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CB4CC" w14:textId="790BAF13" w:rsidR="00043170" w:rsidRPr="00043170" w:rsidRDefault="00043170" w:rsidP="00C32098">
      <w:pPr>
        <w:rPr>
          <w:rFonts w:ascii="Calibri" w:eastAsia="Times New Roman" w:hAnsi="Calibri" w:cs="Calibri"/>
          <w:b/>
          <w:bCs/>
          <w:color w:val="000000"/>
          <w:lang w:eastAsia="pt-BR"/>
        </w:rPr>
      </w:pPr>
      <w:r w:rsidRPr="00043170">
        <w:rPr>
          <w:rFonts w:ascii="Calibri" w:eastAsia="Times New Roman" w:hAnsi="Calibri" w:cs="Calibri"/>
          <w:b/>
          <w:bCs/>
          <w:color w:val="000000"/>
          <w:lang w:eastAsia="pt-BR"/>
        </w:rPr>
        <w:t xml:space="preserve">EDITAL </w:t>
      </w:r>
      <w:r w:rsidR="004C6E1A">
        <w:rPr>
          <w:rFonts w:ascii="Calibri" w:eastAsia="Times New Roman" w:hAnsi="Calibri" w:cs="Calibri"/>
          <w:b/>
          <w:bCs/>
          <w:color w:val="000000"/>
          <w:lang w:eastAsia="pt-BR"/>
        </w:rPr>
        <w:t xml:space="preserve">DA CNIC </w:t>
      </w:r>
      <w:r w:rsidRPr="00043170">
        <w:rPr>
          <w:rFonts w:ascii="Calibri" w:eastAsia="Times New Roman" w:hAnsi="Calibri" w:cs="Calibri"/>
          <w:b/>
          <w:bCs/>
          <w:color w:val="000000"/>
          <w:lang w:eastAsia="pt-BR"/>
        </w:rPr>
        <w:t xml:space="preserve">Nº </w:t>
      </w:r>
      <w:r w:rsidR="00A046E8">
        <w:rPr>
          <w:rFonts w:ascii="Calibri" w:eastAsia="Times New Roman" w:hAnsi="Calibri" w:cs="Calibri"/>
          <w:b/>
          <w:bCs/>
          <w:color w:val="000000"/>
          <w:lang w:eastAsia="pt-BR"/>
        </w:rPr>
        <w:t>01</w:t>
      </w:r>
      <w:r w:rsidRPr="00043170">
        <w:rPr>
          <w:rFonts w:ascii="Calibri" w:eastAsia="Times New Roman" w:hAnsi="Calibri" w:cs="Calibri"/>
          <w:b/>
          <w:bCs/>
          <w:color w:val="000000"/>
          <w:lang w:eastAsia="pt-BR"/>
        </w:rPr>
        <w:t>/2021</w:t>
      </w:r>
    </w:p>
    <w:p w14:paraId="7F909580" w14:textId="77777777" w:rsidR="00043170" w:rsidRDefault="00043170" w:rsidP="00043170">
      <w:pPr>
        <w:jc w:val="center"/>
      </w:pPr>
    </w:p>
    <w:p w14:paraId="68C453D3" w14:textId="77777777" w:rsidR="00043170" w:rsidRPr="00043170" w:rsidRDefault="00043170" w:rsidP="00043170">
      <w:pPr>
        <w:spacing w:after="0" w:line="240" w:lineRule="auto"/>
        <w:rPr>
          <w:rFonts w:ascii="Calibri" w:eastAsia="Times New Roman" w:hAnsi="Calibri" w:cs="Calibri"/>
          <w:color w:val="000000"/>
          <w:lang w:eastAsia="pt-BR"/>
        </w:rPr>
      </w:pPr>
      <w:r w:rsidRPr="00043170">
        <w:rPr>
          <w:rFonts w:ascii="Calibri" w:eastAsia="Times New Roman" w:hAnsi="Calibri" w:cs="Calibri"/>
          <w:color w:val="000000"/>
          <w:lang w:eastAsia="pt-BR"/>
        </w:rPr>
        <w:t>HABILITAÇÃO DE ENTIDADES PARA INDICAÇÃO DOS MEMBROS QUE COMPORÃO A COMISSÃO NACIONAL DE INCENTIVO À CULTURA – CNIC</w:t>
      </w:r>
    </w:p>
    <w:p w14:paraId="4ED0A556" w14:textId="77777777" w:rsidR="00043170" w:rsidRDefault="00043170"/>
    <w:p w14:paraId="3563AC5C" w14:textId="68998BC0" w:rsidR="00043170" w:rsidRPr="00086C26" w:rsidRDefault="00043170" w:rsidP="001D2BF8">
      <w:pPr>
        <w:jc w:val="both"/>
      </w:pPr>
      <w:r w:rsidRPr="00086C26">
        <w:t>O</w:t>
      </w:r>
      <w:r w:rsidR="00C3483D" w:rsidRPr="00086C26">
        <w:t xml:space="preserve"> </w:t>
      </w:r>
      <w:r w:rsidR="007707E1">
        <w:t>Secretário Especial da Cultura</w:t>
      </w:r>
      <w:r w:rsidRPr="00043170">
        <w:t xml:space="preserve"> no uso da atribuição que lhe confere </w:t>
      </w:r>
      <w:r w:rsidRPr="00981CED">
        <w:t xml:space="preserve">os incisos I e II do parágrafo único do art. 87 da Constituição Federal </w:t>
      </w:r>
      <w:r w:rsidRPr="00043170">
        <w:t xml:space="preserve">e tendo em vista </w:t>
      </w:r>
      <w:r w:rsidR="004D34C5" w:rsidRPr="004D34C5">
        <w:t xml:space="preserve">o disposto no </w:t>
      </w:r>
      <w:r w:rsidR="004D34C5" w:rsidRPr="00C3483D">
        <w:t xml:space="preserve">art. 39, § </w:t>
      </w:r>
      <w:r w:rsidR="00C3483D" w:rsidRPr="00C3483D">
        <w:t>2</w:t>
      </w:r>
      <w:r w:rsidR="004D34C5" w:rsidRPr="00C3483D">
        <w:t>º no Decreto</w:t>
      </w:r>
      <w:r w:rsidRPr="00C3483D">
        <w:t xml:space="preserve"> nº </w:t>
      </w:r>
      <w:r w:rsidR="0060119B" w:rsidRPr="00C3483D">
        <w:t>10</w:t>
      </w:r>
      <w:r w:rsidR="00AA5052" w:rsidRPr="00C3483D">
        <w:t>.</w:t>
      </w:r>
      <w:r w:rsidR="0060119B" w:rsidRPr="00C3483D">
        <w:t>755</w:t>
      </w:r>
      <w:r w:rsidRPr="00C3483D">
        <w:t>, de 2</w:t>
      </w:r>
      <w:r w:rsidR="0060119B" w:rsidRPr="00C3483D">
        <w:t>6</w:t>
      </w:r>
      <w:r w:rsidRPr="00C3483D">
        <w:t xml:space="preserve"> de </w:t>
      </w:r>
      <w:r w:rsidR="0060119B" w:rsidRPr="00C3483D">
        <w:t>Julho</w:t>
      </w:r>
      <w:r w:rsidRPr="00C3483D">
        <w:t xml:space="preserve"> de 20</w:t>
      </w:r>
      <w:r w:rsidR="0060119B" w:rsidRPr="00C3483D">
        <w:t>21</w:t>
      </w:r>
      <w:r w:rsidRPr="00C3483D">
        <w:t>, c</w:t>
      </w:r>
      <w:r w:rsidRPr="00043170">
        <w:t xml:space="preserve">onsiderando os termos </w:t>
      </w:r>
      <w:r w:rsidRPr="00C3483D">
        <w:t xml:space="preserve">da Lei nº 8.313, de 23 de dezembro de 1991 </w:t>
      </w:r>
      <w:r w:rsidRPr="00043170">
        <w:t>e com base no</w:t>
      </w:r>
      <w:r w:rsidR="0079110F">
        <w:t xml:space="preserve"> </w:t>
      </w:r>
      <w:r w:rsidRPr="00043170">
        <w:t>Regimento Interno da Comissão Nacional de Incentivo à Cultura</w:t>
      </w:r>
      <w:r w:rsidR="0079110F">
        <w:t xml:space="preserve"> de 2021</w:t>
      </w:r>
      <w:r w:rsidRPr="00043170">
        <w:t>, torna pública a abertura de inscrições e estabelece normas relativas à habilitação de entidades associativas de setores culturais e artísticos e as representativas do empresariado</w:t>
      </w:r>
      <w:r w:rsidR="00AF29B6">
        <w:t xml:space="preserve"> cultural</w:t>
      </w:r>
      <w:r w:rsidRPr="00043170">
        <w:t xml:space="preserve">, todas de âmbito nacional, para participarem do processo de habilitação de instituições para indicação dos membros que comporão, na qualidade de seus representantes, a Comissão Nacional de Incentivo à Cultura - CNIC no </w:t>
      </w:r>
      <w:r w:rsidRPr="00086C26">
        <w:t>Biênio 202</w:t>
      </w:r>
      <w:r w:rsidR="00490A66" w:rsidRPr="00086C26">
        <w:t>2/</w:t>
      </w:r>
      <w:r w:rsidRPr="00086C26">
        <w:t>202</w:t>
      </w:r>
      <w:r w:rsidR="00490A66" w:rsidRPr="00086C26">
        <w:t>3</w:t>
      </w:r>
      <w:r w:rsidRPr="00086C26">
        <w:t>.</w:t>
      </w:r>
    </w:p>
    <w:p w14:paraId="237E8559" w14:textId="77777777" w:rsidR="00804C96" w:rsidRPr="007707E1" w:rsidRDefault="00804C96" w:rsidP="00043170">
      <w:pPr>
        <w:jc w:val="both"/>
        <w:rPr>
          <w:b/>
        </w:rPr>
      </w:pPr>
    </w:p>
    <w:p w14:paraId="3AF538E1" w14:textId="25F0D740" w:rsidR="000F3892" w:rsidRPr="007D005C" w:rsidRDefault="005F7D77" w:rsidP="00043170">
      <w:pPr>
        <w:jc w:val="both"/>
        <w:rPr>
          <w:b/>
        </w:rPr>
      </w:pPr>
      <w:r w:rsidRPr="007D005C">
        <w:rPr>
          <w:b/>
        </w:rPr>
        <w:t>1 - DAS DISPOSIÇÕES PRELIMINARES</w:t>
      </w:r>
    </w:p>
    <w:p w14:paraId="6C93D558" w14:textId="3A98D54A" w:rsidR="005F7D77" w:rsidRPr="005F7D77" w:rsidRDefault="005F7D77" w:rsidP="005F7D77">
      <w:pPr>
        <w:spacing w:after="0" w:line="240" w:lineRule="auto"/>
        <w:jc w:val="both"/>
        <w:rPr>
          <w:rFonts w:ascii="Calibri" w:eastAsia="Times New Roman" w:hAnsi="Calibri" w:cs="Calibri"/>
          <w:color w:val="000000"/>
          <w:lang w:eastAsia="pt-BR"/>
        </w:rPr>
      </w:pPr>
      <w:r w:rsidRPr="005F7D77">
        <w:rPr>
          <w:rFonts w:ascii="Calibri" w:eastAsia="Times New Roman" w:hAnsi="Calibri" w:cs="Calibri"/>
          <w:color w:val="000000"/>
          <w:lang w:eastAsia="pt-BR"/>
        </w:rPr>
        <w:t>1.1. O processo seletivo será regido por este Edital, visando o preenchimento de 21 (vinte e uma) vagas para representantes de entidades associativas de setores culturais e artísticos e das entidades representativas do empresariado</w:t>
      </w:r>
      <w:r w:rsidR="0081758C">
        <w:rPr>
          <w:rFonts w:ascii="Calibri" w:eastAsia="Times New Roman" w:hAnsi="Calibri" w:cs="Calibri"/>
          <w:color w:val="000000"/>
          <w:lang w:eastAsia="pt-BR"/>
        </w:rPr>
        <w:t xml:space="preserve"> cultural</w:t>
      </w:r>
      <w:r w:rsidR="00F06CCC">
        <w:rPr>
          <w:rFonts w:ascii="Calibri" w:eastAsia="Times New Roman" w:hAnsi="Calibri" w:cs="Calibri"/>
          <w:color w:val="000000"/>
          <w:lang w:eastAsia="pt-BR"/>
        </w:rPr>
        <w:t xml:space="preserve">, todas de âmbito </w:t>
      </w:r>
      <w:r w:rsidRPr="005F7D77">
        <w:rPr>
          <w:rFonts w:ascii="Calibri" w:eastAsia="Times New Roman" w:hAnsi="Calibri" w:cs="Calibri"/>
          <w:color w:val="000000"/>
          <w:lang w:eastAsia="pt-BR"/>
        </w:rPr>
        <w:t>nacional.</w:t>
      </w:r>
    </w:p>
    <w:p w14:paraId="7E6C875A" w14:textId="77777777" w:rsidR="00056B19" w:rsidRDefault="00056B19" w:rsidP="005F7D77">
      <w:pPr>
        <w:spacing w:after="0" w:line="240" w:lineRule="auto"/>
        <w:jc w:val="both"/>
      </w:pPr>
    </w:p>
    <w:p w14:paraId="18828F6F" w14:textId="77777777" w:rsidR="007A53D0" w:rsidRDefault="005F7D77" w:rsidP="005F7D77">
      <w:pPr>
        <w:spacing w:after="0" w:line="240" w:lineRule="auto"/>
        <w:jc w:val="both"/>
        <w:rPr>
          <w:rFonts w:ascii="Calibri" w:eastAsia="Times New Roman" w:hAnsi="Calibri" w:cs="Calibri"/>
          <w:lang w:eastAsia="pt-BR"/>
        </w:rPr>
      </w:pPr>
      <w:r w:rsidRPr="005F7D77">
        <w:rPr>
          <w:rFonts w:ascii="Calibri" w:eastAsia="Times New Roman" w:hAnsi="Calibri" w:cs="Calibri"/>
          <w:lang w:eastAsia="pt-BR"/>
        </w:rPr>
        <w:t xml:space="preserve">1.2. O processo seletivo será composto de 2 (duas) etapas: </w:t>
      </w:r>
    </w:p>
    <w:p w14:paraId="25834FBF" w14:textId="77777777" w:rsidR="007A53D0" w:rsidRDefault="007A53D0" w:rsidP="005F7D77">
      <w:pPr>
        <w:spacing w:after="0" w:line="240" w:lineRule="auto"/>
        <w:jc w:val="both"/>
        <w:rPr>
          <w:rFonts w:ascii="Calibri" w:eastAsia="Times New Roman" w:hAnsi="Calibri" w:cs="Calibri"/>
          <w:lang w:eastAsia="pt-BR"/>
        </w:rPr>
      </w:pPr>
    </w:p>
    <w:p w14:paraId="07AB6BED" w14:textId="186EA1BB" w:rsidR="007A53D0" w:rsidRDefault="007A53D0" w:rsidP="006100DB">
      <w:pPr>
        <w:spacing w:after="0" w:line="240" w:lineRule="auto"/>
        <w:ind w:left="426"/>
        <w:jc w:val="both"/>
        <w:rPr>
          <w:rFonts w:ascii="Calibri" w:eastAsia="Times New Roman" w:hAnsi="Calibri" w:cs="Calibri"/>
          <w:lang w:eastAsia="pt-BR"/>
        </w:rPr>
      </w:pPr>
      <w:r>
        <w:rPr>
          <w:rFonts w:ascii="Calibri" w:eastAsia="Times New Roman" w:hAnsi="Calibri" w:cs="Calibri"/>
          <w:lang w:eastAsia="pt-BR"/>
        </w:rPr>
        <w:t xml:space="preserve">1.2.1 </w:t>
      </w:r>
      <w:r w:rsidR="006100DB">
        <w:rPr>
          <w:rFonts w:ascii="Calibri" w:eastAsia="Times New Roman" w:hAnsi="Calibri" w:cs="Calibri"/>
          <w:lang w:eastAsia="pt-BR"/>
        </w:rPr>
        <w:t>-</w:t>
      </w:r>
      <w:r w:rsidR="00BA2934">
        <w:rPr>
          <w:rFonts w:ascii="Calibri" w:eastAsia="Times New Roman" w:hAnsi="Calibri" w:cs="Calibri"/>
          <w:lang w:eastAsia="pt-BR"/>
        </w:rPr>
        <w:t xml:space="preserve"> </w:t>
      </w:r>
      <w:r>
        <w:rPr>
          <w:rFonts w:ascii="Calibri" w:eastAsia="Times New Roman" w:hAnsi="Calibri" w:cs="Calibri"/>
          <w:lang w:eastAsia="pt-BR"/>
        </w:rPr>
        <w:t>1ª etapa – Avaliação dos currículos</w:t>
      </w:r>
      <w:r w:rsidR="005A291C">
        <w:rPr>
          <w:rFonts w:ascii="Calibri" w:eastAsia="Times New Roman" w:hAnsi="Calibri" w:cs="Calibri"/>
          <w:lang w:eastAsia="pt-BR"/>
        </w:rPr>
        <w:t>,</w:t>
      </w:r>
      <w:r>
        <w:rPr>
          <w:rFonts w:ascii="Calibri" w:eastAsia="Times New Roman" w:hAnsi="Calibri" w:cs="Calibri"/>
          <w:lang w:eastAsia="pt-BR"/>
        </w:rPr>
        <w:t xml:space="preserve"> habilitação das entidades inscritas com indicações de seus representantes</w:t>
      </w:r>
      <w:r w:rsidR="005A291C">
        <w:rPr>
          <w:rFonts w:ascii="Calibri" w:eastAsia="Times New Roman" w:hAnsi="Calibri" w:cs="Calibri"/>
          <w:lang w:eastAsia="pt-BR"/>
        </w:rPr>
        <w:t>.</w:t>
      </w:r>
    </w:p>
    <w:p w14:paraId="2491879A" w14:textId="38BC96F4" w:rsidR="005F7D77" w:rsidRPr="00086C26" w:rsidRDefault="007A53D0" w:rsidP="006100DB">
      <w:pPr>
        <w:spacing w:after="0" w:line="240" w:lineRule="auto"/>
        <w:ind w:left="426"/>
        <w:jc w:val="both"/>
        <w:rPr>
          <w:rFonts w:ascii="Calibri" w:eastAsia="Times New Roman" w:hAnsi="Calibri" w:cs="Calibri"/>
          <w:lang w:eastAsia="pt-BR"/>
        </w:rPr>
      </w:pPr>
      <w:r>
        <w:rPr>
          <w:rFonts w:ascii="Calibri" w:eastAsia="Times New Roman" w:hAnsi="Calibri" w:cs="Calibri"/>
          <w:lang w:eastAsia="pt-BR"/>
        </w:rPr>
        <w:t xml:space="preserve">1.2.2 </w:t>
      </w:r>
      <w:r w:rsidR="006100DB">
        <w:rPr>
          <w:rFonts w:ascii="Calibri" w:eastAsia="Times New Roman" w:hAnsi="Calibri" w:cs="Calibri"/>
          <w:lang w:eastAsia="pt-BR"/>
        </w:rPr>
        <w:t>-</w:t>
      </w:r>
      <w:r w:rsidR="00BA2934">
        <w:rPr>
          <w:rFonts w:ascii="Calibri" w:eastAsia="Times New Roman" w:hAnsi="Calibri" w:cs="Calibri"/>
          <w:lang w:eastAsia="pt-BR"/>
        </w:rPr>
        <w:t xml:space="preserve"> </w:t>
      </w:r>
      <w:r>
        <w:rPr>
          <w:rFonts w:ascii="Calibri" w:eastAsia="Times New Roman" w:hAnsi="Calibri" w:cs="Calibri"/>
          <w:lang w:eastAsia="pt-BR"/>
        </w:rPr>
        <w:t xml:space="preserve">2ª </w:t>
      </w:r>
      <w:r w:rsidR="003C72FC">
        <w:rPr>
          <w:rFonts w:ascii="Calibri" w:eastAsia="Times New Roman" w:hAnsi="Calibri" w:cs="Calibri"/>
          <w:lang w:eastAsia="pt-BR"/>
        </w:rPr>
        <w:t xml:space="preserve">etapa - </w:t>
      </w:r>
      <w:r w:rsidR="005A291C">
        <w:rPr>
          <w:rFonts w:ascii="Calibri" w:eastAsia="Times New Roman" w:hAnsi="Calibri" w:cs="Calibri"/>
          <w:lang w:eastAsia="pt-BR"/>
        </w:rPr>
        <w:t xml:space="preserve">Elaboração de lista quíntupla para </w:t>
      </w:r>
      <w:r w:rsidR="005F7D77" w:rsidRPr="00EF153E">
        <w:rPr>
          <w:rFonts w:ascii="Calibri" w:eastAsia="Times New Roman" w:hAnsi="Calibri" w:cs="Calibri"/>
          <w:lang w:eastAsia="pt-BR"/>
        </w:rPr>
        <w:t xml:space="preserve">decisão </w:t>
      </w:r>
      <w:r w:rsidR="005F7D77" w:rsidRPr="00086C26">
        <w:rPr>
          <w:rFonts w:ascii="Calibri" w:eastAsia="Times New Roman" w:hAnsi="Calibri" w:cs="Calibri"/>
          <w:lang w:eastAsia="pt-BR"/>
        </w:rPr>
        <w:t xml:space="preserve">do </w:t>
      </w:r>
      <w:r w:rsidR="0081758C" w:rsidRPr="00086C26">
        <w:rPr>
          <w:rFonts w:ascii="Calibri" w:eastAsia="Times New Roman" w:hAnsi="Calibri" w:cs="Calibri"/>
          <w:lang w:eastAsia="pt-BR"/>
        </w:rPr>
        <w:t>Secretário Especial da Cultura</w:t>
      </w:r>
      <w:r w:rsidR="004C6E1A" w:rsidRPr="00086C26">
        <w:rPr>
          <w:rFonts w:ascii="Calibri" w:eastAsia="Times New Roman" w:hAnsi="Calibri" w:cs="Calibri"/>
          <w:lang w:eastAsia="pt-BR"/>
        </w:rPr>
        <w:t xml:space="preserve"> ou do Secretário </w:t>
      </w:r>
      <w:r w:rsidR="0081758C" w:rsidRPr="00086C26">
        <w:rPr>
          <w:rFonts w:ascii="Calibri" w:eastAsia="Times New Roman" w:hAnsi="Calibri" w:cs="Calibri"/>
          <w:lang w:eastAsia="pt-BR"/>
        </w:rPr>
        <w:t>Nacional de Fomento e Incentivo à Cultura</w:t>
      </w:r>
      <w:r w:rsidR="004C6E1A" w:rsidRPr="00086C26">
        <w:rPr>
          <w:rFonts w:ascii="Calibri" w:eastAsia="Times New Roman" w:hAnsi="Calibri" w:cs="Calibri"/>
          <w:lang w:eastAsia="pt-BR"/>
        </w:rPr>
        <w:t>, por delegação de competência.</w:t>
      </w:r>
    </w:p>
    <w:p w14:paraId="7E0BD4D1" w14:textId="77777777" w:rsidR="005F7D77" w:rsidRDefault="005F7D77" w:rsidP="00043170">
      <w:pPr>
        <w:jc w:val="both"/>
      </w:pPr>
    </w:p>
    <w:p w14:paraId="26F046C5" w14:textId="77777777" w:rsidR="007D005C" w:rsidRPr="007D005C" w:rsidRDefault="007D005C" w:rsidP="007D005C">
      <w:pPr>
        <w:spacing w:after="0" w:line="240" w:lineRule="auto"/>
        <w:jc w:val="both"/>
        <w:rPr>
          <w:rFonts w:ascii="Calibri" w:eastAsia="Times New Roman" w:hAnsi="Calibri" w:cs="Calibri"/>
          <w:b/>
          <w:bCs/>
          <w:color w:val="000000"/>
          <w:lang w:eastAsia="pt-BR"/>
        </w:rPr>
      </w:pPr>
      <w:r w:rsidRPr="007D005C">
        <w:rPr>
          <w:rFonts w:ascii="Calibri" w:eastAsia="Times New Roman" w:hAnsi="Calibri" w:cs="Calibri"/>
          <w:b/>
          <w:bCs/>
          <w:color w:val="000000"/>
          <w:lang w:eastAsia="pt-BR"/>
        </w:rPr>
        <w:t>2 - DOS REQUISITOS PARA HABILITAÇÃO</w:t>
      </w:r>
    </w:p>
    <w:p w14:paraId="6AD7BC52" w14:textId="77777777" w:rsidR="005F7D77" w:rsidRDefault="005F7D77" w:rsidP="00A046E8">
      <w:pPr>
        <w:spacing w:after="0"/>
        <w:jc w:val="both"/>
      </w:pPr>
    </w:p>
    <w:p w14:paraId="71607DF0" w14:textId="5AAE488D" w:rsidR="007D005C" w:rsidRPr="0034028F" w:rsidRDefault="00A15DF5" w:rsidP="00043170">
      <w:pPr>
        <w:jc w:val="both"/>
        <w:rPr>
          <w:color w:val="FF0000"/>
        </w:rPr>
      </w:pPr>
      <w:r w:rsidRPr="00A15DF5">
        <w:t xml:space="preserve">2.1 </w:t>
      </w:r>
      <w:r w:rsidRPr="00981CED">
        <w:t>- As entidades interessadas em se habilitar devem possuir caráter associativo</w:t>
      </w:r>
      <w:r w:rsidR="00424BCE" w:rsidRPr="00981CED">
        <w:t xml:space="preserve"> </w:t>
      </w:r>
      <w:r w:rsidR="00BA2934" w:rsidRPr="00981CED">
        <w:t xml:space="preserve">de âmbito nacional ou </w:t>
      </w:r>
      <w:r w:rsidR="00424BCE" w:rsidRPr="00981CED">
        <w:t>regional</w:t>
      </w:r>
      <w:r w:rsidRPr="00981CED">
        <w:t xml:space="preserve">, </w:t>
      </w:r>
      <w:r w:rsidR="00F06CCC" w:rsidRPr="00981CED">
        <w:t>com proposta de ação de abrangência nacional</w:t>
      </w:r>
      <w:r w:rsidR="00F06CCC">
        <w:t xml:space="preserve">, </w:t>
      </w:r>
      <w:r w:rsidRPr="00981CED">
        <w:t>representativas de setor cultural, artístico ou do empresariado</w:t>
      </w:r>
      <w:r w:rsidR="00424BCE" w:rsidRPr="00981CED">
        <w:t xml:space="preserve"> cultural</w:t>
      </w:r>
      <w:r w:rsidR="00F06CCC">
        <w:t>.</w:t>
      </w:r>
    </w:p>
    <w:p w14:paraId="1DCC4C9C" w14:textId="40C4FB0E" w:rsidR="00A15DF5" w:rsidRPr="0060119B" w:rsidRDefault="007D4D8B" w:rsidP="00043170">
      <w:pPr>
        <w:jc w:val="both"/>
        <w:rPr>
          <w:bCs/>
        </w:rPr>
      </w:pPr>
      <w:r w:rsidRPr="0060119B">
        <w:rPr>
          <w:bCs/>
        </w:rPr>
        <w:t>2.2 - Para participar do processo seletivo, as entidades que se enquadr</w:t>
      </w:r>
      <w:r w:rsidR="00477913" w:rsidRPr="0060119B">
        <w:rPr>
          <w:bCs/>
        </w:rPr>
        <w:t>ar</w:t>
      </w:r>
      <w:r w:rsidRPr="0060119B">
        <w:rPr>
          <w:bCs/>
        </w:rPr>
        <w:t xml:space="preserve">em nos requisitos mencionados no item 2.1 deverão obrigatoriamente formalizar sua inscrição </w:t>
      </w:r>
      <w:r w:rsidR="00477913" w:rsidRPr="0060119B">
        <w:rPr>
          <w:bCs/>
        </w:rPr>
        <w:t xml:space="preserve">pelo e-mail </w:t>
      </w:r>
      <w:r w:rsidR="00477913" w:rsidRPr="003C72FC">
        <w:rPr>
          <w:bCs/>
          <w:color w:val="2E74B5" w:themeColor="accent1" w:themeShade="BF"/>
          <w:u w:val="single"/>
        </w:rPr>
        <w:t>editalCNIC@turismo.gov.br</w:t>
      </w:r>
      <w:r w:rsidRPr="003C72FC">
        <w:rPr>
          <w:bCs/>
          <w:color w:val="2E74B5" w:themeColor="accent1" w:themeShade="BF"/>
        </w:rPr>
        <w:t xml:space="preserve"> </w:t>
      </w:r>
      <w:r w:rsidRPr="0060119B">
        <w:rPr>
          <w:bCs/>
        </w:rPr>
        <w:t>e enviar a documentação exigida a</w:t>
      </w:r>
      <w:r w:rsidR="00424BCE">
        <w:rPr>
          <w:bCs/>
        </w:rPr>
        <w:t xml:space="preserve"> </w:t>
      </w:r>
      <w:r w:rsidRPr="0060119B">
        <w:rPr>
          <w:bCs/>
        </w:rPr>
        <w:t xml:space="preserve">Secretaria Especial da Cultura entre às 00h00min </w:t>
      </w:r>
      <w:r w:rsidRPr="00981CED">
        <w:rPr>
          <w:bCs/>
        </w:rPr>
        <w:t>d</w:t>
      </w:r>
      <w:r w:rsidR="00616A35" w:rsidRPr="00981CED">
        <w:rPr>
          <w:bCs/>
        </w:rPr>
        <w:t>e</w:t>
      </w:r>
      <w:r w:rsidRPr="00981CED">
        <w:rPr>
          <w:bCs/>
        </w:rPr>
        <w:t xml:space="preserve"> </w:t>
      </w:r>
      <w:r w:rsidR="00981CED" w:rsidRPr="00981CED">
        <w:rPr>
          <w:bCs/>
        </w:rPr>
        <w:t>01 de outubro</w:t>
      </w:r>
      <w:r w:rsidRPr="00981CED">
        <w:rPr>
          <w:bCs/>
        </w:rPr>
        <w:t xml:space="preserve"> de 202</w:t>
      </w:r>
      <w:r w:rsidR="00616A35" w:rsidRPr="00981CED">
        <w:rPr>
          <w:bCs/>
        </w:rPr>
        <w:t xml:space="preserve">1 às 23h59min de </w:t>
      </w:r>
      <w:r w:rsidR="00673C25" w:rsidRPr="00981CED">
        <w:rPr>
          <w:bCs/>
        </w:rPr>
        <w:t>1</w:t>
      </w:r>
      <w:r w:rsidR="00981CED" w:rsidRPr="00981CED">
        <w:rPr>
          <w:bCs/>
        </w:rPr>
        <w:t>1</w:t>
      </w:r>
      <w:r w:rsidRPr="00981CED">
        <w:rPr>
          <w:bCs/>
        </w:rPr>
        <w:t xml:space="preserve"> de </w:t>
      </w:r>
      <w:proofErr w:type="gramStart"/>
      <w:r w:rsidR="00424BCE" w:rsidRPr="00981CED">
        <w:rPr>
          <w:bCs/>
        </w:rPr>
        <w:t>Outubro</w:t>
      </w:r>
      <w:proofErr w:type="gramEnd"/>
      <w:r w:rsidRPr="00981CED">
        <w:rPr>
          <w:bCs/>
        </w:rPr>
        <w:t xml:space="preserve"> de 202</w:t>
      </w:r>
      <w:r w:rsidR="00616A35" w:rsidRPr="00981CED">
        <w:rPr>
          <w:bCs/>
        </w:rPr>
        <w:t>1</w:t>
      </w:r>
      <w:r w:rsidRPr="00981CED">
        <w:rPr>
          <w:bCs/>
        </w:rPr>
        <w:t xml:space="preserve">, observado </w:t>
      </w:r>
      <w:r w:rsidRPr="0060119B">
        <w:rPr>
          <w:bCs/>
        </w:rPr>
        <w:t>o horário oficial de Brasília/DF.</w:t>
      </w:r>
    </w:p>
    <w:p w14:paraId="41A3D038" w14:textId="77777777" w:rsidR="007D4D8B" w:rsidRDefault="00700644" w:rsidP="00043170">
      <w:pPr>
        <w:jc w:val="both"/>
      </w:pPr>
      <w:r w:rsidRPr="00700644">
        <w:t xml:space="preserve">2.2.1 – Para efeitos de inscrição, será considerada a data do envio eletrônico da documentação, </w:t>
      </w:r>
      <w:r w:rsidRPr="00804C96">
        <w:t xml:space="preserve">conforme item 8.1 </w:t>
      </w:r>
      <w:r w:rsidRPr="00700644">
        <w:t>deste Edital.</w:t>
      </w:r>
    </w:p>
    <w:p w14:paraId="3CB8399D" w14:textId="046ACC1F" w:rsidR="003C72FC" w:rsidRDefault="00700644" w:rsidP="00B4686F">
      <w:pPr>
        <w:jc w:val="both"/>
      </w:pPr>
      <w:r w:rsidRPr="00EF153E">
        <w:t xml:space="preserve">2.3 - As entidades inscritas na condição de representantes dos setores culturais e artísticos deverão </w:t>
      </w:r>
      <w:r w:rsidR="00B4686F" w:rsidRPr="00EF153E">
        <w:t>ter atuação em ao menos uma das áreas</w:t>
      </w:r>
      <w:r w:rsidR="003C72FC">
        <w:t xml:space="preserve"> e/ou segmentos culturais conforme decreto 10.755/2021, detalhados abaixo:</w:t>
      </w:r>
    </w:p>
    <w:p w14:paraId="10258274" w14:textId="4F2168CB" w:rsidR="000D024D" w:rsidRDefault="000D024D" w:rsidP="00B4686F">
      <w:pPr>
        <w:jc w:val="both"/>
      </w:pPr>
      <w:r>
        <w:lastRenderedPageBreak/>
        <w:t>I - Áreas Culturais</w:t>
      </w:r>
      <w:r w:rsidR="007707E1">
        <w:t>:</w:t>
      </w:r>
    </w:p>
    <w:p w14:paraId="454980D8" w14:textId="406993C2" w:rsidR="003C72FC" w:rsidRDefault="003C72FC" w:rsidP="007724E0">
      <w:pPr>
        <w:pStyle w:val="PargrafodaLista"/>
        <w:numPr>
          <w:ilvl w:val="0"/>
          <w:numId w:val="2"/>
        </w:numPr>
        <w:spacing w:after="0"/>
        <w:jc w:val="both"/>
      </w:pPr>
      <w:r>
        <w:t xml:space="preserve">Arte Contemporânea: segmentos </w:t>
      </w:r>
      <w:r w:rsidR="00ED650A">
        <w:t>- 1; 2; 7; 8; 11; 13; 14; 17; 20; 26; 27; 29; 34; 35</w:t>
      </w:r>
      <w:r w:rsidR="00C67282">
        <w:t>;</w:t>
      </w:r>
    </w:p>
    <w:p w14:paraId="5078CC7C" w14:textId="575441EA" w:rsidR="003C72FC" w:rsidRDefault="00ED650A" w:rsidP="007724E0">
      <w:pPr>
        <w:pStyle w:val="PargrafodaLista"/>
        <w:numPr>
          <w:ilvl w:val="0"/>
          <w:numId w:val="2"/>
        </w:numPr>
        <w:spacing w:after="0"/>
        <w:jc w:val="both"/>
      </w:pPr>
      <w:r>
        <w:t xml:space="preserve">Arte Integrada: segmentos </w:t>
      </w:r>
      <w:proofErr w:type="gramStart"/>
      <w:r>
        <w:t xml:space="preserve">–  </w:t>
      </w:r>
      <w:r w:rsidR="00740BF1">
        <w:t>4</w:t>
      </w:r>
      <w:proofErr w:type="gramEnd"/>
      <w:r w:rsidR="00740BF1">
        <w:t xml:space="preserve">; </w:t>
      </w:r>
      <w:r>
        <w:t>7; 8;</w:t>
      </w:r>
      <w:r w:rsidR="00C67282">
        <w:t xml:space="preserve"> 11;</w:t>
      </w:r>
      <w:r>
        <w:t xml:space="preserve"> 15;</w:t>
      </w:r>
      <w:r w:rsidR="00740BF1">
        <w:t>16;</w:t>
      </w:r>
      <w:r>
        <w:t xml:space="preserve"> 18; </w:t>
      </w:r>
      <w:r w:rsidR="00740BF1">
        <w:t xml:space="preserve">19; 20; </w:t>
      </w:r>
      <w:r>
        <w:t>22; 34</w:t>
      </w:r>
      <w:r w:rsidR="00C67282">
        <w:t>;</w:t>
      </w:r>
      <w:r w:rsidR="00086C26">
        <w:t>36</w:t>
      </w:r>
    </w:p>
    <w:p w14:paraId="4375564E" w14:textId="61433911" w:rsidR="003C72FC" w:rsidRDefault="00B4686F" w:rsidP="007724E0">
      <w:pPr>
        <w:pStyle w:val="PargrafodaLista"/>
        <w:numPr>
          <w:ilvl w:val="0"/>
          <w:numId w:val="2"/>
        </w:numPr>
        <w:spacing w:after="0"/>
        <w:jc w:val="both"/>
      </w:pPr>
      <w:r>
        <w:t>Arte Sacra</w:t>
      </w:r>
      <w:r w:rsidR="00ED650A">
        <w:t>: segmentos – 5; 6; 7; 14; 19; 21; 29; 34</w:t>
      </w:r>
      <w:r w:rsidR="00C67282">
        <w:t>;</w:t>
      </w:r>
    </w:p>
    <w:p w14:paraId="5BBE997F" w14:textId="6AF11CF6" w:rsidR="003C72FC" w:rsidRDefault="00B4686F" w:rsidP="007724E0">
      <w:pPr>
        <w:pStyle w:val="PargrafodaLista"/>
        <w:numPr>
          <w:ilvl w:val="0"/>
          <w:numId w:val="2"/>
        </w:numPr>
        <w:spacing w:after="0"/>
        <w:jc w:val="both"/>
      </w:pPr>
      <w:r>
        <w:t>Belas Artes</w:t>
      </w:r>
      <w:r w:rsidR="00ED650A">
        <w:t>: segmentos – 1; 6; 7; 8; 11; 14; 19; 21; 29; 34</w:t>
      </w:r>
      <w:r w:rsidR="00C67282">
        <w:t>;</w:t>
      </w:r>
    </w:p>
    <w:p w14:paraId="28BE0096" w14:textId="3EF0F6C3" w:rsidR="003C72FC" w:rsidRDefault="00B4686F" w:rsidP="007724E0">
      <w:pPr>
        <w:pStyle w:val="PargrafodaLista"/>
        <w:numPr>
          <w:ilvl w:val="0"/>
          <w:numId w:val="2"/>
        </w:numPr>
        <w:spacing w:after="0"/>
        <w:jc w:val="both"/>
      </w:pPr>
      <w:r>
        <w:t>Audiovisual</w:t>
      </w:r>
      <w:r w:rsidR="00ED650A">
        <w:t>: segmentos – 1; 7; 9; 25; 28; 30; 31; 32</w:t>
      </w:r>
      <w:r w:rsidR="00C67282">
        <w:t>;</w:t>
      </w:r>
    </w:p>
    <w:p w14:paraId="76E5E5F2" w14:textId="5FDFD88E" w:rsidR="003C72FC" w:rsidRDefault="00B4686F" w:rsidP="007724E0">
      <w:pPr>
        <w:pStyle w:val="PargrafodaLista"/>
        <w:numPr>
          <w:ilvl w:val="0"/>
          <w:numId w:val="2"/>
        </w:numPr>
        <w:spacing w:after="0"/>
        <w:jc w:val="both"/>
      </w:pPr>
      <w:r>
        <w:t>Patrimônio Material e Imaterial</w:t>
      </w:r>
      <w:r w:rsidR="00ED650A">
        <w:t>: segmentos – 1; 4; 7; 9; 10; 16; 23; 24; 27; 33</w:t>
      </w:r>
      <w:r w:rsidR="00C67282">
        <w:t>; e</w:t>
      </w:r>
    </w:p>
    <w:p w14:paraId="211964B7" w14:textId="2983B347" w:rsidR="00B4686F" w:rsidRDefault="00B4686F" w:rsidP="007724E0">
      <w:pPr>
        <w:pStyle w:val="PargrafodaLista"/>
        <w:numPr>
          <w:ilvl w:val="0"/>
          <w:numId w:val="2"/>
        </w:numPr>
        <w:spacing w:after="0"/>
        <w:jc w:val="both"/>
      </w:pPr>
      <w:r>
        <w:t>Museus e Memória</w:t>
      </w:r>
      <w:r w:rsidR="00ED650A">
        <w:t>: segmentos – 1; 7; 9; 12; 24</w:t>
      </w:r>
      <w:r w:rsidR="00C67282">
        <w:t>.</w:t>
      </w:r>
    </w:p>
    <w:p w14:paraId="5F801B34" w14:textId="02176376" w:rsidR="008E138B" w:rsidRDefault="008E138B" w:rsidP="00503FAF">
      <w:pPr>
        <w:spacing w:after="0"/>
        <w:jc w:val="both"/>
      </w:pPr>
    </w:p>
    <w:p w14:paraId="564F63D5" w14:textId="02478AA9" w:rsidR="007724E0" w:rsidRDefault="000D024D" w:rsidP="00503FAF">
      <w:pPr>
        <w:spacing w:after="0"/>
        <w:jc w:val="both"/>
      </w:pPr>
      <w:r>
        <w:t xml:space="preserve">II - </w:t>
      </w:r>
      <w:r w:rsidR="007724E0">
        <w:t>Segmentos Culturais:</w:t>
      </w:r>
    </w:p>
    <w:p w14:paraId="7C678927" w14:textId="3D229899" w:rsidR="00254F18" w:rsidRDefault="003C72FC" w:rsidP="00C67282">
      <w:pPr>
        <w:spacing w:after="0"/>
        <w:ind w:left="426"/>
        <w:jc w:val="both"/>
      </w:pPr>
      <w:r>
        <w:t xml:space="preserve">1. </w:t>
      </w:r>
      <w:r w:rsidR="00254F18">
        <w:t>Acervo Histórico e de Memória;</w:t>
      </w:r>
    </w:p>
    <w:p w14:paraId="2B059ECC" w14:textId="6A6F5386" w:rsidR="00254F18" w:rsidRDefault="003C72FC" w:rsidP="00C67282">
      <w:pPr>
        <w:spacing w:after="0"/>
        <w:ind w:left="426"/>
        <w:jc w:val="both"/>
      </w:pPr>
      <w:r>
        <w:t xml:space="preserve">2. </w:t>
      </w:r>
      <w:r w:rsidR="00254F18">
        <w:t>Artes Digital, Eletrônica, Cibernética Games, e Apps culturais;</w:t>
      </w:r>
    </w:p>
    <w:p w14:paraId="11A9B4E1" w14:textId="1A8EEFCD" w:rsidR="00254F18" w:rsidRDefault="003C72FC" w:rsidP="00C67282">
      <w:pPr>
        <w:spacing w:after="0"/>
        <w:ind w:left="426"/>
        <w:jc w:val="both"/>
      </w:pPr>
      <w:r>
        <w:t xml:space="preserve">3. </w:t>
      </w:r>
      <w:r w:rsidR="00254F18">
        <w:t>Artes Integradas;</w:t>
      </w:r>
    </w:p>
    <w:p w14:paraId="368CDB21" w14:textId="2EE0A9C5" w:rsidR="00254F18" w:rsidRDefault="003C72FC" w:rsidP="00C67282">
      <w:pPr>
        <w:spacing w:after="0"/>
        <w:ind w:left="426"/>
        <w:jc w:val="both"/>
      </w:pPr>
      <w:r>
        <w:t xml:space="preserve">4. </w:t>
      </w:r>
      <w:r w:rsidR="00254F18">
        <w:t>Artesanato;</w:t>
      </w:r>
    </w:p>
    <w:p w14:paraId="54BF4E17" w14:textId="3E1FB3EB" w:rsidR="00254F18" w:rsidRDefault="003C72FC" w:rsidP="00C67282">
      <w:pPr>
        <w:spacing w:after="0"/>
        <w:ind w:left="426"/>
        <w:jc w:val="both"/>
      </w:pPr>
      <w:r>
        <w:t xml:space="preserve">5. </w:t>
      </w:r>
      <w:r w:rsidR="00254F18">
        <w:t>Canto e Coral Erudito;</w:t>
      </w:r>
    </w:p>
    <w:p w14:paraId="4A239EAC" w14:textId="1B045CC7" w:rsidR="00254F18" w:rsidRDefault="003C72FC" w:rsidP="00C67282">
      <w:pPr>
        <w:spacing w:after="0"/>
        <w:ind w:left="426"/>
        <w:jc w:val="both"/>
      </w:pPr>
      <w:r>
        <w:t xml:space="preserve">6. </w:t>
      </w:r>
      <w:proofErr w:type="gramStart"/>
      <w:r w:rsidR="00254F18">
        <w:t>Canto e Coral popular</w:t>
      </w:r>
      <w:proofErr w:type="gramEnd"/>
      <w:r w:rsidR="00254F18">
        <w:t>;</w:t>
      </w:r>
    </w:p>
    <w:p w14:paraId="538B0FEA" w14:textId="5DDF4195" w:rsidR="00254F18" w:rsidRDefault="003C72FC" w:rsidP="00C67282">
      <w:pPr>
        <w:spacing w:after="0"/>
        <w:ind w:left="426"/>
        <w:jc w:val="both"/>
      </w:pPr>
      <w:r>
        <w:t xml:space="preserve">7. </w:t>
      </w:r>
      <w:r w:rsidR="00254F18">
        <w:t>Capacitação Cultural;</w:t>
      </w:r>
    </w:p>
    <w:p w14:paraId="18EE5F46" w14:textId="6C9263E0" w:rsidR="00254F18" w:rsidRDefault="003C72FC" w:rsidP="00C67282">
      <w:pPr>
        <w:spacing w:after="0"/>
        <w:ind w:left="426"/>
        <w:jc w:val="both"/>
      </w:pPr>
      <w:r>
        <w:t xml:space="preserve">8. </w:t>
      </w:r>
      <w:r w:rsidR="00254F18">
        <w:t>Circo;</w:t>
      </w:r>
    </w:p>
    <w:p w14:paraId="0BC9BD0D" w14:textId="7092D185" w:rsidR="00254F18" w:rsidRDefault="003C72FC" w:rsidP="00C67282">
      <w:pPr>
        <w:spacing w:after="0"/>
        <w:ind w:left="426"/>
        <w:jc w:val="both"/>
      </w:pPr>
      <w:r>
        <w:t xml:space="preserve">9. </w:t>
      </w:r>
      <w:r w:rsidR="00254F18">
        <w:t>Construção de Equipamentos Culturais;</w:t>
      </w:r>
    </w:p>
    <w:p w14:paraId="55664D2D" w14:textId="21BE8F5B" w:rsidR="00254F18" w:rsidRDefault="003C72FC" w:rsidP="00C67282">
      <w:pPr>
        <w:spacing w:after="0"/>
        <w:ind w:left="426"/>
        <w:jc w:val="both"/>
      </w:pPr>
      <w:r>
        <w:t xml:space="preserve">10. </w:t>
      </w:r>
      <w:r w:rsidR="00254F18">
        <w:t>Cultura Popular: cortejos e desfiles de escolas de samba;</w:t>
      </w:r>
    </w:p>
    <w:p w14:paraId="50AB8CB1" w14:textId="26EF8FDC" w:rsidR="00254F18" w:rsidRDefault="003C72FC" w:rsidP="00C67282">
      <w:pPr>
        <w:spacing w:after="0"/>
        <w:ind w:left="426"/>
        <w:jc w:val="both"/>
      </w:pPr>
      <w:r>
        <w:t xml:space="preserve">11. </w:t>
      </w:r>
      <w:r w:rsidR="00254F18">
        <w:t>Danças;</w:t>
      </w:r>
    </w:p>
    <w:p w14:paraId="604137DE" w14:textId="10769CB8" w:rsidR="00254F18" w:rsidRDefault="003C72FC" w:rsidP="00C67282">
      <w:pPr>
        <w:spacing w:after="0"/>
        <w:ind w:left="426"/>
        <w:jc w:val="both"/>
      </w:pPr>
      <w:r>
        <w:t xml:space="preserve">12. </w:t>
      </w:r>
      <w:r w:rsidR="00254F18">
        <w:t>Espaços museais;</w:t>
      </w:r>
    </w:p>
    <w:p w14:paraId="41092A1F" w14:textId="6FC43D3D" w:rsidR="00254F18" w:rsidRDefault="003C72FC" w:rsidP="00C67282">
      <w:pPr>
        <w:spacing w:after="0"/>
        <w:ind w:left="426"/>
        <w:jc w:val="both"/>
      </w:pPr>
      <w:r>
        <w:t xml:space="preserve">13. </w:t>
      </w:r>
      <w:r w:rsidR="00254F18">
        <w:t>Eventos Literários;</w:t>
      </w:r>
    </w:p>
    <w:p w14:paraId="17A1C560" w14:textId="549E0792" w:rsidR="00254F18" w:rsidRDefault="00ED650A" w:rsidP="00C67282">
      <w:pPr>
        <w:spacing w:after="0"/>
        <w:ind w:left="426"/>
        <w:jc w:val="both"/>
      </w:pPr>
      <w:r>
        <w:t xml:space="preserve">14. </w:t>
      </w:r>
      <w:r w:rsidR="00254F18">
        <w:t>Exposição de Arte;</w:t>
      </w:r>
    </w:p>
    <w:p w14:paraId="341DACBF" w14:textId="33D7934C" w:rsidR="00254F18" w:rsidRDefault="00ED650A" w:rsidP="00C67282">
      <w:pPr>
        <w:spacing w:after="0"/>
        <w:ind w:left="426"/>
        <w:jc w:val="both"/>
      </w:pPr>
      <w:r>
        <w:t>15. F</w:t>
      </w:r>
      <w:r w:rsidR="00254F18">
        <w:t>eira de negócios culturais;</w:t>
      </w:r>
    </w:p>
    <w:p w14:paraId="7178F00E" w14:textId="31A5E594" w:rsidR="00254F18" w:rsidRDefault="00ED650A" w:rsidP="00C67282">
      <w:pPr>
        <w:spacing w:after="0"/>
        <w:ind w:left="426"/>
        <w:jc w:val="both"/>
      </w:pPr>
      <w:r>
        <w:t xml:space="preserve">16. </w:t>
      </w:r>
      <w:r w:rsidR="00254F18">
        <w:t>Gastronomia Regional Brasileira;</w:t>
      </w:r>
    </w:p>
    <w:p w14:paraId="479E2CAA" w14:textId="0929629E" w:rsidR="00254F18" w:rsidRDefault="00ED650A" w:rsidP="00C67282">
      <w:pPr>
        <w:spacing w:after="0"/>
        <w:ind w:left="426"/>
        <w:jc w:val="both"/>
      </w:pPr>
      <w:r>
        <w:t xml:space="preserve">17. </w:t>
      </w:r>
      <w:r w:rsidR="00254F18">
        <w:t>Grafite;</w:t>
      </w:r>
    </w:p>
    <w:p w14:paraId="1A245F09" w14:textId="5A3B1F18" w:rsidR="00254F18" w:rsidRDefault="00ED650A" w:rsidP="00C67282">
      <w:pPr>
        <w:spacing w:after="0"/>
        <w:ind w:left="426"/>
        <w:jc w:val="both"/>
      </w:pPr>
      <w:r>
        <w:t xml:space="preserve">18. </w:t>
      </w:r>
      <w:r w:rsidR="00254F18">
        <w:t>Livros impressos ou eletrônicos e Podcasts de valor artístico, literário e humanístico;</w:t>
      </w:r>
    </w:p>
    <w:p w14:paraId="005E979E" w14:textId="3232764D" w:rsidR="00254F18" w:rsidRDefault="00ED650A" w:rsidP="00C67282">
      <w:pPr>
        <w:spacing w:after="0"/>
        <w:ind w:left="426"/>
        <w:jc w:val="both"/>
      </w:pPr>
      <w:r>
        <w:t xml:space="preserve">19. </w:t>
      </w:r>
      <w:r w:rsidR="00254F18">
        <w:t>Música Erudita e/ou Instrumental;</w:t>
      </w:r>
    </w:p>
    <w:p w14:paraId="47EB367B" w14:textId="04143424" w:rsidR="00254F18" w:rsidRDefault="00ED650A" w:rsidP="00C67282">
      <w:pPr>
        <w:spacing w:after="0"/>
        <w:ind w:left="426"/>
        <w:jc w:val="both"/>
      </w:pPr>
      <w:r>
        <w:t xml:space="preserve">20. </w:t>
      </w:r>
      <w:r w:rsidR="00254F18">
        <w:t>Música popular cantada e/ou eletrônica;</w:t>
      </w:r>
    </w:p>
    <w:p w14:paraId="2595DB5D" w14:textId="307B2580" w:rsidR="00254F18" w:rsidRDefault="00ED650A" w:rsidP="00C67282">
      <w:pPr>
        <w:spacing w:after="0"/>
        <w:ind w:left="426"/>
        <w:jc w:val="both"/>
      </w:pPr>
      <w:r>
        <w:t xml:space="preserve">21. </w:t>
      </w:r>
      <w:r w:rsidR="00254F18">
        <w:t>Ópera;</w:t>
      </w:r>
    </w:p>
    <w:p w14:paraId="010D3603" w14:textId="277655C7" w:rsidR="00254F18" w:rsidRDefault="00ED650A" w:rsidP="00C67282">
      <w:pPr>
        <w:spacing w:after="0"/>
        <w:ind w:left="426"/>
        <w:jc w:val="both"/>
      </w:pPr>
      <w:r>
        <w:t xml:space="preserve">22. </w:t>
      </w:r>
      <w:r w:rsidR="00254F18">
        <w:t>Periódicos e outras publicações;</w:t>
      </w:r>
    </w:p>
    <w:p w14:paraId="72DDBF8B" w14:textId="126E39D2" w:rsidR="00254F18" w:rsidRDefault="00ED650A" w:rsidP="00C67282">
      <w:pPr>
        <w:spacing w:after="0"/>
        <w:ind w:left="426"/>
        <w:jc w:val="both"/>
      </w:pPr>
      <w:r>
        <w:t xml:space="preserve">23. </w:t>
      </w:r>
      <w:r w:rsidR="00254F18">
        <w:t>Preservação do Patrimônio Cultural Imaterial;</w:t>
      </w:r>
    </w:p>
    <w:p w14:paraId="400A2904" w14:textId="2BA2C5EB" w:rsidR="00254F18" w:rsidRDefault="00ED650A" w:rsidP="00C67282">
      <w:pPr>
        <w:spacing w:after="0"/>
        <w:ind w:left="426"/>
        <w:jc w:val="both"/>
      </w:pPr>
      <w:r>
        <w:t xml:space="preserve">24. </w:t>
      </w:r>
      <w:r w:rsidR="00254F18">
        <w:t>Preservação do Patrimônio Cultural Material;</w:t>
      </w:r>
    </w:p>
    <w:p w14:paraId="60D444A9" w14:textId="4A1D32BE" w:rsidR="00254F18" w:rsidRDefault="00ED650A" w:rsidP="00C67282">
      <w:pPr>
        <w:spacing w:after="0"/>
        <w:ind w:left="426"/>
        <w:jc w:val="both"/>
      </w:pPr>
      <w:r>
        <w:t xml:space="preserve">25. </w:t>
      </w:r>
      <w:r w:rsidR="00254F18">
        <w:t>Produção de conteúdo audiovisual de curta e média metragem;</w:t>
      </w:r>
    </w:p>
    <w:p w14:paraId="4A5AE8CD" w14:textId="264EA2D4" w:rsidR="00254F18" w:rsidRDefault="00ED650A" w:rsidP="00C67282">
      <w:pPr>
        <w:spacing w:after="0"/>
        <w:ind w:left="426"/>
        <w:jc w:val="both"/>
      </w:pPr>
      <w:r>
        <w:t xml:space="preserve">26. </w:t>
      </w:r>
      <w:r w:rsidR="00254F18">
        <w:t>Produção de Design Independente;</w:t>
      </w:r>
    </w:p>
    <w:p w14:paraId="1CA1DF69" w14:textId="5A31ECBC" w:rsidR="00254F18" w:rsidRDefault="00ED650A" w:rsidP="00C67282">
      <w:pPr>
        <w:spacing w:after="0"/>
        <w:ind w:left="426"/>
        <w:jc w:val="both"/>
      </w:pPr>
      <w:r>
        <w:t xml:space="preserve">27. </w:t>
      </w:r>
      <w:r w:rsidR="00254F18">
        <w:t>Produção de Moda Autoral Regional Brasileira;</w:t>
      </w:r>
    </w:p>
    <w:p w14:paraId="090477F2" w14:textId="662D96D3" w:rsidR="00254F18" w:rsidRDefault="00ED650A" w:rsidP="00C67282">
      <w:pPr>
        <w:spacing w:after="0"/>
        <w:ind w:left="426"/>
        <w:jc w:val="both"/>
      </w:pPr>
      <w:r>
        <w:t xml:space="preserve">28. </w:t>
      </w:r>
      <w:r w:rsidR="00254F18">
        <w:t xml:space="preserve">Produção de </w:t>
      </w:r>
      <w:proofErr w:type="spellStart"/>
      <w:r w:rsidR="00254F18">
        <w:t>websérie</w:t>
      </w:r>
      <w:proofErr w:type="spellEnd"/>
      <w:r w:rsidR="00254F18">
        <w:t>;</w:t>
      </w:r>
    </w:p>
    <w:p w14:paraId="0B7A2641" w14:textId="6FCBC407" w:rsidR="00254F18" w:rsidRDefault="00ED650A" w:rsidP="00C67282">
      <w:pPr>
        <w:spacing w:after="0"/>
        <w:ind w:left="426"/>
        <w:jc w:val="both"/>
      </w:pPr>
      <w:r>
        <w:t xml:space="preserve">29. </w:t>
      </w:r>
      <w:r w:rsidR="00254F18">
        <w:t>Produção ou restauro de Artes Visuais ou Plásticas ou Fotografia;</w:t>
      </w:r>
    </w:p>
    <w:p w14:paraId="681A4CF3" w14:textId="2345B463" w:rsidR="00254F18" w:rsidRDefault="00ED650A" w:rsidP="00C67282">
      <w:pPr>
        <w:spacing w:after="0"/>
        <w:ind w:left="426"/>
        <w:jc w:val="both"/>
      </w:pPr>
      <w:r>
        <w:t xml:space="preserve">30. </w:t>
      </w:r>
      <w:r w:rsidR="00254F18">
        <w:t>Produção radiofônica;</w:t>
      </w:r>
    </w:p>
    <w:p w14:paraId="5406EF1A" w14:textId="4AC53729" w:rsidR="00254F18" w:rsidRDefault="00ED650A" w:rsidP="00C67282">
      <w:pPr>
        <w:spacing w:after="0"/>
        <w:ind w:left="426"/>
        <w:jc w:val="both"/>
      </w:pPr>
      <w:r>
        <w:t xml:space="preserve">31. </w:t>
      </w:r>
      <w:r w:rsidR="00254F18">
        <w:t>Produção televisiva (não seriada);</w:t>
      </w:r>
    </w:p>
    <w:p w14:paraId="290F96B5" w14:textId="46CA31B0" w:rsidR="00254F18" w:rsidRDefault="00ED650A" w:rsidP="00C67282">
      <w:pPr>
        <w:spacing w:after="0"/>
        <w:ind w:left="426"/>
        <w:jc w:val="both"/>
      </w:pPr>
      <w:r>
        <w:t xml:space="preserve">32. </w:t>
      </w:r>
      <w:r w:rsidR="00254F18">
        <w:t>Rádios e TVs Educativas não comerciais;</w:t>
      </w:r>
    </w:p>
    <w:p w14:paraId="5615648F" w14:textId="5425DCD9" w:rsidR="00254F18" w:rsidRDefault="00ED650A" w:rsidP="00C67282">
      <w:pPr>
        <w:spacing w:after="0"/>
        <w:ind w:left="426"/>
        <w:jc w:val="both"/>
      </w:pPr>
      <w:r>
        <w:t xml:space="preserve">33. </w:t>
      </w:r>
      <w:r w:rsidR="00254F18">
        <w:t>Sala de Leitura;</w:t>
      </w:r>
    </w:p>
    <w:p w14:paraId="0DBFB4BE" w14:textId="1AF1918D" w:rsidR="00254F18" w:rsidRDefault="00ED650A" w:rsidP="00C67282">
      <w:pPr>
        <w:spacing w:after="0"/>
        <w:ind w:left="426"/>
        <w:jc w:val="both"/>
      </w:pPr>
      <w:r>
        <w:t xml:space="preserve">34. </w:t>
      </w:r>
      <w:r w:rsidR="00254F18">
        <w:t xml:space="preserve">Teatro; </w:t>
      </w:r>
      <w:r w:rsidR="00C67282">
        <w:t>ou</w:t>
      </w:r>
    </w:p>
    <w:p w14:paraId="56D2147B" w14:textId="5256CF54" w:rsidR="007A53D0" w:rsidRDefault="00ED650A" w:rsidP="00C67282">
      <w:pPr>
        <w:spacing w:after="0"/>
        <w:ind w:left="426"/>
        <w:jc w:val="both"/>
      </w:pPr>
      <w:r>
        <w:t xml:space="preserve">35. </w:t>
      </w:r>
      <w:r w:rsidR="00254F18">
        <w:t>Teatro musical</w:t>
      </w:r>
      <w:r w:rsidR="00C67282">
        <w:t>.</w:t>
      </w:r>
    </w:p>
    <w:p w14:paraId="675C9F15" w14:textId="5F43C97A" w:rsidR="00086C26" w:rsidRDefault="00086C26" w:rsidP="00C67282">
      <w:pPr>
        <w:spacing w:after="0"/>
        <w:ind w:left="426"/>
        <w:jc w:val="both"/>
      </w:pPr>
      <w:r w:rsidRPr="00086C26">
        <w:t>36. Empresariado Cultural Nacional</w:t>
      </w:r>
    </w:p>
    <w:p w14:paraId="773436CE" w14:textId="77777777" w:rsidR="00B4686F" w:rsidRDefault="00B4686F" w:rsidP="00700644">
      <w:pPr>
        <w:jc w:val="both"/>
      </w:pPr>
    </w:p>
    <w:p w14:paraId="09DE9A14" w14:textId="47376106" w:rsidR="00700644" w:rsidRDefault="00391147" w:rsidP="00700644">
      <w:pPr>
        <w:jc w:val="both"/>
      </w:pPr>
      <w:r w:rsidRPr="00391147">
        <w:lastRenderedPageBreak/>
        <w:t>2.4 - As entidades inscritas na condição de representantes do empresariado</w:t>
      </w:r>
      <w:r w:rsidR="007A53D0">
        <w:t xml:space="preserve"> cultural</w:t>
      </w:r>
      <w:r w:rsidRPr="00391147">
        <w:t xml:space="preserve"> nacional deverão </w:t>
      </w:r>
      <w:r w:rsidR="006766D6">
        <w:t xml:space="preserve">obrigatoriamente </w:t>
      </w:r>
      <w:r w:rsidRPr="00391147">
        <w:t xml:space="preserve">ter </w:t>
      </w:r>
      <w:r w:rsidR="006766D6">
        <w:t xml:space="preserve">comprovada atuação no setor cultural nos últimos </w:t>
      </w:r>
      <w:r w:rsidR="003F1301">
        <w:t>2</w:t>
      </w:r>
      <w:r w:rsidR="006766D6">
        <w:t xml:space="preserve"> (</w:t>
      </w:r>
      <w:r w:rsidR="003F1301">
        <w:t>dois</w:t>
      </w:r>
      <w:r w:rsidR="006766D6">
        <w:t>) anos</w:t>
      </w:r>
      <w:r w:rsidRPr="00391147">
        <w:t>.</w:t>
      </w:r>
    </w:p>
    <w:p w14:paraId="3BC9ADF5" w14:textId="77777777" w:rsidR="00733824" w:rsidRDefault="00733824" w:rsidP="00700644">
      <w:pPr>
        <w:jc w:val="both"/>
      </w:pPr>
      <w:r w:rsidRPr="00733824">
        <w:t>2.5 - A inscrição se f</w:t>
      </w:r>
      <w:r w:rsidR="007614C9">
        <w:t xml:space="preserve">ará pelo e-mail </w:t>
      </w:r>
      <w:hyperlink r:id="rId5" w:history="1">
        <w:r w:rsidR="007614C9" w:rsidRPr="00E91056">
          <w:rPr>
            <w:rStyle w:val="Hyperlink"/>
          </w:rPr>
          <w:t>editalCNIC@turismo.gov.br</w:t>
        </w:r>
      </w:hyperlink>
      <w:r w:rsidR="007614C9">
        <w:t xml:space="preserve"> mediante o preenchimento e o</w:t>
      </w:r>
      <w:r w:rsidRPr="00733824">
        <w:t xml:space="preserve"> envio </w:t>
      </w:r>
      <w:r w:rsidR="00EC5836">
        <w:t>na extensão</w:t>
      </w:r>
      <w:r w:rsidR="007614C9">
        <w:t xml:space="preserve"> PDF </w:t>
      </w:r>
      <w:r w:rsidR="00D463A7">
        <w:t>do</w:t>
      </w:r>
      <w:r w:rsidRPr="00733824">
        <w:t xml:space="preserve"> formulário constante do </w:t>
      </w:r>
      <w:r w:rsidRPr="0002208C">
        <w:t>Anexo I</w:t>
      </w:r>
      <w:r w:rsidRPr="00804C96">
        <w:rPr>
          <w:color w:val="C00000"/>
        </w:rPr>
        <w:t xml:space="preserve"> </w:t>
      </w:r>
      <w:r w:rsidRPr="00733824">
        <w:t>deste Edital</w:t>
      </w:r>
      <w:r w:rsidR="00D463A7">
        <w:t xml:space="preserve"> e do</w:t>
      </w:r>
      <w:r w:rsidRPr="00733824">
        <w:t>s documentos a seguir:</w:t>
      </w:r>
    </w:p>
    <w:p w14:paraId="43236ECA" w14:textId="77777777" w:rsidR="00733824" w:rsidRDefault="009B5E08" w:rsidP="00700644">
      <w:pPr>
        <w:jc w:val="both"/>
      </w:pPr>
      <w:r w:rsidRPr="009B5E08">
        <w:t xml:space="preserve">I - </w:t>
      </w:r>
      <w:proofErr w:type="gramStart"/>
      <w:r w:rsidRPr="009B5E08">
        <w:t>cópia</w:t>
      </w:r>
      <w:proofErr w:type="gramEnd"/>
      <w:r w:rsidRPr="009B5E08">
        <w:t xml:space="preserve"> do atual estatuto social ou contrato social, conforme o caso, devidamente registrado no órgão competente;</w:t>
      </w:r>
    </w:p>
    <w:p w14:paraId="415E0C9B" w14:textId="77777777" w:rsidR="009B5E08" w:rsidRDefault="009B5E08" w:rsidP="00700644">
      <w:pPr>
        <w:jc w:val="both"/>
      </w:pPr>
      <w:r w:rsidRPr="009B5E08">
        <w:t xml:space="preserve">II - </w:t>
      </w:r>
      <w:proofErr w:type="gramStart"/>
      <w:r w:rsidRPr="009B5E08">
        <w:t>cópia</w:t>
      </w:r>
      <w:proofErr w:type="gramEnd"/>
      <w:r w:rsidRPr="009B5E08">
        <w:t xml:space="preserve"> da ata de eleição da atual diretoria e do termo de posse ou ato de nomeação dos seus diretores, conforme o caso, devidamente registrados no órgão competente;</w:t>
      </w:r>
    </w:p>
    <w:p w14:paraId="50166C40" w14:textId="77777777" w:rsidR="009B5E08" w:rsidRDefault="00404DF5" w:rsidP="00700644">
      <w:pPr>
        <w:jc w:val="both"/>
      </w:pPr>
      <w:r w:rsidRPr="00404DF5">
        <w:t>III – cópia(s) do(s) documento(s) legal(</w:t>
      </w:r>
      <w:proofErr w:type="spellStart"/>
      <w:r w:rsidRPr="00404DF5">
        <w:t>is</w:t>
      </w:r>
      <w:proofErr w:type="spellEnd"/>
      <w:r w:rsidRPr="00404DF5">
        <w:t>) de identificação dos membros da diretoria executiva ou equivalente que detenham poder(es) de representação da entidade, devidamente comprovados;</w:t>
      </w:r>
    </w:p>
    <w:p w14:paraId="0743BA35" w14:textId="67C4BAB1" w:rsidR="00404DF5" w:rsidRDefault="001579A0" w:rsidP="00700644">
      <w:pPr>
        <w:jc w:val="both"/>
      </w:pPr>
      <w:r w:rsidRPr="001579A0">
        <w:t xml:space="preserve">IV - </w:t>
      </w:r>
      <w:proofErr w:type="gramStart"/>
      <w:r w:rsidRPr="001579A0">
        <w:t>relatório</w:t>
      </w:r>
      <w:proofErr w:type="gramEnd"/>
      <w:r w:rsidRPr="001579A0">
        <w:t xml:space="preserve"> anual das atividades culturais do</w:t>
      </w:r>
      <w:r w:rsidR="006766D6">
        <w:t>s</w:t>
      </w:r>
      <w:r w:rsidRPr="001579A0">
        <w:t xml:space="preserve"> último</w:t>
      </w:r>
      <w:r w:rsidR="006766D6">
        <w:t>s</w:t>
      </w:r>
      <w:r w:rsidRPr="001579A0">
        <w:t xml:space="preserve"> </w:t>
      </w:r>
      <w:r w:rsidR="003F1301">
        <w:t>2</w:t>
      </w:r>
      <w:r w:rsidR="006766D6">
        <w:t xml:space="preserve"> (</w:t>
      </w:r>
      <w:r w:rsidR="003F1301">
        <w:t>dois</w:t>
      </w:r>
      <w:r w:rsidR="006766D6">
        <w:t>) anos</w:t>
      </w:r>
      <w:r w:rsidRPr="001579A0">
        <w:t xml:space="preserve"> com ações realizadas em cada um dos</w:t>
      </w:r>
      <w:r w:rsidR="006766D6">
        <w:t xml:space="preserve"> </w:t>
      </w:r>
      <w:r w:rsidRPr="001579A0">
        <w:t>anos, contendo, minimamente: o resumo de cada atividade, o local, o período de realização e o número de participantes, observado o item 2.5.1 deste edital;</w:t>
      </w:r>
    </w:p>
    <w:p w14:paraId="4C4B2665" w14:textId="645AAB34" w:rsidR="001579A0" w:rsidRDefault="00C86EA0" w:rsidP="00700644">
      <w:pPr>
        <w:jc w:val="both"/>
      </w:pPr>
      <w:r w:rsidRPr="00C86EA0">
        <w:t xml:space="preserve">V - </w:t>
      </w:r>
      <w:proofErr w:type="gramStart"/>
      <w:r w:rsidRPr="00C86EA0">
        <w:t>comprovação</w:t>
      </w:r>
      <w:proofErr w:type="gramEnd"/>
      <w:r w:rsidRPr="00C86EA0">
        <w:t xml:space="preserve"> da efetiva atuação ou representação nacional, observado o disposto nos itens </w:t>
      </w:r>
      <w:r w:rsidRPr="00804C96">
        <w:t>2.5.</w:t>
      </w:r>
      <w:r w:rsidR="00C12A7D" w:rsidRPr="00804C96">
        <w:t>1</w:t>
      </w:r>
      <w:r w:rsidRPr="00804C96">
        <w:t xml:space="preserve"> e 2.5.</w:t>
      </w:r>
      <w:r w:rsidR="00C12A7D" w:rsidRPr="00804C96">
        <w:t>2</w:t>
      </w:r>
      <w:r w:rsidRPr="00804C96">
        <w:t xml:space="preserve"> </w:t>
      </w:r>
      <w:r w:rsidRPr="00C86EA0">
        <w:t>deste edital, conforme aplicável; e</w:t>
      </w:r>
    </w:p>
    <w:p w14:paraId="7A0CD1CC" w14:textId="77777777" w:rsidR="00C86EA0" w:rsidRDefault="00C86EA0" w:rsidP="00700644">
      <w:pPr>
        <w:jc w:val="both"/>
      </w:pPr>
      <w:r w:rsidRPr="00C86EA0">
        <w:t xml:space="preserve">VI - </w:t>
      </w:r>
      <w:proofErr w:type="gramStart"/>
      <w:r w:rsidRPr="00C86EA0">
        <w:t>declaração</w:t>
      </w:r>
      <w:proofErr w:type="gramEnd"/>
      <w:r w:rsidRPr="00C86EA0">
        <w:t xml:space="preserve"> constante no </w:t>
      </w:r>
      <w:r w:rsidRPr="0002208C">
        <w:t xml:space="preserve">Anexo II do </w:t>
      </w:r>
      <w:r w:rsidRPr="00C86EA0">
        <w:t>Edital, devidamente preenchida e assinada.</w:t>
      </w:r>
    </w:p>
    <w:p w14:paraId="278C1920" w14:textId="50F9FAE2" w:rsidR="00C52C2D" w:rsidRDefault="00C52C2D" w:rsidP="00700644">
      <w:pPr>
        <w:jc w:val="both"/>
      </w:pPr>
      <w:r w:rsidRPr="00C52C2D">
        <w:t>2.5.</w:t>
      </w:r>
      <w:r w:rsidR="006766D6">
        <w:t>1</w:t>
      </w:r>
      <w:r w:rsidRPr="00C52C2D">
        <w:t xml:space="preserve"> - A atuação da entidade deverá ser demonstrada pelas disposições abaixo, observadas as condições deste edital, por meio de:</w:t>
      </w:r>
    </w:p>
    <w:p w14:paraId="44ACB3CC" w14:textId="0230F730" w:rsidR="00C52C2D" w:rsidRDefault="00C52C2D" w:rsidP="00700644">
      <w:pPr>
        <w:jc w:val="both"/>
      </w:pPr>
      <w:r w:rsidRPr="00C52C2D">
        <w:t xml:space="preserve">I – desenvolvimento/promoção ou </w:t>
      </w:r>
      <w:proofErr w:type="spellStart"/>
      <w:r w:rsidR="00EF153E">
        <w:t>co-</w:t>
      </w:r>
      <w:r w:rsidR="00EF153E" w:rsidRPr="00C52C2D">
        <w:t>promoção</w:t>
      </w:r>
      <w:proofErr w:type="spellEnd"/>
      <w:r w:rsidRPr="00C52C2D">
        <w:t xml:space="preserve"> de atividades culturais em pelo menos um estado de cada </w:t>
      </w:r>
      <w:r w:rsidRPr="0002208C">
        <w:t xml:space="preserve">região brasileira, comprovadas por meio de documentação que ateste a atuação cultural dos últimos dois anos, </w:t>
      </w:r>
      <w:r w:rsidRPr="00C52C2D">
        <w:t>tais como: folders, convites, revistas, jornais, conteúdos de divulgação, registros videográficos e/ou fotográficos, que permitam, minimamente, a identificação de data e local de realização das atividades e a aferição da veracidade das informações apresentadas; e</w:t>
      </w:r>
    </w:p>
    <w:p w14:paraId="307A646A" w14:textId="77777777" w:rsidR="00C52C2D" w:rsidRDefault="00C52C2D" w:rsidP="00700644">
      <w:pPr>
        <w:jc w:val="both"/>
      </w:pPr>
      <w:r w:rsidRPr="00C52C2D">
        <w:t xml:space="preserve">II - </w:t>
      </w:r>
      <w:proofErr w:type="gramStart"/>
      <w:r w:rsidRPr="00C52C2D">
        <w:t>existência</w:t>
      </w:r>
      <w:proofErr w:type="gramEnd"/>
      <w:r w:rsidRPr="00C52C2D">
        <w:t xml:space="preserve"> de sócios, associados ou representantes em pelo menos um estado de cada região brasileira, comprovada por meio de apresentação de ficha de filiação/associação que contenha, minimamente, nome completo, data de filiação/associação, endereço, telefone, data de nascimento, CPF, RG e assinatura do filiado/associado.</w:t>
      </w:r>
    </w:p>
    <w:p w14:paraId="626AFF09" w14:textId="68C01F91" w:rsidR="00C52C2D" w:rsidRDefault="00C52C2D" w:rsidP="00700644">
      <w:pPr>
        <w:jc w:val="both"/>
      </w:pPr>
      <w:r w:rsidRPr="00C52C2D">
        <w:t>2.5.</w:t>
      </w:r>
      <w:r w:rsidR="00C12A7D">
        <w:t>2</w:t>
      </w:r>
      <w:r w:rsidRPr="00C52C2D">
        <w:t xml:space="preserve"> - A atuação da entidade representativa do empresariado</w:t>
      </w:r>
      <w:r w:rsidR="003F1301">
        <w:t xml:space="preserve"> cultural</w:t>
      </w:r>
      <w:r w:rsidRPr="00C52C2D">
        <w:t xml:space="preserve"> em âmbito nacional, se caracterizará por meio da comprovação da existência de sócios, associados ou membros com representatividade nacional, ou sócios associados ou membros em pelo menos um estado de cada região brasileira, comprovada através do Estatuto e demais atos societários.</w:t>
      </w:r>
    </w:p>
    <w:p w14:paraId="5D5A02B9" w14:textId="0CD4AC2D" w:rsidR="00981CED" w:rsidRDefault="00EC5836" w:rsidP="00981CED">
      <w:pPr>
        <w:pStyle w:val="Ttulo1"/>
        <w:spacing w:before="75" w:beforeAutospacing="0" w:after="75" w:afterAutospacing="0" w:line="312" w:lineRule="atLeast"/>
        <w:jc w:val="both"/>
        <w:textAlignment w:val="baseline"/>
        <w:rPr>
          <w:rFonts w:asciiTheme="minorHAnsi" w:eastAsiaTheme="minorHAnsi" w:hAnsiTheme="minorHAnsi" w:cstheme="minorBidi"/>
          <w:b w:val="0"/>
          <w:bCs w:val="0"/>
          <w:kern w:val="0"/>
          <w:sz w:val="22"/>
          <w:szCs w:val="22"/>
          <w:lang w:eastAsia="en-US"/>
        </w:rPr>
      </w:pPr>
      <w:r w:rsidRPr="00981CED">
        <w:rPr>
          <w:rFonts w:asciiTheme="minorHAnsi" w:eastAsiaTheme="minorHAnsi" w:hAnsiTheme="minorHAnsi" w:cstheme="minorBidi"/>
          <w:b w:val="0"/>
          <w:bCs w:val="0"/>
          <w:kern w:val="0"/>
          <w:sz w:val="22"/>
          <w:szCs w:val="22"/>
          <w:lang w:eastAsia="en-US"/>
        </w:rPr>
        <w:t>2.6 -</w:t>
      </w:r>
      <w:r w:rsidR="00E930D9" w:rsidRPr="00981CED">
        <w:rPr>
          <w:rFonts w:asciiTheme="minorHAnsi" w:eastAsiaTheme="minorHAnsi" w:hAnsiTheme="minorHAnsi" w:cstheme="minorBidi"/>
          <w:b w:val="0"/>
          <w:bCs w:val="0"/>
          <w:kern w:val="0"/>
          <w:sz w:val="22"/>
          <w:szCs w:val="22"/>
          <w:lang w:eastAsia="en-US"/>
        </w:rPr>
        <w:t xml:space="preserve"> As entidades inscritas no processo seletivo deverão comprovar regularidade </w:t>
      </w:r>
      <w:r w:rsidR="003F1301" w:rsidRPr="00981CED">
        <w:rPr>
          <w:rFonts w:asciiTheme="minorHAnsi" w:eastAsiaTheme="minorHAnsi" w:hAnsiTheme="minorHAnsi" w:cstheme="minorBidi"/>
          <w:b w:val="0"/>
          <w:bCs w:val="0"/>
          <w:kern w:val="0"/>
          <w:sz w:val="22"/>
          <w:szCs w:val="22"/>
          <w:lang w:eastAsia="en-US"/>
        </w:rPr>
        <w:t xml:space="preserve">na </w:t>
      </w:r>
      <w:r w:rsidR="00E930D9" w:rsidRPr="00981CED">
        <w:rPr>
          <w:rFonts w:asciiTheme="minorHAnsi" w:eastAsiaTheme="minorHAnsi" w:hAnsiTheme="minorHAnsi" w:cstheme="minorBidi"/>
          <w:b w:val="0"/>
          <w:bCs w:val="0"/>
          <w:kern w:val="0"/>
          <w:sz w:val="22"/>
          <w:szCs w:val="22"/>
          <w:lang w:eastAsia="en-US"/>
        </w:rPr>
        <w:t>Secretaria Especial da Cultura, no Fundo de Garantia por Tempo de Serviço (FGTS), no Instituto Nacional de Seguridade Social (INSS), na Secretaria da Receita Federal do Brasil</w:t>
      </w:r>
      <w:r w:rsidR="00981CED">
        <w:rPr>
          <w:rFonts w:asciiTheme="minorHAnsi" w:eastAsiaTheme="minorHAnsi" w:hAnsiTheme="minorHAnsi" w:cstheme="minorBidi"/>
          <w:b w:val="0"/>
          <w:bCs w:val="0"/>
          <w:kern w:val="0"/>
          <w:sz w:val="22"/>
          <w:szCs w:val="22"/>
          <w:lang w:eastAsia="en-US"/>
        </w:rPr>
        <w:t>, débitos r</w:t>
      </w:r>
      <w:r w:rsidR="00981CED" w:rsidRPr="00981CED">
        <w:rPr>
          <w:rFonts w:asciiTheme="minorHAnsi" w:eastAsiaTheme="minorHAnsi" w:hAnsiTheme="minorHAnsi" w:cstheme="minorBidi"/>
          <w:b w:val="0"/>
          <w:bCs w:val="0"/>
          <w:kern w:val="0"/>
          <w:sz w:val="22"/>
          <w:szCs w:val="22"/>
          <w:lang w:eastAsia="en-US"/>
        </w:rPr>
        <w:t>elativos a Créditos Tributários Federais e à Dívida Ativa da União</w:t>
      </w:r>
      <w:r w:rsidR="00981CED">
        <w:rPr>
          <w:rFonts w:asciiTheme="minorHAnsi" w:eastAsiaTheme="minorHAnsi" w:hAnsiTheme="minorHAnsi" w:cstheme="minorBidi"/>
          <w:b w:val="0"/>
          <w:bCs w:val="0"/>
          <w:kern w:val="0"/>
          <w:sz w:val="22"/>
          <w:szCs w:val="22"/>
          <w:lang w:eastAsia="en-US"/>
        </w:rPr>
        <w:t>.</w:t>
      </w:r>
    </w:p>
    <w:p w14:paraId="72218541" w14:textId="77777777" w:rsidR="00981CED" w:rsidRDefault="00981CED" w:rsidP="00700644">
      <w:pPr>
        <w:jc w:val="both"/>
      </w:pPr>
    </w:p>
    <w:p w14:paraId="14D38B03" w14:textId="3CDFD600" w:rsidR="00CD4525" w:rsidRDefault="00C94C7E" w:rsidP="00700644">
      <w:pPr>
        <w:jc w:val="both"/>
      </w:pPr>
      <w:r w:rsidRPr="00C94C7E">
        <w:lastRenderedPageBreak/>
        <w:t>2.7 - A documentação relacionada nos itens 2.5 e 2.6 deverá, obrigatoriamente, ser digitalizada e anexada ao Formulário de Inscrições</w:t>
      </w:r>
      <w:r w:rsidR="00F8505E">
        <w:t xml:space="preserve">, documento </w:t>
      </w:r>
      <w:r w:rsidR="00F8505E" w:rsidRPr="0002208C">
        <w:t>Anexo I</w:t>
      </w:r>
      <w:r w:rsidR="00F8505E">
        <w:t xml:space="preserve"> deste Edital</w:t>
      </w:r>
      <w:r w:rsidRPr="00C94C7E">
        <w:t xml:space="preserve"> </w:t>
      </w:r>
      <w:r w:rsidR="00F8505E">
        <w:t xml:space="preserve">e enviado para o e-mail </w:t>
      </w:r>
      <w:r w:rsidR="00F8505E" w:rsidRPr="00C12A7D">
        <w:rPr>
          <w:color w:val="2E74B5" w:themeColor="accent1" w:themeShade="BF"/>
          <w:u w:val="single"/>
        </w:rPr>
        <w:t>editalCNIC@turismo.gov.br</w:t>
      </w:r>
      <w:r w:rsidRPr="00EF153E">
        <w:t>,</w:t>
      </w:r>
      <w:r w:rsidRPr="00C94C7E">
        <w:t xml:space="preserve"> até o prazo estabelecido no item 2.2 deste Edital. O Formulário de Inscrição deverá estar devidamente preenchido e assinado pelo(a) representante legal da entidade candidata.</w:t>
      </w:r>
    </w:p>
    <w:p w14:paraId="1288B681" w14:textId="77777777" w:rsidR="00051515" w:rsidRDefault="00051515" w:rsidP="00700644">
      <w:pPr>
        <w:jc w:val="both"/>
      </w:pPr>
      <w:r w:rsidRPr="00051515">
        <w:t xml:space="preserve">2.7.1 </w:t>
      </w:r>
      <w:r w:rsidR="00EC5836">
        <w:t xml:space="preserve">- </w:t>
      </w:r>
      <w:r w:rsidRPr="00EF153E">
        <w:t xml:space="preserve">Somente serão aceitos arquivos eletrônicos </w:t>
      </w:r>
      <w:r w:rsidR="00EC5836" w:rsidRPr="00EF153E">
        <w:t xml:space="preserve">do formulário e </w:t>
      </w:r>
      <w:r w:rsidRPr="00EF153E">
        <w:t>da</w:t>
      </w:r>
      <w:r w:rsidR="00B12C28" w:rsidRPr="00EF153E">
        <w:t>s documentações na extensão PDF;</w:t>
      </w:r>
    </w:p>
    <w:p w14:paraId="21CE201F" w14:textId="7B23161F" w:rsidR="00051515" w:rsidRDefault="00FB1B20" w:rsidP="00700644">
      <w:pPr>
        <w:jc w:val="both"/>
      </w:pPr>
      <w:r w:rsidRPr="00FB1B20">
        <w:t>2.7.2. Se necessário</w:t>
      </w:r>
      <w:r w:rsidR="003F1301">
        <w:t xml:space="preserve"> a </w:t>
      </w:r>
      <w:r w:rsidR="00477913">
        <w:t xml:space="preserve">Secretaria Especial da Cultura </w:t>
      </w:r>
      <w:r w:rsidRPr="00FB1B20">
        <w:t>solicitará esclarecimentos e documentos complementares aos interessados durante o processo de inscrição;</w:t>
      </w:r>
    </w:p>
    <w:p w14:paraId="0DD4FCC3" w14:textId="375616EB" w:rsidR="00EF153E" w:rsidRDefault="00081EE1" w:rsidP="00700644">
      <w:pPr>
        <w:jc w:val="both"/>
      </w:pPr>
      <w:r w:rsidRPr="00081EE1">
        <w:t xml:space="preserve">2.7.3 </w:t>
      </w:r>
      <w:r w:rsidR="003F1301">
        <w:t>–</w:t>
      </w:r>
      <w:r w:rsidRPr="00081EE1">
        <w:t xml:space="preserve"> </w:t>
      </w:r>
      <w:r w:rsidR="003F1301">
        <w:t xml:space="preserve">A </w:t>
      </w:r>
      <w:r w:rsidRPr="00081EE1">
        <w:t>Secretaria Especial da Cultura não se responsabilizará por inscrições que não se concretizem por congestionamento das linhas de comunicação ou outros fatores de ordem técnica que impossibilitem a transferência de dados, tampouco por falhas recorrentes do equipamento da entidade candidata.</w:t>
      </w:r>
    </w:p>
    <w:p w14:paraId="7CBA0278" w14:textId="77777777" w:rsidR="007707E1" w:rsidRDefault="007707E1" w:rsidP="007707E1">
      <w:pPr>
        <w:spacing w:after="0"/>
        <w:jc w:val="both"/>
      </w:pPr>
    </w:p>
    <w:p w14:paraId="20138D42" w14:textId="77777777" w:rsidR="00081EE1" w:rsidRPr="00283CED" w:rsidRDefault="00375A62" w:rsidP="00700644">
      <w:pPr>
        <w:jc w:val="both"/>
        <w:rPr>
          <w:b/>
        </w:rPr>
      </w:pPr>
      <w:r w:rsidRPr="00283CED">
        <w:rPr>
          <w:b/>
        </w:rPr>
        <w:t>3 - DA COMISSÃO AVALIADORA</w:t>
      </w:r>
    </w:p>
    <w:p w14:paraId="291EF29F" w14:textId="0663657B" w:rsidR="00375A62" w:rsidRDefault="001D3659" w:rsidP="00700644">
      <w:pPr>
        <w:jc w:val="both"/>
      </w:pPr>
      <w:r w:rsidRPr="001D3659">
        <w:t>3.1 - Fica criada a Comissão Avaliadora para avaliar o</w:t>
      </w:r>
      <w:r w:rsidR="00C069F8">
        <w:t xml:space="preserve"> cumprimento do</w:t>
      </w:r>
      <w:r w:rsidRPr="001D3659">
        <w:t>s requisitos</w:t>
      </w:r>
      <w:r w:rsidR="00C069F8">
        <w:t xml:space="preserve"> para</w:t>
      </w:r>
      <w:r w:rsidRPr="001D3659">
        <w:t xml:space="preserve"> habilitação das entidades inscritas e coordenar as etapas do processo seletivo.</w:t>
      </w:r>
    </w:p>
    <w:p w14:paraId="234E88D8" w14:textId="6FEC2A4C" w:rsidR="001D3659" w:rsidRDefault="00593141" w:rsidP="00700644">
      <w:pPr>
        <w:jc w:val="both"/>
      </w:pPr>
      <w:r w:rsidRPr="00593141">
        <w:t>3.1.1 - A avaliação das inscrições será realizada mediante a análise dos documentos apresentados pelas entidades inscritas, de forma a averiguar o atendimento dos requisitos deste edital e a atuação na área cultural predominante em âmbito nacional, ou na representação do empresariado</w:t>
      </w:r>
      <w:r w:rsidR="00C069F8">
        <w:t xml:space="preserve"> cultural</w:t>
      </w:r>
      <w:r w:rsidRPr="00593141">
        <w:t>, conforme o caso.</w:t>
      </w:r>
    </w:p>
    <w:p w14:paraId="16E47A19" w14:textId="77777777" w:rsidR="00593141" w:rsidRDefault="00EB2E17" w:rsidP="00700644">
      <w:pPr>
        <w:jc w:val="both"/>
      </w:pPr>
      <w:r w:rsidRPr="00EB2E17">
        <w:t>3.2 - Compete à Comissão Avaliadora:</w:t>
      </w:r>
    </w:p>
    <w:p w14:paraId="562CCA54" w14:textId="059FB26B" w:rsidR="00EB2E17" w:rsidRDefault="00EB2E17" w:rsidP="00700644">
      <w:pPr>
        <w:jc w:val="both"/>
      </w:pPr>
      <w:r w:rsidRPr="00EB2E17">
        <w:t>I -</w:t>
      </w:r>
      <w:r w:rsidR="003F1301">
        <w:t xml:space="preserve"> </w:t>
      </w:r>
      <w:proofErr w:type="gramStart"/>
      <w:r w:rsidRPr="00EB2E17">
        <w:t>observar</w:t>
      </w:r>
      <w:proofErr w:type="gramEnd"/>
      <w:r w:rsidRPr="00EB2E17">
        <w:t xml:space="preserve"> os princípios da legalidade, impessoalidade, moralidade, economicidade, publicidade e eficiência;</w:t>
      </w:r>
    </w:p>
    <w:p w14:paraId="0F5AC9AB" w14:textId="3DCE3ECE" w:rsidR="00EB2E17" w:rsidRDefault="007802CC" w:rsidP="00700644">
      <w:pPr>
        <w:jc w:val="both"/>
      </w:pPr>
      <w:r w:rsidRPr="007802CC">
        <w:t xml:space="preserve">II - </w:t>
      </w:r>
      <w:proofErr w:type="gramStart"/>
      <w:r w:rsidRPr="007802CC">
        <w:t>proceder</w:t>
      </w:r>
      <w:proofErr w:type="gramEnd"/>
      <w:r w:rsidRPr="007802CC">
        <w:t xml:space="preserve"> análise criteriosa e pormenorizada da</w:t>
      </w:r>
      <w:r w:rsidR="003F1301">
        <w:t>s</w:t>
      </w:r>
      <w:r w:rsidRPr="007802CC">
        <w:t xml:space="preserve"> documenta</w:t>
      </w:r>
      <w:r w:rsidR="003F1301">
        <w:t>ções</w:t>
      </w:r>
      <w:r w:rsidRPr="007802CC">
        <w:t xml:space="preserve"> exigidas nos itens 2.5 e 2.6;</w:t>
      </w:r>
    </w:p>
    <w:p w14:paraId="28F74DBC" w14:textId="4CA530BC" w:rsidR="007802CC" w:rsidRDefault="006B1F41" w:rsidP="00700644">
      <w:pPr>
        <w:jc w:val="both"/>
      </w:pPr>
      <w:r w:rsidRPr="006B1F41">
        <w:t xml:space="preserve">III </w:t>
      </w:r>
      <w:r w:rsidR="00DF7C7A">
        <w:t>–</w:t>
      </w:r>
      <w:r w:rsidRPr="006B1F41">
        <w:t xml:space="preserve"> elaborar e firmar parecer de análise da qualificação técnica das entidades</w:t>
      </w:r>
      <w:r w:rsidR="00DF7C7A">
        <w:t>, para tanto podendo realizar questionários, entrevistas, e outras formas de aferir informações técnicas</w:t>
      </w:r>
      <w:r w:rsidR="00C67282">
        <w:t>;</w:t>
      </w:r>
    </w:p>
    <w:p w14:paraId="326DEA02" w14:textId="77777777" w:rsidR="006B1F41" w:rsidRDefault="006B1F41" w:rsidP="00700644">
      <w:pPr>
        <w:jc w:val="both"/>
      </w:pPr>
      <w:r w:rsidRPr="006B1F41">
        <w:t xml:space="preserve">IV - </w:t>
      </w:r>
      <w:proofErr w:type="gramStart"/>
      <w:r w:rsidRPr="006B1F41">
        <w:t>elaborar</w:t>
      </w:r>
      <w:proofErr w:type="gramEnd"/>
      <w:r w:rsidRPr="006B1F41">
        <w:t xml:space="preserve"> a lista de entidades habilitadas </w:t>
      </w:r>
      <w:r w:rsidRPr="00184567">
        <w:t xml:space="preserve">e não habilitadas </w:t>
      </w:r>
      <w:r w:rsidRPr="006B1F41">
        <w:t xml:space="preserve">de que trata o </w:t>
      </w:r>
      <w:r w:rsidRPr="003866D5">
        <w:t xml:space="preserve">item 4.2 </w:t>
      </w:r>
      <w:r w:rsidRPr="006B1F41">
        <w:t>deste Edital, bem como apreciar as eventuais impugnações das entidades ou de terceiros interessados;</w:t>
      </w:r>
    </w:p>
    <w:p w14:paraId="3DB717DB" w14:textId="0261A9FE" w:rsidR="006B1F41" w:rsidRDefault="006B1F41" w:rsidP="00700644">
      <w:pPr>
        <w:jc w:val="both"/>
      </w:pPr>
      <w:r w:rsidRPr="006B1F41">
        <w:t xml:space="preserve">V - </w:t>
      </w:r>
      <w:proofErr w:type="gramStart"/>
      <w:r w:rsidRPr="006B1F41">
        <w:t>convocar</w:t>
      </w:r>
      <w:proofErr w:type="gramEnd"/>
      <w:r w:rsidRPr="006B1F41">
        <w:t xml:space="preserve"> as entidades </w:t>
      </w:r>
      <w:r w:rsidRPr="00981CED">
        <w:t xml:space="preserve">habilitadas para a reunião </w:t>
      </w:r>
      <w:r w:rsidRPr="006B1F41">
        <w:t xml:space="preserve">do item </w:t>
      </w:r>
      <w:r w:rsidRPr="00184567">
        <w:t>4.5 deste Edital</w:t>
      </w:r>
      <w:r w:rsidRPr="006B1F41">
        <w:t>, por meio de ato de seu Presidente;</w:t>
      </w:r>
      <w:r w:rsidR="00C67282">
        <w:t xml:space="preserve"> e</w:t>
      </w:r>
    </w:p>
    <w:p w14:paraId="341B1130" w14:textId="624375B5" w:rsidR="00283CED" w:rsidRDefault="001E620A" w:rsidP="00700644">
      <w:pPr>
        <w:jc w:val="both"/>
      </w:pPr>
      <w:r w:rsidRPr="001E620A">
        <w:t xml:space="preserve">VII </w:t>
      </w:r>
      <w:r w:rsidR="00A17287">
        <w:t>–</w:t>
      </w:r>
      <w:r w:rsidRPr="001E620A">
        <w:t xml:space="preserve"> </w:t>
      </w:r>
      <w:r w:rsidR="00A17287">
        <w:t>as entidades cultuais e membros da CNIC cumprirão mandato de</w:t>
      </w:r>
      <w:r w:rsidR="00D818A8">
        <w:t xml:space="preserve"> 2</w:t>
      </w:r>
      <w:r w:rsidR="00A17287">
        <w:t xml:space="preserve"> </w:t>
      </w:r>
      <w:r w:rsidR="00D818A8">
        <w:t>(</w:t>
      </w:r>
      <w:r w:rsidR="00C67282">
        <w:t>dois</w:t>
      </w:r>
      <w:r w:rsidR="00D818A8">
        <w:t>)</w:t>
      </w:r>
      <w:r w:rsidR="00A17287">
        <w:t xml:space="preserve"> anos, sendo</w:t>
      </w:r>
      <w:r w:rsidR="00F34D3D">
        <w:t xml:space="preserve"> </w:t>
      </w:r>
      <w:r w:rsidR="00A17287">
        <w:t xml:space="preserve">facultado </w:t>
      </w:r>
      <w:r w:rsidR="00F34D3D">
        <w:t xml:space="preserve">as entidades </w:t>
      </w:r>
      <w:r w:rsidR="00A17287">
        <w:t>concorrer</w:t>
      </w:r>
      <w:r w:rsidR="001869DE">
        <w:t xml:space="preserve"> a recondução,</w:t>
      </w:r>
      <w:r w:rsidR="00F34D3D">
        <w:t xml:space="preserve"> mas vedada a indicação d</w:t>
      </w:r>
      <w:r w:rsidR="001869DE">
        <w:t>os mesmos membros para</w:t>
      </w:r>
      <w:r w:rsidR="00A17287">
        <w:t xml:space="preserve"> </w:t>
      </w:r>
      <w:r w:rsidR="001869DE">
        <w:t>um</w:t>
      </w:r>
      <w:r w:rsidR="00A17287">
        <w:t xml:space="preserve"> novo biênio</w:t>
      </w:r>
      <w:r w:rsidR="00F34D3D">
        <w:t xml:space="preserve">. </w:t>
      </w:r>
    </w:p>
    <w:p w14:paraId="53494999" w14:textId="33B03D0D" w:rsidR="00913078" w:rsidRPr="00913078" w:rsidRDefault="006840EC" w:rsidP="00913078">
      <w:pPr>
        <w:jc w:val="both"/>
        <w:rPr>
          <w:rFonts w:cstheme="minorHAnsi"/>
        </w:rPr>
      </w:pPr>
      <w:r w:rsidRPr="00913078">
        <w:rPr>
          <w:rFonts w:cstheme="minorHAnsi"/>
        </w:rPr>
        <w:t xml:space="preserve">3.3 - A Comissão Avaliadora </w:t>
      </w:r>
      <w:r w:rsidR="00913078" w:rsidRPr="00913078">
        <w:rPr>
          <w:rFonts w:cstheme="minorHAnsi"/>
        </w:rPr>
        <w:t>será composta por representantes, titulares e suplentes, conforme elencado abaixo:</w:t>
      </w:r>
    </w:p>
    <w:p w14:paraId="2ADAEB79" w14:textId="1BF89068" w:rsidR="00913078" w:rsidRPr="00913078" w:rsidRDefault="00913078" w:rsidP="00913078">
      <w:pPr>
        <w:jc w:val="both"/>
        <w:rPr>
          <w:rFonts w:cstheme="minorHAnsi"/>
        </w:rPr>
      </w:pPr>
      <w:r w:rsidRPr="00913078">
        <w:rPr>
          <w:rFonts w:cstheme="minorHAnsi"/>
        </w:rPr>
        <w:t>I -   5 (cinco) representantes da Secretaria Nacional de Fomento e Incentivo à Cultura – SEFIC; sendo um deles designado como presidente da comissão avaliadora;</w:t>
      </w:r>
    </w:p>
    <w:p w14:paraId="520A0BAF" w14:textId="38502167" w:rsidR="00913078" w:rsidRPr="00913078" w:rsidRDefault="00913078" w:rsidP="00913078">
      <w:pPr>
        <w:ind w:right="-994"/>
        <w:jc w:val="both"/>
        <w:rPr>
          <w:rFonts w:cstheme="minorHAnsi"/>
        </w:rPr>
      </w:pPr>
      <w:r w:rsidRPr="00913078">
        <w:rPr>
          <w:rFonts w:cstheme="minorHAnsi"/>
        </w:rPr>
        <w:lastRenderedPageBreak/>
        <w:t xml:space="preserve">II </w:t>
      </w:r>
      <w:proofErr w:type="gramStart"/>
      <w:r w:rsidRPr="00913078">
        <w:rPr>
          <w:rFonts w:cstheme="minorHAnsi"/>
        </w:rPr>
        <w:t>-  2</w:t>
      </w:r>
      <w:proofErr w:type="gramEnd"/>
      <w:r w:rsidRPr="00913078">
        <w:rPr>
          <w:rFonts w:cstheme="minorHAnsi"/>
        </w:rPr>
        <w:t xml:space="preserve"> (dois) representantes da </w:t>
      </w:r>
      <w:r w:rsidR="00510B45" w:rsidRPr="001E6159">
        <w:rPr>
          <w:rFonts w:cstheme="minorHAnsi"/>
          <w:color w:val="000000"/>
        </w:rPr>
        <w:t>Secretaria Nacional de Direitos Autorais e Propriedade Intelectual - SNDAPI</w:t>
      </w:r>
      <w:r w:rsidRPr="00913078">
        <w:rPr>
          <w:rFonts w:cstheme="minorHAnsi"/>
        </w:rPr>
        <w:t>;</w:t>
      </w:r>
    </w:p>
    <w:p w14:paraId="4829F9F9" w14:textId="098BDC2A" w:rsidR="00510B45" w:rsidRDefault="00333B7D" w:rsidP="00913078">
      <w:pPr>
        <w:ind w:right="-994"/>
        <w:jc w:val="both"/>
        <w:rPr>
          <w:rFonts w:cstheme="minorHAnsi"/>
        </w:rPr>
      </w:pPr>
      <w:r>
        <w:rPr>
          <w:rFonts w:cstheme="minorHAnsi"/>
        </w:rPr>
        <w:t>III</w:t>
      </w:r>
      <w:r w:rsidR="00913078" w:rsidRPr="00913078">
        <w:rPr>
          <w:rFonts w:cstheme="minorHAnsi"/>
        </w:rPr>
        <w:t xml:space="preserve"> - 2 (dois) representantes da </w:t>
      </w:r>
      <w:r w:rsidR="00510B45" w:rsidRPr="001E6159">
        <w:rPr>
          <w:rFonts w:cstheme="minorHAnsi"/>
          <w:color w:val="000000"/>
        </w:rPr>
        <w:t>Secretaria Nacional de Economia Criativa e Diversidade Cultural - SECDEC</w:t>
      </w:r>
      <w:r w:rsidR="00510B45" w:rsidRPr="00913078">
        <w:rPr>
          <w:rFonts w:cstheme="minorHAnsi"/>
        </w:rPr>
        <w:t xml:space="preserve"> </w:t>
      </w:r>
    </w:p>
    <w:p w14:paraId="3A3E3018" w14:textId="5589E9C0" w:rsidR="00510B45" w:rsidRDefault="00333B7D" w:rsidP="00913078">
      <w:pPr>
        <w:ind w:right="-994"/>
        <w:jc w:val="both"/>
        <w:rPr>
          <w:rFonts w:cstheme="minorHAnsi"/>
        </w:rPr>
      </w:pPr>
      <w:r>
        <w:rPr>
          <w:rFonts w:cstheme="minorHAnsi"/>
        </w:rPr>
        <w:t>I</w:t>
      </w:r>
      <w:r w:rsidR="00913078" w:rsidRPr="00913078">
        <w:rPr>
          <w:rFonts w:cstheme="minorHAnsi"/>
        </w:rPr>
        <w:t xml:space="preserve">V - 2 (dois) representantes da </w:t>
      </w:r>
      <w:r w:rsidR="00510B45" w:rsidRPr="001E6159">
        <w:rPr>
          <w:rFonts w:cstheme="minorHAnsi"/>
          <w:color w:val="000000"/>
        </w:rPr>
        <w:t>Secretaria Nacional do Audiovisual - SNAV</w:t>
      </w:r>
      <w:r w:rsidR="00510B45" w:rsidRPr="00913078">
        <w:rPr>
          <w:rFonts w:cstheme="minorHAnsi"/>
        </w:rPr>
        <w:t xml:space="preserve"> </w:t>
      </w:r>
    </w:p>
    <w:p w14:paraId="5C70FCE3" w14:textId="26D945AB" w:rsidR="003F5A7B" w:rsidRDefault="00913078" w:rsidP="00913078">
      <w:pPr>
        <w:ind w:right="-994"/>
        <w:jc w:val="both"/>
        <w:rPr>
          <w:rFonts w:cstheme="minorHAnsi"/>
        </w:rPr>
      </w:pPr>
      <w:r w:rsidRPr="00913078">
        <w:rPr>
          <w:rFonts w:cstheme="minorHAnsi"/>
        </w:rPr>
        <w:t xml:space="preserve">V </w:t>
      </w:r>
      <w:proofErr w:type="gramStart"/>
      <w:r w:rsidRPr="00913078">
        <w:rPr>
          <w:rFonts w:cstheme="minorHAnsi"/>
        </w:rPr>
        <w:t>-  2</w:t>
      </w:r>
      <w:proofErr w:type="gramEnd"/>
      <w:r w:rsidRPr="00913078">
        <w:rPr>
          <w:rFonts w:cstheme="minorHAnsi"/>
        </w:rPr>
        <w:t xml:space="preserve"> (dois) representantes da </w:t>
      </w:r>
      <w:r w:rsidR="00510B45" w:rsidRPr="001E6159">
        <w:rPr>
          <w:rFonts w:cstheme="minorHAnsi"/>
          <w:color w:val="000000"/>
        </w:rPr>
        <w:t xml:space="preserve">Secretaria Nacional de Desenvolvimento Cultural </w:t>
      </w:r>
      <w:r w:rsidR="00510B45">
        <w:rPr>
          <w:rFonts w:cstheme="minorHAnsi"/>
          <w:color w:val="000000"/>
        </w:rPr>
        <w:t>–</w:t>
      </w:r>
      <w:r w:rsidR="00510B45" w:rsidRPr="001E6159">
        <w:rPr>
          <w:rFonts w:cstheme="minorHAnsi"/>
          <w:color w:val="000000"/>
        </w:rPr>
        <w:t xml:space="preserve"> SEDEC</w:t>
      </w:r>
      <w:r w:rsidR="00510B45">
        <w:rPr>
          <w:rFonts w:cstheme="minorHAnsi"/>
          <w:color w:val="000000"/>
        </w:rPr>
        <w:t>;</w:t>
      </w:r>
    </w:p>
    <w:p w14:paraId="000FE585" w14:textId="785278AD" w:rsidR="00913078" w:rsidRPr="00913078" w:rsidRDefault="00913078" w:rsidP="00913078">
      <w:pPr>
        <w:ind w:right="-994"/>
        <w:jc w:val="both"/>
        <w:rPr>
          <w:rFonts w:cstheme="minorHAnsi"/>
        </w:rPr>
      </w:pPr>
      <w:r w:rsidRPr="00913078">
        <w:rPr>
          <w:rFonts w:cstheme="minorHAnsi"/>
        </w:rPr>
        <w:t xml:space="preserve">VI </w:t>
      </w:r>
      <w:proofErr w:type="gramStart"/>
      <w:r w:rsidRPr="00913078">
        <w:rPr>
          <w:rFonts w:cstheme="minorHAnsi"/>
        </w:rPr>
        <w:t>-  2</w:t>
      </w:r>
      <w:proofErr w:type="gramEnd"/>
      <w:r w:rsidRPr="00913078">
        <w:rPr>
          <w:rFonts w:cstheme="minorHAnsi"/>
        </w:rPr>
        <w:t xml:space="preserve"> (dois) representantes da Fundação Nacional de Artes - FUNARTE;</w:t>
      </w:r>
    </w:p>
    <w:p w14:paraId="7CE4D290" w14:textId="0EEC7099" w:rsidR="00913078" w:rsidRPr="00913078" w:rsidRDefault="007E7BAA" w:rsidP="00913078">
      <w:pPr>
        <w:ind w:right="-994"/>
        <w:jc w:val="both"/>
        <w:rPr>
          <w:rFonts w:cstheme="minorHAnsi"/>
        </w:rPr>
      </w:pPr>
      <w:r>
        <w:rPr>
          <w:rFonts w:cstheme="minorHAnsi"/>
        </w:rPr>
        <w:t>VII</w:t>
      </w:r>
      <w:r w:rsidR="00913078" w:rsidRPr="00913078">
        <w:rPr>
          <w:rFonts w:cstheme="minorHAnsi"/>
        </w:rPr>
        <w:t xml:space="preserve"> </w:t>
      </w:r>
      <w:proofErr w:type="gramStart"/>
      <w:r w:rsidR="00913078" w:rsidRPr="00913078">
        <w:rPr>
          <w:rFonts w:cstheme="minorHAnsi"/>
        </w:rPr>
        <w:t>–  2</w:t>
      </w:r>
      <w:proofErr w:type="gramEnd"/>
      <w:r w:rsidR="00913078" w:rsidRPr="00913078">
        <w:rPr>
          <w:rFonts w:cstheme="minorHAnsi"/>
        </w:rPr>
        <w:t xml:space="preserve"> (dois) representantes da Fundação Biblioteca Nacional - FBN;</w:t>
      </w:r>
    </w:p>
    <w:p w14:paraId="716EE7CE" w14:textId="1873322A" w:rsidR="00913078" w:rsidRPr="00913078" w:rsidRDefault="00333B7D" w:rsidP="00913078">
      <w:pPr>
        <w:ind w:right="-994"/>
        <w:jc w:val="both"/>
        <w:rPr>
          <w:rFonts w:cstheme="minorHAnsi"/>
        </w:rPr>
      </w:pPr>
      <w:r>
        <w:rPr>
          <w:rFonts w:cstheme="minorHAnsi"/>
        </w:rPr>
        <w:t>VIII</w:t>
      </w:r>
      <w:r w:rsidR="00913078" w:rsidRPr="00913078">
        <w:rPr>
          <w:rFonts w:cstheme="minorHAnsi"/>
        </w:rPr>
        <w:t xml:space="preserve"> – 2 (dois) representantes da Fundação Casa de Rui Barbosa - FCRB;</w:t>
      </w:r>
    </w:p>
    <w:p w14:paraId="46BFBD4D" w14:textId="165832ED" w:rsidR="00913078" w:rsidRPr="00913078" w:rsidRDefault="00333B7D" w:rsidP="00913078">
      <w:pPr>
        <w:ind w:right="-994"/>
        <w:jc w:val="both"/>
        <w:rPr>
          <w:rFonts w:cstheme="minorHAnsi"/>
        </w:rPr>
      </w:pPr>
      <w:r>
        <w:rPr>
          <w:rFonts w:cstheme="minorHAnsi"/>
        </w:rPr>
        <w:t>I</w:t>
      </w:r>
      <w:r w:rsidR="00913078" w:rsidRPr="00913078">
        <w:rPr>
          <w:rFonts w:cstheme="minorHAnsi"/>
        </w:rPr>
        <w:t>X – 2 (dois) representantes da Fundação Cultural Palmares - FCP;</w:t>
      </w:r>
    </w:p>
    <w:p w14:paraId="44CE095D" w14:textId="50A67461" w:rsidR="00913078" w:rsidRPr="00913078" w:rsidRDefault="00913078" w:rsidP="00913078">
      <w:pPr>
        <w:ind w:right="-994"/>
        <w:jc w:val="both"/>
        <w:rPr>
          <w:rFonts w:cstheme="minorHAnsi"/>
        </w:rPr>
      </w:pPr>
      <w:r w:rsidRPr="00913078">
        <w:rPr>
          <w:rFonts w:cstheme="minorHAnsi"/>
        </w:rPr>
        <w:t>X – 2 (dois) representantes do Instituto do Patrimônio Histórico e Artístico Nacional - IPHAN;</w:t>
      </w:r>
    </w:p>
    <w:p w14:paraId="2F4A1F2F" w14:textId="1CCB959E" w:rsidR="00913078" w:rsidRPr="00913078" w:rsidRDefault="00913078" w:rsidP="00913078">
      <w:pPr>
        <w:ind w:right="-994"/>
        <w:jc w:val="both"/>
        <w:rPr>
          <w:rFonts w:cstheme="minorHAnsi"/>
        </w:rPr>
      </w:pPr>
      <w:r w:rsidRPr="00913078">
        <w:rPr>
          <w:rFonts w:cstheme="minorHAnsi"/>
        </w:rPr>
        <w:t>XI – 2 (dois) representantes do Instituto Brasileiro de Museus - IBRAM; e</w:t>
      </w:r>
    </w:p>
    <w:p w14:paraId="51701102" w14:textId="493782D9" w:rsidR="00913078" w:rsidRPr="00913078" w:rsidRDefault="00913078" w:rsidP="00913078">
      <w:pPr>
        <w:jc w:val="both"/>
        <w:rPr>
          <w:rFonts w:cstheme="minorHAnsi"/>
        </w:rPr>
      </w:pPr>
      <w:r w:rsidRPr="00913078">
        <w:rPr>
          <w:rFonts w:cstheme="minorHAnsi"/>
        </w:rPr>
        <w:t>XI</w:t>
      </w:r>
      <w:r w:rsidR="007E7BAA">
        <w:rPr>
          <w:rFonts w:cstheme="minorHAnsi"/>
        </w:rPr>
        <w:t>I</w:t>
      </w:r>
      <w:r w:rsidRPr="00913078">
        <w:rPr>
          <w:rFonts w:cstheme="minorHAnsi"/>
        </w:rPr>
        <w:t xml:space="preserve"> – 2 (dois) representantes da Agência Nacional do Cinema – ANCINE</w:t>
      </w:r>
    </w:p>
    <w:p w14:paraId="4829FD55" w14:textId="3E980C0C" w:rsidR="00F91569" w:rsidRDefault="00F91569" w:rsidP="00F91569">
      <w:pPr>
        <w:jc w:val="both"/>
      </w:pPr>
      <w:r w:rsidRPr="00EF153E">
        <w:t>3.3.1 - Cada unidade d</w:t>
      </w:r>
      <w:r w:rsidR="003E4757">
        <w:t xml:space="preserve">a </w:t>
      </w:r>
      <w:r w:rsidRPr="00EF153E">
        <w:t xml:space="preserve">Secretaria Especial da Cultura indicará seus representantes, em até </w:t>
      </w:r>
      <w:r w:rsidR="006D6146" w:rsidRPr="00EF153E">
        <w:t xml:space="preserve">10 </w:t>
      </w:r>
      <w:r w:rsidRPr="00EF153E">
        <w:t>(</w:t>
      </w:r>
      <w:r w:rsidR="006D6146" w:rsidRPr="00EF153E">
        <w:t>dez</w:t>
      </w:r>
      <w:r w:rsidRPr="00EF153E">
        <w:t xml:space="preserve">) dias da data da publicação deste Edital, </w:t>
      </w:r>
      <w:r w:rsidR="00C069F8">
        <w:t>os quais serão</w:t>
      </w:r>
      <w:r w:rsidRPr="00EF153E">
        <w:t xml:space="preserve"> designados por Portaria do </w:t>
      </w:r>
      <w:r w:rsidR="006D6146" w:rsidRPr="00EF153E">
        <w:t>Secretário Especial da Cultura</w:t>
      </w:r>
      <w:r w:rsidR="003E4757">
        <w:t xml:space="preserve"> ou pelo Secretário de Fomento e Incentivo à Cultura</w:t>
      </w:r>
      <w:r w:rsidR="00C069F8">
        <w:t>,</w:t>
      </w:r>
      <w:r w:rsidR="003E4757">
        <w:t xml:space="preserve"> </w:t>
      </w:r>
      <w:r w:rsidR="006D6146" w:rsidRPr="00EF153E">
        <w:t>por delegação de competência</w:t>
      </w:r>
      <w:r w:rsidRPr="00EF153E">
        <w:t>.</w:t>
      </w:r>
    </w:p>
    <w:p w14:paraId="0DE872D5" w14:textId="77777777" w:rsidR="006840EC" w:rsidRDefault="00562E0C" w:rsidP="00F91569">
      <w:pPr>
        <w:jc w:val="both"/>
      </w:pPr>
      <w:r w:rsidRPr="00562E0C">
        <w:t>3.4 - A Comissão Avaliadora iniciará seus trabalhos a partir da data da publicação do ato de designação, extinguindo-se automaticamente quando da conclusão de seus trabalhos, com a posse dos novos membros da CNIC.</w:t>
      </w:r>
    </w:p>
    <w:p w14:paraId="298A1DC3" w14:textId="77777777" w:rsidR="00562E0C" w:rsidRDefault="00562E0C" w:rsidP="00F91569">
      <w:pPr>
        <w:jc w:val="both"/>
      </w:pPr>
      <w:r w:rsidRPr="00562E0C">
        <w:t>3.5. A Comissão Avaliadora funcionará com quórum mínimo de 50% (cinquenta por cento) mais um dos membros relacionados no item 3.3.</w:t>
      </w:r>
    </w:p>
    <w:p w14:paraId="32A48726" w14:textId="27C9DBAD" w:rsidR="00562E0C" w:rsidRDefault="006B0432" w:rsidP="00F91569">
      <w:pPr>
        <w:jc w:val="both"/>
      </w:pPr>
      <w:r w:rsidRPr="006B0432">
        <w:t>3.6. A participação na Comissão Avaliadora será considerada prestação de serviço público relevante e não remunerada.</w:t>
      </w:r>
    </w:p>
    <w:p w14:paraId="05FD5132" w14:textId="77777777" w:rsidR="0060119B" w:rsidRDefault="0060119B" w:rsidP="00EF71A1">
      <w:pPr>
        <w:spacing w:after="0"/>
        <w:jc w:val="both"/>
      </w:pPr>
    </w:p>
    <w:p w14:paraId="6CE19751" w14:textId="77777777" w:rsidR="006B0432" w:rsidRDefault="006B0432" w:rsidP="00F91569">
      <w:pPr>
        <w:jc w:val="both"/>
        <w:rPr>
          <w:b/>
        </w:rPr>
      </w:pPr>
      <w:r w:rsidRPr="006B0432">
        <w:rPr>
          <w:b/>
        </w:rPr>
        <w:t>4. DA HABILITAÇÃO DAS ENTIDADES</w:t>
      </w:r>
    </w:p>
    <w:p w14:paraId="2576E874" w14:textId="77777777" w:rsidR="006B0432" w:rsidRPr="006B0432" w:rsidRDefault="006B0432" w:rsidP="00F91569">
      <w:pPr>
        <w:jc w:val="both"/>
      </w:pPr>
      <w:r w:rsidRPr="006B0432">
        <w:t>4.1. Considerar-se-ão habilitadas as entidades que comprovarem, mediante a documentação analisada, sua idoneidade, sua representatividade e sua atuação em âmbito nacional e, no caso de entidade associativa de setor cultural e artístico, a sua efetiva atuação na área cultural e artística, considerando-se a área de atuação predominante declarada na inscrição.</w:t>
      </w:r>
    </w:p>
    <w:p w14:paraId="5DC05E84" w14:textId="3DECBA76" w:rsidR="006840EC" w:rsidRDefault="006B0432" w:rsidP="00F91569">
      <w:pPr>
        <w:jc w:val="both"/>
      </w:pPr>
      <w:r w:rsidRPr="006B0432">
        <w:t xml:space="preserve">4.2. A lista das entidades </w:t>
      </w:r>
      <w:r w:rsidRPr="00184567">
        <w:t xml:space="preserve">habilitadas e não habilitadas </w:t>
      </w:r>
      <w:r w:rsidRPr="006B0432">
        <w:t>será divulgada na página d</w:t>
      </w:r>
      <w:r w:rsidR="005A3AC7">
        <w:t xml:space="preserve">a </w:t>
      </w:r>
      <w:r w:rsidRPr="006B0432">
        <w:t xml:space="preserve">Secretaria Especial da Cultura na Internet </w:t>
      </w:r>
      <w:r w:rsidR="00D818A8">
        <w:t>(</w:t>
      </w:r>
      <w:hyperlink r:id="rId6" w:history="1">
        <w:r w:rsidR="00490A66" w:rsidRPr="00B80D0F">
          <w:rPr>
            <w:rStyle w:val="Hyperlink"/>
          </w:rPr>
          <w:t>https://www.gov.br/turismo/pt-br/secretaria-especial-da-cultura</w:t>
        </w:r>
      </w:hyperlink>
      <w:r w:rsidR="00C12A7D">
        <w:t xml:space="preserve">) </w:t>
      </w:r>
      <w:r w:rsidRPr="006B0432">
        <w:t>e publicada no Diário Oficial da União.</w:t>
      </w:r>
    </w:p>
    <w:p w14:paraId="37F6C685" w14:textId="76D23588" w:rsidR="006B0432" w:rsidRDefault="006B0432" w:rsidP="00F91569">
      <w:pPr>
        <w:jc w:val="both"/>
      </w:pPr>
      <w:r w:rsidRPr="00EF153E">
        <w:t xml:space="preserve">4.3. A entidade não habilitada poderá interpor recurso ao Secretário Nacional de Fomento e Incentivo à Cultura no prazo de </w:t>
      </w:r>
      <w:r w:rsidR="003514C7">
        <w:t>10</w:t>
      </w:r>
      <w:r w:rsidRPr="00EF153E">
        <w:t xml:space="preserve"> (</w:t>
      </w:r>
      <w:r w:rsidR="003514C7">
        <w:t>dez</w:t>
      </w:r>
      <w:r w:rsidRPr="00EF153E">
        <w:t>) dias, a contar da data da publicação do resultado no Diário Oficial da União.</w:t>
      </w:r>
    </w:p>
    <w:p w14:paraId="112AAA9F" w14:textId="3C2DF31F" w:rsidR="006B0432" w:rsidRPr="00EF153E" w:rsidRDefault="006B0432" w:rsidP="00F91569">
      <w:pPr>
        <w:jc w:val="both"/>
      </w:pPr>
      <w:r w:rsidRPr="00EF153E">
        <w:t xml:space="preserve">4.3.1. A interposição de recurso </w:t>
      </w:r>
      <w:r w:rsidR="00477913" w:rsidRPr="00EF153E">
        <w:t xml:space="preserve">deverá ser encaminhada para o e-mail </w:t>
      </w:r>
      <w:hyperlink r:id="rId7" w:history="1">
        <w:r w:rsidR="00477913" w:rsidRPr="00EF153E">
          <w:rPr>
            <w:rStyle w:val="Hyperlink"/>
          </w:rPr>
          <w:t>editalCNIC@turismo.gov.br</w:t>
        </w:r>
      </w:hyperlink>
      <w:r w:rsidR="00C12A7D">
        <w:rPr>
          <w:rStyle w:val="Hyperlink"/>
        </w:rPr>
        <w:t>.</w:t>
      </w:r>
    </w:p>
    <w:p w14:paraId="2CE0421F" w14:textId="1CDEEBF2" w:rsidR="006B0432" w:rsidRPr="00EF153E" w:rsidRDefault="006B0432" w:rsidP="00F91569">
      <w:pPr>
        <w:jc w:val="both"/>
      </w:pPr>
      <w:r w:rsidRPr="00EF153E">
        <w:lastRenderedPageBreak/>
        <w:t xml:space="preserve">4.4. O recurso interposto será dirigido à Comissão Avaliadora, que terá até </w:t>
      </w:r>
      <w:r w:rsidR="0042300F">
        <w:t>10</w:t>
      </w:r>
      <w:r w:rsidRPr="00EF153E">
        <w:t xml:space="preserve"> (</w:t>
      </w:r>
      <w:r w:rsidR="0042300F">
        <w:t>dez</w:t>
      </w:r>
      <w:r w:rsidRPr="00EF153E">
        <w:t xml:space="preserve">) dias para reconsiderar ou encaminhá-lo para o julgamento do Secretário Nacional de Fomento e Incentivo à Cultura. A decisão sobre o julgamento do recurso </w:t>
      </w:r>
      <w:r w:rsidR="00B718D0" w:rsidRPr="00EF153E">
        <w:t>é</w:t>
      </w:r>
      <w:r w:rsidRPr="00EF153E">
        <w:t xml:space="preserve"> irrecorrível.</w:t>
      </w:r>
    </w:p>
    <w:p w14:paraId="4EEF4CA1" w14:textId="79B2BE1E" w:rsidR="001952BB" w:rsidRDefault="00C3685F" w:rsidP="00F91569">
      <w:pPr>
        <w:jc w:val="both"/>
      </w:pPr>
      <w:r w:rsidRPr="00EF153E">
        <w:t xml:space="preserve">4.5. Encerrado o processo de habilitação com o julgamento dos recursos, as entidades habilitadas serão formalmente </w:t>
      </w:r>
      <w:r w:rsidR="0042300F">
        <w:t>comunicadas</w:t>
      </w:r>
      <w:r w:rsidRPr="00EF153E">
        <w:t xml:space="preserve"> </w:t>
      </w:r>
      <w:r w:rsidR="0042300F">
        <w:t xml:space="preserve">em ato </w:t>
      </w:r>
      <w:r w:rsidR="00184567">
        <w:t xml:space="preserve">do </w:t>
      </w:r>
      <w:r w:rsidRPr="00EF153E">
        <w:t xml:space="preserve">Presidente da Comissão Avaliadora, </w:t>
      </w:r>
      <w:r w:rsidR="0042300F">
        <w:t xml:space="preserve">sobre os nomes dos representantes que irão compor a CNIC por decisão </w:t>
      </w:r>
      <w:r w:rsidR="00AF5CFC" w:rsidRPr="00EF153E">
        <w:t>Secretário Especial da Cultura</w:t>
      </w:r>
      <w:r w:rsidR="0042300F">
        <w:t xml:space="preserve"> ou Secretário Nacional de Fomento e Incentivo à Cultura,</w:t>
      </w:r>
      <w:r w:rsidR="00AF5CFC" w:rsidRPr="00EF153E">
        <w:t xml:space="preserve"> por delegação de competência</w:t>
      </w:r>
      <w:r w:rsidR="0042300F">
        <w:t xml:space="preserve">. </w:t>
      </w:r>
    </w:p>
    <w:p w14:paraId="79383E20" w14:textId="77777777" w:rsidR="00F653C5" w:rsidRDefault="00F653C5" w:rsidP="00EF71A1">
      <w:pPr>
        <w:spacing w:after="0"/>
        <w:jc w:val="both"/>
        <w:rPr>
          <w:b/>
        </w:rPr>
      </w:pPr>
    </w:p>
    <w:p w14:paraId="054BBA5F" w14:textId="7A3909C2" w:rsidR="00AA7781" w:rsidRPr="001952BB" w:rsidRDefault="00AA7781" w:rsidP="00F91569">
      <w:pPr>
        <w:jc w:val="both"/>
      </w:pPr>
      <w:r w:rsidRPr="00AA7781">
        <w:rPr>
          <w:b/>
        </w:rPr>
        <w:t>5. DOS CRITÉRIOS PARA INDICAÇÕES DOS REPRESENTANTES</w:t>
      </w:r>
    </w:p>
    <w:p w14:paraId="45397087" w14:textId="77777777" w:rsidR="00AA7781" w:rsidRPr="00695C14" w:rsidRDefault="00AA7781" w:rsidP="00F91569">
      <w:pPr>
        <w:jc w:val="both"/>
      </w:pPr>
      <w:r w:rsidRPr="00695C14">
        <w:t>5.1. Para formação das listas finais de indicados, as entidades habilitadas deverão observar os seguintes critérios:</w:t>
      </w:r>
    </w:p>
    <w:p w14:paraId="479ED6B7" w14:textId="7069D687" w:rsidR="00AA7781" w:rsidRPr="00695C14" w:rsidRDefault="00AA7781" w:rsidP="00490A66">
      <w:pPr>
        <w:ind w:left="426"/>
        <w:jc w:val="both"/>
      </w:pPr>
      <w:r w:rsidRPr="00695C14">
        <w:t xml:space="preserve">I – </w:t>
      </w:r>
      <w:proofErr w:type="gramStart"/>
      <w:r w:rsidRPr="00695C14">
        <w:t>habilitação</w:t>
      </w:r>
      <w:proofErr w:type="gramEnd"/>
      <w:r w:rsidRPr="00695C14">
        <w:t xml:space="preserve"> por área cultural ou empresariado</w:t>
      </w:r>
      <w:r w:rsidR="00E81339">
        <w:t xml:space="preserve"> cultural</w:t>
      </w:r>
      <w:r w:rsidRPr="00695C14">
        <w:t xml:space="preserve"> nacional: as listas deverão conter, sempre que possível, </w:t>
      </w:r>
      <w:r w:rsidRPr="00184567">
        <w:t>um indicado de cada região do país;</w:t>
      </w:r>
    </w:p>
    <w:p w14:paraId="33A004FF" w14:textId="68CF623A" w:rsidR="00AA7781" w:rsidRPr="00695C14" w:rsidRDefault="00AA7781" w:rsidP="00490A66">
      <w:pPr>
        <w:ind w:left="426"/>
        <w:jc w:val="both"/>
      </w:pPr>
      <w:r w:rsidRPr="00695C14">
        <w:t xml:space="preserve">II – </w:t>
      </w:r>
      <w:proofErr w:type="gramStart"/>
      <w:r w:rsidRPr="00695C14">
        <w:t>os</w:t>
      </w:r>
      <w:proofErr w:type="gramEnd"/>
      <w:r w:rsidRPr="00695C14">
        <w:t xml:space="preserve"> indicados à representação deverão ter residência na região que representarão, salvo representantes indicados pelo empresariado </w:t>
      </w:r>
      <w:r w:rsidR="00E81339">
        <w:t xml:space="preserve">cultural </w:t>
      </w:r>
      <w:r w:rsidRPr="00695C14">
        <w:t>nacional que poderão ter domicílio em diferentes regiões, e reconhecida atuação na área escolhida pela entidade habilitada que o indicou;</w:t>
      </w:r>
    </w:p>
    <w:p w14:paraId="1CEC6E4D" w14:textId="22FCB814" w:rsidR="00AA7781" w:rsidRPr="00695C14" w:rsidRDefault="00AA7781" w:rsidP="00490A66">
      <w:pPr>
        <w:ind w:left="426"/>
        <w:jc w:val="both"/>
      </w:pPr>
      <w:r w:rsidRPr="00695C14">
        <w:t xml:space="preserve">III - os indicados devem ter </w:t>
      </w:r>
      <w:r w:rsidR="00E81339">
        <w:t xml:space="preserve">no mínimo </w:t>
      </w:r>
      <w:r w:rsidR="00880480">
        <w:t>5</w:t>
      </w:r>
      <w:r w:rsidR="00E81339">
        <w:t xml:space="preserve"> anos de atuação na área cultural pleiteada, ter </w:t>
      </w:r>
      <w:r w:rsidRPr="00695C14">
        <w:t xml:space="preserve">compreensão dos aspectos econômicos, sociais e políticos da área cultural e artística ou do setor </w:t>
      </w:r>
      <w:r w:rsidR="00E81339">
        <w:t xml:space="preserve">cultural </w:t>
      </w:r>
      <w:r w:rsidRPr="00695C14">
        <w:t>empresarial que representará, conforme o caso; e</w:t>
      </w:r>
    </w:p>
    <w:p w14:paraId="35503446" w14:textId="77FEA0FB" w:rsidR="00AA7781" w:rsidRPr="00695C14" w:rsidRDefault="00AA7781" w:rsidP="00490A66">
      <w:pPr>
        <w:ind w:left="426"/>
        <w:jc w:val="both"/>
      </w:pPr>
      <w:r w:rsidRPr="00EF153E">
        <w:t xml:space="preserve">IV - </w:t>
      </w:r>
      <w:proofErr w:type="gramStart"/>
      <w:r w:rsidRPr="00EF153E">
        <w:t>os</w:t>
      </w:r>
      <w:proofErr w:type="gramEnd"/>
      <w:r w:rsidRPr="00EF153E">
        <w:t xml:space="preserve"> indicados deverão ter experiência </w:t>
      </w:r>
      <w:r w:rsidRPr="00804C96">
        <w:rPr>
          <w:bCs/>
        </w:rPr>
        <w:t>em</w:t>
      </w:r>
      <w:r w:rsidR="00C32098">
        <w:rPr>
          <w:bCs/>
        </w:rPr>
        <w:t xml:space="preserve"> gestão e/ou</w:t>
      </w:r>
      <w:r w:rsidRPr="00804C96">
        <w:rPr>
          <w:bCs/>
        </w:rPr>
        <w:t xml:space="preserve"> produção cultural</w:t>
      </w:r>
      <w:r w:rsidRPr="00EF153E">
        <w:t>, com vistas à qualificação das formulações, diretrizes e debates afetos ao Programa Nacional de Apoio à Cultura - Pronac.</w:t>
      </w:r>
    </w:p>
    <w:p w14:paraId="60F23306" w14:textId="6780EAF2" w:rsidR="00AA7781" w:rsidRPr="00804C96" w:rsidRDefault="00AA7781" w:rsidP="00F91569">
      <w:pPr>
        <w:jc w:val="both"/>
        <w:rPr>
          <w:color w:val="C00000"/>
        </w:rPr>
      </w:pPr>
      <w:r w:rsidRPr="00695C14">
        <w:t xml:space="preserve">5.2. Em observância ao </w:t>
      </w:r>
      <w:r w:rsidRPr="00503FAF">
        <w:t xml:space="preserve">§ 2º do art. 39 do Decreto </w:t>
      </w:r>
      <w:r w:rsidR="000B4C6D" w:rsidRPr="00503FAF">
        <w:t>10.755</w:t>
      </w:r>
      <w:r w:rsidRPr="00503FAF">
        <w:t>, de 2</w:t>
      </w:r>
      <w:r w:rsidR="000B4C6D" w:rsidRPr="00503FAF">
        <w:t>021</w:t>
      </w:r>
      <w:r w:rsidRPr="00695C14">
        <w:t>, os atuais membros da CNIC e seus suplentes poderão integrar as listas de indicados, em biênio alternado</w:t>
      </w:r>
      <w:r w:rsidR="00981CED">
        <w:t>.</w:t>
      </w:r>
    </w:p>
    <w:p w14:paraId="244AD5A5" w14:textId="2EBEB905" w:rsidR="00AA7781" w:rsidRPr="007707E1" w:rsidRDefault="00AA7781" w:rsidP="00F91569">
      <w:pPr>
        <w:jc w:val="both"/>
      </w:pPr>
      <w:r w:rsidRPr="00EF153E">
        <w:t>5.</w:t>
      </w:r>
      <w:r w:rsidR="00D82EB4" w:rsidRPr="007707E1">
        <w:t>3</w:t>
      </w:r>
      <w:r w:rsidRPr="007707E1">
        <w:t xml:space="preserve">. As listas finais de indicados serão encaminhadas pelo Secretário Nacional de Fomento e Incentivo à Cultura </w:t>
      </w:r>
      <w:r w:rsidR="006B2485" w:rsidRPr="007707E1">
        <w:t>ao Secretário Especial da Cultura</w:t>
      </w:r>
      <w:r w:rsidRPr="007707E1">
        <w:t>, que selecionará, em cada lista, 3 (três) nomes que serão designados como membro titular e respectivos suplentes que comporão a CNIC para o mandato do Biênio 202</w:t>
      </w:r>
      <w:r w:rsidR="00490A66" w:rsidRPr="007707E1">
        <w:t>2</w:t>
      </w:r>
      <w:r w:rsidRPr="007707E1">
        <w:t>/202</w:t>
      </w:r>
      <w:r w:rsidR="00490A66" w:rsidRPr="007707E1">
        <w:t>3</w:t>
      </w:r>
      <w:r w:rsidRPr="007707E1">
        <w:t>, conforme definido no §2º do art. 39 do</w:t>
      </w:r>
      <w:r w:rsidR="00A3739C" w:rsidRPr="007707E1">
        <w:t xml:space="preserve"> 10.755, de 2021</w:t>
      </w:r>
      <w:r w:rsidRPr="007707E1">
        <w:t>.</w:t>
      </w:r>
    </w:p>
    <w:p w14:paraId="65F2EA97" w14:textId="6BEEA4B5" w:rsidR="00AA7781" w:rsidRPr="007707E1" w:rsidRDefault="00AA7781" w:rsidP="00F91569">
      <w:pPr>
        <w:jc w:val="both"/>
      </w:pPr>
      <w:r w:rsidRPr="007707E1">
        <w:t>5.</w:t>
      </w:r>
      <w:r w:rsidR="0026414E" w:rsidRPr="007707E1">
        <w:t>4</w:t>
      </w:r>
      <w:r w:rsidRPr="007707E1">
        <w:t xml:space="preserve">. A lista dos 21 (vinte e um) nomes aprovados para a composição da CNIC será publicada no Diário Oficial da União em ato do </w:t>
      </w:r>
      <w:r w:rsidR="00402174" w:rsidRPr="007707E1">
        <w:t>Secretário Especial da Cultura</w:t>
      </w:r>
      <w:r w:rsidR="0026414E" w:rsidRPr="007707E1">
        <w:t xml:space="preserve"> ou pelo Secretário Nacional de Fomento e Incentivo à Cultura, </w:t>
      </w:r>
      <w:r w:rsidR="00402174" w:rsidRPr="007707E1">
        <w:t>por delegação de competência</w:t>
      </w:r>
      <w:r w:rsidRPr="007707E1">
        <w:t>, designando os membros titulares por área de representação juntamente com seus respectivos primeiro e segundo suplentes.</w:t>
      </w:r>
    </w:p>
    <w:p w14:paraId="331E7FEB" w14:textId="271DC82F" w:rsidR="00AA7781" w:rsidRPr="007707E1" w:rsidRDefault="00AA7781" w:rsidP="00F91569">
      <w:pPr>
        <w:jc w:val="both"/>
      </w:pPr>
      <w:r w:rsidRPr="007707E1">
        <w:t>5.</w:t>
      </w:r>
      <w:r w:rsidR="0026414E" w:rsidRPr="007707E1">
        <w:t>5</w:t>
      </w:r>
      <w:r w:rsidRPr="007707E1">
        <w:t xml:space="preserve">. Na ausência de habilitação de entidade e respectiva indicação de representante para determinada área cultural ou na ausência de indicação de nomes para determinada região do país, esta poderá ser suprida pela indicação direta </w:t>
      </w:r>
      <w:r w:rsidR="00402174" w:rsidRPr="007707E1">
        <w:t>do Secretário Especial da Cultura</w:t>
      </w:r>
      <w:r w:rsidR="0026414E" w:rsidRPr="007707E1">
        <w:t xml:space="preserve"> ou pelo Secretário Nacional de Fomento e Incentivo à Cultura, </w:t>
      </w:r>
      <w:r w:rsidR="00402174" w:rsidRPr="007707E1">
        <w:t xml:space="preserve">por delegação de competência, </w:t>
      </w:r>
      <w:r w:rsidRPr="007707E1">
        <w:t>no momento da publicação do ato de indicação dos membros que comporão a CNIC para o Biênio 202</w:t>
      </w:r>
      <w:r w:rsidR="00490A66" w:rsidRPr="007707E1">
        <w:t>2</w:t>
      </w:r>
      <w:r w:rsidRPr="007707E1">
        <w:t>/202</w:t>
      </w:r>
      <w:r w:rsidR="00490A66" w:rsidRPr="007707E1">
        <w:t>3</w:t>
      </w:r>
      <w:r w:rsidRPr="007707E1">
        <w:t>.</w:t>
      </w:r>
    </w:p>
    <w:p w14:paraId="17CEF2A0" w14:textId="77777777" w:rsidR="0060119B" w:rsidRPr="00EF153E" w:rsidRDefault="0060119B" w:rsidP="00216C00">
      <w:pPr>
        <w:spacing w:after="0"/>
        <w:jc w:val="both"/>
      </w:pPr>
    </w:p>
    <w:p w14:paraId="30515AC6" w14:textId="77777777" w:rsidR="009141DE" w:rsidRPr="00EF153E" w:rsidRDefault="009141DE" w:rsidP="00F91569">
      <w:pPr>
        <w:jc w:val="both"/>
        <w:rPr>
          <w:b/>
        </w:rPr>
      </w:pPr>
      <w:r w:rsidRPr="00EF153E">
        <w:rPr>
          <w:b/>
        </w:rPr>
        <w:lastRenderedPageBreak/>
        <w:t>6. DOS GRUPOS TÉCNICOS DA CNIC</w:t>
      </w:r>
    </w:p>
    <w:p w14:paraId="3C141C45" w14:textId="520CAA35" w:rsidR="000E69F5" w:rsidRDefault="00A63529" w:rsidP="00F91569">
      <w:pPr>
        <w:jc w:val="both"/>
      </w:pPr>
      <w:r w:rsidRPr="00EF153E">
        <w:t xml:space="preserve">6.1. Os </w:t>
      </w:r>
      <w:r w:rsidR="00D65ACA">
        <w:t>Suplentes representativos das áreas de âmbito nacional de acordo com a indicação das entidades</w:t>
      </w:r>
      <w:r w:rsidR="00402174" w:rsidRPr="00EF153E">
        <w:t xml:space="preserve">, </w:t>
      </w:r>
      <w:r w:rsidR="00F653C5">
        <w:t xml:space="preserve">poderão constituir </w:t>
      </w:r>
      <w:r w:rsidRPr="00EF153E">
        <w:t xml:space="preserve">o grupo técnico de assessoramento nos termos do </w:t>
      </w:r>
      <w:r w:rsidR="0060119B">
        <w:t>decreto 10.755/2021</w:t>
      </w:r>
      <w:r w:rsidRPr="00EF153E">
        <w:t>.</w:t>
      </w:r>
    </w:p>
    <w:p w14:paraId="7E6CADC3" w14:textId="77777777" w:rsidR="0026414E" w:rsidRPr="00EF153E" w:rsidRDefault="0026414E" w:rsidP="00834C5C">
      <w:pPr>
        <w:spacing w:after="0"/>
        <w:jc w:val="both"/>
      </w:pPr>
    </w:p>
    <w:p w14:paraId="6A8D61B3" w14:textId="77777777" w:rsidR="00A63529" w:rsidRPr="00EF153E" w:rsidRDefault="00A63529" w:rsidP="00F91569">
      <w:pPr>
        <w:jc w:val="both"/>
        <w:rPr>
          <w:b/>
        </w:rPr>
      </w:pPr>
      <w:r w:rsidRPr="00EF153E">
        <w:rPr>
          <w:b/>
        </w:rPr>
        <w:t>7. DO DESLIGAMENTO E SUBSTITUIÇÃO DE MEMBRO DA CNIC</w:t>
      </w:r>
    </w:p>
    <w:p w14:paraId="4CE9F9AD" w14:textId="4F126CC7" w:rsidR="00A63529" w:rsidRPr="009353B2" w:rsidRDefault="00A63529" w:rsidP="00F91569">
      <w:pPr>
        <w:jc w:val="both"/>
      </w:pPr>
      <w:r w:rsidRPr="00EF153E">
        <w:t>7.1. O desligamento de membro da CNIC e sua respectiva substituição observará</w:t>
      </w:r>
      <w:r w:rsidRPr="009353B2">
        <w:t xml:space="preserve"> o disposto no Regimento Interno</w:t>
      </w:r>
      <w:r w:rsidR="00477913">
        <w:t xml:space="preserve"> da </w:t>
      </w:r>
      <w:r w:rsidR="00477913" w:rsidRPr="007707E1">
        <w:t>CNIC</w:t>
      </w:r>
      <w:r w:rsidR="00804C96" w:rsidRPr="007707E1">
        <w:t xml:space="preserve"> 202</w:t>
      </w:r>
      <w:r w:rsidR="00490A66" w:rsidRPr="007707E1">
        <w:t>2</w:t>
      </w:r>
      <w:r w:rsidR="00804C96" w:rsidRPr="007707E1">
        <w:t>.</w:t>
      </w:r>
    </w:p>
    <w:p w14:paraId="471C4008" w14:textId="4B896775" w:rsidR="00A63529" w:rsidRDefault="009353B2" w:rsidP="00F91569">
      <w:pPr>
        <w:jc w:val="both"/>
      </w:pPr>
      <w:r w:rsidRPr="009353B2">
        <w:t>7.2. Se, observado o disposto no item anterior, ainda assim houver necessidade de indicação de novo membro,</w:t>
      </w:r>
      <w:r w:rsidR="00DE0B8D" w:rsidRPr="00DE0B8D">
        <w:t xml:space="preserve"> </w:t>
      </w:r>
      <w:r w:rsidR="00DE0B8D">
        <w:t xml:space="preserve">o </w:t>
      </w:r>
      <w:r w:rsidR="00DE0B8D" w:rsidRPr="00DE0B8D">
        <w:t>Secretário Especial da Cultura ou o Secretário Nacional de Fomento e Incentivo à Cultura, por delegação de competência</w:t>
      </w:r>
      <w:r w:rsidR="00DE0B8D">
        <w:t>,</w:t>
      </w:r>
      <w:r w:rsidRPr="009353B2">
        <w:t xml:space="preserve"> selecionará a partir dos nomes remanescentes da lista de indicados da respectiva área</w:t>
      </w:r>
      <w:r w:rsidR="00DE0B8D">
        <w:t>, prevalecendo os de maiores pontuações</w:t>
      </w:r>
      <w:r w:rsidRPr="009353B2">
        <w:t>.</w:t>
      </w:r>
    </w:p>
    <w:p w14:paraId="21D1591C" w14:textId="49889804" w:rsidR="00A765E6" w:rsidRDefault="00A765E6" w:rsidP="00A145BB">
      <w:pPr>
        <w:jc w:val="both"/>
      </w:pPr>
      <w:r w:rsidRPr="00A765E6">
        <w:t xml:space="preserve">7.3 - Não sendo possível ou suficiente o procedimento descrito no item anterior, </w:t>
      </w:r>
      <w:r w:rsidR="00DE0B8D">
        <w:t xml:space="preserve">o </w:t>
      </w:r>
      <w:r w:rsidRPr="00A765E6">
        <w:t xml:space="preserve">novo membro poderá ser designado a partir de livre indicação do </w:t>
      </w:r>
      <w:r w:rsidR="00DE0B8D" w:rsidRPr="00DE0B8D">
        <w:t>Secretário Especial da Cultura ou pelo Secretário Nacional de Fomento e Incentivo à Cultura, por delegação de competência</w:t>
      </w:r>
      <w:r w:rsidR="00DE0B8D">
        <w:t xml:space="preserve">, </w:t>
      </w:r>
      <w:r w:rsidRPr="00A765E6">
        <w:t xml:space="preserve">ou </w:t>
      </w:r>
      <w:r w:rsidR="00DE0B8D">
        <w:t xml:space="preserve">por </w:t>
      </w:r>
      <w:r w:rsidRPr="00A765E6">
        <w:t>novo processo seletivo, conforme a conveniência e oportunidade administrativa.</w:t>
      </w:r>
    </w:p>
    <w:p w14:paraId="02C71C1C" w14:textId="77777777" w:rsidR="0079110F" w:rsidRDefault="0079110F" w:rsidP="007707E1">
      <w:pPr>
        <w:spacing w:after="0"/>
        <w:jc w:val="both"/>
      </w:pPr>
    </w:p>
    <w:p w14:paraId="775457B7" w14:textId="77777777" w:rsidR="00A765E6" w:rsidRPr="004B5AFB" w:rsidRDefault="004B5AFB" w:rsidP="00A145BB">
      <w:pPr>
        <w:jc w:val="both"/>
        <w:rPr>
          <w:b/>
        </w:rPr>
      </w:pPr>
      <w:r w:rsidRPr="004B5AFB">
        <w:rPr>
          <w:b/>
        </w:rPr>
        <w:t>8 – CRONOGRAMA DO EDITAL</w:t>
      </w:r>
    </w:p>
    <w:p w14:paraId="79B611CB" w14:textId="60A13AA7" w:rsidR="009353B2" w:rsidRPr="007707E1" w:rsidRDefault="0030050D" w:rsidP="00A145BB">
      <w:pPr>
        <w:jc w:val="both"/>
      </w:pPr>
      <w:r w:rsidRPr="007707E1">
        <w:t xml:space="preserve">8.1 - De </w:t>
      </w:r>
      <w:r w:rsidR="0079110F" w:rsidRPr="007707E1">
        <w:t>01</w:t>
      </w:r>
      <w:r w:rsidR="00F8505E" w:rsidRPr="007707E1">
        <w:t>/</w:t>
      </w:r>
      <w:r w:rsidR="00DE0B8D" w:rsidRPr="007707E1">
        <w:t>10</w:t>
      </w:r>
      <w:r w:rsidR="00F8505E" w:rsidRPr="007707E1">
        <w:t xml:space="preserve"> à 1</w:t>
      </w:r>
      <w:r w:rsidR="00DE0B8D" w:rsidRPr="007707E1">
        <w:t>1</w:t>
      </w:r>
      <w:r w:rsidRPr="007707E1">
        <w:t>/</w:t>
      </w:r>
      <w:r w:rsidR="00DE0B8D" w:rsidRPr="007707E1">
        <w:t>10</w:t>
      </w:r>
      <w:r w:rsidRPr="007707E1">
        <w:t>/2021 - Inscrição de entidades</w:t>
      </w:r>
      <w:r w:rsidR="00981CED" w:rsidRPr="007707E1">
        <w:t>.</w:t>
      </w:r>
    </w:p>
    <w:p w14:paraId="58D5A4F0" w14:textId="3299A8C2" w:rsidR="0030050D" w:rsidRPr="007707E1" w:rsidRDefault="0030050D" w:rsidP="00A145BB">
      <w:pPr>
        <w:jc w:val="both"/>
      </w:pPr>
      <w:r w:rsidRPr="007707E1">
        <w:t xml:space="preserve">8.2 - </w:t>
      </w:r>
      <w:r w:rsidR="00F8505E" w:rsidRPr="007707E1">
        <w:t>1</w:t>
      </w:r>
      <w:r w:rsidR="00981CED" w:rsidRPr="007707E1">
        <w:t>3</w:t>
      </w:r>
      <w:r w:rsidRPr="007707E1">
        <w:t>/</w:t>
      </w:r>
      <w:r w:rsidR="00DE0B8D" w:rsidRPr="007707E1">
        <w:t>10</w:t>
      </w:r>
      <w:r w:rsidRPr="007707E1">
        <w:t xml:space="preserve"> </w:t>
      </w:r>
      <w:r w:rsidR="00503FAF" w:rsidRPr="007707E1">
        <w:t>à</w:t>
      </w:r>
      <w:r w:rsidRPr="007707E1">
        <w:t xml:space="preserve"> </w:t>
      </w:r>
      <w:r w:rsidR="00DE0B8D" w:rsidRPr="007707E1">
        <w:t>22</w:t>
      </w:r>
      <w:r w:rsidRPr="007707E1">
        <w:t>/</w:t>
      </w:r>
      <w:r w:rsidR="00DE0B8D" w:rsidRPr="007707E1">
        <w:t>10</w:t>
      </w:r>
      <w:r w:rsidRPr="007707E1">
        <w:t>/2021 - Avaliação das entidades pela Comissão de Avaliação;</w:t>
      </w:r>
    </w:p>
    <w:p w14:paraId="17255F56" w14:textId="31B8CAC3" w:rsidR="0030050D" w:rsidRPr="007707E1" w:rsidRDefault="0030050D" w:rsidP="00A145BB">
      <w:pPr>
        <w:jc w:val="both"/>
      </w:pPr>
      <w:r w:rsidRPr="007707E1">
        <w:t xml:space="preserve">8.3 – </w:t>
      </w:r>
      <w:r w:rsidR="00F8505E" w:rsidRPr="007707E1">
        <w:t>2</w:t>
      </w:r>
      <w:r w:rsidR="00981CED" w:rsidRPr="007707E1">
        <w:t>5</w:t>
      </w:r>
      <w:r w:rsidRPr="007707E1">
        <w:t>/</w:t>
      </w:r>
      <w:r w:rsidR="00DE0B8D" w:rsidRPr="007707E1">
        <w:t>10</w:t>
      </w:r>
      <w:r w:rsidRPr="007707E1">
        <w:t>/2021 - Divulgação da lista das entidades habilitadas para o processo de indicação, no sítio da Secretaria Especial da Cultura e no Diário Oficial da União;</w:t>
      </w:r>
    </w:p>
    <w:p w14:paraId="0FC7190C" w14:textId="60F2FB51" w:rsidR="0030050D" w:rsidRPr="007707E1" w:rsidRDefault="0030050D" w:rsidP="00A145BB">
      <w:pPr>
        <w:jc w:val="both"/>
      </w:pPr>
      <w:r w:rsidRPr="007707E1">
        <w:t xml:space="preserve">8.4 – </w:t>
      </w:r>
      <w:r w:rsidR="00F8505E" w:rsidRPr="007707E1">
        <w:t>2</w:t>
      </w:r>
      <w:r w:rsidR="00981CED" w:rsidRPr="007707E1">
        <w:t>6</w:t>
      </w:r>
      <w:r w:rsidRPr="007707E1">
        <w:t>/</w:t>
      </w:r>
      <w:r w:rsidR="00183FB2" w:rsidRPr="007707E1">
        <w:t>10</w:t>
      </w:r>
      <w:r w:rsidR="00F8505E" w:rsidRPr="007707E1">
        <w:t xml:space="preserve"> a 05</w:t>
      </w:r>
      <w:r w:rsidRPr="007707E1">
        <w:t>/</w:t>
      </w:r>
      <w:r w:rsidR="0079110F" w:rsidRPr="007707E1">
        <w:t>1</w:t>
      </w:r>
      <w:r w:rsidR="00183FB2" w:rsidRPr="007707E1">
        <w:t>1</w:t>
      </w:r>
      <w:r w:rsidRPr="007707E1">
        <w:t>/202</w:t>
      </w:r>
      <w:r w:rsidR="0079110F" w:rsidRPr="007707E1">
        <w:t>1</w:t>
      </w:r>
      <w:r w:rsidRPr="007707E1">
        <w:t xml:space="preserve"> - Prazo para recursos;</w:t>
      </w:r>
    </w:p>
    <w:p w14:paraId="64189AAD" w14:textId="1D0DD378" w:rsidR="0030050D" w:rsidRPr="007707E1" w:rsidRDefault="0030050D" w:rsidP="00A145BB">
      <w:pPr>
        <w:jc w:val="both"/>
      </w:pPr>
      <w:r w:rsidRPr="007707E1">
        <w:t xml:space="preserve">8.4.1 – </w:t>
      </w:r>
      <w:r w:rsidR="00F8505E" w:rsidRPr="007707E1">
        <w:t>0</w:t>
      </w:r>
      <w:r w:rsidR="00981CED" w:rsidRPr="007707E1">
        <w:t>8</w:t>
      </w:r>
      <w:r w:rsidR="00F8505E" w:rsidRPr="007707E1">
        <w:t>/</w:t>
      </w:r>
      <w:r w:rsidR="0079110F" w:rsidRPr="007707E1">
        <w:t>1</w:t>
      </w:r>
      <w:r w:rsidR="00183FB2" w:rsidRPr="007707E1">
        <w:t>1</w:t>
      </w:r>
      <w:r w:rsidRPr="007707E1">
        <w:t xml:space="preserve">/2021 a </w:t>
      </w:r>
      <w:r w:rsidR="00F8505E" w:rsidRPr="007707E1">
        <w:t>1</w:t>
      </w:r>
      <w:r w:rsidR="00664332" w:rsidRPr="007707E1">
        <w:t>9</w:t>
      </w:r>
      <w:r w:rsidRPr="007707E1">
        <w:t>/</w:t>
      </w:r>
      <w:r w:rsidR="0079110F" w:rsidRPr="007707E1">
        <w:t>1</w:t>
      </w:r>
      <w:r w:rsidR="00183FB2" w:rsidRPr="007707E1">
        <w:t>1</w:t>
      </w:r>
      <w:r w:rsidRPr="007707E1">
        <w:t>/2021 – Análise dos recursos pela Comissão Avaliadora;</w:t>
      </w:r>
    </w:p>
    <w:p w14:paraId="1EF2DD54" w14:textId="2265C15E" w:rsidR="0030050D" w:rsidRPr="007707E1" w:rsidRDefault="0030050D" w:rsidP="00A145BB">
      <w:pPr>
        <w:jc w:val="both"/>
      </w:pPr>
      <w:r w:rsidRPr="007707E1">
        <w:t xml:space="preserve">8.5 - Até </w:t>
      </w:r>
      <w:r w:rsidR="00664332" w:rsidRPr="007707E1">
        <w:t>19</w:t>
      </w:r>
      <w:r w:rsidRPr="007707E1">
        <w:t>/</w:t>
      </w:r>
      <w:r w:rsidR="0079110F" w:rsidRPr="007707E1">
        <w:t>1</w:t>
      </w:r>
      <w:r w:rsidR="00183FB2" w:rsidRPr="007707E1">
        <w:t>1</w:t>
      </w:r>
      <w:r w:rsidRPr="007707E1">
        <w:t xml:space="preserve">/2021 - Divulgação e publicação de </w:t>
      </w:r>
      <w:proofErr w:type="gramStart"/>
      <w:r w:rsidRPr="007707E1">
        <w:t>resultado final</w:t>
      </w:r>
      <w:proofErr w:type="gramEnd"/>
      <w:r w:rsidRPr="007707E1">
        <w:t xml:space="preserve"> das entidades habilitadas;</w:t>
      </w:r>
    </w:p>
    <w:p w14:paraId="57098A30" w14:textId="10DD085B" w:rsidR="0030050D" w:rsidRPr="007707E1" w:rsidRDefault="0030050D" w:rsidP="00A145BB">
      <w:pPr>
        <w:jc w:val="both"/>
      </w:pPr>
      <w:r w:rsidRPr="007707E1">
        <w:t>8.</w:t>
      </w:r>
      <w:r w:rsidR="00183FB2" w:rsidRPr="007707E1">
        <w:t>6</w:t>
      </w:r>
      <w:r w:rsidRPr="007707E1">
        <w:t xml:space="preserve"> – </w:t>
      </w:r>
      <w:proofErr w:type="gramStart"/>
      <w:r w:rsidR="00052701" w:rsidRPr="007707E1">
        <w:t>até</w:t>
      </w:r>
      <w:proofErr w:type="gramEnd"/>
      <w:r w:rsidR="00183FB2" w:rsidRPr="007707E1">
        <w:t xml:space="preserve"> dia 30/11/2021</w:t>
      </w:r>
      <w:r w:rsidRPr="007707E1">
        <w:t xml:space="preserve"> - Apreciação das listas de indicados pelo </w:t>
      </w:r>
      <w:r w:rsidR="00183FB2" w:rsidRPr="007707E1">
        <w:t xml:space="preserve">Secretário Especial da Cultura ou pelo Secretário Nacional de Fomento e Incentivo à Cultura, </w:t>
      </w:r>
      <w:r w:rsidR="00BC075E" w:rsidRPr="007707E1">
        <w:t>por delegação de competência</w:t>
      </w:r>
      <w:r w:rsidRPr="007707E1">
        <w:t>;</w:t>
      </w:r>
    </w:p>
    <w:p w14:paraId="240749D4" w14:textId="78F8450B" w:rsidR="0030050D" w:rsidRPr="007707E1" w:rsidRDefault="00056052" w:rsidP="00A145BB">
      <w:pPr>
        <w:jc w:val="both"/>
      </w:pPr>
      <w:r w:rsidRPr="007707E1">
        <w:t>8.</w:t>
      </w:r>
      <w:r w:rsidR="00183FB2" w:rsidRPr="007707E1">
        <w:t>7</w:t>
      </w:r>
      <w:r w:rsidRPr="007707E1">
        <w:t xml:space="preserve"> – </w:t>
      </w:r>
      <w:proofErr w:type="gramStart"/>
      <w:r w:rsidRPr="007707E1">
        <w:t>até</w:t>
      </w:r>
      <w:proofErr w:type="gramEnd"/>
      <w:r w:rsidRPr="007707E1">
        <w:t xml:space="preserve"> </w:t>
      </w:r>
      <w:r w:rsidR="00183FB2" w:rsidRPr="007707E1">
        <w:t xml:space="preserve">4 </w:t>
      </w:r>
      <w:r w:rsidRPr="007707E1">
        <w:t>/</w:t>
      </w:r>
      <w:r w:rsidR="0079110F" w:rsidRPr="007707E1">
        <w:t>1</w:t>
      </w:r>
      <w:r w:rsidR="00183FB2" w:rsidRPr="007707E1">
        <w:t>2</w:t>
      </w:r>
      <w:r w:rsidRPr="007707E1">
        <w:t xml:space="preserve">/2021 - Publicação da nova composição da CNIC para o </w:t>
      </w:r>
      <w:r w:rsidR="00490A66" w:rsidRPr="007707E1">
        <w:t>biênio 2022/2023</w:t>
      </w:r>
      <w:r w:rsidR="007707E1" w:rsidRPr="007707E1">
        <w:t xml:space="preserve"> </w:t>
      </w:r>
      <w:r w:rsidRPr="007707E1">
        <w:t>no Diário Oficial da União;</w:t>
      </w:r>
    </w:p>
    <w:p w14:paraId="35A91CF7" w14:textId="04EFC1FE" w:rsidR="00056052" w:rsidRPr="00EF71A1" w:rsidRDefault="00056052" w:rsidP="00A145BB">
      <w:pPr>
        <w:jc w:val="both"/>
        <w:rPr>
          <w:sz w:val="18"/>
          <w:szCs w:val="18"/>
        </w:rPr>
      </w:pPr>
      <w:r w:rsidRPr="00815472">
        <w:t>8.</w:t>
      </w:r>
      <w:r w:rsidR="00183FB2">
        <w:t>8</w:t>
      </w:r>
      <w:r w:rsidRPr="00815472">
        <w:t xml:space="preserve"> – As datas informadas poderão sofrer alterações, que serão divulgadas no </w:t>
      </w:r>
      <w:r w:rsidR="00C37A52" w:rsidRPr="00815472">
        <w:t>sítio</w:t>
      </w:r>
      <w:r w:rsidRPr="00815472">
        <w:t xml:space="preserve"> </w:t>
      </w:r>
      <w:r w:rsidR="00183FB2">
        <w:t xml:space="preserve">da </w:t>
      </w:r>
      <w:r w:rsidRPr="00815472">
        <w:t>Secretaria Especial da Cultura</w:t>
      </w:r>
      <w:r w:rsidR="00183FB2">
        <w:t xml:space="preserve">, </w:t>
      </w:r>
      <w:r w:rsidR="00183FB2" w:rsidRPr="00EF71A1">
        <w:rPr>
          <w:sz w:val="18"/>
          <w:szCs w:val="18"/>
        </w:rPr>
        <w:t>oportunamente</w:t>
      </w:r>
      <w:r w:rsidR="00804C96" w:rsidRPr="00EF71A1">
        <w:rPr>
          <w:sz w:val="18"/>
          <w:szCs w:val="18"/>
        </w:rPr>
        <w:t xml:space="preserve"> (</w:t>
      </w:r>
      <w:hyperlink r:id="rId8" w:history="1">
        <w:r w:rsidR="00804C96" w:rsidRPr="00EF71A1">
          <w:rPr>
            <w:rStyle w:val="Hyperlink"/>
            <w:sz w:val="18"/>
            <w:szCs w:val="18"/>
          </w:rPr>
          <w:t>https://www.gov.br/turismo/pt-br/secretaria-especial-da-cultura</w:t>
        </w:r>
      </w:hyperlink>
      <w:r w:rsidR="00804C96" w:rsidRPr="00EF71A1">
        <w:rPr>
          <w:sz w:val="18"/>
          <w:szCs w:val="18"/>
        </w:rPr>
        <w:t xml:space="preserve">) </w:t>
      </w:r>
    </w:p>
    <w:p w14:paraId="567B0F6E" w14:textId="77777777" w:rsidR="00EF153E" w:rsidRPr="00815472" w:rsidRDefault="00EF153E" w:rsidP="007707E1">
      <w:pPr>
        <w:spacing w:after="0"/>
        <w:jc w:val="both"/>
      </w:pPr>
    </w:p>
    <w:p w14:paraId="33C8F33E" w14:textId="77777777" w:rsidR="00815472" w:rsidRDefault="00815472" w:rsidP="00A145BB">
      <w:pPr>
        <w:jc w:val="both"/>
        <w:rPr>
          <w:b/>
        </w:rPr>
      </w:pPr>
      <w:r w:rsidRPr="00815472">
        <w:rPr>
          <w:b/>
        </w:rPr>
        <w:t>9. DISPOSIÇÕES GERAIS</w:t>
      </w:r>
    </w:p>
    <w:p w14:paraId="3F285E40" w14:textId="56D19014" w:rsidR="00B851B8" w:rsidRPr="003444B6" w:rsidRDefault="00B851B8" w:rsidP="00A145BB">
      <w:pPr>
        <w:jc w:val="both"/>
      </w:pPr>
      <w:r w:rsidRPr="003444B6">
        <w:t xml:space="preserve">9.1. </w:t>
      </w:r>
      <w:r w:rsidR="00183FB2" w:rsidRPr="003444B6">
        <w:t>A participação na CNIC é considerada prestação de serviço público relevante e não remunerada.</w:t>
      </w:r>
    </w:p>
    <w:p w14:paraId="0AB49718" w14:textId="248C44CB" w:rsidR="00B851B8" w:rsidRPr="003444B6" w:rsidRDefault="00B851B8" w:rsidP="00A145BB">
      <w:pPr>
        <w:jc w:val="both"/>
      </w:pPr>
      <w:r w:rsidRPr="003444B6">
        <w:t xml:space="preserve">9.2. </w:t>
      </w:r>
      <w:r w:rsidR="00052701" w:rsidRPr="003444B6">
        <w:t xml:space="preserve">Os membros indicados para compor a CNIC deverão ter familiaridade com </w:t>
      </w:r>
      <w:proofErr w:type="gramStart"/>
      <w:r w:rsidR="00052701" w:rsidRPr="003444B6">
        <w:t>o</w:t>
      </w:r>
      <w:r w:rsidR="00052701">
        <w:t xml:space="preserve"> legislação aplicável</w:t>
      </w:r>
      <w:proofErr w:type="gramEnd"/>
      <w:r w:rsidR="00052701">
        <w:t xml:space="preserve"> e </w:t>
      </w:r>
      <w:r w:rsidR="00804C96">
        <w:t>a</w:t>
      </w:r>
      <w:r w:rsidR="00250417">
        <w:t>o</w:t>
      </w:r>
      <w:r w:rsidR="00052701" w:rsidRPr="003444B6">
        <w:t xml:space="preserve"> sistema </w:t>
      </w:r>
      <w:r w:rsidR="00250417">
        <w:t>operacional de governança do PRONAC vigente</w:t>
      </w:r>
      <w:r w:rsidR="00052701" w:rsidRPr="003444B6">
        <w:t>.</w:t>
      </w:r>
    </w:p>
    <w:p w14:paraId="4D151F07" w14:textId="2DBF297B" w:rsidR="00B851B8" w:rsidRPr="003444B6" w:rsidRDefault="00B851B8" w:rsidP="00A145BB">
      <w:pPr>
        <w:jc w:val="both"/>
      </w:pPr>
      <w:r w:rsidRPr="003444B6">
        <w:lastRenderedPageBreak/>
        <w:t xml:space="preserve">9.3. </w:t>
      </w:r>
      <w:r w:rsidR="00250417" w:rsidRPr="003444B6">
        <w:t>Os casos omissos relativos aos processos de habilitação das entidades associativas e à indicação de nomes para as listas de indicados serão resolvidos pela Comissão de Avaliação.</w:t>
      </w:r>
    </w:p>
    <w:p w14:paraId="3E5428EF" w14:textId="7A6D8D44" w:rsidR="00B851B8" w:rsidRPr="003444B6" w:rsidRDefault="00B851B8" w:rsidP="00A145BB">
      <w:pPr>
        <w:jc w:val="both"/>
      </w:pPr>
      <w:r w:rsidRPr="003444B6">
        <w:t xml:space="preserve">9.4. </w:t>
      </w:r>
      <w:r w:rsidR="00250417" w:rsidRPr="003444B6">
        <w:t xml:space="preserve">Os casos omissos relativos à escolha dos membros da CNIC ficarão a cargo do </w:t>
      </w:r>
      <w:r w:rsidR="00250417" w:rsidRPr="00250417">
        <w:t>Secretário Especial da Cultura ou pelo Secretário Nacional de Fomento e Incentivo à Cultura, por delegação de competência</w:t>
      </w:r>
    </w:p>
    <w:p w14:paraId="3DB3270D" w14:textId="5FE09E4C" w:rsidR="00B851B8" w:rsidRPr="003444B6" w:rsidRDefault="00B851B8" w:rsidP="00A145BB">
      <w:pPr>
        <w:jc w:val="both"/>
      </w:pPr>
      <w:r w:rsidRPr="003444B6">
        <w:t xml:space="preserve">9.5. </w:t>
      </w:r>
      <w:r w:rsidR="00250417" w:rsidRPr="003444B6">
        <w:t xml:space="preserve">Outras informações poderão ser obtidas diretamente na Coordenação-Geral de Inovações, Gestão da CNIC e do Banco de Pareceristas, pelo e-mail: </w:t>
      </w:r>
      <w:hyperlink r:id="rId9" w:history="1">
        <w:r w:rsidR="00250417" w:rsidRPr="00FE795F">
          <w:rPr>
            <w:rStyle w:val="Hyperlink"/>
          </w:rPr>
          <w:t>editalCNIC@turismo.gov.br</w:t>
        </w:r>
      </w:hyperlink>
    </w:p>
    <w:p w14:paraId="36ACE843" w14:textId="77777777" w:rsidR="008E138B" w:rsidRPr="00EF71A1" w:rsidRDefault="008E138B" w:rsidP="00804C96">
      <w:pPr>
        <w:jc w:val="center"/>
        <w:rPr>
          <w:b/>
          <w:sz w:val="16"/>
          <w:szCs w:val="16"/>
        </w:rPr>
      </w:pPr>
    </w:p>
    <w:p w14:paraId="48B681DB" w14:textId="3A3740EC" w:rsidR="001D2BF8" w:rsidRDefault="007707E1" w:rsidP="00216C00">
      <w:pPr>
        <w:spacing w:after="0"/>
        <w:jc w:val="center"/>
        <w:rPr>
          <w:b/>
        </w:rPr>
      </w:pPr>
      <w:r>
        <w:rPr>
          <w:b/>
        </w:rPr>
        <w:t>Mario Frias</w:t>
      </w:r>
    </w:p>
    <w:p w14:paraId="74C275EC" w14:textId="500799FC" w:rsidR="00EF71A1" w:rsidRDefault="00EF71A1" w:rsidP="00216C00">
      <w:pPr>
        <w:spacing w:after="0"/>
        <w:jc w:val="center"/>
        <w:rPr>
          <w:b/>
        </w:rPr>
      </w:pPr>
      <w:r>
        <w:rPr>
          <w:b/>
        </w:rPr>
        <w:t>Secretário Especial da Cultura</w:t>
      </w:r>
    </w:p>
    <w:sectPr w:rsidR="00EF71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8E2"/>
    <w:multiLevelType w:val="hybridMultilevel"/>
    <w:tmpl w:val="295E69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384EAA"/>
    <w:multiLevelType w:val="hybridMultilevel"/>
    <w:tmpl w:val="EA6CEE84"/>
    <w:lvl w:ilvl="0" w:tplc="EDF0ADC6">
      <w:start w:val="1"/>
      <w:numFmt w:val="upperRoman"/>
      <w:lvlText w:val="%1."/>
      <w:lvlJc w:val="righ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AC1CA0"/>
    <w:multiLevelType w:val="hybridMultilevel"/>
    <w:tmpl w:val="D5FE0BC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B62306"/>
    <w:multiLevelType w:val="hybridMultilevel"/>
    <w:tmpl w:val="684213DC"/>
    <w:lvl w:ilvl="0" w:tplc="E0CA2A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A026243"/>
    <w:multiLevelType w:val="hybridMultilevel"/>
    <w:tmpl w:val="FB160F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70"/>
    <w:rsid w:val="0002208C"/>
    <w:rsid w:val="00043170"/>
    <w:rsid w:val="00051515"/>
    <w:rsid w:val="00052701"/>
    <w:rsid w:val="00056052"/>
    <w:rsid w:val="00056B19"/>
    <w:rsid w:val="00081EE1"/>
    <w:rsid w:val="00086C26"/>
    <w:rsid w:val="000B0E6C"/>
    <w:rsid w:val="000B4C6D"/>
    <w:rsid w:val="000D024D"/>
    <w:rsid w:val="000E69F5"/>
    <w:rsid w:val="000F3892"/>
    <w:rsid w:val="001579A0"/>
    <w:rsid w:val="00171ABF"/>
    <w:rsid w:val="00183FB2"/>
    <w:rsid w:val="00184567"/>
    <w:rsid w:val="001869DE"/>
    <w:rsid w:val="001952BB"/>
    <w:rsid w:val="001A396F"/>
    <w:rsid w:val="001D2BF8"/>
    <w:rsid w:val="001D3659"/>
    <w:rsid w:val="001E620A"/>
    <w:rsid w:val="001F71B9"/>
    <w:rsid w:val="00216C00"/>
    <w:rsid w:val="00236F13"/>
    <w:rsid w:val="00242A13"/>
    <w:rsid w:val="00250417"/>
    <w:rsid w:val="00254F18"/>
    <w:rsid w:val="0026414E"/>
    <w:rsid w:val="00275013"/>
    <w:rsid w:val="002807FC"/>
    <w:rsid w:val="00283CED"/>
    <w:rsid w:val="0030050D"/>
    <w:rsid w:val="00310063"/>
    <w:rsid w:val="00333B7D"/>
    <w:rsid w:val="0034028F"/>
    <w:rsid w:val="003444B6"/>
    <w:rsid w:val="003514C7"/>
    <w:rsid w:val="00375A62"/>
    <w:rsid w:val="003866D5"/>
    <w:rsid w:val="00391147"/>
    <w:rsid w:val="003C72FC"/>
    <w:rsid w:val="003E4757"/>
    <w:rsid w:val="003E548D"/>
    <w:rsid w:val="003F1301"/>
    <w:rsid w:val="003F5A7B"/>
    <w:rsid w:val="00402174"/>
    <w:rsid w:val="00404DF5"/>
    <w:rsid w:val="0042300F"/>
    <w:rsid w:val="00424BCE"/>
    <w:rsid w:val="00477913"/>
    <w:rsid w:val="00490A66"/>
    <w:rsid w:val="004B5AFB"/>
    <w:rsid w:val="004C6E1A"/>
    <w:rsid w:val="004D34C5"/>
    <w:rsid w:val="00503FAF"/>
    <w:rsid w:val="00510B45"/>
    <w:rsid w:val="0051593C"/>
    <w:rsid w:val="00562E0C"/>
    <w:rsid w:val="00593141"/>
    <w:rsid w:val="005A291C"/>
    <w:rsid w:val="005A3AC7"/>
    <w:rsid w:val="005F7D77"/>
    <w:rsid w:val="0060119B"/>
    <w:rsid w:val="006100DB"/>
    <w:rsid w:val="00616A35"/>
    <w:rsid w:val="00664332"/>
    <w:rsid w:val="00673C25"/>
    <w:rsid w:val="006766D6"/>
    <w:rsid w:val="006840EC"/>
    <w:rsid w:val="00695C14"/>
    <w:rsid w:val="006B0432"/>
    <w:rsid w:val="006B1F41"/>
    <w:rsid w:val="006B2485"/>
    <w:rsid w:val="006D6146"/>
    <w:rsid w:val="006E39D5"/>
    <w:rsid w:val="00700644"/>
    <w:rsid w:val="00733824"/>
    <w:rsid w:val="007359E1"/>
    <w:rsid w:val="00740BF1"/>
    <w:rsid w:val="007614C9"/>
    <w:rsid w:val="007707E1"/>
    <w:rsid w:val="007724E0"/>
    <w:rsid w:val="007802CC"/>
    <w:rsid w:val="0079110F"/>
    <w:rsid w:val="007A53D0"/>
    <w:rsid w:val="007D005C"/>
    <w:rsid w:val="007D4D8B"/>
    <w:rsid w:val="007D601D"/>
    <w:rsid w:val="007E7BAA"/>
    <w:rsid w:val="00804C96"/>
    <w:rsid w:val="00815472"/>
    <w:rsid w:val="0081758C"/>
    <w:rsid w:val="00834C5C"/>
    <w:rsid w:val="00880480"/>
    <w:rsid w:val="008E138B"/>
    <w:rsid w:val="00913078"/>
    <w:rsid w:val="009141DE"/>
    <w:rsid w:val="009353B2"/>
    <w:rsid w:val="00981CED"/>
    <w:rsid w:val="00997895"/>
    <w:rsid w:val="009B5E08"/>
    <w:rsid w:val="009D7AC8"/>
    <w:rsid w:val="00A046E8"/>
    <w:rsid w:val="00A145BB"/>
    <w:rsid w:val="00A15DF5"/>
    <w:rsid w:val="00A17287"/>
    <w:rsid w:val="00A3739C"/>
    <w:rsid w:val="00A47190"/>
    <w:rsid w:val="00A63529"/>
    <w:rsid w:val="00A765E6"/>
    <w:rsid w:val="00AA5052"/>
    <w:rsid w:val="00AA7781"/>
    <w:rsid w:val="00AF29B6"/>
    <w:rsid w:val="00AF5CFC"/>
    <w:rsid w:val="00B12C28"/>
    <w:rsid w:val="00B176B7"/>
    <w:rsid w:val="00B4686F"/>
    <w:rsid w:val="00B718D0"/>
    <w:rsid w:val="00B851B8"/>
    <w:rsid w:val="00BA2934"/>
    <w:rsid w:val="00BC075E"/>
    <w:rsid w:val="00BC58DA"/>
    <w:rsid w:val="00C069F8"/>
    <w:rsid w:val="00C12A7D"/>
    <w:rsid w:val="00C32098"/>
    <w:rsid w:val="00C3483D"/>
    <w:rsid w:val="00C3685F"/>
    <w:rsid w:val="00C37A52"/>
    <w:rsid w:val="00C52C2D"/>
    <w:rsid w:val="00C67282"/>
    <w:rsid w:val="00C7765C"/>
    <w:rsid w:val="00C86EA0"/>
    <w:rsid w:val="00C94C7E"/>
    <w:rsid w:val="00CC3C99"/>
    <w:rsid w:val="00CD4525"/>
    <w:rsid w:val="00D402C5"/>
    <w:rsid w:val="00D463A7"/>
    <w:rsid w:val="00D64536"/>
    <w:rsid w:val="00D65ACA"/>
    <w:rsid w:val="00D818A8"/>
    <w:rsid w:val="00D82EB4"/>
    <w:rsid w:val="00DE0B8D"/>
    <w:rsid w:val="00DF7C7A"/>
    <w:rsid w:val="00E1487D"/>
    <w:rsid w:val="00E71997"/>
    <w:rsid w:val="00E81339"/>
    <w:rsid w:val="00E930D9"/>
    <w:rsid w:val="00EB2E17"/>
    <w:rsid w:val="00EC5836"/>
    <w:rsid w:val="00ED650A"/>
    <w:rsid w:val="00EF153E"/>
    <w:rsid w:val="00EF71A1"/>
    <w:rsid w:val="00F06CCC"/>
    <w:rsid w:val="00F34D3D"/>
    <w:rsid w:val="00F4733A"/>
    <w:rsid w:val="00F578E6"/>
    <w:rsid w:val="00F653C5"/>
    <w:rsid w:val="00F6742E"/>
    <w:rsid w:val="00F80273"/>
    <w:rsid w:val="00F8505E"/>
    <w:rsid w:val="00F91569"/>
    <w:rsid w:val="00FB0176"/>
    <w:rsid w:val="00FB1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2CCB"/>
  <w15:chartTrackingRefBased/>
  <w15:docId w15:val="{90EC2D64-FD84-43E1-88A2-D5AA48B9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81C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B0432"/>
    <w:rPr>
      <w:color w:val="0563C1" w:themeColor="hyperlink"/>
      <w:u w:val="single"/>
    </w:rPr>
  </w:style>
  <w:style w:type="character" w:customStyle="1" w:styleId="MenoPendente1">
    <w:name w:val="Menção Pendente1"/>
    <w:basedOn w:val="Fontepargpadro"/>
    <w:uiPriority w:val="99"/>
    <w:semiHidden/>
    <w:unhideWhenUsed/>
    <w:rsid w:val="00C12A7D"/>
    <w:rPr>
      <w:color w:val="605E5C"/>
      <w:shd w:val="clear" w:color="auto" w:fill="E1DFDD"/>
    </w:rPr>
  </w:style>
  <w:style w:type="paragraph" w:styleId="PargrafodaLista">
    <w:name w:val="List Paragraph"/>
    <w:basedOn w:val="Normal"/>
    <w:uiPriority w:val="34"/>
    <w:qFormat/>
    <w:rsid w:val="0034028F"/>
    <w:pPr>
      <w:ind w:left="720"/>
      <w:contextualSpacing/>
    </w:pPr>
  </w:style>
  <w:style w:type="character" w:customStyle="1" w:styleId="Ttulo1Char">
    <w:name w:val="Título 1 Char"/>
    <w:basedOn w:val="Fontepargpadro"/>
    <w:link w:val="Ttulo1"/>
    <w:uiPriority w:val="9"/>
    <w:rsid w:val="00981CED"/>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7724E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24E0"/>
    <w:rPr>
      <w:rFonts w:ascii="Segoe UI" w:hAnsi="Segoe UI" w:cs="Segoe UI"/>
      <w:sz w:val="18"/>
      <w:szCs w:val="18"/>
    </w:rPr>
  </w:style>
  <w:style w:type="paragraph" w:styleId="Textodecomentrio">
    <w:name w:val="annotation text"/>
    <w:basedOn w:val="Normal"/>
    <w:link w:val="TextodecomentrioChar"/>
    <w:uiPriority w:val="99"/>
    <w:unhideWhenUsed/>
    <w:rsid w:val="00913078"/>
    <w:pPr>
      <w:spacing w:line="240" w:lineRule="auto"/>
    </w:pPr>
    <w:rPr>
      <w:sz w:val="20"/>
      <w:szCs w:val="20"/>
    </w:rPr>
  </w:style>
  <w:style w:type="character" w:customStyle="1" w:styleId="TextodecomentrioChar">
    <w:name w:val="Texto de comentário Char"/>
    <w:basedOn w:val="Fontepargpadro"/>
    <w:link w:val="Textodecomentrio"/>
    <w:uiPriority w:val="99"/>
    <w:rsid w:val="009130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18459">
      <w:bodyDiv w:val="1"/>
      <w:marLeft w:val="0"/>
      <w:marRight w:val="0"/>
      <w:marTop w:val="0"/>
      <w:marBottom w:val="0"/>
      <w:divBdr>
        <w:top w:val="none" w:sz="0" w:space="0" w:color="auto"/>
        <w:left w:val="none" w:sz="0" w:space="0" w:color="auto"/>
        <w:bottom w:val="none" w:sz="0" w:space="0" w:color="auto"/>
        <w:right w:val="none" w:sz="0" w:space="0" w:color="auto"/>
      </w:divBdr>
    </w:div>
    <w:div w:id="353654402">
      <w:bodyDiv w:val="1"/>
      <w:marLeft w:val="0"/>
      <w:marRight w:val="0"/>
      <w:marTop w:val="0"/>
      <w:marBottom w:val="0"/>
      <w:divBdr>
        <w:top w:val="none" w:sz="0" w:space="0" w:color="auto"/>
        <w:left w:val="none" w:sz="0" w:space="0" w:color="auto"/>
        <w:bottom w:val="none" w:sz="0" w:space="0" w:color="auto"/>
        <w:right w:val="none" w:sz="0" w:space="0" w:color="auto"/>
      </w:divBdr>
    </w:div>
    <w:div w:id="550503008">
      <w:bodyDiv w:val="1"/>
      <w:marLeft w:val="0"/>
      <w:marRight w:val="0"/>
      <w:marTop w:val="0"/>
      <w:marBottom w:val="0"/>
      <w:divBdr>
        <w:top w:val="none" w:sz="0" w:space="0" w:color="auto"/>
        <w:left w:val="none" w:sz="0" w:space="0" w:color="auto"/>
        <w:bottom w:val="none" w:sz="0" w:space="0" w:color="auto"/>
        <w:right w:val="none" w:sz="0" w:space="0" w:color="auto"/>
      </w:divBdr>
    </w:div>
    <w:div w:id="623001121">
      <w:bodyDiv w:val="1"/>
      <w:marLeft w:val="0"/>
      <w:marRight w:val="0"/>
      <w:marTop w:val="0"/>
      <w:marBottom w:val="0"/>
      <w:divBdr>
        <w:top w:val="none" w:sz="0" w:space="0" w:color="auto"/>
        <w:left w:val="none" w:sz="0" w:space="0" w:color="auto"/>
        <w:bottom w:val="none" w:sz="0" w:space="0" w:color="auto"/>
        <w:right w:val="none" w:sz="0" w:space="0" w:color="auto"/>
      </w:divBdr>
    </w:div>
    <w:div w:id="757483006">
      <w:bodyDiv w:val="1"/>
      <w:marLeft w:val="0"/>
      <w:marRight w:val="0"/>
      <w:marTop w:val="0"/>
      <w:marBottom w:val="0"/>
      <w:divBdr>
        <w:top w:val="none" w:sz="0" w:space="0" w:color="auto"/>
        <w:left w:val="none" w:sz="0" w:space="0" w:color="auto"/>
        <w:bottom w:val="none" w:sz="0" w:space="0" w:color="auto"/>
        <w:right w:val="none" w:sz="0" w:space="0" w:color="auto"/>
      </w:divBdr>
    </w:div>
    <w:div w:id="934361704">
      <w:bodyDiv w:val="1"/>
      <w:marLeft w:val="0"/>
      <w:marRight w:val="0"/>
      <w:marTop w:val="0"/>
      <w:marBottom w:val="0"/>
      <w:divBdr>
        <w:top w:val="none" w:sz="0" w:space="0" w:color="auto"/>
        <w:left w:val="none" w:sz="0" w:space="0" w:color="auto"/>
        <w:bottom w:val="none" w:sz="0" w:space="0" w:color="auto"/>
        <w:right w:val="none" w:sz="0" w:space="0" w:color="auto"/>
      </w:divBdr>
    </w:div>
    <w:div w:id="1238398986">
      <w:bodyDiv w:val="1"/>
      <w:marLeft w:val="0"/>
      <w:marRight w:val="0"/>
      <w:marTop w:val="0"/>
      <w:marBottom w:val="0"/>
      <w:divBdr>
        <w:top w:val="none" w:sz="0" w:space="0" w:color="auto"/>
        <w:left w:val="none" w:sz="0" w:space="0" w:color="auto"/>
        <w:bottom w:val="none" w:sz="0" w:space="0" w:color="auto"/>
        <w:right w:val="none" w:sz="0" w:space="0" w:color="auto"/>
      </w:divBdr>
    </w:div>
    <w:div w:id="1276908597">
      <w:bodyDiv w:val="1"/>
      <w:marLeft w:val="0"/>
      <w:marRight w:val="0"/>
      <w:marTop w:val="0"/>
      <w:marBottom w:val="0"/>
      <w:divBdr>
        <w:top w:val="none" w:sz="0" w:space="0" w:color="auto"/>
        <w:left w:val="none" w:sz="0" w:space="0" w:color="auto"/>
        <w:bottom w:val="none" w:sz="0" w:space="0" w:color="auto"/>
        <w:right w:val="none" w:sz="0" w:space="0" w:color="auto"/>
      </w:divBdr>
    </w:div>
    <w:div w:id="1288007514">
      <w:bodyDiv w:val="1"/>
      <w:marLeft w:val="0"/>
      <w:marRight w:val="0"/>
      <w:marTop w:val="0"/>
      <w:marBottom w:val="0"/>
      <w:divBdr>
        <w:top w:val="none" w:sz="0" w:space="0" w:color="auto"/>
        <w:left w:val="none" w:sz="0" w:space="0" w:color="auto"/>
        <w:bottom w:val="none" w:sz="0" w:space="0" w:color="auto"/>
        <w:right w:val="none" w:sz="0" w:space="0" w:color="auto"/>
      </w:divBdr>
    </w:div>
    <w:div w:id="1585532003">
      <w:bodyDiv w:val="1"/>
      <w:marLeft w:val="0"/>
      <w:marRight w:val="0"/>
      <w:marTop w:val="0"/>
      <w:marBottom w:val="0"/>
      <w:divBdr>
        <w:top w:val="none" w:sz="0" w:space="0" w:color="auto"/>
        <w:left w:val="none" w:sz="0" w:space="0" w:color="auto"/>
        <w:bottom w:val="none" w:sz="0" w:space="0" w:color="auto"/>
        <w:right w:val="none" w:sz="0" w:space="0" w:color="auto"/>
      </w:divBdr>
    </w:div>
    <w:div w:id="1673676323">
      <w:bodyDiv w:val="1"/>
      <w:marLeft w:val="0"/>
      <w:marRight w:val="0"/>
      <w:marTop w:val="0"/>
      <w:marBottom w:val="0"/>
      <w:divBdr>
        <w:top w:val="none" w:sz="0" w:space="0" w:color="auto"/>
        <w:left w:val="none" w:sz="0" w:space="0" w:color="auto"/>
        <w:bottom w:val="none" w:sz="0" w:space="0" w:color="auto"/>
        <w:right w:val="none" w:sz="0" w:space="0" w:color="auto"/>
      </w:divBdr>
    </w:div>
    <w:div w:id="1731462695">
      <w:bodyDiv w:val="1"/>
      <w:marLeft w:val="0"/>
      <w:marRight w:val="0"/>
      <w:marTop w:val="0"/>
      <w:marBottom w:val="0"/>
      <w:divBdr>
        <w:top w:val="none" w:sz="0" w:space="0" w:color="auto"/>
        <w:left w:val="none" w:sz="0" w:space="0" w:color="auto"/>
        <w:bottom w:val="none" w:sz="0" w:space="0" w:color="auto"/>
        <w:right w:val="none" w:sz="0" w:space="0" w:color="auto"/>
      </w:divBdr>
    </w:div>
    <w:div w:id="1875460247">
      <w:bodyDiv w:val="1"/>
      <w:marLeft w:val="0"/>
      <w:marRight w:val="0"/>
      <w:marTop w:val="0"/>
      <w:marBottom w:val="0"/>
      <w:divBdr>
        <w:top w:val="none" w:sz="0" w:space="0" w:color="auto"/>
        <w:left w:val="none" w:sz="0" w:space="0" w:color="auto"/>
        <w:bottom w:val="none" w:sz="0" w:space="0" w:color="auto"/>
        <w:right w:val="none" w:sz="0" w:space="0" w:color="auto"/>
      </w:divBdr>
    </w:div>
    <w:div w:id="2056392148">
      <w:bodyDiv w:val="1"/>
      <w:marLeft w:val="0"/>
      <w:marRight w:val="0"/>
      <w:marTop w:val="0"/>
      <w:marBottom w:val="0"/>
      <w:divBdr>
        <w:top w:val="none" w:sz="0" w:space="0" w:color="auto"/>
        <w:left w:val="none" w:sz="0" w:space="0" w:color="auto"/>
        <w:bottom w:val="none" w:sz="0" w:space="0" w:color="auto"/>
        <w:right w:val="none" w:sz="0" w:space="0" w:color="auto"/>
      </w:divBdr>
    </w:div>
    <w:div w:id="20868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turismo/pt-br/secretaria-especial-da-cultura" TargetMode="External"/><Relationship Id="rId3" Type="http://schemas.openxmlformats.org/officeDocument/2006/relationships/settings" Target="settings.xml"/><Relationship Id="rId7" Type="http://schemas.openxmlformats.org/officeDocument/2006/relationships/hyperlink" Target="mailto:editalCNIC@turism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br/turismo/pt-br/secretaria-especial-da-cultura" TargetMode="External"/><Relationship Id="rId11" Type="http://schemas.openxmlformats.org/officeDocument/2006/relationships/theme" Target="theme/theme1.xml"/><Relationship Id="rId5" Type="http://schemas.openxmlformats.org/officeDocument/2006/relationships/hyperlink" Target="mailto:editalCNIC@turismo.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italCNIC@turism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2968</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Rodrigues Dias</dc:creator>
  <cp:keywords/>
  <dc:description/>
  <cp:lastModifiedBy>Carla Maria de Oliveira Araujo</cp:lastModifiedBy>
  <cp:revision>2</cp:revision>
  <cp:lastPrinted>2021-08-30T14:00:00Z</cp:lastPrinted>
  <dcterms:created xsi:type="dcterms:W3CDTF">2021-10-04T13:47:00Z</dcterms:created>
  <dcterms:modified xsi:type="dcterms:W3CDTF">2021-10-04T13:47:00Z</dcterms:modified>
</cp:coreProperties>
</file>