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24"/>
        <w:pBdr/>
        <w:spacing/>
        <w:ind w:right="-1"/>
        <w:jc w:val="center"/>
        <w:rPr>
          <w:rFonts w:asciiTheme="minorHAnsi" w:hAnsiTheme="minorHAnsi" w:cstheme="minorHAnsi"/>
          <w:bCs w:val="0"/>
          <w:i w:val="0"/>
          <w:sz w:val="22"/>
          <w:szCs w:val="22"/>
        </w:rPr>
      </w:pPr>
      <w:r>
        <w:rPr>
          <w:rFonts w:asciiTheme="minorHAnsi" w:hAnsiTheme="minorHAnsi" w:cstheme="minorHAnsi"/>
          <w:bCs w:val="0"/>
          <w:i w:val="0"/>
          <w:sz w:val="22"/>
          <w:szCs w:val="22"/>
        </w:rPr>
        <w:t xml:space="preserve">PROPOSTA DE PREÇOS</w:t>
      </w:r>
      <w:r>
        <w:rPr>
          <w:rFonts w:asciiTheme="minorHAnsi" w:hAnsiTheme="minorHAnsi" w:cstheme="minorHAnsi"/>
          <w:bCs w:val="0"/>
          <w:i w:val="0"/>
          <w:sz w:val="22"/>
          <w:szCs w:val="22"/>
        </w:rPr>
      </w:r>
      <w:r>
        <w:rPr>
          <w:rFonts w:asciiTheme="minorHAnsi" w:hAnsiTheme="minorHAnsi" w:cstheme="minorHAnsi"/>
          <w:bCs w:val="0"/>
          <w:i w:val="0"/>
          <w:sz w:val="22"/>
          <w:szCs w:val="22"/>
        </w:rPr>
      </w:r>
    </w:p>
    <w:p>
      <w:pPr>
        <w:pStyle w:val="724"/>
        <w:pBdr/>
        <w:spacing/>
        <w:ind w:right="-1"/>
        <w:jc w:val="center"/>
        <w:rPr>
          <w:rFonts w:hint="default" w:asciiTheme="minorHAnsi" w:hAnsiTheme="minorHAnsi" w:cstheme="minorHAnsi"/>
          <w:bCs w:val="0"/>
          <w:i w:val="0"/>
          <w:sz w:val="22"/>
          <w:szCs w:val="22"/>
          <w:lang w:val="pt-PT"/>
        </w:rPr>
      </w:pPr>
      <w:r>
        <w:rPr>
          <w:rFonts w:asciiTheme="minorHAnsi" w:hAnsiTheme="minorHAnsi" w:cstheme="minorHAnsi"/>
          <w:bCs w:val="0"/>
          <w:i w:val="0"/>
          <w:sz w:val="22"/>
          <w:szCs w:val="22"/>
          <w:lang w:val="pt-PT"/>
        </w:rPr>
        <w:t xml:space="preserve">PREGÃO ELETRÔNICO SUSEP Nº XX/202</w:t>
      </w:r>
      <w:r>
        <w:rPr>
          <w:rFonts w:hint="default" w:asciiTheme="minorHAnsi" w:hAnsiTheme="minorHAnsi" w:cstheme="minorHAnsi"/>
          <w:bCs w:val="0"/>
          <w:i w:val="0"/>
          <w:sz w:val="22"/>
          <w:szCs w:val="22"/>
          <w:lang w:val="pt-PT"/>
        </w:rPr>
        <w:t xml:space="preserve">4</w:t>
      </w:r>
      <w:r>
        <w:rPr>
          <w:rFonts w:hint="default" w:asciiTheme="minorHAnsi" w:hAnsiTheme="minorHAnsi" w:cstheme="minorHAnsi"/>
          <w:bCs w:val="0"/>
          <w:i w:val="0"/>
          <w:sz w:val="22"/>
          <w:szCs w:val="22"/>
          <w:lang w:val="pt-PT"/>
        </w:rPr>
      </w:r>
      <w:r>
        <w:rPr>
          <w:rFonts w:hint="default" w:asciiTheme="minorHAnsi" w:hAnsiTheme="minorHAnsi" w:cstheme="minorHAnsi"/>
          <w:bCs w:val="0"/>
          <w:i w:val="0"/>
          <w:sz w:val="22"/>
          <w:szCs w:val="22"/>
          <w:lang w:val="pt-PT"/>
        </w:rPr>
      </w:r>
    </w:p>
    <w:p>
      <w:pPr>
        <w:pStyle w:val="724"/>
        <w:pBdr/>
        <w:spacing/>
        <w:ind w:right="99"/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</w:p>
    <w:p>
      <w:pPr>
        <w:pStyle w:val="724"/>
        <w:pBdr/>
        <w:spacing/>
        <w:ind w:right="99"/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  <w:t xml:space="preserve">1 - QUALIFICAÇÃO DO PROPONENTE:</w:t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</w:p>
    <w:p>
      <w:pPr>
        <w:pStyle w:val="724"/>
        <w:pBdr/>
        <w:spacing/>
        <w:ind w:right="99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</w:r>
      <w:r>
        <w:rPr>
          <w:rFonts w:asciiTheme="minorHAnsi" w:hAnsiTheme="minorHAnsi" w:cstheme="minorHAnsi"/>
          <w:i w:val="0"/>
          <w:sz w:val="22"/>
          <w:szCs w:val="22"/>
        </w:rPr>
      </w:r>
      <w:r>
        <w:rPr>
          <w:rFonts w:asciiTheme="minorHAnsi" w:hAnsiTheme="minorHAnsi" w:cstheme="minorHAnsi"/>
          <w:i w:val="0"/>
          <w:sz w:val="22"/>
          <w:szCs w:val="22"/>
        </w:rPr>
      </w:r>
    </w:p>
    <w:tbl>
      <w:tblPr>
        <w:tblStyle w:val="719"/>
        <w:tblW w:w="9607" w:type="dxa"/>
        <w:tblInd w:w="0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08"/>
        <w:gridCol w:w="1620"/>
        <w:gridCol w:w="1980"/>
        <w:gridCol w:w="3199"/>
      </w:tblGrid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Razão Social: 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CNPJ/MF: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Endereço Comercial: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Bairro: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Cidade: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Estado: 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CEP: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Telefone: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Fax: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Endereço Eletrônico: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Site: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Dados Bancários (para 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  <w:lang w:val="pt-PT"/>
              </w:rPr>
              <w:t xml:space="preserve">pagamento das parcelas contratuais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):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Representante Legal Qualificado: 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Identidade: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Órgão Expedidor: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8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CPF: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Nacionalidade: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Estado Civil: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Qualificação profissional na empresa: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724"/>
              <w:pBdr/>
              <w:spacing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Validade da Proposta: 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  <w:lang w:val="pt-PT"/>
              </w:rPr>
              <w:t xml:space="preserve">6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0 (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  <w:lang w:val="pt-PT"/>
              </w:rPr>
              <w:t xml:space="preserve">sessenta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) dias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r>
          </w:p>
        </w:tc>
      </w:tr>
    </w:tbl>
    <w:p>
      <w:pPr>
        <w:pStyle w:val="724"/>
        <w:pBdr/>
        <w:spacing/>
        <w:ind w:right="99"/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</w:p>
    <w:p>
      <w:pPr>
        <w:pStyle w:val="724"/>
        <w:pBdr/>
        <w:spacing/>
        <w:ind w:right="99"/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sz w:val="22"/>
          <w:szCs w:val="22"/>
          <w:lang w:val="pt-PT"/>
        </w:rPr>
        <w:t xml:space="preserve">2</w:t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  <w:t xml:space="preserve"> - PREÇOS E CONDIÇÕES </w:t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  <w:r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r>
    </w:p>
    <w:p>
      <w:pPr>
        <w:pBdr/>
        <w:spacing/>
        <w:ind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</w:r>
      <w:r>
        <w:rPr>
          <w:rFonts w:asciiTheme="minorHAnsi" w:hAnsiTheme="minorHAnsi"/>
          <w:iCs/>
          <w:sz w:val="22"/>
          <w:szCs w:val="22"/>
        </w:rPr>
      </w:r>
      <w:r>
        <w:rPr>
          <w:rFonts w:asciiTheme="minorHAnsi" w:hAnsiTheme="minorHAnsi"/>
          <w:iCs/>
          <w:sz w:val="22"/>
          <w:szCs w:val="22"/>
        </w:rPr>
      </w:r>
    </w:p>
    <w:p>
      <w:pPr>
        <w:pStyle w:val="731"/>
        <w:pBdr/>
        <w:spacing w:after="120" w:before="120"/>
        <w:ind w:right="120" w:left="120"/>
        <w:jc w:val="both"/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pP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</w:p>
    <w:tbl>
      <w:tblPr>
        <w:tblStyle w:val="719"/>
        <w:tblW w:w="9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2"/>
        <w:gridCol w:w="2376"/>
        <w:gridCol w:w="1050"/>
        <w:gridCol w:w="1468"/>
        <w:gridCol w:w="1104"/>
        <w:gridCol w:w="1403"/>
        <w:gridCol w:w="1813"/>
      </w:tblGrid>
      <w:tr>
        <w:trPr>
          <w:trHeight w:val="827"/>
        </w:trPr>
        <w:tc>
          <w:tcPr>
            <w:shd w:val="clear" w:color="auto" w:fill="auto"/>
            <w:tcBorders/>
            <w:tcW w:w="72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eastAsia="SimSun" w:cs="Arial"/>
                <w:sz w:val="20"/>
                <w:szCs w:val="20"/>
                <w:lang w:val="en-US" w:eastAsia="zh-CN" w:bidi="ar"/>
              </w:rPr>
              <w:t xml:space="preserve">Item</w:t>
            </w:r>
            <w:r>
              <w:rPr>
                <w:rFonts w:hint="default" w:ascii="Arial" w:hAnsi="Arial" w:cs="Arial"/>
                <w:sz w:val="20"/>
                <w:szCs w:val="20"/>
              </w:rPr>
            </w:r>
            <w:r>
              <w:rPr>
                <w:rFonts w:hint="default"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/>
            <w:tcW w:w="23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/>
              </w:rPr>
            </w:pPr>
            <w:r>
              <w:rPr>
                <w:rFonts w:hint="default" w:ascii="Arial" w:hAnsi="Arial" w:cs="Arial"/>
                <w:sz w:val="20"/>
                <w:szCs w:val="20"/>
                <w:lang w:val="pt-PT"/>
              </w:rPr>
              <w:t xml:space="preserve">Descrição</w:t>
            </w:r>
            <w:r>
              <w:rPr>
                <w:rFonts w:hint="default" w:ascii="Arial" w:hAnsi="Arial" w:cs="Arial"/>
                <w:sz w:val="20"/>
                <w:szCs w:val="20"/>
                <w:lang w:val="pt-PT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/>
              </w:rPr>
            </w:r>
          </w:p>
        </w:tc>
        <w:tc>
          <w:tcPr>
            <w:shd w:val="clear" w:color="auto" w:fill="auto"/>
            <w:tcBorders/>
            <w:tcW w:w="1050" w:type="dxa"/>
            <w:vAlign w:val="center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pP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Part Number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</w:p>
        </w:tc>
        <w:tc>
          <w:tcPr>
            <w:shd w:val="clear" w:color="auto" w:fill="auto"/>
            <w:tcBorders/>
            <w:tcW w:w="1468" w:type="dxa"/>
            <w:vAlign w:val="center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pP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Quantidade Mínima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</w:p>
        </w:tc>
        <w:tc>
          <w:tcPr>
            <w:shd w:val="clear" w:color="auto" w:fill="auto"/>
            <w:tcBorders/>
            <w:tcW w:w="1104" w:type="dxa"/>
            <w:vAlign w:val="center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pP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Quantidade Máxima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</w:p>
        </w:tc>
        <w:tc>
          <w:tcPr>
            <w:shd w:val="clear" w:color="auto" w:fill="auto"/>
            <w:tcBorders/>
            <w:tcW w:w="1403" w:type="dxa"/>
            <w:vAlign w:val="center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pP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V</w:t>
            </w:r>
            <w:r>
              <w:rPr>
                <w:rFonts w:hint="default" w:ascii="Arial" w:hAnsi="Arial" w:cs="Arial"/>
                <w:sz w:val="20"/>
                <w:szCs w:val="20"/>
                <w:lang w:val="en-US" w:eastAsia="zh-CN"/>
              </w:rPr>
              <w:t xml:space="preserve">alor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 Unitário </w:t>
            </w:r>
            <w:r>
              <w:rPr>
                <w:rFonts w:hint="default" w:ascii="Arial" w:hAnsi="Arial" w:cs="Arial"/>
                <w:sz w:val="20"/>
                <w:szCs w:val="20"/>
                <w:lang w:val="en-US" w:eastAsia="zh-CN"/>
              </w:rPr>
              <w:t xml:space="preserve">(R$)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</w:p>
        </w:tc>
        <w:tc>
          <w:tcPr>
            <w:shd w:val="clear" w:color="auto" w:fill="auto"/>
            <w:tcBorders/>
            <w:tcW w:w="1813" w:type="dxa"/>
            <w:vAlign w:val="center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pP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V</w:t>
            </w:r>
            <w:r>
              <w:rPr>
                <w:rFonts w:hint="default" w:ascii="Arial" w:hAnsi="Arial" w:cs="Arial"/>
                <w:sz w:val="20"/>
                <w:szCs w:val="20"/>
                <w:lang w:val="en-US" w:eastAsia="zh-CN"/>
              </w:rPr>
              <w:t xml:space="preserve">alor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 Total</w:t>
            </w:r>
            <w:r>
              <w:rPr>
                <w:rFonts w:hint="default" w:ascii="Arial" w:hAnsi="Arial" w:cs="Arial"/>
                <w:sz w:val="20"/>
                <w:szCs w:val="20"/>
                <w:lang w:val="en-US" w:eastAsia="zh-CN"/>
              </w:rPr>
              <w:t xml:space="preserve"> (R$)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</w:p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pP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  <w:t xml:space="preserve">(Valor Unitário X Quantidade Máxima)</w:t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 w:eastAsia="zh-CN"/>
              </w:rPr>
            </w:r>
          </w:p>
        </w:tc>
      </w:tr>
      <w:tr>
        <w:trPr>
          <w:trHeight w:val="585"/>
        </w:trPr>
        <w:tc>
          <w:tcPr>
            <w:shd w:val="clear" w:color="auto" w:fill="auto"/>
            <w:tcBorders/>
            <w:tcW w:w="72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hint="default" w:ascii="Arial" w:hAnsi="Arial" w:cs="Arial"/>
                <w:sz w:val="20"/>
                <w:szCs w:val="20"/>
                <w:lang w:val="pt-PT"/>
              </w:rPr>
            </w:pPr>
            <w:r>
              <w:rPr>
                <w:rFonts w:hint="default" w:ascii="Arial" w:hAnsi="Arial" w:eastAsia="SimSun" w:cs="Arial"/>
                <w:sz w:val="20"/>
                <w:szCs w:val="20"/>
                <w:lang w:val="pt-PT" w:eastAsia="zh-CN" w:bidi="ar"/>
              </w:rPr>
              <w:t xml:space="preserve">1</w:t>
            </w:r>
            <w:r>
              <w:rPr>
                <w:rFonts w:hint="default" w:ascii="Arial" w:hAnsi="Arial" w:cs="Arial"/>
                <w:sz w:val="20"/>
                <w:szCs w:val="20"/>
                <w:lang w:val="pt-PT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/>
              </w:rPr>
            </w:r>
          </w:p>
        </w:tc>
        <w:tc>
          <w:tcPr>
            <w:shd w:val="clear" w:color="auto" w:fill="auto"/>
            <w:tcBorders/>
            <w:tcW w:w="23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Arial" w:hAnsi="Arial" w:cs="Arial"/>
                <w:sz w:val="20"/>
                <w:szCs w:val="20"/>
                <w:lang w:val="pt-PT"/>
              </w:rPr>
            </w:pPr>
            <w:r>
              <w:rPr>
                <w:rFonts w:hint="default" w:ascii="Arial" w:hAnsi="Arial" w:eastAsia="SimSun" w:cs="Arial"/>
                <w:sz w:val="20"/>
                <w:szCs w:val="20"/>
                <w:lang w:val="pt-PT" w:eastAsia="zh-CN" w:bidi="ar"/>
              </w:rPr>
              <w:t xml:space="preserve">Contratação de  licenças perpétuas de User CAL (Client Access License) de Microsoft RDS (Remote Desktop Service) por volume, incluindo 36 (trinta e seis) meses de Software Assurance.</w:t>
            </w:r>
            <w:r>
              <w:rPr>
                <w:rFonts w:hint="default" w:ascii="Arial" w:hAnsi="Arial" w:cs="Arial"/>
                <w:sz w:val="20"/>
                <w:szCs w:val="20"/>
                <w:lang w:val="pt-PT"/>
              </w:rPr>
            </w:r>
            <w:r>
              <w:rPr>
                <w:rFonts w:hint="default" w:ascii="Arial" w:hAnsi="Arial" w:cs="Arial"/>
                <w:sz w:val="20"/>
                <w:szCs w:val="20"/>
                <w:lang w:val="pt-PT"/>
              </w:rPr>
            </w:r>
          </w:p>
        </w:tc>
        <w:tc>
          <w:tcPr>
            <w:shd w:val="clear" w:color="auto" w:fill="auto"/>
            <w:tcBorders/>
            <w:tcW w:w="1050" w:type="dxa"/>
            <w:vAlign w:val="center"/>
            <w:textDirection w:val="lrTb"/>
            <w:noWrap/>
          </w:tcPr>
          <w:p>
            <w:pPr>
              <w:keepNext w:val="false"/>
              <w:keepLines w:val="false"/>
              <w:widowControl w:val="true"/>
              <w:suppressLineNumbers w:val="false"/>
              <w:pBdr/>
              <w:spacing/>
              <w:ind/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r>
          </w:p>
        </w:tc>
        <w:tc>
          <w:tcPr>
            <w:shd w:val="clear" w:color="auto" w:fill="auto"/>
            <w:tcBorders/>
            <w:tcW w:w="1468" w:type="dxa"/>
            <w:vAlign w:val="center"/>
            <w:textDirection w:val="lrTb"/>
            <w:noWrap/>
          </w:tcPr>
          <w:p>
            <w:pPr>
              <w:keepNext w:val="false"/>
              <w:keepLines w:val="false"/>
              <w:widowControl w:val="true"/>
              <w:suppressLineNumbers w:val="false"/>
              <w:pBdr/>
              <w:spacing/>
              <w:ind/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  <w:t xml:space="preserve">250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r>
          </w:p>
        </w:tc>
        <w:tc>
          <w:tcPr>
            <w:shd w:val="clear" w:color="auto" w:fill="auto"/>
            <w:tcBorders/>
            <w:tcW w:w="1104" w:type="dxa"/>
            <w:vAlign w:val="center"/>
            <w:textDirection w:val="lrTb"/>
            <w:noWrap/>
          </w:tcPr>
          <w:p>
            <w:pPr>
              <w:keepNext w:val="false"/>
              <w:keepLines w:val="false"/>
              <w:widowControl w:val="true"/>
              <w:suppressLineNumbers w:val="false"/>
              <w:pBdr/>
              <w:spacing/>
              <w:ind/>
              <w:jc w:val="center"/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  <w:t xml:space="preserve">500</w:t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pt-PT" w:eastAsia="zh-CN" w:bidi="ar"/>
              </w:rPr>
            </w:r>
          </w:p>
        </w:tc>
        <w:tc>
          <w:tcPr>
            <w:shd w:val="clear" w:color="auto" w:fill="auto"/>
            <w:tcBorders/>
            <w:tcW w:w="1403" w:type="dxa"/>
            <w:vAlign w:val="center"/>
            <w:textDirection w:val="lrTb"/>
            <w:noWrap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auto"/>
            <w:tcBorders/>
            <w:tcW w:w="1813" w:type="dxa"/>
            <w:vAlign w:val="center"/>
            <w:textDirection w:val="lrTb"/>
            <w:noWrap/>
          </w:tcPr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Style w:val="731"/>
        <w:pBdr/>
        <w:spacing w:after="120" w:before="120"/>
        <w:ind w:right="120" w:left="120"/>
        <w:jc w:val="both"/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pP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</w:p>
    <w:p>
      <w:pPr>
        <w:pStyle w:val="731"/>
        <w:pBdr/>
        <w:spacing w:after="120" w:before="120"/>
        <w:ind w:right="120" w:left="120"/>
        <w:jc w:val="both"/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pP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  <w:br/>
      </w: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  <w:t xml:space="preserve">Nos preços propostos acima estão incluídas todas as despesas envolvidas com a prestação dos serviços, tributos e demais encargos de qualquer natureza incidentes sobre o objeto desta contratação.</w:t>
      </w: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  <w:r>
        <w:rPr>
          <w:rFonts w:asciiTheme="minorHAnsi" w:hAnsiTheme="minorHAnsi" w:eastAsiaTheme="minorEastAsia" w:cstheme="minorEastAsia"/>
          <w:iCs/>
          <w:color w:val="000000"/>
          <w:sz w:val="22"/>
          <w:szCs w:val="22"/>
        </w:rPr>
      </w:r>
    </w:p>
    <w:p>
      <w:pPr>
        <w:pStyle w:val="731"/>
        <w:pBdr/>
        <w:spacing w:afterAutospacing="1" w:beforeAutospacing="1"/>
        <w:ind/>
        <w:jc w:val="center"/>
        <w:rPr>
          <w:rFonts w:asciiTheme="minorHAnsi" w:hAnsiTheme="minorHAnsi" w:eastAsiaTheme="minorEastAsia" w:cstheme="minorEastAsia"/>
          <w:b/>
          <w:bCs/>
          <w:iCs/>
          <w:sz w:val="22"/>
          <w:szCs w:val="22"/>
        </w:rPr>
      </w:pPr>
      <w:r>
        <w:rPr>
          <w:rFonts w:asciiTheme="minorHAnsi" w:hAnsiTheme="minorHAnsi" w:eastAsiaTheme="minorEastAsia" w:cstheme="minorEastAsia"/>
          <w:b/>
          <w:bCs/>
          <w:iCs/>
          <w:sz w:val="22"/>
          <w:szCs w:val="22"/>
        </w:rPr>
      </w:r>
      <w:r>
        <w:rPr>
          <w:rFonts w:asciiTheme="minorHAnsi" w:hAnsiTheme="minorHAnsi" w:eastAsiaTheme="minorEastAsia" w:cstheme="minorEastAsia"/>
          <w:b/>
          <w:bCs/>
          <w:iCs/>
          <w:sz w:val="22"/>
          <w:szCs w:val="22"/>
        </w:rPr>
      </w:r>
      <w:r>
        <w:rPr>
          <w:rFonts w:asciiTheme="minorHAnsi" w:hAnsiTheme="minorHAnsi" w:eastAsiaTheme="minorEastAsia" w:cstheme="minorEastAsia"/>
          <w:b/>
          <w:bCs/>
          <w:iCs/>
          <w:sz w:val="22"/>
          <w:szCs w:val="22"/>
        </w:rPr>
      </w:r>
    </w:p>
    <w:p>
      <w:pPr>
        <w:pStyle w:val="731"/>
        <w:pBdr/>
        <w:spacing w:afterAutospacing="1" w:beforeAutospacing="1"/>
        <w:ind/>
        <w:jc w:val="center"/>
        <w:rPr>
          <w:rFonts w:asciiTheme="minorHAnsi" w:hAnsiTheme="minorHAnsi" w:eastAsiaTheme="minorEastAsia" w:cstheme="minorEastAsia"/>
          <w:iCs/>
          <w:sz w:val="22"/>
          <w:szCs w:val="22"/>
        </w:rPr>
      </w:pPr>
      <w:r>
        <w:rPr>
          <w:rFonts w:asciiTheme="minorHAnsi" w:hAnsiTheme="minorHAnsi" w:eastAsiaTheme="minorEastAsia" w:cstheme="minorEastAsia"/>
          <w:iCs/>
          <w:sz w:val="22"/>
          <w:szCs w:val="22"/>
        </w:rPr>
      </w:r>
      <w:r>
        <w:rPr>
          <w:rFonts w:asciiTheme="minorHAnsi" w:hAnsiTheme="minorHAnsi" w:eastAsiaTheme="minorEastAsia" w:cstheme="minorEastAsia"/>
          <w:iCs/>
          <w:sz w:val="22"/>
          <w:szCs w:val="22"/>
        </w:rPr>
      </w:r>
      <w:r>
        <w:rPr>
          <w:rFonts w:asciiTheme="minorHAnsi" w:hAnsiTheme="minorHAnsi" w:eastAsiaTheme="minorEastAsia" w:cstheme="minorEastAsia"/>
          <w:iCs/>
          <w:sz w:val="22"/>
          <w:szCs w:val="22"/>
        </w:rPr>
      </w:r>
    </w:p>
    <w:p>
      <w:pPr>
        <w:pStyle w:val="731"/>
        <w:pBdr/>
        <w:spacing w:afterAutospacing="1" w:beforeAutospacing="1"/>
        <w:ind/>
        <w:jc w:val="center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 w:eastAsiaTheme="minorEastAsia" w:cstheme="minorEastAsia"/>
          <w:iCs/>
          <w:sz w:val="22"/>
          <w:szCs w:val="22"/>
        </w:rPr>
        <w:t xml:space="preserve">(Local e data)</w:t>
      </w:r>
      <w:r>
        <w:rPr>
          <w:rFonts w:asciiTheme="minorHAnsi" w:hAnsiTheme="minorHAnsi"/>
          <w:iCs/>
          <w:sz w:val="22"/>
          <w:szCs w:val="22"/>
        </w:rPr>
      </w:r>
      <w:r>
        <w:rPr>
          <w:rFonts w:asciiTheme="minorHAnsi" w:hAnsiTheme="minorHAnsi"/>
          <w:iCs/>
          <w:sz w:val="22"/>
          <w:szCs w:val="22"/>
        </w:rPr>
      </w:r>
    </w:p>
    <w:p>
      <w:pPr>
        <w:pStyle w:val="731"/>
        <w:pBdr/>
        <w:spacing w:afterAutospacing="1" w:beforeAutospacing="1"/>
        <w:ind/>
        <w:jc w:val="center"/>
        <w:rPr>
          <w:rFonts w:asciiTheme="minorHAnsi" w:hAnsiTheme="minorHAnsi"/>
          <w:iCs/>
          <w:sz w:val="22"/>
          <w:szCs w:val="22"/>
        </w:rPr>
      </w:pPr>
      <w:r>
        <w:rPr>
          <w:rStyle w:val="720"/>
          <w:rFonts w:asciiTheme="minorHAnsi" w:hAnsiTheme="minorHAnsi" w:eastAsiaTheme="minorEastAsia" w:cstheme="minorEastAsia"/>
          <w:b w:val="0"/>
          <w:bCs w:val="0"/>
          <w:iCs/>
          <w:sz w:val="22"/>
          <w:szCs w:val="22"/>
        </w:rPr>
        <w:t xml:space="preserve">(CNPJ e Razão Social da empresa)</w:t>
      </w:r>
      <w:r>
        <w:rPr>
          <w:rStyle w:val="720"/>
          <w:rFonts w:asciiTheme="minorHAnsi" w:hAnsiTheme="minorHAnsi" w:eastAsiaTheme="minorEastAsia" w:cstheme="minorEastAsia"/>
          <w:b w:val="0"/>
          <w:bCs w:val="0"/>
          <w:iCs/>
          <w:sz w:val="22"/>
          <w:szCs w:val="22"/>
        </w:rPr>
        <w:br/>
      </w:r>
      <w:r>
        <w:rPr>
          <w:rStyle w:val="720"/>
          <w:rFonts w:asciiTheme="minorHAnsi" w:hAnsiTheme="minorHAnsi" w:eastAsiaTheme="minorEastAsia" w:cstheme="minorEastAsia"/>
          <w:b w:val="0"/>
          <w:bCs w:val="0"/>
          <w:iCs/>
          <w:sz w:val="22"/>
          <w:szCs w:val="22"/>
        </w:rPr>
        <w:t xml:space="preserve">(Assinatura do Representante Legal, com NOME COMPLETO)</w:t>
      </w:r>
      <w:r>
        <w:rPr>
          <w:rFonts w:asciiTheme="minorHAnsi" w:hAnsiTheme="minorHAnsi"/>
          <w:iCs/>
          <w:sz w:val="22"/>
          <w:szCs w:val="22"/>
        </w:rPr>
      </w:r>
      <w:r>
        <w:rPr>
          <w:rFonts w:asciiTheme="minorHAnsi" w:hAnsiTheme="minorHAnsi"/>
          <w:iCs/>
          <w:sz w:val="22"/>
          <w:szCs w:val="22"/>
        </w:rPr>
      </w:r>
    </w:p>
    <w:sectPr>
      <w:footerReference w:type="default" r:id="rId8"/>
      <w:footnotePr/>
      <w:endnotePr/>
      <w:type w:val="nextPage"/>
      <w:pgSz w:h="16840" w:orient="portrait" w:w="11900"/>
      <w:pgMar w:top="1418" w:right="1134" w:bottom="993" w:left="1138" w:header="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Ecofont_Spranq_eco_Sans">
    <w:panose1 w:val="05040102010807070707"/>
  </w:font>
  <w:font w:name="Mangal">
    <w:panose1 w:val="02040503050406030204"/>
  </w:font>
  <w:font w:name="Arial">
    <w:panose1 w:val="020B0604020202020204"/>
  </w:font>
  <w:font w:name="宋体">
    <w:panose1 w:val="02010600030101010101"/>
  </w:font>
  <w:font w:name="SimSun">
    <w:panose1 w:val="02010600030101010101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6"/>
      <w:pBdr/>
      <w:spacing/>
      <w:ind w:right="360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</w:r>
    <w:r>
      <w:rPr>
        <w:rFonts w:asciiTheme="minorHAnsi" w:hAnsiTheme="minorHAnsi"/>
        <w:sz w:val="16"/>
      </w:rPr>
    </w:r>
    <w:r>
      <w:rPr>
        <w:rFonts w:asciiTheme="minorHAnsi" w:hAnsiTheme="minorHAnsi"/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doNotExpandShiftReturn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7">
    <w:name w:val="Plain Table 1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Plain Table 2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Plain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Plain Table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Plain Table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1 Light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4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5 Dark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6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7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List Table 1 Light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List Table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List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List Table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List Table 5 Dark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List Table 6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List Table 7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numbering" w:styleId="696" w:default="1">
    <w:name w:val="No List"/>
    <w:uiPriority w:val="99"/>
    <w:semiHidden/>
    <w:unhideWhenUsed/>
    <w:pPr>
      <w:pBdr/>
      <w:spacing/>
      <w:ind/>
    </w:pPr>
  </w:style>
  <w:style w:type="character" w:styleId="697">
    <w:name w:val="Intense Emphasis"/>
    <w:basedOn w:val="71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Reference"/>
    <w:basedOn w:val="71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99">
    <w:name w:val="Subtle Emphasis"/>
    <w:basedOn w:val="71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0">
    <w:name w:val="Emphasis"/>
    <w:basedOn w:val="718"/>
    <w:uiPriority w:val="20"/>
    <w:qFormat/>
    <w:pPr>
      <w:pBdr/>
      <w:spacing/>
      <w:ind/>
    </w:pPr>
    <w:rPr>
      <w:i/>
      <w:iCs/>
    </w:rPr>
  </w:style>
  <w:style w:type="character" w:styleId="701">
    <w:name w:val="Subtle Reference"/>
    <w:basedOn w:val="71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2">
    <w:name w:val="Book Title"/>
    <w:basedOn w:val="71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3">
    <w:name w:val="footnote reference"/>
    <w:basedOn w:val="718"/>
    <w:uiPriority w:val="99"/>
    <w:semiHidden/>
    <w:unhideWhenUsed/>
    <w:pPr>
      <w:pBdr/>
      <w:spacing/>
      <w:ind/>
    </w:pPr>
    <w:rPr>
      <w:vertAlign w:val="superscript"/>
    </w:rPr>
  </w:style>
  <w:style w:type="character" w:styleId="704">
    <w:name w:val="endnote reference"/>
    <w:basedOn w:val="718"/>
    <w:uiPriority w:val="99"/>
    <w:semiHidden/>
    <w:unhideWhenUsed/>
    <w:pPr>
      <w:pBdr/>
      <w:spacing/>
      <w:ind/>
    </w:pPr>
    <w:rPr>
      <w:vertAlign w:val="superscript"/>
    </w:rPr>
  </w:style>
  <w:style w:type="character" w:styleId="705">
    <w:name w:val="Hyperlink"/>
    <w:basedOn w:val="71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706">
    <w:name w:val="FollowedHyperlink"/>
    <w:basedOn w:val="71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7">
    <w:name w:val="TOC Heading"/>
    <w:uiPriority w:val="39"/>
    <w:unhideWhenUsed/>
    <w:pPr>
      <w:pBdr/>
      <w:spacing/>
      <w:ind/>
    </w:pPr>
  </w:style>
  <w:style w:type="paragraph" w:styleId="708" w:default="1">
    <w:name w:val="Normal"/>
    <w:uiPriority w:val="0"/>
    <w:qFormat/>
    <w:pPr>
      <w:pBdr/>
      <w:spacing/>
      <w:ind/>
    </w:pPr>
    <w:rPr>
      <w:rFonts w:ascii="Times New Roman" w:hAnsi="Times New Roman" w:eastAsia="Times New Roman" w:cs="Times New Roman"/>
      <w:lang w:val="pt-BR" w:eastAsia="pt-BR" w:bidi="ar-SA"/>
    </w:rPr>
  </w:style>
  <w:style w:type="paragraph" w:styleId="709">
    <w:name w:val="Heading 1"/>
    <w:basedOn w:val="708"/>
    <w:next w:val="708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10">
    <w:name w:val="Heading 2"/>
    <w:basedOn w:val="708"/>
    <w:next w:val="70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11">
    <w:name w:val="Heading 3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12">
    <w:name w:val="Heading 4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5">
    <w:name w:val="Heading 7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708"/>
    <w:next w:val="70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 w:default="1">
    <w:name w:val="Default Paragraph Font"/>
    <w:uiPriority w:val="1"/>
    <w:semiHidden/>
    <w:unhideWhenUsed/>
    <w:qFormat/>
    <w:pPr>
      <w:pBdr/>
      <w:spacing/>
      <w:ind/>
    </w:pPr>
  </w:style>
  <w:style w:type="table" w:styleId="719" w:default="1">
    <w:name w:val="Normal Table"/>
    <w:uiPriority w:val="99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20">
    <w:name w:val="Strong"/>
    <w:basedOn w:val="718"/>
    <w:uiPriority w:val="22"/>
    <w:qFormat/>
    <w:pPr>
      <w:pBdr/>
      <w:spacing/>
      <w:ind/>
    </w:pPr>
    <w:rPr>
      <w:b/>
      <w:bCs/>
    </w:rPr>
  </w:style>
  <w:style w:type="character" w:styleId="721">
    <w:name w:val="page number"/>
    <w:basedOn w:val="718"/>
    <w:uiPriority w:val="0"/>
    <w:semiHidden/>
    <w:qFormat/>
    <w:pPr>
      <w:pBdr/>
      <w:spacing/>
      <w:ind/>
    </w:pPr>
  </w:style>
  <w:style w:type="paragraph" w:styleId="722">
    <w:name w:val="toc 2"/>
    <w:basedOn w:val="708"/>
    <w:next w:val="708"/>
    <w:uiPriority w:val="39"/>
    <w:unhideWhenUsed/>
    <w:qFormat/>
    <w:pPr>
      <w:pBdr/>
      <w:spacing w:after="57"/>
      <w:ind w:left="283"/>
    </w:pPr>
  </w:style>
  <w:style w:type="paragraph" w:styleId="723">
    <w:name w:val="List"/>
    <w:basedOn w:val="724"/>
    <w:uiPriority w:val="0"/>
    <w:qFormat/>
    <w:pPr>
      <w:pBdr/>
      <w:spacing/>
      <w:ind/>
    </w:pPr>
    <w:rPr>
      <w:rFonts w:cs="Mangal"/>
    </w:rPr>
  </w:style>
  <w:style w:type="paragraph" w:styleId="724">
    <w:name w:val="Body Text"/>
    <w:basedOn w:val="708"/>
    <w:uiPriority w:val="0"/>
    <w:semiHidden/>
    <w:qFormat/>
    <w:pPr>
      <w:pBdr/>
      <w:spacing/>
      <w:ind/>
      <w:jc w:val="both"/>
    </w:pPr>
    <w:rPr>
      <w:rFonts w:ascii="Arial" w:hAnsi="Arial"/>
      <w:b/>
      <w:bCs/>
      <w:i/>
      <w:iCs/>
      <w:sz w:val="24"/>
    </w:rPr>
  </w:style>
  <w:style w:type="paragraph" w:styleId="725">
    <w:name w:val="toc 9"/>
    <w:basedOn w:val="708"/>
    <w:next w:val="708"/>
    <w:uiPriority w:val="39"/>
    <w:unhideWhenUsed/>
    <w:qFormat/>
    <w:pPr>
      <w:pBdr/>
      <w:spacing w:after="57"/>
      <w:ind w:left="2268"/>
    </w:pPr>
  </w:style>
  <w:style w:type="paragraph" w:styleId="726">
    <w:name w:val="toc 6"/>
    <w:basedOn w:val="708"/>
    <w:next w:val="708"/>
    <w:uiPriority w:val="39"/>
    <w:unhideWhenUsed/>
    <w:qFormat/>
    <w:pPr>
      <w:pBdr/>
      <w:spacing w:after="57"/>
      <w:ind w:left="1417"/>
    </w:pPr>
  </w:style>
  <w:style w:type="paragraph" w:styleId="727">
    <w:name w:val="toc 5"/>
    <w:basedOn w:val="708"/>
    <w:next w:val="708"/>
    <w:uiPriority w:val="39"/>
    <w:unhideWhenUsed/>
    <w:qFormat/>
    <w:pPr>
      <w:pBdr/>
      <w:spacing w:after="57"/>
      <w:ind w:left="1134"/>
    </w:pPr>
  </w:style>
  <w:style w:type="paragraph" w:styleId="728">
    <w:name w:val="table of figures"/>
    <w:basedOn w:val="708"/>
    <w:next w:val="708"/>
    <w:uiPriority w:val="99"/>
    <w:unhideWhenUsed/>
    <w:qFormat/>
    <w:pPr>
      <w:pBdr/>
      <w:spacing/>
      <w:ind/>
    </w:pPr>
  </w:style>
  <w:style w:type="paragraph" w:styleId="729">
    <w:name w:val="Title"/>
    <w:basedOn w:val="708"/>
    <w:next w:val="72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paragraph" w:styleId="730">
    <w:name w:val="endnote text"/>
    <w:basedOn w:val="708"/>
    <w:uiPriority w:val="99"/>
    <w:semiHidden/>
    <w:unhideWhenUsed/>
    <w:qFormat/>
    <w:pPr>
      <w:pBdr/>
      <w:spacing/>
      <w:ind/>
    </w:pPr>
  </w:style>
  <w:style w:type="paragraph" w:styleId="731">
    <w:name w:val="Normal (Web)"/>
    <w:basedOn w:val="708"/>
    <w:uiPriority w:val="99"/>
    <w:semiHidden/>
    <w:unhideWhenUsed/>
    <w:qFormat/>
    <w:pPr>
      <w:pBdr/>
      <w:spacing/>
      <w:ind/>
    </w:pPr>
    <w:rPr>
      <w:sz w:val="24"/>
      <w:szCs w:val="24"/>
    </w:rPr>
  </w:style>
  <w:style w:type="paragraph" w:styleId="732">
    <w:name w:val="toc 4"/>
    <w:basedOn w:val="708"/>
    <w:next w:val="708"/>
    <w:uiPriority w:val="39"/>
    <w:unhideWhenUsed/>
    <w:qFormat/>
    <w:pPr>
      <w:pBdr/>
      <w:spacing w:after="57"/>
      <w:ind w:left="850"/>
    </w:pPr>
  </w:style>
  <w:style w:type="paragraph" w:styleId="733">
    <w:name w:val="toc 8"/>
    <w:basedOn w:val="708"/>
    <w:next w:val="708"/>
    <w:uiPriority w:val="39"/>
    <w:unhideWhenUsed/>
    <w:qFormat/>
    <w:pPr>
      <w:pBdr/>
      <w:spacing w:after="57"/>
      <w:ind w:left="1984"/>
    </w:pPr>
  </w:style>
  <w:style w:type="paragraph" w:styleId="734">
    <w:name w:val="Body Text 3"/>
    <w:basedOn w:val="708"/>
    <w:uiPriority w:val="0"/>
    <w:semiHidden/>
    <w:qFormat/>
    <w:pPr>
      <w:pBdr/>
      <w:spacing w:before="120"/>
      <w:ind/>
      <w:jc w:val="both"/>
    </w:pPr>
    <w:rPr>
      <w:rFonts w:ascii="Arial" w:hAnsi="Arial" w:cs="Arial"/>
      <w:b/>
      <w:bCs/>
      <w:sz w:val="24"/>
    </w:rPr>
  </w:style>
  <w:style w:type="paragraph" w:styleId="735">
    <w:name w:val="Header"/>
    <w:basedOn w:val="708"/>
    <w:uiPriority w:val="0"/>
    <w:qFormat/>
    <w:pPr>
      <w:pBdr/>
      <w:tabs>
        <w:tab w:val="center" w:leader="none" w:pos="4419"/>
        <w:tab w:val="right" w:leader="none" w:pos="8838"/>
      </w:tabs>
      <w:spacing/>
      <w:ind/>
    </w:pPr>
  </w:style>
  <w:style w:type="paragraph" w:styleId="736">
    <w:name w:val="Footer"/>
    <w:basedOn w:val="708"/>
    <w:uiPriority w:val="0"/>
    <w:semiHidden/>
    <w:qFormat/>
    <w:pPr>
      <w:pBdr/>
      <w:tabs>
        <w:tab w:val="center" w:leader="none" w:pos="4419"/>
        <w:tab w:val="right" w:leader="none" w:pos="8838"/>
      </w:tabs>
      <w:spacing/>
      <w:ind/>
    </w:pPr>
  </w:style>
  <w:style w:type="paragraph" w:styleId="737">
    <w:name w:val="Caption"/>
    <w:basedOn w:val="708"/>
    <w:next w:val="70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738">
    <w:name w:val="toc 7"/>
    <w:basedOn w:val="708"/>
    <w:next w:val="708"/>
    <w:uiPriority w:val="39"/>
    <w:unhideWhenUsed/>
    <w:qFormat/>
    <w:pPr>
      <w:pBdr/>
      <w:spacing w:after="57"/>
      <w:ind w:left="1701"/>
    </w:pPr>
  </w:style>
  <w:style w:type="paragraph" w:styleId="739">
    <w:name w:val="toc 3"/>
    <w:basedOn w:val="708"/>
    <w:next w:val="708"/>
    <w:uiPriority w:val="39"/>
    <w:unhideWhenUsed/>
    <w:qFormat/>
    <w:pPr>
      <w:pBdr/>
      <w:spacing w:after="57"/>
      <w:ind w:left="567"/>
    </w:pPr>
  </w:style>
  <w:style w:type="paragraph" w:styleId="740">
    <w:name w:val="Subtitle"/>
    <w:basedOn w:val="708"/>
    <w:next w:val="708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741">
    <w:name w:val="footnote text"/>
    <w:basedOn w:val="708"/>
    <w:uiPriority w:val="99"/>
    <w:semiHidden/>
    <w:unhideWhenUsed/>
    <w:qFormat/>
    <w:pPr>
      <w:pBdr/>
      <w:spacing w:after="40"/>
      <w:ind/>
    </w:pPr>
    <w:rPr>
      <w:sz w:val="18"/>
    </w:rPr>
  </w:style>
  <w:style w:type="paragraph" w:styleId="742">
    <w:name w:val="toc 1"/>
    <w:basedOn w:val="708"/>
    <w:next w:val="708"/>
    <w:uiPriority w:val="39"/>
    <w:unhideWhenUsed/>
    <w:qFormat/>
    <w:pPr>
      <w:pBdr/>
      <w:spacing w:after="57"/>
      <w:ind/>
    </w:pPr>
  </w:style>
  <w:style w:type="table" w:styleId="743">
    <w:name w:val="Table Grid"/>
    <w:basedOn w:val="719"/>
    <w:uiPriority w:val="39"/>
    <w:qFormat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44" w:customStyle="1">
    <w:name w:val="Âncora da nota de fim"/>
    <w:uiPriority w:val="0"/>
    <w:qFormat/>
    <w:pPr>
      <w:pBdr/>
      <w:spacing/>
      <w:ind/>
    </w:pPr>
    <w:rPr>
      <w:vertAlign w:val="superscript"/>
    </w:rPr>
  </w:style>
  <w:style w:type="character" w:styleId="745" w:customStyle="1">
    <w:name w:val="Endnote Characters"/>
    <w:basedOn w:val="718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46" w:customStyle="1">
    <w:name w:val="Âncora da nota de rodapé"/>
    <w:uiPriority w:val="0"/>
    <w:qFormat/>
    <w:pPr>
      <w:pBdr/>
      <w:spacing/>
      <w:ind/>
    </w:pPr>
    <w:rPr>
      <w:vertAlign w:val="superscript"/>
    </w:rPr>
  </w:style>
  <w:style w:type="character" w:styleId="747" w:customStyle="1">
    <w:name w:val="Footnote Characters"/>
    <w:basedOn w:val="718"/>
    <w:uiPriority w:val="99"/>
    <w:unhideWhenUsed/>
    <w:qFormat/>
    <w:pPr>
      <w:pBdr/>
      <w:spacing/>
      <w:ind/>
    </w:pPr>
    <w:rPr>
      <w:vertAlign w:val="superscript"/>
    </w:rPr>
  </w:style>
  <w:style w:type="character" w:styleId="748" w:customStyle="1">
    <w:name w:val="Link da Internet"/>
    <w:uiPriority w:val="99"/>
    <w:unhideWhenUsed/>
    <w:qFormat/>
    <w:pPr>
      <w:pBdr/>
      <w:spacing/>
      <w:ind/>
    </w:pPr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749" w:customStyle="1">
    <w:name w:val="Heading 1 Char"/>
    <w:basedOn w:val="718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0" w:customStyle="1">
    <w:name w:val="Heading 2 Char"/>
    <w:basedOn w:val="718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51" w:customStyle="1">
    <w:name w:val="Heading 3 Char"/>
    <w:basedOn w:val="718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2" w:customStyle="1">
    <w:name w:val="Heading 4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3" w:customStyle="1">
    <w:name w:val="Heading 5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4" w:customStyle="1">
    <w:name w:val="Heading 6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5" w:customStyle="1">
    <w:name w:val="Heading 7 Char"/>
    <w:basedOn w:val="718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6" w:customStyle="1">
    <w:name w:val="Heading 8 Char"/>
    <w:basedOn w:val="718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7" w:customStyle="1">
    <w:name w:val="Heading 9 Char"/>
    <w:basedOn w:val="718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58" w:customStyle="1">
    <w:name w:val="Title Char"/>
    <w:basedOn w:val="718"/>
    <w:uiPriority w:val="10"/>
    <w:qFormat/>
    <w:pPr>
      <w:pBdr/>
      <w:spacing/>
      <w:ind/>
    </w:pPr>
    <w:rPr>
      <w:sz w:val="48"/>
      <w:szCs w:val="48"/>
    </w:rPr>
  </w:style>
  <w:style w:type="character" w:styleId="759" w:customStyle="1">
    <w:name w:val="Subtitle Char"/>
    <w:basedOn w:val="718"/>
    <w:uiPriority w:val="11"/>
    <w:qFormat/>
    <w:pPr>
      <w:pBdr/>
      <w:spacing/>
      <w:ind/>
    </w:pPr>
    <w:rPr>
      <w:sz w:val="24"/>
      <w:szCs w:val="24"/>
    </w:rPr>
  </w:style>
  <w:style w:type="character" w:styleId="760" w:customStyle="1">
    <w:name w:val="Quote Char"/>
    <w:uiPriority w:val="29"/>
    <w:qFormat/>
    <w:pPr>
      <w:pBdr/>
      <w:spacing/>
      <w:ind/>
    </w:pPr>
    <w:rPr>
      <w:i/>
    </w:rPr>
  </w:style>
  <w:style w:type="character" w:styleId="761" w:customStyle="1">
    <w:name w:val="Intense Quote Char"/>
    <w:uiPriority w:val="30"/>
    <w:qFormat/>
    <w:pPr>
      <w:pBdr/>
      <w:spacing/>
      <w:ind/>
    </w:pPr>
    <w:rPr>
      <w:i/>
    </w:rPr>
  </w:style>
  <w:style w:type="character" w:styleId="762" w:customStyle="1">
    <w:name w:val="Header Char"/>
    <w:basedOn w:val="718"/>
    <w:uiPriority w:val="99"/>
    <w:qFormat/>
    <w:pPr>
      <w:pBdr/>
      <w:spacing/>
      <w:ind/>
    </w:pPr>
  </w:style>
  <w:style w:type="character" w:styleId="763" w:customStyle="1">
    <w:name w:val="Footer Char"/>
    <w:basedOn w:val="718"/>
    <w:uiPriority w:val="99"/>
    <w:qFormat/>
    <w:pPr>
      <w:pBdr/>
      <w:spacing/>
      <w:ind/>
    </w:pPr>
  </w:style>
  <w:style w:type="character" w:styleId="764" w:customStyle="1">
    <w:name w:val="Caption Char"/>
    <w:uiPriority w:val="99"/>
    <w:qFormat/>
    <w:pPr>
      <w:pBdr/>
      <w:spacing/>
      <w:ind/>
    </w:pPr>
  </w:style>
  <w:style w:type="character" w:styleId="765" w:customStyle="1">
    <w:name w:val="Footnote Text Char"/>
    <w:uiPriority w:val="99"/>
    <w:qFormat/>
    <w:pPr>
      <w:pBdr/>
      <w:spacing/>
      <w:ind/>
    </w:pPr>
    <w:rPr>
      <w:sz w:val="18"/>
    </w:rPr>
  </w:style>
  <w:style w:type="character" w:styleId="766" w:customStyle="1">
    <w:name w:val="Endnote Text Char"/>
    <w:uiPriority w:val="99"/>
    <w:qFormat/>
    <w:pPr>
      <w:pBdr/>
      <w:spacing/>
      <w:ind/>
    </w:pPr>
    <w:rPr>
      <w:sz w:val="20"/>
    </w:rPr>
  </w:style>
  <w:style w:type="character" w:styleId="767" w:customStyle="1">
    <w:name w:val="Corpo de texto 3 Char"/>
    <w:basedOn w:val="718"/>
    <w:uiPriority w:val="0"/>
    <w:semiHidden/>
    <w:qFormat/>
    <w:pPr>
      <w:pBdr/>
      <w:spacing/>
      <w:ind/>
    </w:pPr>
    <w:rPr>
      <w:rFonts w:ascii="Arial" w:hAnsi="Arial" w:eastAsia="Times New Roman" w:cs="Arial"/>
      <w:b/>
      <w:bCs/>
      <w:sz w:val="24"/>
      <w:szCs w:val="20"/>
      <w:lang w:eastAsia="pt-BR"/>
    </w:rPr>
  </w:style>
  <w:style w:type="character" w:styleId="768" w:customStyle="1">
    <w:name w:val="Cabeçalho Char"/>
    <w:basedOn w:val="718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769" w:customStyle="1">
    <w:name w:val="Rodapé Char"/>
    <w:basedOn w:val="718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770" w:customStyle="1">
    <w:name w:val="Corpo de texto Char"/>
    <w:basedOn w:val="718"/>
    <w:uiPriority w:val="0"/>
    <w:semiHidden/>
    <w:qFormat/>
    <w:pPr>
      <w:pBdr/>
      <w:spacing/>
      <w:ind/>
    </w:pPr>
    <w:rPr>
      <w:rFonts w:ascii="Arial" w:hAnsi="Arial" w:eastAsia="Times New Roman" w:cs="Times New Roman"/>
      <w:b/>
      <w:bCs/>
      <w:i/>
      <w:iCs/>
      <w:sz w:val="24"/>
      <w:szCs w:val="20"/>
      <w:lang w:eastAsia="pt-BR"/>
    </w:rPr>
  </w:style>
  <w:style w:type="character" w:styleId="771" w:customStyle="1">
    <w:name w:val="Ênfase forte"/>
    <w:uiPriority w:val="0"/>
    <w:qFormat/>
    <w:pPr>
      <w:pBdr/>
      <w:spacing/>
      <w:ind/>
    </w:pPr>
    <w:rPr>
      <w:b/>
      <w:bCs/>
    </w:rPr>
  </w:style>
  <w:style w:type="paragraph" w:styleId="772" w:customStyle="1">
    <w:name w:val="Índice"/>
    <w:basedOn w:val="708"/>
    <w:uiPriority w:val="0"/>
    <w:qFormat/>
    <w:pPr>
      <w:suppressLineNumbers w:val="true"/>
      <w:pBdr/>
      <w:spacing/>
      <w:ind/>
    </w:pPr>
    <w:rPr>
      <w:rFonts w:cs="Mangal"/>
    </w:rPr>
  </w:style>
  <w:style w:type="paragraph" w:styleId="773" w:customStyle="1">
    <w:name w:val="Cabeçalho e Rodapé"/>
    <w:basedOn w:val="708"/>
    <w:uiPriority w:val="0"/>
    <w:qFormat/>
    <w:pPr>
      <w:pBdr/>
      <w:spacing/>
      <w:ind/>
    </w:pPr>
  </w:style>
  <w:style w:type="paragraph" w:styleId="774">
    <w:name w:val="No Spacing"/>
    <w:uiPriority w:val="1"/>
    <w:qFormat/>
    <w:pPr>
      <w:pBdr/>
      <w:spacing/>
      <w:ind/>
    </w:pPr>
    <w:rPr>
      <w:rFonts w:ascii="Times New Roman" w:hAnsi="Times New Roman" w:eastAsia="SimSun" w:cs="Times New Roman"/>
      <w:lang w:val="pt-BR" w:eastAsia="zh-CN" w:bidi="hi-IN"/>
    </w:rPr>
  </w:style>
  <w:style w:type="paragraph" w:styleId="775">
    <w:name w:val="Quote"/>
    <w:basedOn w:val="708"/>
    <w:next w:val="708"/>
    <w:uiPriority w:val="29"/>
    <w:qFormat/>
    <w:pPr>
      <w:pBdr/>
      <w:spacing/>
      <w:ind w:right="720" w:left="720"/>
    </w:pPr>
    <w:rPr>
      <w:i/>
    </w:rPr>
  </w:style>
  <w:style w:type="paragraph" w:styleId="776">
    <w:name w:val="Intense Quote"/>
    <w:basedOn w:val="708"/>
    <w:next w:val="70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paragraph" w:styleId="777" w:customStyle="1">
    <w:name w:val="Cabeçalho do Sumário1"/>
    <w:uiPriority w:val="39"/>
    <w:unhideWhenUsed/>
    <w:qFormat/>
    <w:pPr>
      <w:pBdr/>
      <w:spacing/>
      <w:ind/>
    </w:pPr>
    <w:rPr>
      <w:rFonts w:ascii="Times New Roman" w:hAnsi="Times New Roman" w:eastAsia="SimSun" w:cs="Times New Roman"/>
      <w:lang w:val="pt-BR" w:eastAsia="zh-CN" w:bidi="hi-IN"/>
    </w:rPr>
  </w:style>
  <w:style w:type="paragraph" w:styleId="778" w:customStyle="1">
    <w:name w:val="Standard"/>
    <w:uiPriority w:val="0"/>
    <w:qFormat/>
    <w:pPr>
      <w:widowControl w:val="false"/>
      <w:pBdr/>
      <w:spacing/>
      <w:ind/>
    </w:pPr>
    <w:rPr>
      <w:rFonts w:ascii="Times New Roman" w:hAnsi="Times New Roman" w:eastAsia="SimSun" w:cs="Times New Roman"/>
      <w:sz w:val="24"/>
      <w:szCs w:val="24"/>
      <w:lang w:val="pt-BR" w:eastAsia="zh-CN" w:bidi="ar-SA"/>
    </w:rPr>
  </w:style>
  <w:style w:type="paragraph" w:styleId="779">
    <w:name w:val="List Paragraph"/>
    <w:basedOn w:val="708"/>
    <w:uiPriority w:val="34"/>
    <w:qFormat/>
    <w:pPr>
      <w:pBdr/>
      <w:spacing/>
      <w:ind w:left="708"/>
    </w:pPr>
    <w:rPr>
      <w:rFonts w:ascii="Ecofont_Spranq_eco_Sans" w:hAnsi="Ecofont_Spranq_eco_Sans" w:cs="Tahoma"/>
      <w:sz w:val="24"/>
      <w:szCs w:val="24"/>
      <w:lang w:eastAsia="zh-CN"/>
    </w:rPr>
  </w:style>
  <w:style w:type="paragraph" w:styleId="780" w:customStyle="1">
    <w:name w:val="Conteúdo da tabela"/>
    <w:basedOn w:val="708"/>
    <w:uiPriority w:val="0"/>
    <w:qFormat/>
    <w:pPr>
      <w:suppressLineNumbers w:val="true"/>
      <w:pBdr/>
      <w:spacing/>
      <w:ind/>
    </w:pPr>
  </w:style>
  <w:style w:type="paragraph" w:styleId="781" w:customStyle="1">
    <w:name w:val="Título de tabela"/>
    <w:basedOn w:val="780"/>
    <w:uiPriority w:val="0"/>
    <w:qFormat/>
    <w:pPr>
      <w:pBdr/>
      <w:spacing/>
      <w:ind/>
      <w:jc w:val="center"/>
    </w:pPr>
    <w:rPr>
      <w:b/>
      <w:bCs/>
    </w:rPr>
  </w:style>
  <w:style w:type="table" w:styleId="782" w:customStyle="1">
    <w:name w:val="Table Grid Light"/>
    <w:basedOn w:val="719"/>
    <w:uiPriority w:val="59"/>
    <w:qFormat/>
    <w:pPr>
      <w:pBdr/>
      <w:spacing/>
      <w:ind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Tabela Simples 11"/>
    <w:basedOn w:val="719"/>
    <w:uiPriority w:val="59"/>
    <w:qFormat/>
    <w:pPr>
      <w:pBdr/>
      <w:spacing/>
      <w:ind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Tabela Simples 21"/>
    <w:basedOn w:val="719"/>
    <w:uiPriority w:val="59"/>
    <w:qFormat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Tabela Simples 3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Tabela Simples 4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Tabela Simples 5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Tabela de Grade 1 Clara1"/>
    <w:basedOn w:val="719"/>
    <w:uiPriority w:val="99"/>
    <w:qFormat/>
    <w:pPr>
      <w:pBdr/>
      <w:spacing/>
      <w:ind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1 Light - Accent 1"/>
    <w:basedOn w:val="719"/>
    <w:uiPriority w:val="99"/>
    <w:qFormat/>
    <w:pPr>
      <w:pBdr/>
      <w:spacing/>
      <w:ind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1 Light - Accent 2"/>
    <w:basedOn w:val="719"/>
    <w:uiPriority w:val="99"/>
    <w:qFormat/>
    <w:pPr>
      <w:pBdr/>
      <w:spacing/>
      <w:ind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1 Light - Accent 3"/>
    <w:basedOn w:val="719"/>
    <w:uiPriority w:val="99"/>
    <w:qFormat/>
    <w:pPr>
      <w:pBdr/>
      <w:spacing/>
      <w:ind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1 Light - Accent 4"/>
    <w:basedOn w:val="719"/>
    <w:uiPriority w:val="99"/>
    <w:qFormat/>
    <w:pPr>
      <w:pBdr/>
      <w:spacing/>
      <w:ind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1 Light - Accent 5"/>
    <w:basedOn w:val="719"/>
    <w:uiPriority w:val="99"/>
    <w:qFormat/>
    <w:pPr>
      <w:pBdr/>
      <w:spacing/>
      <w:ind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1 Light - Accent 6"/>
    <w:basedOn w:val="719"/>
    <w:uiPriority w:val="99"/>
    <w:qFormat/>
    <w:pPr>
      <w:pBdr/>
      <w:spacing/>
      <w:ind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Tabela de Grade 21"/>
    <w:basedOn w:val="719"/>
    <w:uiPriority w:val="99"/>
    <w:qFormat/>
    <w:pPr>
      <w:pBdr/>
      <w:spacing/>
      <w:ind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2 - Accent 1"/>
    <w:basedOn w:val="719"/>
    <w:uiPriority w:val="99"/>
    <w:qFormat/>
    <w:pPr>
      <w:pBdr/>
      <w:spacing/>
      <w:ind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2 - Accent 2"/>
    <w:basedOn w:val="719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2 - Accent 3"/>
    <w:basedOn w:val="719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2 - Accent 4"/>
    <w:basedOn w:val="719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2 - Accent 5"/>
    <w:basedOn w:val="719"/>
    <w:uiPriority w:val="99"/>
    <w:qFormat/>
    <w:pPr>
      <w:pBdr/>
      <w:spacing/>
      <w:ind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2 - Accent 6"/>
    <w:basedOn w:val="719"/>
    <w:uiPriority w:val="99"/>
    <w:qFormat/>
    <w:pPr>
      <w:pBdr/>
      <w:spacing/>
      <w:ind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Tabela de Grade 31"/>
    <w:basedOn w:val="719"/>
    <w:uiPriority w:val="99"/>
    <w:qFormat/>
    <w:pPr>
      <w:pBdr/>
      <w:spacing/>
      <w:ind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3 - Accent 1"/>
    <w:basedOn w:val="719"/>
    <w:uiPriority w:val="99"/>
    <w:qFormat/>
    <w:pPr>
      <w:pBdr/>
      <w:spacing/>
      <w:ind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3 - Accent 2"/>
    <w:basedOn w:val="719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3 - Accent 3"/>
    <w:basedOn w:val="719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3 - Accent 4"/>
    <w:basedOn w:val="719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3 - Accent 5"/>
    <w:basedOn w:val="719"/>
    <w:uiPriority w:val="99"/>
    <w:qFormat/>
    <w:pPr>
      <w:pBdr/>
      <w:spacing/>
      <w:ind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3 - Accent 6"/>
    <w:basedOn w:val="719"/>
    <w:uiPriority w:val="99"/>
    <w:qFormat/>
    <w:pPr>
      <w:pBdr/>
      <w:spacing/>
      <w:ind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Tabela de Grade 41"/>
    <w:basedOn w:val="719"/>
    <w:uiPriority w:val="59"/>
    <w:qFormat/>
    <w:pPr>
      <w:pBdr/>
      <w:spacing/>
      <w:ind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4 - Accent 1"/>
    <w:basedOn w:val="719"/>
    <w:uiPriority w:val="59"/>
    <w:qFormat/>
    <w:pPr>
      <w:pBdr/>
      <w:spacing/>
      <w:ind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4 - Accent 2"/>
    <w:basedOn w:val="719"/>
    <w:uiPriority w:val="59"/>
    <w:qFormat/>
    <w:pPr>
      <w:pBdr/>
      <w:spacing/>
      <w:ind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4 - Accent 3"/>
    <w:basedOn w:val="719"/>
    <w:uiPriority w:val="59"/>
    <w:qFormat/>
    <w:pPr>
      <w:pBdr/>
      <w:spacing/>
      <w:ind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4 - Accent 4"/>
    <w:basedOn w:val="719"/>
    <w:uiPriority w:val="59"/>
    <w:qFormat/>
    <w:pPr>
      <w:pBdr/>
      <w:spacing/>
      <w:ind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4 - Accent 5"/>
    <w:basedOn w:val="719"/>
    <w:uiPriority w:val="59"/>
    <w:qFormat/>
    <w:pPr>
      <w:pBdr/>
      <w:spacing/>
      <w:ind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4 - Accent 6"/>
    <w:basedOn w:val="719"/>
    <w:uiPriority w:val="59"/>
    <w:qFormat/>
    <w:pPr>
      <w:pBdr/>
      <w:spacing/>
      <w:ind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Tabela de Grade 5 Escura1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9898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9898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5 Dark- Accent 1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5e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5e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5 Dark - Accent 2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5 Dark - Accent 3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dfb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dfb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5 Dark- Accent 4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5 Dark - Accent 5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5 Dark - Accent 6"/>
    <w:basedOn w:val="719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Tabela de Grade 6 Colorida1"/>
    <w:basedOn w:val="719"/>
    <w:uiPriority w:val="99"/>
    <w:qFormat/>
    <w:pPr>
      <w:pBdr/>
      <w:spacing/>
      <w:ind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6 Colorful - Accent 1"/>
    <w:basedOn w:val="719"/>
    <w:uiPriority w:val="99"/>
    <w:qFormat/>
    <w:pPr>
      <w:pBdr/>
      <w:spacing/>
      <w:ind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6 Colorful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6 Colorful - Accent 3"/>
    <w:basedOn w:val="719"/>
    <w:uiPriority w:val="99"/>
    <w:qFormat/>
    <w:pPr>
      <w:pBdr/>
      <w:spacing/>
      <w:ind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6 Colorful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6 Colorful - Accent 5"/>
    <w:basedOn w:val="719"/>
    <w:uiPriority w:val="99"/>
    <w:qFormat/>
    <w:pPr>
      <w:pBdr/>
      <w:spacing/>
      <w:ind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6 Colorful - Accent 6"/>
    <w:basedOn w:val="719"/>
    <w:uiPriority w:val="99"/>
    <w:qFormat/>
    <w:pPr>
      <w:pBdr/>
      <w:spacing/>
      <w:ind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Tabela de Grade 7 Colorida1"/>
    <w:basedOn w:val="719"/>
    <w:uiPriority w:val="99"/>
    <w:qFormat/>
    <w:pPr>
      <w:pBdr/>
      <w:spacing/>
      <w:ind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7 Colorful - Accent 1"/>
    <w:basedOn w:val="719"/>
    <w:uiPriority w:val="99"/>
    <w:qFormat/>
    <w:pPr>
      <w:pBdr/>
      <w:spacing/>
      <w:ind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7 Colorful - Accent 2"/>
    <w:basedOn w:val="719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7 Colorful - Accent 3"/>
    <w:basedOn w:val="719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7 Colorful - Accent 4"/>
    <w:basedOn w:val="719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7 Colorful - Accent 5"/>
    <w:basedOn w:val="719"/>
    <w:uiPriority w:val="99"/>
    <w:qFormat/>
    <w:pPr>
      <w:pBdr/>
      <w:spacing/>
      <w:ind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778" w:themeColor="accent5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7 Colorful - Accent 6"/>
    <w:basedOn w:val="719"/>
    <w:uiPriority w:val="99"/>
    <w:qFormat/>
    <w:pPr>
      <w:pBdr/>
      <w:spacing/>
      <w:ind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rPr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05408" w:themeColor="accent6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Tabela de Lista 1 Clara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1 Light - Accent 1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1 Light - Accent 2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1 Light - Accent 3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1 Light - Accent 4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1 Light - Accent 5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1 Light - Accent 6"/>
    <w:basedOn w:val="719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Tabela de Lista 21"/>
    <w:basedOn w:val="719"/>
    <w:uiPriority w:val="99"/>
    <w:qFormat/>
    <w:pPr>
      <w:pBdr/>
      <w:spacing/>
      <w:ind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2 - Accent 1"/>
    <w:basedOn w:val="719"/>
    <w:uiPriority w:val="99"/>
    <w:qFormat/>
    <w:pPr>
      <w:pBdr/>
      <w:spacing/>
      <w:ind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2 - Accent 2"/>
    <w:basedOn w:val="719"/>
    <w:uiPriority w:val="99"/>
    <w:qFormat/>
    <w:pPr>
      <w:pBdr/>
      <w:spacing/>
      <w:ind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2 - Accent 3"/>
    <w:basedOn w:val="719"/>
    <w:uiPriority w:val="99"/>
    <w:qFormat/>
    <w:pPr>
      <w:pBdr/>
      <w:spacing/>
      <w:ind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2 - Accent 4"/>
    <w:basedOn w:val="719"/>
    <w:uiPriority w:val="99"/>
    <w:qFormat/>
    <w:pPr>
      <w:pBdr/>
      <w:spacing/>
      <w:ind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2 - Accent 5"/>
    <w:basedOn w:val="719"/>
    <w:uiPriority w:val="99"/>
    <w:qFormat/>
    <w:pPr>
      <w:pBdr/>
      <w:spacing/>
      <w:ind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2 - Accent 6"/>
    <w:basedOn w:val="719"/>
    <w:uiPriority w:val="99"/>
    <w:qFormat/>
    <w:pPr>
      <w:pBdr/>
      <w:spacing/>
      <w:ind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Tabela de Lista 31"/>
    <w:basedOn w:val="719"/>
    <w:uiPriority w:val="99"/>
    <w:qFormat/>
    <w:pPr>
      <w:pBdr/>
      <w:spacing/>
      <w:ind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3 - Accent 1"/>
    <w:basedOn w:val="719"/>
    <w:uiPriority w:val="99"/>
    <w:qFormat/>
    <w:pPr>
      <w:pBdr/>
      <w:spacing/>
      <w:ind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3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3 - Accent 3"/>
    <w:basedOn w:val="719"/>
    <w:uiPriority w:val="99"/>
    <w:qFormat/>
    <w:pPr>
      <w:pBdr/>
      <w:spacing/>
      <w:ind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c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3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3 - Accent 5"/>
    <w:basedOn w:val="719"/>
    <w:uiPriority w:val="99"/>
    <w:qFormat/>
    <w:pPr>
      <w:pBdr/>
      <w:spacing/>
      <w:ind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3 - Accent 6"/>
    <w:basedOn w:val="719"/>
    <w:uiPriority w:val="99"/>
    <w:qFormat/>
    <w:pPr>
      <w:pBdr/>
      <w:spacing/>
      <w:ind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Tabela de Lista 41"/>
    <w:basedOn w:val="719"/>
    <w:uiPriority w:val="99"/>
    <w:qFormat/>
    <w:pPr>
      <w:pBdr/>
      <w:spacing/>
      <w:ind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4 - Accent 1"/>
    <w:basedOn w:val="719"/>
    <w:uiPriority w:val="99"/>
    <w:qFormat/>
    <w:pPr>
      <w:pBdr/>
      <w:spacing/>
      <w:ind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4 - Accent 2"/>
    <w:basedOn w:val="719"/>
    <w:uiPriority w:val="99"/>
    <w:qFormat/>
    <w:pPr>
      <w:pBdr/>
      <w:spacing/>
      <w:ind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4 - Accent 3"/>
    <w:basedOn w:val="719"/>
    <w:uiPriority w:val="99"/>
    <w:qFormat/>
    <w:pPr>
      <w:pBdr/>
      <w:spacing/>
      <w:ind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4 - Accent 4"/>
    <w:basedOn w:val="719"/>
    <w:uiPriority w:val="99"/>
    <w:qFormat/>
    <w:pPr>
      <w:pBdr/>
      <w:spacing/>
      <w:ind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4 - Accent 5"/>
    <w:basedOn w:val="719"/>
    <w:uiPriority w:val="99"/>
    <w:qFormat/>
    <w:pPr>
      <w:pBdr/>
      <w:spacing/>
      <w:ind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4 - Accent 6"/>
    <w:basedOn w:val="719"/>
    <w:uiPriority w:val="99"/>
    <w:qFormat/>
    <w:pPr>
      <w:pBdr/>
      <w:spacing/>
      <w:ind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Tabela de Lista 5 Escura1"/>
    <w:basedOn w:val="719"/>
    <w:uiPriority w:val="99"/>
    <w:qFormat/>
    <w:pPr>
      <w:pBdr/>
      <w:spacing/>
      <w:ind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e7e7e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5 Dark - Accent 1"/>
    <w:basedOn w:val="719"/>
    <w:uiPriority w:val="99"/>
    <w:qFormat/>
    <w:pPr>
      <w:pBdr/>
      <w:spacing/>
      <w:ind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5 Dark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795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5 Dark - Accent 3"/>
    <w:basedOn w:val="719"/>
    <w:uiPriority w:val="99"/>
    <w:qFormat/>
    <w:pPr>
      <w:pBdr/>
      <w:spacing/>
      <w:ind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c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5 Dark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5 Dark - Accent 5"/>
    <w:basedOn w:val="719"/>
    <w:uiPriority w:val="99"/>
    <w:qFormat/>
    <w:pPr>
      <w:pBdr/>
      <w:spacing/>
      <w:ind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5 Dark - Accent 6"/>
    <w:basedOn w:val="719"/>
    <w:uiPriority w:val="99"/>
    <w:qFormat/>
    <w:pPr>
      <w:pBdr/>
      <w:spacing/>
      <w:ind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Tabela de Lista 6 Colorida1"/>
    <w:basedOn w:val="719"/>
    <w:uiPriority w:val="99"/>
    <w:qFormat/>
    <w:pPr>
      <w:pBdr/>
      <w:spacing/>
      <w:ind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6 Colorful - Accent 1"/>
    <w:basedOn w:val="719"/>
    <w:uiPriority w:val="99"/>
    <w:qFormat/>
    <w:pPr>
      <w:pBdr/>
      <w:spacing/>
      <w:ind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6 Colorful - Accent 2"/>
    <w:basedOn w:val="719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6 Colorful - Accent 3"/>
    <w:basedOn w:val="719"/>
    <w:uiPriority w:val="99"/>
    <w:qFormat/>
    <w:pPr>
      <w:pBdr/>
      <w:spacing/>
      <w:ind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cPr>
      <w:tcBorders/>
    </w:tcPr>
    <w:tblStylePr w:type="band1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6 Colorful - Accent 4"/>
    <w:basedOn w:val="719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6 Colorful - Accent 5"/>
    <w:basedOn w:val="719"/>
    <w:uiPriority w:val="99"/>
    <w:qFormat/>
    <w:pPr>
      <w:pBdr/>
      <w:spacing/>
      <w:ind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6 Colorful - Accent 6"/>
    <w:basedOn w:val="719"/>
    <w:uiPriority w:val="99"/>
    <w:qFormat/>
    <w:pPr>
      <w:pBdr/>
      <w:spacing/>
      <w:ind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Tabela de Lista 7 Colorida1"/>
    <w:basedOn w:val="719"/>
    <w:uiPriority w:val="99"/>
    <w:qFormat/>
    <w:pPr>
      <w:pBdr/>
      <w:spacing/>
      <w:ind/>
    </w:pPr>
    <w:tblPr>
      <w:tblBorders>
        <w:right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7 Colorful - Accent 1"/>
    <w:basedOn w:val="719"/>
    <w:uiPriority w:val="99"/>
    <w:qFormat/>
    <w:pPr>
      <w:pBdr/>
      <w:spacing/>
      <w:ind/>
    </w:pPr>
    <w:tblPr>
      <w:tblBorders>
        <w:right w:val="single" w:color="4f81bd" w:themeColor="accent1" w:sz="4" w:space="0"/>
      </w:tblBorders>
    </w:tblPr>
    <w:tcPr>
      <w:tcBorders/>
    </w:tcPr>
    <w:tblStylePr w:type="band1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a4b71" w:themeColor="accent1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7 Colorful - Accent 2"/>
    <w:basedOn w:val="719"/>
    <w:uiPriority w:val="99"/>
    <w:qFormat/>
    <w:pPr>
      <w:pBdr/>
      <w:spacing/>
      <w:ind/>
    </w:pPr>
    <w:tblPr>
      <w:tblBorders>
        <w:right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7 Colorful - Accent 3"/>
    <w:basedOn w:val="719"/>
    <w:uiPriority w:val="99"/>
    <w:qFormat/>
    <w:pPr>
      <w:pBdr/>
      <w:spacing/>
      <w:ind/>
    </w:pPr>
    <w:tblPr>
      <w:tblBorders>
        <w:right w:val="single" w:color="c3d69c" w:themeColor="accent3" w:themeTint="98" w:sz="4" w:space="0"/>
      </w:tblBorders>
    </w:tblPr>
    <w:tcPr>
      <w:tcBorders/>
    </w:tcPr>
    <w:tblStylePr w:type="band1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7 Colorful - Accent 4"/>
    <w:basedOn w:val="719"/>
    <w:uiPriority w:val="99"/>
    <w:qFormat/>
    <w:pPr>
      <w:pBdr/>
      <w:spacing/>
      <w:ind/>
    </w:pPr>
    <w:tblPr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7 Colorful - Accent 5"/>
    <w:basedOn w:val="719"/>
    <w:uiPriority w:val="99"/>
    <w:qFormat/>
    <w:pPr>
      <w:pBdr/>
      <w:spacing/>
      <w:ind/>
    </w:pPr>
    <w:tblPr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7 Colorful - Accent 6"/>
    <w:basedOn w:val="719"/>
    <w:uiPriority w:val="99"/>
    <w:qFormat/>
    <w:pPr>
      <w:pBdr/>
      <w:spacing/>
      <w:ind/>
    </w:pPr>
    <w:tblPr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ned - Accent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ned - Accent 1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ned - Accent 2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ned - Accent 3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ned - Accent 4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ned - Accent 5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ned - Accent 6"/>
    <w:basedOn w:val="719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Bordered &amp; Lined - Accent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Bordered &amp; Lined - Accent 1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Bordered &amp; Lined - Accent 2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Bordered &amp; Lined - Accent 3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 &amp; Lined - Accent 4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&amp; Lined - Accent 5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&amp; Lined - Accent 6"/>
    <w:basedOn w:val="719"/>
    <w:uiPriority w:val="99"/>
    <w:qFormat/>
    <w:pPr>
      <w:pBdr/>
      <w:spacing/>
      <w:ind/>
    </w:pPr>
    <w:rPr>
      <w:color w:val="404040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"/>
    <w:basedOn w:val="719"/>
    <w:uiPriority w:val="99"/>
    <w:qFormat/>
    <w:pPr>
      <w:pBdr/>
      <w:spacing/>
      <w:ind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 - Accent 1"/>
    <w:basedOn w:val="719"/>
    <w:uiPriority w:val="99"/>
    <w:qFormat/>
    <w:pPr>
      <w:pBdr/>
      <w:spacing/>
      <w:ind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- Accent 2"/>
    <w:basedOn w:val="719"/>
    <w:uiPriority w:val="99"/>
    <w:qFormat/>
    <w:pPr>
      <w:pBdr/>
      <w:spacing/>
      <w:ind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- Accent 3"/>
    <w:basedOn w:val="719"/>
    <w:uiPriority w:val="99"/>
    <w:qFormat/>
    <w:pPr>
      <w:pBdr/>
      <w:spacing/>
      <w:ind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 - Accent 4"/>
    <w:basedOn w:val="719"/>
    <w:uiPriority w:val="99"/>
    <w:qFormat/>
    <w:pPr>
      <w:pBdr/>
      <w:spacing/>
      <w:ind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- Accent 5"/>
    <w:basedOn w:val="719"/>
    <w:uiPriority w:val="99"/>
    <w:qFormat/>
    <w:pPr>
      <w:pBdr/>
      <w:spacing/>
      <w:ind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- Accent 6"/>
    <w:basedOn w:val="719"/>
    <w:uiPriority w:val="99"/>
    <w:qFormat/>
    <w:pPr>
      <w:pBdr/>
      <w:spacing/>
      <w:ind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07" w:customStyle="1">
    <w:name w:val="texto_justificado"/>
    <w:basedOn w:val="708"/>
    <w:uiPriority w:val="0"/>
    <w:qFormat/>
    <w:pPr>
      <w:pBdr/>
      <w:spacing w:after="100" w:afterAutospacing="1" w:before="100" w:beforeAutospacing="1"/>
      <w:ind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SUSEP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leduardot</dc:creator>
  <cp:revision>4</cp:revision>
  <dcterms:created xsi:type="dcterms:W3CDTF">2023-12-05T03:23:00Z</dcterms:created>
  <dcterms:modified xsi:type="dcterms:W3CDTF">2024-07-23T17:51:43Z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SUSEP</vt:lpwstr>
  </property>
  <property fmtid="{D5CDD505-2E9C-101B-9397-08002B2CF9AE}" pid="3" name="DocSecurity">
    <vt:i4>0</vt:i4>
  </property>
  <property fmtid="{D5CDD505-2E9C-101B-9397-08002B2CF9AE}" pid="4" name="KSOProductBuildVer">
    <vt:lpwstr>1046-11.1.0.11719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