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87EE6" w14:textId="5C0F42EB" w:rsidR="00E719F1" w:rsidRPr="0079157F" w:rsidRDefault="0079157F" w:rsidP="00E719F1">
      <w:pPr>
        <w:spacing w:after="0" w:line="240" w:lineRule="auto"/>
        <w:jc w:val="center"/>
        <w:rPr>
          <w:rFonts w:ascii="Arial Black" w:hAnsi="Arial Black" w:cs="Calibri"/>
          <w:b/>
          <w:bCs/>
          <w:sz w:val="28"/>
          <w:szCs w:val="28"/>
        </w:rPr>
      </w:pPr>
      <w:r>
        <w:rPr>
          <w:rFonts w:ascii="Arial Black" w:hAnsi="Arial Black" w:cs="Calibri"/>
          <w:b/>
          <w:bCs/>
          <w:sz w:val="28"/>
          <w:szCs w:val="28"/>
        </w:rPr>
        <w:t>Anexo 1</w:t>
      </w:r>
    </w:p>
    <w:p w14:paraId="3D8EEEB6" w14:textId="77777777" w:rsidR="0079157F" w:rsidRDefault="0079157F" w:rsidP="00E719F1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5725EE04" w14:textId="77777777" w:rsidR="0079157F" w:rsidRDefault="0079157F" w:rsidP="00E719F1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4AEB21BA" w14:textId="2F6880E7" w:rsidR="00E719F1" w:rsidRPr="00134414" w:rsidRDefault="00E719F1" w:rsidP="00E719F1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134414">
        <w:rPr>
          <w:rFonts w:ascii="Calibri" w:hAnsi="Calibri" w:cs="Calibri"/>
          <w:b/>
          <w:bCs/>
          <w:sz w:val="20"/>
          <w:szCs w:val="20"/>
        </w:rPr>
        <w:t>Comentários Introdutórios</w:t>
      </w:r>
    </w:p>
    <w:p w14:paraId="474E1A7B" w14:textId="6FAF0038" w:rsidR="00A74E88" w:rsidRPr="00134414" w:rsidRDefault="00795CD9" w:rsidP="00A74E88">
      <w:pPr>
        <w:spacing w:before="240"/>
        <w:jc w:val="both"/>
        <w:rPr>
          <w:rFonts w:ascii="Calibri" w:hAnsi="Calibri" w:cs="Calibri"/>
          <w:sz w:val="20"/>
          <w:szCs w:val="20"/>
        </w:rPr>
      </w:pPr>
      <w:r w:rsidRPr="00134414">
        <w:rPr>
          <w:rFonts w:ascii="Calibri" w:hAnsi="Calibri" w:cs="Calibri"/>
          <w:sz w:val="20"/>
          <w:szCs w:val="20"/>
        </w:rPr>
        <w:t xml:space="preserve">  </w:t>
      </w:r>
      <w:r w:rsidRPr="00134414">
        <w:rPr>
          <w:rFonts w:ascii="Calibri" w:hAnsi="Calibri" w:cs="Calibri"/>
          <w:sz w:val="20"/>
          <w:szCs w:val="20"/>
        </w:rPr>
        <w:tab/>
      </w:r>
      <w:r w:rsidR="00A74E88" w:rsidRPr="00134414">
        <w:rPr>
          <w:rFonts w:ascii="Calibri" w:hAnsi="Calibri" w:cs="Calibri"/>
          <w:sz w:val="20"/>
          <w:szCs w:val="20"/>
        </w:rPr>
        <w:t xml:space="preserve">O Chamamento público </w:t>
      </w:r>
      <w:r w:rsidR="00130106">
        <w:rPr>
          <w:rFonts w:ascii="Calibri" w:hAnsi="Calibri" w:cs="Calibri"/>
          <w:sz w:val="20"/>
          <w:szCs w:val="20"/>
        </w:rPr>
        <w:t xml:space="preserve">do </w:t>
      </w:r>
      <w:r w:rsidR="00A74E88" w:rsidRPr="00134414">
        <w:rPr>
          <w:rFonts w:ascii="Calibri" w:hAnsi="Calibri" w:cs="Calibri"/>
          <w:sz w:val="20"/>
          <w:szCs w:val="20"/>
        </w:rPr>
        <w:t>Edital Inova Mulher nº 01/2024</w:t>
      </w:r>
      <w:r w:rsidR="00130106">
        <w:rPr>
          <w:rFonts w:ascii="Calibri" w:hAnsi="Calibri" w:cs="Calibri"/>
          <w:sz w:val="20"/>
          <w:szCs w:val="20"/>
        </w:rPr>
        <w:t xml:space="preserve"> lançado em março deste ano pela </w:t>
      </w:r>
      <w:proofErr w:type="gramStart"/>
      <w:r w:rsidR="00130106">
        <w:rPr>
          <w:rFonts w:ascii="Calibri" w:hAnsi="Calibri" w:cs="Calibri"/>
          <w:sz w:val="20"/>
          <w:szCs w:val="20"/>
        </w:rPr>
        <w:t>SUDENE,</w:t>
      </w:r>
      <w:r w:rsidR="001E7C6F">
        <w:rPr>
          <w:rFonts w:ascii="Calibri" w:hAnsi="Calibri" w:cs="Calibri"/>
          <w:sz w:val="20"/>
          <w:szCs w:val="20"/>
        </w:rPr>
        <w:t xml:space="preserve"> </w:t>
      </w:r>
      <w:r w:rsidR="00130106">
        <w:rPr>
          <w:rFonts w:ascii="Calibri" w:hAnsi="Calibri" w:cs="Calibri"/>
          <w:sz w:val="20"/>
          <w:szCs w:val="20"/>
        </w:rPr>
        <w:t xml:space="preserve"> </w:t>
      </w:r>
      <w:r w:rsidR="00A74E88" w:rsidRPr="00134414">
        <w:rPr>
          <w:rFonts w:ascii="Calibri" w:hAnsi="Calibri" w:cs="Calibri"/>
          <w:sz w:val="20"/>
          <w:szCs w:val="20"/>
        </w:rPr>
        <w:t xml:space="preserve"> </w:t>
      </w:r>
      <w:proofErr w:type="gramEnd"/>
      <w:r w:rsidR="00A74E88" w:rsidRPr="00134414">
        <w:rPr>
          <w:rFonts w:ascii="Calibri" w:hAnsi="Calibri" w:cs="Calibri"/>
          <w:sz w:val="20"/>
          <w:szCs w:val="20"/>
        </w:rPr>
        <w:t xml:space="preserve">objetivou o empoderamento socioeconômico de mulheres </w:t>
      </w:r>
      <w:r w:rsidR="00584ED8" w:rsidRPr="00134414">
        <w:rPr>
          <w:rFonts w:ascii="Calibri" w:hAnsi="Calibri" w:cs="Calibri"/>
          <w:sz w:val="20"/>
          <w:szCs w:val="20"/>
        </w:rPr>
        <w:t>em sua diversidade</w:t>
      </w:r>
      <w:r w:rsidR="00130106">
        <w:rPr>
          <w:rFonts w:ascii="Calibri" w:hAnsi="Calibri" w:cs="Calibri"/>
          <w:sz w:val="20"/>
          <w:szCs w:val="20"/>
        </w:rPr>
        <w:t>, à frente de</w:t>
      </w:r>
      <w:r w:rsidR="00584ED8" w:rsidRPr="00134414">
        <w:rPr>
          <w:rFonts w:ascii="Calibri" w:hAnsi="Calibri" w:cs="Calibri"/>
          <w:sz w:val="20"/>
          <w:szCs w:val="20"/>
        </w:rPr>
        <w:t xml:space="preserve"> </w:t>
      </w:r>
      <w:r w:rsidR="00130106">
        <w:rPr>
          <w:rFonts w:ascii="Calibri" w:hAnsi="Calibri" w:cs="Calibri"/>
          <w:sz w:val="20"/>
          <w:szCs w:val="20"/>
        </w:rPr>
        <w:t xml:space="preserve">ideias e </w:t>
      </w:r>
      <w:r w:rsidR="00A74E88" w:rsidRPr="00134414">
        <w:rPr>
          <w:rFonts w:ascii="Calibri" w:hAnsi="Calibri" w:cs="Calibri"/>
          <w:sz w:val="20"/>
          <w:szCs w:val="20"/>
        </w:rPr>
        <w:t xml:space="preserve">negócios </w:t>
      </w:r>
      <w:r w:rsidR="00130106">
        <w:rPr>
          <w:rFonts w:ascii="Calibri" w:hAnsi="Calibri" w:cs="Calibri"/>
          <w:sz w:val="20"/>
          <w:szCs w:val="20"/>
        </w:rPr>
        <w:t xml:space="preserve">envolvendo linhas como </w:t>
      </w:r>
      <w:r w:rsidR="001E7C6F">
        <w:rPr>
          <w:rFonts w:ascii="Calibri" w:hAnsi="Calibri" w:cs="Calibri"/>
          <w:sz w:val="20"/>
          <w:szCs w:val="20"/>
        </w:rPr>
        <w:t xml:space="preserve">a </w:t>
      </w:r>
      <w:r w:rsidR="00172F07" w:rsidRPr="00134414">
        <w:rPr>
          <w:rFonts w:ascii="Calibri" w:hAnsi="Calibri" w:cs="Calibri"/>
          <w:sz w:val="20"/>
          <w:szCs w:val="20"/>
        </w:rPr>
        <w:t xml:space="preserve">Economia Criativa, </w:t>
      </w:r>
      <w:r w:rsidR="001E7C6F">
        <w:rPr>
          <w:rFonts w:ascii="Calibri" w:hAnsi="Calibri" w:cs="Calibri"/>
          <w:sz w:val="20"/>
          <w:szCs w:val="20"/>
        </w:rPr>
        <w:t xml:space="preserve">a </w:t>
      </w:r>
      <w:r w:rsidR="00172F07" w:rsidRPr="00134414">
        <w:rPr>
          <w:rFonts w:ascii="Calibri" w:hAnsi="Calibri" w:cs="Calibri"/>
          <w:sz w:val="20"/>
          <w:szCs w:val="20"/>
        </w:rPr>
        <w:t xml:space="preserve">Bioeconomia e a Educação. </w:t>
      </w:r>
    </w:p>
    <w:p w14:paraId="6160B22F" w14:textId="2CB4A2AE" w:rsidR="00172F07" w:rsidRPr="00134414" w:rsidRDefault="00795CD9" w:rsidP="00A74E88">
      <w:pPr>
        <w:spacing w:before="240"/>
        <w:jc w:val="both"/>
        <w:rPr>
          <w:rFonts w:ascii="Calibri" w:hAnsi="Calibri" w:cs="Calibri"/>
          <w:color w:val="212529"/>
          <w:sz w:val="20"/>
          <w:szCs w:val="20"/>
        </w:rPr>
      </w:pPr>
      <w:r w:rsidRPr="00134414">
        <w:rPr>
          <w:rFonts w:ascii="Calibri" w:hAnsi="Calibri" w:cs="Calibri"/>
          <w:sz w:val="20"/>
          <w:szCs w:val="20"/>
        </w:rPr>
        <w:t xml:space="preserve"> </w:t>
      </w:r>
      <w:r w:rsidRPr="00134414">
        <w:rPr>
          <w:rFonts w:ascii="Calibri" w:hAnsi="Calibri" w:cs="Calibri"/>
          <w:sz w:val="20"/>
          <w:szCs w:val="20"/>
        </w:rPr>
        <w:tab/>
      </w:r>
      <w:r w:rsidR="00A74E88" w:rsidRPr="00134414">
        <w:rPr>
          <w:rFonts w:ascii="Calibri" w:hAnsi="Calibri" w:cs="Calibri"/>
          <w:sz w:val="20"/>
          <w:szCs w:val="20"/>
        </w:rPr>
        <w:t xml:space="preserve">Nessa iniciativa a SUDENE </w:t>
      </w:r>
      <w:r w:rsidR="001E7C6F">
        <w:rPr>
          <w:rFonts w:ascii="Calibri" w:hAnsi="Calibri" w:cs="Calibri"/>
          <w:sz w:val="20"/>
          <w:szCs w:val="20"/>
        </w:rPr>
        <w:t>optou por</w:t>
      </w:r>
      <w:r w:rsidR="00A74E88" w:rsidRPr="00134414">
        <w:rPr>
          <w:rFonts w:ascii="Calibri" w:hAnsi="Calibri" w:cs="Calibri"/>
          <w:sz w:val="20"/>
          <w:szCs w:val="20"/>
        </w:rPr>
        <w:t xml:space="preserve"> </w:t>
      </w:r>
      <w:r w:rsidR="001E7C6F">
        <w:rPr>
          <w:rFonts w:ascii="Calibri" w:hAnsi="Calibri" w:cs="Calibri"/>
          <w:sz w:val="20"/>
          <w:szCs w:val="20"/>
        </w:rPr>
        <w:t>selecionar</w:t>
      </w:r>
      <w:r w:rsidR="00A74E88" w:rsidRPr="00134414">
        <w:rPr>
          <w:rFonts w:ascii="Calibri" w:hAnsi="Calibri" w:cs="Calibri"/>
          <w:sz w:val="20"/>
          <w:szCs w:val="20"/>
        </w:rPr>
        <w:t xml:space="preserve"> projetos de inovação de empresas constituídas ou a serem constituídas</w:t>
      </w:r>
      <w:r w:rsidR="001E7C6F">
        <w:rPr>
          <w:rFonts w:ascii="Calibri" w:hAnsi="Calibri" w:cs="Calibri"/>
          <w:sz w:val="20"/>
          <w:szCs w:val="20"/>
        </w:rPr>
        <w:t xml:space="preserve"> e</w:t>
      </w:r>
      <w:r w:rsidR="00A74E88" w:rsidRPr="00134414">
        <w:rPr>
          <w:rFonts w:ascii="Calibri" w:hAnsi="Calibri" w:cs="Calibri"/>
          <w:sz w:val="20"/>
          <w:szCs w:val="20"/>
        </w:rPr>
        <w:t xml:space="preserve"> entidades sem fins lucrativos, cuja gestão e liderança </w:t>
      </w:r>
      <w:r w:rsidR="001E7C6F">
        <w:rPr>
          <w:rFonts w:ascii="Calibri" w:hAnsi="Calibri" w:cs="Calibri"/>
          <w:sz w:val="20"/>
          <w:szCs w:val="20"/>
        </w:rPr>
        <w:t>fosse</w:t>
      </w:r>
      <w:r w:rsidR="00A74E88" w:rsidRPr="00134414">
        <w:rPr>
          <w:rFonts w:ascii="Calibri" w:hAnsi="Calibri" w:cs="Calibri"/>
          <w:sz w:val="20"/>
          <w:szCs w:val="20"/>
        </w:rPr>
        <w:t xml:space="preserve"> realizada por mulheres, inclusive aquelas </w:t>
      </w:r>
      <w:r w:rsidR="001E7C6F">
        <w:rPr>
          <w:rFonts w:ascii="Calibri" w:hAnsi="Calibri" w:cs="Calibri"/>
          <w:sz w:val="20"/>
          <w:szCs w:val="20"/>
        </w:rPr>
        <w:t>integrantes de</w:t>
      </w:r>
      <w:r w:rsidR="00A74E88" w:rsidRPr="00134414">
        <w:rPr>
          <w:rFonts w:ascii="Calibri" w:hAnsi="Calibri" w:cs="Calibri"/>
          <w:sz w:val="20"/>
          <w:szCs w:val="20"/>
        </w:rPr>
        <w:t xml:space="preserve"> grupo</w:t>
      </w:r>
      <w:r w:rsidR="001E7C6F">
        <w:rPr>
          <w:rFonts w:ascii="Calibri" w:hAnsi="Calibri" w:cs="Calibri"/>
          <w:sz w:val="20"/>
          <w:szCs w:val="20"/>
        </w:rPr>
        <w:t>s</w:t>
      </w:r>
      <w:r w:rsidR="00A74E88" w:rsidRPr="00134414">
        <w:rPr>
          <w:rFonts w:ascii="Calibri" w:hAnsi="Calibri" w:cs="Calibri"/>
          <w:sz w:val="20"/>
          <w:szCs w:val="20"/>
        </w:rPr>
        <w:t xml:space="preserve"> de minorias sociais</w:t>
      </w:r>
      <w:r w:rsidR="001E7C6F">
        <w:rPr>
          <w:rFonts w:ascii="Calibri" w:hAnsi="Calibri" w:cs="Calibri"/>
          <w:sz w:val="20"/>
          <w:szCs w:val="20"/>
        </w:rPr>
        <w:t xml:space="preserve">, de forma a </w:t>
      </w:r>
      <w:r w:rsidR="00A74E88" w:rsidRPr="00134414">
        <w:rPr>
          <w:rFonts w:ascii="Calibri" w:hAnsi="Calibri" w:cs="Calibri"/>
          <w:color w:val="212529"/>
          <w:sz w:val="20"/>
          <w:szCs w:val="20"/>
        </w:rPr>
        <w:t xml:space="preserve">promover o desenvolvimento cultural, econômico e social </w:t>
      </w:r>
      <w:r w:rsidR="001E7C6F">
        <w:rPr>
          <w:rFonts w:ascii="Calibri" w:hAnsi="Calibri" w:cs="Calibri"/>
          <w:color w:val="212529"/>
          <w:sz w:val="20"/>
          <w:szCs w:val="20"/>
        </w:rPr>
        <w:t>em sua</w:t>
      </w:r>
      <w:r w:rsidR="00A74E88" w:rsidRPr="00134414">
        <w:rPr>
          <w:rFonts w:ascii="Calibri" w:hAnsi="Calibri" w:cs="Calibri"/>
          <w:color w:val="212529"/>
          <w:sz w:val="20"/>
          <w:szCs w:val="20"/>
        </w:rPr>
        <w:t xml:space="preserve"> área de atuação, por meio de soluções sustentáveis e inovadoras</w:t>
      </w:r>
      <w:r w:rsidR="00172F07" w:rsidRPr="00134414">
        <w:rPr>
          <w:rFonts w:ascii="Calibri" w:hAnsi="Calibri" w:cs="Calibri"/>
          <w:color w:val="212529"/>
          <w:sz w:val="20"/>
          <w:szCs w:val="20"/>
        </w:rPr>
        <w:t xml:space="preserve">. </w:t>
      </w:r>
    </w:p>
    <w:p w14:paraId="673254A1" w14:textId="77777777" w:rsidR="001E7C6F" w:rsidRDefault="001E7C6F" w:rsidP="00795CD9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Agora se está entrando em uma nova fase do Edital, a da apresentação das informações visando a celebração de parcerias com as sociedades empresariais dos projetos selecionados. </w:t>
      </w:r>
    </w:p>
    <w:p w14:paraId="529BC69D" w14:textId="77777777" w:rsidR="001E7C6F" w:rsidRDefault="001E7C6F" w:rsidP="00795CD9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</w:p>
    <w:p w14:paraId="6C218B7A" w14:textId="5F358945" w:rsidR="00AC5040" w:rsidRPr="00134414" w:rsidRDefault="00795CD9" w:rsidP="00795CD9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 w:rsidRPr="00134414">
        <w:rPr>
          <w:rFonts w:ascii="Calibri" w:hAnsi="Calibri" w:cs="Calibri"/>
          <w:sz w:val="20"/>
          <w:szCs w:val="20"/>
        </w:rPr>
        <w:t>Para nortear a recepção d</w:t>
      </w:r>
      <w:r w:rsidR="001E7C6F">
        <w:rPr>
          <w:rFonts w:ascii="Calibri" w:hAnsi="Calibri" w:cs="Calibri"/>
          <w:sz w:val="20"/>
          <w:szCs w:val="20"/>
        </w:rPr>
        <w:t>a</w:t>
      </w:r>
      <w:r w:rsidRPr="00134414">
        <w:rPr>
          <w:rFonts w:ascii="Calibri" w:hAnsi="Calibri" w:cs="Calibri"/>
          <w:sz w:val="20"/>
          <w:szCs w:val="20"/>
        </w:rPr>
        <w:t xml:space="preserve">s </w:t>
      </w:r>
      <w:r w:rsidR="001E7C6F">
        <w:rPr>
          <w:rFonts w:ascii="Calibri" w:hAnsi="Calibri" w:cs="Calibri"/>
          <w:sz w:val="20"/>
          <w:szCs w:val="20"/>
        </w:rPr>
        <w:t xml:space="preserve">informações sobre os </w:t>
      </w:r>
      <w:r w:rsidRPr="00134414">
        <w:rPr>
          <w:rFonts w:ascii="Calibri" w:hAnsi="Calibri" w:cs="Calibri"/>
          <w:sz w:val="20"/>
          <w:szCs w:val="20"/>
        </w:rPr>
        <w:t xml:space="preserve">projetos, a SUDENE preparou estas orientações que aproveitará muitas das </w:t>
      </w:r>
      <w:r w:rsidR="001E7C6F">
        <w:rPr>
          <w:rFonts w:ascii="Calibri" w:hAnsi="Calibri" w:cs="Calibri"/>
          <w:sz w:val="20"/>
          <w:szCs w:val="20"/>
        </w:rPr>
        <w:t xml:space="preserve">já </w:t>
      </w:r>
      <w:r w:rsidRPr="00134414">
        <w:rPr>
          <w:rFonts w:ascii="Calibri" w:hAnsi="Calibri" w:cs="Calibri"/>
          <w:sz w:val="20"/>
          <w:szCs w:val="20"/>
        </w:rPr>
        <w:t xml:space="preserve">prestadas </w:t>
      </w:r>
      <w:r w:rsidR="00EC201F">
        <w:rPr>
          <w:rFonts w:ascii="Calibri" w:hAnsi="Calibri" w:cs="Calibri"/>
          <w:sz w:val="20"/>
          <w:szCs w:val="20"/>
        </w:rPr>
        <w:t xml:space="preserve">pelas proponentes </w:t>
      </w:r>
      <w:r w:rsidRPr="00134414">
        <w:rPr>
          <w:rFonts w:ascii="Calibri" w:hAnsi="Calibri" w:cs="Calibri"/>
          <w:sz w:val="20"/>
          <w:szCs w:val="20"/>
        </w:rPr>
        <w:t>na fase de habilitação.</w:t>
      </w:r>
    </w:p>
    <w:p w14:paraId="78B8D649" w14:textId="77777777" w:rsidR="00AC5040" w:rsidRPr="00134414" w:rsidRDefault="00AC5040" w:rsidP="00D110EE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42082524" w14:textId="439BF2DB" w:rsidR="00470DF7" w:rsidRDefault="009F68BD" w:rsidP="00795CD9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Desta forma, </w:t>
      </w:r>
      <w:r w:rsidR="00AC5040" w:rsidRPr="00134414">
        <w:rPr>
          <w:rFonts w:ascii="Calibri" w:hAnsi="Calibri" w:cs="Calibri"/>
          <w:sz w:val="20"/>
          <w:szCs w:val="20"/>
        </w:rPr>
        <w:t xml:space="preserve">todas </w:t>
      </w:r>
      <w:r w:rsidR="00795CD9" w:rsidRPr="00134414">
        <w:rPr>
          <w:rFonts w:ascii="Calibri" w:hAnsi="Calibri" w:cs="Calibri"/>
          <w:sz w:val="20"/>
          <w:szCs w:val="20"/>
        </w:rPr>
        <w:t xml:space="preserve">as proponentes selecionadas </w:t>
      </w:r>
      <w:r w:rsidR="00AC5040" w:rsidRPr="00134414">
        <w:rPr>
          <w:rFonts w:ascii="Calibri" w:hAnsi="Calibri" w:cs="Calibri"/>
          <w:sz w:val="20"/>
          <w:szCs w:val="20"/>
        </w:rPr>
        <w:t xml:space="preserve">devem apresentar </w:t>
      </w:r>
      <w:r>
        <w:rPr>
          <w:rFonts w:ascii="Calibri" w:hAnsi="Calibri" w:cs="Calibri"/>
          <w:sz w:val="20"/>
          <w:szCs w:val="20"/>
        </w:rPr>
        <w:t xml:space="preserve">até 17/12/2024 a </w:t>
      </w:r>
      <w:r w:rsidR="00AC5040" w:rsidRPr="00134414">
        <w:rPr>
          <w:rFonts w:ascii="Calibri" w:hAnsi="Calibri" w:cs="Calibri"/>
          <w:sz w:val="20"/>
          <w:szCs w:val="20"/>
        </w:rPr>
        <w:t>documentação</w:t>
      </w:r>
      <w:r w:rsidR="000E07B9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relacionada no item 4 destas orientações,</w:t>
      </w:r>
      <w:r w:rsidR="000E07B9">
        <w:rPr>
          <w:rFonts w:ascii="Calibri" w:hAnsi="Calibri" w:cs="Calibri"/>
          <w:sz w:val="20"/>
          <w:szCs w:val="20"/>
        </w:rPr>
        <w:t xml:space="preserve"> </w:t>
      </w:r>
      <w:r w:rsidR="00795CD9" w:rsidRPr="00134414">
        <w:rPr>
          <w:rFonts w:ascii="Calibri" w:hAnsi="Calibri" w:cs="Calibri"/>
          <w:sz w:val="20"/>
          <w:szCs w:val="20"/>
        </w:rPr>
        <w:t xml:space="preserve">para que se </w:t>
      </w:r>
      <w:r w:rsidR="00AC5040" w:rsidRPr="00134414">
        <w:rPr>
          <w:rFonts w:ascii="Calibri" w:hAnsi="Calibri" w:cs="Calibri"/>
          <w:sz w:val="20"/>
          <w:szCs w:val="20"/>
        </w:rPr>
        <w:t>habilite</w:t>
      </w:r>
      <w:r w:rsidR="00795CD9" w:rsidRPr="00134414">
        <w:rPr>
          <w:rFonts w:ascii="Calibri" w:hAnsi="Calibri" w:cs="Calibri"/>
          <w:sz w:val="20"/>
          <w:szCs w:val="20"/>
        </w:rPr>
        <w:t>m</w:t>
      </w:r>
      <w:r w:rsidR="00AC5040" w:rsidRPr="00134414">
        <w:rPr>
          <w:rFonts w:ascii="Calibri" w:hAnsi="Calibri" w:cs="Calibri"/>
          <w:sz w:val="20"/>
          <w:szCs w:val="20"/>
        </w:rPr>
        <w:t xml:space="preserve"> ao </w:t>
      </w:r>
      <w:r w:rsidR="004119AD" w:rsidRPr="00134414">
        <w:rPr>
          <w:rFonts w:ascii="Calibri" w:hAnsi="Calibri" w:cs="Calibri"/>
          <w:sz w:val="20"/>
          <w:szCs w:val="20"/>
        </w:rPr>
        <w:t xml:space="preserve">acesso à </w:t>
      </w:r>
      <w:r w:rsidR="00D706AB" w:rsidRPr="00134414">
        <w:rPr>
          <w:rFonts w:ascii="Calibri" w:hAnsi="Calibri" w:cs="Calibri"/>
          <w:sz w:val="20"/>
          <w:szCs w:val="20"/>
        </w:rPr>
        <w:t xml:space="preserve">subvenção </w:t>
      </w:r>
      <w:r w:rsidR="00AC5040" w:rsidRPr="00134414">
        <w:rPr>
          <w:rFonts w:ascii="Calibri" w:hAnsi="Calibri" w:cs="Calibri"/>
          <w:sz w:val="20"/>
          <w:szCs w:val="20"/>
        </w:rPr>
        <w:t xml:space="preserve">econômica </w:t>
      </w:r>
      <w:r w:rsidR="00D706AB" w:rsidRPr="00134414">
        <w:rPr>
          <w:rFonts w:ascii="Calibri" w:hAnsi="Calibri" w:cs="Calibri"/>
          <w:sz w:val="20"/>
          <w:szCs w:val="20"/>
        </w:rPr>
        <w:t xml:space="preserve">com recursos não reembolsáveis oriundos de 1,5% do retorno das operações do </w:t>
      </w:r>
      <w:r w:rsidR="000E07B9">
        <w:rPr>
          <w:rFonts w:ascii="Calibri" w:hAnsi="Calibri" w:cs="Calibri"/>
          <w:sz w:val="20"/>
          <w:szCs w:val="20"/>
        </w:rPr>
        <w:t>Fundo de Desenvolvimento do Nordeste (</w:t>
      </w:r>
      <w:r w:rsidR="00D706AB" w:rsidRPr="00134414">
        <w:rPr>
          <w:rFonts w:ascii="Calibri" w:hAnsi="Calibri" w:cs="Calibri"/>
          <w:sz w:val="20"/>
          <w:szCs w:val="20"/>
        </w:rPr>
        <w:t>FDNE</w:t>
      </w:r>
      <w:r w:rsidR="000E07B9">
        <w:rPr>
          <w:rFonts w:ascii="Calibri" w:hAnsi="Calibri" w:cs="Calibri"/>
          <w:sz w:val="20"/>
          <w:szCs w:val="20"/>
        </w:rPr>
        <w:t>)</w:t>
      </w:r>
      <w:r w:rsidR="004119AD" w:rsidRPr="00134414">
        <w:rPr>
          <w:rFonts w:ascii="Calibri" w:hAnsi="Calibri" w:cs="Calibri"/>
          <w:sz w:val="20"/>
          <w:szCs w:val="20"/>
        </w:rPr>
        <w:t>.</w:t>
      </w:r>
    </w:p>
    <w:p w14:paraId="6D0F8905" w14:textId="77777777" w:rsidR="00EC201F" w:rsidRDefault="00EC201F" w:rsidP="00795CD9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</w:p>
    <w:p w14:paraId="6C85D33B" w14:textId="3D9B6D0B" w:rsidR="00C30426" w:rsidRDefault="002435D6" w:rsidP="004007D7">
      <w:pPr>
        <w:spacing w:after="360"/>
        <w:ind w:left="8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ab/>
      </w:r>
      <w:r w:rsidR="00C30426">
        <w:rPr>
          <w:rFonts w:ascii="Calibri" w:hAnsi="Calibri" w:cs="Calibri"/>
          <w:sz w:val="20"/>
          <w:szCs w:val="20"/>
        </w:rPr>
        <w:t>Não devem ser enviadas versões sucessivas da documentação, motivadas por envio incompleto de dados</w:t>
      </w:r>
      <w:r w:rsidR="009F68BD">
        <w:rPr>
          <w:rFonts w:ascii="Calibri" w:hAnsi="Calibri" w:cs="Calibri"/>
          <w:sz w:val="20"/>
          <w:szCs w:val="20"/>
        </w:rPr>
        <w:t xml:space="preserve"> ou erro de conteúdo</w:t>
      </w:r>
      <w:r w:rsidR="00C30426">
        <w:rPr>
          <w:rFonts w:ascii="Calibri" w:hAnsi="Calibri" w:cs="Calibri"/>
          <w:sz w:val="20"/>
          <w:szCs w:val="20"/>
        </w:rPr>
        <w:t xml:space="preserve">, </w:t>
      </w:r>
      <w:r w:rsidR="009F68BD">
        <w:rPr>
          <w:rFonts w:ascii="Calibri" w:hAnsi="Calibri" w:cs="Calibri"/>
          <w:sz w:val="20"/>
          <w:szCs w:val="20"/>
        </w:rPr>
        <w:t>sob risco de perda da ordem cronológica de entrada para análise, o que exige do interessado atenção na completeza e fidedignidade dos conteúdos.</w:t>
      </w:r>
    </w:p>
    <w:p w14:paraId="301F37E5" w14:textId="77777777" w:rsidR="004007D7" w:rsidRDefault="00795CD9" w:rsidP="004007D7">
      <w:pPr>
        <w:spacing w:after="360"/>
        <w:ind w:left="80"/>
        <w:jc w:val="both"/>
        <w:rPr>
          <w:rFonts w:ascii="Calibri" w:hAnsi="Calibri" w:cs="Calibri"/>
          <w:b/>
          <w:bCs/>
          <w:sz w:val="20"/>
          <w:szCs w:val="20"/>
        </w:rPr>
      </w:pPr>
      <w:r w:rsidRPr="00134414">
        <w:rPr>
          <w:rFonts w:ascii="Calibri" w:hAnsi="Calibri" w:cs="Calibri"/>
          <w:b/>
          <w:bCs/>
          <w:sz w:val="20"/>
          <w:szCs w:val="20"/>
        </w:rPr>
        <w:t>1-Recursos Financeiros</w:t>
      </w:r>
      <w:r w:rsidR="00BB7C8E">
        <w:rPr>
          <w:rFonts w:ascii="Calibri" w:hAnsi="Calibri" w:cs="Calibri"/>
          <w:b/>
          <w:bCs/>
          <w:sz w:val="20"/>
          <w:szCs w:val="20"/>
        </w:rPr>
        <w:t>,</w:t>
      </w:r>
      <w:r w:rsidRPr="00134414">
        <w:rPr>
          <w:rFonts w:ascii="Calibri" w:hAnsi="Calibri" w:cs="Calibri"/>
          <w:b/>
          <w:bCs/>
          <w:sz w:val="20"/>
          <w:szCs w:val="20"/>
        </w:rPr>
        <w:t xml:space="preserve"> Contrapartida</w:t>
      </w:r>
      <w:r w:rsidR="00BB7C8E">
        <w:rPr>
          <w:rFonts w:ascii="Calibri" w:hAnsi="Calibri" w:cs="Calibri"/>
          <w:b/>
          <w:bCs/>
          <w:sz w:val="20"/>
          <w:szCs w:val="20"/>
        </w:rPr>
        <w:t xml:space="preserve"> e Vedações</w:t>
      </w:r>
    </w:p>
    <w:p w14:paraId="690A4B13" w14:textId="38B0286E" w:rsidR="00BB7C8E" w:rsidRPr="004007D7" w:rsidRDefault="00BB7C8E" w:rsidP="004007D7">
      <w:pPr>
        <w:spacing w:after="360"/>
        <w:ind w:left="80"/>
        <w:jc w:val="both"/>
        <w:rPr>
          <w:rFonts w:ascii="Calibri" w:hAnsi="Calibri" w:cs="Calibri"/>
          <w:sz w:val="20"/>
          <w:szCs w:val="20"/>
        </w:rPr>
      </w:pPr>
      <w:r w:rsidRPr="00BB7C8E">
        <w:rPr>
          <w:rFonts w:ascii="Calibri" w:hAnsi="Calibri" w:cs="Calibri"/>
          <w:b/>
          <w:bCs/>
          <w:sz w:val="20"/>
          <w:szCs w:val="20"/>
        </w:rPr>
        <w:t>1.1-Valores máximos dos projetos</w:t>
      </w:r>
    </w:p>
    <w:p w14:paraId="719FE343" w14:textId="536631E9" w:rsidR="00795CD9" w:rsidRPr="004007D7" w:rsidRDefault="00795CD9" w:rsidP="00795CD9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 w:rsidRPr="004007D7">
        <w:rPr>
          <w:rFonts w:ascii="Calibri" w:hAnsi="Calibri" w:cs="Calibri"/>
          <w:sz w:val="20"/>
          <w:szCs w:val="20"/>
        </w:rPr>
        <w:t xml:space="preserve">Os valores máximos da subvenção econômica estão limitados a R$ 80.000,00 (oitenta mil reais) por projeto. </w:t>
      </w:r>
      <w:r w:rsidR="007A7B42" w:rsidRPr="004007D7">
        <w:rPr>
          <w:rFonts w:ascii="Calibri" w:hAnsi="Calibri" w:cs="Calibri"/>
          <w:sz w:val="20"/>
          <w:szCs w:val="20"/>
        </w:rPr>
        <w:t>Serão aplicados em pelo menos 2 (duas) parcelas e s</w:t>
      </w:r>
      <w:r w:rsidR="00BB7C8E" w:rsidRPr="004007D7">
        <w:rPr>
          <w:rFonts w:ascii="Calibri" w:hAnsi="Calibri" w:cs="Calibri"/>
          <w:sz w:val="20"/>
          <w:szCs w:val="20"/>
        </w:rPr>
        <w:t>er</w:t>
      </w:r>
      <w:r w:rsidRPr="004007D7">
        <w:rPr>
          <w:rFonts w:ascii="Calibri" w:hAnsi="Calibri" w:cs="Calibri"/>
          <w:sz w:val="20"/>
          <w:szCs w:val="20"/>
        </w:rPr>
        <w:t>ão não reembolsáveis.</w:t>
      </w:r>
    </w:p>
    <w:p w14:paraId="365D922C" w14:textId="3E534BD4" w:rsidR="00134414" w:rsidRPr="004007D7" w:rsidRDefault="00134414" w:rsidP="00134414">
      <w:pPr>
        <w:spacing w:before="240"/>
        <w:jc w:val="both"/>
        <w:rPr>
          <w:rFonts w:ascii="Calibri" w:hAnsi="Calibri" w:cs="Calibri"/>
          <w:sz w:val="20"/>
          <w:szCs w:val="20"/>
        </w:rPr>
      </w:pPr>
      <w:r w:rsidRPr="004007D7">
        <w:rPr>
          <w:rFonts w:ascii="Calibri" w:hAnsi="Calibri" w:cs="Calibri"/>
          <w:sz w:val="20"/>
          <w:szCs w:val="20"/>
        </w:rPr>
        <w:t xml:space="preserve"> </w:t>
      </w:r>
      <w:r w:rsidRPr="004007D7">
        <w:rPr>
          <w:rFonts w:ascii="Calibri" w:hAnsi="Calibri" w:cs="Calibri"/>
          <w:sz w:val="20"/>
          <w:szCs w:val="20"/>
        </w:rPr>
        <w:tab/>
        <w:t>Os recursos aprovados para o projeto serão liberados ao proponente de acordo com o Plano de Trabalho aprovado</w:t>
      </w:r>
      <w:r w:rsidR="009F68BD">
        <w:rPr>
          <w:rFonts w:ascii="Calibri" w:hAnsi="Calibri" w:cs="Calibri"/>
          <w:sz w:val="20"/>
          <w:szCs w:val="20"/>
        </w:rPr>
        <w:t xml:space="preserve"> e sob autorização da Sudene junto ao </w:t>
      </w:r>
      <w:r w:rsidRPr="004007D7">
        <w:rPr>
          <w:rFonts w:ascii="Calibri" w:hAnsi="Calibri" w:cs="Calibri"/>
          <w:sz w:val="20"/>
          <w:szCs w:val="20"/>
        </w:rPr>
        <w:t xml:space="preserve">agente </w:t>
      </w:r>
      <w:r w:rsidR="00213746">
        <w:rPr>
          <w:rFonts w:ascii="Calibri" w:hAnsi="Calibri" w:cs="Calibri"/>
          <w:sz w:val="20"/>
          <w:szCs w:val="20"/>
        </w:rPr>
        <w:t>depositário</w:t>
      </w:r>
      <w:r w:rsidRPr="004007D7">
        <w:rPr>
          <w:rFonts w:ascii="Calibri" w:hAnsi="Calibri" w:cs="Calibri"/>
          <w:sz w:val="20"/>
          <w:szCs w:val="20"/>
        </w:rPr>
        <w:t xml:space="preserve"> dos recursos, </w:t>
      </w:r>
      <w:r w:rsidR="009F68BD">
        <w:rPr>
          <w:rFonts w:ascii="Calibri" w:hAnsi="Calibri" w:cs="Calibri"/>
          <w:sz w:val="20"/>
          <w:szCs w:val="20"/>
        </w:rPr>
        <w:t xml:space="preserve">o </w:t>
      </w:r>
      <w:r w:rsidRPr="004007D7">
        <w:rPr>
          <w:rFonts w:ascii="Calibri" w:hAnsi="Calibri" w:cs="Calibri"/>
          <w:sz w:val="20"/>
          <w:szCs w:val="20"/>
        </w:rPr>
        <w:t xml:space="preserve">Banco do Nordeste do Brasil </w:t>
      </w:r>
      <w:proofErr w:type="gramStart"/>
      <w:r w:rsidRPr="004007D7">
        <w:rPr>
          <w:rFonts w:ascii="Calibri" w:hAnsi="Calibri" w:cs="Calibri"/>
          <w:sz w:val="20"/>
          <w:szCs w:val="20"/>
        </w:rPr>
        <w:t>S.A..</w:t>
      </w:r>
      <w:proofErr w:type="gramEnd"/>
    </w:p>
    <w:p w14:paraId="68D3EF7A" w14:textId="15C6BE26" w:rsidR="007A7B42" w:rsidRPr="004007D7" w:rsidRDefault="007A7B42" w:rsidP="001F42FC">
      <w:pPr>
        <w:spacing w:before="240"/>
        <w:ind w:firstLine="709"/>
        <w:jc w:val="both"/>
        <w:rPr>
          <w:rFonts w:ascii="Calibri" w:hAnsi="Calibri" w:cs="Calibri"/>
          <w:sz w:val="20"/>
          <w:szCs w:val="20"/>
        </w:rPr>
      </w:pPr>
      <w:r w:rsidRPr="004007D7">
        <w:rPr>
          <w:rFonts w:ascii="Calibri" w:hAnsi="Calibri" w:cs="Calibri"/>
          <w:sz w:val="20"/>
          <w:szCs w:val="20"/>
        </w:rPr>
        <w:t xml:space="preserve">Os recursos </w:t>
      </w:r>
      <w:r w:rsidR="00213746">
        <w:rPr>
          <w:rFonts w:ascii="Calibri" w:hAnsi="Calibri" w:cs="Calibri"/>
          <w:sz w:val="20"/>
          <w:szCs w:val="20"/>
        </w:rPr>
        <w:t xml:space="preserve">da subvenção econômica </w:t>
      </w:r>
      <w:r w:rsidRPr="004007D7">
        <w:rPr>
          <w:rFonts w:ascii="Calibri" w:hAnsi="Calibri" w:cs="Calibri"/>
          <w:sz w:val="20"/>
          <w:szCs w:val="20"/>
        </w:rPr>
        <w:t xml:space="preserve">serão depositados em conta aberta </w:t>
      </w:r>
      <w:r w:rsidR="006F1765">
        <w:rPr>
          <w:rFonts w:ascii="Calibri" w:hAnsi="Calibri" w:cs="Calibri"/>
          <w:sz w:val="20"/>
          <w:szCs w:val="20"/>
        </w:rPr>
        <w:t xml:space="preserve">pela sociedade empresarial </w:t>
      </w:r>
      <w:r w:rsidRPr="004007D7">
        <w:rPr>
          <w:rFonts w:ascii="Calibri" w:hAnsi="Calibri" w:cs="Calibri"/>
          <w:sz w:val="20"/>
          <w:szCs w:val="20"/>
        </w:rPr>
        <w:t xml:space="preserve">em uma das instituições financeiras federais </w:t>
      </w:r>
      <w:r w:rsidR="006F1765">
        <w:rPr>
          <w:rFonts w:ascii="Calibri" w:hAnsi="Calibri" w:cs="Calibri"/>
          <w:sz w:val="20"/>
          <w:szCs w:val="20"/>
        </w:rPr>
        <w:t xml:space="preserve">de sua escolha: o </w:t>
      </w:r>
      <w:r w:rsidRPr="004007D7">
        <w:rPr>
          <w:rFonts w:ascii="Calibri" w:hAnsi="Calibri" w:cs="Calibri"/>
          <w:sz w:val="20"/>
          <w:szCs w:val="20"/>
        </w:rPr>
        <w:t xml:space="preserve">Banco do Nordeste do Brasil S/A, </w:t>
      </w:r>
      <w:r w:rsidR="006F1765">
        <w:rPr>
          <w:rFonts w:ascii="Calibri" w:hAnsi="Calibri" w:cs="Calibri"/>
          <w:sz w:val="20"/>
          <w:szCs w:val="20"/>
        </w:rPr>
        <w:t xml:space="preserve">o </w:t>
      </w:r>
      <w:r w:rsidRPr="004007D7">
        <w:rPr>
          <w:rFonts w:ascii="Calibri" w:hAnsi="Calibri" w:cs="Calibri"/>
          <w:sz w:val="20"/>
          <w:szCs w:val="20"/>
        </w:rPr>
        <w:t xml:space="preserve">Banco do Brasil S/A ou </w:t>
      </w:r>
      <w:r w:rsidR="006F1765">
        <w:rPr>
          <w:rFonts w:ascii="Calibri" w:hAnsi="Calibri" w:cs="Calibri"/>
          <w:sz w:val="20"/>
          <w:szCs w:val="20"/>
        </w:rPr>
        <w:t xml:space="preserve">a </w:t>
      </w:r>
      <w:r w:rsidRPr="004007D7">
        <w:rPr>
          <w:rFonts w:ascii="Calibri" w:hAnsi="Calibri" w:cs="Calibri"/>
          <w:sz w:val="20"/>
          <w:szCs w:val="20"/>
        </w:rPr>
        <w:t>Caixa Econômica Federal</w:t>
      </w:r>
      <w:r w:rsidR="006F1765">
        <w:rPr>
          <w:rFonts w:ascii="Calibri" w:hAnsi="Calibri" w:cs="Calibri"/>
          <w:sz w:val="20"/>
          <w:szCs w:val="20"/>
        </w:rPr>
        <w:t>,</w:t>
      </w:r>
      <w:r w:rsidRPr="004007D7">
        <w:rPr>
          <w:rFonts w:ascii="Calibri" w:hAnsi="Calibri" w:cs="Calibri"/>
          <w:sz w:val="20"/>
          <w:szCs w:val="20"/>
        </w:rPr>
        <w:t xml:space="preserve"> e ser</w:t>
      </w:r>
      <w:r w:rsidR="006F1765">
        <w:rPr>
          <w:rFonts w:ascii="Calibri" w:hAnsi="Calibri" w:cs="Calibri"/>
          <w:sz w:val="20"/>
          <w:szCs w:val="20"/>
        </w:rPr>
        <w:t>á</w:t>
      </w:r>
      <w:r w:rsidRPr="004007D7">
        <w:rPr>
          <w:rFonts w:ascii="Calibri" w:hAnsi="Calibri" w:cs="Calibri"/>
          <w:sz w:val="20"/>
          <w:szCs w:val="20"/>
        </w:rPr>
        <w:t xml:space="preserve"> informad</w:t>
      </w:r>
      <w:r w:rsidR="001A67C5">
        <w:rPr>
          <w:rFonts w:ascii="Calibri" w:hAnsi="Calibri" w:cs="Calibri"/>
          <w:sz w:val="20"/>
          <w:szCs w:val="20"/>
        </w:rPr>
        <w:t>a</w:t>
      </w:r>
      <w:r w:rsidRPr="004007D7">
        <w:rPr>
          <w:rFonts w:ascii="Calibri" w:hAnsi="Calibri" w:cs="Calibri"/>
          <w:sz w:val="20"/>
          <w:szCs w:val="20"/>
        </w:rPr>
        <w:t xml:space="preserve"> em cláusula específica d</w:t>
      </w:r>
      <w:r w:rsidR="001A67C5">
        <w:rPr>
          <w:rFonts w:ascii="Calibri" w:hAnsi="Calibri" w:cs="Calibri"/>
          <w:sz w:val="20"/>
          <w:szCs w:val="20"/>
        </w:rPr>
        <w:t>a minuta de</w:t>
      </w:r>
      <w:r w:rsidRPr="004007D7">
        <w:rPr>
          <w:rFonts w:ascii="Calibri" w:hAnsi="Calibri" w:cs="Calibri"/>
          <w:sz w:val="20"/>
          <w:szCs w:val="20"/>
        </w:rPr>
        <w:t xml:space="preserve"> termo de Outorga de Subvenção Econômica </w:t>
      </w:r>
      <w:r w:rsidR="001A67C5">
        <w:rPr>
          <w:rFonts w:ascii="Calibri" w:hAnsi="Calibri" w:cs="Calibri"/>
          <w:sz w:val="20"/>
          <w:szCs w:val="20"/>
        </w:rPr>
        <w:t xml:space="preserve">a ser preenchida pela sociedade empresarial e apresentada à Autarquia junto com outros documentos. </w:t>
      </w:r>
    </w:p>
    <w:p w14:paraId="3EBD6F16" w14:textId="2F94AA18" w:rsidR="00134414" w:rsidRPr="004007D7" w:rsidRDefault="00134414" w:rsidP="00134414">
      <w:pPr>
        <w:spacing w:before="240"/>
        <w:jc w:val="both"/>
        <w:rPr>
          <w:rFonts w:ascii="Calibri" w:hAnsi="Calibri" w:cs="Calibri"/>
          <w:sz w:val="20"/>
          <w:szCs w:val="20"/>
        </w:rPr>
      </w:pPr>
      <w:r w:rsidRPr="004007D7">
        <w:rPr>
          <w:rFonts w:ascii="Calibri" w:hAnsi="Calibri" w:cs="Calibri"/>
          <w:sz w:val="20"/>
          <w:szCs w:val="20"/>
        </w:rPr>
        <w:t xml:space="preserve"> </w:t>
      </w:r>
      <w:r w:rsidRPr="004007D7">
        <w:rPr>
          <w:rFonts w:ascii="Calibri" w:hAnsi="Calibri" w:cs="Calibri"/>
          <w:sz w:val="20"/>
          <w:szCs w:val="20"/>
        </w:rPr>
        <w:tab/>
        <w:t xml:space="preserve">A liberação do recurso estará condicionada a aprovação </w:t>
      </w:r>
      <w:r w:rsidR="001A67C5">
        <w:rPr>
          <w:rFonts w:ascii="Calibri" w:hAnsi="Calibri" w:cs="Calibri"/>
          <w:sz w:val="20"/>
          <w:szCs w:val="20"/>
        </w:rPr>
        <w:t xml:space="preserve">documental pela área técnica da Coordenação de Tecnologia e Inovação, unidade da Coordenação-Geral de Estudos e Pesquisas, Avaliação, Tecnologia e Inovação da </w:t>
      </w:r>
      <w:r w:rsidR="001A67C5">
        <w:rPr>
          <w:rFonts w:ascii="Calibri" w:hAnsi="Calibri" w:cs="Calibri"/>
          <w:sz w:val="20"/>
          <w:szCs w:val="20"/>
        </w:rPr>
        <w:lastRenderedPageBreak/>
        <w:t xml:space="preserve">Diretoria de Planejamento, e recomendação junto </w:t>
      </w:r>
      <w:r w:rsidRPr="004007D7">
        <w:rPr>
          <w:rFonts w:ascii="Calibri" w:hAnsi="Calibri" w:cs="Calibri"/>
          <w:sz w:val="20"/>
          <w:szCs w:val="20"/>
        </w:rPr>
        <w:t xml:space="preserve">à Diretoria Colegiada da SUDENE, </w:t>
      </w:r>
      <w:r w:rsidR="001A67C5">
        <w:rPr>
          <w:rFonts w:ascii="Calibri" w:hAnsi="Calibri" w:cs="Calibri"/>
          <w:sz w:val="20"/>
          <w:szCs w:val="20"/>
        </w:rPr>
        <w:t>após o que, se sucederá a assinatura/</w:t>
      </w:r>
      <w:r w:rsidRPr="004007D7">
        <w:rPr>
          <w:rFonts w:ascii="Calibri" w:hAnsi="Calibri" w:cs="Calibri"/>
          <w:sz w:val="20"/>
          <w:szCs w:val="20"/>
        </w:rPr>
        <w:t>celebração de Termo de Outorga.</w:t>
      </w:r>
    </w:p>
    <w:p w14:paraId="1429C670" w14:textId="299D611A" w:rsidR="007A7B42" w:rsidRPr="004007D7" w:rsidRDefault="007A7B42" w:rsidP="007A7B42">
      <w:pPr>
        <w:spacing w:before="240"/>
        <w:ind w:firstLine="709"/>
        <w:jc w:val="both"/>
        <w:rPr>
          <w:rFonts w:ascii="Calibri" w:hAnsi="Calibri" w:cs="Calibri"/>
          <w:sz w:val="20"/>
          <w:szCs w:val="20"/>
        </w:rPr>
      </w:pPr>
      <w:r w:rsidRPr="004007D7">
        <w:rPr>
          <w:rFonts w:ascii="Calibri" w:hAnsi="Calibri" w:cs="Calibri"/>
          <w:color w:val="232422"/>
          <w:sz w:val="20"/>
          <w:szCs w:val="20"/>
        </w:rPr>
        <w:t>Os recursos serão oriundos de 1,5% (um inteiro e cinco décimos por cento) do retorno</w:t>
      </w:r>
      <w:r w:rsidRPr="004007D7">
        <w:rPr>
          <w:rFonts w:ascii="Calibri" w:hAnsi="Calibri" w:cs="Calibri"/>
          <w:color w:val="FF0000"/>
          <w:sz w:val="20"/>
          <w:szCs w:val="20"/>
        </w:rPr>
        <w:t xml:space="preserve"> </w:t>
      </w:r>
      <w:r w:rsidRPr="004007D7">
        <w:rPr>
          <w:rFonts w:ascii="Calibri" w:hAnsi="Calibri" w:cs="Calibri"/>
          <w:color w:val="232422"/>
          <w:sz w:val="20"/>
          <w:szCs w:val="20"/>
        </w:rPr>
        <w:t xml:space="preserve">das operações do Fundo de Desenvolvimento do Nordeste (FDNE), destinados ao custeio de atividades em pesquisa e desenvolvimento de interesse do desenvolvimento regional, nos termos do § 2º, do art. 3º da Medida Provisória nº 2.156-5/2001 alterada pela Lei nº 13.682, de 19 de junho de 2018, no âmbito das atividades de Pesquisa &amp; Desenvolvimento da SUDENE. </w:t>
      </w:r>
    </w:p>
    <w:p w14:paraId="045B7550" w14:textId="553D1DF7" w:rsidR="00134414" w:rsidRPr="004007D7" w:rsidRDefault="00134414" w:rsidP="00134414">
      <w:pPr>
        <w:spacing w:before="240"/>
        <w:jc w:val="both"/>
        <w:rPr>
          <w:rFonts w:ascii="Calibri" w:hAnsi="Calibri" w:cs="Calibri"/>
          <w:sz w:val="20"/>
          <w:szCs w:val="20"/>
        </w:rPr>
      </w:pPr>
      <w:r w:rsidRPr="004007D7">
        <w:rPr>
          <w:rFonts w:ascii="Calibri" w:hAnsi="Calibri" w:cs="Calibri"/>
          <w:sz w:val="20"/>
          <w:szCs w:val="20"/>
        </w:rPr>
        <w:t xml:space="preserve"> </w:t>
      </w:r>
      <w:r w:rsidRPr="004007D7">
        <w:rPr>
          <w:rFonts w:ascii="Calibri" w:hAnsi="Calibri" w:cs="Calibri"/>
          <w:sz w:val="20"/>
          <w:szCs w:val="20"/>
        </w:rPr>
        <w:tab/>
        <w:t xml:space="preserve">Os tributos de qualquer natureza, porventura devidos em decorrência do pagamento do valor desembolsado, são de exclusiva responsabilidade </w:t>
      </w:r>
      <w:r w:rsidR="008C2FA4">
        <w:rPr>
          <w:rFonts w:ascii="Calibri" w:hAnsi="Calibri" w:cs="Calibri"/>
          <w:sz w:val="20"/>
          <w:szCs w:val="20"/>
        </w:rPr>
        <w:t>da sociedade empresarial</w:t>
      </w:r>
      <w:r w:rsidR="00593649">
        <w:rPr>
          <w:rFonts w:ascii="Calibri" w:hAnsi="Calibri" w:cs="Calibri"/>
          <w:sz w:val="20"/>
          <w:szCs w:val="20"/>
        </w:rPr>
        <w:t xml:space="preserve"> e de seu</w:t>
      </w:r>
      <w:r w:rsidRPr="004007D7">
        <w:rPr>
          <w:rFonts w:ascii="Calibri" w:hAnsi="Calibri" w:cs="Calibri"/>
          <w:sz w:val="20"/>
          <w:szCs w:val="20"/>
        </w:rPr>
        <w:t xml:space="preserve"> responsável</w:t>
      </w:r>
      <w:r w:rsidR="00593649">
        <w:rPr>
          <w:rFonts w:ascii="Calibri" w:hAnsi="Calibri" w:cs="Calibri"/>
          <w:sz w:val="20"/>
          <w:szCs w:val="20"/>
        </w:rPr>
        <w:t xml:space="preserve"> legal</w:t>
      </w:r>
      <w:r w:rsidRPr="004007D7">
        <w:rPr>
          <w:rFonts w:ascii="Calibri" w:hAnsi="Calibri" w:cs="Calibri"/>
          <w:sz w:val="20"/>
          <w:szCs w:val="20"/>
        </w:rPr>
        <w:t>, assim definido na legislação tributária, sem direito a reembolso.</w:t>
      </w:r>
    </w:p>
    <w:p w14:paraId="0D890FCC" w14:textId="7340C9EC" w:rsidR="001A1602" w:rsidRPr="004007D7" w:rsidRDefault="001A1602" w:rsidP="00134414">
      <w:pPr>
        <w:spacing w:before="240"/>
        <w:jc w:val="both"/>
        <w:rPr>
          <w:rFonts w:ascii="Calibri" w:hAnsi="Calibri" w:cs="Calibri"/>
          <w:b/>
          <w:bCs/>
          <w:sz w:val="20"/>
          <w:szCs w:val="20"/>
        </w:rPr>
      </w:pPr>
      <w:r w:rsidRPr="004007D7">
        <w:rPr>
          <w:rFonts w:ascii="Calibri" w:hAnsi="Calibri" w:cs="Calibri"/>
          <w:b/>
          <w:bCs/>
          <w:sz w:val="20"/>
          <w:szCs w:val="20"/>
        </w:rPr>
        <w:t>1.2 – Itens Financiáveis com a subvenção econômica:</w:t>
      </w:r>
    </w:p>
    <w:p w14:paraId="7F5B58F1" w14:textId="17EB38CC" w:rsidR="004007D7" w:rsidRPr="004007D7" w:rsidRDefault="004007D7" w:rsidP="004007D7">
      <w:pPr>
        <w:shd w:val="clear" w:color="auto" w:fill="FFFFFF"/>
        <w:jc w:val="both"/>
        <w:rPr>
          <w:rFonts w:ascii="Calibri" w:hAnsi="Calibri" w:cs="Calibri"/>
          <w:sz w:val="20"/>
          <w:szCs w:val="20"/>
        </w:rPr>
      </w:pPr>
      <w:r w:rsidRPr="004007D7">
        <w:rPr>
          <w:rFonts w:ascii="Calibri" w:hAnsi="Calibri" w:cs="Calibri"/>
          <w:sz w:val="20"/>
          <w:szCs w:val="20"/>
        </w:rPr>
        <w:t xml:space="preserve"> </w:t>
      </w:r>
      <w:r w:rsidRPr="004007D7">
        <w:rPr>
          <w:rFonts w:ascii="Calibri" w:hAnsi="Calibri" w:cs="Calibri"/>
          <w:sz w:val="20"/>
          <w:szCs w:val="20"/>
        </w:rPr>
        <w:tab/>
        <w:t>Serão financiáveis apenas as despesas realizadas após a assinatura do Termo de Outorga ou Termo de Fomento, para contratação do projeto e o recebimento em conta dos recursos. Não será realizado o reembolso de quaisquer despesas efetuadas em período anterior à contratação e recebimento dos recursos, incluindo gastos administrativos para a formalização da empresa.</w:t>
      </w:r>
    </w:p>
    <w:p w14:paraId="7007A335" w14:textId="7EAA5466" w:rsidR="001A1602" w:rsidRPr="004007D7" w:rsidRDefault="004007D7" w:rsidP="004007D7">
      <w:pPr>
        <w:spacing w:before="240"/>
        <w:ind w:firstLine="709"/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1.2.1-</w:t>
      </w:r>
      <w:r w:rsidR="001A1602" w:rsidRPr="004007D7">
        <w:rPr>
          <w:rFonts w:ascii="Calibri" w:hAnsi="Calibri" w:cs="Calibri"/>
          <w:b/>
          <w:bCs/>
          <w:sz w:val="20"/>
          <w:szCs w:val="20"/>
        </w:rPr>
        <w:t xml:space="preserve">Serão </w:t>
      </w:r>
      <w:r w:rsidRPr="004007D7">
        <w:rPr>
          <w:rFonts w:ascii="Calibri" w:hAnsi="Calibri" w:cs="Calibri"/>
          <w:b/>
          <w:bCs/>
          <w:sz w:val="20"/>
          <w:szCs w:val="20"/>
        </w:rPr>
        <w:t>admitidos como financiáveis para o caso de Despesas Correntes:</w:t>
      </w:r>
    </w:p>
    <w:p w14:paraId="63BCED90" w14:textId="77777777" w:rsidR="004007D7" w:rsidRPr="004007D7" w:rsidRDefault="004007D7" w:rsidP="004007D7">
      <w:pPr>
        <w:shd w:val="clear" w:color="auto" w:fill="FFFFFF"/>
        <w:ind w:left="709"/>
        <w:jc w:val="both"/>
        <w:rPr>
          <w:rFonts w:ascii="Calibri" w:hAnsi="Calibri" w:cs="Calibri"/>
          <w:sz w:val="20"/>
          <w:szCs w:val="20"/>
        </w:rPr>
      </w:pPr>
      <w:r w:rsidRPr="004007D7">
        <w:rPr>
          <w:rFonts w:ascii="Calibri" w:hAnsi="Calibri" w:cs="Calibri"/>
          <w:sz w:val="20"/>
          <w:szCs w:val="20"/>
        </w:rPr>
        <w:t xml:space="preserve">a) Diárias, somente para o Coordenador e membros da equipe executora do projeto, para cobrir despesas com hospedagem, alimentação e locomoção, decorrentes de afastamento da cidade sede da empresa em caráter eventual, para desenvolvimento do projeto, de acordo com as normas estipuladas pela Sudene; </w:t>
      </w:r>
    </w:p>
    <w:p w14:paraId="61F2A8A5" w14:textId="77777777" w:rsidR="004007D7" w:rsidRPr="004007D7" w:rsidRDefault="004007D7" w:rsidP="004007D7">
      <w:pPr>
        <w:shd w:val="clear" w:color="auto" w:fill="FFFFFF"/>
        <w:ind w:left="709"/>
        <w:jc w:val="both"/>
        <w:rPr>
          <w:rFonts w:ascii="Calibri" w:hAnsi="Calibri" w:cs="Calibri"/>
          <w:sz w:val="20"/>
          <w:szCs w:val="20"/>
        </w:rPr>
      </w:pPr>
      <w:r w:rsidRPr="004007D7">
        <w:rPr>
          <w:rFonts w:ascii="Calibri" w:hAnsi="Calibri" w:cs="Calibri"/>
          <w:sz w:val="20"/>
          <w:szCs w:val="20"/>
        </w:rPr>
        <w:t xml:space="preserve">b) Passagens aéreas e/ou terrestres nacionais, exclusivas para o Coordenador ou membros da equipe executora do projeto, para cobrir despesas de viagem necessária ao desenvolvimento do projeto; </w:t>
      </w:r>
    </w:p>
    <w:p w14:paraId="353C9B08" w14:textId="77777777" w:rsidR="004007D7" w:rsidRPr="004007D7" w:rsidRDefault="004007D7" w:rsidP="004007D7">
      <w:pPr>
        <w:shd w:val="clear" w:color="auto" w:fill="FFFFFF"/>
        <w:ind w:left="709"/>
        <w:jc w:val="both"/>
        <w:rPr>
          <w:rFonts w:ascii="Calibri" w:hAnsi="Calibri" w:cs="Calibri"/>
          <w:sz w:val="20"/>
          <w:szCs w:val="20"/>
        </w:rPr>
      </w:pPr>
      <w:r w:rsidRPr="004007D7">
        <w:rPr>
          <w:rFonts w:ascii="Calibri" w:hAnsi="Calibri" w:cs="Calibri"/>
          <w:sz w:val="20"/>
          <w:szCs w:val="20"/>
        </w:rPr>
        <w:t xml:space="preserve">c) Material de consumo, incluindo livros ou software, componentes e/ou peças de reposição de equipamentos; </w:t>
      </w:r>
    </w:p>
    <w:p w14:paraId="71145A9E" w14:textId="77777777" w:rsidR="004007D7" w:rsidRPr="004007D7" w:rsidRDefault="004007D7" w:rsidP="004007D7">
      <w:pPr>
        <w:shd w:val="clear" w:color="auto" w:fill="FFFFFF"/>
        <w:ind w:left="709"/>
        <w:jc w:val="both"/>
        <w:rPr>
          <w:rFonts w:ascii="Calibri" w:hAnsi="Calibri" w:cs="Calibri"/>
          <w:sz w:val="20"/>
          <w:szCs w:val="20"/>
        </w:rPr>
      </w:pPr>
      <w:r w:rsidRPr="004007D7">
        <w:rPr>
          <w:rFonts w:ascii="Calibri" w:hAnsi="Calibri" w:cs="Calibri"/>
          <w:sz w:val="20"/>
          <w:szCs w:val="20"/>
        </w:rPr>
        <w:t xml:space="preserve">d) Serviços de Terceiros Pessoa Física e/ou Jurídica de caráter eventual, locação, instalação, recuperação e manutenção de equipamentos e despesas com registro de propriedade intelectual. Também poderão ser incluídos serviços especializados de consultoria ou assessoria técnica. Os pagamentos a pessoas físicas deverão ser realizados de acordo com a legislação em vigor, de forma a não caracterizar vínculo empregatício; </w:t>
      </w:r>
    </w:p>
    <w:p w14:paraId="422F8043" w14:textId="34E56200" w:rsidR="004007D7" w:rsidRPr="004007D7" w:rsidRDefault="004007D7" w:rsidP="004007D7">
      <w:pPr>
        <w:spacing w:before="240"/>
        <w:ind w:left="709"/>
        <w:jc w:val="both"/>
        <w:rPr>
          <w:rFonts w:ascii="Calibri" w:hAnsi="Calibri" w:cs="Calibri"/>
          <w:sz w:val="20"/>
          <w:szCs w:val="20"/>
        </w:rPr>
      </w:pPr>
      <w:r w:rsidRPr="004007D7">
        <w:rPr>
          <w:rFonts w:ascii="Calibri" w:hAnsi="Calibri" w:cs="Calibri"/>
          <w:sz w:val="20"/>
          <w:szCs w:val="20"/>
        </w:rPr>
        <w:t>e) Tarifas bancárias relativas à manutenção da conta.</w:t>
      </w:r>
    </w:p>
    <w:p w14:paraId="29D331C8" w14:textId="593896A0" w:rsidR="004007D7" w:rsidRPr="004007D7" w:rsidRDefault="004007D7" w:rsidP="004007D7">
      <w:pPr>
        <w:spacing w:before="240"/>
        <w:ind w:firstLine="709"/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1.2.2-</w:t>
      </w:r>
      <w:r w:rsidRPr="004007D7">
        <w:rPr>
          <w:rFonts w:ascii="Calibri" w:hAnsi="Calibri" w:cs="Calibri"/>
          <w:b/>
          <w:bCs/>
          <w:sz w:val="20"/>
          <w:szCs w:val="20"/>
        </w:rPr>
        <w:t>Serão admitidos como financiáveis para o caso de Despesas de Capital:</w:t>
      </w:r>
    </w:p>
    <w:p w14:paraId="2872C06E" w14:textId="11FF9A61" w:rsidR="004007D7" w:rsidRDefault="005E23C7" w:rsidP="005E23C7">
      <w:pPr>
        <w:spacing w:before="240"/>
        <w:ind w:firstLine="709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</w:t>
      </w:r>
      <w:r w:rsidR="004007D7" w:rsidRPr="004007D7">
        <w:rPr>
          <w:rFonts w:ascii="Calibri" w:hAnsi="Calibri" w:cs="Calibri"/>
          <w:sz w:val="20"/>
          <w:szCs w:val="20"/>
        </w:rPr>
        <w:t>quel</w:t>
      </w:r>
      <w:r w:rsidR="00593649">
        <w:rPr>
          <w:rFonts w:ascii="Calibri" w:hAnsi="Calibri" w:cs="Calibri"/>
          <w:sz w:val="20"/>
          <w:szCs w:val="20"/>
        </w:rPr>
        <w:t>a</w:t>
      </w:r>
      <w:r w:rsidR="004007D7" w:rsidRPr="004007D7">
        <w:rPr>
          <w:rFonts w:ascii="Calibri" w:hAnsi="Calibri" w:cs="Calibri"/>
          <w:sz w:val="20"/>
          <w:szCs w:val="20"/>
        </w:rPr>
        <w:t>s a serem cobertas com recursos de contrapartida, a exemplo de aquisição de equipamentos pertinentes ao desenvolvimento do projeto, porém limitado a 20% do total dos recursos de subvenção concedidos.</w:t>
      </w:r>
    </w:p>
    <w:p w14:paraId="679745E3" w14:textId="10771CAF" w:rsidR="005E23C7" w:rsidRPr="00AD6232" w:rsidRDefault="005E23C7" w:rsidP="005E23C7">
      <w:pPr>
        <w:spacing w:before="240"/>
        <w:ind w:firstLine="709"/>
        <w:jc w:val="both"/>
        <w:rPr>
          <w:rFonts w:ascii="Calibri" w:hAnsi="Calibri" w:cs="Calibri"/>
          <w:b/>
          <w:bCs/>
          <w:sz w:val="20"/>
          <w:szCs w:val="20"/>
        </w:rPr>
      </w:pPr>
      <w:r w:rsidRPr="005E23C7">
        <w:rPr>
          <w:rFonts w:ascii="Calibri" w:hAnsi="Calibri" w:cs="Calibri"/>
          <w:b/>
          <w:bCs/>
          <w:sz w:val="20"/>
          <w:szCs w:val="20"/>
        </w:rPr>
        <w:t>1.2.3 –</w:t>
      </w:r>
      <w:r w:rsidRPr="00AD6232">
        <w:rPr>
          <w:rFonts w:ascii="Calibri" w:hAnsi="Calibri" w:cs="Calibri"/>
          <w:b/>
          <w:bCs/>
          <w:sz w:val="20"/>
          <w:szCs w:val="20"/>
        </w:rPr>
        <w:t xml:space="preserve"> Possibilidade de execução de itens não financiáveis pela subvenção econômica da SUDENE</w:t>
      </w:r>
    </w:p>
    <w:p w14:paraId="272BD6C5" w14:textId="03BF11D8" w:rsidR="005E23C7" w:rsidRPr="00AD6232" w:rsidRDefault="005E23C7" w:rsidP="005E23C7">
      <w:pPr>
        <w:spacing w:before="240"/>
        <w:ind w:firstLine="709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 xml:space="preserve">Todos os itens não financiáveis (vedações) pela subvenção econômica da SUDENE, além de outros não mencionados acima, mas vinculados diretamente ao projeto e necessários à sua execução, </w:t>
      </w:r>
      <w:r w:rsidRPr="00AD6232">
        <w:rPr>
          <w:rFonts w:ascii="Calibri" w:hAnsi="Calibri" w:cs="Calibri"/>
          <w:b/>
          <w:bCs/>
          <w:sz w:val="20"/>
          <w:szCs w:val="20"/>
        </w:rPr>
        <w:t xml:space="preserve">poderão ser considerados como contrapartida econômica voluntária da </w:t>
      </w:r>
      <w:r w:rsidR="00D670DC" w:rsidRPr="00AD6232">
        <w:rPr>
          <w:rFonts w:ascii="Calibri" w:hAnsi="Calibri" w:cs="Calibri"/>
          <w:b/>
          <w:bCs/>
          <w:sz w:val="20"/>
          <w:szCs w:val="20"/>
        </w:rPr>
        <w:t xml:space="preserve">sociedade empresarial </w:t>
      </w:r>
      <w:r w:rsidR="007D6122">
        <w:rPr>
          <w:rFonts w:ascii="Calibri" w:hAnsi="Calibri" w:cs="Calibri"/>
          <w:b/>
          <w:bCs/>
          <w:sz w:val="20"/>
          <w:szCs w:val="20"/>
        </w:rPr>
        <w:t xml:space="preserve">beneficiária </w:t>
      </w:r>
      <w:r w:rsidR="00D670DC" w:rsidRPr="00AD6232">
        <w:rPr>
          <w:rFonts w:ascii="Calibri" w:hAnsi="Calibri" w:cs="Calibri"/>
          <w:b/>
          <w:bCs/>
          <w:sz w:val="20"/>
          <w:szCs w:val="20"/>
        </w:rPr>
        <w:t xml:space="preserve">ou </w:t>
      </w:r>
      <w:r w:rsidR="007D6122">
        <w:rPr>
          <w:rFonts w:ascii="Calibri" w:hAnsi="Calibri" w:cs="Calibri"/>
          <w:b/>
          <w:bCs/>
          <w:sz w:val="20"/>
          <w:szCs w:val="20"/>
        </w:rPr>
        <w:t xml:space="preserve">da sociedade empresarial </w:t>
      </w:r>
      <w:r w:rsidR="007D6122">
        <w:rPr>
          <w:rFonts w:ascii="Calibri" w:hAnsi="Calibri" w:cs="Calibri"/>
          <w:b/>
          <w:bCs/>
          <w:sz w:val="20"/>
          <w:szCs w:val="20"/>
        </w:rPr>
        <w:lastRenderedPageBreak/>
        <w:t>cooperante</w:t>
      </w:r>
      <w:r w:rsidRPr="00AD6232">
        <w:rPr>
          <w:rFonts w:ascii="Calibri" w:hAnsi="Calibri" w:cs="Calibri"/>
          <w:b/>
          <w:bCs/>
          <w:sz w:val="20"/>
          <w:szCs w:val="20"/>
        </w:rPr>
        <w:t>,</w:t>
      </w:r>
      <w:r w:rsidRPr="00AD6232">
        <w:rPr>
          <w:rFonts w:ascii="Calibri" w:hAnsi="Calibri" w:cs="Calibri"/>
          <w:sz w:val="20"/>
          <w:szCs w:val="20"/>
        </w:rPr>
        <w:t xml:space="preserve"> </w:t>
      </w:r>
      <w:r w:rsidR="007D6122">
        <w:rPr>
          <w:rFonts w:ascii="Calibri" w:hAnsi="Calibri" w:cs="Calibri"/>
          <w:sz w:val="20"/>
          <w:szCs w:val="20"/>
        </w:rPr>
        <w:t xml:space="preserve">ou ainda, na forma de contrapartida não financeira </w:t>
      </w:r>
      <w:r w:rsidR="00D670DC" w:rsidRPr="00AD6232">
        <w:rPr>
          <w:rFonts w:ascii="Calibri" w:hAnsi="Calibri" w:cs="Calibri"/>
          <w:sz w:val="20"/>
          <w:szCs w:val="20"/>
        </w:rPr>
        <w:t>desde que economicamente mensuráv</w:t>
      </w:r>
      <w:r w:rsidR="007D6122">
        <w:rPr>
          <w:rFonts w:ascii="Calibri" w:hAnsi="Calibri" w:cs="Calibri"/>
          <w:sz w:val="20"/>
          <w:szCs w:val="20"/>
        </w:rPr>
        <w:t>el</w:t>
      </w:r>
      <w:r w:rsidR="00AD6232" w:rsidRPr="00AD6232">
        <w:rPr>
          <w:rFonts w:ascii="Calibri" w:hAnsi="Calibri" w:cs="Calibri"/>
          <w:sz w:val="20"/>
          <w:szCs w:val="20"/>
        </w:rPr>
        <w:t xml:space="preserve">, o que não impede a inclusão de </w:t>
      </w:r>
      <w:r w:rsidRPr="00AD6232">
        <w:rPr>
          <w:rFonts w:ascii="Calibri" w:hAnsi="Calibri" w:cs="Calibri"/>
          <w:b/>
          <w:sz w:val="20"/>
          <w:szCs w:val="20"/>
        </w:rPr>
        <w:t>contrapartida financeira mínima conforme o item 1.3</w:t>
      </w:r>
      <w:r w:rsidRPr="00AD6232">
        <w:rPr>
          <w:rFonts w:ascii="Calibri" w:hAnsi="Calibri" w:cs="Calibri"/>
          <w:bCs/>
          <w:sz w:val="20"/>
          <w:szCs w:val="20"/>
        </w:rPr>
        <w:t xml:space="preserve"> </w:t>
      </w:r>
      <w:r w:rsidRPr="00AD6232">
        <w:rPr>
          <w:rFonts w:ascii="Calibri" w:hAnsi="Calibri" w:cs="Calibri"/>
          <w:b/>
          <w:sz w:val="20"/>
          <w:szCs w:val="20"/>
        </w:rPr>
        <w:t>adiante</w:t>
      </w:r>
      <w:r w:rsidRPr="00AD6232">
        <w:rPr>
          <w:rFonts w:ascii="Calibri" w:hAnsi="Calibri" w:cs="Calibri"/>
          <w:bCs/>
          <w:sz w:val="20"/>
          <w:szCs w:val="20"/>
        </w:rPr>
        <w:t>.</w:t>
      </w:r>
    </w:p>
    <w:p w14:paraId="59347F18" w14:textId="4A883F5C" w:rsidR="00BB7C8E" w:rsidRPr="00AD6232" w:rsidRDefault="00BB7C8E" w:rsidP="00134414">
      <w:pPr>
        <w:spacing w:before="240"/>
        <w:jc w:val="both"/>
        <w:rPr>
          <w:rFonts w:ascii="Calibri" w:hAnsi="Calibri" w:cs="Calibri"/>
          <w:b/>
          <w:bCs/>
          <w:sz w:val="20"/>
          <w:szCs w:val="20"/>
        </w:rPr>
      </w:pPr>
      <w:r w:rsidRPr="00AD6232">
        <w:rPr>
          <w:rFonts w:ascii="Calibri" w:hAnsi="Calibri" w:cs="Calibri"/>
          <w:b/>
          <w:bCs/>
          <w:sz w:val="20"/>
          <w:szCs w:val="20"/>
        </w:rPr>
        <w:t>1.</w:t>
      </w:r>
      <w:r w:rsidR="005E23C7" w:rsidRPr="00AD6232">
        <w:rPr>
          <w:rFonts w:ascii="Calibri" w:hAnsi="Calibri" w:cs="Calibri"/>
          <w:b/>
          <w:bCs/>
          <w:sz w:val="20"/>
          <w:szCs w:val="20"/>
        </w:rPr>
        <w:t>3</w:t>
      </w:r>
      <w:r w:rsidRPr="00AD6232">
        <w:rPr>
          <w:rFonts w:ascii="Calibri" w:hAnsi="Calibri" w:cs="Calibri"/>
          <w:b/>
          <w:bCs/>
          <w:sz w:val="20"/>
          <w:szCs w:val="20"/>
        </w:rPr>
        <w:t>-Contrapartida</w:t>
      </w:r>
    </w:p>
    <w:p w14:paraId="65E121BE" w14:textId="0A6EA0D2" w:rsidR="00795CD9" w:rsidRDefault="00795CD9" w:rsidP="00D110EE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ab/>
        <w:t xml:space="preserve">É obrigatória a contrapartida </w:t>
      </w:r>
      <w:r w:rsidR="00134414" w:rsidRPr="00AD6232">
        <w:rPr>
          <w:rFonts w:ascii="Calibri" w:hAnsi="Calibri" w:cs="Calibri"/>
          <w:sz w:val="20"/>
          <w:szCs w:val="20"/>
        </w:rPr>
        <w:t>de, no mínimo, 5% (cinco inteiros) por cento do valor da subvenção econômica aportada pela Sudene.</w:t>
      </w:r>
    </w:p>
    <w:p w14:paraId="14B72ACB" w14:textId="77777777" w:rsidR="007D6122" w:rsidRDefault="007D6122" w:rsidP="00D110EE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5017DCCF" w14:textId="18C6EDA7" w:rsidR="007D6122" w:rsidRPr="00AD6232" w:rsidRDefault="007D6122" w:rsidP="007D6122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 xml:space="preserve">A contrapartida sob a forma financeira deverá ser depositada em </w:t>
      </w:r>
      <w:r w:rsidR="00593649">
        <w:rPr>
          <w:rFonts w:ascii="Calibri" w:hAnsi="Calibri" w:cs="Calibri"/>
          <w:sz w:val="20"/>
          <w:szCs w:val="20"/>
        </w:rPr>
        <w:t xml:space="preserve">conta específica e em </w:t>
      </w:r>
      <w:r w:rsidRPr="00AD6232">
        <w:rPr>
          <w:rFonts w:ascii="Calibri" w:hAnsi="Calibri" w:cs="Calibri"/>
          <w:sz w:val="20"/>
          <w:szCs w:val="20"/>
        </w:rPr>
        <w:t>banco de escolha do responsável legal da sociedade empresarial.</w:t>
      </w:r>
    </w:p>
    <w:p w14:paraId="4503B657" w14:textId="77777777" w:rsidR="00134414" w:rsidRPr="00AD6232" w:rsidRDefault="00134414" w:rsidP="00D110EE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04902C4B" w14:textId="7E3B23C5" w:rsidR="00134414" w:rsidRPr="00AD6232" w:rsidRDefault="00134414" w:rsidP="00D110EE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ab/>
        <w:t xml:space="preserve">A contrapartida poderá ser suprida com recursos </w:t>
      </w:r>
      <w:r w:rsidR="00AD6232" w:rsidRPr="00AD6232">
        <w:rPr>
          <w:rFonts w:ascii="Calibri" w:hAnsi="Calibri" w:cs="Calibri"/>
          <w:sz w:val="20"/>
          <w:szCs w:val="20"/>
        </w:rPr>
        <w:t xml:space="preserve">econômicos </w:t>
      </w:r>
      <w:r w:rsidRPr="00AD6232">
        <w:rPr>
          <w:rFonts w:ascii="Calibri" w:hAnsi="Calibri" w:cs="Calibri"/>
          <w:sz w:val="20"/>
          <w:szCs w:val="20"/>
        </w:rPr>
        <w:t xml:space="preserve">da </w:t>
      </w:r>
      <w:r w:rsidR="00AD6232" w:rsidRPr="00AD6232">
        <w:rPr>
          <w:rFonts w:ascii="Calibri" w:hAnsi="Calibri" w:cs="Calibri"/>
          <w:sz w:val="20"/>
          <w:szCs w:val="20"/>
        </w:rPr>
        <w:t xml:space="preserve">sociedade empresarial </w:t>
      </w:r>
      <w:r w:rsidR="007D6122">
        <w:rPr>
          <w:rFonts w:ascii="Calibri" w:hAnsi="Calibri" w:cs="Calibri"/>
          <w:sz w:val="20"/>
          <w:szCs w:val="20"/>
        </w:rPr>
        <w:t xml:space="preserve">beneficiária </w:t>
      </w:r>
      <w:r w:rsidR="00AD6232" w:rsidRPr="00AD6232">
        <w:rPr>
          <w:rFonts w:ascii="Calibri" w:hAnsi="Calibri" w:cs="Calibri"/>
          <w:sz w:val="20"/>
          <w:szCs w:val="20"/>
        </w:rPr>
        <w:t xml:space="preserve">ou </w:t>
      </w:r>
      <w:r w:rsidR="007D6122">
        <w:rPr>
          <w:rFonts w:ascii="Calibri" w:hAnsi="Calibri" w:cs="Calibri"/>
          <w:sz w:val="20"/>
          <w:szCs w:val="20"/>
        </w:rPr>
        <w:t>da sociedade empresarial cooperante</w:t>
      </w:r>
      <w:r w:rsidRPr="00AD6232">
        <w:rPr>
          <w:rFonts w:ascii="Calibri" w:hAnsi="Calibri" w:cs="Calibri"/>
          <w:sz w:val="20"/>
          <w:szCs w:val="20"/>
        </w:rPr>
        <w:t xml:space="preserve">, por meio de bens e serviços, </w:t>
      </w:r>
      <w:r w:rsidR="00AD6232" w:rsidRPr="00AD6232">
        <w:rPr>
          <w:rFonts w:ascii="Calibri" w:hAnsi="Calibri" w:cs="Calibri"/>
          <w:sz w:val="20"/>
          <w:szCs w:val="20"/>
        </w:rPr>
        <w:t xml:space="preserve">desde que comprovadamente </w:t>
      </w:r>
      <w:r w:rsidRPr="00AD6232">
        <w:rPr>
          <w:rFonts w:ascii="Calibri" w:hAnsi="Calibri" w:cs="Calibri"/>
          <w:sz w:val="20"/>
          <w:szCs w:val="20"/>
        </w:rPr>
        <w:t xml:space="preserve">relacionados à execução do projeto, </w:t>
      </w:r>
      <w:r w:rsidR="007D6122">
        <w:rPr>
          <w:rFonts w:ascii="Calibri" w:hAnsi="Calibri" w:cs="Calibri"/>
          <w:sz w:val="20"/>
          <w:szCs w:val="20"/>
        </w:rPr>
        <w:t xml:space="preserve">e, conforme já mencionado, </w:t>
      </w:r>
      <w:r w:rsidRPr="00AD6232">
        <w:rPr>
          <w:rFonts w:ascii="Calibri" w:hAnsi="Calibri" w:cs="Calibri"/>
          <w:sz w:val="20"/>
          <w:szCs w:val="20"/>
        </w:rPr>
        <w:t xml:space="preserve">que </w:t>
      </w:r>
      <w:r w:rsidR="007D6122">
        <w:rPr>
          <w:rFonts w:ascii="Calibri" w:hAnsi="Calibri" w:cs="Calibri"/>
          <w:sz w:val="20"/>
          <w:szCs w:val="20"/>
        </w:rPr>
        <w:t xml:space="preserve">sejam </w:t>
      </w:r>
      <w:r w:rsidRPr="00AD6232">
        <w:rPr>
          <w:rFonts w:ascii="Calibri" w:hAnsi="Calibri" w:cs="Calibri"/>
          <w:sz w:val="20"/>
          <w:szCs w:val="20"/>
        </w:rPr>
        <w:t>economicamente mensuráveis e aprovados pela SUDENE.</w:t>
      </w:r>
    </w:p>
    <w:p w14:paraId="14F2B3CC" w14:textId="77777777" w:rsidR="00134414" w:rsidRPr="00AD6232" w:rsidRDefault="00134414" w:rsidP="00D110EE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6E4821D4" w14:textId="054A2051" w:rsidR="00BB7C8E" w:rsidRPr="00AD6232" w:rsidRDefault="00BB7C8E" w:rsidP="00D110EE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AD6232">
        <w:rPr>
          <w:rFonts w:ascii="Calibri" w:hAnsi="Calibri" w:cs="Calibri"/>
          <w:b/>
          <w:bCs/>
          <w:sz w:val="20"/>
          <w:szCs w:val="20"/>
        </w:rPr>
        <w:t>1.</w:t>
      </w:r>
      <w:r w:rsidR="005E23C7" w:rsidRPr="00AD6232">
        <w:rPr>
          <w:rFonts w:ascii="Calibri" w:hAnsi="Calibri" w:cs="Calibri"/>
          <w:b/>
          <w:bCs/>
          <w:sz w:val="20"/>
          <w:szCs w:val="20"/>
        </w:rPr>
        <w:t>4</w:t>
      </w:r>
      <w:r w:rsidRPr="00AD6232">
        <w:rPr>
          <w:rFonts w:ascii="Calibri" w:hAnsi="Calibri" w:cs="Calibri"/>
          <w:b/>
          <w:bCs/>
          <w:sz w:val="20"/>
          <w:szCs w:val="20"/>
        </w:rPr>
        <w:t>-Vedações</w:t>
      </w:r>
    </w:p>
    <w:p w14:paraId="709A5ACE" w14:textId="77777777" w:rsidR="00BB7C8E" w:rsidRPr="00AD6232" w:rsidRDefault="00BB7C8E" w:rsidP="00D110EE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7E457AA0" w14:textId="6367B21D" w:rsidR="00BB7C8E" w:rsidRPr="00AD6232" w:rsidRDefault="007A7B42" w:rsidP="004007D7">
      <w:pPr>
        <w:spacing w:after="0" w:line="240" w:lineRule="auto"/>
        <w:ind w:left="709"/>
        <w:jc w:val="both"/>
        <w:rPr>
          <w:rFonts w:ascii="Calibri" w:hAnsi="Calibri" w:cs="Calibri"/>
          <w:b/>
          <w:bCs/>
          <w:sz w:val="20"/>
          <w:szCs w:val="20"/>
        </w:rPr>
      </w:pPr>
      <w:r w:rsidRPr="00AD6232">
        <w:rPr>
          <w:rFonts w:ascii="Calibri" w:hAnsi="Calibri" w:cs="Calibri"/>
          <w:b/>
          <w:bCs/>
          <w:sz w:val="20"/>
          <w:szCs w:val="20"/>
        </w:rPr>
        <w:t>1.</w:t>
      </w:r>
      <w:r w:rsidR="005E23C7" w:rsidRPr="00AD6232">
        <w:rPr>
          <w:rFonts w:ascii="Calibri" w:hAnsi="Calibri" w:cs="Calibri"/>
          <w:b/>
          <w:bCs/>
          <w:sz w:val="20"/>
          <w:szCs w:val="20"/>
        </w:rPr>
        <w:t>4</w:t>
      </w:r>
      <w:r w:rsidRPr="00AD6232">
        <w:rPr>
          <w:rFonts w:ascii="Calibri" w:hAnsi="Calibri" w:cs="Calibri"/>
          <w:b/>
          <w:bCs/>
          <w:sz w:val="20"/>
          <w:szCs w:val="20"/>
        </w:rPr>
        <w:t>.1-Quanto ao uso da subvenção econômica da Sudene:</w:t>
      </w:r>
    </w:p>
    <w:p w14:paraId="16AA0426" w14:textId="77777777" w:rsidR="007A7B42" w:rsidRPr="00AD6232" w:rsidRDefault="007A7B42" w:rsidP="004007D7">
      <w:pPr>
        <w:spacing w:after="0" w:line="240" w:lineRule="auto"/>
        <w:ind w:left="709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318FF5DC" w14:textId="77777777" w:rsidR="007A7B42" w:rsidRPr="00AD6232" w:rsidRDefault="007A7B42" w:rsidP="004007D7">
      <w:pPr>
        <w:spacing w:line="240" w:lineRule="auto"/>
        <w:ind w:left="1418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>a) aquisição de imóveis;</w:t>
      </w:r>
    </w:p>
    <w:p w14:paraId="7AD7B7C9" w14:textId="77777777" w:rsidR="007A7B42" w:rsidRPr="00AD6232" w:rsidRDefault="007A7B42" w:rsidP="004007D7">
      <w:pPr>
        <w:spacing w:line="240" w:lineRule="auto"/>
        <w:ind w:left="1418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>b) construção e reforma;</w:t>
      </w:r>
    </w:p>
    <w:p w14:paraId="40B28312" w14:textId="77777777" w:rsidR="007A7B42" w:rsidRPr="00AD6232" w:rsidRDefault="007A7B42" w:rsidP="004007D7">
      <w:pPr>
        <w:spacing w:line="240" w:lineRule="auto"/>
        <w:ind w:left="1418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>c) obra civil, à exceção de reformas e manutenção de espaços;</w:t>
      </w:r>
    </w:p>
    <w:p w14:paraId="1B5B167E" w14:textId="77777777" w:rsidR="007A7B42" w:rsidRPr="00AD6232" w:rsidRDefault="007A7B42" w:rsidP="004007D7">
      <w:pPr>
        <w:spacing w:line="240" w:lineRule="auto"/>
        <w:ind w:left="1418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>d) taxas de administração, de gerência ou similar da entidade proponente;</w:t>
      </w:r>
    </w:p>
    <w:p w14:paraId="107AA828" w14:textId="77777777" w:rsidR="007A7B42" w:rsidRPr="00AD6232" w:rsidRDefault="007A7B42" w:rsidP="004007D7">
      <w:pPr>
        <w:spacing w:line="240" w:lineRule="auto"/>
        <w:ind w:left="1418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>e) capital de giro ou similar;</w:t>
      </w:r>
    </w:p>
    <w:p w14:paraId="4C91CBD7" w14:textId="77777777" w:rsidR="007A7B42" w:rsidRPr="00AD6232" w:rsidRDefault="007A7B42" w:rsidP="004007D7">
      <w:pPr>
        <w:spacing w:line="240" w:lineRule="auto"/>
        <w:ind w:left="1418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>f) verbas salariais de componentes da diretoria e conselhos da entidade proponente e seus parentes consanguíneos ou afins, em linha reta ou colateral, até o terceiro grau;</w:t>
      </w:r>
    </w:p>
    <w:p w14:paraId="1045D19F" w14:textId="77777777" w:rsidR="007A7B42" w:rsidRPr="00AD6232" w:rsidRDefault="007A7B42" w:rsidP="004007D7">
      <w:pPr>
        <w:spacing w:line="240" w:lineRule="auto"/>
        <w:ind w:left="1418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>g) pagamento de fornecedores de bens, de serviços e de execução de obras de engenharia dos quais seu(s) proprietário(s), sócio(s) ou dirigente(s) seja(m) componentes da diretoria e conselhos da entidade proponente;</w:t>
      </w:r>
    </w:p>
    <w:p w14:paraId="6187846C" w14:textId="77777777" w:rsidR="007A7B42" w:rsidRPr="00AD6232" w:rsidRDefault="007A7B42" w:rsidP="004007D7">
      <w:pPr>
        <w:spacing w:line="240" w:lineRule="auto"/>
        <w:ind w:left="1418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>h) pagamento de fornecedores de bens, de serviços e de execução de obras de engenharia dos quais seu(s) proprietário(s), sócio(s) ou dirigente(s) seja(m) parente(s) consanguíneo(s) ou afins, em linha reta ou colateral, até o terceiro grau com dirigente(s) ou conselheiro(s) da entidade proponente;</w:t>
      </w:r>
    </w:p>
    <w:p w14:paraId="26EFFDE6" w14:textId="77777777" w:rsidR="007A7B42" w:rsidRPr="00AD6232" w:rsidRDefault="007A7B42" w:rsidP="004007D7">
      <w:pPr>
        <w:spacing w:line="240" w:lineRule="auto"/>
        <w:ind w:left="1418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>i) pagamento de prestação de serviços realizado por servidor ou empregado público, salvo as exceções previstas na legislação;</w:t>
      </w:r>
    </w:p>
    <w:p w14:paraId="5FEC3226" w14:textId="77777777" w:rsidR="007A7B42" w:rsidRPr="00AD6232" w:rsidRDefault="007A7B42" w:rsidP="004007D7">
      <w:pPr>
        <w:spacing w:line="240" w:lineRule="auto"/>
        <w:ind w:left="1418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>j) despesas com pessoal do quadro funcional da entidade proponente, exceto membros da equipe dimensionada para as atividades previstas no projeto;</w:t>
      </w:r>
    </w:p>
    <w:p w14:paraId="034CD498" w14:textId="77777777" w:rsidR="007A7B42" w:rsidRPr="00AD6232" w:rsidRDefault="007A7B42" w:rsidP="004007D7">
      <w:pPr>
        <w:spacing w:line="240" w:lineRule="auto"/>
        <w:ind w:left="1418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>k) gastos realizados antes da assinatura do termo de outorga ou depois de seu período de vigência;</w:t>
      </w:r>
    </w:p>
    <w:p w14:paraId="35847734" w14:textId="77777777" w:rsidR="007A7B42" w:rsidRPr="00AD6232" w:rsidRDefault="007A7B42" w:rsidP="004007D7">
      <w:pPr>
        <w:spacing w:line="240" w:lineRule="auto"/>
        <w:ind w:left="1418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>l) despesas eventuais ou julgadas não pertinentes ao desenvolvimento das ações propostas para o projeto.</w:t>
      </w:r>
    </w:p>
    <w:p w14:paraId="761C84F2" w14:textId="0CF3F460" w:rsidR="004007D7" w:rsidRPr="004007D7" w:rsidRDefault="004007D7" w:rsidP="004007D7">
      <w:pPr>
        <w:shd w:val="clear" w:color="auto" w:fill="FFFFFF"/>
        <w:ind w:left="1418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lastRenderedPageBreak/>
        <w:t>m) Aquisição de veículos, máquinas, materiais permanentes, equipamentos de comunicação e telefonia, mobiliários de escritório</w:t>
      </w:r>
      <w:r w:rsidRPr="004007D7">
        <w:rPr>
          <w:rFonts w:ascii="Calibri" w:hAnsi="Calibri" w:cs="Calibri"/>
          <w:sz w:val="20"/>
          <w:szCs w:val="20"/>
        </w:rPr>
        <w:t xml:space="preserve">, eletrônicos, eletrodomésticos e outros bens de capital NÃO atrelados ao desenvolvimento TÉCNICO do projeto; </w:t>
      </w:r>
    </w:p>
    <w:p w14:paraId="3F25272F" w14:textId="4D50EFF1" w:rsidR="004007D7" w:rsidRPr="004007D7" w:rsidRDefault="004007D7" w:rsidP="004007D7">
      <w:pPr>
        <w:shd w:val="clear" w:color="auto" w:fill="FFFFFF"/>
        <w:ind w:left="141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</w:t>
      </w:r>
      <w:r w:rsidRPr="004007D7">
        <w:rPr>
          <w:rFonts w:ascii="Calibri" w:hAnsi="Calibri" w:cs="Calibri"/>
          <w:sz w:val="20"/>
          <w:szCs w:val="20"/>
        </w:rPr>
        <w:t xml:space="preserve">) Despesas com construção civil, para planejamento e execução de obras e instalações; </w:t>
      </w:r>
    </w:p>
    <w:p w14:paraId="0F5D05E0" w14:textId="088AF91D" w:rsidR="004007D7" w:rsidRPr="004007D7" w:rsidRDefault="004007D7" w:rsidP="004007D7">
      <w:pPr>
        <w:shd w:val="clear" w:color="auto" w:fill="FFFFFF"/>
        <w:ind w:left="141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</w:t>
      </w:r>
      <w:r w:rsidRPr="004007D7">
        <w:rPr>
          <w:rFonts w:ascii="Calibri" w:hAnsi="Calibri" w:cs="Calibri"/>
          <w:sz w:val="20"/>
          <w:szCs w:val="20"/>
        </w:rPr>
        <w:t xml:space="preserve">) Gastos com publicidade e organização de eventos técnico-científicos ou de outra natureza; </w:t>
      </w:r>
    </w:p>
    <w:p w14:paraId="7EB72701" w14:textId="0DD3C372" w:rsidR="004007D7" w:rsidRPr="004007D7" w:rsidRDefault="004007D7" w:rsidP="004007D7">
      <w:pPr>
        <w:shd w:val="clear" w:color="auto" w:fill="FFFFFF"/>
        <w:ind w:left="141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</w:t>
      </w:r>
      <w:r w:rsidRPr="004007D7">
        <w:rPr>
          <w:rFonts w:ascii="Calibri" w:hAnsi="Calibri" w:cs="Calibri"/>
          <w:sz w:val="20"/>
          <w:szCs w:val="20"/>
        </w:rPr>
        <w:t xml:space="preserve">) Gastos com recepções, eventos de homenagens ou festividades, inclusive despesas com refeições, lanches, </w:t>
      </w:r>
      <w:proofErr w:type="spellStart"/>
      <w:r w:rsidRPr="004007D7">
        <w:rPr>
          <w:rFonts w:ascii="Calibri" w:hAnsi="Calibri" w:cs="Calibri"/>
          <w:sz w:val="20"/>
          <w:szCs w:val="20"/>
        </w:rPr>
        <w:t>coffee</w:t>
      </w:r>
      <w:proofErr w:type="spellEnd"/>
      <w:r w:rsidRPr="004007D7">
        <w:rPr>
          <w:rFonts w:ascii="Calibri" w:hAnsi="Calibri" w:cs="Calibri"/>
          <w:sz w:val="20"/>
          <w:szCs w:val="20"/>
        </w:rPr>
        <w:t xml:space="preserve"> break e vale-refeição; </w:t>
      </w:r>
    </w:p>
    <w:p w14:paraId="53606040" w14:textId="12220607" w:rsidR="004007D7" w:rsidRPr="004007D7" w:rsidRDefault="004007D7" w:rsidP="004007D7">
      <w:pPr>
        <w:shd w:val="clear" w:color="auto" w:fill="FFFFFF"/>
        <w:ind w:left="141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q</w:t>
      </w:r>
      <w:r w:rsidRPr="004007D7">
        <w:rPr>
          <w:rFonts w:ascii="Calibri" w:hAnsi="Calibri" w:cs="Calibri"/>
          <w:sz w:val="20"/>
          <w:szCs w:val="20"/>
        </w:rPr>
        <w:t xml:space="preserve">) Despesas com combustível e pedágio; </w:t>
      </w:r>
    </w:p>
    <w:p w14:paraId="33596013" w14:textId="4DB132FF" w:rsidR="004007D7" w:rsidRPr="004007D7" w:rsidRDefault="004007D7" w:rsidP="004007D7">
      <w:pPr>
        <w:shd w:val="clear" w:color="auto" w:fill="FFFFFF"/>
        <w:ind w:left="141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</w:t>
      </w:r>
      <w:r w:rsidRPr="004007D7">
        <w:rPr>
          <w:rFonts w:ascii="Calibri" w:hAnsi="Calibri" w:cs="Calibri"/>
          <w:sz w:val="20"/>
          <w:szCs w:val="20"/>
        </w:rPr>
        <w:t xml:space="preserve">) Tarifas relativas a serviços postais e de telecomunicação, tarifas bancárias que não sejam referentes à manutenção da conta e de serviços (água, luz, </w:t>
      </w:r>
      <w:proofErr w:type="gramStart"/>
      <w:r w:rsidRPr="004007D7">
        <w:rPr>
          <w:rFonts w:ascii="Calibri" w:hAnsi="Calibri" w:cs="Calibri"/>
          <w:sz w:val="20"/>
          <w:szCs w:val="20"/>
        </w:rPr>
        <w:t>telefone, etc.</w:t>
      </w:r>
      <w:proofErr w:type="gramEnd"/>
      <w:r w:rsidRPr="004007D7">
        <w:rPr>
          <w:rFonts w:ascii="Calibri" w:hAnsi="Calibri" w:cs="Calibri"/>
          <w:sz w:val="20"/>
          <w:szCs w:val="20"/>
        </w:rPr>
        <w:t xml:space="preserve">); </w:t>
      </w:r>
    </w:p>
    <w:p w14:paraId="06C7972A" w14:textId="343DE7A7" w:rsidR="004007D7" w:rsidRPr="004007D7" w:rsidRDefault="004007D7" w:rsidP="004007D7">
      <w:pPr>
        <w:shd w:val="clear" w:color="auto" w:fill="FFFFFF"/>
        <w:ind w:left="141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</w:t>
      </w:r>
      <w:r w:rsidRPr="004007D7">
        <w:rPr>
          <w:rFonts w:ascii="Calibri" w:hAnsi="Calibri" w:cs="Calibri"/>
          <w:sz w:val="20"/>
          <w:szCs w:val="20"/>
        </w:rPr>
        <w:t xml:space="preserve">) Serviços de apoio administrativo em geral; </w:t>
      </w:r>
    </w:p>
    <w:p w14:paraId="31FEED11" w14:textId="2725B8F6" w:rsidR="004007D7" w:rsidRPr="004007D7" w:rsidRDefault="004007D7" w:rsidP="004007D7">
      <w:pPr>
        <w:shd w:val="clear" w:color="auto" w:fill="FFFFFF"/>
        <w:ind w:left="141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</w:t>
      </w:r>
      <w:r w:rsidRPr="004007D7">
        <w:rPr>
          <w:rFonts w:ascii="Calibri" w:hAnsi="Calibri" w:cs="Calibri"/>
          <w:sz w:val="20"/>
          <w:szCs w:val="20"/>
        </w:rPr>
        <w:t xml:space="preserve">) Pagamentos de qualquer natureza a servidor da administração pública, empregado de empresa pública ou de sociedade de economia mista; </w:t>
      </w:r>
    </w:p>
    <w:p w14:paraId="1BD9719B" w14:textId="39D520A9" w:rsidR="004007D7" w:rsidRPr="004007D7" w:rsidRDefault="004007D7" w:rsidP="004007D7">
      <w:pPr>
        <w:shd w:val="clear" w:color="auto" w:fill="FFFFFF"/>
        <w:ind w:left="141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</w:t>
      </w:r>
      <w:r w:rsidRPr="004007D7">
        <w:rPr>
          <w:rFonts w:ascii="Calibri" w:hAnsi="Calibri" w:cs="Calibri"/>
          <w:sz w:val="20"/>
          <w:szCs w:val="20"/>
        </w:rPr>
        <w:t>) Salários ou qualquer outro tipo de remuneração, inclusive pagamentos a estagiários;</w:t>
      </w:r>
    </w:p>
    <w:p w14:paraId="7FE80545" w14:textId="430E4EAD" w:rsidR="004007D7" w:rsidRPr="004007D7" w:rsidRDefault="004007D7" w:rsidP="004007D7">
      <w:pPr>
        <w:shd w:val="clear" w:color="auto" w:fill="FFFFFF"/>
        <w:ind w:left="1418"/>
        <w:jc w:val="both"/>
        <w:rPr>
          <w:rFonts w:ascii="Calibri" w:hAnsi="Calibri" w:cs="Calibri"/>
          <w:sz w:val="20"/>
          <w:szCs w:val="20"/>
        </w:rPr>
      </w:pPr>
      <w:r w:rsidRPr="004007D7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v</w:t>
      </w:r>
      <w:r w:rsidRPr="004007D7">
        <w:rPr>
          <w:rFonts w:ascii="Calibri" w:hAnsi="Calibri" w:cs="Calibri"/>
          <w:sz w:val="20"/>
          <w:szCs w:val="20"/>
        </w:rPr>
        <w:t xml:space="preserve">) Multas e encargos sociais de qualquer natureza; </w:t>
      </w:r>
    </w:p>
    <w:p w14:paraId="3A4B1327" w14:textId="2247140B" w:rsidR="004007D7" w:rsidRPr="004007D7" w:rsidRDefault="004007D7" w:rsidP="004007D7">
      <w:pPr>
        <w:spacing w:line="240" w:lineRule="auto"/>
        <w:ind w:left="141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x</w:t>
      </w:r>
      <w:r w:rsidRPr="004007D7">
        <w:rPr>
          <w:rFonts w:ascii="Calibri" w:hAnsi="Calibri" w:cs="Calibri"/>
          <w:sz w:val="20"/>
          <w:szCs w:val="20"/>
        </w:rPr>
        <w:t>) Outras despesas não previstas expressamente como item financiável (item 7.1).</w:t>
      </w:r>
    </w:p>
    <w:p w14:paraId="14C9E416" w14:textId="77777777" w:rsidR="004007D7" w:rsidRDefault="004007D7" w:rsidP="004007D7">
      <w:pPr>
        <w:spacing w:line="240" w:lineRule="auto"/>
        <w:ind w:left="1418"/>
        <w:jc w:val="both"/>
      </w:pPr>
    </w:p>
    <w:p w14:paraId="12D4D36B" w14:textId="6AE80F03" w:rsidR="00134414" w:rsidRPr="00134414" w:rsidRDefault="00134414" w:rsidP="004007D7">
      <w:pPr>
        <w:spacing w:after="0" w:line="240" w:lineRule="auto"/>
        <w:ind w:left="709"/>
        <w:jc w:val="both"/>
        <w:rPr>
          <w:rFonts w:ascii="Calibri" w:hAnsi="Calibri" w:cs="Calibri"/>
          <w:b/>
          <w:bCs/>
          <w:sz w:val="20"/>
          <w:szCs w:val="20"/>
        </w:rPr>
      </w:pPr>
      <w:r w:rsidRPr="00134414">
        <w:rPr>
          <w:rFonts w:ascii="Calibri" w:hAnsi="Calibri" w:cs="Calibri"/>
          <w:b/>
          <w:bCs/>
          <w:sz w:val="20"/>
          <w:szCs w:val="20"/>
        </w:rPr>
        <w:t>1.</w:t>
      </w:r>
      <w:r w:rsidR="005E23C7">
        <w:rPr>
          <w:rFonts w:ascii="Calibri" w:hAnsi="Calibri" w:cs="Calibri"/>
          <w:b/>
          <w:bCs/>
          <w:sz w:val="20"/>
          <w:szCs w:val="20"/>
        </w:rPr>
        <w:t>4</w:t>
      </w:r>
      <w:r w:rsidR="007A7B42">
        <w:rPr>
          <w:rFonts w:ascii="Calibri" w:hAnsi="Calibri" w:cs="Calibri"/>
          <w:b/>
          <w:bCs/>
          <w:sz w:val="20"/>
          <w:szCs w:val="20"/>
        </w:rPr>
        <w:t>.2</w:t>
      </w:r>
      <w:r w:rsidRPr="00134414">
        <w:rPr>
          <w:rFonts w:ascii="Calibri" w:hAnsi="Calibri" w:cs="Calibri"/>
          <w:b/>
          <w:bCs/>
          <w:sz w:val="20"/>
          <w:szCs w:val="20"/>
        </w:rPr>
        <w:t>-Não serão aceitos como contrapartida:</w:t>
      </w:r>
    </w:p>
    <w:p w14:paraId="27BD27D4" w14:textId="25F160E8" w:rsidR="00134414" w:rsidRPr="00134414" w:rsidRDefault="00134414" w:rsidP="004007D7">
      <w:pPr>
        <w:spacing w:before="240"/>
        <w:ind w:left="141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a) </w:t>
      </w:r>
      <w:r w:rsidRPr="00134414">
        <w:rPr>
          <w:rFonts w:ascii="Calibri" w:hAnsi="Calibri" w:cs="Calibri"/>
          <w:sz w:val="20"/>
          <w:szCs w:val="20"/>
        </w:rPr>
        <w:t xml:space="preserve">gastos contratados ou realizados antes da data de assinatura do Termo de Outorga/Termo de Fomento com a SUDENE para execução do projeto, ou depois de finalizado </w:t>
      </w:r>
      <w:proofErr w:type="gramStart"/>
      <w:r w:rsidRPr="00134414">
        <w:rPr>
          <w:rFonts w:ascii="Calibri" w:hAnsi="Calibri" w:cs="Calibri"/>
          <w:sz w:val="20"/>
          <w:szCs w:val="20"/>
        </w:rPr>
        <w:t>o  período</w:t>
      </w:r>
      <w:proofErr w:type="gramEnd"/>
      <w:r w:rsidRPr="00134414">
        <w:rPr>
          <w:rFonts w:ascii="Calibri" w:hAnsi="Calibri" w:cs="Calibri"/>
          <w:sz w:val="20"/>
          <w:szCs w:val="20"/>
        </w:rPr>
        <w:t xml:space="preserve"> de sua vigência;</w:t>
      </w:r>
    </w:p>
    <w:p w14:paraId="1EADBCF8" w14:textId="77777777" w:rsidR="00134414" w:rsidRPr="00134414" w:rsidRDefault="00134414" w:rsidP="004007D7">
      <w:pPr>
        <w:spacing w:before="240"/>
        <w:ind w:left="1418"/>
        <w:jc w:val="both"/>
        <w:rPr>
          <w:rFonts w:ascii="Calibri" w:hAnsi="Calibri" w:cs="Calibri"/>
          <w:sz w:val="20"/>
          <w:szCs w:val="20"/>
        </w:rPr>
      </w:pPr>
      <w:r w:rsidRPr="00134414">
        <w:rPr>
          <w:rFonts w:ascii="Calibri" w:hAnsi="Calibri" w:cs="Calibri"/>
          <w:sz w:val="20"/>
          <w:szCs w:val="20"/>
        </w:rPr>
        <w:t>b) despesas com pagamento de salários ou qualquer tipo de remuneração ou verba indenizatória a agentes públicos, tais como servidores, empregados públicos ou qualquer pessoa que esteja no exercício de função pública, a qualquer título, salvo as exceções previstas na legislação;</w:t>
      </w:r>
    </w:p>
    <w:p w14:paraId="0A373E7A" w14:textId="77777777" w:rsidR="00134414" w:rsidRPr="00AD6232" w:rsidRDefault="00134414" w:rsidP="004007D7">
      <w:pPr>
        <w:spacing w:before="240"/>
        <w:ind w:left="1418"/>
        <w:jc w:val="both"/>
        <w:rPr>
          <w:rFonts w:ascii="Calibri" w:hAnsi="Calibri" w:cs="Calibri"/>
          <w:sz w:val="20"/>
          <w:szCs w:val="20"/>
        </w:rPr>
      </w:pPr>
      <w:r w:rsidRPr="00134414">
        <w:rPr>
          <w:rFonts w:ascii="Calibri" w:hAnsi="Calibri" w:cs="Calibri"/>
          <w:sz w:val="20"/>
          <w:szCs w:val="20"/>
        </w:rPr>
        <w:t xml:space="preserve">c) </w:t>
      </w:r>
      <w:r w:rsidRPr="00AD6232">
        <w:rPr>
          <w:rFonts w:ascii="Calibri" w:hAnsi="Calibri" w:cs="Calibri"/>
          <w:sz w:val="20"/>
          <w:szCs w:val="20"/>
        </w:rPr>
        <w:t>despesas eventuais ou julgadas não pertinentes ao desenvolvimento do projeto.</w:t>
      </w:r>
    </w:p>
    <w:p w14:paraId="14D30FAD" w14:textId="2ED3E404" w:rsidR="00AC5040" w:rsidRPr="00AD6232" w:rsidRDefault="00AC5040" w:rsidP="004007D7">
      <w:pPr>
        <w:spacing w:after="0" w:line="240" w:lineRule="auto"/>
        <w:ind w:left="709" w:firstLine="709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>Nesse sentido, e para esse momento, devem ser apresentados os documentos listados no tópico 1 adiante.</w:t>
      </w:r>
    </w:p>
    <w:p w14:paraId="7503CEA6" w14:textId="77777777" w:rsidR="00D706AB" w:rsidRPr="00AD6232" w:rsidRDefault="00D706AB" w:rsidP="004007D7">
      <w:pPr>
        <w:spacing w:after="0" w:line="240" w:lineRule="auto"/>
        <w:ind w:left="709"/>
        <w:jc w:val="both"/>
        <w:rPr>
          <w:rFonts w:ascii="Calibri" w:hAnsi="Calibri" w:cs="Calibri"/>
          <w:sz w:val="20"/>
          <w:szCs w:val="20"/>
        </w:rPr>
      </w:pPr>
    </w:p>
    <w:p w14:paraId="36416D4F" w14:textId="77DBB226" w:rsidR="00EC201F" w:rsidRPr="00AD6232" w:rsidRDefault="007A7B42" w:rsidP="00D110EE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AD6232">
        <w:rPr>
          <w:rFonts w:ascii="Calibri" w:hAnsi="Calibri" w:cs="Calibri"/>
          <w:b/>
          <w:bCs/>
          <w:sz w:val="20"/>
          <w:szCs w:val="20"/>
        </w:rPr>
        <w:t xml:space="preserve">2-Prazo </w:t>
      </w:r>
      <w:r w:rsidR="009D3DA8" w:rsidRPr="00AD6232">
        <w:rPr>
          <w:rFonts w:ascii="Calibri" w:hAnsi="Calibri" w:cs="Calibri"/>
          <w:b/>
          <w:bCs/>
          <w:sz w:val="20"/>
          <w:szCs w:val="20"/>
        </w:rPr>
        <w:t>d</w:t>
      </w:r>
      <w:r w:rsidRPr="00AD6232">
        <w:rPr>
          <w:rFonts w:ascii="Calibri" w:hAnsi="Calibri" w:cs="Calibri"/>
          <w:b/>
          <w:bCs/>
          <w:sz w:val="20"/>
          <w:szCs w:val="20"/>
        </w:rPr>
        <w:t>e execução:</w:t>
      </w:r>
    </w:p>
    <w:p w14:paraId="51A92F6B" w14:textId="1817ADF2" w:rsidR="007A7B42" w:rsidRPr="00AD6232" w:rsidRDefault="007A7B42" w:rsidP="007A7B42">
      <w:pPr>
        <w:spacing w:before="240"/>
        <w:ind w:firstLine="709"/>
        <w:jc w:val="both"/>
        <w:rPr>
          <w:rFonts w:ascii="Calibri" w:hAnsi="Calibri" w:cs="Calibri"/>
          <w:sz w:val="20"/>
          <w:szCs w:val="20"/>
          <w:highlight w:val="yellow"/>
        </w:rPr>
      </w:pPr>
      <w:r w:rsidRPr="00AD6232">
        <w:rPr>
          <w:rFonts w:ascii="Calibri" w:hAnsi="Calibri" w:cs="Calibri"/>
          <w:sz w:val="20"/>
          <w:szCs w:val="20"/>
        </w:rPr>
        <w:t xml:space="preserve">O prazo de execução do projeto deverá ser de até </w:t>
      </w:r>
      <w:r w:rsidRPr="00AD6232">
        <w:rPr>
          <w:rFonts w:ascii="Calibri" w:hAnsi="Calibri" w:cs="Calibri"/>
          <w:b/>
          <w:sz w:val="20"/>
          <w:szCs w:val="20"/>
        </w:rPr>
        <w:t>12 (doze)</w:t>
      </w:r>
      <w:r w:rsidRPr="00AD6232">
        <w:rPr>
          <w:rFonts w:ascii="Calibri" w:hAnsi="Calibri" w:cs="Calibri"/>
          <w:sz w:val="20"/>
          <w:szCs w:val="20"/>
        </w:rPr>
        <w:t xml:space="preserve"> meses, e deverá </w:t>
      </w:r>
      <w:proofErr w:type="gramStart"/>
      <w:r w:rsidRPr="00AD6232">
        <w:rPr>
          <w:rFonts w:ascii="Calibri" w:hAnsi="Calibri" w:cs="Calibri"/>
          <w:sz w:val="20"/>
          <w:szCs w:val="20"/>
        </w:rPr>
        <w:t>estar  refletido</w:t>
      </w:r>
      <w:proofErr w:type="gramEnd"/>
      <w:r w:rsidRPr="00AD6232">
        <w:rPr>
          <w:rFonts w:ascii="Calibri" w:hAnsi="Calibri" w:cs="Calibri"/>
          <w:sz w:val="20"/>
          <w:szCs w:val="20"/>
        </w:rPr>
        <w:t xml:space="preserve"> no Cronograma de Desenvolvimento e no Plano de Aplicação dos recursos, conforme especificado nos anexos. </w:t>
      </w:r>
    </w:p>
    <w:p w14:paraId="382EF187" w14:textId="4F7282AB" w:rsidR="00EC201F" w:rsidRPr="00AD6232" w:rsidRDefault="00117774" w:rsidP="00D110EE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AD6232">
        <w:rPr>
          <w:rFonts w:ascii="Calibri" w:hAnsi="Calibri" w:cs="Calibri"/>
          <w:b/>
          <w:bCs/>
          <w:sz w:val="20"/>
          <w:szCs w:val="20"/>
        </w:rPr>
        <w:t>3-Obrigações da responsável legal:</w:t>
      </w:r>
    </w:p>
    <w:p w14:paraId="19CF75D7" w14:textId="77777777" w:rsidR="00117774" w:rsidRPr="00AD6232" w:rsidRDefault="00117774" w:rsidP="00D110EE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5EFED1C3" w14:textId="1DB67EC4" w:rsidR="00117774" w:rsidRPr="00AD6232" w:rsidRDefault="00117774" w:rsidP="00117774">
      <w:pPr>
        <w:pStyle w:val="PargrafodaLista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>A responsável legal pelo projeto, responderá pela integridade e fidelidade das informações prestadas;</w:t>
      </w:r>
    </w:p>
    <w:p w14:paraId="4C5A1509" w14:textId="238B344E" w:rsidR="00117774" w:rsidRPr="00AD6232" w:rsidRDefault="00117774" w:rsidP="00117774">
      <w:pPr>
        <w:pStyle w:val="PargrafodaLista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>Será responsável pela gestão dos recursos financeiros</w:t>
      </w:r>
      <w:r w:rsidR="001A1602" w:rsidRPr="00AD6232">
        <w:rPr>
          <w:rFonts w:ascii="Calibri" w:hAnsi="Calibri" w:cs="Calibri"/>
          <w:sz w:val="20"/>
          <w:szCs w:val="20"/>
        </w:rPr>
        <w:t xml:space="preserve"> e pelas prestações de contas parciais e final</w:t>
      </w:r>
      <w:r w:rsidRPr="00AD6232">
        <w:rPr>
          <w:rFonts w:ascii="Calibri" w:hAnsi="Calibri" w:cs="Calibri"/>
          <w:sz w:val="20"/>
          <w:szCs w:val="20"/>
        </w:rPr>
        <w:t>;</w:t>
      </w:r>
    </w:p>
    <w:p w14:paraId="48CF23DE" w14:textId="74FAA499" w:rsidR="00117774" w:rsidRPr="00AD6232" w:rsidRDefault="00117774" w:rsidP="00117774">
      <w:pPr>
        <w:pStyle w:val="PargrafodaLista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lastRenderedPageBreak/>
        <w:t>Indicar</w:t>
      </w:r>
      <w:r w:rsidR="001A1602" w:rsidRPr="00AD6232">
        <w:rPr>
          <w:rFonts w:ascii="Calibri" w:hAnsi="Calibri" w:cs="Calibri"/>
          <w:sz w:val="20"/>
          <w:szCs w:val="20"/>
        </w:rPr>
        <w:t>á</w:t>
      </w:r>
      <w:r w:rsidRPr="00AD6232">
        <w:rPr>
          <w:rFonts w:ascii="Calibri" w:hAnsi="Calibri" w:cs="Calibri"/>
          <w:sz w:val="20"/>
          <w:szCs w:val="20"/>
        </w:rPr>
        <w:t xml:space="preserve"> uma corresponsável pertencente ao quadro da sociedade empresarial, que também será responsável pela apresentação de relatório sobre a execução do projeto e pela prestação de contas técnica e financeira;</w:t>
      </w:r>
    </w:p>
    <w:p w14:paraId="36D9C58D" w14:textId="39EA2BD4" w:rsidR="007A7B42" w:rsidRPr="00AD6232" w:rsidRDefault="007A7B42" w:rsidP="00D110EE">
      <w:pPr>
        <w:spacing w:after="0" w:line="240" w:lineRule="auto"/>
        <w:jc w:val="both"/>
        <w:rPr>
          <w:rFonts w:ascii="Calibri" w:hAnsi="Calibri" w:cs="Calibri"/>
          <w:color w:val="0000FF"/>
          <w:sz w:val="20"/>
          <w:szCs w:val="20"/>
        </w:rPr>
      </w:pPr>
    </w:p>
    <w:p w14:paraId="46C0ECF3" w14:textId="32B93451" w:rsidR="00470DF7" w:rsidRPr="00AD6232" w:rsidRDefault="008F0944" w:rsidP="00E719F1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AD6232">
        <w:rPr>
          <w:rFonts w:ascii="Calibri" w:hAnsi="Calibri" w:cs="Calibri"/>
          <w:b/>
          <w:bCs/>
          <w:sz w:val="20"/>
          <w:szCs w:val="20"/>
        </w:rPr>
        <w:t>4</w:t>
      </w:r>
      <w:r w:rsidR="006A5376" w:rsidRPr="00AD6232">
        <w:rPr>
          <w:rFonts w:ascii="Calibri" w:hAnsi="Calibri" w:cs="Calibri"/>
          <w:b/>
          <w:bCs/>
          <w:sz w:val="20"/>
          <w:szCs w:val="20"/>
        </w:rPr>
        <w:t>-</w:t>
      </w:r>
      <w:r w:rsidRPr="00AD6232">
        <w:rPr>
          <w:rFonts w:ascii="Calibri" w:hAnsi="Calibri" w:cs="Calibri"/>
          <w:b/>
          <w:bCs/>
          <w:sz w:val="20"/>
          <w:szCs w:val="20"/>
        </w:rPr>
        <w:t xml:space="preserve">Documentação necessária à celebração de termo de outorga de </w:t>
      </w:r>
      <w:r w:rsidR="00470DF7" w:rsidRPr="00AD6232">
        <w:rPr>
          <w:rFonts w:ascii="Calibri" w:hAnsi="Calibri" w:cs="Calibri"/>
          <w:b/>
          <w:bCs/>
          <w:sz w:val="20"/>
          <w:szCs w:val="20"/>
        </w:rPr>
        <w:t>subvenção econômica:</w:t>
      </w:r>
    </w:p>
    <w:p w14:paraId="6C4EE66B" w14:textId="77777777" w:rsidR="00470DF7" w:rsidRPr="00AD6232" w:rsidRDefault="00470DF7" w:rsidP="00E719F1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54E45A91" w14:textId="4D330994" w:rsidR="008F0944" w:rsidRPr="00AD6232" w:rsidRDefault="008F0944" w:rsidP="00E719F1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ab/>
        <w:t>Essa documentação</w:t>
      </w:r>
      <w:r w:rsidR="00A824C0">
        <w:rPr>
          <w:rFonts w:ascii="Calibri" w:hAnsi="Calibri" w:cs="Calibri"/>
          <w:sz w:val="20"/>
          <w:szCs w:val="20"/>
        </w:rPr>
        <w:t xml:space="preserve"> deverá </w:t>
      </w:r>
      <w:r w:rsidRPr="00AD6232">
        <w:rPr>
          <w:rFonts w:ascii="Calibri" w:hAnsi="Calibri" w:cs="Calibri"/>
          <w:sz w:val="20"/>
          <w:szCs w:val="20"/>
        </w:rPr>
        <w:t xml:space="preserve">ser enviada pelo </w:t>
      </w:r>
      <w:r w:rsidR="00A824C0">
        <w:rPr>
          <w:rFonts w:ascii="Calibri" w:hAnsi="Calibri" w:cs="Calibri"/>
          <w:sz w:val="20"/>
          <w:szCs w:val="20"/>
        </w:rPr>
        <w:t xml:space="preserve">responsável legal da sociedade empresarial para o </w:t>
      </w:r>
      <w:r w:rsidRPr="00AD6232">
        <w:rPr>
          <w:rFonts w:ascii="Calibri" w:hAnsi="Calibri" w:cs="Calibri"/>
          <w:sz w:val="20"/>
          <w:szCs w:val="20"/>
        </w:rPr>
        <w:t xml:space="preserve">e-mail: </w:t>
      </w:r>
      <w:hyperlink r:id="rId7" w:history="1">
        <w:r w:rsidR="00BC0AC2" w:rsidRPr="0065001B">
          <w:rPr>
            <w:rStyle w:val="Hyperlink"/>
            <w:rFonts w:ascii="Calibri" w:hAnsi="Calibri" w:cs="Calibri"/>
            <w:sz w:val="20"/>
            <w:szCs w:val="20"/>
          </w:rPr>
          <w:t>projeto.inovamulher@sudene.gov.br</w:t>
        </w:r>
      </w:hyperlink>
      <w:r w:rsidR="00BC0AC2">
        <w:rPr>
          <w:rFonts w:ascii="Calibri" w:hAnsi="Calibri" w:cs="Calibri"/>
          <w:sz w:val="20"/>
          <w:szCs w:val="20"/>
        </w:rPr>
        <w:t xml:space="preserve">. </w:t>
      </w:r>
      <w:r w:rsidRPr="00AD6232">
        <w:rPr>
          <w:rFonts w:ascii="Calibri" w:hAnsi="Calibri" w:cs="Calibri"/>
          <w:sz w:val="20"/>
          <w:szCs w:val="20"/>
        </w:rPr>
        <w:t xml:space="preserve"> </w:t>
      </w:r>
      <w:r w:rsidR="00A824C0">
        <w:rPr>
          <w:rFonts w:ascii="Calibri" w:hAnsi="Calibri" w:cs="Calibri"/>
          <w:sz w:val="20"/>
          <w:szCs w:val="20"/>
        </w:rPr>
        <w:t>Os documentos são os seguintes:</w:t>
      </w:r>
    </w:p>
    <w:p w14:paraId="7FC92091" w14:textId="77777777" w:rsidR="008F0944" w:rsidRPr="00AD6232" w:rsidRDefault="008F0944" w:rsidP="00E719F1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51C81A82" w14:textId="16AA3DE9" w:rsidR="009D3DA8" w:rsidRPr="00AD6232" w:rsidRDefault="00470DF7" w:rsidP="008841DA">
      <w:pPr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 xml:space="preserve">a) </w:t>
      </w:r>
      <w:r w:rsidR="009D3DA8" w:rsidRPr="00AD6232">
        <w:rPr>
          <w:rFonts w:ascii="Calibri" w:hAnsi="Calibri" w:cs="Calibri"/>
          <w:sz w:val="20"/>
          <w:szCs w:val="20"/>
        </w:rPr>
        <w:t>Ofício ao Superintendente (Sr. Danil</w:t>
      </w:r>
      <w:r w:rsidR="00560ED7" w:rsidRPr="00AD6232">
        <w:rPr>
          <w:rFonts w:ascii="Calibri" w:hAnsi="Calibri" w:cs="Calibri"/>
          <w:sz w:val="20"/>
          <w:szCs w:val="20"/>
        </w:rPr>
        <w:t>o</w:t>
      </w:r>
      <w:r w:rsidR="009D3DA8" w:rsidRPr="00AD6232">
        <w:rPr>
          <w:rFonts w:ascii="Calibri" w:hAnsi="Calibri" w:cs="Calibri"/>
          <w:sz w:val="20"/>
          <w:szCs w:val="20"/>
        </w:rPr>
        <w:t xml:space="preserve"> Cabral) ou ao Diretor de Planejamento e Articulação de Políticas (Sr. Álvaro Ribeiro)</w:t>
      </w:r>
      <w:r w:rsidR="008F0944" w:rsidRPr="00AD6232">
        <w:rPr>
          <w:rFonts w:ascii="Calibri" w:hAnsi="Calibri" w:cs="Calibri"/>
          <w:sz w:val="20"/>
          <w:szCs w:val="20"/>
        </w:rPr>
        <w:t>, devidamente assinado,</w:t>
      </w:r>
      <w:r w:rsidR="009D3DA8" w:rsidRPr="00AD6232">
        <w:rPr>
          <w:rFonts w:ascii="Calibri" w:hAnsi="Calibri" w:cs="Calibri"/>
          <w:sz w:val="20"/>
          <w:szCs w:val="20"/>
        </w:rPr>
        <w:t xml:space="preserve"> apresentando o projeto e a documentação anexa.</w:t>
      </w:r>
    </w:p>
    <w:p w14:paraId="56C49A08" w14:textId="77777777" w:rsidR="008841DA" w:rsidRDefault="008841DA" w:rsidP="008841DA">
      <w:pPr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27E64353" w14:textId="097201BC" w:rsidR="00470DF7" w:rsidRPr="00AD6232" w:rsidRDefault="009D3DA8" w:rsidP="008841DA">
      <w:pPr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 xml:space="preserve">b) </w:t>
      </w:r>
      <w:r w:rsidR="00D670DC" w:rsidRPr="00AD6232">
        <w:rPr>
          <w:rFonts w:ascii="Calibri" w:hAnsi="Calibri" w:cs="Calibri"/>
          <w:sz w:val="20"/>
          <w:szCs w:val="20"/>
        </w:rPr>
        <w:t>Minuta do T</w:t>
      </w:r>
      <w:r w:rsidR="00470DF7" w:rsidRPr="00AD6232">
        <w:rPr>
          <w:rFonts w:ascii="Calibri" w:hAnsi="Calibri" w:cs="Calibri"/>
          <w:sz w:val="20"/>
          <w:szCs w:val="20"/>
        </w:rPr>
        <w:t xml:space="preserve">ermo de </w:t>
      </w:r>
      <w:r w:rsidR="00D670DC" w:rsidRPr="00AD6232">
        <w:rPr>
          <w:rFonts w:ascii="Calibri" w:hAnsi="Calibri" w:cs="Calibri"/>
          <w:sz w:val="20"/>
          <w:szCs w:val="20"/>
        </w:rPr>
        <w:t>O</w:t>
      </w:r>
      <w:r w:rsidR="00470DF7" w:rsidRPr="00AD6232">
        <w:rPr>
          <w:rFonts w:ascii="Calibri" w:hAnsi="Calibri" w:cs="Calibri"/>
          <w:sz w:val="20"/>
          <w:szCs w:val="20"/>
        </w:rPr>
        <w:t xml:space="preserve">utorga </w:t>
      </w:r>
      <w:r w:rsidR="00D670DC" w:rsidRPr="00AD6232">
        <w:rPr>
          <w:rFonts w:ascii="Calibri" w:hAnsi="Calibri" w:cs="Calibri"/>
          <w:sz w:val="20"/>
          <w:szCs w:val="20"/>
        </w:rPr>
        <w:t xml:space="preserve">de Subvenção Econômica </w:t>
      </w:r>
      <w:r w:rsidR="00470DF7" w:rsidRPr="00AD6232">
        <w:rPr>
          <w:rFonts w:ascii="Calibri" w:hAnsi="Calibri" w:cs="Calibri"/>
          <w:sz w:val="20"/>
          <w:szCs w:val="20"/>
        </w:rPr>
        <w:t>devidamente preenchido</w:t>
      </w:r>
      <w:r w:rsidR="00AC5040" w:rsidRPr="00AD6232">
        <w:rPr>
          <w:rFonts w:ascii="Calibri" w:hAnsi="Calibri" w:cs="Calibri"/>
          <w:sz w:val="20"/>
          <w:szCs w:val="20"/>
        </w:rPr>
        <w:t xml:space="preserve"> (</w:t>
      </w:r>
      <w:r w:rsidR="00AC5040" w:rsidRPr="00AD6232">
        <w:rPr>
          <w:rFonts w:ascii="Calibri" w:hAnsi="Calibri" w:cs="Calibri"/>
          <w:b/>
          <w:bCs/>
          <w:sz w:val="20"/>
          <w:szCs w:val="20"/>
        </w:rPr>
        <w:t>ver anexo</w:t>
      </w:r>
      <w:r w:rsidR="009D430E" w:rsidRPr="00AD6232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EC73D2">
        <w:rPr>
          <w:rFonts w:ascii="Calibri" w:hAnsi="Calibri" w:cs="Calibri"/>
          <w:b/>
          <w:bCs/>
          <w:sz w:val="20"/>
          <w:szCs w:val="20"/>
        </w:rPr>
        <w:t>2</w:t>
      </w:r>
      <w:r w:rsidR="00AC5040" w:rsidRPr="00AD6232">
        <w:rPr>
          <w:rFonts w:ascii="Calibri" w:hAnsi="Calibri" w:cs="Calibri"/>
          <w:sz w:val="20"/>
          <w:szCs w:val="20"/>
        </w:rPr>
        <w:t>)</w:t>
      </w:r>
      <w:r w:rsidR="00470DF7" w:rsidRPr="00AD6232">
        <w:rPr>
          <w:rFonts w:ascii="Calibri" w:hAnsi="Calibri" w:cs="Calibri"/>
          <w:sz w:val="20"/>
          <w:szCs w:val="20"/>
        </w:rPr>
        <w:t>;</w:t>
      </w:r>
    </w:p>
    <w:p w14:paraId="31401561" w14:textId="77777777" w:rsidR="008841DA" w:rsidRDefault="008841DA" w:rsidP="008841DA">
      <w:pPr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3340CDC2" w14:textId="60A4CF59" w:rsidR="007B2E84" w:rsidRDefault="009D3DA8" w:rsidP="008841DA">
      <w:pPr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>c</w:t>
      </w:r>
      <w:r w:rsidR="00EE5385" w:rsidRPr="00AD6232">
        <w:rPr>
          <w:rFonts w:ascii="Calibri" w:hAnsi="Calibri" w:cs="Calibri"/>
          <w:sz w:val="20"/>
          <w:szCs w:val="20"/>
        </w:rPr>
        <w:t xml:space="preserve">) </w:t>
      </w:r>
      <w:r w:rsidR="005B7C57" w:rsidRPr="00AD6232">
        <w:rPr>
          <w:rFonts w:ascii="Calibri" w:hAnsi="Calibri" w:cs="Calibri"/>
          <w:sz w:val="20"/>
          <w:szCs w:val="20"/>
        </w:rPr>
        <w:t xml:space="preserve">Apresentação do </w:t>
      </w:r>
      <w:r w:rsidR="00EE5385" w:rsidRPr="00AD6232">
        <w:rPr>
          <w:rFonts w:ascii="Calibri" w:hAnsi="Calibri" w:cs="Calibri"/>
          <w:sz w:val="20"/>
          <w:szCs w:val="20"/>
        </w:rPr>
        <w:t xml:space="preserve">Plano de Trabalho composto de </w:t>
      </w:r>
      <w:r w:rsidR="007B2E84">
        <w:rPr>
          <w:rFonts w:ascii="Calibri" w:hAnsi="Calibri" w:cs="Calibri"/>
          <w:sz w:val="20"/>
          <w:szCs w:val="20"/>
        </w:rPr>
        <w:t>“Cronograma de Desenvolvimento do Projeto” (</w:t>
      </w:r>
      <w:r w:rsidR="007B2E84" w:rsidRPr="007B2E84">
        <w:rPr>
          <w:rFonts w:ascii="Calibri" w:hAnsi="Calibri" w:cs="Calibri"/>
          <w:b/>
          <w:bCs/>
          <w:sz w:val="20"/>
          <w:szCs w:val="20"/>
        </w:rPr>
        <w:t xml:space="preserve">ver anexo </w:t>
      </w:r>
      <w:r w:rsidR="00EC73D2">
        <w:rPr>
          <w:rFonts w:ascii="Calibri" w:hAnsi="Calibri" w:cs="Calibri"/>
          <w:b/>
          <w:bCs/>
          <w:sz w:val="20"/>
          <w:szCs w:val="20"/>
        </w:rPr>
        <w:t>3</w:t>
      </w:r>
      <w:r w:rsidR="007B2E84">
        <w:rPr>
          <w:rFonts w:ascii="Calibri" w:hAnsi="Calibri" w:cs="Calibri"/>
          <w:sz w:val="20"/>
          <w:szCs w:val="20"/>
        </w:rPr>
        <w:t xml:space="preserve">) e </w:t>
      </w:r>
      <w:r w:rsidR="005B7C57" w:rsidRPr="00AD6232">
        <w:rPr>
          <w:rFonts w:ascii="Calibri" w:hAnsi="Calibri" w:cs="Calibri"/>
          <w:sz w:val="20"/>
          <w:szCs w:val="20"/>
        </w:rPr>
        <w:t>“P</w:t>
      </w:r>
      <w:r w:rsidR="00EE5385" w:rsidRPr="00AD6232">
        <w:rPr>
          <w:rFonts w:ascii="Calibri" w:hAnsi="Calibri" w:cs="Calibri"/>
          <w:sz w:val="20"/>
          <w:szCs w:val="20"/>
        </w:rPr>
        <w:t xml:space="preserve">lano de </w:t>
      </w:r>
      <w:r w:rsidR="005B7C57" w:rsidRPr="00AD6232">
        <w:rPr>
          <w:rFonts w:ascii="Calibri" w:hAnsi="Calibri" w:cs="Calibri"/>
          <w:sz w:val="20"/>
          <w:szCs w:val="20"/>
        </w:rPr>
        <w:t>A</w:t>
      </w:r>
      <w:r w:rsidR="00EE5385" w:rsidRPr="00AD6232">
        <w:rPr>
          <w:rFonts w:ascii="Calibri" w:hAnsi="Calibri" w:cs="Calibri"/>
          <w:sz w:val="20"/>
          <w:szCs w:val="20"/>
        </w:rPr>
        <w:t>plicação</w:t>
      </w:r>
      <w:r w:rsidR="00311E21">
        <w:rPr>
          <w:rFonts w:ascii="Calibri" w:hAnsi="Calibri" w:cs="Calibri"/>
          <w:sz w:val="20"/>
          <w:szCs w:val="20"/>
        </w:rPr>
        <w:t xml:space="preserve"> dos recursos</w:t>
      </w:r>
      <w:r w:rsidR="007B2E84">
        <w:rPr>
          <w:rFonts w:ascii="Calibri" w:hAnsi="Calibri" w:cs="Calibri"/>
          <w:sz w:val="20"/>
          <w:szCs w:val="20"/>
        </w:rPr>
        <w:t xml:space="preserve">” </w:t>
      </w:r>
      <w:r w:rsidR="00BC0AC2">
        <w:rPr>
          <w:rFonts w:ascii="Calibri" w:hAnsi="Calibri" w:cs="Calibri"/>
          <w:sz w:val="20"/>
          <w:szCs w:val="20"/>
        </w:rPr>
        <w:t xml:space="preserve">devidamente preenchidos, </w:t>
      </w:r>
      <w:r w:rsidR="007B2E84">
        <w:rPr>
          <w:rFonts w:ascii="Calibri" w:hAnsi="Calibri" w:cs="Calibri"/>
          <w:sz w:val="20"/>
          <w:szCs w:val="20"/>
        </w:rPr>
        <w:t>considerando como formas de participação:</w:t>
      </w:r>
    </w:p>
    <w:p w14:paraId="396D936B" w14:textId="77777777" w:rsidR="007B2E84" w:rsidRDefault="007B2E84" w:rsidP="008841DA">
      <w:pPr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0A91A44E" w14:textId="56FE9480" w:rsidR="007B2E84" w:rsidRDefault="007B2E84" w:rsidP="00311E21">
      <w:pPr>
        <w:spacing w:after="0" w:line="240" w:lineRule="auto"/>
        <w:ind w:left="709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c.1) Participação financeira com subvenção econômica e contrapartida da sociedade empresarial</w:t>
      </w:r>
      <w:r w:rsidR="007D6122">
        <w:rPr>
          <w:rFonts w:ascii="Calibri" w:hAnsi="Calibri" w:cs="Calibri"/>
          <w:sz w:val="20"/>
          <w:szCs w:val="20"/>
        </w:rPr>
        <w:t xml:space="preserve"> beneficiária</w:t>
      </w:r>
      <w:r>
        <w:rPr>
          <w:rFonts w:ascii="Calibri" w:hAnsi="Calibri" w:cs="Calibri"/>
          <w:sz w:val="20"/>
          <w:szCs w:val="20"/>
        </w:rPr>
        <w:t xml:space="preserve"> (</w:t>
      </w:r>
      <w:r w:rsidRPr="007B2E84">
        <w:rPr>
          <w:rFonts w:ascii="Calibri" w:hAnsi="Calibri" w:cs="Calibri"/>
          <w:b/>
          <w:bCs/>
          <w:sz w:val="20"/>
          <w:szCs w:val="20"/>
        </w:rPr>
        <w:t xml:space="preserve">ver anexo </w:t>
      </w:r>
      <w:r w:rsidR="00EC73D2">
        <w:rPr>
          <w:rFonts w:ascii="Calibri" w:hAnsi="Calibri" w:cs="Calibri"/>
          <w:b/>
          <w:bCs/>
          <w:sz w:val="20"/>
          <w:szCs w:val="20"/>
        </w:rPr>
        <w:t>4</w:t>
      </w:r>
      <w:r>
        <w:rPr>
          <w:rFonts w:ascii="Calibri" w:hAnsi="Calibri" w:cs="Calibri"/>
          <w:sz w:val="20"/>
          <w:szCs w:val="20"/>
        </w:rPr>
        <w:t>);</w:t>
      </w:r>
    </w:p>
    <w:p w14:paraId="19B92A05" w14:textId="6371FE85" w:rsidR="00EE5385" w:rsidRDefault="007B2E84" w:rsidP="00311E21">
      <w:pPr>
        <w:spacing w:after="0" w:line="240" w:lineRule="auto"/>
        <w:ind w:left="709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c.2) Participação não financeira da contrapartida pela sociedade empresarial </w:t>
      </w:r>
      <w:r w:rsidR="007D6122">
        <w:rPr>
          <w:rFonts w:ascii="Calibri" w:hAnsi="Calibri" w:cs="Calibri"/>
          <w:sz w:val="20"/>
          <w:szCs w:val="20"/>
        </w:rPr>
        <w:t xml:space="preserve">beneficiária </w:t>
      </w:r>
      <w:r w:rsidR="005B7C57" w:rsidRPr="00AD6232">
        <w:rPr>
          <w:rFonts w:ascii="Calibri" w:hAnsi="Calibri" w:cs="Calibri"/>
          <w:sz w:val="20"/>
          <w:szCs w:val="20"/>
        </w:rPr>
        <w:t>(</w:t>
      </w:r>
      <w:r w:rsidR="005B7C57" w:rsidRPr="00AD6232">
        <w:rPr>
          <w:rFonts w:ascii="Calibri" w:hAnsi="Calibri" w:cs="Calibri"/>
          <w:b/>
          <w:bCs/>
          <w:sz w:val="20"/>
          <w:szCs w:val="20"/>
        </w:rPr>
        <w:t xml:space="preserve">ver </w:t>
      </w:r>
      <w:r w:rsidR="00AC5040" w:rsidRPr="00AD6232">
        <w:rPr>
          <w:rFonts w:ascii="Calibri" w:hAnsi="Calibri" w:cs="Calibri"/>
          <w:b/>
          <w:bCs/>
          <w:sz w:val="20"/>
          <w:szCs w:val="20"/>
        </w:rPr>
        <w:t>anexo</w:t>
      </w:r>
      <w:r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EC73D2">
        <w:rPr>
          <w:rFonts w:ascii="Calibri" w:hAnsi="Calibri" w:cs="Calibri"/>
          <w:b/>
          <w:bCs/>
          <w:sz w:val="20"/>
          <w:szCs w:val="20"/>
        </w:rPr>
        <w:t>5</w:t>
      </w:r>
      <w:r w:rsidR="005B7C57" w:rsidRPr="00AD6232">
        <w:rPr>
          <w:rFonts w:ascii="Calibri" w:hAnsi="Calibri" w:cs="Calibri"/>
          <w:sz w:val="20"/>
          <w:szCs w:val="20"/>
        </w:rPr>
        <w:t>)</w:t>
      </w:r>
      <w:r w:rsidR="00311E21">
        <w:rPr>
          <w:rFonts w:ascii="Calibri" w:hAnsi="Calibri" w:cs="Calibri"/>
          <w:sz w:val="20"/>
          <w:szCs w:val="20"/>
        </w:rPr>
        <w:t>;</w:t>
      </w:r>
    </w:p>
    <w:p w14:paraId="46B259D8" w14:textId="12BD65B0" w:rsidR="00311E21" w:rsidRDefault="00311E21" w:rsidP="00311E21">
      <w:pPr>
        <w:spacing w:after="0" w:line="240" w:lineRule="auto"/>
        <w:ind w:left="709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c.3) Participação financeira </w:t>
      </w:r>
      <w:r w:rsidR="007D6122">
        <w:rPr>
          <w:rFonts w:ascii="Calibri" w:hAnsi="Calibri" w:cs="Calibri"/>
          <w:sz w:val="20"/>
          <w:szCs w:val="20"/>
        </w:rPr>
        <w:t>na</w:t>
      </w:r>
      <w:r>
        <w:rPr>
          <w:rFonts w:ascii="Calibri" w:hAnsi="Calibri" w:cs="Calibri"/>
          <w:sz w:val="20"/>
          <w:szCs w:val="20"/>
        </w:rPr>
        <w:t xml:space="preserve"> contrapartida por </w:t>
      </w:r>
      <w:r w:rsidR="007D6122">
        <w:rPr>
          <w:rFonts w:ascii="Calibri" w:hAnsi="Calibri" w:cs="Calibri"/>
          <w:sz w:val="20"/>
          <w:szCs w:val="20"/>
        </w:rPr>
        <w:t xml:space="preserve">sociedade empresarial </w:t>
      </w:r>
      <w:r>
        <w:rPr>
          <w:rFonts w:ascii="Calibri" w:hAnsi="Calibri" w:cs="Calibri"/>
          <w:sz w:val="20"/>
          <w:szCs w:val="20"/>
        </w:rPr>
        <w:t xml:space="preserve">cooperante </w:t>
      </w:r>
      <w:r w:rsidR="007D6122">
        <w:rPr>
          <w:rFonts w:ascii="Calibri" w:hAnsi="Calibri" w:cs="Calibri"/>
          <w:sz w:val="20"/>
          <w:szCs w:val="20"/>
        </w:rPr>
        <w:t>d</w:t>
      </w:r>
      <w:r>
        <w:rPr>
          <w:rFonts w:ascii="Calibri" w:hAnsi="Calibri" w:cs="Calibri"/>
          <w:sz w:val="20"/>
          <w:szCs w:val="20"/>
        </w:rPr>
        <w:t>o projeto (</w:t>
      </w:r>
      <w:r>
        <w:rPr>
          <w:rFonts w:ascii="Calibri" w:hAnsi="Calibri" w:cs="Calibri"/>
          <w:b/>
          <w:bCs/>
          <w:sz w:val="20"/>
          <w:szCs w:val="20"/>
        </w:rPr>
        <w:t xml:space="preserve">ver anexo </w:t>
      </w:r>
      <w:r w:rsidR="00EC73D2">
        <w:rPr>
          <w:rFonts w:ascii="Calibri" w:hAnsi="Calibri" w:cs="Calibri"/>
          <w:b/>
          <w:bCs/>
          <w:sz w:val="20"/>
          <w:szCs w:val="20"/>
        </w:rPr>
        <w:t>6</w:t>
      </w:r>
      <w:r>
        <w:rPr>
          <w:rFonts w:ascii="Calibri" w:hAnsi="Calibri" w:cs="Calibri"/>
          <w:sz w:val="20"/>
          <w:szCs w:val="20"/>
        </w:rPr>
        <w:t>).</w:t>
      </w:r>
    </w:p>
    <w:p w14:paraId="19FA38E1" w14:textId="77777777" w:rsidR="00311E21" w:rsidRDefault="00311E21" w:rsidP="00311E21">
      <w:pPr>
        <w:spacing w:after="0" w:line="240" w:lineRule="auto"/>
        <w:ind w:left="709"/>
        <w:jc w:val="both"/>
        <w:rPr>
          <w:rFonts w:ascii="Calibri" w:hAnsi="Calibri" w:cs="Calibri"/>
          <w:sz w:val="20"/>
          <w:szCs w:val="20"/>
        </w:rPr>
      </w:pPr>
    </w:p>
    <w:p w14:paraId="4BE64102" w14:textId="2CFD7BAA" w:rsidR="00311E21" w:rsidRPr="00311E21" w:rsidRDefault="00311E21" w:rsidP="00311E21">
      <w:pPr>
        <w:spacing w:after="0" w:line="240" w:lineRule="auto"/>
        <w:ind w:left="426" w:firstLine="283"/>
        <w:jc w:val="both"/>
        <w:rPr>
          <w:rFonts w:ascii="Calibri" w:hAnsi="Calibri" w:cs="Calibri"/>
          <w:sz w:val="20"/>
          <w:szCs w:val="20"/>
        </w:rPr>
      </w:pPr>
      <w:r w:rsidRPr="00311E21">
        <w:rPr>
          <w:rFonts w:ascii="Calibri" w:hAnsi="Calibri" w:cs="Calibri"/>
          <w:b/>
          <w:bCs/>
          <w:sz w:val="20"/>
          <w:szCs w:val="20"/>
        </w:rPr>
        <w:t xml:space="preserve">Nas opções “c.2” e “c.3” o preenchimento do anexo </w:t>
      </w:r>
      <w:r w:rsidR="00EC73D2">
        <w:rPr>
          <w:rFonts w:ascii="Calibri" w:hAnsi="Calibri" w:cs="Calibri"/>
          <w:b/>
          <w:bCs/>
          <w:sz w:val="20"/>
          <w:szCs w:val="20"/>
        </w:rPr>
        <w:t>4</w:t>
      </w:r>
      <w:r w:rsidRPr="00311E21">
        <w:rPr>
          <w:rFonts w:ascii="Calibri" w:hAnsi="Calibri" w:cs="Calibri"/>
          <w:b/>
          <w:bCs/>
          <w:sz w:val="20"/>
          <w:szCs w:val="20"/>
        </w:rPr>
        <w:t xml:space="preserve"> com o detalhamento da subvenção econômica da SUDENE é obrigatório</w:t>
      </w:r>
      <w:r w:rsidR="006A06CC">
        <w:rPr>
          <w:rFonts w:ascii="Calibri" w:hAnsi="Calibri" w:cs="Calibri"/>
          <w:b/>
          <w:bCs/>
          <w:sz w:val="20"/>
          <w:szCs w:val="20"/>
        </w:rPr>
        <w:t xml:space="preserve"> e se juntará ao preenchimento do Cronograma de Desenvolvimento do Projeto, tratado pelo anexo </w:t>
      </w:r>
      <w:r w:rsidR="00EC73D2">
        <w:rPr>
          <w:rFonts w:ascii="Calibri" w:hAnsi="Calibri" w:cs="Calibri"/>
          <w:b/>
          <w:bCs/>
          <w:sz w:val="20"/>
          <w:szCs w:val="20"/>
        </w:rPr>
        <w:t>3</w:t>
      </w:r>
      <w:r w:rsidR="006A06CC">
        <w:rPr>
          <w:rFonts w:ascii="Calibri" w:hAnsi="Calibri" w:cs="Calibri"/>
          <w:b/>
          <w:bCs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 xml:space="preserve"> </w:t>
      </w:r>
    </w:p>
    <w:p w14:paraId="282D7FF8" w14:textId="77777777" w:rsidR="008841DA" w:rsidRDefault="008841DA" w:rsidP="008841DA">
      <w:pPr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648A9AE6" w14:textId="3BCFF44C" w:rsidR="00470DF7" w:rsidRPr="00AD6232" w:rsidRDefault="009D3DA8" w:rsidP="008841DA">
      <w:pPr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>d</w:t>
      </w:r>
      <w:r w:rsidR="00470DF7" w:rsidRPr="00AD6232">
        <w:rPr>
          <w:rFonts w:ascii="Calibri" w:hAnsi="Calibri" w:cs="Calibri"/>
          <w:sz w:val="20"/>
          <w:szCs w:val="20"/>
        </w:rPr>
        <w:t xml:space="preserve">) </w:t>
      </w:r>
      <w:r w:rsidR="005B7C57" w:rsidRPr="00AD6232">
        <w:rPr>
          <w:rFonts w:ascii="Calibri" w:hAnsi="Calibri" w:cs="Calibri"/>
          <w:sz w:val="20"/>
          <w:szCs w:val="20"/>
        </w:rPr>
        <w:t xml:space="preserve">Apresentação do </w:t>
      </w:r>
      <w:r w:rsidR="00470DF7" w:rsidRPr="00AD6232">
        <w:rPr>
          <w:rFonts w:ascii="Calibri" w:hAnsi="Calibri" w:cs="Calibri"/>
          <w:sz w:val="20"/>
          <w:szCs w:val="20"/>
        </w:rPr>
        <w:t xml:space="preserve">Ato de constituição </w:t>
      </w:r>
      <w:r w:rsidR="00EE5385" w:rsidRPr="00AD6232">
        <w:rPr>
          <w:rFonts w:ascii="Calibri" w:hAnsi="Calibri" w:cs="Calibri"/>
          <w:sz w:val="20"/>
          <w:szCs w:val="20"/>
        </w:rPr>
        <w:t xml:space="preserve">(cópia do Contrato Social) registrado </w:t>
      </w:r>
      <w:r w:rsidR="00470DF7" w:rsidRPr="00AD6232">
        <w:rPr>
          <w:rFonts w:ascii="Calibri" w:hAnsi="Calibri" w:cs="Calibri"/>
          <w:sz w:val="20"/>
          <w:szCs w:val="20"/>
        </w:rPr>
        <w:t xml:space="preserve">na </w:t>
      </w:r>
      <w:r w:rsidR="00EE5385" w:rsidRPr="00AD6232">
        <w:rPr>
          <w:rFonts w:ascii="Calibri" w:hAnsi="Calibri" w:cs="Calibri"/>
          <w:sz w:val="20"/>
          <w:szCs w:val="20"/>
        </w:rPr>
        <w:t>J</w:t>
      </w:r>
      <w:r w:rsidR="00470DF7" w:rsidRPr="00AD6232">
        <w:rPr>
          <w:rFonts w:ascii="Calibri" w:hAnsi="Calibri" w:cs="Calibri"/>
          <w:sz w:val="20"/>
          <w:szCs w:val="20"/>
        </w:rPr>
        <w:t xml:space="preserve">unta </w:t>
      </w:r>
      <w:r w:rsidR="00EE5385" w:rsidRPr="00AD6232">
        <w:rPr>
          <w:rFonts w:ascii="Calibri" w:hAnsi="Calibri" w:cs="Calibri"/>
          <w:sz w:val="20"/>
          <w:szCs w:val="20"/>
        </w:rPr>
        <w:t>C</w:t>
      </w:r>
      <w:r w:rsidR="00470DF7" w:rsidRPr="00AD6232">
        <w:rPr>
          <w:rFonts w:ascii="Calibri" w:hAnsi="Calibri" w:cs="Calibri"/>
          <w:sz w:val="20"/>
          <w:szCs w:val="20"/>
        </w:rPr>
        <w:t>omercial do estado a que pertence</w:t>
      </w:r>
      <w:r w:rsidR="00EE5385" w:rsidRPr="00AD6232">
        <w:rPr>
          <w:rFonts w:ascii="Calibri" w:hAnsi="Calibri" w:cs="Calibri"/>
          <w:sz w:val="20"/>
          <w:szCs w:val="20"/>
        </w:rPr>
        <w:t xml:space="preserve"> ou no Registro Civil de Pessoas Jurídicas (RCPJ) competente</w:t>
      </w:r>
      <w:r w:rsidR="002435D6">
        <w:rPr>
          <w:rFonts w:ascii="Calibri" w:hAnsi="Calibri" w:cs="Calibri"/>
          <w:sz w:val="20"/>
          <w:szCs w:val="20"/>
        </w:rPr>
        <w:t xml:space="preserve">, relembrando que </w:t>
      </w:r>
      <w:r w:rsidR="002435D6" w:rsidRPr="00EC201F">
        <w:rPr>
          <w:rFonts w:ascii="Calibri" w:hAnsi="Calibri" w:cs="Calibri"/>
          <w:sz w:val="20"/>
          <w:szCs w:val="20"/>
        </w:rPr>
        <w:t>o</w:t>
      </w:r>
      <w:r w:rsidR="002435D6">
        <w:rPr>
          <w:rFonts w:ascii="Calibri" w:hAnsi="Calibri" w:cs="Calibri"/>
          <w:sz w:val="20"/>
          <w:szCs w:val="20"/>
        </w:rPr>
        <w:t xml:space="preserve"> objetivo do</w:t>
      </w:r>
      <w:r w:rsidR="002435D6" w:rsidRPr="00EC201F">
        <w:rPr>
          <w:rFonts w:ascii="Calibri" w:hAnsi="Calibri" w:cs="Calibri"/>
          <w:sz w:val="20"/>
          <w:szCs w:val="20"/>
        </w:rPr>
        <w:t xml:space="preserve"> projeto </w:t>
      </w:r>
      <w:r w:rsidR="002435D6">
        <w:rPr>
          <w:rFonts w:ascii="Calibri" w:hAnsi="Calibri" w:cs="Calibri"/>
          <w:sz w:val="20"/>
          <w:szCs w:val="20"/>
        </w:rPr>
        <w:t xml:space="preserve">deve guardar compatibilidade </w:t>
      </w:r>
      <w:r w:rsidR="002435D6" w:rsidRPr="00EC201F">
        <w:rPr>
          <w:rFonts w:ascii="Calibri" w:hAnsi="Calibri" w:cs="Calibri"/>
          <w:sz w:val="20"/>
          <w:szCs w:val="20"/>
        </w:rPr>
        <w:t xml:space="preserve">com a finalidade estatutária-institucional </w:t>
      </w:r>
      <w:r w:rsidR="002435D6">
        <w:rPr>
          <w:rFonts w:ascii="Calibri" w:hAnsi="Calibri" w:cs="Calibri"/>
          <w:sz w:val="20"/>
          <w:szCs w:val="20"/>
        </w:rPr>
        <w:t>da empresa.</w:t>
      </w:r>
    </w:p>
    <w:p w14:paraId="49108C9E" w14:textId="77777777" w:rsidR="008841DA" w:rsidRDefault="008841DA" w:rsidP="008841DA">
      <w:pPr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1C927EDB" w14:textId="7493116E" w:rsidR="00850B11" w:rsidRPr="00AD6232" w:rsidRDefault="009D3DA8" w:rsidP="008841DA">
      <w:pPr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>e</w:t>
      </w:r>
      <w:r w:rsidR="00850B11" w:rsidRPr="00AD6232">
        <w:rPr>
          <w:rFonts w:ascii="Calibri" w:hAnsi="Calibri" w:cs="Calibri"/>
          <w:sz w:val="20"/>
          <w:szCs w:val="20"/>
        </w:rPr>
        <w:t xml:space="preserve">) </w:t>
      </w:r>
      <w:r w:rsidR="005B7C57" w:rsidRPr="00AD6232">
        <w:rPr>
          <w:rFonts w:ascii="Calibri" w:hAnsi="Calibri" w:cs="Calibri"/>
          <w:sz w:val="20"/>
          <w:szCs w:val="20"/>
        </w:rPr>
        <w:t xml:space="preserve">Apresentação do </w:t>
      </w:r>
      <w:r w:rsidR="00850B11" w:rsidRPr="00AD6232">
        <w:rPr>
          <w:rFonts w:ascii="Calibri" w:hAnsi="Calibri" w:cs="Calibri"/>
          <w:sz w:val="20"/>
          <w:szCs w:val="20"/>
        </w:rPr>
        <w:t xml:space="preserve">Comprovante de Inscrição Cadastral </w:t>
      </w:r>
      <w:r w:rsidR="00EE5385" w:rsidRPr="00AD6232">
        <w:rPr>
          <w:rFonts w:ascii="Calibri" w:hAnsi="Calibri" w:cs="Calibri"/>
          <w:sz w:val="20"/>
          <w:szCs w:val="20"/>
        </w:rPr>
        <w:t xml:space="preserve">do CNPJ </w:t>
      </w:r>
      <w:r w:rsidR="00850B11" w:rsidRPr="00AD6232">
        <w:rPr>
          <w:rFonts w:ascii="Calibri" w:hAnsi="Calibri" w:cs="Calibri"/>
          <w:sz w:val="20"/>
          <w:szCs w:val="20"/>
        </w:rPr>
        <w:t>emitido pela RFB</w:t>
      </w:r>
      <w:r w:rsidR="00EE5385" w:rsidRPr="00AD6232">
        <w:rPr>
          <w:rFonts w:ascii="Calibri" w:hAnsi="Calibri" w:cs="Calibri"/>
          <w:sz w:val="20"/>
          <w:szCs w:val="20"/>
        </w:rPr>
        <w:t xml:space="preserve"> com a indicação do porte da empresa, do nome e do endereço atualizado</w:t>
      </w:r>
      <w:r w:rsidR="00850B11" w:rsidRPr="00AD6232">
        <w:rPr>
          <w:rFonts w:ascii="Calibri" w:hAnsi="Calibri" w:cs="Calibri"/>
          <w:sz w:val="20"/>
          <w:szCs w:val="20"/>
        </w:rPr>
        <w:t>;</w:t>
      </w:r>
    </w:p>
    <w:p w14:paraId="6A5D883F" w14:textId="77777777" w:rsidR="008841DA" w:rsidRDefault="008841DA" w:rsidP="008841DA">
      <w:pPr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378544F7" w14:textId="1AEF535B" w:rsidR="00EE5385" w:rsidRPr="00AD6232" w:rsidRDefault="009D3DA8" w:rsidP="008841DA">
      <w:pPr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>f</w:t>
      </w:r>
      <w:r w:rsidR="00EE5385" w:rsidRPr="00AD6232">
        <w:rPr>
          <w:rFonts w:ascii="Calibri" w:hAnsi="Calibri" w:cs="Calibri"/>
          <w:sz w:val="20"/>
          <w:szCs w:val="20"/>
        </w:rPr>
        <w:t>) Apresenta</w:t>
      </w:r>
      <w:r w:rsidR="005B7C57" w:rsidRPr="00AD6232">
        <w:rPr>
          <w:rFonts w:ascii="Calibri" w:hAnsi="Calibri" w:cs="Calibri"/>
          <w:sz w:val="20"/>
          <w:szCs w:val="20"/>
        </w:rPr>
        <w:t>ção da</w:t>
      </w:r>
      <w:r w:rsidR="00EE5385" w:rsidRPr="00AD6232">
        <w:rPr>
          <w:rFonts w:ascii="Calibri" w:hAnsi="Calibri" w:cs="Calibri"/>
          <w:spacing w:val="-7"/>
          <w:sz w:val="20"/>
          <w:szCs w:val="20"/>
        </w:rPr>
        <w:t xml:space="preserve"> </w:t>
      </w:r>
      <w:r w:rsidR="00EE5385" w:rsidRPr="00AD6232">
        <w:rPr>
          <w:rFonts w:ascii="Calibri" w:hAnsi="Calibri" w:cs="Calibri"/>
          <w:sz w:val="20"/>
          <w:szCs w:val="20"/>
        </w:rPr>
        <w:t>Certidão</w:t>
      </w:r>
      <w:r w:rsidR="00EE5385" w:rsidRPr="00AD6232">
        <w:rPr>
          <w:rFonts w:ascii="Calibri" w:hAnsi="Calibri" w:cs="Calibri"/>
          <w:spacing w:val="-6"/>
          <w:sz w:val="20"/>
          <w:szCs w:val="20"/>
        </w:rPr>
        <w:t xml:space="preserve"> </w:t>
      </w:r>
      <w:r w:rsidR="00EE5385" w:rsidRPr="00AD6232">
        <w:rPr>
          <w:rFonts w:ascii="Calibri" w:hAnsi="Calibri" w:cs="Calibri"/>
          <w:sz w:val="20"/>
          <w:szCs w:val="20"/>
        </w:rPr>
        <w:t>Conjunta</w:t>
      </w:r>
      <w:r w:rsidR="00EE5385" w:rsidRPr="00AD6232">
        <w:rPr>
          <w:rFonts w:ascii="Calibri" w:hAnsi="Calibri" w:cs="Calibri"/>
          <w:spacing w:val="-7"/>
          <w:sz w:val="20"/>
          <w:szCs w:val="20"/>
        </w:rPr>
        <w:t xml:space="preserve"> </w:t>
      </w:r>
      <w:r w:rsidR="00AF621C" w:rsidRPr="00AD6232">
        <w:rPr>
          <w:rFonts w:ascii="Calibri" w:hAnsi="Calibri" w:cs="Calibri"/>
          <w:spacing w:val="-7"/>
          <w:sz w:val="20"/>
          <w:szCs w:val="20"/>
        </w:rPr>
        <w:t xml:space="preserve">Negativa </w:t>
      </w:r>
      <w:r w:rsidR="00EE5385" w:rsidRPr="00AD6232">
        <w:rPr>
          <w:rFonts w:ascii="Calibri" w:hAnsi="Calibri" w:cs="Calibri"/>
          <w:sz w:val="20"/>
          <w:szCs w:val="20"/>
        </w:rPr>
        <w:t>de</w:t>
      </w:r>
      <w:r w:rsidR="00EE5385" w:rsidRPr="00AD6232">
        <w:rPr>
          <w:rFonts w:ascii="Calibri" w:hAnsi="Calibri" w:cs="Calibri"/>
          <w:spacing w:val="-7"/>
          <w:sz w:val="20"/>
          <w:szCs w:val="20"/>
        </w:rPr>
        <w:t xml:space="preserve"> </w:t>
      </w:r>
      <w:r w:rsidR="00EE5385" w:rsidRPr="00AD6232">
        <w:rPr>
          <w:rFonts w:ascii="Calibri" w:hAnsi="Calibri" w:cs="Calibri"/>
          <w:sz w:val="20"/>
          <w:szCs w:val="20"/>
        </w:rPr>
        <w:t>Débitos</w:t>
      </w:r>
      <w:r w:rsidR="00EE5385" w:rsidRPr="00AD6232">
        <w:rPr>
          <w:rFonts w:ascii="Calibri" w:hAnsi="Calibri" w:cs="Calibri"/>
          <w:spacing w:val="-7"/>
          <w:sz w:val="20"/>
          <w:szCs w:val="20"/>
        </w:rPr>
        <w:t xml:space="preserve"> </w:t>
      </w:r>
      <w:r w:rsidR="00EE5385" w:rsidRPr="00AD6232">
        <w:rPr>
          <w:rFonts w:ascii="Calibri" w:hAnsi="Calibri" w:cs="Calibri"/>
          <w:sz w:val="20"/>
          <w:szCs w:val="20"/>
        </w:rPr>
        <w:t>Relativos</w:t>
      </w:r>
      <w:r w:rsidR="00EE5385" w:rsidRPr="00AD6232">
        <w:rPr>
          <w:rFonts w:ascii="Calibri" w:hAnsi="Calibri" w:cs="Calibri"/>
          <w:spacing w:val="-6"/>
          <w:sz w:val="20"/>
          <w:szCs w:val="20"/>
        </w:rPr>
        <w:t xml:space="preserve"> </w:t>
      </w:r>
      <w:r w:rsidR="00EE5385" w:rsidRPr="00AD6232">
        <w:rPr>
          <w:rFonts w:ascii="Calibri" w:hAnsi="Calibri" w:cs="Calibri"/>
          <w:sz w:val="20"/>
          <w:szCs w:val="20"/>
        </w:rPr>
        <w:t>aos</w:t>
      </w:r>
      <w:r w:rsidR="00EE5385" w:rsidRPr="00AD6232">
        <w:rPr>
          <w:rFonts w:ascii="Calibri" w:hAnsi="Calibri" w:cs="Calibri"/>
          <w:spacing w:val="-6"/>
          <w:sz w:val="20"/>
          <w:szCs w:val="20"/>
        </w:rPr>
        <w:t xml:space="preserve"> </w:t>
      </w:r>
      <w:r w:rsidR="00EE5385" w:rsidRPr="00AD6232">
        <w:rPr>
          <w:rFonts w:ascii="Calibri" w:hAnsi="Calibri" w:cs="Calibri"/>
          <w:sz w:val="20"/>
          <w:szCs w:val="20"/>
        </w:rPr>
        <w:t>Tributos</w:t>
      </w:r>
      <w:r w:rsidR="00EE5385" w:rsidRPr="00AD6232">
        <w:rPr>
          <w:rFonts w:ascii="Calibri" w:hAnsi="Calibri" w:cs="Calibri"/>
          <w:spacing w:val="-7"/>
          <w:sz w:val="20"/>
          <w:szCs w:val="20"/>
        </w:rPr>
        <w:t xml:space="preserve"> </w:t>
      </w:r>
      <w:r w:rsidR="00EE5385" w:rsidRPr="00AD6232">
        <w:rPr>
          <w:rFonts w:ascii="Calibri" w:hAnsi="Calibri" w:cs="Calibri"/>
          <w:sz w:val="20"/>
          <w:szCs w:val="20"/>
        </w:rPr>
        <w:t>Federais</w:t>
      </w:r>
      <w:r w:rsidR="00EE5385" w:rsidRPr="00AD6232">
        <w:rPr>
          <w:rFonts w:ascii="Calibri" w:hAnsi="Calibri" w:cs="Calibri"/>
          <w:spacing w:val="-5"/>
          <w:sz w:val="20"/>
          <w:szCs w:val="20"/>
        </w:rPr>
        <w:t xml:space="preserve"> </w:t>
      </w:r>
      <w:r w:rsidR="00EE5385" w:rsidRPr="00AD6232">
        <w:rPr>
          <w:rFonts w:ascii="Calibri" w:hAnsi="Calibri" w:cs="Calibri"/>
          <w:sz w:val="20"/>
          <w:szCs w:val="20"/>
        </w:rPr>
        <w:t>e</w:t>
      </w:r>
      <w:r w:rsidR="00EE5385" w:rsidRPr="00AD6232">
        <w:rPr>
          <w:rFonts w:ascii="Calibri" w:hAnsi="Calibri" w:cs="Calibri"/>
          <w:spacing w:val="-7"/>
          <w:sz w:val="20"/>
          <w:szCs w:val="20"/>
        </w:rPr>
        <w:t xml:space="preserve"> </w:t>
      </w:r>
      <w:r w:rsidR="00EE5385" w:rsidRPr="00AD6232">
        <w:rPr>
          <w:rFonts w:ascii="Calibri" w:hAnsi="Calibri" w:cs="Calibri"/>
          <w:sz w:val="20"/>
          <w:szCs w:val="20"/>
        </w:rPr>
        <w:t>à</w:t>
      </w:r>
      <w:r w:rsidR="00EE5385" w:rsidRPr="00AD6232">
        <w:rPr>
          <w:rFonts w:ascii="Calibri" w:hAnsi="Calibri" w:cs="Calibri"/>
          <w:spacing w:val="-6"/>
          <w:sz w:val="20"/>
          <w:szCs w:val="20"/>
        </w:rPr>
        <w:t xml:space="preserve"> </w:t>
      </w:r>
      <w:r w:rsidR="00EE5385" w:rsidRPr="00AD6232">
        <w:rPr>
          <w:rFonts w:ascii="Calibri" w:hAnsi="Calibri" w:cs="Calibri"/>
          <w:sz w:val="20"/>
          <w:szCs w:val="20"/>
        </w:rPr>
        <w:t>Dívida</w:t>
      </w:r>
      <w:r w:rsidR="00EE5385" w:rsidRPr="00AD6232">
        <w:rPr>
          <w:rFonts w:ascii="Calibri" w:hAnsi="Calibri" w:cs="Calibri"/>
          <w:spacing w:val="-8"/>
          <w:sz w:val="20"/>
          <w:szCs w:val="20"/>
        </w:rPr>
        <w:t xml:space="preserve"> </w:t>
      </w:r>
      <w:r w:rsidR="00EE5385" w:rsidRPr="00AD6232">
        <w:rPr>
          <w:rFonts w:ascii="Calibri" w:hAnsi="Calibri" w:cs="Calibri"/>
          <w:sz w:val="20"/>
          <w:szCs w:val="20"/>
        </w:rPr>
        <w:t>Ativa</w:t>
      </w:r>
      <w:r w:rsidR="00EE5385" w:rsidRPr="00AD6232">
        <w:rPr>
          <w:rFonts w:ascii="Calibri" w:hAnsi="Calibri" w:cs="Calibri"/>
          <w:spacing w:val="-6"/>
          <w:sz w:val="20"/>
          <w:szCs w:val="20"/>
        </w:rPr>
        <w:t xml:space="preserve"> </w:t>
      </w:r>
      <w:r w:rsidR="00EE5385" w:rsidRPr="00AD6232">
        <w:rPr>
          <w:rFonts w:ascii="Calibri" w:hAnsi="Calibri" w:cs="Calibri"/>
          <w:sz w:val="20"/>
          <w:szCs w:val="20"/>
        </w:rPr>
        <w:t>da</w:t>
      </w:r>
      <w:r w:rsidR="00EE5385" w:rsidRPr="00AD6232">
        <w:rPr>
          <w:rFonts w:ascii="Calibri" w:hAnsi="Calibri" w:cs="Calibri"/>
          <w:spacing w:val="-6"/>
          <w:sz w:val="20"/>
          <w:szCs w:val="20"/>
        </w:rPr>
        <w:t xml:space="preserve"> </w:t>
      </w:r>
      <w:r w:rsidR="00EE5385" w:rsidRPr="00AD6232">
        <w:rPr>
          <w:rFonts w:ascii="Calibri" w:hAnsi="Calibri" w:cs="Calibri"/>
          <w:spacing w:val="-2"/>
          <w:sz w:val="20"/>
          <w:szCs w:val="20"/>
        </w:rPr>
        <w:t>União</w:t>
      </w:r>
      <w:r w:rsidR="00F02516" w:rsidRPr="00AD6232">
        <w:rPr>
          <w:rFonts w:ascii="Calibri" w:hAnsi="Calibri" w:cs="Calibri"/>
          <w:spacing w:val="-2"/>
          <w:sz w:val="20"/>
          <w:szCs w:val="20"/>
        </w:rPr>
        <w:t xml:space="preserve"> </w:t>
      </w:r>
      <w:r w:rsidR="00F02516" w:rsidRPr="00AD6232">
        <w:rPr>
          <w:rFonts w:ascii="Calibri" w:hAnsi="Calibri" w:cs="Calibri"/>
          <w:sz w:val="20"/>
          <w:szCs w:val="20"/>
        </w:rPr>
        <w:t>(https://solucoes.receita.fazenda.gov.br/Servicos/certidaointernet/PJ/EmitirPGFN);</w:t>
      </w:r>
    </w:p>
    <w:p w14:paraId="4E7668CE" w14:textId="77777777" w:rsidR="008841DA" w:rsidRDefault="008841DA" w:rsidP="008841DA">
      <w:pPr>
        <w:widowControl w:val="0"/>
        <w:autoSpaceDE w:val="0"/>
        <w:autoSpaceDN w:val="0"/>
        <w:spacing w:after="0" w:line="240" w:lineRule="auto"/>
        <w:ind w:left="426"/>
        <w:rPr>
          <w:rFonts w:ascii="Calibri" w:hAnsi="Calibri" w:cs="Calibri"/>
          <w:spacing w:val="-2"/>
          <w:sz w:val="20"/>
          <w:szCs w:val="20"/>
        </w:rPr>
      </w:pPr>
    </w:p>
    <w:p w14:paraId="4DD5FC99" w14:textId="2140CFF3" w:rsidR="00EE5385" w:rsidRPr="00AD6232" w:rsidRDefault="009D3DA8" w:rsidP="008841DA">
      <w:pPr>
        <w:widowControl w:val="0"/>
        <w:autoSpaceDE w:val="0"/>
        <w:autoSpaceDN w:val="0"/>
        <w:spacing w:after="0" w:line="240" w:lineRule="auto"/>
        <w:ind w:left="426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pacing w:val="-2"/>
          <w:sz w:val="20"/>
          <w:szCs w:val="20"/>
        </w:rPr>
        <w:t>g</w:t>
      </w:r>
      <w:r w:rsidR="00EE5385" w:rsidRPr="00AD6232">
        <w:rPr>
          <w:rFonts w:ascii="Calibri" w:hAnsi="Calibri" w:cs="Calibri"/>
          <w:spacing w:val="-2"/>
          <w:sz w:val="20"/>
          <w:szCs w:val="20"/>
        </w:rPr>
        <w:t>) Apresenta</w:t>
      </w:r>
      <w:r w:rsidR="005B7C57" w:rsidRPr="00AD6232">
        <w:rPr>
          <w:rFonts w:ascii="Calibri" w:hAnsi="Calibri" w:cs="Calibri"/>
          <w:spacing w:val="-2"/>
          <w:sz w:val="20"/>
          <w:szCs w:val="20"/>
        </w:rPr>
        <w:t>ção d</w:t>
      </w:r>
      <w:r w:rsidR="00EE5385" w:rsidRPr="00AD6232">
        <w:rPr>
          <w:rFonts w:ascii="Calibri" w:hAnsi="Calibri" w:cs="Calibri"/>
          <w:spacing w:val="-2"/>
          <w:sz w:val="20"/>
          <w:szCs w:val="20"/>
        </w:rPr>
        <w:t>a</w:t>
      </w:r>
      <w:r w:rsidR="00EE5385" w:rsidRPr="00AD6232">
        <w:rPr>
          <w:rFonts w:ascii="Calibri" w:hAnsi="Calibri" w:cs="Calibri"/>
          <w:spacing w:val="2"/>
          <w:sz w:val="20"/>
          <w:szCs w:val="20"/>
        </w:rPr>
        <w:t xml:space="preserve"> </w:t>
      </w:r>
      <w:r w:rsidR="00EE5385" w:rsidRPr="00AD6232">
        <w:rPr>
          <w:rFonts w:ascii="Calibri" w:hAnsi="Calibri" w:cs="Calibri"/>
          <w:spacing w:val="-2"/>
          <w:sz w:val="20"/>
          <w:szCs w:val="20"/>
        </w:rPr>
        <w:t>Certidão</w:t>
      </w:r>
      <w:r w:rsidR="00EE5385" w:rsidRPr="00AD6232">
        <w:rPr>
          <w:rFonts w:ascii="Calibri" w:hAnsi="Calibri" w:cs="Calibri"/>
          <w:spacing w:val="2"/>
          <w:sz w:val="20"/>
          <w:szCs w:val="20"/>
        </w:rPr>
        <w:t xml:space="preserve"> </w:t>
      </w:r>
      <w:r w:rsidR="00EE5385" w:rsidRPr="00AD6232">
        <w:rPr>
          <w:rFonts w:ascii="Calibri" w:hAnsi="Calibri" w:cs="Calibri"/>
          <w:spacing w:val="-2"/>
          <w:sz w:val="20"/>
          <w:szCs w:val="20"/>
        </w:rPr>
        <w:t>Negativa</w:t>
      </w:r>
      <w:r w:rsidR="00EE5385" w:rsidRPr="00AD6232">
        <w:rPr>
          <w:rFonts w:ascii="Calibri" w:hAnsi="Calibri" w:cs="Calibri"/>
          <w:spacing w:val="3"/>
          <w:sz w:val="20"/>
          <w:szCs w:val="20"/>
        </w:rPr>
        <w:t xml:space="preserve"> </w:t>
      </w:r>
      <w:r w:rsidR="008F0944" w:rsidRPr="00AD6232">
        <w:rPr>
          <w:rFonts w:ascii="Calibri" w:hAnsi="Calibri" w:cs="Calibri"/>
          <w:spacing w:val="3"/>
          <w:sz w:val="20"/>
          <w:szCs w:val="20"/>
        </w:rPr>
        <w:t xml:space="preserve">de débitos trabalhistas </w:t>
      </w:r>
      <w:r w:rsidR="00117774" w:rsidRPr="00AD6232">
        <w:rPr>
          <w:rFonts w:ascii="Calibri" w:hAnsi="Calibri" w:cs="Calibri"/>
          <w:sz w:val="20"/>
          <w:szCs w:val="20"/>
        </w:rPr>
        <w:t>(https://www.tst.jus.br/</w:t>
      </w:r>
      <w:proofErr w:type="spellStart"/>
      <w:r w:rsidR="00117774" w:rsidRPr="00AD6232">
        <w:rPr>
          <w:rFonts w:ascii="Calibri" w:hAnsi="Calibri" w:cs="Calibri"/>
          <w:sz w:val="20"/>
          <w:szCs w:val="20"/>
        </w:rPr>
        <w:t>servicos</w:t>
      </w:r>
      <w:proofErr w:type="spellEnd"/>
      <w:r w:rsidR="00117774" w:rsidRPr="00AD6232">
        <w:rPr>
          <w:rFonts w:ascii="Calibri" w:hAnsi="Calibri" w:cs="Calibri"/>
          <w:sz w:val="20"/>
          <w:szCs w:val="20"/>
        </w:rPr>
        <w:t>)</w:t>
      </w:r>
      <w:r w:rsidR="00EE5385" w:rsidRPr="00AD6232">
        <w:rPr>
          <w:rFonts w:ascii="Calibri" w:hAnsi="Calibri" w:cs="Calibri"/>
          <w:spacing w:val="-2"/>
          <w:sz w:val="20"/>
          <w:szCs w:val="20"/>
        </w:rPr>
        <w:t>;</w:t>
      </w:r>
    </w:p>
    <w:p w14:paraId="15A23851" w14:textId="77777777" w:rsidR="008841DA" w:rsidRDefault="008841DA" w:rsidP="008841DA">
      <w:pPr>
        <w:widowControl w:val="0"/>
        <w:tabs>
          <w:tab w:val="left" w:pos="1488"/>
        </w:tabs>
        <w:autoSpaceDE w:val="0"/>
        <w:autoSpaceDN w:val="0"/>
        <w:spacing w:after="0" w:line="240" w:lineRule="auto"/>
        <w:ind w:left="426"/>
        <w:rPr>
          <w:rFonts w:ascii="Calibri" w:hAnsi="Calibri" w:cs="Calibri"/>
          <w:sz w:val="20"/>
          <w:szCs w:val="20"/>
        </w:rPr>
      </w:pPr>
    </w:p>
    <w:p w14:paraId="25485273" w14:textId="2F9F8446" w:rsidR="00EE5385" w:rsidRPr="00AD6232" w:rsidRDefault="009D3DA8" w:rsidP="008841DA">
      <w:pPr>
        <w:widowControl w:val="0"/>
        <w:tabs>
          <w:tab w:val="left" w:pos="1488"/>
        </w:tabs>
        <w:autoSpaceDE w:val="0"/>
        <w:autoSpaceDN w:val="0"/>
        <w:spacing w:after="0" w:line="240" w:lineRule="auto"/>
        <w:ind w:left="426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>h</w:t>
      </w:r>
      <w:r w:rsidR="00EE5385" w:rsidRPr="00AD6232">
        <w:rPr>
          <w:rFonts w:ascii="Calibri" w:hAnsi="Calibri" w:cs="Calibri"/>
          <w:sz w:val="20"/>
          <w:szCs w:val="20"/>
        </w:rPr>
        <w:t>) Apresenta</w:t>
      </w:r>
      <w:r w:rsidR="005B7C57" w:rsidRPr="00AD6232">
        <w:rPr>
          <w:rFonts w:ascii="Calibri" w:hAnsi="Calibri" w:cs="Calibri"/>
          <w:sz w:val="20"/>
          <w:szCs w:val="20"/>
        </w:rPr>
        <w:t>ção d</w:t>
      </w:r>
      <w:r w:rsidR="00EE5385" w:rsidRPr="00AD6232">
        <w:rPr>
          <w:rFonts w:ascii="Calibri" w:hAnsi="Calibri" w:cs="Calibri"/>
          <w:sz w:val="20"/>
          <w:szCs w:val="20"/>
        </w:rPr>
        <w:t>a</w:t>
      </w:r>
      <w:r w:rsidR="00EE5385" w:rsidRPr="00AD6232">
        <w:rPr>
          <w:rFonts w:ascii="Calibri" w:hAnsi="Calibri" w:cs="Calibri"/>
          <w:spacing w:val="-7"/>
          <w:sz w:val="20"/>
          <w:szCs w:val="20"/>
        </w:rPr>
        <w:t xml:space="preserve"> </w:t>
      </w:r>
      <w:r w:rsidR="00EE5385" w:rsidRPr="00AD6232">
        <w:rPr>
          <w:rFonts w:ascii="Calibri" w:hAnsi="Calibri" w:cs="Calibri"/>
          <w:sz w:val="20"/>
          <w:szCs w:val="20"/>
        </w:rPr>
        <w:t>Certidão</w:t>
      </w:r>
      <w:r w:rsidR="00EE5385" w:rsidRPr="00AD6232">
        <w:rPr>
          <w:rFonts w:ascii="Calibri" w:hAnsi="Calibri" w:cs="Calibri"/>
          <w:spacing w:val="-9"/>
          <w:sz w:val="20"/>
          <w:szCs w:val="20"/>
        </w:rPr>
        <w:t xml:space="preserve"> </w:t>
      </w:r>
      <w:r w:rsidR="00EE5385" w:rsidRPr="00AD6232">
        <w:rPr>
          <w:rFonts w:ascii="Calibri" w:hAnsi="Calibri" w:cs="Calibri"/>
          <w:sz w:val="20"/>
          <w:szCs w:val="20"/>
        </w:rPr>
        <w:t>Negativa</w:t>
      </w:r>
      <w:r w:rsidR="00EE5385" w:rsidRPr="00AD6232">
        <w:rPr>
          <w:rFonts w:ascii="Calibri" w:hAnsi="Calibri" w:cs="Calibri"/>
          <w:spacing w:val="-6"/>
          <w:sz w:val="20"/>
          <w:szCs w:val="20"/>
        </w:rPr>
        <w:t xml:space="preserve"> </w:t>
      </w:r>
      <w:r w:rsidR="00EE5385" w:rsidRPr="00AD6232">
        <w:rPr>
          <w:rFonts w:ascii="Calibri" w:hAnsi="Calibri" w:cs="Calibri"/>
          <w:sz w:val="20"/>
          <w:szCs w:val="20"/>
        </w:rPr>
        <w:t>de</w:t>
      </w:r>
      <w:r w:rsidR="00EE5385" w:rsidRPr="00AD6232">
        <w:rPr>
          <w:rFonts w:ascii="Calibri" w:hAnsi="Calibri" w:cs="Calibri"/>
          <w:spacing w:val="-7"/>
          <w:sz w:val="20"/>
          <w:szCs w:val="20"/>
        </w:rPr>
        <w:t xml:space="preserve"> </w:t>
      </w:r>
      <w:r w:rsidR="00EE5385" w:rsidRPr="00AD6232">
        <w:rPr>
          <w:rFonts w:ascii="Calibri" w:hAnsi="Calibri" w:cs="Calibri"/>
          <w:sz w:val="20"/>
          <w:szCs w:val="20"/>
        </w:rPr>
        <w:t>Débitos</w:t>
      </w:r>
      <w:r w:rsidR="00EE5385" w:rsidRPr="00AD6232">
        <w:rPr>
          <w:rFonts w:ascii="Calibri" w:hAnsi="Calibri" w:cs="Calibri"/>
          <w:spacing w:val="-7"/>
          <w:sz w:val="20"/>
          <w:szCs w:val="20"/>
        </w:rPr>
        <w:t xml:space="preserve"> </w:t>
      </w:r>
      <w:r w:rsidR="00EE5385" w:rsidRPr="00AD6232">
        <w:rPr>
          <w:rFonts w:ascii="Calibri" w:hAnsi="Calibri" w:cs="Calibri"/>
          <w:sz w:val="20"/>
          <w:szCs w:val="20"/>
        </w:rPr>
        <w:t>da</w:t>
      </w:r>
      <w:r w:rsidR="00EE5385" w:rsidRPr="00AD6232">
        <w:rPr>
          <w:rFonts w:ascii="Calibri" w:hAnsi="Calibri" w:cs="Calibri"/>
          <w:spacing w:val="-6"/>
          <w:sz w:val="20"/>
          <w:szCs w:val="20"/>
        </w:rPr>
        <w:t xml:space="preserve"> </w:t>
      </w:r>
      <w:r w:rsidR="00EE5385" w:rsidRPr="00AD6232">
        <w:rPr>
          <w:rFonts w:ascii="Calibri" w:hAnsi="Calibri" w:cs="Calibri"/>
          <w:sz w:val="20"/>
          <w:szCs w:val="20"/>
        </w:rPr>
        <w:t>Fazenda</w:t>
      </w:r>
      <w:r w:rsidR="00EE5385" w:rsidRPr="00AD6232">
        <w:rPr>
          <w:rFonts w:ascii="Calibri" w:hAnsi="Calibri" w:cs="Calibri"/>
          <w:spacing w:val="-9"/>
          <w:sz w:val="20"/>
          <w:szCs w:val="20"/>
        </w:rPr>
        <w:t xml:space="preserve"> </w:t>
      </w:r>
      <w:r w:rsidR="00EE5385" w:rsidRPr="00AD6232">
        <w:rPr>
          <w:rFonts w:ascii="Calibri" w:hAnsi="Calibri" w:cs="Calibri"/>
          <w:spacing w:val="-2"/>
          <w:sz w:val="20"/>
          <w:szCs w:val="20"/>
        </w:rPr>
        <w:t>Estadual;</w:t>
      </w:r>
    </w:p>
    <w:p w14:paraId="29B7F0B7" w14:textId="77777777" w:rsidR="008841DA" w:rsidRDefault="008841DA" w:rsidP="008841DA">
      <w:pPr>
        <w:widowControl w:val="0"/>
        <w:tabs>
          <w:tab w:val="left" w:pos="1488"/>
        </w:tabs>
        <w:autoSpaceDE w:val="0"/>
        <w:autoSpaceDN w:val="0"/>
        <w:spacing w:after="0" w:line="240" w:lineRule="auto"/>
        <w:ind w:left="426"/>
        <w:rPr>
          <w:rFonts w:ascii="Calibri" w:hAnsi="Calibri" w:cs="Calibri"/>
          <w:sz w:val="20"/>
          <w:szCs w:val="20"/>
        </w:rPr>
      </w:pPr>
    </w:p>
    <w:p w14:paraId="628FC996" w14:textId="0B572876" w:rsidR="00EE5385" w:rsidRPr="00AD6232" w:rsidRDefault="009D3DA8" w:rsidP="008841DA">
      <w:pPr>
        <w:widowControl w:val="0"/>
        <w:tabs>
          <w:tab w:val="left" w:pos="1488"/>
        </w:tabs>
        <w:autoSpaceDE w:val="0"/>
        <w:autoSpaceDN w:val="0"/>
        <w:spacing w:after="0" w:line="240" w:lineRule="auto"/>
        <w:ind w:left="426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>i</w:t>
      </w:r>
      <w:r w:rsidR="00EE5385" w:rsidRPr="00AD6232">
        <w:rPr>
          <w:rFonts w:ascii="Calibri" w:hAnsi="Calibri" w:cs="Calibri"/>
          <w:sz w:val="20"/>
          <w:szCs w:val="20"/>
        </w:rPr>
        <w:t>) Apresenta</w:t>
      </w:r>
      <w:r w:rsidR="005B7C57" w:rsidRPr="00AD6232">
        <w:rPr>
          <w:rFonts w:ascii="Calibri" w:hAnsi="Calibri" w:cs="Calibri"/>
          <w:sz w:val="20"/>
          <w:szCs w:val="20"/>
        </w:rPr>
        <w:t>ção d</w:t>
      </w:r>
      <w:r w:rsidR="00EE5385" w:rsidRPr="00AD6232">
        <w:rPr>
          <w:rFonts w:ascii="Calibri" w:hAnsi="Calibri" w:cs="Calibri"/>
          <w:sz w:val="20"/>
          <w:szCs w:val="20"/>
        </w:rPr>
        <w:t>a</w:t>
      </w:r>
      <w:r w:rsidR="00EE5385" w:rsidRPr="00AD6232">
        <w:rPr>
          <w:rFonts w:ascii="Calibri" w:hAnsi="Calibri" w:cs="Calibri"/>
          <w:spacing w:val="-6"/>
          <w:sz w:val="20"/>
          <w:szCs w:val="20"/>
        </w:rPr>
        <w:t xml:space="preserve"> </w:t>
      </w:r>
      <w:r w:rsidR="00EE5385" w:rsidRPr="00AD6232">
        <w:rPr>
          <w:rFonts w:ascii="Calibri" w:hAnsi="Calibri" w:cs="Calibri"/>
          <w:sz w:val="20"/>
          <w:szCs w:val="20"/>
        </w:rPr>
        <w:t>Certidão</w:t>
      </w:r>
      <w:r w:rsidR="00EE5385" w:rsidRPr="00AD6232">
        <w:rPr>
          <w:rFonts w:ascii="Calibri" w:hAnsi="Calibri" w:cs="Calibri"/>
          <w:spacing w:val="-6"/>
          <w:sz w:val="20"/>
          <w:szCs w:val="20"/>
        </w:rPr>
        <w:t xml:space="preserve"> </w:t>
      </w:r>
      <w:r w:rsidR="00EE5385" w:rsidRPr="00AD6232">
        <w:rPr>
          <w:rFonts w:ascii="Calibri" w:hAnsi="Calibri" w:cs="Calibri"/>
          <w:sz w:val="20"/>
          <w:szCs w:val="20"/>
        </w:rPr>
        <w:t>Negativa</w:t>
      </w:r>
      <w:r w:rsidR="00EE5385" w:rsidRPr="00AD6232">
        <w:rPr>
          <w:rFonts w:ascii="Calibri" w:hAnsi="Calibri" w:cs="Calibri"/>
          <w:spacing w:val="-6"/>
          <w:sz w:val="20"/>
          <w:szCs w:val="20"/>
        </w:rPr>
        <w:t xml:space="preserve"> </w:t>
      </w:r>
      <w:r w:rsidR="00EE5385" w:rsidRPr="00AD6232">
        <w:rPr>
          <w:rFonts w:ascii="Calibri" w:hAnsi="Calibri" w:cs="Calibri"/>
          <w:sz w:val="20"/>
          <w:szCs w:val="20"/>
        </w:rPr>
        <w:t>de</w:t>
      </w:r>
      <w:r w:rsidR="00EE5385" w:rsidRPr="00AD6232">
        <w:rPr>
          <w:rFonts w:ascii="Calibri" w:hAnsi="Calibri" w:cs="Calibri"/>
          <w:spacing w:val="-8"/>
          <w:sz w:val="20"/>
          <w:szCs w:val="20"/>
        </w:rPr>
        <w:t xml:space="preserve"> </w:t>
      </w:r>
      <w:r w:rsidR="00EE5385" w:rsidRPr="00AD6232">
        <w:rPr>
          <w:rFonts w:ascii="Calibri" w:hAnsi="Calibri" w:cs="Calibri"/>
          <w:sz w:val="20"/>
          <w:szCs w:val="20"/>
        </w:rPr>
        <w:t>Débitos</w:t>
      </w:r>
      <w:r w:rsidR="00EE5385" w:rsidRPr="00AD6232">
        <w:rPr>
          <w:rFonts w:ascii="Calibri" w:hAnsi="Calibri" w:cs="Calibri"/>
          <w:spacing w:val="-6"/>
          <w:sz w:val="20"/>
          <w:szCs w:val="20"/>
        </w:rPr>
        <w:t xml:space="preserve"> </w:t>
      </w:r>
      <w:r w:rsidR="00EE5385" w:rsidRPr="00AD6232">
        <w:rPr>
          <w:rFonts w:ascii="Calibri" w:hAnsi="Calibri" w:cs="Calibri"/>
          <w:sz w:val="20"/>
          <w:szCs w:val="20"/>
        </w:rPr>
        <w:t>d</w:t>
      </w:r>
      <w:r w:rsidR="00AF621C" w:rsidRPr="00AD6232">
        <w:rPr>
          <w:rFonts w:ascii="Calibri" w:hAnsi="Calibri" w:cs="Calibri"/>
          <w:sz w:val="20"/>
          <w:szCs w:val="20"/>
        </w:rPr>
        <w:t>a Fazenda</w:t>
      </w:r>
      <w:r w:rsidR="00EE5385" w:rsidRPr="00AD6232">
        <w:rPr>
          <w:rFonts w:ascii="Calibri" w:hAnsi="Calibri" w:cs="Calibri"/>
          <w:spacing w:val="-4"/>
          <w:sz w:val="20"/>
          <w:szCs w:val="20"/>
        </w:rPr>
        <w:t xml:space="preserve"> </w:t>
      </w:r>
      <w:r w:rsidR="00EE5385" w:rsidRPr="00AD6232">
        <w:rPr>
          <w:rFonts w:ascii="Calibri" w:hAnsi="Calibri" w:cs="Calibri"/>
          <w:spacing w:val="-2"/>
          <w:sz w:val="20"/>
          <w:szCs w:val="20"/>
        </w:rPr>
        <w:t>Munic</w:t>
      </w:r>
      <w:r w:rsidR="00AF621C" w:rsidRPr="00AD6232">
        <w:rPr>
          <w:rFonts w:ascii="Calibri" w:hAnsi="Calibri" w:cs="Calibri"/>
          <w:spacing w:val="-2"/>
          <w:sz w:val="20"/>
          <w:szCs w:val="20"/>
        </w:rPr>
        <w:t>ipal;</w:t>
      </w:r>
    </w:p>
    <w:p w14:paraId="0C47ACAD" w14:textId="77777777" w:rsidR="008841DA" w:rsidRDefault="008841DA" w:rsidP="008841DA">
      <w:pPr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74568DA7" w14:textId="109A58A7" w:rsidR="00EE5385" w:rsidRPr="00AD6232" w:rsidRDefault="009D3DA8" w:rsidP="008841DA">
      <w:pPr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>j</w:t>
      </w:r>
      <w:r w:rsidR="00EE5385" w:rsidRPr="00AD6232">
        <w:rPr>
          <w:rFonts w:ascii="Calibri" w:hAnsi="Calibri" w:cs="Calibri"/>
          <w:sz w:val="20"/>
          <w:szCs w:val="20"/>
        </w:rPr>
        <w:t>)</w:t>
      </w:r>
      <w:r w:rsidR="005B7C57" w:rsidRPr="00AD6232">
        <w:rPr>
          <w:rFonts w:ascii="Calibri" w:hAnsi="Calibri" w:cs="Calibri"/>
          <w:caps/>
          <w:sz w:val="20"/>
          <w:szCs w:val="20"/>
        </w:rPr>
        <w:t xml:space="preserve"> </w:t>
      </w:r>
      <w:r w:rsidR="00261E73" w:rsidRPr="00AD6232">
        <w:rPr>
          <w:rFonts w:ascii="Calibri" w:hAnsi="Calibri" w:cs="Calibri"/>
          <w:sz w:val="20"/>
          <w:szCs w:val="20"/>
        </w:rPr>
        <w:t>Apresentação do</w:t>
      </w:r>
      <w:r w:rsidR="00261E73" w:rsidRPr="00AD6232">
        <w:rPr>
          <w:rFonts w:ascii="Calibri" w:hAnsi="Calibri" w:cs="Calibri"/>
          <w:caps/>
          <w:sz w:val="20"/>
          <w:szCs w:val="20"/>
        </w:rPr>
        <w:t xml:space="preserve"> </w:t>
      </w:r>
      <w:r w:rsidR="00EE5385" w:rsidRPr="00AD6232">
        <w:rPr>
          <w:rFonts w:ascii="Calibri" w:hAnsi="Calibri" w:cs="Calibri"/>
          <w:sz w:val="20"/>
          <w:szCs w:val="20"/>
        </w:rPr>
        <w:t>Certificado de Regularidade do FGTS</w:t>
      </w:r>
      <w:r w:rsidR="008F0944" w:rsidRPr="00AD6232">
        <w:rPr>
          <w:rFonts w:ascii="Calibri" w:hAnsi="Calibri" w:cs="Calibri"/>
          <w:sz w:val="20"/>
          <w:szCs w:val="20"/>
        </w:rPr>
        <w:t xml:space="preserve"> (CRF) expedido pel</w:t>
      </w:r>
      <w:r w:rsidR="00EE5385" w:rsidRPr="00AD6232">
        <w:rPr>
          <w:rFonts w:ascii="Calibri" w:hAnsi="Calibri" w:cs="Calibri"/>
          <w:sz w:val="20"/>
          <w:szCs w:val="20"/>
        </w:rPr>
        <w:t>a Caixa Econômica Federal;</w:t>
      </w:r>
    </w:p>
    <w:p w14:paraId="192B8AE9" w14:textId="77777777" w:rsidR="008841DA" w:rsidRDefault="008841DA" w:rsidP="008841DA">
      <w:pPr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70F3D673" w14:textId="34B8308E" w:rsidR="008F0944" w:rsidRPr="00AD6232" w:rsidRDefault="008F0944" w:rsidP="008841DA">
      <w:pPr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>k)</w:t>
      </w:r>
      <w:r w:rsidR="00F46313" w:rsidRPr="00AD6232">
        <w:rPr>
          <w:rFonts w:ascii="Calibri" w:hAnsi="Calibri" w:cs="Calibri"/>
          <w:sz w:val="20"/>
          <w:szCs w:val="20"/>
        </w:rPr>
        <w:t xml:space="preserve"> </w:t>
      </w:r>
      <w:r w:rsidR="00E63907" w:rsidRPr="00AD6232">
        <w:rPr>
          <w:rFonts w:ascii="Calibri" w:hAnsi="Calibri" w:cs="Calibri"/>
          <w:sz w:val="20"/>
          <w:szCs w:val="20"/>
        </w:rPr>
        <w:t>Apresentação de comprovação de Licenciamento Ambiental, ou declaração de desnecessidade de Licenciamento Ambiental, observado o regramento contido na Lei Complementar nº 140/2011 c/c Lei nº 6.938/1981;</w:t>
      </w:r>
    </w:p>
    <w:p w14:paraId="6ACC37F7" w14:textId="77777777" w:rsidR="008841DA" w:rsidRDefault="008841DA" w:rsidP="008841DA">
      <w:pPr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35E711B0" w14:textId="367CBF86" w:rsidR="00850B11" w:rsidRPr="00AD6232" w:rsidRDefault="00E63907" w:rsidP="008841DA">
      <w:pPr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>l</w:t>
      </w:r>
      <w:r w:rsidR="00850B11" w:rsidRPr="00AD6232">
        <w:rPr>
          <w:rFonts w:ascii="Calibri" w:hAnsi="Calibri" w:cs="Calibri"/>
          <w:sz w:val="20"/>
          <w:szCs w:val="20"/>
        </w:rPr>
        <w:t xml:space="preserve">) </w:t>
      </w:r>
      <w:r w:rsidR="00EE5385" w:rsidRPr="00AD6232">
        <w:rPr>
          <w:rFonts w:ascii="Calibri" w:hAnsi="Calibri" w:cs="Calibri"/>
          <w:sz w:val="20"/>
          <w:szCs w:val="20"/>
        </w:rPr>
        <w:t>Cópias d</w:t>
      </w:r>
      <w:r w:rsidR="00916E07" w:rsidRPr="00AD6232">
        <w:rPr>
          <w:rFonts w:ascii="Calibri" w:hAnsi="Calibri" w:cs="Calibri"/>
          <w:sz w:val="20"/>
          <w:szCs w:val="20"/>
        </w:rPr>
        <w:t>o</w:t>
      </w:r>
      <w:r w:rsidR="00EE5385" w:rsidRPr="00AD6232">
        <w:rPr>
          <w:rFonts w:ascii="Calibri" w:hAnsi="Calibri" w:cs="Calibri"/>
          <w:sz w:val="20"/>
          <w:szCs w:val="20"/>
        </w:rPr>
        <w:t xml:space="preserve"> </w:t>
      </w:r>
      <w:r w:rsidR="00850B11" w:rsidRPr="00AD6232">
        <w:rPr>
          <w:rFonts w:ascii="Calibri" w:hAnsi="Calibri" w:cs="Calibri"/>
          <w:sz w:val="20"/>
          <w:szCs w:val="20"/>
        </w:rPr>
        <w:t>RG e CPF d</w:t>
      </w:r>
      <w:r w:rsidR="00E81933" w:rsidRPr="00AD6232">
        <w:rPr>
          <w:rFonts w:ascii="Calibri" w:hAnsi="Calibri" w:cs="Calibri"/>
          <w:sz w:val="20"/>
          <w:szCs w:val="20"/>
        </w:rPr>
        <w:t>a</w:t>
      </w:r>
      <w:r w:rsidR="00850B11" w:rsidRPr="00AD6232">
        <w:rPr>
          <w:rFonts w:ascii="Calibri" w:hAnsi="Calibri" w:cs="Calibri"/>
          <w:sz w:val="20"/>
          <w:szCs w:val="20"/>
        </w:rPr>
        <w:t xml:space="preserve"> responsável legal</w:t>
      </w:r>
      <w:r w:rsidR="00EE5385" w:rsidRPr="00AD6232">
        <w:rPr>
          <w:rFonts w:ascii="Calibri" w:hAnsi="Calibri" w:cs="Calibri"/>
          <w:sz w:val="20"/>
          <w:szCs w:val="20"/>
        </w:rPr>
        <w:t xml:space="preserve"> da sociedade empresarial;</w:t>
      </w:r>
    </w:p>
    <w:p w14:paraId="0FDFB2A9" w14:textId="77777777" w:rsidR="008841DA" w:rsidRDefault="008841DA" w:rsidP="008841DA">
      <w:pPr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115ED7D7" w14:textId="378BF917" w:rsidR="00850B11" w:rsidRPr="00AD6232" w:rsidRDefault="00E63907" w:rsidP="008841DA">
      <w:pPr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>m</w:t>
      </w:r>
      <w:r w:rsidR="00850B11" w:rsidRPr="00AD6232">
        <w:rPr>
          <w:rFonts w:ascii="Calibri" w:hAnsi="Calibri" w:cs="Calibri"/>
          <w:sz w:val="20"/>
          <w:szCs w:val="20"/>
        </w:rPr>
        <w:t>) Comprovante de residência d</w:t>
      </w:r>
      <w:r w:rsidR="00E81933" w:rsidRPr="00AD6232">
        <w:rPr>
          <w:rFonts w:ascii="Calibri" w:hAnsi="Calibri" w:cs="Calibri"/>
          <w:sz w:val="20"/>
          <w:szCs w:val="20"/>
        </w:rPr>
        <w:t>a</w:t>
      </w:r>
      <w:r w:rsidR="00850B11" w:rsidRPr="00AD6232">
        <w:rPr>
          <w:rFonts w:ascii="Calibri" w:hAnsi="Calibri" w:cs="Calibri"/>
          <w:sz w:val="20"/>
          <w:szCs w:val="20"/>
        </w:rPr>
        <w:t xml:space="preserve"> responsável legal</w:t>
      </w:r>
      <w:r w:rsidR="00EE5385" w:rsidRPr="00AD6232">
        <w:rPr>
          <w:rFonts w:ascii="Calibri" w:hAnsi="Calibri" w:cs="Calibri"/>
          <w:sz w:val="20"/>
          <w:szCs w:val="20"/>
        </w:rPr>
        <w:t xml:space="preserve"> da sociedade empresarial</w:t>
      </w:r>
      <w:r w:rsidR="00850B11" w:rsidRPr="00AD6232">
        <w:rPr>
          <w:rFonts w:ascii="Calibri" w:hAnsi="Calibri" w:cs="Calibri"/>
          <w:sz w:val="20"/>
          <w:szCs w:val="20"/>
        </w:rPr>
        <w:t>;</w:t>
      </w:r>
    </w:p>
    <w:p w14:paraId="0B16E859" w14:textId="77777777" w:rsidR="008841DA" w:rsidRDefault="008841DA" w:rsidP="008841DA">
      <w:pPr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7E9461EF" w14:textId="13D5C5EE" w:rsidR="00EE5385" w:rsidRPr="00AD6232" w:rsidRDefault="00E63907" w:rsidP="008841DA">
      <w:pPr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AD6232">
        <w:rPr>
          <w:rFonts w:ascii="Calibri" w:hAnsi="Calibri" w:cs="Calibri"/>
          <w:sz w:val="20"/>
          <w:szCs w:val="20"/>
        </w:rPr>
        <w:t>n</w:t>
      </w:r>
      <w:r w:rsidR="00EE5385" w:rsidRPr="00AD6232">
        <w:rPr>
          <w:rFonts w:ascii="Calibri" w:hAnsi="Calibri" w:cs="Calibri"/>
          <w:sz w:val="20"/>
          <w:szCs w:val="20"/>
        </w:rPr>
        <w:t>)</w:t>
      </w:r>
      <w:r w:rsidR="00F46313" w:rsidRPr="00AD6232">
        <w:rPr>
          <w:rFonts w:ascii="Calibri" w:hAnsi="Calibri" w:cs="Calibri"/>
          <w:sz w:val="20"/>
          <w:szCs w:val="20"/>
        </w:rPr>
        <w:t xml:space="preserve"> </w:t>
      </w:r>
      <w:r w:rsidR="009D430E" w:rsidRPr="00AD6232">
        <w:rPr>
          <w:rFonts w:ascii="Calibri" w:hAnsi="Calibri" w:cs="Calibri"/>
          <w:sz w:val="20"/>
          <w:szCs w:val="20"/>
        </w:rPr>
        <w:t xml:space="preserve">Cópia do contrato e </w:t>
      </w:r>
      <w:r w:rsidR="00EE5385" w:rsidRPr="00AD6232">
        <w:rPr>
          <w:rFonts w:ascii="Calibri" w:hAnsi="Calibri" w:cs="Calibri"/>
          <w:sz w:val="20"/>
          <w:szCs w:val="20"/>
        </w:rPr>
        <w:t xml:space="preserve">extrato de conta corrente </w:t>
      </w:r>
      <w:r w:rsidR="00E81933" w:rsidRPr="00AD6232">
        <w:rPr>
          <w:rFonts w:ascii="Calibri" w:hAnsi="Calibri" w:cs="Calibri"/>
          <w:sz w:val="20"/>
          <w:szCs w:val="20"/>
        </w:rPr>
        <w:t xml:space="preserve">aberta para o projeto, </w:t>
      </w:r>
      <w:r w:rsidR="00EE5385" w:rsidRPr="00AD6232">
        <w:rPr>
          <w:rFonts w:ascii="Calibri" w:hAnsi="Calibri" w:cs="Calibri"/>
          <w:sz w:val="20"/>
          <w:szCs w:val="20"/>
        </w:rPr>
        <w:t xml:space="preserve">com o nome </w:t>
      </w:r>
      <w:r w:rsidR="003C1A71" w:rsidRPr="00AD6232">
        <w:rPr>
          <w:rFonts w:ascii="Calibri" w:hAnsi="Calibri" w:cs="Calibri"/>
          <w:sz w:val="20"/>
          <w:szCs w:val="20"/>
        </w:rPr>
        <w:t xml:space="preserve">e CNPJ </w:t>
      </w:r>
      <w:r w:rsidR="00E81933" w:rsidRPr="00AD6232">
        <w:rPr>
          <w:rFonts w:ascii="Calibri" w:hAnsi="Calibri" w:cs="Calibri"/>
          <w:sz w:val="20"/>
          <w:szCs w:val="20"/>
        </w:rPr>
        <w:t>da sociedade empresarial, fornecido pelo agente financeiro</w:t>
      </w:r>
      <w:r w:rsidR="004F70CA" w:rsidRPr="00AD6232">
        <w:rPr>
          <w:rFonts w:ascii="Calibri" w:hAnsi="Calibri" w:cs="Calibri"/>
          <w:sz w:val="20"/>
          <w:szCs w:val="20"/>
        </w:rPr>
        <w:t xml:space="preserve"> federal</w:t>
      </w:r>
      <w:r w:rsidR="00E81933" w:rsidRPr="00AD6232">
        <w:rPr>
          <w:rFonts w:ascii="Calibri" w:hAnsi="Calibri" w:cs="Calibri"/>
          <w:sz w:val="20"/>
          <w:szCs w:val="20"/>
        </w:rPr>
        <w:t xml:space="preserve"> (Banco do Brasil, Caixa Econômica Federal ou Banco do Nordeste do Brasil) identificando </w:t>
      </w:r>
      <w:r w:rsidR="004F70CA" w:rsidRPr="00AD6232">
        <w:rPr>
          <w:rFonts w:ascii="Calibri" w:hAnsi="Calibri" w:cs="Calibri"/>
          <w:sz w:val="20"/>
          <w:szCs w:val="20"/>
        </w:rPr>
        <w:t xml:space="preserve">o banco, </w:t>
      </w:r>
      <w:r w:rsidR="00E81933" w:rsidRPr="00AD6232">
        <w:rPr>
          <w:rFonts w:ascii="Calibri" w:hAnsi="Calibri" w:cs="Calibri"/>
          <w:sz w:val="20"/>
          <w:szCs w:val="20"/>
        </w:rPr>
        <w:t>número do Banco, número da agência</w:t>
      </w:r>
      <w:r w:rsidR="004F70CA" w:rsidRPr="00AD6232">
        <w:rPr>
          <w:rFonts w:ascii="Calibri" w:hAnsi="Calibri" w:cs="Calibri"/>
          <w:sz w:val="20"/>
          <w:szCs w:val="20"/>
        </w:rPr>
        <w:t xml:space="preserve"> e</w:t>
      </w:r>
      <w:r w:rsidR="00E81933" w:rsidRPr="00AD6232">
        <w:rPr>
          <w:rFonts w:ascii="Calibri" w:hAnsi="Calibri" w:cs="Calibri"/>
          <w:sz w:val="20"/>
          <w:szCs w:val="20"/>
        </w:rPr>
        <w:t xml:space="preserve"> número da conta corrente;</w:t>
      </w:r>
    </w:p>
    <w:p w14:paraId="76C1503D" w14:textId="77777777" w:rsidR="008841DA" w:rsidRDefault="008841DA" w:rsidP="008841DA">
      <w:pPr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5302F62F" w14:textId="030E32C2" w:rsidR="00E63907" w:rsidRPr="00AD6232" w:rsidRDefault="0022383D" w:rsidP="008841DA">
      <w:pPr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</w:t>
      </w:r>
      <w:r w:rsidR="00E63907" w:rsidRPr="00AD6232">
        <w:rPr>
          <w:rFonts w:ascii="Calibri" w:hAnsi="Calibri" w:cs="Calibri"/>
          <w:sz w:val="20"/>
          <w:szCs w:val="20"/>
        </w:rPr>
        <w:t>)</w:t>
      </w:r>
      <w:r w:rsidR="00F46313" w:rsidRPr="00AD6232">
        <w:rPr>
          <w:rFonts w:ascii="Calibri" w:hAnsi="Calibri" w:cs="Calibri"/>
          <w:sz w:val="20"/>
          <w:szCs w:val="20"/>
        </w:rPr>
        <w:t xml:space="preserve"> </w:t>
      </w:r>
      <w:r w:rsidR="00E63907" w:rsidRPr="00AD6232">
        <w:rPr>
          <w:rFonts w:ascii="Calibri" w:hAnsi="Calibri" w:cs="Calibri"/>
          <w:sz w:val="20"/>
          <w:szCs w:val="20"/>
        </w:rPr>
        <w:t>Apresentação d</w:t>
      </w:r>
      <w:r w:rsidR="00F46313" w:rsidRPr="00AD6232">
        <w:rPr>
          <w:rFonts w:ascii="Calibri" w:hAnsi="Calibri" w:cs="Calibri"/>
          <w:sz w:val="20"/>
          <w:szCs w:val="20"/>
        </w:rPr>
        <w:t>e</w:t>
      </w:r>
      <w:r w:rsidR="00E63907" w:rsidRPr="00AD6232">
        <w:rPr>
          <w:rFonts w:ascii="Calibri" w:hAnsi="Calibri" w:cs="Calibri"/>
          <w:sz w:val="20"/>
          <w:szCs w:val="20"/>
        </w:rPr>
        <w:t xml:space="preserve"> comprovação de regularidade </w:t>
      </w:r>
      <w:r w:rsidR="00F46313" w:rsidRPr="00AD6232">
        <w:rPr>
          <w:rFonts w:ascii="Calibri" w:hAnsi="Calibri" w:cs="Calibri"/>
          <w:sz w:val="20"/>
          <w:szCs w:val="20"/>
        </w:rPr>
        <w:t>perante o Cadastro Nacional de Condenações Cíveis por Atos de Improbidade Administrativa e</w:t>
      </w:r>
      <w:r w:rsidR="00F46313" w:rsidRPr="00AD6232">
        <w:rPr>
          <w:rFonts w:ascii="Calibri" w:hAnsi="Calibri" w:cs="Calibri"/>
          <w:spacing w:val="40"/>
          <w:sz w:val="20"/>
          <w:szCs w:val="20"/>
        </w:rPr>
        <w:t xml:space="preserve"> </w:t>
      </w:r>
      <w:r w:rsidR="00F46313" w:rsidRPr="00AD6232">
        <w:rPr>
          <w:rFonts w:ascii="Calibri" w:hAnsi="Calibri" w:cs="Calibri"/>
          <w:sz w:val="20"/>
          <w:szCs w:val="20"/>
        </w:rPr>
        <w:t>Inelegibilidade</w:t>
      </w:r>
      <w:r w:rsidR="00F46313" w:rsidRPr="00AD6232">
        <w:rPr>
          <w:rFonts w:ascii="Calibri" w:hAnsi="Calibri" w:cs="Calibri"/>
          <w:spacing w:val="-1"/>
          <w:sz w:val="20"/>
          <w:szCs w:val="20"/>
        </w:rPr>
        <w:t xml:space="preserve"> </w:t>
      </w:r>
      <w:r w:rsidR="00F46313" w:rsidRPr="00AD6232">
        <w:rPr>
          <w:rFonts w:ascii="Calibri" w:hAnsi="Calibri" w:cs="Calibri"/>
          <w:sz w:val="20"/>
          <w:szCs w:val="20"/>
        </w:rPr>
        <w:t>(CNIA), ao Cadastro Nacional de</w:t>
      </w:r>
      <w:r w:rsidR="00F46313" w:rsidRPr="00AD6232">
        <w:rPr>
          <w:rFonts w:ascii="Calibri" w:hAnsi="Calibri" w:cs="Calibri"/>
          <w:spacing w:val="-1"/>
          <w:sz w:val="20"/>
          <w:szCs w:val="20"/>
        </w:rPr>
        <w:t xml:space="preserve"> </w:t>
      </w:r>
      <w:r w:rsidR="00F46313" w:rsidRPr="00AD6232">
        <w:rPr>
          <w:rFonts w:ascii="Calibri" w:hAnsi="Calibri" w:cs="Calibri"/>
          <w:sz w:val="20"/>
          <w:szCs w:val="20"/>
        </w:rPr>
        <w:t>Empresas Inidôneas e Suspensas (CEIS),</w:t>
      </w:r>
      <w:r w:rsidR="00F46313" w:rsidRPr="00AD6232">
        <w:rPr>
          <w:rFonts w:ascii="Calibri" w:hAnsi="Calibri" w:cs="Calibri"/>
          <w:spacing w:val="-1"/>
          <w:sz w:val="20"/>
          <w:szCs w:val="20"/>
        </w:rPr>
        <w:t xml:space="preserve"> </w:t>
      </w:r>
      <w:r w:rsidR="00F46313" w:rsidRPr="00AD6232">
        <w:rPr>
          <w:rFonts w:ascii="Calibri" w:hAnsi="Calibri" w:cs="Calibri"/>
          <w:sz w:val="20"/>
          <w:szCs w:val="20"/>
        </w:rPr>
        <w:t>ao Cadastro Nacional de</w:t>
      </w:r>
      <w:r w:rsidR="00F46313" w:rsidRPr="00AD6232">
        <w:rPr>
          <w:rFonts w:ascii="Calibri" w:hAnsi="Calibri" w:cs="Calibri"/>
          <w:spacing w:val="-1"/>
          <w:sz w:val="20"/>
          <w:szCs w:val="20"/>
        </w:rPr>
        <w:t xml:space="preserve"> </w:t>
      </w:r>
      <w:r w:rsidR="00F46313" w:rsidRPr="00AD6232">
        <w:rPr>
          <w:rFonts w:ascii="Calibri" w:hAnsi="Calibri" w:cs="Calibri"/>
          <w:sz w:val="20"/>
          <w:szCs w:val="20"/>
        </w:rPr>
        <w:t>Empresas</w:t>
      </w:r>
      <w:r w:rsidR="00F46313" w:rsidRPr="00AD6232">
        <w:rPr>
          <w:rFonts w:ascii="Calibri" w:hAnsi="Calibri" w:cs="Calibri"/>
          <w:spacing w:val="-2"/>
          <w:sz w:val="20"/>
          <w:szCs w:val="20"/>
        </w:rPr>
        <w:t xml:space="preserve"> </w:t>
      </w:r>
      <w:r w:rsidR="00F46313" w:rsidRPr="00AD6232">
        <w:rPr>
          <w:rFonts w:ascii="Calibri" w:hAnsi="Calibri" w:cs="Calibri"/>
          <w:sz w:val="20"/>
          <w:szCs w:val="20"/>
        </w:rPr>
        <w:t>Punidas (CNEP) e ao</w:t>
      </w:r>
      <w:r w:rsidR="00F46313" w:rsidRPr="00AD6232">
        <w:rPr>
          <w:rFonts w:ascii="Calibri" w:hAnsi="Calibri" w:cs="Calibri"/>
          <w:spacing w:val="40"/>
          <w:sz w:val="20"/>
          <w:szCs w:val="20"/>
        </w:rPr>
        <w:t xml:space="preserve"> </w:t>
      </w:r>
      <w:r w:rsidR="00F46313" w:rsidRPr="00AD6232">
        <w:rPr>
          <w:rFonts w:ascii="Calibri" w:hAnsi="Calibri" w:cs="Calibri"/>
          <w:sz w:val="20"/>
          <w:szCs w:val="20"/>
        </w:rPr>
        <w:t>Cadastro de Empregadores que tenham submetido trabalhadores a condições análogas à de escravo.</w:t>
      </w:r>
    </w:p>
    <w:p w14:paraId="5F223EE1" w14:textId="77777777" w:rsidR="008841DA" w:rsidRDefault="008841DA" w:rsidP="008841DA">
      <w:pPr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4ECC4685" w14:textId="37CBA3CC" w:rsidR="00850B11" w:rsidRPr="00AD6232" w:rsidRDefault="0022383D" w:rsidP="008841DA">
      <w:pPr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</w:t>
      </w:r>
      <w:r w:rsidR="00850B11" w:rsidRPr="00AD6232">
        <w:rPr>
          <w:rFonts w:ascii="Calibri" w:hAnsi="Calibri" w:cs="Calibri"/>
          <w:sz w:val="20"/>
          <w:szCs w:val="20"/>
        </w:rPr>
        <w:t>) Termo de Declaração de Concordância e Veracidade</w:t>
      </w:r>
      <w:r w:rsidR="00EC73D2">
        <w:rPr>
          <w:rFonts w:ascii="Calibri" w:hAnsi="Calibri" w:cs="Calibri"/>
          <w:sz w:val="20"/>
          <w:szCs w:val="20"/>
        </w:rPr>
        <w:t xml:space="preserve"> </w:t>
      </w:r>
      <w:r w:rsidR="00EC73D2" w:rsidRPr="00EC73D2">
        <w:rPr>
          <w:rFonts w:ascii="Calibri" w:hAnsi="Calibri" w:cs="Calibri"/>
          <w:b/>
          <w:bCs/>
          <w:sz w:val="20"/>
          <w:szCs w:val="20"/>
        </w:rPr>
        <w:t>(ver anexo 7)</w:t>
      </w:r>
      <w:r w:rsidR="00850B11" w:rsidRPr="00EC73D2">
        <w:rPr>
          <w:rFonts w:ascii="Calibri" w:hAnsi="Calibri" w:cs="Calibri"/>
          <w:sz w:val="20"/>
          <w:szCs w:val="20"/>
        </w:rPr>
        <w:t xml:space="preserve"> </w:t>
      </w:r>
      <w:r w:rsidR="00850B11" w:rsidRPr="00AD6232">
        <w:rPr>
          <w:rFonts w:ascii="Calibri" w:hAnsi="Calibri" w:cs="Calibri"/>
          <w:sz w:val="20"/>
          <w:szCs w:val="20"/>
        </w:rPr>
        <w:t>para acesso ao SEI externo da Sudene, preenchido e assinado pel</w:t>
      </w:r>
      <w:r w:rsidR="00E81933" w:rsidRPr="00AD6232">
        <w:rPr>
          <w:rFonts w:ascii="Calibri" w:hAnsi="Calibri" w:cs="Calibri"/>
          <w:sz w:val="20"/>
          <w:szCs w:val="20"/>
        </w:rPr>
        <w:t>a</w:t>
      </w:r>
      <w:r w:rsidR="00850B11" w:rsidRPr="00AD6232">
        <w:rPr>
          <w:rFonts w:ascii="Calibri" w:hAnsi="Calibri" w:cs="Calibri"/>
          <w:sz w:val="20"/>
          <w:szCs w:val="20"/>
        </w:rPr>
        <w:t xml:space="preserve"> responsável legal da </w:t>
      </w:r>
      <w:r w:rsidR="00E81933" w:rsidRPr="00AD6232">
        <w:rPr>
          <w:rFonts w:ascii="Calibri" w:hAnsi="Calibri" w:cs="Calibri"/>
          <w:sz w:val="20"/>
          <w:szCs w:val="20"/>
        </w:rPr>
        <w:t>sociedade empresaria</w:t>
      </w:r>
      <w:r w:rsidR="00EC73D2">
        <w:rPr>
          <w:rFonts w:ascii="Calibri" w:hAnsi="Calibri" w:cs="Calibri"/>
          <w:sz w:val="20"/>
          <w:szCs w:val="20"/>
        </w:rPr>
        <w:t>l</w:t>
      </w:r>
      <w:r w:rsidR="00850B11" w:rsidRPr="00AD6232">
        <w:rPr>
          <w:rFonts w:ascii="Calibri" w:hAnsi="Calibri" w:cs="Calibri"/>
          <w:sz w:val="20"/>
          <w:szCs w:val="20"/>
        </w:rPr>
        <w:t>;</w:t>
      </w:r>
    </w:p>
    <w:p w14:paraId="34B4DC14" w14:textId="77777777" w:rsidR="00E63907" w:rsidRPr="00AD6232" w:rsidRDefault="00E63907" w:rsidP="00E719F1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008F4586" w14:textId="32D4581E" w:rsidR="00674D9D" w:rsidRPr="00AD6232" w:rsidRDefault="00674D9D" w:rsidP="00E719F1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AD6232">
        <w:rPr>
          <w:rFonts w:ascii="Calibri" w:hAnsi="Calibri" w:cs="Calibri"/>
          <w:b/>
          <w:bCs/>
          <w:sz w:val="20"/>
          <w:szCs w:val="20"/>
        </w:rPr>
        <w:t>5-Procedimentos para acesso externo ao Sistema SEI da SUDENE objetivando assinatura remota de Termo de Outorga de Subvenção Econômica.</w:t>
      </w:r>
    </w:p>
    <w:p w14:paraId="5845BF32" w14:textId="77777777" w:rsidR="00674D9D" w:rsidRPr="00AD6232" w:rsidRDefault="00674D9D" w:rsidP="00E719F1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57FBDED5" w14:textId="44E16951" w:rsidR="008841DA" w:rsidRDefault="008841DA" w:rsidP="00E719F1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8841DA">
        <w:rPr>
          <w:rFonts w:ascii="Calibri" w:hAnsi="Calibri" w:cs="Calibri"/>
          <w:sz w:val="20"/>
          <w:szCs w:val="20"/>
        </w:rPr>
        <w:t>Para assinatura remota do Termo de Outorga via sistema SEI da SUDENE todos os signatários externos deverão ter seu cadastro previamente aprovado pela Coordenação</w:t>
      </w:r>
      <w:r>
        <w:rPr>
          <w:rFonts w:ascii="Calibri" w:hAnsi="Calibri" w:cs="Calibri"/>
          <w:sz w:val="20"/>
          <w:szCs w:val="20"/>
        </w:rPr>
        <w:t xml:space="preserve"> </w:t>
      </w:r>
      <w:r w:rsidRPr="008841DA">
        <w:rPr>
          <w:rFonts w:ascii="Calibri" w:hAnsi="Calibri" w:cs="Calibri"/>
          <w:sz w:val="20"/>
          <w:szCs w:val="20"/>
        </w:rPr>
        <w:t xml:space="preserve">Geral de Convênios, Licitações e Tecnologia da Informação da </w:t>
      </w:r>
      <w:r>
        <w:rPr>
          <w:rFonts w:ascii="Calibri" w:hAnsi="Calibri" w:cs="Calibri"/>
          <w:sz w:val="20"/>
          <w:szCs w:val="20"/>
        </w:rPr>
        <w:t>Sudene</w:t>
      </w:r>
    </w:p>
    <w:p w14:paraId="48E21927" w14:textId="77777777" w:rsidR="008841DA" w:rsidRDefault="008841DA" w:rsidP="00E719F1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624B3808" w14:textId="77777777" w:rsidR="002423EC" w:rsidRDefault="008841DA" w:rsidP="00E719F1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Esse </w:t>
      </w:r>
      <w:r w:rsidR="00175ED4" w:rsidRPr="00AD6232">
        <w:rPr>
          <w:rFonts w:ascii="Calibri" w:hAnsi="Calibri" w:cs="Calibri"/>
          <w:sz w:val="20"/>
          <w:szCs w:val="20"/>
        </w:rPr>
        <w:t xml:space="preserve">Cadastro </w:t>
      </w:r>
      <w:r>
        <w:rPr>
          <w:rFonts w:ascii="Calibri" w:hAnsi="Calibri" w:cs="Calibri"/>
          <w:sz w:val="20"/>
          <w:szCs w:val="20"/>
        </w:rPr>
        <w:t xml:space="preserve">será feito </w:t>
      </w:r>
      <w:r w:rsidR="00175ED4" w:rsidRPr="00AD6232">
        <w:rPr>
          <w:rFonts w:ascii="Calibri" w:hAnsi="Calibri" w:cs="Calibri"/>
          <w:sz w:val="20"/>
          <w:szCs w:val="20"/>
        </w:rPr>
        <w:t>pelo responsável legal</w:t>
      </w:r>
      <w:r w:rsidR="003C1A71" w:rsidRPr="00AD623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da empresa, que por sua vez, será seu representante perante a Sudene. </w:t>
      </w:r>
    </w:p>
    <w:p w14:paraId="0250469D" w14:textId="77777777" w:rsidR="002423EC" w:rsidRDefault="002423EC" w:rsidP="00E719F1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6F6004B8" w14:textId="7AB163D8" w:rsidR="00850B11" w:rsidRDefault="008841DA" w:rsidP="00E719F1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Para tanto deverão ser observadas as seguintes </w:t>
      </w:r>
      <w:r w:rsidR="003C1A71" w:rsidRPr="00AD6232">
        <w:rPr>
          <w:rFonts w:ascii="Calibri" w:hAnsi="Calibri" w:cs="Calibri"/>
          <w:sz w:val="20"/>
          <w:szCs w:val="20"/>
        </w:rPr>
        <w:t>orientações</w:t>
      </w:r>
      <w:r>
        <w:rPr>
          <w:rFonts w:ascii="Calibri" w:hAnsi="Calibri" w:cs="Calibri"/>
          <w:sz w:val="20"/>
          <w:szCs w:val="20"/>
        </w:rPr>
        <w:t>:</w:t>
      </w:r>
    </w:p>
    <w:p w14:paraId="1DA2BD8F" w14:textId="77777777" w:rsidR="008841DA" w:rsidRDefault="008841DA" w:rsidP="00E719F1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76761539" w14:textId="14904033" w:rsidR="008841DA" w:rsidRPr="008841DA" w:rsidRDefault="008841DA" w:rsidP="008841DA">
      <w:pPr>
        <w:pStyle w:val="PargrafodaLista"/>
        <w:numPr>
          <w:ilvl w:val="0"/>
          <w:numId w:val="11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8841DA">
        <w:rPr>
          <w:rFonts w:ascii="Calibri" w:hAnsi="Calibri" w:cs="Calibri"/>
          <w:sz w:val="20"/>
          <w:szCs w:val="20"/>
        </w:rPr>
        <w:t>o usuário deverá acessar o site da SUDENE (https://www.gov.br/</w:t>
      </w:r>
      <w:proofErr w:type="spellStart"/>
      <w:r w:rsidRPr="008841DA">
        <w:rPr>
          <w:rFonts w:ascii="Calibri" w:hAnsi="Calibri" w:cs="Calibri"/>
          <w:sz w:val="20"/>
          <w:szCs w:val="20"/>
        </w:rPr>
        <w:t>sudene</w:t>
      </w:r>
      <w:proofErr w:type="spellEnd"/>
      <w:r w:rsidRPr="008841DA">
        <w:rPr>
          <w:rFonts w:ascii="Calibri" w:hAnsi="Calibri" w:cs="Calibri"/>
          <w:sz w:val="20"/>
          <w:szCs w:val="20"/>
        </w:rPr>
        <w:t>/</w:t>
      </w:r>
      <w:proofErr w:type="spellStart"/>
      <w:r w:rsidRPr="008841DA">
        <w:rPr>
          <w:rFonts w:ascii="Calibri" w:hAnsi="Calibri" w:cs="Calibri"/>
          <w:sz w:val="20"/>
          <w:szCs w:val="20"/>
        </w:rPr>
        <w:t>pt-br</w:t>
      </w:r>
      <w:proofErr w:type="spellEnd"/>
      <w:r w:rsidRPr="008841DA">
        <w:rPr>
          <w:rFonts w:ascii="Calibri" w:hAnsi="Calibri" w:cs="Calibri"/>
          <w:sz w:val="20"/>
          <w:szCs w:val="20"/>
        </w:rPr>
        <w:t>) e rolar a página, até encontrar ao final uma grande barra azul intitulada "</w:t>
      </w:r>
      <w:r w:rsidRPr="00E84BBE">
        <w:rPr>
          <w:rFonts w:ascii="Aptos Black" w:hAnsi="Aptos Black" w:cs="Calibri"/>
          <w:sz w:val="20"/>
          <w:szCs w:val="20"/>
        </w:rPr>
        <w:t>gov.br</w:t>
      </w:r>
      <w:r w:rsidRPr="008841DA">
        <w:rPr>
          <w:rFonts w:ascii="Calibri" w:hAnsi="Calibri" w:cs="Calibri"/>
          <w:sz w:val="20"/>
          <w:szCs w:val="20"/>
        </w:rPr>
        <w:t>";</w:t>
      </w:r>
    </w:p>
    <w:p w14:paraId="2189CB70" w14:textId="0147E8FA" w:rsidR="008841DA" w:rsidRDefault="008841DA" w:rsidP="008841DA">
      <w:pPr>
        <w:pStyle w:val="PargrafodaLista"/>
        <w:numPr>
          <w:ilvl w:val="0"/>
          <w:numId w:val="11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8841DA">
        <w:rPr>
          <w:rFonts w:ascii="Calibri" w:hAnsi="Calibri" w:cs="Calibri"/>
          <w:sz w:val="20"/>
          <w:szCs w:val="20"/>
        </w:rPr>
        <w:t>procurar a opção "ASSUNTOS". Lá encontrará a opção "SEI: usuário externo". Clicar nela</w:t>
      </w:r>
      <w:r>
        <w:rPr>
          <w:rFonts w:ascii="Calibri" w:hAnsi="Calibri" w:cs="Calibri"/>
          <w:sz w:val="20"/>
          <w:szCs w:val="20"/>
        </w:rPr>
        <w:t>;</w:t>
      </w:r>
      <w:r w:rsidRPr="008841DA">
        <w:rPr>
          <w:rFonts w:ascii="Calibri" w:hAnsi="Calibri" w:cs="Calibri"/>
          <w:sz w:val="20"/>
          <w:szCs w:val="20"/>
        </w:rPr>
        <w:t xml:space="preserve"> </w:t>
      </w:r>
    </w:p>
    <w:p w14:paraId="5FE3A79D" w14:textId="0A352784" w:rsidR="008841DA" w:rsidRDefault="008841DA" w:rsidP="008841DA">
      <w:pPr>
        <w:pStyle w:val="PargrafodaLista"/>
        <w:numPr>
          <w:ilvl w:val="0"/>
          <w:numId w:val="11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8841DA">
        <w:rPr>
          <w:rFonts w:ascii="Calibri" w:hAnsi="Calibri" w:cs="Calibri"/>
          <w:sz w:val="20"/>
          <w:szCs w:val="20"/>
        </w:rPr>
        <w:t>estando na página "SEI Usuário Externo" clicar na expressão "Acesso para usuários externos". Clicar nela, digitar o seu e-mail (não deve cadastrar e-mail institucional genérico) e criar uma senha, respondendo em seguida, ao lá solicitado</w:t>
      </w:r>
      <w:r>
        <w:rPr>
          <w:rFonts w:ascii="Calibri" w:hAnsi="Calibri" w:cs="Calibri"/>
          <w:sz w:val="20"/>
          <w:szCs w:val="20"/>
        </w:rPr>
        <w:t>;</w:t>
      </w:r>
    </w:p>
    <w:p w14:paraId="159346BF" w14:textId="2F079678" w:rsidR="008841DA" w:rsidRDefault="008841DA" w:rsidP="008841DA">
      <w:pPr>
        <w:pStyle w:val="PargrafodaLista"/>
        <w:numPr>
          <w:ilvl w:val="0"/>
          <w:numId w:val="11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8841DA">
        <w:rPr>
          <w:rFonts w:ascii="Calibri" w:hAnsi="Calibri" w:cs="Calibri"/>
          <w:sz w:val="20"/>
          <w:szCs w:val="20"/>
        </w:rPr>
        <w:t xml:space="preserve">depois de cadastrar-se, </w:t>
      </w:r>
      <w:r w:rsidR="00E84BBE">
        <w:rPr>
          <w:rFonts w:ascii="Calibri" w:hAnsi="Calibri" w:cs="Calibri"/>
          <w:sz w:val="20"/>
          <w:szCs w:val="20"/>
        </w:rPr>
        <w:t xml:space="preserve">o responsável legal deverá </w:t>
      </w:r>
      <w:r w:rsidRPr="008841DA">
        <w:rPr>
          <w:rFonts w:ascii="Calibri" w:hAnsi="Calibri" w:cs="Calibri"/>
          <w:sz w:val="20"/>
          <w:szCs w:val="20"/>
        </w:rPr>
        <w:t xml:space="preserve">preencher o formulário anexo (Termo de </w:t>
      </w:r>
      <w:r w:rsidR="00A824C0">
        <w:rPr>
          <w:rFonts w:ascii="Calibri" w:hAnsi="Calibri" w:cs="Calibri"/>
          <w:sz w:val="20"/>
          <w:szCs w:val="20"/>
        </w:rPr>
        <w:t xml:space="preserve">Declaração de </w:t>
      </w:r>
      <w:r w:rsidRPr="008841DA">
        <w:rPr>
          <w:rFonts w:ascii="Calibri" w:hAnsi="Calibri" w:cs="Calibri"/>
          <w:sz w:val="20"/>
          <w:szCs w:val="20"/>
        </w:rPr>
        <w:t xml:space="preserve">Concordância e Veracidade) </w:t>
      </w:r>
      <w:r w:rsidR="00E84BBE">
        <w:rPr>
          <w:rFonts w:ascii="Calibri" w:hAnsi="Calibri" w:cs="Calibri"/>
          <w:sz w:val="20"/>
          <w:szCs w:val="20"/>
        </w:rPr>
        <w:t>(</w:t>
      </w:r>
      <w:r w:rsidR="00E84BBE" w:rsidRPr="00E84BBE">
        <w:rPr>
          <w:rFonts w:ascii="Calibri" w:hAnsi="Calibri" w:cs="Calibri"/>
          <w:b/>
          <w:bCs/>
          <w:sz w:val="20"/>
          <w:szCs w:val="20"/>
        </w:rPr>
        <w:t xml:space="preserve">Ver anexo </w:t>
      </w:r>
      <w:r w:rsidR="00EC73D2">
        <w:rPr>
          <w:rFonts w:ascii="Calibri" w:hAnsi="Calibri" w:cs="Calibri"/>
          <w:b/>
          <w:bCs/>
          <w:sz w:val="20"/>
          <w:szCs w:val="20"/>
        </w:rPr>
        <w:t>7</w:t>
      </w:r>
      <w:r w:rsidR="00E84BBE">
        <w:rPr>
          <w:rFonts w:ascii="Calibri" w:hAnsi="Calibri" w:cs="Calibri"/>
          <w:sz w:val="20"/>
          <w:szCs w:val="20"/>
        </w:rPr>
        <w:t>)</w:t>
      </w:r>
      <w:r w:rsidR="00A824C0">
        <w:rPr>
          <w:rFonts w:ascii="Calibri" w:hAnsi="Calibri" w:cs="Calibri"/>
          <w:sz w:val="20"/>
          <w:szCs w:val="20"/>
        </w:rPr>
        <w:t>, assina-lo</w:t>
      </w:r>
      <w:r w:rsidR="00E84BBE">
        <w:rPr>
          <w:rFonts w:ascii="Calibri" w:hAnsi="Calibri" w:cs="Calibri"/>
          <w:sz w:val="20"/>
          <w:szCs w:val="20"/>
        </w:rPr>
        <w:t xml:space="preserve"> </w:t>
      </w:r>
      <w:r w:rsidRPr="008841DA">
        <w:rPr>
          <w:rFonts w:ascii="Calibri" w:hAnsi="Calibri" w:cs="Calibri"/>
          <w:sz w:val="20"/>
          <w:szCs w:val="20"/>
        </w:rPr>
        <w:t xml:space="preserve">e digitalizá-lo. Ao mesmo, juntar cópia digital do RG, CPF e comprovante de endereço, e remeter para o e-mail institucional </w:t>
      </w:r>
      <w:hyperlink r:id="rId8" w:history="1">
        <w:r w:rsidR="0022383D" w:rsidRPr="0022383D">
          <w:rPr>
            <w:rStyle w:val="Hyperlink"/>
            <w:rFonts w:ascii="Calibri" w:hAnsi="Calibri" w:cs="Calibri"/>
            <w:color w:val="0000FF"/>
            <w:sz w:val="20"/>
            <w:szCs w:val="20"/>
          </w:rPr>
          <w:t>projeto.inovamulher@sudene.gov.br</w:t>
        </w:r>
      </w:hyperlink>
      <w:r>
        <w:rPr>
          <w:rFonts w:ascii="Calibri" w:hAnsi="Calibri" w:cs="Calibri"/>
          <w:sz w:val="20"/>
          <w:szCs w:val="20"/>
        </w:rPr>
        <w:t xml:space="preserve"> </w:t>
      </w:r>
      <w:r w:rsidR="0022383D"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z w:val="20"/>
          <w:szCs w:val="20"/>
        </w:rPr>
        <w:t xml:space="preserve">ndicando </w:t>
      </w:r>
      <w:r w:rsidR="00E84BBE">
        <w:rPr>
          <w:rFonts w:ascii="Calibri" w:hAnsi="Calibri" w:cs="Calibri"/>
          <w:sz w:val="20"/>
          <w:szCs w:val="20"/>
        </w:rPr>
        <w:t xml:space="preserve">como </w:t>
      </w:r>
      <w:r w:rsidR="00E84BBE" w:rsidRPr="00E84BBE">
        <w:rPr>
          <w:rFonts w:ascii="Calibri" w:hAnsi="Calibri" w:cs="Calibri"/>
          <w:b/>
          <w:bCs/>
          <w:sz w:val="20"/>
          <w:szCs w:val="20"/>
        </w:rPr>
        <w:t>assunto</w:t>
      </w:r>
      <w:r w:rsidR="00E84BBE">
        <w:rPr>
          <w:rFonts w:ascii="Calibri" w:hAnsi="Calibri" w:cs="Calibri"/>
          <w:b/>
          <w:bCs/>
          <w:sz w:val="20"/>
          <w:szCs w:val="20"/>
        </w:rPr>
        <w:t>:</w:t>
      </w:r>
      <w:r w:rsidR="00E84BBE">
        <w:rPr>
          <w:rFonts w:ascii="Calibri" w:hAnsi="Calibri" w:cs="Calibri"/>
          <w:sz w:val="20"/>
          <w:szCs w:val="20"/>
        </w:rPr>
        <w:t xml:space="preserve"> “</w:t>
      </w:r>
      <w:r>
        <w:rPr>
          <w:rFonts w:ascii="Calibri" w:hAnsi="Calibri" w:cs="Calibri"/>
          <w:sz w:val="20"/>
          <w:szCs w:val="20"/>
        </w:rPr>
        <w:t>documentação para acesso ao Sistema SEI da Sudene</w:t>
      </w:r>
      <w:r w:rsidR="00E84BBE">
        <w:rPr>
          <w:rFonts w:ascii="Calibri" w:hAnsi="Calibri" w:cs="Calibri"/>
          <w:sz w:val="20"/>
          <w:szCs w:val="20"/>
        </w:rPr>
        <w:t xml:space="preserve"> – nome do responsável legal”</w:t>
      </w:r>
      <w:r>
        <w:rPr>
          <w:rFonts w:ascii="Calibri" w:hAnsi="Calibri" w:cs="Calibri"/>
          <w:sz w:val="20"/>
          <w:szCs w:val="20"/>
        </w:rPr>
        <w:t xml:space="preserve">; </w:t>
      </w:r>
    </w:p>
    <w:p w14:paraId="0B7F4AAA" w14:textId="77777777" w:rsidR="008841DA" w:rsidRDefault="008841DA" w:rsidP="008841DA">
      <w:pPr>
        <w:pStyle w:val="PargrafodaLista"/>
        <w:numPr>
          <w:ilvl w:val="0"/>
          <w:numId w:val="11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8841DA">
        <w:rPr>
          <w:rFonts w:ascii="Calibri" w:hAnsi="Calibri" w:cs="Calibri"/>
          <w:sz w:val="20"/>
          <w:szCs w:val="20"/>
        </w:rPr>
        <w:t xml:space="preserve">os dados serão submetidos à análise do setor competente; </w:t>
      </w:r>
    </w:p>
    <w:p w14:paraId="5B20CE1E" w14:textId="6F206BA3" w:rsidR="008841DA" w:rsidRPr="008841DA" w:rsidRDefault="008841DA" w:rsidP="008841DA">
      <w:pPr>
        <w:pStyle w:val="PargrafodaLista"/>
        <w:numPr>
          <w:ilvl w:val="0"/>
          <w:numId w:val="11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8841DA">
        <w:rPr>
          <w:rFonts w:ascii="Calibri" w:hAnsi="Calibri" w:cs="Calibri"/>
          <w:sz w:val="20"/>
          <w:szCs w:val="20"/>
        </w:rPr>
        <w:t>a sociedade empresarial receber</w:t>
      </w:r>
      <w:r>
        <w:rPr>
          <w:rFonts w:ascii="Calibri" w:hAnsi="Calibri" w:cs="Calibri"/>
          <w:sz w:val="20"/>
          <w:szCs w:val="20"/>
        </w:rPr>
        <w:t>á</w:t>
      </w:r>
      <w:r w:rsidRPr="008841DA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e-mail </w:t>
      </w:r>
      <w:r w:rsidRPr="008841DA">
        <w:rPr>
          <w:rFonts w:ascii="Calibri" w:hAnsi="Calibri" w:cs="Calibri"/>
          <w:sz w:val="20"/>
          <w:szCs w:val="20"/>
        </w:rPr>
        <w:t xml:space="preserve">sobre a disponibilidade do </w:t>
      </w:r>
      <w:r>
        <w:rPr>
          <w:rFonts w:ascii="Calibri" w:hAnsi="Calibri" w:cs="Calibri"/>
          <w:sz w:val="20"/>
          <w:szCs w:val="20"/>
        </w:rPr>
        <w:t xml:space="preserve">Termo de Outorga de Subvenção Econômica </w:t>
      </w:r>
      <w:r w:rsidRPr="008841DA">
        <w:rPr>
          <w:rFonts w:ascii="Calibri" w:hAnsi="Calibri" w:cs="Calibri"/>
          <w:sz w:val="20"/>
          <w:szCs w:val="20"/>
        </w:rPr>
        <w:t>para assinatura remota quando isso se mostrar necessário.</w:t>
      </w:r>
    </w:p>
    <w:p w14:paraId="61CABAFD" w14:textId="77777777" w:rsidR="00825D32" w:rsidRPr="00AD6232" w:rsidRDefault="00825D32" w:rsidP="00E719F1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25C516D9" w14:textId="5244D5FA" w:rsidR="006B43E0" w:rsidRPr="00171F91" w:rsidRDefault="00171F91" w:rsidP="00214C6C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171F91">
        <w:rPr>
          <w:rFonts w:ascii="Calibri" w:hAnsi="Calibri" w:cs="Calibri"/>
          <w:b/>
          <w:bCs/>
          <w:sz w:val="20"/>
          <w:szCs w:val="20"/>
        </w:rPr>
        <w:t>6-Procedimento no decorrer da execução do projeto</w:t>
      </w:r>
    </w:p>
    <w:p w14:paraId="400E9D5A" w14:textId="77777777" w:rsidR="00171F91" w:rsidRDefault="00171F91" w:rsidP="00214C6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3A75474B" w14:textId="2F943999" w:rsidR="00B77FBF" w:rsidRDefault="00B77FBF" w:rsidP="00214C6C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  <w:t>No decorrer da execução</w:t>
      </w:r>
      <w:r w:rsidR="007D2ABC">
        <w:rPr>
          <w:rFonts w:ascii="Calibri" w:hAnsi="Calibri" w:cs="Calibri"/>
          <w:sz w:val="20"/>
          <w:szCs w:val="20"/>
        </w:rPr>
        <w:t xml:space="preserve">, e de forma a se cumprir o que reza a </w:t>
      </w:r>
      <w:r w:rsidR="007D2ABC" w:rsidRPr="005B37CB">
        <w:rPr>
          <w:rFonts w:ascii="Calibri" w:hAnsi="Calibri" w:cs="Calibri"/>
          <w:b/>
          <w:bCs/>
          <w:sz w:val="20"/>
          <w:szCs w:val="20"/>
        </w:rPr>
        <w:t>Cláusula Nona – Prestação de Contas</w:t>
      </w:r>
      <w:r w:rsidR="005B37CB">
        <w:rPr>
          <w:rFonts w:ascii="Calibri" w:hAnsi="Calibri" w:cs="Calibri"/>
          <w:sz w:val="20"/>
          <w:szCs w:val="20"/>
        </w:rPr>
        <w:t xml:space="preserve">, a Sudene acompanhará a execução do projeto e para isso, quando do ato de solicitação da liberação da 2ª parcela da subvenção econômica, a sociedade empresarial encaminhará, juntamente com a documentação relacionada no subitem 4.2 e 4.3 letra “c” da CLÁUSULA QUARTA – CONDIÇÕES DE DESEMBOLSO DOS RECURSOS, o </w:t>
      </w:r>
      <w:r w:rsidR="00EC73D2">
        <w:rPr>
          <w:rFonts w:ascii="Calibri" w:hAnsi="Calibri" w:cs="Calibri"/>
          <w:sz w:val="20"/>
          <w:szCs w:val="20"/>
        </w:rPr>
        <w:t xml:space="preserve">modelo do </w:t>
      </w:r>
      <w:r w:rsidR="005B37CB">
        <w:rPr>
          <w:rFonts w:ascii="Calibri" w:hAnsi="Calibri" w:cs="Calibri"/>
          <w:sz w:val="20"/>
          <w:szCs w:val="20"/>
        </w:rPr>
        <w:t xml:space="preserve">RELATÓRIO DE EXECUÇÃO DO PROJETO </w:t>
      </w:r>
      <w:r w:rsidR="005B37CB" w:rsidRPr="005B37CB">
        <w:rPr>
          <w:rFonts w:ascii="Calibri" w:hAnsi="Calibri" w:cs="Calibri"/>
          <w:b/>
          <w:bCs/>
          <w:sz w:val="20"/>
          <w:szCs w:val="20"/>
        </w:rPr>
        <w:t>(A</w:t>
      </w:r>
      <w:r w:rsidR="005B37CB">
        <w:rPr>
          <w:rFonts w:ascii="Calibri" w:hAnsi="Calibri" w:cs="Calibri"/>
          <w:b/>
          <w:bCs/>
          <w:sz w:val="20"/>
          <w:szCs w:val="20"/>
        </w:rPr>
        <w:t xml:space="preserve">nexo </w:t>
      </w:r>
      <w:r w:rsidR="00EC73D2">
        <w:rPr>
          <w:rFonts w:ascii="Calibri" w:hAnsi="Calibri" w:cs="Calibri"/>
          <w:b/>
          <w:bCs/>
          <w:sz w:val="20"/>
          <w:szCs w:val="20"/>
        </w:rPr>
        <w:t>8</w:t>
      </w:r>
      <w:r w:rsidR="005B37CB">
        <w:rPr>
          <w:rFonts w:ascii="Calibri" w:hAnsi="Calibri" w:cs="Calibri"/>
          <w:b/>
          <w:bCs/>
          <w:sz w:val="20"/>
          <w:szCs w:val="20"/>
        </w:rPr>
        <w:t xml:space="preserve">) </w:t>
      </w:r>
      <w:r w:rsidR="005B37CB">
        <w:rPr>
          <w:rFonts w:ascii="Calibri" w:hAnsi="Calibri" w:cs="Calibri"/>
          <w:sz w:val="20"/>
          <w:szCs w:val="20"/>
        </w:rPr>
        <w:t xml:space="preserve">e o </w:t>
      </w:r>
      <w:r w:rsidR="00EC73D2">
        <w:rPr>
          <w:rFonts w:ascii="Calibri" w:hAnsi="Calibri" w:cs="Calibri"/>
          <w:sz w:val="20"/>
          <w:szCs w:val="20"/>
        </w:rPr>
        <w:t xml:space="preserve">modelo do </w:t>
      </w:r>
      <w:r w:rsidR="005B37CB">
        <w:rPr>
          <w:rFonts w:ascii="Calibri" w:hAnsi="Calibri" w:cs="Calibri"/>
          <w:sz w:val="20"/>
          <w:szCs w:val="20"/>
        </w:rPr>
        <w:t xml:space="preserve">RELATÓRIO DE EXECUÇÃO FINANCEIRA  </w:t>
      </w:r>
      <w:r w:rsidR="005B37CB">
        <w:rPr>
          <w:rFonts w:ascii="Calibri" w:hAnsi="Calibri" w:cs="Calibri"/>
          <w:b/>
          <w:bCs/>
          <w:sz w:val="20"/>
          <w:szCs w:val="20"/>
        </w:rPr>
        <w:t xml:space="preserve">(Anexo </w:t>
      </w:r>
      <w:r w:rsidR="00EC73D2">
        <w:rPr>
          <w:rFonts w:ascii="Calibri" w:hAnsi="Calibri" w:cs="Calibri"/>
          <w:b/>
          <w:bCs/>
          <w:sz w:val="20"/>
          <w:szCs w:val="20"/>
        </w:rPr>
        <w:t>9</w:t>
      </w:r>
      <w:r w:rsidR="005B37CB">
        <w:rPr>
          <w:rFonts w:ascii="Calibri" w:hAnsi="Calibri" w:cs="Calibri"/>
          <w:b/>
          <w:bCs/>
          <w:sz w:val="20"/>
          <w:szCs w:val="20"/>
        </w:rPr>
        <w:t>).</w:t>
      </w:r>
    </w:p>
    <w:p w14:paraId="041A58A6" w14:textId="77777777" w:rsidR="00BC0C83" w:rsidRDefault="00BC0C83" w:rsidP="00214C6C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15672091" w14:textId="77777777" w:rsidR="00EC73D2" w:rsidRDefault="00EC73D2" w:rsidP="00214C6C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65526AE3" w14:textId="77777777" w:rsidR="00EC73D2" w:rsidRDefault="00EC73D2" w:rsidP="00214C6C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6F68BB35" w14:textId="77777777" w:rsidR="00EC73D2" w:rsidRDefault="00EC73D2" w:rsidP="00214C6C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5C6B0A07" w14:textId="77777777" w:rsidR="00EC73D2" w:rsidRDefault="00EC73D2" w:rsidP="00214C6C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0D4E370B" w14:textId="77777777" w:rsidR="00EC73D2" w:rsidRDefault="00EC73D2" w:rsidP="00214C6C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2EAB3528" w14:textId="2DC91261" w:rsidR="005E76FE" w:rsidRDefault="00BC0C83" w:rsidP="00214C6C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7-Procedimento para o cumprimento </w:t>
      </w:r>
      <w:r w:rsidR="002C3F2A">
        <w:rPr>
          <w:rFonts w:ascii="Calibri" w:hAnsi="Calibri" w:cs="Calibri"/>
          <w:b/>
          <w:bCs/>
          <w:sz w:val="20"/>
          <w:szCs w:val="20"/>
        </w:rPr>
        <w:t>na Cláusula Sétima - Obrigações, subitem 7.2 – Obrigações da Sociedade Empresarial, letra “l”</w:t>
      </w:r>
      <w:r w:rsidR="005E76FE">
        <w:rPr>
          <w:rFonts w:ascii="Calibri" w:hAnsi="Calibri" w:cs="Calibri"/>
          <w:b/>
          <w:bCs/>
          <w:sz w:val="20"/>
          <w:szCs w:val="20"/>
        </w:rPr>
        <w:t>, sobre divulgação.</w:t>
      </w:r>
    </w:p>
    <w:p w14:paraId="4EBCEF48" w14:textId="77777777" w:rsidR="005E76FE" w:rsidRDefault="005E76FE" w:rsidP="00214C6C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5E7E3282" w14:textId="4B93CF98" w:rsidR="00BC0C83" w:rsidRPr="005E76FE" w:rsidRDefault="005E76FE" w:rsidP="005E76FE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 w:rsidRPr="005E76FE">
        <w:rPr>
          <w:rFonts w:ascii="Calibri" w:hAnsi="Calibri" w:cs="Calibri"/>
          <w:sz w:val="20"/>
          <w:szCs w:val="20"/>
        </w:rPr>
        <w:t xml:space="preserve">Esse tópico se refere ao uso da logomarca da SUDENE </w:t>
      </w:r>
      <w:r>
        <w:rPr>
          <w:rFonts w:ascii="Calibri" w:hAnsi="Calibri" w:cs="Calibri"/>
          <w:sz w:val="20"/>
          <w:szCs w:val="20"/>
        </w:rPr>
        <w:t xml:space="preserve">na </w:t>
      </w:r>
      <w:r w:rsidR="002C3F2A" w:rsidRPr="005E76FE">
        <w:rPr>
          <w:rFonts w:ascii="Calibri" w:hAnsi="Calibri" w:cs="Calibri"/>
          <w:sz w:val="20"/>
          <w:szCs w:val="20"/>
        </w:rPr>
        <w:t>divulgação do projeto em seminários, eventos científicos</w:t>
      </w:r>
      <w:r w:rsidRPr="005E76FE">
        <w:rPr>
          <w:rFonts w:ascii="Calibri" w:hAnsi="Calibri" w:cs="Calibri"/>
          <w:sz w:val="20"/>
          <w:szCs w:val="20"/>
        </w:rPr>
        <w:t xml:space="preserve"> e tecnológicos, publicações, relatórios</w:t>
      </w:r>
      <w:r>
        <w:rPr>
          <w:rFonts w:ascii="Calibri" w:hAnsi="Calibri" w:cs="Calibri"/>
          <w:sz w:val="20"/>
          <w:szCs w:val="20"/>
        </w:rPr>
        <w:t xml:space="preserve"> e assemelhados, ou banners. Adotar como modelos os </w:t>
      </w:r>
      <w:r w:rsidRPr="005E76FE">
        <w:rPr>
          <w:rFonts w:ascii="Calibri" w:hAnsi="Calibri" w:cs="Calibri"/>
          <w:b/>
          <w:bCs/>
          <w:sz w:val="20"/>
          <w:szCs w:val="20"/>
        </w:rPr>
        <w:t xml:space="preserve">Anexos </w:t>
      </w:r>
      <w:r w:rsidR="00EC73D2">
        <w:rPr>
          <w:rFonts w:ascii="Calibri" w:hAnsi="Calibri" w:cs="Calibri"/>
          <w:b/>
          <w:bCs/>
          <w:sz w:val="20"/>
          <w:szCs w:val="20"/>
        </w:rPr>
        <w:t>10</w:t>
      </w:r>
      <w:r w:rsidRPr="005E76FE">
        <w:rPr>
          <w:rFonts w:ascii="Calibri" w:hAnsi="Calibri" w:cs="Calibri"/>
          <w:b/>
          <w:bCs/>
          <w:sz w:val="20"/>
          <w:szCs w:val="20"/>
        </w:rPr>
        <w:t xml:space="preserve"> ou 1</w:t>
      </w:r>
      <w:r w:rsidR="00EC73D2">
        <w:rPr>
          <w:rFonts w:ascii="Calibri" w:hAnsi="Calibri" w:cs="Calibri"/>
          <w:b/>
          <w:bCs/>
          <w:sz w:val="20"/>
          <w:szCs w:val="20"/>
        </w:rPr>
        <w:t>1</w:t>
      </w:r>
      <w:r>
        <w:rPr>
          <w:rFonts w:ascii="Calibri" w:hAnsi="Calibri" w:cs="Calibri"/>
          <w:sz w:val="20"/>
          <w:szCs w:val="20"/>
        </w:rPr>
        <w:t xml:space="preserve"> conforme o caso.</w:t>
      </w:r>
    </w:p>
    <w:sectPr w:rsidR="00BC0C83" w:rsidRPr="005E76FE" w:rsidSect="00EA2D14">
      <w:headerReference w:type="default" r:id="rId9"/>
      <w:footerReference w:type="default" r:id="rId10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148FE" w14:textId="77777777" w:rsidR="00A54E2E" w:rsidRDefault="00A54E2E" w:rsidP="00470DF7">
      <w:pPr>
        <w:spacing w:after="0" w:line="240" w:lineRule="auto"/>
      </w:pPr>
      <w:r>
        <w:separator/>
      </w:r>
    </w:p>
  </w:endnote>
  <w:endnote w:type="continuationSeparator" w:id="0">
    <w:p w14:paraId="3F4A499B" w14:textId="77777777" w:rsidR="00A54E2E" w:rsidRDefault="00A54E2E" w:rsidP="00470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tos Black">
    <w:charset w:val="00"/>
    <w:family w:val="swiss"/>
    <w:pitch w:val="variable"/>
    <w:sig w:usb0="20000287" w:usb1="00000003" w:usb2="00000000" w:usb3="00000000" w:csb0="0000019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99859909"/>
      <w:docPartObj>
        <w:docPartGallery w:val="Page Numbers (Bottom of Page)"/>
        <w:docPartUnique/>
      </w:docPartObj>
    </w:sdtPr>
    <w:sdtContent>
      <w:p w14:paraId="66E7C605" w14:textId="3258707D" w:rsidR="00AA71C7" w:rsidRDefault="00AA71C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A3E2CE" w14:textId="77777777" w:rsidR="00AA71C7" w:rsidRDefault="00AA71C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1C0A30" w14:textId="77777777" w:rsidR="00A54E2E" w:rsidRDefault="00A54E2E" w:rsidP="00470DF7">
      <w:pPr>
        <w:spacing w:after="0" w:line="240" w:lineRule="auto"/>
      </w:pPr>
      <w:r>
        <w:separator/>
      </w:r>
    </w:p>
  </w:footnote>
  <w:footnote w:type="continuationSeparator" w:id="0">
    <w:p w14:paraId="6957932E" w14:textId="77777777" w:rsidR="00A54E2E" w:rsidRDefault="00A54E2E" w:rsidP="00470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39AB0" w14:textId="56E06266" w:rsidR="00470DF7" w:rsidRDefault="00470DF7" w:rsidP="00470DF7">
    <w:pPr>
      <w:spacing w:after="0" w:line="240" w:lineRule="auto"/>
      <w:jc w:val="center"/>
      <w:rPr>
        <w:rFonts w:ascii="Arial Black" w:hAnsi="Arial Black"/>
        <w:sz w:val="20"/>
        <w:szCs w:val="20"/>
      </w:rPr>
    </w:pPr>
    <w:r>
      <w:rPr>
        <w:rFonts w:ascii="Arial Black" w:hAnsi="Arial Black"/>
        <w:noProof/>
        <w:sz w:val="20"/>
        <w:szCs w:val="20"/>
      </w:rPr>
      <w:drawing>
        <wp:inline distT="0" distB="0" distL="0" distR="0" wp14:anchorId="078865D5" wp14:editId="60B718FA">
          <wp:extent cx="460712" cy="465889"/>
          <wp:effectExtent l="0" t="0" r="0" b="0"/>
          <wp:docPr id="1596110304" name="Imagem 1" descr="Diagram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6110304" name="Imagem 1" descr="Diagram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285" cy="4765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B20989" w14:textId="77777777" w:rsidR="00470DF7" w:rsidRPr="005838E0" w:rsidRDefault="00470DF7" w:rsidP="00470DF7">
    <w:pPr>
      <w:spacing w:after="0" w:line="240" w:lineRule="auto"/>
      <w:jc w:val="center"/>
      <w:rPr>
        <w:rFonts w:ascii="Calibri" w:hAnsi="Calibri" w:cs="Calibri"/>
        <w:b/>
        <w:bCs/>
        <w:sz w:val="16"/>
        <w:szCs w:val="16"/>
      </w:rPr>
    </w:pPr>
    <w:r w:rsidRPr="005838E0">
      <w:rPr>
        <w:rFonts w:ascii="Calibri" w:hAnsi="Calibri" w:cs="Calibri"/>
        <w:b/>
        <w:bCs/>
        <w:sz w:val="16"/>
        <w:szCs w:val="16"/>
      </w:rPr>
      <w:t>MINISTÉRIO DA INTEGRAÇÃO E DO DESENVOLVIMENTO REGIONAL</w:t>
    </w:r>
  </w:p>
  <w:p w14:paraId="52249E11" w14:textId="77777777" w:rsidR="00470DF7" w:rsidRPr="005838E0" w:rsidRDefault="00470DF7" w:rsidP="00470DF7">
    <w:pPr>
      <w:spacing w:after="0" w:line="240" w:lineRule="auto"/>
      <w:jc w:val="center"/>
      <w:rPr>
        <w:rFonts w:ascii="Calibri" w:hAnsi="Calibri" w:cs="Calibri"/>
        <w:b/>
        <w:bCs/>
        <w:sz w:val="16"/>
        <w:szCs w:val="16"/>
      </w:rPr>
    </w:pPr>
    <w:r w:rsidRPr="005838E0">
      <w:rPr>
        <w:rFonts w:ascii="Calibri" w:hAnsi="Calibri" w:cs="Calibri"/>
        <w:b/>
        <w:bCs/>
        <w:sz w:val="16"/>
        <w:szCs w:val="16"/>
      </w:rPr>
      <w:t>SUPERINTENDÊNCIA DO DESENVOLVIMENTO DO NORDESTE</w:t>
    </w:r>
  </w:p>
  <w:p w14:paraId="61D0CF16" w14:textId="77777777" w:rsidR="00470DF7" w:rsidRPr="005838E0" w:rsidRDefault="00470DF7" w:rsidP="00470DF7">
    <w:pPr>
      <w:spacing w:after="0" w:line="240" w:lineRule="auto"/>
      <w:jc w:val="center"/>
      <w:rPr>
        <w:rFonts w:ascii="Calibri" w:hAnsi="Calibri" w:cs="Calibri"/>
        <w:b/>
        <w:bCs/>
        <w:sz w:val="16"/>
        <w:szCs w:val="16"/>
      </w:rPr>
    </w:pPr>
    <w:r w:rsidRPr="005838E0">
      <w:rPr>
        <w:rFonts w:ascii="Calibri" w:hAnsi="Calibri" w:cs="Calibri"/>
        <w:b/>
        <w:bCs/>
        <w:sz w:val="16"/>
        <w:szCs w:val="16"/>
      </w:rPr>
      <w:t>DIRETORIA DE PLANEJAMENTO E ARTICULAÇÃO DE POLÍTICAS</w:t>
    </w:r>
  </w:p>
  <w:p w14:paraId="3DA6A588" w14:textId="77777777" w:rsidR="00470DF7" w:rsidRDefault="00470DF7" w:rsidP="00470DF7">
    <w:pPr>
      <w:spacing w:after="0" w:line="240" w:lineRule="auto"/>
      <w:jc w:val="center"/>
      <w:rPr>
        <w:rFonts w:ascii="Calibri" w:hAnsi="Calibri" w:cs="Calibri"/>
        <w:b/>
        <w:bCs/>
        <w:sz w:val="16"/>
        <w:szCs w:val="16"/>
      </w:rPr>
    </w:pPr>
    <w:r w:rsidRPr="005838E0">
      <w:rPr>
        <w:rFonts w:ascii="Calibri" w:hAnsi="Calibri" w:cs="Calibri"/>
        <w:b/>
        <w:bCs/>
        <w:sz w:val="16"/>
        <w:szCs w:val="16"/>
      </w:rPr>
      <w:t>COORDENAÇÃO-GERAL DE ESTUDOS E PESQUISAS, AVALIAÇÃO, TECNOLOGIA E INOVAÇÃO</w:t>
    </w:r>
  </w:p>
  <w:p w14:paraId="7477BD42" w14:textId="21FCE88B" w:rsidR="00E719F1" w:rsidRPr="005838E0" w:rsidRDefault="00E719F1" w:rsidP="00470DF7">
    <w:pPr>
      <w:spacing w:after="0" w:line="240" w:lineRule="auto"/>
      <w:jc w:val="center"/>
      <w:rPr>
        <w:rFonts w:ascii="Calibri" w:hAnsi="Calibri" w:cs="Calibri"/>
        <w:b/>
        <w:bCs/>
        <w:sz w:val="16"/>
        <w:szCs w:val="16"/>
      </w:rPr>
    </w:pPr>
    <w:r>
      <w:rPr>
        <w:rFonts w:ascii="Calibri" w:hAnsi="Calibri" w:cs="Calibri"/>
        <w:b/>
        <w:bCs/>
        <w:sz w:val="16"/>
        <w:szCs w:val="16"/>
      </w:rPr>
      <w:t>COORDENAÇÃO DE TECNOLOGIA E INOVAÇÃO</w:t>
    </w:r>
  </w:p>
  <w:p w14:paraId="3A72D6CB" w14:textId="77777777" w:rsidR="005B7C57" w:rsidRDefault="005B7C57" w:rsidP="005B7C57">
    <w:pPr>
      <w:pStyle w:val="Cabealho"/>
      <w:jc w:val="center"/>
      <w:rPr>
        <w:rFonts w:ascii="Arial Black" w:hAnsi="Arial Black" w:cs="Calibri"/>
        <w:sz w:val="16"/>
        <w:szCs w:val="16"/>
      </w:rPr>
    </w:pPr>
  </w:p>
  <w:p w14:paraId="3C80A052" w14:textId="2B0DBE05" w:rsidR="005B7C57" w:rsidRDefault="005B7C57" w:rsidP="005B7C57">
    <w:pPr>
      <w:pStyle w:val="Cabealho"/>
      <w:jc w:val="center"/>
      <w:rPr>
        <w:rFonts w:ascii="Arial Black" w:hAnsi="Arial Black" w:cs="Calibri"/>
        <w:sz w:val="16"/>
        <w:szCs w:val="16"/>
      </w:rPr>
    </w:pPr>
    <w:r>
      <w:rPr>
        <w:rFonts w:ascii="Arial Black" w:hAnsi="Arial Black" w:cs="Calibri"/>
        <w:sz w:val="16"/>
        <w:szCs w:val="16"/>
      </w:rPr>
      <w:t>Edital Inova Mulher nº 01/2024</w:t>
    </w:r>
  </w:p>
  <w:p w14:paraId="7DCCDC20" w14:textId="77777777" w:rsidR="000E07B9" w:rsidRDefault="000E07B9" w:rsidP="000E07B9">
    <w:pPr>
      <w:spacing w:after="0" w:line="240" w:lineRule="auto"/>
      <w:jc w:val="center"/>
      <w:rPr>
        <w:rFonts w:ascii="Abadi" w:hAnsi="Abadi" w:cs="Calibri"/>
        <w:b/>
        <w:bCs/>
        <w:sz w:val="16"/>
        <w:szCs w:val="16"/>
      </w:rPr>
    </w:pPr>
    <w:r>
      <w:rPr>
        <w:rFonts w:ascii="Abadi" w:hAnsi="Abadi" w:cs="Calibri"/>
        <w:b/>
        <w:bCs/>
        <w:sz w:val="16"/>
        <w:szCs w:val="16"/>
      </w:rPr>
      <w:t xml:space="preserve">ORIENTAÇÕES A SEREM OBSERVADAS PELAS </w:t>
    </w:r>
    <w:r w:rsidRPr="005838E0">
      <w:rPr>
        <w:rFonts w:ascii="Abadi" w:hAnsi="Abadi" w:cs="Calibri"/>
        <w:b/>
        <w:bCs/>
        <w:sz w:val="16"/>
        <w:szCs w:val="16"/>
      </w:rPr>
      <w:t>SOCIEDADES EMPRESARIAIS</w:t>
    </w:r>
    <w:r>
      <w:rPr>
        <w:rFonts w:ascii="Abadi" w:hAnsi="Abadi" w:cs="Calibri"/>
        <w:b/>
        <w:bCs/>
        <w:sz w:val="16"/>
        <w:szCs w:val="16"/>
      </w:rPr>
      <w:t xml:space="preserve"> (ENTIDADES PRIVADAS COM </w:t>
    </w:r>
  </w:p>
  <w:p w14:paraId="6899A470" w14:textId="3E65E20A" w:rsidR="004F70CA" w:rsidRDefault="000E07B9" w:rsidP="000E07B9">
    <w:pPr>
      <w:spacing w:after="0" w:line="240" w:lineRule="auto"/>
      <w:jc w:val="center"/>
      <w:rPr>
        <w:rFonts w:ascii="Abadi" w:hAnsi="Abadi" w:cs="Calibri"/>
        <w:b/>
        <w:bCs/>
        <w:sz w:val="16"/>
        <w:szCs w:val="16"/>
      </w:rPr>
    </w:pPr>
    <w:r>
      <w:rPr>
        <w:rFonts w:ascii="Abadi" w:hAnsi="Abadi" w:cs="Calibri"/>
        <w:b/>
        <w:bCs/>
        <w:sz w:val="16"/>
        <w:szCs w:val="16"/>
      </w:rPr>
      <w:t xml:space="preserve">E SEM FINS LUCRATIVOS) </w:t>
    </w:r>
    <w:r w:rsidRPr="005838E0">
      <w:rPr>
        <w:rFonts w:ascii="Abadi" w:hAnsi="Abadi" w:cs="Calibri"/>
        <w:b/>
        <w:bCs/>
        <w:sz w:val="16"/>
        <w:szCs w:val="16"/>
      </w:rPr>
      <w:t>HABILITADAS À CELEBRAÇÃO DE TERMOS DE OUTORGA DE SUBVENÇÃO ECONÔMICA</w:t>
    </w:r>
  </w:p>
  <w:p w14:paraId="7CD93C99" w14:textId="77777777" w:rsidR="00EA2D14" w:rsidRPr="005B7C57" w:rsidRDefault="00EA2D14" w:rsidP="000E07B9">
    <w:pPr>
      <w:spacing w:after="0" w:line="240" w:lineRule="auto"/>
      <w:jc w:val="center"/>
      <w:rPr>
        <w:rFonts w:ascii="Arial Black" w:hAnsi="Arial Black" w:cs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51067"/>
    <w:multiLevelType w:val="hybridMultilevel"/>
    <w:tmpl w:val="D9589CC2"/>
    <w:lvl w:ilvl="0" w:tplc="05722D9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A4"/>
    <w:multiLevelType w:val="hybridMultilevel"/>
    <w:tmpl w:val="8BD889E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C97651"/>
    <w:multiLevelType w:val="hybridMultilevel"/>
    <w:tmpl w:val="D4A65A3A"/>
    <w:lvl w:ilvl="0" w:tplc="7D186E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852EA"/>
    <w:multiLevelType w:val="hybridMultilevel"/>
    <w:tmpl w:val="542A62D6"/>
    <w:lvl w:ilvl="0" w:tplc="610452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B91C02"/>
    <w:multiLevelType w:val="hybridMultilevel"/>
    <w:tmpl w:val="95066CF6"/>
    <w:lvl w:ilvl="0" w:tplc="96104BCE">
      <w:start w:val="1"/>
      <w:numFmt w:val="lowerLetter"/>
      <w:lvlText w:val="%1)"/>
      <w:lvlJc w:val="left"/>
      <w:pPr>
        <w:ind w:left="1490" w:hanging="190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100"/>
        <w:sz w:val="16"/>
        <w:szCs w:val="16"/>
        <w:lang w:val="pt-PT" w:eastAsia="en-US" w:bidi="ar-SA"/>
      </w:rPr>
    </w:lvl>
    <w:lvl w:ilvl="1" w:tplc="A0428A48">
      <w:numFmt w:val="bullet"/>
      <w:lvlText w:val="•"/>
      <w:lvlJc w:val="left"/>
      <w:pPr>
        <w:ind w:left="2441" w:hanging="190"/>
      </w:pPr>
      <w:rPr>
        <w:rFonts w:hint="default"/>
        <w:lang w:val="pt-PT" w:eastAsia="en-US" w:bidi="ar-SA"/>
      </w:rPr>
    </w:lvl>
    <w:lvl w:ilvl="2" w:tplc="75FCA3CC">
      <w:numFmt w:val="bullet"/>
      <w:lvlText w:val="•"/>
      <w:lvlJc w:val="left"/>
      <w:pPr>
        <w:ind w:left="3383" w:hanging="190"/>
      </w:pPr>
      <w:rPr>
        <w:rFonts w:hint="default"/>
        <w:lang w:val="pt-PT" w:eastAsia="en-US" w:bidi="ar-SA"/>
      </w:rPr>
    </w:lvl>
    <w:lvl w:ilvl="3" w:tplc="5AEA148A">
      <w:numFmt w:val="bullet"/>
      <w:lvlText w:val="•"/>
      <w:lvlJc w:val="left"/>
      <w:pPr>
        <w:ind w:left="4325" w:hanging="190"/>
      </w:pPr>
      <w:rPr>
        <w:rFonts w:hint="default"/>
        <w:lang w:val="pt-PT" w:eastAsia="en-US" w:bidi="ar-SA"/>
      </w:rPr>
    </w:lvl>
    <w:lvl w:ilvl="4" w:tplc="75EC7650">
      <w:numFmt w:val="bullet"/>
      <w:lvlText w:val="•"/>
      <w:lvlJc w:val="left"/>
      <w:pPr>
        <w:ind w:left="5267" w:hanging="190"/>
      </w:pPr>
      <w:rPr>
        <w:rFonts w:hint="default"/>
        <w:lang w:val="pt-PT" w:eastAsia="en-US" w:bidi="ar-SA"/>
      </w:rPr>
    </w:lvl>
    <w:lvl w:ilvl="5" w:tplc="40EE40C4">
      <w:numFmt w:val="bullet"/>
      <w:lvlText w:val="•"/>
      <w:lvlJc w:val="left"/>
      <w:pPr>
        <w:ind w:left="6209" w:hanging="190"/>
      </w:pPr>
      <w:rPr>
        <w:rFonts w:hint="default"/>
        <w:lang w:val="pt-PT" w:eastAsia="en-US" w:bidi="ar-SA"/>
      </w:rPr>
    </w:lvl>
    <w:lvl w:ilvl="6" w:tplc="F4389D8C">
      <w:numFmt w:val="bullet"/>
      <w:lvlText w:val="•"/>
      <w:lvlJc w:val="left"/>
      <w:pPr>
        <w:ind w:left="7151" w:hanging="190"/>
      </w:pPr>
      <w:rPr>
        <w:rFonts w:hint="default"/>
        <w:lang w:val="pt-PT" w:eastAsia="en-US" w:bidi="ar-SA"/>
      </w:rPr>
    </w:lvl>
    <w:lvl w:ilvl="7" w:tplc="706E8648">
      <w:numFmt w:val="bullet"/>
      <w:lvlText w:val="•"/>
      <w:lvlJc w:val="left"/>
      <w:pPr>
        <w:ind w:left="8093" w:hanging="190"/>
      </w:pPr>
      <w:rPr>
        <w:rFonts w:hint="default"/>
        <w:lang w:val="pt-PT" w:eastAsia="en-US" w:bidi="ar-SA"/>
      </w:rPr>
    </w:lvl>
    <w:lvl w:ilvl="8" w:tplc="E0CA1F84">
      <w:numFmt w:val="bullet"/>
      <w:lvlText w:val="•"/>
      <w:lvlJc w:val="left"/>
      <w:pPr>
        <w:ind w:left="9035" w:hanging="190"/>
      </w:pPr>
      <w:rPr>
        <w:rFonts w:hint="default"/>
        <w:lang w:val="pt-PT" w:eastAsia="en-US" w:bidi="ar-SA"/>
      </w:rPr>
    </w:lvl>
  </w:abstractNum>
  <w:abstractNum w:abstractNumId="5" w15:restartNumberingAfterBreak="0">
    <w:nsid w:val="4CC61E7F"/>
    <w:multiLevelType w:val="hybridMultilevel"/>
    <w:tmpl w:val="5B80B9E0"/>
    <w:lvl w:ilvl="0" w:tplc="EDFC6A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7D5877"/>
    <w:multiLevelType w:val="hybridMultilevel"/>
    <w:tmpl w:val="418E59D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AB53AC"/>
    <w:multiLevelType w:val="hybridMultilevel"/>
    <w:tmpl w:val="1A18638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6B07A0"/>
    <w:multiLevelType w:val="hybridMultilevel"/>
    <w:tmpl w:val="6ADE36DA"/>
    <w:lvl w:ilvl="0" w:tplc="C75A420E">
      <w:start w:val="2"/>
      <w:numFmt w:val="lowerLetter"/>
      <w:lvlText w:val="%1)"/>
      <w:lvlJc w:val="left"/>
      <w:pPr>
        <w:ind w:left="1734" w:hanging="154"/>
      </w:pPr>
      <w:rPr>
        <w:rFonts w:hint="default"/>
        <w:spacing w:val="-2"/>
        <w:w w:val="102"/>
        <w:lang w:val="pt-PT" w:eastAsia="en-US" w:bidi="ar-SA"/>
      </w:rPr>
    </w:lvl>
    <w:lvl w:ilvl="1" w:tplc="6D70C9C0">
      <w:numFmt w:val="bullet"/>
      <w:lvlText w:val="•"/>
      <w:lvlJc w:val="left"/>
      <w:pPr>
        <w:ind w:left="2685" w:hanging="154"/>
      </w:pPr>
      <w:rPr>
        <w:rFonts w:hint="default"/>
        <w:lang w:val="pt-PT" w:eastAsia="en-US" w:bidi="ar-SA"/>
      </w:rPr>
    </w:lvl>
    <w:lvl w:ilvl="2" w:tplc="43A46D08">
      <w:numFmt w:val="bullet"/>
      <w:lvlText w:val="•"/>
      <w:lvlJc w:val="left"/>
      <w:pPr>
        <w:ind w:left="3631" w:hanging="154"/>
      </w:pPr>
      <w:rPr>
        <w:rFonts w:hint="default"/>
        <w:lang w:val="pt-PT" w:eastAsia="en-US" w:bidi="ar-SA"/>
      </w:rPr>
    </w:lvl>
    <w:lvl w:ilvl="3" w:tplc="5742FB7C">
      <w:numFmt w:val="bullet"/>
      <w:lvlText w:val="•"/>
      <w:lvlJc w:val="left"/>
      <w:pPr>
        <w:ind w:left="4577" w:hanging="154"/>
      </w:pPr>
      <w:rPr>
        <w:rFonts w:hint="default"/>
        <w:lang w:val="pt-PT" w:eastAsia="en-US" w:bidi="ar-SA"/>
      </w:rPr>
    </w:lvl>
    <w:lvl w:ilvl="4" w:tplc="6AC68D08">
      <w:numFmt w:val="bullet"/>
      <w:lvlText w:val="•"/>
      <w:lvlJc w:val="left"/>
      <w:pPr>
        <w:ind w:left="5523" w:hanging="154"/>
      </w:pPr>
      <w:rPr>
        <w:rFonts w:hint="default"/>
        <w:lang w:val="pt-PT" w:eastAsia="en-US" w:bidi="ar-SA"/>
      </w:rPr>
    </w:lvl>
    <w:lvl w:ilvl="5" w:tplc="EE20F48A">
      <w:numFmt w:val="bullet"/>
      <w:lvlText w:val="•"/>
      <w:lvlJc w:val="left"/>
      <w:pPr>
        <w:ind w:left="6469" w:hanging="154"/>
      </w:pPr>
      <w:rPr>
        <w:rFonts w:hint="default"/>
        <w:lang w:val="pt-PT" w:eastAsia="en-US" w:bidi="ar-SA"/>
      </w:rPr>
    </w:lvl>
    <w:lvl w:ilvl="6" w:tplc="12EAF6DE">
      <w:numFmt w:val="bullet"/>
      <w:lvlText w:val="•"/>
      <w:lvlJc w:val="left"/>
      <w:pPr>
        <w:ind w:left="7415" w:hanging="154"/>
      </w:pPr>
      <w:rPr>
        <w:rFonts w:hint="default"/>
        <w:lang w:val="pt-PT" w:eastAsia="en-US" w:bidi="ar-SA"/>
      </w:rPr>
    </w:lvl>
    <w:lvl w:ilvl="7" w:tplc="5518DC54">
      <w:numFmt w:val="bullet"/>
      <w:lvlText w:val="•"/>
      <w:lvlJc w:val="left"/>
      <w:pPr>
        <w:ind w:left="8361" w:hanging="154"/>
      </w:pPr>
      <w:rPr>
        <w:rFonts w:hint="default"/>
        <w:lang w:val="pt-PT" w:eastAsia="en-US" w:bidi="ar-SA"/>
      </w:rPr>
    </w:lvl>
    <w:lvl w:ilvl="8" w:tplc="4260BAC2">
      <w:numFmt w:val="bullet"/>
      <w:lvlText w:val="•"/>
      <w:lvlJc w:val="left"/>
      <w:pPr>
        <w:ind w:left="9307" w:hanging="154"/>
      </w:pPr>
      <w:rPr>
        <w:rFonts w:hint="default"/>
        <w:lang w:val="pt-PT" w:eastAsia="en-US" w:bidi="ar-SA"/>
      </w:rPr>
    </w:lvl>
  </w:abstractNum>
  <w:abstractNum w:abstractNumId="9" w15:restartNumberingAfterBreak="0">
    <w:nsid w:val="72BF4F84"/>
    <w:multiLevelType w:val="hybridMultilevel"/>
    <w:tmpl w:val="9D24E0EA"/>
    <w:lvl w:ilvl="0" w:tplc="227EC450">
      <w:start w:val="1"/>
      <w:numFmt w:val="lowerLetter"/>
      <w:lvlText w:val="%1)"/>
      <w:lvlJc w:val="left"/>
      <w:pPr>
        <w:ind w:left="1300" w:hanging="19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6"/>
        <w:szCs w:val="16"/>
        <w:lang w:val="pt-PT" w:eastAsia="en-US" w:bidi="ar-SA"/>
      </w:rPr>
    </w:lvl>
    <w:lvl w:ilvl="1" w:tplc="CFD82BB6">
      <w:numFmt w:val="bullet"/>
      <w:lvlText w:val="•"/>
      <w:lvlJc w:val="left"/>
      <w:pPr>
        <w:ind w:left="2261" w:hanging="190"/>
      </w:pPr>
      <w:rPr>
        <w:rFonts w:hint="default"/>
        <w:lang w:val="pt-PT" w:eastAsia="en-US" w:bidi="ar-SA"/>
      </w:rPr>
    </w:lvl>
    <w:lvl w:ilvl="2" w:tplc="716E27D0">
      <w:numFmt w:val="bullet"/>
      <w:lvlText w:val="•"/>
      <w:lvlJc w:val="left"/>
      <w:pPr>
        <w:ind w:left="3223" w:hanging="190"/>
      </w:pPr>
      <w:rPr>
        <w:rFonts w:hint="default"/>
        <w:lang w:val="pt-PT" w:eastAsia="en-US" w:bidi="ar-SA"/>
      </w:rPr>
    </w:lvl>
    <w:lvl w:ilvl="3" w:tplc="DB26BFF0">
      <w:numFmt w:val="bullet"/>
      <w:lvlText w:val="•"/>
      <w:lvlJc w:val="left"/>
      <w:pPr>
        <w:ind w:left="4185" w:hanging="190"/>
      </w:pPr>
      <w:rPr>
        <w:rFonts w:hint="default"/>
        <w:lang w:val="pt-PT" w:eastAsia="en-US" w:bidi="ar-SA"/>
      </w:rPr>
    </w:lvl>
    <w:lvl w:ilvl="4" w:tplc="030E86F4">
      <w:numFmt w:val="bullet"/>
      <w:lvlText w:val="•"/>
      <w:lvlJc w:val="left"/>
      <w:pPr>
        <w:ind w:left="5147" w:hanging="190"/>
      </w:pPr>
      <w:rPr>
        <w:rFonts w:hint="default"/>
        <w:lang w:val="pt-PT" w:eastAsia="en-US" w:bidi="ar-SA"/>
      </w:rPr>
    </w:lvl>
    <w:lvl w:ilvl="5" w:tplc="E828E1AC">
      <w:numFmt w:val="bullet"/>
      <w:lvlText w:val="•"/>
      <w:lvlJc w:val="left"/>
      <w:pPr>
        <w:ind w:left="6109" w:hanging="190"/>
      </w:pPr>
      <w:rPr>
        <w:rFonts w:hint="default"/>
        <w:lang w:val="pt-PT" w:eastAsia="en-US" w:bidi="ar-SA"/>
      </w:rPr>
    </w:lvl>
    <w:lvl w:ilvl="6" w:tplc="2D1CE516">
      <w:numFmt w:val="bullet"/>
      <w:lvlText w:val="•"/>
      <w:lvlJc w:val="left"/>
      <w:pPr>
        <w:ind w:left="7071" w:hanging="190"/>
      </w:pPr>
      <w:rPr>
        <w:rFonts w:hint="default"/>
        <w:lang w:val="pt-PT" w:eastAsia="en-US" w:bidi="ar-SA"/>
      </w:rPr>
    </w:lvl>
    <w:lvl w:ilvl="7" w:tplc="3A7AABA2">
      <w:numFmt w:val="bullet"/>
      <w:lvlText w:val="•"/>
      <w:lvlJc w:val="left"/>
      <w:pPr>
        <w:ind w:left="8033" w:hanging="190"/>
      </w:pPr>
      <w:rPr>
        <w:rFonts w:hint="default"/>
        <w:lang w:val="pt-PT" w:eastAsia="en-US" w:bidi="ar-SA"/>
      </w:rPr>
    </w:lvl>
    <w:lvl w:ilvl="8" w:tplc="16EA7B32">
      <w:numFmt w:val="bullet"/>
      <w:lvlText w:val="•"/>
      <w:lvlJc w:val="left"/>
      <w:pPr>
        <w:ind w:left="8995" w:hanging="190"/>
      </w:pPr>
      <w:rPr>
        <w:rFonts w:hint="default"/>
        <w:lang w:val="pt-PT" w:eastAsia="en-US" w:bidi="ar-SA"/>
      </w:rPr>
    </w:lvl>
  </w:abstractNum>
  <w:abstractNum w:abstractNumId="10" w15:restartNumberingAfterBreak="0">
    <w:nsid w:val="7BC22045"/>
    <w:multiLevelType w:val="hybridMultilevel"/>
    <w:tmpl w:val="474C809A"/>
    <w:lvl w:ilvl="0" w:tplc="1456AB14">
      <w:start w:val="1"/>
      <w:numFmt w:val="lowerLetter"/>
      <w:lvlText w:val="%1)"/>
      <w:lvlJc w:val="left"/>
      <w:pPr>
        <w:ind w:left="1490" w:hanging="19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6"/>
        <w:szCs w:val="16"/>
        <w:lang w:val="pt-PT" w:eastAsia="en-US" w:bidi="ar-SA"/>
      </w:rPr>
    </w:lvl>
    <w:lvl w:ilvl="1" w:tplc="BDD2B462">
      <w:numFmt w:val="bullet"/>
      <w:lvlText w:val="•"/>
      <w:lvlJc w:val="left"/>
      <w:pPr>
        <w:ind w:left="2441" w:hanging="190"/>
      </w:pPr>
      <w:rPr>
        <w:rFonts w:hint="default"/>
        <w:lang w:val="pt-PT" w:eastAsia="en-US" w:bidi="ar-SA"/>
      </w:rPr>
    </w:lvl>
    <w:lvl w:ilvl="2" w:tplc="860285E6">
      <w:numFmt w:val="bullet"/>
      <w:lvlText w:val="•"/>
      <w:lvlJc w:val="left"/>
      <w:pPr>
        <w:ind w:left="3383" w:hanging="190"/>
      </w:pPr>
      <w:rPr>
        <w:rFonts w:hint="default"/>
        <w:lang w:val="pt-PT" w:eastAsia="en-US" w:bidi="ar-SA"/>
      </w:rPr>
    </w:lvl>
    <w:lvl w:ilvl="3" w:tplc="5DE0EF0C">
      <w:numFmt w:val="bullet"/>
      <w:lvlText w:val="•"/>
      <w:lvlJc w:val="left"/>
      <w:pPr>
        <w:ind w:left="4325" w:hanging="190"/>
      </w:pPr>
      <w:rPr>
        <w:rFonts w:hint="default"/>
        <w:lang w:val="pt-PT" w:eastAsia="en-US" w:bidi="ar-SA"/>
      </w:rPr>
    </w:lvl>
    <w:lvl w:ilvl="4" w:tplc="39889E14">
      <w:numFmt w:val="bullet"/>
      <w:lvlText w:val="•"/>
      <w:lvlJc w:val="left"/>
      <w:pPr>
        <w:ind w:left="5267" w:hanging="190"/>
      </w:pPr>
      <w:rPr>
        <w:rFonts w:hint="default"/>
        <w:lang w:val="pt-PT" w:eastAsia="en-US" w:bidi="ar-SA"/>
      </w:rPr>
    </w:lvl>
    <w:lvl w:ilvl="5" w:tplc="0EC27D42">
      <w:numFmt w:val="bullet"/>
      <w:lvlText w:val="•"/>
      <w:lvlJc w:val="left"/>
      <w:pPr>
        <w:ind w:left="6209" w:hanging="190"/>
      </w:pPr>
      <w:rPr>
        <w:rFonts w:hint="default"/>
        <w:lang w:val="pt-PT" w:eastAsia="en-US" w:bidi="ar-SA"/>
      </w:rPr>
    </w:lvl>
    <w:lvl w:ilvl="6" w:tplc="D738011E">
      <w:numFmt w:val="bullet"/>
      <w:lvlText w:val="•"/>
      <w:lvlJc w:val="left"/>
      <w:pPr>
        <w:ind w:left="7151" w:hanging="190"/>
      </w:pPr>
      <w:rPr>
        <w:rFonts w:hint="default"/>
        <w:lang w:val="pt-PT" w:eastAsia="en-US" w:bidi="ar-SA"/>
      </w:rPr>
    </w:lvl>
    <w:lvl w:ilvl="7" w:tplc="50986A7A">
      <w:numFmt w:val="bullet"/>
      <w:lvlText w:val="•"/>
      <w:lvlJc w:val="left"/>
      <w:pPr>
        <w:ind w:left="8093" w:hanging="190"/>
      </w:pPr>
      <w:rPr>
        <w:rFonts w:hint="default"/>
        <w:lang w:val="pt-PT" w:eastAsia="en-US" w:bidi="ar-SA"/>
      </w:rPr>
    </w:lvl>
    <w:lvl w:ilvl="8" w:tplc="676E5290">
      <w:numFmt w:val="bullet"/>
      <w:lvlText w:val="•"/>
      <w:lvlJc w:val="left"/>
      <w:pPr>
        <w:ind w:left="9035" w:hanging="190"/>
      </w:pPr>
      <w:rPr>
        <w:rFonts w:hint="default"/>
        <w:lang w:val="pt-PT" w:eastAsia="en-US" w:bidi="ar-SA"/>
      </w:rPr>
    </w:lvl>
  </w:abstractNum>
  <w:num w:numId="1" w16cid:durableId="359429092">
    <w:abstractNumId w:val="10"/>
  </w:num>
  <w:num w:numId="2" w16cid:durableId="98764142">
    <w:abstractNumId w:val="1"/>
  </w:num>
  <w:num w:numId="3" w16cid:durableId="143205130">
    <w:abstractNumId w:val="8"/>
  </w:num>
  <w:num w:numId="4" w16cid:durableId="1189291406">
    <w:abstractNumId w:val="9"/>
  </w:num>
  <w:num w:numId="5" w16cid:durableId="1381858279">
    <w:abstractNumId w:val="4"/>
  </w:num>
  <w:num w:numId="6" w16cid:durableId="1694185475">
    <w:abstractNumId w:val="0"/>
  </w:num>
  <w:num w:numId="7" w16cid:durableId="187912548">
    <w:abstractNumId w:val="3"/>
  </w:num>
  <w:num w:numId="8" w16cid:durableId="1343707815">
    <w:abstractNumId w:val="5"/>
  </w:num>
  <w:num w:numId="9" w16cid:durableId="1382703221">
    <w:abstractNumId w:val="2"/>
  </w:num>
  <w:num w:numId="10" w16cid:durableId="1595700462">
    <w:abstractNumId w:val="6"/>
  </w:num>
  <w:num w:numId="11" w16cid:durableId="1487155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DF7"/>
    <w:rsid w:val="00007DF0"/>
    <w:rsid w:val="000459D5"/>
    <w:rsid w:val="00050F16"/>
    <w:rsid w:val="000806A9"/>
    <w:rsid w:val="000915DD"/>
    <w:rsid w:val="000E07B9"/>
    <w:rsid w:val="0010036C"/>
    <w:rsid w:val="00117774"/>
    <w:rsid w:val="00130106"/>
    <w:rsid w:val="00134414"/>
    <w:rsid w:val="00171F91"/>
    <w:rsid w:val="00172F07"/>
    <w:rsid w:val="001733EC"/>
    <w:rsid w:val="00175ED4"/>
    <w:rsid w:val="00177807"/>
    <w:rsid w:val="001A1602"/>
    <w:rsid w:val="001A67C5"/>
    <w:rsid w:val="001B25EB"/>
    <w:rsid w:val="001E48DD"/>
    <w:rsid w:val="001E7C6F"/>
    <w:rsid w:val="001F42FC"/>
    <w:rsid w:val="00207305"/>
    <w:rsid w:val="00213746"/>
    <w:rsid w:val="00214C6C"/>
    <w:rsid w:val="0022383D"/>
    <w:rsid w:val="002423EC"/>
    <w:rsid w:val="002435D6"/>
    <w:rsid w:val="00261E73"/>
    <w:rsid w:val="00286781"/>
    <w:rsid w:val="002C3F2A"/>
    <w:rsid w:val="002D7FA9"/>
    <w:rsid w:val="002F506F"/>
    <w:rsid w:val="00311E21"/>
    <w:rsid w:val="00311E75"/>
    <w:rsid w:val="00320507"/>
    <w:rsid w:val="0033007E"/>
    <w:rsid w:val="00345D47"/>
    <w:rsid w:val="003A1FB2"/>
    <w:rsid w:val="003A662F"/>
    <w:rsid w:val="003C1A71"/>
    <w:rsid w:val="004007D7"/>
    <w:rsid w:val="004055F2"/>
    <w:rsid w:val="004119AD"/>
    <w:rsid w:val="00452BE0"/>
    <w:rsid w:val="00470DF7"/>
    <w:rsid w:val="004A44AF"/>
    <w:rsid w:val="004D20F7"/>
    <w:rsid w:val="004E49D4"/>
    <w:rsid w:val="004F70CA"/>
    <w:rsid w:val="00515DF4"/>
    <w:rsid w:val="00560ED7"/>
    <w:rsid w:val="005838E0"/>
    <w:rsid w:val="00584ED8"/>
    <w:rsid w:val="00593649"/>
    <w:rsid w:val="005B37CB"/>
    <w:rsid w:val="005B7C57"/>
    <w:rsid w:val="005C3495"/>
    <w:rsid w:val="005E23C7"/>
    <w:rsid w:val="005E76FE"/>
    <w:rsid w:val="0061572D"/>
    <w:rsid w:val="006205B5"/>
    <w:rsid w:val="00652C9B"/>
    <w:rsid w:val="00674D9D"/>
    <w:rsid w:val="006A06CC"/>
    <w:rsid w:val="006A5376"/>
    <w:rsid w:val="006A5E61"/>
    <w:rsid w:val="006B43E0"/>
    <w:rsid w:val="006B5D25"/>
    <w:rsid w:val="006C5054"/>
    <w:rsid w:val="006F1765"/>
    <w:rsid w:val="006F24C4"/>
    <w:rsid w:val="007617B1"/>
    <w:rsid w:val="007743C6"/>
    <w:rsid w:val="0079157F"/>
    <w:rsid w:val="00795CD9"/>
    <w:rsid w:val="007A1AE7"/>
    <w:rsid w:val="007A37C8"/>
    <w:rsid w:val="007A7B42"/>
    <w:rsid w:val="007B2E84"/>
    <w:rsid w:val="007D2ABC"/>
    <w:rsid w:val="007D6122"/>
    <w:rsid w:val="007E579D"/>
    <w:rsid w:val="008210E9"/>
    <w:rsid w:val="00822EF2"/>
    <w:rsid w:val="00825D32"/>
    <w:rsid w:val="00843BFF"/>
    <w:rsid w:val="00850B11"/>
    <w:rsid w:val="008637DA"/>
    <w:rsid w:val="008841DA"/>
    <w:rsid w:val="008C2FA4"/>
    <w:rsid w:val="008D72C3"/>
    <w:rsid w:val="008F0944"/>
    <w:rsid w:val="008F209C"/>
    <w:rsid w:val="00916E07"/>
    <w:rsid w:val="00966EEF"/>
    <w:rsid w:val="00985BA1"/>
    <w:rsid w:val="009B146C"/>
    <w:rsid w:val="009B2BA3"/>
    <w:rsid w:val="009D2C70"/>
    <w:rsid w:val="009D3DA8"/>
    <w:rsid w:val="009D430E"/>
    <w:rsid w:val="009F58A9"/>
    <w:rsid w:val="009F68BD"/>
    <w:rsid w:val="00A02463"/>
    <w:rsid w:val="00A54E2E"/>
    <w:rsid w:val="00A74E88"/>
    <w:rsid w:val="00A76B7A"/>
    <w:rsid w:val="00A824C0"/>
    <w:rsid w:val="00AA71C7"/>
    <w:rsid w:val="00AC1657"/>
    <w:rsid w:val="00AC5040"/>
    <w:rsid w:val="00AD3E6F"/>
    <w:rsid w:val="00AD6232"/>
    <w:rsid w:val="00AF621C"/>
    <w:rsid w:val="00B01AF9"/>
    <w:rsid w:val="00B05042"/>
    <w:rsid w:val="00B06BE9"/>
    <w:rsid w:val="00B35418"/>
    <w:rsid w:val="00B77FBF"/>
    <w:rsid w:val="00BA7DBF"/>
    <w:rsid w:val="00BB1F01"/>
    <w:rsid w:val="00BB7C8E"/>
    <w:rsid w:val="00BC0AC2"/>
    <w:rsid w:val="00BC0C83"/>
    <w:rsid w:val="00C01D2F"/>
    <w:rsid w:val="00C12FBB"/>
    <w:rsid w:val="00C1356C"/>
    <w:rsid w:val="00C2224E"/>
    <w:rsid w:val="00C30426"/>
    <w:rsid w:val="00C76838"/>
    <w:rsid w:val="00CA2016"/>
    <w:rsid w:val="00CA2067"/>
    <w:rsid w:val="00CB01F3"/>
    <w:rsid w:val="00CC2C44"/>
    <w:rsid w:val="00CC4201"/>
    <w:rsid w:val="00CD6D0F"/>
    <w:rsid w:val="00CF3CBE"/>
    <w:rsid w:val="00D019BE"/>
    <w:rsid w:val="00D110EE"/>
    <w:rsid w:val="00D1536C"/>
    <w:rsid w:val="00D670DC"/>
    <w:rsid w:val="00D706AB"/>
    <w:rsid w:val="00D70F7E"/>
    <w:rsid w:val="00DB226C"/>
    <w:rsid w:val="00DC4046"/>
    <w:rsid w:val="00DD6DA6"/>
    <w:rsid w:val="00E46FBF"/>
    <w:rsid w:val="00E57A53"/>
    <w:rsid w:val="00E63907"/>
    <w:rsid w:val="00E719F1"/>
    <w:rsid w:val="00E81933"/>
    <w:rsid w:val="00E84BBE"/>
    <w:rsid w:val="00E94393"/>
    <w:rsid w:val="00EA2D14"/>
    <w:rsid w:val="00EB7A3A"/>
    <w:rsid w:val="00EC201F"/>
    <w:rsid w:val="00EC73D2"/>
    <w:rsid w:val="00EE5385"/>
    <w:rsid w:val="00F01280"/>
    <w:rsid w:val="00F02516"/>
    <w:rsid w:val="00F34CAF"/>
    <w:rsid w:val="00F43019"/>
    <w:rsid w:val="00F46313"/>
    <w:rsid w:val="00F75CDE"/>
    <w:rsid w:val="00FB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FD9FED"/>
  <w15:chartTrackingRefBased/>
  <w15:docId w15:val="{377500F3-9DC8-4B9B-92EF-73B596173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470D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70D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70D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70D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70D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70D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70D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70D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70D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70D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70D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70D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70DF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70DF7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70DF7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70DF7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70DF7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70DF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70D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70D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70D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70D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70D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470DF7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1"/>
    <w:qFormat/>
    <w:rsid w:val="00470DF7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470DF7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70D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70DF7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70DF7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470D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70DF7"/>
  </w:style>
  <w:style w:type="paragraph" w:styleId="Rodap">
    <w:name w:val="footer"/>
    <w:basedOn w:val="Normal"/>
    <w:link w:val="RodapChar"/>
    <w:uiPriority w:val="99"/>
    <w:unhideWhenUsed/>
    <w:rsid w:val="00470D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70DF7"/>
  </w:style>
  <w:style w:type="character" w:styleId="Hyperlink">
    <w:name w:val="Hyperlink"/>
    <w:basedOn w:val="Fontepargpadro"/>
    <w:uiPriority w:val="99"/>
    <w:unhideWhenUsed/>
    <w:rsid w:val="008F0944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8F09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to.inovamulher@sudene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ojeto.inovamulher@sudene.gov.b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7</Pages>
  <Words>2653</Words>
  <Characters>14331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Manoel Barreiros</dc:creator>
  <cp:keywords/>
  <dc:description/>
  <cp:lastModifiedBy>Manoel Francisco do Carmelo Santos Barreiros</cp:lastModifiedBy>
  <cp:revision>13</cp:revision>
  <cp:lastPrinted>2024-10-10T17:55:00Z</cp:lastPrinted>
  <dcterms:created xsi:type="dcterms:W3CDTF">2024-10-14T11:33:00Z</dcterms:created>
  <dcterms:modified xsi:type="dcterms:W3CDTF">2024-10-15T18:24:00Z</dcterms:modified>
</cp:coreProperties>
</file>