
<file path=[Content_Types].xml><?xml version="1.0" encoding="utf-8"?>
<Types xmlns="http://schemas.openxmlformats.org/package/2006/content-types">
  <Default Extension="bin" ContentType="application/vnd.openxmlformats-officedocument.oleObject"/>
  <Default Extension="jfif"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FC8C3" w14:textId="77777777" w:rsidR="00DA6545" w:rsidRPr="008A541A" w:rsidRDefault="00DA6545" w:rsidP="00DA6545">
      <w:pPr>
        <w:spacing w:after="120" w:line="276" w:lineRule="auto"/>
        <w:ind w:right="-15"/>
        <w:rPr>
          <w:rFonts w:cs="Arial"/>
          <w:b/>
          <w:color w:val="000000" w:themeColor="text1"/>
          <w:szCs w:val="20"/>
        </w:rPr>
      </w:pPr>
      <w:bookmarkStart w:id="0" w:name="_Hlk109723547"/>
      <w:r w:rsidRPr="008A541A">
        <w:rPr>
          <w:rFonts w:cs="Arial"/>
          <w:b/>
          <w:color w:val="000000" w:themeColor="text1"/>
          <w:szCs w:val="20"/>
        </w:rPr>
        <w:t>PROCESSO Nº 10831.720325/2022-05</w:t>
      </w:r>
    </w:p>
    <w:p w14:paraId="4F85C7F1" w14:textId="77777777" w:rsidR="00DA6545" w:rsidRPr="008A541A" w:rsidRDefault="00DA6545" w:rsidP="00DA6545">
      <w:pPr>
        <w:spacing w:after="120" w:line="276" w:lineRule="auto"/>
        <w:ind w:right="-15"/>
        <w:rPr>
          <w:rFonts w:cs="Arial"/>
          <w:b/>
          <w:color w:val="000000" w:themeColor="text1"/>
          <w:szCs w:val="20"/>
        </w:rPr>
      </w:pPr>
      <w:r w:rsidRPr="008A541A">
        <w:rPr>
          <w:rFonts w:cs="Arial"/>
          <w:b/>
          <w:color w:val="000000" w:themeColor="text1"/>
          <w:szCs w:val="20"/>
        </w:rPr>
        <w:t>PREGÃO ELETRÔNICO Nº 03/2022 (UASG 170533)</w:t>
      </w:r>
    </w:p>
    <w:bookmarkEnd w:id="0"/>
    <w:p w14:paraId="55C78ED8" w14:textId="77777777" w:rsidR="00DA6545" w:rsidRDefault="00DA6545" w:rsidP="00046517">
      <w:pPr>
        <w:spacing w:after="120" w:line="360" w:lineRule="auto"/>
        <w:ind w:right="-15"/>
        <w:jc w:val="center"/>
        <w:rPr>
          <w:rFonts w:cs="Arial"/>
          <w:b/>
          <w:color w:val="000000" w:themeColor="text1"/>
          <w:szCs w:val="20"/>
        </w:rPr>
      </w:pPr>
    </w:p>
    <w:p w14:paraId="525B905A" w14:textId="776416B1" w:rsidR="0070059F" w:rsidRPr="00AA7233" w:rsidRDefault="0070059F" w:rsidP="00046517">
      <w:pPr>
        <w:spacing w:after="120" w:line="360" w:lineRule="auto"/>
        <w:ind w:right="-15"/>
        <w:jc w:val="center"/>
        <w:rPr>
          <w:rFonts w:cs="Arial"/>
          <w:b/>
          <w:color w:val="000000" w:themeColor="text1"/>
          <w:szCs w:val="20"/>
        </w:rPr>
      </w:pPr>
      <w:r w:rsidRPr="00AA7233">
        <w:rPr>
          <w:rFonts w:cs="Arial"/>
          <w:b/>
          <w:color w:val="000000" w:themeColor="text1"/>
          <w:szCs w:val="20"/>
        </w:rPr>
        <w:t xml:space="preserve">ANEXO </w:t>
      </w:r>
      <w:r w:rsidR="00DA418E" w:rsidRPr="00AA7233">
        <w:rPr>
          <w:rFonts w:cs="Arial"/>
          <w:b/>
          <w:color w:val="000000" w:themeColor="text1"/>
          <w:szCs w:val="20"/>
        </w:rPr>
        <w:t>I</w:t>
      </w:r>
      <w:r w:rsidR="00AA7233" w:rsidRPr="00AA7233">
        <w:rPr>
          <w:rFonts w:cs="Arial"/>
          <w:b/>
          <w:color w:val="000000" w:themeColor="text1"/>
          <w:szCs w:val="20"/>
        </w:rPr>
        <w:t>V</w:t>
      </w:r>
    </w:p>
    <w:p w14:paraId="50C9EB13" w14:textId="73DD8BDE" w:rsidR="00AA7233" w:rsidRPr="00904082" w:rsidRDefault="00904082" w:rsidP="00AA7233">
      <w:pPr>
        <w:spacing w:after="240"/>
        <w:jc w:val="center"/>
        <w:rPr>
          <w:rFonts w:cs="Arial"/>
          <w:b/>
          <w:bCs/>
          <w:color w:val="000000" w:themeColor="text1"/>
        </w:rPr>
      </w:pPr>
      <w:r>
        <w:rPr>
          <w:rFonts w:cs="Arial"/>
          <w:b/>
          <w:bCs/>
          <w:color w:val="000000" w:themeColor="text1"/>
        </w:rPr>
        <w:t>MODELO DE AUTORIZAÇÃO PARA A UTILIZAÇÃO DA GARANTIA E DE PAGAMENTO DIRETO</w:t>
      </w:r>
    </w:p>
    <w:p w14:paraId="58789A45" w14:textId="77777777" w:rsidR="005C2806" w:rsidRPr="008A541A" w:rsidRDefault="005C2806" w:rsidP="008A541A">
      <w:pPr>
        <w:spacing w:after="120" w:line="276" w:lineRule="auto"/>
        <w:ind w:right="-15"/>
        <w:jc w:val="center"/>
        <w:rPr>
          <w:rFonts w:cs="Arial"/>
          <w:b/>
          <w:color w:val="000000" w:themeColor="text1"/>
          <w:szCs w:val="20"/>
        </w:rPr>
      </w:pPr>
    </w:p>
    <w:p w14:paraId="130C61F2" w14:textId="77777777" w:rsidR="002E69CB" w:rsidRPr="008A541A" w:rsidRDefault="002E69CB" w:rsidP="008A541A">
      <w:pPr>
        <w:spacing w:line="276" w:lineRule="auto"/>
        <w:rPr>
          <w:rFonts w:cs="Arial"/>
          <w:color w:val="000000" w:themeColor="text1"/>
          <w:szCs w:val="20"/>
        </w:rPr>
      </w:pPr>
    </w:p>
    <w:p w14:paraId="4D348D6E" w14:textId="50EDFA00" w:rsidR="00904082" w:rsidRPr="008A541A" w:rsidRDefault="0087083B" w:rsidP="008A541A">
      <w:pPr>
        <w:pStyle w:val="Corpodetexto21"/>
        <w:spacing w:after="240" w:line="276" w:lineRule="auto"/>
        <w:ind w:firstLine="1418"/>
        <w:rPr>
          <w:rFonts w:eastAsia="Arial" w:cs="Arial"/>
          <w:color w:val="000000" w:themeColor="text1"/>
        </w:rPr>
      </w:pPr>
      <w:r w:rsidRPr="008A541A">
        <w:rPr>
          <w:rFonts w:eastAsia="Arial" w:cs="Arial"/>
          <w:bCs/>
          <w:color w:val="000000" w:themeColor="text1"/>
        </w:rPr>
        <w:softHyphen/>
      </w:r>
      <w:r w:rsidR="00904082" w:rsidRPr="008A541A">
        <w:rPr>
          <w:rFonts w:eastAsia="Arial" w:cs="Arial"/>
          <w:bCs/>
          <w:color w:val="000000" w:themeColor="text1"/>
        </w:rPr>
        <w:t>______________________________________________</w:t>
      </w:r>
      <w:r w:rsidR="00904082" w:rsidRPr="008A541A">
        <w:rPr>
          <w:rFonts w:eastAsia="Arial" w:cs="Arial"/>
          <w:color w:val="000000" w:themeColor="text1"/>
        </w:rPr>
        <w:t xml:space="preserve"> (</w:t>
      </w:r>
      <w:r w:rsidR="00904082" w:rsidRPr="008A541A">
        <w:rPr>
          <w:rFonts w:eastAsia="Arial" w:cs="Arial"/>
          <w:i/>
          <w:iCs/>
          <w:color w:val="000000" w:themeColor="text1"/>
        </w:rPr>
        <w:t>identificação do licitante</w:t>
      </w:r>
      <w:r w:rsidR="00904082" w:rsidRPr="008A541A">
        <w:rPr>
          <w:rFonts w:eastAsia="Arial" w:cs="Arial"/>
          <w:color w:val="000000" w:themeColor="text1"/>
        </w:rPr>
        <w:t xml:space="preserve">), inscrita no CNPJ nº _______________, por intermédio de seu representante legal, o Sr. </w:t>
      </w:r>
      <w:r w:rsidR="00904082" w:rsidRPr="008A541A">
        <w:rPr>
          <w:rFonts w:eastAsia="Arial" w:cs="Arial"/>
          <w:bCs/>
          <w:color w:val="000000" w:themeColor="text1"/>
        </w:rPr>
        <w:t>___________________________</w:t>
      </w:r>
      <w:r w:rsidR="00904082" w:rsidRPr="008A541A">
        <w:rPr>
          <w:rFonts w:eastAsia="Arial" w:cs="Arial"/>
          <w:color w:val="000000" w:themeColor="text1"/>
        </w:rPr>
        <w:t xml:space="preserve"> (</w:t>
      </w:r>
      <w:r w:rsidR="00904082" w:rsidRPr="008A541A">
        <w:rPr>
          <w:rFonts w:eastAsia="Arial" w:cs="Arial"/>
          <w:i/>
          <w:iCs/>
          <w:color w:val="000000" w:themeColor="text1"/>
        </w:rPr>
        <w:t>nome do representante</w:t>
      </w:r>
      <w:r w:rsidR="00904082" w:rsidRPr="008A541A">
        <w:rPr>
          <w:rFonts w:eastAsia="Arial" w:cs="Arial"/>
          <w:color w:val="000000" w:themeColor="text1"/>
        </w:rPr>
        <w:t xml:space="preserve">), portador da Cédula de Identidade RG nº _______________ e do CPF nº _______________, </w:t>
      </w:r>
      <w:r w:rsidR="00904082" w:rsidRPr="008A541A">
        <w:rPr>
          <w:rFonts w:eastAsia="Arial" w:cs="Arial"/>
          <w:b/>
          <w:color w:val="000000" w:themeColor="text1"/>
          <w:u w:val="single"/>
        </w:rPr>
        <w:t>AUTORIZA</w:t>
      </w:r>
      <w:r w:rsidR="00904082" w:rsidRPr="008A541A">
        <w:rPr>
          <w:rFonts w:eastAsia="Arial" w:cs="Arial"/>
          <w:color w:val="000000" w:themeColor="text1"/>
        </w:rPr>
        <w:t xml:space="preserve"> a Alfândega da Receita Federal do Brasil em São Paulo, por intermédio de sua unidade administrativa vinculada (Alfândega da Receita Federal do Brasil no Aeroporto Internacional de Viracopos), para os fins do estabelecido na Instrução Normativa SEGES/MPDG n° 05, de 26/05/2017, e dos dispositivos correspondentes do Edital do Pregão n. 03/2022, em especial em seu item </w:t>
      </w:r>
      <w:r w:rsidR="00904082" w:rsidRPr="00E56D75">
        <w:rPr>
          <w:rFonts w:eastAsia="Arial" w:cs="Arial"/>
          <w:color w:val="FF0000"/>
        </w:rPr>
        <w:t>...</w:t>
      </w:r>
      <w:r w:rsidR="00904082" w:rsidRPr="008A541A">
        <w:rPr>
          <w:rFonts w:eastAsia="Arial" w:cs="Arial"/>
          <w:color w:val="000000" w:themeColor="text1"/>
        </w:rPr>
        <w:t>:</w:t>
      </w:r>
    </w:p>
    <w:p w14:paraId="3801A04B" w14:textId="77777777" w:rsidR="00904082" w:rsidRPr="008A541A" w:rsidRDefault="0087083B" w:rsidP="008A541A">
      <w:pPr>
        <w:autoSpaceDE w:val="0"/>
        <w:autoSpaceDN w:val="0"/>
        <w:adjustRightInd w:val="0"/>
        <w:spacing w:after="240" w:line="276" w:lineRule="auto"/>
        <w:jc w:val="both"/>
        <w:rPr>
          <w:rFonts w:cs="Arial"/>
          <w:color w:val="000000" w:themeColor="text1"/>
        </w:rPr>
      </w:pPr>
      <w:r w:rsidRPr="008A541A">
        <w:rPr>
          <w:rFonts w:cs="Arial"/>
          <w:color w:val="000000" w:themeColor="text1"/>
        </w:rPr>
        <w:t xml:space="preserve">1) </w:t>
      </w:r>
      <w:r w:rsidR="00904082" w:rsidRPr="008A541A">
        <w:rPr>
          <w:rFonts w:cs="Arial"/>
          <w:color w:val="000000" w:themeColor="text1"/>
        </w:rPr>
        <w:t>que os valores relativos aos salários e demais verbas trabalhistas devidos aos trabalhadores alocados na execução do contrato, bem como os valores das contribuições previdenciárias e do FGTS, sejam descontados da fatura e pagos diretamente aos trabalhadores, quando houver falha no cumprimento dessas obrigações por parte da CONTRATADA, até o momento da regularização, sem prejuízo das sanções cabíveis, conforme estabelecido no item 1.2, ‘d’, do Anexo VII-B, da Instrução Normativa SEGES/MPDG n.º 05, de 26 de maio de 2017, observada a legislação que rege a matéria;</w:t>
      </w:r>
    </w:p>
    <w:p w14:paraId="44A9D52F" w14:textId="103161FA" w:rsidR="00904082" w:rsidRPr="008A541A" w:rsidRDefault="00904082" w:rsidP="008A541A">
      <w:pPr>
        <w:autoSpaceDE w:val="0"/>
        <w:autoSpaceDN w:val="0"/>
        <w:adjustRightInd w:val="0"/>
        <w:spacing w:after="240" w:line="276" w:lineRule="auto"/>
        <w:jc w:val="both"/>
        <w:rPr>
          <w:rFonts w:cs="Arial"/>
          <w:color w:val="000000" w:themeColor="text1"/>
          <w:lang w:val="x-none"/>
        </w:rPr>
      </w:pPr>
      <w:r w:rsidRPr="008A541A">
        <w:rPr>
          <w:rFonts w:cs="Arial"/>
          <w:color w:val="000000" w:themeColor="text1"/>
        </w:rPr>
        <w:t xml:space="preserve">2) </w:t>
      </w:r>
      <w:r w:rsidRPr="008A541A">
        <w:rPr>
          <w:rFonts w:cs="Arial"/>
          <w:color w:val="000000" w:themeColor="text1"/>
          <w:lang w:val="x-none"/>
        </w:rPr>
        <w:t>que os valores provisionados para o pagamento de férias, 13° salário e rescisão</w:t>
      </w:r>
      <w:r w:rsidRPr="008A541A">
        <w:rPr>
          <w:rFonts w:cs="Arial"/>
          <w:color w:val="000000" w:themeColor="text1"/>
        </w:rPr>
        <w:t xml:space="preserve"> </w:t>
      </w:r>
      <w:r w:rsidRPr="008A541A">
        <w:rPr>
          <w:rFonts w:cs="Arial"/>
          <w:color w:val="000000" w:themeColor="text1"/>
          <w:lang w:val="x-none"/>
        </w:rPr>
        <w:t>contratual dos trabalhadores alocados na execução do Contrato, bem como de suas</w:t>
      </w:r>
      <w:r w:rsidRPr="008A541A">
        <w:rPr>
          <w:rFonts w:cs="Arial"/>
          <w:color w:val="000000" w:themeColor="text1"/>
        </w:rPr>
        <w:t xml:space="preserve"> </w:t>
      </w:r>
      <w:r w:rsidRPr="008A541A">
        <w:rPr>
          <w:rFonts w:cs="Arial"/>
          <w:color w:val="000000" w:themeColor="text1"/>
          <w:lang w:val="x-none"/>
        </w:rPr>
        <w:t>repercussões trabalhistas, fundiárias e previdenciárias, sejam depositados pela</w:t>
      </w:r>
      <w:r w:rsidRPr="008A541A">
        <w:rPr>
          <w:rFonts w:cs="Arial"/>
          <w:color w:val="000000" w:themeColor="text1"/>
        </w:rPr>
        <w:t xml:space="preserve"> </w:t>
      </w:r>
      <w:r w:rsidRPr="008A541A">
        <w:rPr>
          <w:rFonts w:cs="Arial"/>
          <w:color w:val="000000" w:themeColor="text1"/>
          <w:lang w:val="x-none"/>
        </w:rPr>
        <w:t>Contratante em conta-depósito vinculada específica, em nome do prestador dos serviços,</w:t>
      </w:r>
      <w:r w:rsidRPr="008A541A">
        <w:rPr>
          <w:rFonts w:cs="Arial"/>
          <w:color w:val="000000" w:themeColor="text1"/>
        </w:rPr>
        <w:t xml:space="preserve"> </w:t>
      </w:r>
      <w:r w:rsidRPr="008A541A">
        <w:rPr>
          <w:rFonts w:cs="Arial"/>
          <w:color w:val="000000" w:themeColor="text1"/>
          <w:lang w:val="x-none"/>
        </w:rPr>
        <w:t>bloqueada para movimentação, conforme disposto no Anexo XII, da Instrução</w:t>
      </w:r>
      <w:r w:rsidRPr="008A541A">
        <w:rPr>
          <w:rFonts w:cs="Arial"/>
          <w:color w:val="000000" w:themeColor="text1"/>
        </w:rPr>
        <w:t xml:space="preserve"> </w:t>
      </w:r>
      <w:r w:rsidRPr="008A541A">
        <w:rPr>
          <w:rFonts w:cs="Arial"/>
          <w:color w:val="000000" w:themeColor="text1"/>
          <w:lang w:val="x-none"/>
        </w:rPr>
        <w:t>Normativa SEGES/MPDG n.º 05, de 26 de maio de 2017, os quais somente serão</w:t>
      </w:r>
      <w:r w:rsidRPr="008A541A">
        <w:rPr>
          <w:rFonts w:cs="Arial"/>
          <w:color w:val="000000" w:themeColor="text1"/>
        </w:rPr>
        <w:t xml:space="preserve"> </w:t>
      </w:r>
      <w:r w:rsidRPr="008A541A">
        <w:rPr>
          <w:rFonts w:cs="Arial"/>
          <w:color w:val="000000" w:themeColor="text1"/>
          <w:lang w:val="x-none"/>
        </w:rPr>
        <w:t>liberados para o pagamento direto dessas verbas aos trabalhadores, nas condições</w:t>
      </w:r>
      <w:r w:rsidRPr="008A541A">
        <w:rPr>
          <w:rFonts w:cs="Arial"/>
          <w:color w:val="000000" w:themeColor="text1"/>
        </w:rPr>
        <w:t xml:space="preserve"> </w:t>
      </w:r>
      <w:r w:rsidRPr="008A541A">
        <w:rPr>
          <w:rFonts w:cs="Arial"/>
          <w:color w:val="000000" w:themeColor="text1"/>
          <w:lang w:val="x-none"/>
        </w:rPr>
        <w:t>estabelecidas no item 1.5, do Anexo VII-B, da referida norma;</w:t>
      </w:r>
    </w:p>
    <w:p w14:paraId="509F1B72" w14:textId="0CDB2BA2" w:rsidR="0087083B" w:rsidRPr="008A541A" w:rsidRDefault="00904082" w:rsidP="008A541A">
      <w:pPr>
        <w:autoSpaceDE w:val="0"/>
        <w:autoSpaceDN w:val="0"/>
        <w:adjustRightInd w:val="0"/>
        <w:spacing w:after="240" w:line="276" w:lineRule="auto"/>
        <w:jc w:val="both"/>
        <w:rPr>
          <w:rFonts w:cs="Arial"/>
          <w:color w:val="000000" w:themeColor="text1"/>
          <w:lang w:val="x-none"/>
        </w:rPr>
      </w:pPr>
      <w:r w:rsidRPr="008A541A">
        <w:rPr>
          <w:rFonts w:cs="Arial"/>
          <w:color w:val="000000" w:themeColor="text1"/>
          <w:lang w:val="x-none"/>
        </w:rPr>
        <w:t>3) que a CONTRATANTE utilize o valor da garantia prestada para</w:t>
      </w:r>
      <w:r w:rsidRPr="008A541A">
        <w:rPr>
          <w:rFonts w:cs="Arial"/>
          <w:color w:val="000000" w:themeColor="text1"/>
        </w:rPr>
        <w:t xml:space="preserve"> </w:t>
      </w:r>
      <w:r w:rsidRPr="008A541A">
        <w:rPr>
          <w:rFonts w:cs="Arial"/>
          <w:color w:val="000000" w:themeColor="text1"/>
          <w:lang w:val="x-none"/>
        </w:rPr>
        <w:t>realizar o pagamento das verbas trabalhistas aos empregados alocados na</w:t>
      </w:r>
      <w:r w:rsidRPr="008A541A">
        <w:rPr>
          <w:rFonts w:cs="Arial"/>
          <w:color w:val="000000" w:themeColor="text1"/>
        </w:rPr>
        <w:t xml:space="preserve"> </w:t>
      </w:r>
      <w:r w:rsidRPr="008A541A">
        <w:rPr>
          <w:rFonts w:cs="Arial"/>
          <w:color w:val="000000" w:themeColor="text1"/>
          <w:lang w:val="x-none"/>
        </w:rPr>
        <w:t>execução do Contrato, caso a CONTRATADA não efetue tais pagamentos até o fim do</w:t>
      </w:r>
      <w:r w:rsidRPr="008A541A">
        <w:rPr>
          <w:rFonts w:cs="Arial"/>
          <w:color w:val="000000" w:themeColor="text1"/>
        </w:rPr>
        <w:t xml:space="preserve"> </w:t>
      </w:r>
      <w:r w:rsidRPr="008A541A">
        <w:rPr>
          <w:rFonts w:cs="Arial"/>
          <w:color w:val="000000" w:themeColor="text1"/>
          <w:lang w:val="x-none"/>
        </w:rPr>
        <w:t>segundo mês após o encerramento da vigência contratual, conforme estabelecido no</w:t>
      </w:r>
      <w:r w:rsidRPr="008A541A">
        <w:rPr>
          <w:rFonts w:cs="Arial"/>
          <w:color w:val="000000" w:themeColor="text1"/>
        </w:rPr>
        <w:t xml:space="preserve"> </w:t>
      </w:r>
      <w:r w:rsidRPr="008A541A">
        <w:rPr>
          <w:rFonts w:cs="Arial"/>
          <w:color w:val="000000" w:themeColor="text1"/>
          <w:lang w:val="x-none"/>
        </w:rPr>
        <w:t>item 1.2, ‘c’, do Anexo VII-B, da Instrução Normativa SEGES/MPDG n.º 05, de 26 de</w:t>
      </w:r>
      <w:r w:rsidRPr="008A541A">
        <w:rPr>
          <w:rFonts w:cs="Arial"/>
          <w:color w:val="000000" w:themeColor="text1"/>
        </w:rPr>
        <w:t xml:space="preserve"> </w:t>
      </w:r>
      <w:r w:rsidRPr="008A541A">
        <w:rPr>
          <w:rFonts w:cs="Arial"/>
          <w:color w:val="000000" w:themeColor="text1"/>
          <w:lang w:val="x-none"/>
        </w:rPr>
        <w:t>maio de 2017, observada a legislação que rege a matéria.</w:t>
      </w:r>
    </w:p>
    <w:p w14:paraId="7FC5AB69" w14:textId="77777777" w:rsidR="0087083B" w:rsidRPr="008A541A" w:rsidRDefault="0087083B" w:rsidP="008A541A">
      <w:pPr>
        <w:spacing w:after="120" w:line="276" w:lineRule="auto"/>
        <w:ind w:right="-15"/>
        <w:jc w:val="both"/>
        <w:rPr>
          <w:rFonts w:cs="Arial"/>
          <w:color w:val="000000" w:themeColor="text1"/>
          <w:szCs w:val="20"/>
        </w:rPr>
      </w:pPr>
      <w:r w:rsidRPr="008A541A">
        <w:rPr>
          <w:rFonts w:cs="Arial"/>
          <w:color w:val="000000" w:themeColor="text1"/>
          <w:szCs w:val="20"/>
        </w:rPr>
        <w:t>...........................................,  .......... de.......................................... de 20</w:t>
      </w:r>
      <w:proofErr w:type="gramStart"/>
      <w:r w:rsidRPr="008A541A">
        <w:rPr>
          <w:rFonts w:cs="Arial"/>
          <w:color w:val="000000" w:themeColor="text1"/>
          <w:szCs w:val="20"/>
        </w:rPr>
        <w:t>.....</w:t>
      </w:r>
      <w:proofErr w:type="gramEnd"/>
    </w:p>
    <w:p w14:paraId="50DE032E" w14:textId="77777777" w:rsidR="0087083B" w:rsidRPr="008A541A" w:rsidRDefault="0087083B" w:rsidP="008A541A">
      <w:pPr>
        <w:autoSpaceDE w:val="0"/>
        <w:autoSpaceDN w:val="0"/>
        <w:adjustRightInd w:val="0"/>
        <w:spacing w:after="240" w:line="276" w:lineRule="auto"/>
        <w:jc w:val="both"/>
        <w:rPr>
          <w:rFonts w:cs="Arial"/>
          <w:color w:val="000000" w:themeColor="text1"/>
        </w:rPr>
      </w:pPr>
    </w:p>
    <w:p w14:paraId="702CD39A" w14:textId="77777777" w:rsidR="0087083B" w:rsidRPr="008A541A" w:rsidRDefault="0087083B" w:rsidP="008A541A">
      <w:pPr>
        <w:autoSpaceDE w:val="0"/>
        <w:autoSpaceDN w:val="0"/>
        <w:adjustRightInd w:val="0"/>
        <w:spacing w:after="240" w:line="276" w:lineRule="auto"/>
        <w:jc w:val="center"/>
        <w:rPr>
          <w:rFonts w:cs="Arial"/>
          <w:color w:val="000000" w:themeColor="text1"/>
        </w:rPr>
      </w:pPr>
      <w:r w:rsidRPr="008A541A">
        <w:rPr>
          <w:rFonts w:cs="Arial"/>
          <w:color w:val="000000" w:themeColor="text1"/>
        </w:rPr>
        <w:t>________________________________________</w:t>
      </w:r>
    </w:p>
    <w:p w14:paraId="683008CB" w14:textId="08DC19A9" w:rsidR="0087083B" w:rsidRPr="00DA6545" w:rsidRDefault="0087083B" w:rsidP="00DA6545">
      <w:pPr>
        <w:autoSpaceDE w:val="0"/>
        <w:autoSpaceDN w:val="0"/>
        <w:adjustRightInd w:val="0"/>
        <w:spacing w:after="240" w:line="276" w:lineRule="auto"/>
        <w:jc w:val="center"/>
        <w:rPr>
          <w:rFonts w:cs="Arial"/>
          <w:i/>
          <w:color w:val="000000" w:themeColor="text1"/>
        </w:rPr>
      </w:pPr>
      <w:r w:rsidRPr="008A541A">
        <w:rPr>
          <w:rFonts w:cs="Arial"/>
          <w:i/>
          <w:color w:val="000000" w:themeColor="text1"/>
        </w:rPr>
        <w:t>(assinatura do representante legal do licitante)</w:t>
      </w:r>
    </w:p>
    <w:p w14:paraId="14621484" w14:textId="488D6C23" w:rsidR="00F432CC" w:rsidRPr="00E87608" w:rsidRDefault="00F432CC" w:rsidP="00797553">
      <w:pPr>
        <w:rPr>
          <w:rFonts w:cs="Arial"/>
          <w:szCs w:val="20"/>
        </w:rPr>
      </w:pPr>
    </w:p>
    <w:sectPr w:rsidR="00F432CC" w:rsidRPr="00E87608" w:rsidSect="00DA418E">
      <w:headerReference w:type="default" r:id="rId11"/>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D37F5" w14:textId="77777777" w:rsidR="002E49A2" w:rsidRDefault="002E49A2">
      <w:r>
        <w:separator/>
      </w:r>
    </w:p>
  </w:endnote>
  <w:endnote w:type="continuationSeparator" w:id="0">
    <w:p w14:paraId="23177729" w14:textId="77777777" w:rsidR="002E49A2" w:rsidRDefault="002E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6D3A4" w14:textId="77777777" w:rsidR="002E49A2" w:rsidRDefault="002E49A2">
      <w:r>
        <w:separator/>
      </w:r>
    </w:p>
  </w:footnote>
  <w:footnote w:type="continuationSeparator" w:id="0">
    <w:p w14:paraId="550C9CE1" w14:textId="77777777" w:rsidR="002E49A2" w:rsidRDefault="002E4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2" w:type="dxa"/>
      <w:jc w:val="center"/>
      <w:tblLayout w:type="fixed"/>
      <w:tblCellMar>
        <w:left w:w="10" w:type="dxa"/>
        <w:right w:w="10" w:type="dxa"/>
      </w:tblCellMar>
      <w:tblLook w:val="04A0" w:firstRow="1" w:lastRow="0" w:firstColumn="1" w:lastColumn="0" w:noHBand="0" w:noVBand="1"/>
    </w:tblPr>
    <w:tblGrid>
      <w:gridCol w:w="2623"/>
      <w:gridCol w:w="5670"/>
      <w:gridCol w:w="1559"/>
    </w:tblGrid>
    <w:tr w:rsidR="00527C33" w14:paraId="6A9AF27A" w14:textId="77777777" w:rsidTr="00527C33">
      <w:trPr>
        <w:trHeight w:val="1134"/>
        <w:jc w:val="center"/>
      </w:trPr>
      <w:tc>
        <w:tcPr>
          <w:tcW w:w="2623" w:type="dxa"/>
          <w:shd w:val="clear" w:color="auto" w:fill="FFFFFF"/>
          <w:tcMar>
            <w:top w:w="0" w:type="dxa"/>
            <w:left w:w="71" w:type="dxa"/>
            <w:bottom w:w="0" w:type="dxa"/>
            <w:right w:w="71" w:type="dxa"/>
          </w:tcMar>
          <w:hideMark/>
        </w:tcPr>
        <w:p w14:paraId="43B75153" w14:textId="77777777" w:rsidR="00527C33" w:rsidRPr="00AE4A06" w:rsidRDefault="002E49A2" w:rsidP="00527C33">
          <w:pPr>
            <w:pStyle w:val="Standard"/>
            <w:rPr>
              <w:sz w:val="2"/>
              <w:szCs w:val="2"/>
            </w:rPr>
          </w:pPr>
          <w:r>
            <w:rPr>
              <w:sz w:val="2"/>
              <w:szCs w:val="2"/>
            </w:rPr>
            <w:object w:dxaOrig="1440" w:dyaOrig="1440" w14:anchorId="0FA560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to2" o:spid="_x0000_s1025" type="#_x0000_t75" alt="Objeto OLE" style="position:absolute;margin-left:-3.05pt;margin-top:.4pt;width:98.65pt;height:50.4pt;z-index:251658240;visibility:visible;mso-wrap-style:square;mso-position-horizontal-relative:text;mso-position-vertical-relative:text">
                <v:imagedata r:id="rId1" o:title="Objeto OLE"/>
                <w10:wrap type="topAndBottom"/>
              </v:shape>
              <o:OLEObject Type="Embed" ProgID="Unknown" ShapeID="Objeto2" DrawAspect="Content" ObjectID="_1720508959" r:id="rId2"/>
            </w:object>
          </w:r>
        </w:p>
      </w:tc>
      <w:tc>
        <w:tcPr>
          <w:tcW w:w="5670" w:type="dxa"/>
          <w:shd w:val="clear" w:color="auto" w:fill="FFFFFF"/>
          <w:tcMar>
            <w:top w:w="0" w:type="dxa"/>
            <w:left w:w="71" w:type="dxa"/>
            <w:bottom w:w="0" w:type="dxa"/>
            <w:right w:w="71" w:type="dxa"/>
          </w:tcMar>
          <w:hideMark/>
        </w:tcPr>
        <w:p w14:paraId="6AB7A382" w14:textId="77777777" w:rsidR="00527C33" w:rsidRPr="00C96B2B" w:rsidRDefault="00527C33" w:rsidP="00527C33">
          <w:pPr>
            <w:pStyle w:val="Standard"/>
            <w:spacing w:line="260" w:lineRule="exact"/>
            <w:rPr>
              <w:b/>
              <w:color w:val="000080"/>
              <w:sz w:val="16"/>
              <w:szCs w:val="16"/>
            </w:rPr>
          </w:pPr>
          <w:r w:rsidRPr="00C96B2B">
            <w:rPr>
              <w:rFonts w:cs="Arial"/>
              <w:b/>
              <w:color w:val="000080"/>
              <w:sz w:val="16"/>
              <w:szCs w:val="16"/>
            </w:rPr>
            <w:t>MINISTÉRIO</w:t>
          </w:r>
          <w:r w:rsidRPr="00C96B2B">
            <w:rPr>
              <w:rFonts w:eastAsia="Arial" w:cs="Arial"/>
              <w:b/>
              <w:color w:val="000080"/>
              <w:sz w:val="16"/>
              <w:szCs w:val="16"/>
            </w:rPr>
            <w:t xml:space="preserve"> </w:t>
          </w:r>
          <w:r w:rsidRPr="00C96B2B">
            <w:rPr>
              <w:rFonts w:cs="Arial"/>
              <w:b/>
              <w:color w:val="000080"/>
              <w:sz w:val="16"/>
              <w:szCs w:val="16"/>
            </w:rPr>
            <w:t>DA</w:t>
          </w:r>
          <w:r w:rsidRPr="00C96B2B">
            <w:rPr>
              <w:rFonts w:eastAsia="Arial" w:cs="Arial"/>
              <w:b/>
              <w:color w:val="000080"/>
              <w:sz w:val="16"/>
              <w:szCs w:val="16"/>
            </w:rPr>
            <w:t xml:space="preserve"> ECONOMIA</w:t>
          </w:r>
        </w:p>
        <w:p w14:paraId="2208A192" w14:textId="77777777" w:rsidR="00527C33" w:rsidRPr="00C96B2B" w:rsidRDefault="00527C33" w:rsidP="00527C33">
          <w:pPr>
            <w:pStyle w:val="Standard"/>
            <w:spacing w:line="260" w:lineRule="exact"/>
            <w:rPr>
              <w:rFonts w:cs="Arial"/>
              <w:b/>
              <w:color w:val="000080"/>
              <w:sz w:val="16"/>
              <w:szCs w:val="16"/>
            </w:rPr>
          </w:pPr>
          <w:r w:rsidRPr="00C96B2B">
            <w:rPr>
              <w:rFonts w:cs="Arial"/>
              <w:b/>
              <w:color w:val="000080"/>
              <w:sz w:val="16"/>
              <w:szCs w:val="16"/>
            </w:rPr>
            <w:t>SECRETARIA ESPECIAL</w:t>
          </w:r>
          <w:r w:rsidRPr="00C96B2B">
            <w:rPr>
              <w:rFonts w:eastAsia="Arial" w:cs="Arial"/>
              <w:b/>
              <w:color w:val="000080"/>
              <w:sz w:val="16"/>
              <w:szCs w:val="16"/>
            </w:rPr>
            <w:t xml:space="preserve"> </w:t>
          </w:r>
          <w:r w:rsidRPr="00C96B2B">
            <w:rPr>
              <w:rFonts w:cs="Arial"/>
              <w:b/>
              <w:color w:val="000080"/>
              <w:sz w:val="16"/>
              <w:szCs w:val="16"/>
            </w:rPr>
            <w:t>DA</w:t>
          </w:r>
          <w:r w:rsidRPr="00C96B2B">
            <w:rPr>
              <w:rFonts w:eastAsia="Arial" w:cs="Arial"/>
              <w:b/>
              <w:color w:val="000080"/>
              <w:sz w:val="16"/>
              <w:szCs w:val="16"/>
            </w:rPr>
            <w:t xml:space="preserve"> </w:t>
          </w:r>
          <w:r w:rsidRPr="00C96B2B">
            <w:rPr>
              <w:rFonts w:cs="Arial"/>
              <w:b/>
              <w:color w:val="000080"/>
              <w:sz w:val="16"/>
              <w:szCs w:val="16"/>
            </w:rPr>
            <w:t>RECEITA</w:t>
          </w:r>
          <w:r w:rsidRPr="00C96B2B">
            <w:rPr>
              <w:rFonts w:eastAsia="Arial" w:cs="Arial"/>
              <w:b/>
              <w:color w:val="000080"/>
              <w:sz w:val="16"/>
              <w:szCs w:val="16"/>
            </w:rPr>
            <w:t xml:space="preserve"> </w:t>
          </w:r>
          <w:r w:rsidRPr="00C96B2B">
            <w:rPr>
              <w:rFonts w:cs="Arial"/>
              <w:b/>
              <w:color w:val="000080"/>
              <w:sz w:val="16"/>
              <w:szCs w:val="16"/>
            </w:rPr>
            <w:t>FEDERAL</w:t>
          </w:r>
          <w:r w:rsidRPr="00C96B2B">
            <w:rPr>
              <w:rFonts w:eastAsia="Arial" w:cs="Arial"/>
              <w:b/>
              <w:color w:val="000080"/>
              <w:sz w:val="16"/>
              <w:szCs w:val="16"/>
            </w:rPr>
            <w:t xml:space="preserve"> </w:t>
          </w:r>
          <w:r w:rsidRPr="00C96B2B">
            <w:rPr>
              <w:rFonts w:cs="Arial"/>
              <w:b/>
              <w:color w:val="000080"/>
              <w:sz w:val="16"/>
              <w:szCs w:val="16"/>
            </w:rPr>
            <w:t>DO</w:t>
          </w:r>
          <w:r w:rsidRPr="00C96B2B">
            <w:rPr>
              <w:rFonts w:eastAsia="Arial" w:cs="Arial"/>
              <w:b/>
              <w:color w:val="000080"/>
              <w:sz w:val="16"/>
              <w:szCs w:val="16"/>
            </w:rPr>
            <w:t xml:space="preserve"> </w:t>
          </w:r>
          <w:r w:rsidRPr="00C96B2B">
            <w:rPr>
              <w:rFonts w:cs="Arial"/>
              <w:b/>
              <w:color w:val="000080"/>
              <w:sz w:val="16"/>
              <w:szCs w:val="16"/>
            </w:rPr>
            <w:t>BRASIL</w:t>
          </w:r>
        </w:p>
        <w:p w14:paraId="402B34BB" w14:textId="77777777" w:rsidR="00527C33" w:rsidRPr="00C96B2B" w:rsidRDefault="00527C33" w:rsidP="00527C33">
          <w:pPr>
            <w:pStyle w:val="Standard"/>
            <w:spacing w:line="260" w:lineRule="exact"/>
            <w:rPr>
              <w:b/>
              <w:color w:val="000080"/>
              <w:sz w:val="16"/>
              <w:szCs w:val="16"/>
            </w:rPr>
          </w:pPr>
          <w:r w:rsidRPr="00C96B2B">
            <w:rPr>
              <w:rFonts w:cs="Arial"/>
              <w:b/>
              <w:color w:val="000080"/>
              <w:sz w:val="16"/>
              <w:szCs w:val="16"/>
            </w:rPr>
            <w:t>SUPERINTENDÊNCIA REGIONAL DA 8ª REGIÃO FISCAL</w:t>
          </w:r>
        </w:p>
        <w:p w14:paraId="5492C9D7" w14:textId="77777777" w:rsidR="00527C33" w:rsidRPr="00C96B2B" w:rsidRDefault="00527C33" w:rsidP="00527C33">
          <w:pPr>
            <w:pStyle w:val="Standard"/>
            <w:spacing w:line="260" w:lineRule="exact"/>
            <w:rPr>
              <w:b/>
              <w:color w:val="000080"/>
              <w:sz w:val="16"/>
              <w:szCs w:val="16"/>
            </w:rPr>
          </w:pPr>
          <w:r w:rsidRPr="00C96B2B">
            <w:rPr>
              <w:rFonts w:cs="Arial"/>
              <w:b/>
              <w:color w:val="000080"/>
              <w:sz w:val="16"/>
              <w:szCs w:val="16"/>
            </w:rPr>
            <w:t>ALFÂNDEGA</w:t>
          </w:r>
          <w:r w:rsidRPr="00C96B2B">
            <w:rPr>
              <w:b/>
              <w:color w:val="000080"/>
              <w:sz w:val="16"/>
              <w:szCs w:val="16"/>
            </w:rPr>
            <w:t xml:space="preserve"> DA RECEITA FEDERAL DO BRASIL EM SÃO PAULO</w:t>
          </w:r>
        </w:p>
      </w:tc>
      <w:tc>
        <w:tcPr>
          <w:tcW w:w="1559" w:type="dxa"/>
          <w:shd w:val="clear" w:color="auto" w:fill="FFFFFF"/>
        </w:tcPr>
        <w:p w14:paraId="1E562A21" w14:textId="77777777" w:rsidR="00527C33" w:rsidRPr="00AE4A06" w:rsidRDefault="00527C33" w:rsidP="00527C33">
          <w:pPr>
            <w:rPr>
              <w:rFonts w:eastAsia="SimSun" w:cs="Mangal"/>
              <w:b/>
              <w:color w:val="000080"/>
              <w:kern w:val="3"/>
              <w:sz w:val="2"/>
              <w:szCs w:val="2"/>
              <w:lang w:eastAsia="zh-CN" w:bidi="hi-IN"/>
            </w:rPr>
          </w:pPr>
          <w:r w:rsidRPr="00AE4A06">
            <w:rPr>
              <w:b/>
              <w:noProof/>
              <w:color w:val="000080"/>
              <w:sz w:val="2"/>
              <w:szCs w:val="2"/>
            </w:rPr>
            <w:drawing>
              <wp:anchor distT="0" distB="0" distL="114300" distR="114300" simplePos="0" relativeHeight="251660288" behindDoc="0" locked="0" layoutInCell="1" allowOverlap="1" wp14:anchorId="55551EE4" wp14:editId="3D8EF23C">
                <wp:simplePos x="0" y="0"/>
                <wp:positionH relativeFrom="column">
                  <wp:align>right</wp:align>
                </wp:positionH>
                <wp:positionV relativeFrom="topMargin">
                  <wp:align>top</wp:align>
                </wp:positionV>
                <wp:extent cx="763200" cy="702000"/>
                <wp:effectExtent l="0" t="0" r="0" b="3175"/>
                <wp:wrapTopAndBottom/>
                <wp:docPr id="21" name="Imagem 2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rotWithShape="1">
                        <a:blip r:embed="rId3"/>
                        <a:srcRect t="10946"/>
                        <a:stretch/>
                      </pic:blipFill>
                      <pic:spPr bwMode="auto">
                        <a:xfrm>
                          <a:off x="0" y="0"/>
                          <a:ext cx="763200" cy="70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B7602BD" w14:textId="77777777" w:rsidR="00527C33" w:rsidRDefault="00527C3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781068"/>
    <w:multiLevelType w:val="multilevel"/>
    <w:tmpl w:val="0F8AA83C"/>
    <w:lvl w:ilvl="0">
      <w:start w:val="13"/>
      <w:numFmt w:val="decimal"/>
      <w:lvlText w:val="%1"/>
      <w:lvlJc w:val="left"/>
      <w:pPr>
        <w:ind w:left="540" w:hanging="540"/>
      </w:pPr>
      <w:rPr>
        <w:rFonts w:hint="default"/>
      </w:rPr>
    </w:lvl>
    <w:lvl w:ilvl="1">
      <w:start w:val="1"/>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7"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94246305">
    <w:abstractNumId w:val="19"/>
  </w:num>
  <w:num w:numId="2" w16cid:durableId="18239972">
    <w:abstractNumId w:val="14"/>
  </w:num>
  <w:num w:numId="3" w16cid:durableId="598294087">
    <w:abstractNumId w:val="18"/>
  </w:num>
  <w:num w:numId="4" w16cid:durableId="1926526026">
    <w:abstractNumId w:val="32"/>
  </w:num>
  <w:num w:numId="5" w16cid:durableId="282617808">
    <w:abstractNumId w:val="16"/>
  </w:num>
  <w:num w:numId="6" w16cid:durableId="1333409310">
    <w:abstractNumId w:val="28"/>
  </w:num>
  <w:num w:numId="7" w16cid:durableId="1762871138">
    <w:abstractNumId w:val="25"/>
  </w:num>
  <w:num w:numId="8" w16cid:durableId="1135177842">
    <w:abstractNumId w:val="26"/>
  </w:num>
  <w:num w:numId="9" w16cid:durableId="1623875877">
    <w:abstractNumId w:val="30"/>
  </w:num>
  <w:num w:numId="10" w16cid:durableId="1296331953">
    <w:abstractNumId w:val="11"/>
  </w:num>
  <w:num w:numId="11" w16cid:durableId="1631205139">
    <w:abstractNumId w:val="27"/>
  </w:num>
  <w:num w:numId="12" w16cid:durableId="1746225178">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6849710">
    <w:abstractNumId w:val="34"/>
  </w:num>
  <w:num w:numId="14" w16cid:durableId="364789943">
    <w:abstractNumId w:val="23"/>
  </w:num>
  <w:num w:numId="15" w16cid:durableId="377165652">
    <w:abstractNumId w:val="24"/>
  </w:num>
  <w:num w:numId="16" w16cid:durableId="1725834938">
    <w:abstractNumId w:val="5"/>
  </w:num>
  <w:num w:numId="17" w16cid:durableId="2100756915">
    <w:abstractNumId w:val="9"/>
  </w:num>
  <w:num w:numId="18" w16cid:durableId="1950159382">
    <w:abstractNumId w:val="4"/>
  </w:num>
  <w:num w:numId="19" w16cid:durableId="849678736">
    <w:abstractNumId w:val="3"/>
  </w:num>
  <w:num w:numId="20" w16cid:durableId="1903641512">
    <w:abstractNumId w:val="2"/>
  </w:num>
  <w:num w:numId="21" w16cid:durableId="1722358859">
    <w:abstractNumId w:val="1"/>
  </w:num>
  <w:num w:numId="22" w16cid:durableId="859317276">
    <w:abstractNumId w:val="6"/>
  </w:num>
  <w:num w:numId="23" w16cid:durableId="1509831464">
    <w:abstractNumId w:val="7"/>
  </w:num>
  <w:num w:numId="24" w16cid:durableId="1912033874">
    <w:abstractNumId w:val="8"/>
  </w:num>
  <w:num w:numId="25" w16cid:durableId="741174349">
    <w:abstractNumId w:val="10"/>
  </w:num>
  <w:num w:numId="26" w16cid:durableId="673456758">
    <w:abstractNumId w:val="29"/>
  </w:num>
  <w:num w:numId="27" w16cid:durableId="243299161">
    <w:abstractNumId w:val="13"/>
  </w:num>
  <w:num w:numId="28" w16cid:durableId="1624458749">
    <w:abstractNumId w:val="35"/>
  </w:num>
  <w:num w:numId="29" w16cid:durableId="1516573863">
    <w:abstractNumId w:val="36"/>
  </w:num>
  <w:num w:numId="30" w16cid:durableId="2071540922">
    <w:abstractNumId w:val="33"/>
  </w:num>
  <w:num w:numId="31" w16cid:durableId="947390391">
    <w:abstractNumId w:val="17"/>
  </w:num>
  <w:num w:numId="32" w16cid:durableId="684332216">
    <w:abstractNumId w:val="20"/>
  </w:num>
  <w:num w:numId="33" w16cid:durableId="741492869">
    <w:abstractNumId w:val="12"/>
  </w:num>
  <w:num w:numId="34" w16cid:durableId="554195040">
    <w:abstractNumId w:val="21"/>
  </w:num>
  <w:num w:numId="35" w16cid:durableId="383213098">
    <w:abstractNumId w:val="0"/>
  </w:num>
  <w:num w:numId="36" w16cid:durableId="407920797">
    <w:abstractNumId w:val="34"/>
  </w:num>
  <w:num w:numId="37" w16cid:durableId="508835650">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94159901">
    <w:abstractNumId w:val="15"/>
  </w:num>
  <w:num w:numId="39" w16cid:durableId="1862744632">
    <w:abstractNumId w:val="34"/>
  </w:num>
  <w:num w:numId="40" w16cid:durableId="1779641908">
    <w:abstractNumId w:val="22"/>
  </w:num>
  <w:num w:numId="41" w16cid:durableId="169566819">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1863544">
    <w:abstractNumId w:val="34"/>
  </w:num>
  <w:num w:numId="43" w16cid:durableId="18176414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2915150">
    <w:abstractNumId w:val="31"/>
  </w:num>
  <w:num w:numId="45" w16cid:durableId="154347390">
    <w:abstractNumId w:val="34"/>
    <w:lvlOverride w:ilvl="0">
      <w:startOverride w:val="6"/>
    </w:lvlOverride>
  </w:num>
  <w:num w:numId="46" w16cid:durableId="168175840">
    <w:abstractNumId w:val="37"/>
  </w:num>
  <w:num w:numId="47" w16cid:durableId="1082217176">
    <w:abstractNumId w:val="34"/>
  </w:num>
  <w:num w:numId="48" w16cid:durableId="152962107">
    <w:abstractNumId w:val="34"/>
  </w:num>
  <w:num w:numId="49" w16cid:durableId="162099171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7BB0"/>
    <w:rsid w:val="0001516C"/>
    <w:rsid w:val="00020D1E"/>
    <w:rsid w:val="000215E1"/>
    <w:rsid w:val="0002260C"/>
    <w:rsid w:val="0002306D"/>
    <w:rsid w:val="000242C8"/>
    <w:rsid w:val="00027155"/>
    <w:rsid w:val="000318BA"/>
    <w:rsid w:val="000328C3"/>
    <w:rsid w:val="00034A29"/>
    <w:rsid w:val="00040957"/>
    <w:rsid w:val="00042428"/>
    <w:rsid w:val="000447E7"/>
    <w:rsid w:val="00044D84"/>
    <w:rsid w:val="00046517"/>
    <w:rsid w:val="00046628"/>
    <w:rsid w:val="00047D73"/>
    <w:rsid w:val="000514BC"/>
    <w:rsid w:val="00054B08"/>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07557"/>
    <w:rsid w:val="001103FF"/>
    <w:rsid w:val="00113EEB"/>
    <w:rsid w:val="001219B0"/>
    <w:rsid w:val="00122F7D"/>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AC7"/>
    <w:rsid w:val="001742AA"/>
    <w:rsid w:val="00174CAA"/>
    <w:rsid w:val="001758AF"/>
    <w:rsid w:val="00177CD5"/>
    <w:rsid w:val="001817D2"/>
    <w:rsid w:val="00182096"/>
    <w:rsid w:val="00184086"/>
    <w:rsid w:val="00185C35"/>
    <w:rsid w:val="001904A8"/>
    <w:rsid w:val="00192173"/>
    <w:rsid w:val="00193528"/>
    <w:rsid w:val="001A1732"/>
    <w:rsid w:val="001A2CE9"/>
    <w:rsid w:val="001A3A05"/>
    <w:rsid w:val="001A3E18"/>
    <w:rsid w:val="001A6538"/>
    <w:rsid w:val="001A6D08"/>
    <w:rsid w:val="001B005B"/>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F0A6E"/>
    <w:rsid w:val="001F1BF8"/>
    <w:rsid w:val="001F39FA"/>
    <w:rsid w:val="00202A04"/>
    <w:rsid w:val="00202CDE"/>
    <w:rsid w:val="0020305E"/>
    <w:rsid w:val="00205197"/>
    <w:rsid w:val="0020593D"/>
    <w:rsid w:val="00207B98"/>
    <w:rsid w:val="00210001"/>
    <w:rsid w:val="00210134"/>
    <w:rsid w:val="0021106D"/>
    <w:rsid w:val="0021171C"/>
    <w:rsid w:val="00211790"/>
    <w:rsid w:val="00221BA5"/>
    <w:rsid w:val="00222980"/>
    <w:rsid w:val="00222BA6"/>
    <w:rsid w:val="002241A2"/>
    <w:rsid w:val="00231E9C"/>
    <w:rsid w:val="00232180"/>
    <w:rsid w:val="0023368E"/>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49A2"/>
    <w:rsid w:val="002E5F6B"/>
    <w:rsid w:val="002E69CB"/>
    <w:rsid w:val="002F059B"/>
    <w:rsid w:val="002F084D"/>
    <w:rsid w:val="002F245B"/>
    <w:rsid w:val="002F308B"/>
    <w:rsid w:val="00300AE0"/>
    <w:rsid w:val="00303453"/>
    <w:rsid w:val="00303A06"/>
    <w:rsid w:val="00304D7E"/>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5709"/>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28E6"/>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2FA9"/>
    <w:rsid w:val="00494AE7"/>
    <w:rsid w:val="004A1E7A"/>
    <w:rsid w:val="004A3DAE"/>
    <w:rsid w:val="004B05B0"/>
    <w:rsid w:val="004B0CAC"/>
    <w:rsid w:val="004B19B5"/>
    <w:rsid w:val="004B1D7D"/>
    <w:rsid w:val="004B460A"/>
    <w:rsid w:val="004B68A2"/>
    <w:rsid w:val="004C0212"/>
    <w:rsid w:val="004C05F9"/>
    <w:rsid w:val="004C2D4B"/>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27C33"/>
    <w:rsid w:val="0053132E"/>
    <w:rsid w:val="00535014"/>
    <w:rsid w:val="005377C5"/>
    <w:rsid w:val="0054481A"/>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9636B"/>
    <w:rsid w:val="005A6A91"/>
    <w:rsid w:val="005A7827"/>
    <w:rsid w:val="005B0066"/>
    <w:rsid w:val="005B0822"/>
    <w:rsid w:val="005B26A7"/>
    <w:rsid w:val="005B6452"/>
    <w:rsid w:val="005C2806"/>
    <w:rsid w:val="005C3930"/>
    <w:rsid w:val="005C76D8"/>
    <w:rsid w:val="005D207E"/>
    <w:rsid w:val="005D23DB"/>
    <w:rsid w:val="005E0EC2"/>
    <w:rsid w:val="005E0FD2"/>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6DD8"/>
    <w:rsid w:val="006171A9"/>
    <w:rsid w:val="00623436"/>
    <w:rsid w:val="006261CA"/>
    <w:rsid w:val="0062633C"/>
    <w:rsid w:val="0062722C"/>
    <w:rsid w:val="006328B1"/>
    <w:rsid w:val="00634BD8"/>
    <w:rsid w:val="00640F39"/>
    <w:rsid w:val="006463F8"/>
    <w:rsid w:val="00651671"/>
    <w:rsid w:val="0065180F"/>
    <w:rsid w:val="00655AAF"/>
    <w:rsid w:val="00656A30"/>
    <w:rsid w:val="00666573"/>
    <w:rsid w:val="006673E7"/>
    <w:rsid w:val="00674964"/>
    <w:rsid w:val="00680B7E"/>
    <w:rsid w:val="00683B94"/>
    <w:rsid w:val="00683D52"/>
    <w:rsid w:val="00683DFF"/>
    <w:rsid w:val="00684B3A"/>
    <w:rsid w:val="0068523A"/>
    <w:rsid w:val="00686692"/>
    <w:rsid w:val="00693033"/>
    <w:rsid w:val="00693321"/>
    <w:rsid w:val="0069417F"/>
    <w:rsid w:val="00694893"/>
    <w:rsid w:val="00694DD9"/>
    <w:rsid w:val="006A12B1"/>
    <w:rsid w:val="006A1C65"/>
    <w:rsid w:val="006A2DBC"/>
    <w:rsid w:val="006A4812"/>
    <w:rsid w:val="006A5F42"/>
    <w:rsid w:val="006A6103"/>
    <w:rsid w:val="006B0DF1"/>
    <w:rsid w:val="006B10ED"/>
    <w:rsid w:val="006B156A"/>
    <w:rsid w:val="006B3A51"/>
    <w:rsid w:val="006B51B2"/>
    <w:rsid w:val="006C17A0"/>
    <w:rsid w:val="006C55D1"/>
    <w:rsid w:val="006C6198"/>
    <w:rsid w:val="006D27E3"/>
    <w:rsid w:val="006D28FF"/>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49A4"/>
    <w:rsid w:val="00747DF1"/>
    <w:rsid w:val="007553D5"/>
    <w:rsid w:val="00756DA6"/>
    <w:rsid w:val="00756F76"/>
    <w:rsid w:val="00761E90"/>
    <w:rsid w:val="00762424"/>
    <w:rsid w:val="007642F4"/>
    <w:rsid w:val="00766617"/>
    <w:rsid w:val="007679B9"/>
    <w:rsid w:val="00767EC2"/>
    <w:rsid w:val="00771E0B"/>
    <w:rsid w:val="00771F09"/>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3CD9"/>
    <w:rsid w:val="007C6F8A"/>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3A4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74971"/>
    <w:rsid w:val="008755E5"/>
    <w:rsid w:val="0088007D"/>
    <w:rsid w:val="00880FD6"/>
    <w:rsid w:val="00886FE5"/>
    <w:rsid w:val="00887874"/>
    <w:rsid w:val="008919FB"/>
    <w:rsid w:val="008934EE"/>
    <w:rsid w:val="008941DB"/>
    <w:rsid w:val="00896235"/>
    <w:rsid w:val="008A16EA"/>
    <w:rsid w:val="008A38F6"/>
    <w:rsid w:val="008A541A"/>
    <w:rsid w:val="008B12C8"/>
    <w:rsid w:val="008B6162"/>
    <w:rsid w:val="008C04DF"/>
    <w:rsid w:val="008C0979"/>
    <w:rsid w:val="008C1971"/>
    <w:rsid w:val="008C6748"/>
    <w:rsid w:val="008D0511"/>
    <w:rsid w:val="008D2CAF"/>
    <w:rsid w:val="008D3ACE"/>
    <w:rsid w:val="008D51CC"/>
    <w:rsid w:val="008D62E2"/>
    <w:rsid w:val="008E0C86"/>
    <w:rsid w:val="008E4F95"/>
    <w:rsid w:val="008F0288"/>
    <w:rsid w:val="008F0D47"/>
    <w:rsid w:val="008F2ACF"/>
    <w:rsid w:val="008F4D52"/>
    <w:rsid w:val="008F4E41"/>
    <w:rsid w:val="009005F0"/>
    <w:rsid w:val="009025FF"/>
    <w:rsid w:val="00904082"/>
    <w:rsid w:val="0090408D"/>
    <w:rsid w:val="00904E6B"/>
    <w:rsid w:val="00906300"/>
    <w:rsid w:val="00906EEC"/>
    <w:rsid w:val="00914204"/>
    <w:rsid w:val="009156DA"/>
    <w:rsid w:val="0091575C"/>
    <w:rsid w:val="00915C7E"/>
    <w:rsid w:val="0092060B"/>
    <w:rsid w:val="0092230C"/>
    <w:rsid w:val="00922606"/>
    <w:rsid w:val="00922D31"/>
    <w:rsid w:val="0092559F"/>
    <w:rsid w:val="00931141"/>
    <w:rsid w:val="00934552"/>
    <w:rsid w:val="00935665"/>
    <w:rsid w:val="00935B30"/>
    <w:rsid w:val="00936A4E"/>
    <w:rsid w:val="00940728"/>
    <w:rsid w:val="00940FCB"/>
    <w:rsid w:val="00941580"/>
    <w:rsid w:val="009419AC"/>
    <w:rsid w:val="00944E0C"/>
    <w:rsid w:val="00945586"/>
    <w:rsid w:val="00946170"/>
    <w:rsid w:val="00950D81"/>
    <w:rsid w:val="009511FB"/>
    <w:rsid w:val="009533B3"/>
    <w:rsid w:val="009543EB"/>
    <w:rsid w:val="009623AB"/>
    <w:rsid w:val="00962D2A"/>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3CC7"/>
    <w:rsid w:val="009A45B0"/>
    <w:rsid w:val="009A5CAA"/>
    <w:rsid w:val="009A5EE4"/>
    <w:rsid w:val="009A6A6F"/>
    <w:rsid w:val="009B0D00"/>
    <w:rsid w:val="009B1B69"/>
    <w:rsid w:val="009B5725"/>
    <w:rsid w:val="009B722A"/>
    <w:rsid w:val="009C117D"/>
    <w:rsid w:val="009C4239"/>
    <w:rsid w:val="009C470D"/>
    <w:rsid w:val="009C638B"/>
    <w:rsid w:val="009D0798"/>
    <w:rsid w:val="009D3626"/>
    <w:rsid w:val="009D471A"/>
    <w:rsid w:val="009D569C"/>
    <w:rsid w:val="009D68FB"/>
    <w:rsid w:val="009D736F"/>
    <w:rsid w:val="009E04B3"/>
    <w:rsid w:val="009E0DFC"/>
    <w:rsid w:val="009E14DF"/>
    <w:rsid w:val="009E1AB3"/>
    <w:rsid w:val="009E5B74"/>
    <w:rsid w:val="009E7C14"/>
    <w:rsid w:val="009F0D62"/>
    <w:rsid w:val="009F3051"/>
    <w:rsid w:val="009F36D9"/>
    <w:rsid w:val="009F419C"/>
    <w:rsid w:val="009F43E0"/>
    <w:rsid w:val="009F68BD"/>
    <w:rsid w:val="00A003EA"/>
    <w:rsid w:val="00A008A8"/>
    <w:rsid w:val="00A055A5"/>
    <w:rsid w:val="00A12A7C"/>
    <w:rsid w:val="00A1330E"/>
    <w:rsid w:val="00A144AE"/>
    <w:rsid w:val="00A17F88"/>
    <w:rsid w:val="00A245AE"/>
    <w:rsid w:val="00A26A56"/>
    <w:rsid w:val="00A27DA5"/>
    <w:rsid w:val="00A30058"/>
    <w:rsid w:val="00A332A8"/>
    <w:rsid w:val="00A33784"/>
    <w:rsid w:val="00A40017"/>
    <w:rsid w:val="00A402A1"/>
    <w:rsid w:val="00A44175"/>
    <w:rsid w:val="00A50D22"/>
    <w:rsid w:val="00A512C3"/>
    <w:rsid w:val="00A52055"/>
    <w:rsid w:val="00A52E7C"/>
    <w:rsid w:val="00A55B9A"/>
    <w:rsid w:val="00A571FE"/>
    <w:rsid w:val="00A60395"/>
    <w:rsid w:val="00A61E46"/>
    <w:rsid w:val="00A6287E"/>
    <w:rsid w:val="00A637FB"/>
    <w:rsid w:val="00A63817"/>
    <w:rsid w:val="00A6790C"/>
    <w:rsid w:val="00A72251"/>
    <w:rsid w:val="00A72BA1"/>
    <w:rsid w:val="00A77C2C"/>
    <w:rsid w:val="00A80062"/>
    <w:rsid w:val="00A80095"/>
    <w:rsid w:val="00A83337"/>
    <w:rsid w:val="00A856EB"/>
    <w:rsid w:val="00A87259"/>
    <w:rsid w:val="00A9022E"/>
    <w:rsid w:val="00A92733"/>
    <w:rsid w:val="00A9685D"/>
    <w:rsid w:val="00AA1165"/>
    <w:rsid w:val="00AA3F31"/>
    <w:rsid w:val="00AA4625"/>
    <w:rsid w:val="00AA7233"/>
    <w:rsid w:val="00AB06DE"/>
    <w:rsid w:val="00AB1667"/>
    <w:rsid w:val="00AB1F1A"/>
    <w:rsid w:val="00AB40A5"/>
    <w:rsid w:val="00AB6F4C"/>
    <w:rsid w:val="00AC4396"/>
    <w:rsid w:val="00AC4F34"/>
    <w:rsid w:val="00AC5F0C"/>
    <w:rsid w:val="00AC6EC2"/>
    <w:rsid w:val="00AD66A9"/>
    <w:rsid w:val="00AE022D"/>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02CD"/>
    <w:rsid w:val="00B41243"/>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17E"/>
    <w:rsid w:val="00BA4A09"/>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884"/>
    <w:rsid w:val="00C10CC7"/>
    <w:rsid w:val="00C12232"/>
    <w:rsid w:val="00C12828"/>
    <w:rsid w:val="00C13225"/>
    <w:rsid w:val="00C14C86"/>
    <w:rsid w:val="00C229F8"/>
    <w:rsid w:val="00C26845"/>
    <w:rsid w:val="00C30A9A"/>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67E08"/>
    <w:rsid w:val="00C70043"/>
    <w:rsid w:val="00C700FF"/>
    <w:rsid w:val="00C73861"/>
    <w:rsid w:val="00C7432C"/>
    <w:rsid w:val="00C75791"/>
    <w:rsid w:val="00C75FB1"/>
    <w:rsid w:val="00C76304"/>
    <w:rsid w:val="00C83305"/>
    <w:rsid w:val="00C84955"/>
    <w:rsid w:val="00C86467"/>
    <w:rsid w:val="00C94624"/>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E670B"/>
    <w:rsid w:val="00CF23D6"/>
    <w:rsid w:val="00CF3953"/>
    <w:rsid w:val="00D00A5D"/>
    <w:rsid w:val="00D00A87"/>
    <w:rsid w:val="00D02F2F"/>
    <w:rsid w:val="00D052F4"/>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18E"/>
    <w:rsid w:val="00DA4780"/>
    <w:rsid w:val="00DA47A8"/>
    <w:rsid w:val="00DA54A4"/>
    <w:rsid w:val="00DA6545"/>
    <w:rsid w:val="00DA7985"/>
    <w:rsid w:val="00DB05F8"/>
    <w:rsid w:val="00DB3592"/>
    <w:rsid w:val="00DB3BCB"/>
    <w:rsid w:val="00DB4C93"/>
    <w:rsid w:val="00DB70DF"/>
    <w:rsid w:val="00DC39DD"/>
    <w:rsid w:val="00DC3F8A"/>
    <w:rsid w:val="00DC47FB"/>
    <w:rsid w:val="00DC7C8C"/>
    <w:rsid w:val="00DD11FD"/>
    <w:rsid w:val="00DD46E9"/>
    <w:rsid w:val="00DD68BA"/>
    <w:rsid w:val="00DE0D00"/>
    <w:rsid w:val="00DE16CD"/>
    <w:rsid w:val="00DE4D08"/>
    <w:rsid w:val="00DE6492"/>
    <w:rsid w:val="00DF126D"/>
    <w:rsid w:val="00DF231E"/>
    <w:rsid w:val="00DF280B"/>
    <w:rsid w:val="00DF28B7"/>
    <w:rsid w:val="00DF68C0"/>
    <w:rsid w:val="00DF77AB"/>
    <w:rsid w:val="00DF7F5A"/>
    <w:rsid w:val="00E00FFD"/>
    <w:rsid w:val="00E01133"/>
    <w:rsid w:val="00E02BB2"/>
    <w:rsid w:val="00E04C02"/>
    <w:rsid w:val="00E053B2"/>
    <w:rsid w:val="00E056CB"/>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5CD8"/>
    <w:rsid w:val="00E46123"/>
    <w:rsid w:val="00E46268"/>
    <w:rsid w:val="00E50093"/>
    <w:rsid w:val="00E5259D"/>
    <w:rsid w:val="00E538B9"/>
    <w:rsid w:val="00E55854"/>
    <w:rsid w:val="00E565CC"/>
    <w:rsid w:val="00E56D75"/>
    <w:rsid w:val="00E628AD"/>
    <w:rsid w:val="00E64339"/>
    <w:rsid w:val="00E65232"/>
    <w:rsid w:val="00E677BD"/>
    <w:rsid w:val="00E678A4"/>
    <w:rsid w:val="00E708B1"/>
    <w:rsid w:val="00E70C44"/>
    <w:rsid w:val="00E72B6E"/>
    <w:rsid w:val="00E743C7"/>
    <w:rsid w:val="00E85F9F"/>
    <w:rsid w:val="00E872A7"/>
    <w:rsid w:val="00E87608"/>
    <w:rsid w:val="00E92B50"/>
    <w:rsid w:val="00E94260"/>
    <w:rsid w:val="00E95688"/>
    <w:rsid w:val="00EA19E9"/>
    <w:rsid w:val="00EA369D"/>
    <w:rsid w:val="00EA411E"/>
    <w:rsid w:val="00EA4903"/>
    <w:rsid w:val="00EA641F"/>
    <w:rsid w:val="00EA6A5A"/>
    <w:rsid w:val="00EB0654"/>
    <w:rsid w:val="00EB19E0"/>
    <w:rsid w:val="00EB4050"/>
    <w:rsid w:val="00EB5A80"/>
    <w:rsid w:val="00EC07DD"/>
    <w:rsid w:val="00EC0D7C"/>
    <w:rsid w:val="00EC3652"/>
    <w:rsid w:val="00EC5B2F"/>
    <w:rsid w:val="00EC7CD8"/>
    <w:rsid w:val="00EC7F14"/>
    <w:rsid w:val="00ED2638"/>
    <w:rsid w:val="00ED368D"/>
    <w:rsid w:val="00EE10CE"/>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66D03"/>
    <w:rsid w:val="00F72DEA"/>
    <w:rsid w:val="00F7494B"/>
    <w:rsid w:val="00F803B0"/>
    <w:rsid w:val="00F80E14"/>
    <w:rsid w:val="00F80E25"/>
    <w:rsid w:val="00F869B7"/>
    <w:rsid w:val="00F9005C"/>
    <w:rsid w:val="00F904AE"/>
    <w:rsid w:val="00F92667"/>
    <w:rsid w:val="00F954C3"/>
    <w:rsid w:val="00F96992"/>
    <w:rsid w:val="00FA0966"/>
    <w:rsid w:val="00FA50D1"/>
    <w:rsid w:val="00FA6905"/>
    <w:rsid w:val="00FA7A01"/>
    <w:rsid w:val="00FB03E9"/>
    <w:rsid w:val="00FB2BDC"/>
    <w:rsid w:val="00FB3B7B"/>
    <w:rsid w:val="00FB4456"/>
    <w:rsid w:val="00FB5D74"/>
    <w:rsid w:val="00FC0312"/>
    <w:rsid w:val="00FC3A0E"/>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character" w:customStyle="1" w:styleId="MenoPendente2">
    <w:name w:val="Menção Pendente2"/>
    <w:basedOn w:val="Fontepargpadro"/>
    <w:uiPriority w:val="99"/>
    <w:semiHidden/>
    <w:unhideWhenUsed/>
    <w:rsid w:val="00A332A8"/>
    <w:rPr>
      <w:color w:val="605E5C"/>
      <w:shd w:val="clear" w:color="auto" w:fill="E1DFDD"/>
    </w:rPr>
  </w:style>
  <w:style w:type="character" w:styleId="Forte">
    <w:name w:val="Strong"/>
    <w:basedOn w:val="Fontepargpadro"/>
    <w:uiPriority w:val="22"/>
    <w:qFormat/>
    <w:rsid w:val="00634BD8"/>
    <w:rPr>
      <w:b/>
      <w:bCs/>
    </w:rPr>
  </w:style>
  <w:style w:type="character" w:customStyle="1" w:styleId="scayt-misspell-word">
    <w:name w:val="scayt-misspell-word"/>
    <w:basedOn w:val="Fontepargpadro"/>
    <w:rsid w:val="00634BD8"/>
  </w:style>
  <w:style w:type="paragraph" w:customStyle="1" w:styleId="Standard">
    <w:name w:val="Standard"/>
    <w:rsid w:val="00527C33"/>
    <w:pPr>
      <w:widowControl w:val="0"/>
      <w:suppressAutoHyphens/>
      <w:overflowPunct w:val="0"/>
      <w:autoSpaceDN w:val="0"/>
    </w:pPr>
    <w:rPr>
      <w:rFonts w:ascii="Arial" w:eastAsia="SimSun" w:hAnsi="Arial" w:cs="Mangal"/>
      <w:color w:val="00000A"/>
      <w:kern w:val="3"/>
      <w:sz w:val="2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37207132">
      <w:bodyDiv w:val="1"/>
      <w:marLeft w:val="0"/>
      <w:marRight w:val="0"/>
      <w:marTop w:val="0"/>
      <w:marBottom w:val="0"/>
      <w:divBdr>
        <w:top w:val="none" w:sz="0" w:space="0" w:color="auto"/>
        <w:left w:val="none" w:sz="0" w:space="0" w:color="auto"/>
        <w:bottom w:val="none" w:sz="0" w:space="0" w:color="auto"/>
        <w:right w:val="none" w:sz="0" w:space="0" w:color="auto"/>
      </w:divBdr>
      <w:divsChild>
        <w:div w:id="129541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989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146404">
          <w:marLeft w:val="0"/>
          <w:marRight w:val="0"/>
          <w:marTop w:val="0"/>
          <w:marBottom w:val="0"/>
          <w:divBdr>
            <w:top w:val="none" w:sz="0" w:space="0" w:color="auto"/>
            <w:left w:val="none" w:sz="0" w:space="0" w:color="auto"/>
            <w:bottom w:val="none" w:sz="0" w:space="0" w:color="auto"/>
            <w:right w:val="none" w:sz="0" w:space="0" w:color="auto"/>
          </w:divBdr>
          <w:divsChild>
            <w:div w:id="2145540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5784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350252">
          <w:blockQuote w:val="1"/>
          <w:marLeft w:val="720"/>
          <w:marRight w:val="720"/>
          <w:marTop w:val="100"/>
          <w:marBottom w:val="100"/>
          <w:divBdr>
            <w:top w:val="none" w:sz="0" w:space="0" w:color="auto"/>
            <w:left w:val="none" w:sz="0" w:space="0" w:color="auto"/>
            <w:bottom w:val="none" w:sz="0" w:space="0" w:color="auto"/>
            <w:right w:val="none" w:sz="0" w:space="0" w:color="auto"/>
          </w:divBdr>
        </w:div>
        <w:div w:id="960186670">
          <w:marLeft w:val="0"/>
          <w:marRight w:val="0"/>
          <w:marTop w:val="0"/>
          <w:marBottom w:val="0"/>
          <w:divBdr>
            <w:top w:val="none" w:sz="0" w:space="0" w:color="auto"/>
            <w:left w:val="none" w:sz="0" w:space="0" w:color="auto"/>
            <w:bottom w:val="none" w:sz="0" w:space="0" w:color="auto"/>
            <w:right w:val="none" w:sz="0" w:space="0" w:color="auto"/>
          </w:divBdr>
          <w:divsChild>
            <w:div w:id="1900821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2.jfif"/><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DED975-93DE-4FD8-894D-894126A07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3.xml><?xml version="1.0" encoding="utf-8"?>
<ds:datastoreItem xmlns:ds="http://schemas.openxmlformats.org/officeDocument/2006/customXml" ds:itemID="{C7A6E6E9-FEA8-4A6D-80A7-FA0DF9775F7F}">
  <ds:schemaRefs>
    <ds:schemaRef ds:uri="http://schemas.openxmlformats.org/officeDocument/2006/bibliography"/>
  </ds:schemaRefs>
</ds:datastoreItem>
</file>

<file path=customXml/itemProps4.xml><?xml version="1.0" encoding="utf-8"?>
<ds:datastoreItem xmlns:ds="http://schemas.openxmlformats.org/officeDocument/2006/customXml" ds:itemID="{8FF029D9-9E4B-4494-BE96-81B763305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TotalTime>
  <Pages>1</Pages>
  <Words>418</Words>
  <Characters>2260</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IV do Edital</dc:title>
  <dc:creator>Adriano</dc:creator>
  <cp:lastModifiedBy>Ursula Moreira de Carvalho</cp:lastModifiedBy>
  <cp:revision>4</cp:revision>
  <cp:lastPrinted>2022-07-28T13:23:00Z</cp:lastPrinted>
  <dcterms:created xsi:type="dcterms:W3CDTF">2022-07-28T13:22:00Z</dcterms:created>
  <dcterms:modified xsi:type="dcterms:W3CDTF">2022-07-28T13:23:00Z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