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1B1D" w14:textId="2DEFAC59" w:rsidR="00A44C6C" w:rsidRDefault="00F54B9B">
      <w:pPr>
        <w:snapToGrid w:val="0"/>
        <w:spacing w:before="227" w:after="119"/>
        <w:jc w:val="center"/>
        <w:rPr>
          <w:rFonts w:ascii="Calibri" w:hAnsi="Calibri" w:cs="Calibri"/>
          <w:b/>
          <w:bCs/>
          <w:sz w:val="28"/>
          <w:szCs w:val="28"/>
          <w:lang w:eastAsia="pt-BR"/>
        </w:rPr>
      </w:pPr>
      <w:r>
        <w:rPr>
          <w:rFonts w:ascii="Calibri" w:hAnsi="Calibri" w:cs="Calibri"/>
          <w:b/>
          <w:bCs/>
          <w:sz w:val="28"/>
          <w:szCs w:val="28"/>
          <w:lang w:eastAsia="pt-BR"/>
        </w:rPr>
        <w:t xml:space="preserve">Consulta Pública </w:t>
      </w:r>
      <w:r w:rsidR="0034096A">
        <w:rPr>
          <w:rFonts w:ascii="Calibri" w:hAnsi="Calibri" w:cs="Calibri"/>
          <w:b/>
          <w:bCs/>
          <w:sz w:val="28"/>
          <w:szCs w:val="28"/>
          <w:lang w:eastAsia="pt-BR"/>
        </w:rPr>
        <w:t>RFB/</w:t>
      </w:r>
      <w:r>
        <w:rPr>
          <w:rFonts w:ascii="Calibri" w:hAnsi="Calibri" w:cs="Calibri"/>
          <w:b/>
          <w:bCs/>
          <w:sz w:val="28"/>
          <w:szCs w:val="28"/>
          <w:lang w:eastAsia="pt-BR"/>
        </w:rPr>
        <w:t>SRRF10 Nº 1</w:t>
      </w:r>
      <w:r w:rsidRPr="0075041C">
        <w:rPr>
          <w:rFonts w:ascii="Calibri" w:hAnsi="Calibri" w:cs="Calibri"/>
          <w:b/>
          <w:bCs/>
          <w:sz w:val="28"/>
          <w:szCs w:val="28"/>
          <w:lang w:eastAsia="pt-BR"/>
        </w:rPr>
        <w:t>/2023</w:t>
      </w:r>
    </w:p>
    <w:p w14:paraId="74C6FDC6" w14:textId="222CEC98" w:rsidR="00A44C6C" w:rsidRDefault="00F54B9B" w:rsidP="00F54B9B">
      <w:pPr>
        <w:snapToGrid w:val="0"/>
        <w:spacing w:before="227" w:after="119"/>
        <w:jc w:val="center"/>
        <w:rPr>
          <w:rFonts w:ascii="Calibri" w:hAnsi="Calibri" w:cs="Calibri"/>
          <w:b/>
          <w:bCs/>
          <w:sz w:val="28"/>
          <w:szCs w:val="28"/>
          <w:lang w:eastAsia="pt-BR"/>
        </w:rPr>
      </w:pPr>
      <w:r>
        <w:rPr>
          <w:rFonts w:ascii="Calibri" w:hAnsi="Calibri" w:cs="Calibri"/>
          <w:b/>
          <w:bCs/>
          <w:sz w:val="28"/>
          <w:szCs w:val="28"/>
          <w:lang w:eastAsia="pt-BR"/>
        </w:rPr>
        <w:t>Minuta de Edital de Concorrência</w:t>
      </w:r>
    </w:p>
    <w:p w14:paraId="76592F88" w14:textId="7A078A4E" w:rsidR="00434C02" w:rsidRDefault="00161ECF" w:rsidP="00434C02">
      <w:pPr>
        <w:pStyle w:val="PargrafodaLista"/>
        <w:numPr>
          <w:ilvl w:val="0"/>
          <w:numId w:val="1"/>
        </w:numPr>
        <w:shd w:val="clear" w:color="auto" w:fill="E6E6E6"/>
        <w:spacing w:after="120"/>
        <w:ind w:left="0" w:firstLine="0"/>
        <w:jc w:val="both"/>
        <w:textAlignment w:val="auto"/>
        <w:rPr>
          <w:rFonts w:ascii="Calibri" w:eastAsia="Times New Roman" w:hAnsi="Calibri" w:cs="Calibri"/>
          <w:b/>
          <w:bCs/>
          <w:lang w:bidi="ar-SA"/>
        </w:rPr>
      </w:pPr>
      <w:r>
        <w:rPr>
          <w:rFonts w:ascii="Calibri" w:eastAsia="Times New Roman" w:hAnsi="Calibri" w:cs="Calibri"/>
          <w:b/>
          <w:bCs/>
          <w:lang w:bidi="ar-SA"/>
        </w:rPr>
        <w:t>Orientações para participação</w:t>
      </w:r>
    </w:p>
    <w:p w14:paraId="6F2C9574" w14:textId="0656F7F1" w:rsidR="00161ECF" w:rsidRPr="0075041C" w:rsidRDefault="00161ECF" w:rsidP="00161ECF">
      <w:pPr>
        <w:snapToGrid w:val="0"/>
        <w:spacing w:before="227" w:after="119"/>
        <w:jc w:val="both"/>
        <w:rPr>
          <w:rFonts w:asciiTheme="minorHAnsi" w:hAnsiTheme="minorHAnsi" w:cstheme="minorHAnsi"/>
          <w:sz w:val="22"/>
          <w:szCs w:val="22"/>
        </w:rPr>
      </w:pPr>
      <w:r w:rsidRPr="0075041C">
        <w:rPr>
          <w:rFonts w:asciiTheme="minorHAnsi" w:hAnsiTheme="minorHAnsi" w:cstheme="minorHAnsi"/>
          <w:sz w:val="22"/>
          <w:szCs w:val="22"/>
        </w:rPr>
        <w:t>O</w:t>
      </w:r>
      <w:r w:rsidR="00434C02" w:rsidRPr="0075041C">
        <w:rPr>
          <w:rFonts w:asciiTheme="minorHAnsi" w:hAnsiTheme="minorHAnsi" w:cstheme="minorHAnsi"/>
          <w:sz w:val="22"/>
          <w:szCs w:val="22"/>
        </w:rPr>
        <w:t xml:space="preserve"> Formulário</w:t>
      </w:r>
      <w:r w:rsidRPr="0075041C">
        <w:rPr>
          <w:rFonts w:asciiTheme="minorHAnsi" w:hAnsiTheme="minorHAnsi" w:cstheme="minorHAnsi"/>
          <w:sz w:val="22"/>
          <w:szCs w:val="22"/>
        </w:rPr>
        <w:t xml:space="preserve"> anexo</w:t>
      </w:r>
      <w:r w:rsidR="00434C02" w:rsidRPr="0075041C">
        <w:rPr>
          <w:rFonts w:asciiTheme="minorHAnsi" w:hAnsiTheme="minorHAnsi" w:cstheme="minorHAnsi"/>
          <w:sz w:val="22"/>
          <w:szCs w:val="22"/>
        </w:rPr>
        <w:t xml:space="preserve"> tem a finalidade de receber contribuições </w:t>
      </w:r>
      <w:r w:rsidRPr="0075041C">
        <w:rPr>
          <w:rFonts w:asciiTheme="minorHAnsi" w:hAnsiTheme="minorHAnsi" w:cstheme="minorHAnsi"/>
          <w:sz w:val="22"/>
          <w:szCs w:val="22"/>
        </w:rPr>
        <w:t>para</w:t>
      </w:r>
      <w:r w:rsidR="00434C02" w:rsidRPr="0075041C">
        <w:rPr>
          <w:rFonts w:asciiTheme="minorHAnsi" w:hAnsiTheme="minorHAnsi" w:cstheme="minorHAnsi"/>
          <w:sz w:val="22"/>
          <w:szCs w:val="22"/>
        </w:rPr>
        <w:t xml:space="preserve"> a </w:t>
      </w:r>
      <w:r w:rsidRPr="0075041C">
        <w:rPr>
          <w:rFonts w:asciiTheme="minorHAnsi" w:hAnsiTheme="minorHAnsi" w:cstheme="minorHAnsi"/>
          <w:sz w:val="22"/>
          <w:szCs w:val="22"/>
        </w:rPr>
        <w:t xml:space="preserve">realização de concorrência pública </w:t>
      </w:r>
      <w:r w:rsidR="0075041C" w:rsidRPr="0075041C">
        <w:rPr>
          <w:rFonts w:asciiTheme="minorHAnsi" w:hAnsiTheme="minorHAnsi" w:cstheme="minorHAnsi"/>
          <w:color w:val="000000"/>
          <w:sz w:val="22"/>
          <w:szCs w:val="22"/>
        </w:rPr>
        <w:t xml:space="preserve">cujo objeto é </w:t>
      </w:r>
      <w:r w:rsidR="0075041C" w:rsidRPr="0075041C">
        <w:rPr>
          <w:rFonts w:asciiTheme="minorHAnsi" w:hAnsiTheme="minorHAnsi" w:cstheme="minorHAnsi"/>
          <w:color w:val="000000"/>
          <w:sz w:val="22"/>
          <w:szCs w:val="22"/>
        </w:rPr>
        <w:t>deferir a concessão de serviço público precedida de execução de obra pública</w:t>
      </w:r>
      <w:r w:rsidR="0075041C" w:rsidRPr="0075041C">
        <w:rPr>
          <w:rFonts w:asciiTheme="minorHAnsi" w:hAnsiTheme="minorHAnsi" w:cstheme="minorHAnsi"/>
          <w:sz w:val="22"/>
          <w:szCs w:val="22"/>
        </w:rPr>
        <w:t>, para prestação dos serviços de movimentação e armazenagem de mercadorias</w:t>
      </w:r>
      <w:r w:rsidRPr="0075041C">
        <w:rPr>
          <w:rFonts w:asciiTheme="minorHAnsi" w:hAnsiTheme="minorHAnsi" w:cstheme="minorHAnsi"/>
          <w:sz w:val="22"/>
          <w:szCs w:val="22"/>
        </w:rPr>
        <w:t xml:space="preserve"> de movimentação e armazenagem de mercadorias em Portos Secos de fronteira instalados nos Municípios de Jaguarão</w:t>
      </w:r>
      <w:r w:rsidR="0075041C">
        <w:rPr>
          <w:rFonts w:asciiTheme="minorHAnsi" w:hAnsiTheme="minorHAnsi" w:cstheme="minorHAnsi"/>
          <w:sz w:val="22"/>
          <w:szCs w:val="22"/>
        </w:rPr>
        <w:t>,</w:t>
      </w:r>
      <w:r w:rsidRPr="0075041C">
        <w:rPr>
          <w:rFonts w:asciiTheme="minorHAnsi" w:hAnsiTheme="minorHAnsi" w:cstheme="minorHAnsi"/>
          <w:sz w:val="22"/>
          <w:szCs w:val="22"/>
        </w:rPr>
        <w:t xml:space="preserve"> Santana do Livramento</w:t>
      </w:r>
      <w:r w:rsidR="0075041C">
        <w:rPr>
          <w:rFonts w:asciiTheme="minorHAnsi" w:hAnsiTheme="minorHAnsi" w:cstheme="minorHAnsi"/>
          <w:sz w:val="22"/>
          <w:szCs w:val="22"/>
        </w:rPr>
        <w:t xml:space="preserve"> e </w:t>
      </w:r>
      <w:r w:rsidR="0075041C" w:rsidRPr="0075041C">
        <w:rPr>
          <w:rFonts w:asciiTheme="minorHAnsi" w:hAnsiTheme="minorHAnsi" w:cstheme="minorHAnsi"/>
          <w:sz w:val="22"/>
          <w:szCs w:val="22"/>
        </w:rPr>
        <w:t>Uruguaiana</w:t>
      </w:r>
      <w:r w:rsidRPr="0075041C">
        <w:rPr>
          <w:rFonts w:asciiTheme="minorHAnsi" w:hAnsiTheme="minorHAnsi" w:cstheme="minorHAnsi"/>
          <w:sz w:val="22"/>
          <w:szCs w:val="22"/>
        </w:rPr>
        <w:t>, no Estado do Rio Grande do Sul.</w:t>
      </w:r>
    </w:p>
    <w:p w14:paraId="67057C49" w14:textId="1C6E7350" w:rsidR="00434C02" w:rsidRPr="001441A2" w:rsidRDefault="00434C02" w:rsidP="00434C02">
      <w:pPr>
        <w:snapToGrid w:val="0"/>
        <w:spacing w:before="227" w:after="119"/>
        <w:jc w:val="both"/>
        <w:rPr>
          <w:rFonts w:ascii="Calibri" w:hAnsi="Calibri" w:cs="Calibri"/>
          <w:sz w:val="22"/>
          <w:szCs w:val="22"/>
        </w:rPr>
      </w:pPr>
      <w:r w:rsidRPr="0075041C">
        <w:rPr>
          <w:rFonts w:asciiTheme="minorHAnsi" w:hAnsiTheme="minorHAnsi" w:cstheme="minorHAnsi"/>
          <w:sz w:val="22"/>
          <w:szCs w:val="22"/>
        </w:rPr>
        <w:t>Para o adequado preenchimento do Formulário observe as instruções abaixo</w:t>
      </w:r>
      <w:r w:rsidRPr="001441A2">
        <w:rPr>
          <w:rFonts w:ascii="Calibri" w:hAnsi="Calibri" w:cs="Calibri"/>
          <w:sz w:val="22"/>
          <w:szCs w:val="22"/>
        </w:rPr>
        <w:t xml:space="preserve">: </w:t>
      </w:r>
    </w:p>
    <w:p w14:paraId="74049A7F" w14:textId="5A1DF068" w:rsidR="00434C02" w:rsidRPr="001441A2" w:rsidRDefault="00434C02" w:rsidP="00434C02">
      <w:pPr>
        <w:snapToGrid w:val="0"/>
        <w:spacing w:before="227" w:after="119"/>
        <w:jc w:val="both"/>
        <w:rPr>
          <w:rFonts w:ascii="Calibri" w:hAnsi="Calibri" w:cs="Calibri"/>
          <w:sz w:val="22"/>
          <w:szCs w:val="22"/>
        </w:rPr>
      </w:pPr>
      <w:r w:rsidRPr="001441A2">
        <w:rPr>
          <w:rFonts w:ascii="Calibri" w:hAnsi="Calibri" w:cs="Calibri"/>
          <w:sz w:val="22"/>
          <w:szCs w:val="22"/>
        </w:rPr>
        <w:t>•</w:t>
      </w:r>
      <w:r w:rsidRPr="001441A2">
        <w:rPr>
          <w:rFonts w:ascii="Calibri" w:hAnsi="Calibri" w:cs="Calibri"/>
          <w:sz w:val="22"/>
          <w:szCs w:val="22"/>
        </w:rPr>
        <w:tab/>
        <w:t>Após o preenchimento, o Formulário deverá ser enviado à RFB</w:t>
      </w:r>
      <w:r w:rsidR="0034096A">
        <w:rPr>
          <w:rFonts w:ascii="Calibri" w:hAnsi="Calibri" w:cs="Calibri"/>
          <w:sz w:val="22"/>
          <w:szCs w:val="22"/>
        </w:rPr>
        <w:t>/SRRF10</w:t>
      </w:r>
      <w:r w:rsidRPr="001441A2">
        <w:rPr>
          <w:rFonts w:ascii="Calibri" w:hAnsi="Calibri" w:cs="Calibri"/>
          <w:sz w:val="22"/>
          <w:szCs w:val="22"/>
        </w:rPr>
        <w:t xml:space="preserve"> por e-mail, para o endereço eletrônico</w:t>
      </w:r>
      <w:r w:rsidR="00FE6018">
        <w:rPr>
          <w:rFonts w:ascii="Calibri" w:hAnsi="Calibri" w:cs="Calibri"/>
          <w:sz w:val="22"/>
          <w:szCs w:val="22"/>
        </w:rPr>
        <w:t xml:space="preserve">: </w:t>
      </w:r>
      <w:hyperlink r:id="rId9" w:history="1">
        <w:r w:rsidR="00FD3BC3" w:rsidRPr="00F84F5B">
          <w:rPr>
            <w:rStyle w:val="Hyperlink"/>
            <w:rFonts w:ascii="Calibri" w:hAnsi="Calibri" w:cs="Calibri"/>
            <w:b/>
            <w:bCs/>
            <w:sz w:val="22"/>
            <w:szCs w:val="22"/>
          </w:rPr>
          <w:t>licitacoessrrf10.rs@rfb.gov.br</w:t>
        </w:r>
      </w:hyperlink>
    </w:p>
    <w:p w14:paraId="1A35ED9D" w14:textId="77777777" w:rsidR="00434C02" w:rsidRPr="001441A2" w:rsidRDefault="00434C02" w:rsidP="00434C02">
      <w:pPr>
        <w:snapToGrid w:val="0"/>
        <w:spacing w:before="227" w:after="119"/>
        <w:jc w:val="both"/>
        <w:rPr>
          <w:rFonts w:ascii="Calibri" w:hAnsi="Calibri" w:cs="Calibri"/>
          <w:sz w:val="22"/>
          <w:szCs w:val="22"/>
        </w:rPr>
      </w:pPr>
      <w:r w:rsidRPr="001441A2">
        <w:rPr>
          <w:rFonts w:ascii="Calibri" w:hAnsi="Calibri" w:cs="Calibri"/>
          <w:sz w:val="22"/>
          <w:szCs w:val="22"/>
        </w:rPr>
        <w:t>•</w:t>
      </w:r>
      <w:r w:rsidRPr="001441A2">
        <w:rPr>
          <w:rFonts w:ascii="Calibri" w:hAnsi="Calibri" w:cs="Calibri"/>
          <w:sz w:val="22"/>
          <w:szCs w:val="22"/>
        </w:rPr>
        <w:tab/>
        <w:t xml:space="preserve">Preencha todos os campos do Formulário e envie seus comentários durante o período em que a Consulta Pública estiver aberta ao recebimento de contribuições. </w:t>
      </w:r>
    </w:p>
    <w:p w14:paraId="116EC0A9" w14:textId="257D9B4E" w:rsidR="00434C02" w:rsidRPr="001441A2" w:rsidRDefault="00434C02" w:rsidP="00434C02">
      <w:pPr>
        <w:snapToGrid w:val="0"/>
        <w:spacing w:before="227" w:after="119"/>
        <w:jc w:val="both"/>
        <w:rPr>
          <w:rFonts w:ascii="Calibri" w:hAnsi="Calibri" w:cs="Calibri"/>
          <w:sz w:val="22"/>
          <w:szCs w:val="22"/>
        </w:rPr>
      </w:pPr>
      <w:r w:rsidRPr="001441A2">
        <w:rPr>
          <w:rFonts w:ascii="Calibri" w:hAnsi="Calibri" w:cs="Calibri"/>
          <w:sz w:val="22"/>
          <w:szCs w:val="22"/>
        </w:rPr>
        <w:t>•</w:t>
      </w:r>
      <w:r w:rsidRPr="001441A2">
        <w:rPr>
          <w:rFonts w:ascii="Calibri" w:hAnsi="Calibri" w:cs="Calibri"/>
          <w:sz w:val="22"/>
          <w:szCs w:val="22"/>
        </w:rPr>
        <w:tab/>
        <w:t>As contribuições recebidas fora do prazo, ou que não forem enviadas por meio d</w:t>
      </w:r>
      <w:r w:rsidR="00161ECF" w:rsidRPr="001441A2">
        <w:rPr>
          <w:rFonts w:ascii="Calibri" w:hAnsi="Calibri" w:cs="Calibri"/>
          <w:sz w:val="22"/>
          <w:szCs w:val="22"/>
        </w:rPr>
        <w:t>o</w:t>
      </w:r>
      <w:r w:rsidRPr="001441A2">
        <w:rPr>
          <w:rFonts w:ascii="Calibri" w:hAnsi="Calibri" w:cs="Calibri"/>
          <w:sz w:val="22"/>
          <w:szCs w:val="22"/>
        </w:rPr>
        <w:t xml:space="preserve"> Formulário, não serão consideradas para efeito de elaboração do texto final.</w:t>
      </w:r>
    </w:p>
    <w:p w14:paraId="4EF93D4E" w14:textId="77777777" w:rsidR="00434C02" w:rsidRPr="001441A2" w:rsidRDefault="00434C02" w:rsidP="00434C02">
      <w:pPr>
        <w:snapToGrid w:val="0"/>
        <w:spacing w:before="227" w:after="119"/>
        <w:jc w:val="both"/>
        <w:rPr>
          <w:rFonts w:ascii="Calibri" w:hAnsi="Calibri" w:cs="Calibri"/>
          <w:sz w:val="22"/>
          <w:szCs w:val="22"/>
        </w:rPr>
      </w:pPr>
      <w:r w:rsidRPr="001441A2">
        <w:rPr>
          <w:rFonts w:ascii="Calibri" w:hAnsi="Calibri" w:cs="Calibri"/>
          <w:sz w:val="22"/>
          <w:szCs w:val="22"/>
        </w:rPr>
        <w:t>•</w:t>
      </w:r>
      <w:r w:rsidRPr="001441A2">
        <w:rPr>
          <w:rFonts w:ascii="Calibri" w:hAnsi="Calibri" w:cs="Calibri"/>
          <w:sz w:val="22"/>
          <w:szCs w:val="22"/>
        </w:rPr>
        <w:tab/>
        <w:t>A insuficiência ou imprecisão das informações prestadas neste Formulário poderá prejudicar a sua utilização.</w:t>
      </w:r>
    </w:p>
    <w:p w14:paraId="61122BB6" w14:textId="578033A6" w:rsidR="00434C02" w:rsidRDefault="00434C02" w:rsidP="00434C02">
      <w:pPr>
        <w:snapToGrid w:val="0"/>
        <w:spacing w:before="227" w:after="119"/>
        <w:jc w:val="both"/>
        <w:rPr>
          <w:rFonts w:ascii="Calibri" w:hAnsi="Calibri" w:cs="Calibri"/>
          <w:sz w:val="22"/>
          <w:szCs w:val="22"/>
        </w:rPr>
      </w:pPr>
      <w:r w:rsidRPr="001441A2">
        <w:rPr>
          <w:rFonts w:ascii="Calibri" w:hAnsi="Calibri" w:cs="Calibri"/>
          <w:sz w:val="22"/>
          <w:szCs w:val="22"/>
        </w:rPr>
        <w:t>•</w:t>
      </w:r>
      <w:r w:rsidRPr="001441A2">
        <w:rPr>
          <w:rFonts w:ascii="Calibri" w:hAnsi="Calibri" w:cs="Calibri"/>
          <w:sz w:val="22"/>
          <w:szCs w:val="22"/>
        </w:rPr>
        <w:tab/>
        <w:t>As contribuições recebidas não serão objeto de resposta, ficando arquivadas para uso interno.</w:t>
      </w:r>
      <w:bookmarkStart w:id="0" w:name="_Hlk117063318"/>
      <w:bookmarkEnd w:id="0"/>
    </w:p>
    <w:p w14:paraId="6146CFC6" w14:textId="7B4F9078" w:rsidR="00434C02" w:rsidRDefault="00434C02">
      <w:pPr>
        <w:suppressAutoHyphens w:val="0"/>
        <w:textAlignment w:val="auto"/>
        <w:rPr>
          <w:rFonts w:ascii="Calibri" w:hAnsi="Calibri" w:cs="Calibri"/>
          <w:sz w:val="21"/>
          <w:szCs w:val="21"/>
        </w:rPr>
      </w:pPr>
    </w:p>
    <w:p w14:paraId="749DD1F2" w14:textId="2874C8C1" w:rsidR="00A44C6C" w:rsidRDefault="00161ECF">
      <w:pPr>
        <w:pStyle w:val="PargrafodaLista"/>
        <w:numPr>
          <w:ilvl w:val="0"/>
          <w:numId w:val="1"/>
        </w:numPr>
        <w:shd w:val="clear" w:color="auto" w:fill="E6E6E6"/>
        <w:spacing w:after="120"/>
        <w:ind w:left="0" w:firstLine="0"/>
        <w:jc w:val="both"/>
        <w:textAlignment w:val="auto"/>
        <w:rPr>
          <w:rFonts w:ascii="Calibri" w:eastAsia="Times New Roman" w:hAnsi="Calibri" w:cs="Calibri"/>
          <w:b/>
          <w:bCs/>
          <w:lang w:bidi="ar-SA"/>
        </w:rPr>
      </w:pPr>
      <w:r>
        <w:rPr>
          <w:rFonts w:ascii="Calibri" w:eastAsia="Times New Roman" w:hAnsi="Calibri" w:cs="Calibri"/>
          <w:b/>
          <w:bCs/>
          <w:lang w:bidi="ar-SA"/>
        </w:rPr>
        <w:t>Formulário para participação</w:t>
      </w:r>
    </w:p>
    <w:p w14:paraId="1309AABA" w14:textId="77777777" w:rsidR="009E1D5E" w:rsidRPr="009E1D5E" w:rsidRDefault="009E1D5E" w:rsidP="009E1D5E">
      <w:pPr>
        <w:pStyle w:val="PargrafodaLista"/>
        <w:ind w:left="284" w:right="-856"/>
        <w:rPr>
          <w:color w:val="auto"/>
          <w:sz w:val="20"/>
        </w:rPr>
      </w:pPr>
    </w:p>
    <w:p w14:paraId="321CA7DE" w14:textId="1A67969C" w:rsidR="00434C02" w:rsidRPr="00FD3BC3" w:rsidRDefault="00434C02" w:rsidP="009E1D5E">
      <w:pPr>
        <w:pStyle w:val="PargrafodaLista"/>
        <w:numPr>
          <w:ilvl w:val="0"/>
          <w:numId w:val="4"/>
        </w:numPr>
        <w:ind w:left="284" w:right="-856" w:hanging="284"/>
        <w:rPr>
          <w:color w:val="auto"/>
          <w:sz w:val="20"/>
        </w:rPr>
      </w:pPr>
      <w:r w:rsidRPr="00FD3BC3">
        <w:rPr>
          <w:b/>
        </w:rPr>
        <w:t>Identificação do participante</w:t>
      </w:r>
    </w:p>
    <w:p w14:paraId="1060C0A6" w14:textId="77777777" w:rsidR="00434C02" w:rsidRDefault="00434C02" w:rsidP="00161ECF"/>
    <w:tbl>
      <w:tblPr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449"/>
        <w:gridCol w:w="3300"/>
        <w:gridCol w:w="1606"/>
      </w:tblGrid>
      <w:tr w:rsidR="00434C02" w14:paraId="176239EC" w14:textId="77777777" w:rsidTr="00AE4BE9">
        <w:trPr>
          <w:trHeight w:val="388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B6157" w14:textId="77777777" w:rsidR="00434C02" w:rsidRDefault="00434C02">
            <w:r>
              <w:rPr>
                <w:b/>
                <w:sz w:val="22"/>
                <w:szCs w:val="22"/>
              </w:rPr>
              <w:t xml:space="preserve">Nome Completo da Entidade: </w:t>
            </w:r>
          </w:p>
        </w:tc>
      </w:tr>
      <w:tr w:rsidR="00434C02" w14:paraId="0869B315" w14:textId="77777777" w:rsidTr="00AE4BE9">
        <w:trPr>
          <w:trHeight w:val="388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4DB31" w14:textId="77777777" w:rsidR="00434C02" w:rsidRDefault="00434C02">
            <w:r>
              <w:rPr>
                <w:b/>
                <w:sz w:val="22"/>
                <w:szCs w:val="22"/>
              </w:rPr>
              <w:t>CNPJ:</w:t>
            </w:r>
          </w:p>
        </w:tc>
      </w:tr>
      <w:tr w:rsidR="00434C02" w14:paraId="7AA9036D" w14:textId="77777777" w:rsidTr="00AE4BE9">
        <w:trPr>
          <w:trHeight w:val="388"/>
        </w:trPr>
        <w:tc>
          <w:tcPr>
            <w:tcW w:w="93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7DCA8" w14:textId="77777777" w:rsidR="00434C02" w:rsidRDefault="00434C02">
            <w:r>
              <w:rPr>
                <w:b/>
                <w:sz w:val="22"/>
                <w:szCs w:val="22"/>
              </w:rPr>
              <w:t>Endereço:</w:t>
            </w:r>
          </w:p>
        </w:tc>
      </w:tr>
      <w:tr w:rsidR="00434C02" w14:paraId="33E94EA4" w14:textId="77777777" w:rsidTr="00AE4BE9">
        <w:trPr>
          <w:trHeight w:val="388"/>
        </w:trPr>
        <w:tc>
          <w:tcPr>
            <w:tcW w:w="7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F56A1A" w14:textId="77777777" w:rsidR="00434C02" w:rsidRDefault="00434C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Cidade: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44AE1" w14:textId="77777777" w:rsidR="00434C02" w:rsidRDefault="00434C0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UF:</w:t>
            </w:r>
          </w:p>
        </w:tc>
      </w:tr>
      <w:tr w:rsidR="00FD3BC3" w14:paraId="4EF0D672" w14:textId="77777777" w:rsidTr="005A6CC3">
        <w:trPr>
          <w:trHeight w:val="388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E890" w14:textId="37E82B37" w:rsidR="00FD3BC3" w:rsidRDefault="00FD3B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completo para eventual contato:</w:t>
            </w:r>
          </w:p>
        </w:tc>
      </w:tr>
      <w:tr w:rsidR="00434C02" w14:paraId="150DA988" w14:textId="77777777" w:rsidTr="00AE4BE9">
        <w:trPr>
          <w:trHeight w:val="388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AA633" w14:textId="77777777" w:rsidR="00434C02" w:rsidRDefault="00434C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Telefones: (    )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6A3FB" w14:textId="77777777" w:rsidR="00434C02" w:rsidRDefault="00434C0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E-mail:</w:t>
            </w:r>
          </w:p>
        </w:tc>
      </w:tr>
    </w:tbl>
    <w:p w14:paraId="4FEBD7C0" w14:textId="77777777" w:rsidR="00AE4BE9" w:rsidRDefault="00AE4BE9" w:rsidP="00AE4BE9">
      <w:pPr>
        <w:ind w:right="-856"/>
      </w:pPr>
    </w:p>
    <w:p w14:paraId="78E64A18" w14:textId="209F7583" w:rsidR="00F54B9B" w:rsidRDefault="00AE4BE9" w:rsidP="00AE4BE9">
      <w:pPr>
        <w:ind w:right="-856"/>
        <w:rPr>
          <w:b/>
          <w:bCs/>
        </w:rPr>
      </w:pPr>
      <w:r w:rsidRPr="00AE4BE9">
        <w:rPr>
          <w:b/>
          <w:bCs/>
        </w:rPr>
        <w:t>II. Contribuições para a Consulta Pública RFB</w:t>
      </w:r>
      <w:r w:rsidR="0034096A">
        <w:rPr>
          <w:b/>
          <w:bCs/>
        </w:rPr>
        <w:t>/SRRF10</w:t>
      </w:r>
      <w:r w:rsidRPr="00AE4BE9">
        <w:rPr>
          <w:b/>
          <w:bCs/>
        </w:rPr>
        <w:t xml:space="preserve"> </w:t>
      </w:r>
      <w:r>
        <w:rPr>
          <w:b/>
          <w:bCs/>
        </w:rPr>
        <w:t>nº 1/2023</w:t>
      </w:r>
    </w:p>
    <w:p w14:paraId="772148AF" w14:textId="52EE612D" w:rsidR="0034096A" w:rsidRDefault="0034096A" w:rsidP="00AE4BE9">
      <w:pPr>
        <w:ind w:right="-856"/>
        <w:rPr>
          <w:b/>
          <w:bCs/>
        </w:rPr>
      </w:pPr>
    </w:p>
    <w:p w14:paraId="6BD006D8" w14:textId="77777777" w:rsidR="009E1D5E" w:rsidRDefault="009E1D5E" w:rsidP="00AE4BE9">
      <w:pPr>
        <w:ind w:right="-856"/>
        <w:rPr>
          <w:b/>
          <w:bCs/>
        </w:rPr>
      </w:pPr>
    </w:p>
    <w:p w14:paraId="6AC8BAB2" w14:textId="77777777" w:rsidR="009E1D5E" w:rsidRDefault="009E1D5E" w:rsidP="00AE4BE9">
      <w:pPr>
        <w:ind w:right="-856"/>
        <w:rPr>
          <w:b/>
          <w:bCs/>
        </w:rPr>
      </w:pPr>
    </w:p>
    <w:p w14:paraId="28681AB7" w14:textId="77777777" w:rsidR="009E1D5E" w:rsidRDefault="009E1D5E" w:rsidP="00AE4BE9">
      <w:pPr>
        <w:ind w:right="-856"/>
        <w:rPr>
          <w:b/>
          <w:bCs/>
        </w:rPr>
      </w:pPr>
    </w:p>
    <w:p w14:paraId="69A34649" w14:textId="77777777" w:rsidR="009E1D5E" w:rsidRDefault="009E1D5E" w:rsidP="00AE4BE9">
      <w:pPr>
        <w:ind w:right="-856"/>
        <w:rPr>
          <w:b/>
          <w:bCs/>
        </w:rPr>
      </w:pPr>
    </w:p>
    <w:p w14:paraId="31C8C584" w14:textId="77777777" w:rsidR="009E1D5E" w:rsidRDefault="009E1D5E" w:rsidP="00AE4BE9">
      <w:pPr>
        <w:ind w:right="-856"/>
        <w:rPr>
          <w:b/>
          <w:bCs/>
        </w:rPr>
      </w:pPr>
    </w:p>
    <w:p w14:paraId="17531AB1" w14:textId="77777777" w:rsidR="009E1D5E" w:rsidRDefault="009E1D5E" w:rsidP="00AE4BE9">
      <w:pPr>
        <w:ind w:right="-856"/>
        <w:rPr>
          <w:b/>
          <w:bCs/>
        </w:rPr>
      </w:pPr>
    </w:p>
    <w:p w14:paraId="1E12E214" w14:textId="7E4E27A0" w:rsidR="0034096A" w:rsidRDefault="0034096A" w:rsidP="00AE4BE9">
      <w:pPr>
        <w:ind w:right="-856"/>
        <w:rPr>
          <w:b/>
          <w:bCs/>
        </w:rPr>
      </w:pPr>
      <w:r>
        <w:rPr>
          <w:b/>
          <w:bCs/>
        </w:rPr>
        <w:t>Contribuição nº 1:</w:t>
      </w:r>
    </w:p>
    <w:p w14:paraId="39831306" w14:textId="747DA871" w:rsidR="00FE6018" w:rsidRDefault="00FE6018" w:rsidP="00AE4BE9">
      <w:pPr>
        <w:ind w:right="-856"/>
        <w:rPr>
          <w:b/>
          <w:bCs/>
        </w:rPr>
      </w:pPr>
    </w:p>
    <w:tbl>
      <w:tblPr>
        <w:tblW w:w="9376" w:type="dxa"/>
        <w:tblInd w:w="258" w:type="dxa"/>
        <w:tblLayout w:type="fixed"/>
        <w:tblLook w:val="04A0" w:firstRow="1" w:lastRow="0" w:firstColumn="1" w:lastColumn="0" w:noHBand="0" w:noVBand="1"/>
      </w:tblPr>
      <w:tblGrid>
        <w:gridCol w:w="9376"/>
      </w:tblGrid>
      <w:tr w:rsidR="00FE6018" w:rsidRPr="00F54B9B" w14:paraId="6AE93A6B" w14:textId="77777777" w:rsidTr="007B5BA9">
        <w:trPr>
          <w:trHeight w:val="1768"/>
        </w:trPr>
        <w:tc>
          <w:tcPr>
            <w:tcW w:w="9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5A8BB68" w14:textId="666EA634" w:rsidR="00FE6018" w:rsidRPr="00E23B7C" w:rsidRDefault="0034096A" w:rsidP="00F7391B">
            <w:pPr>
              <w:pStyle w:val="TDC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Style w:val="Hipervnculo"/>
                <w:rFonts w:asciiTheme="minorHAnsi" w:hAnsiTheme="minorHAnsi" w:cstheme="minorHAnsi"/>
                <w:b/>
                <w:bCs/>
              </w:rPr>
              <w:t>Texto</w:t>
            </w:r>
            <w:r w:rsidR="00FE6018" w:rsidRPr="00F54B9B">
              <w:rPr>
                <w:rStyle w:val="Hipervnculo"/>
                <w:rFonts w:asciiTheme="minorHAnsi" w:hAnsiTheme="minorHAnsi" w:cstheme="minorHAnsi"/>
                <w:b/>
                <w:bCs/>
              </w:rPr>
              <w:t xml:space="preserve"> da Minuta</w:t>
            </w:r>
            <w:r w:rsidR="00FE6018">
              <w:rPr>
                <w:rStyle w:val="Hipervnculo"/>
                <w:rFonts w:asciiTheme="minorHAnsi" w:hAnsiTheme="minorHAnsi" w:cstheme="minorHAnsi"/>
                <w:b/>
                <w:bCs/>
              </w:rPr>
              <w:t>:</w:t>
            </w:r>
          </w:p>
          <w:p w14:paraId="75C03CCB" w14:textId="4CBCDEBD" w:rsidR="00FE6018" w:rsidRPr="00E23B7C" w:rsidRDefault="00FE6018" w:rsidP="00FE601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</w:pPr>
          </w:p>
        </w:tc>
      </w:tr>
      <w:tr w:rsidR="00FE6018" w:rsidRPr="00F54B9B" w14:paraId="71755BBB" w14:textId="77777777" w:rsidTr="00426267">
        <w:trPr>
          <w:trHeight w:val="1768"/>
        </w:trPr>
        <w:tc>
          <w:tcPr>
            <w:tcW w:w="9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3619C" w14:textId="23685AD4" w:rsidR="00FE6018" w:rsidRPr="00F54B9B" w:rsidRDefault="00FE6018" w:rsidP="00F7391B">
            <w:pPr>
              <w:rPr>
                <w:rFonts w:asciiTheme="minorHAnsi" w:eastAsia="Times New Roman" w:hAnsiTheme="minorHAnsi" w:cstheme="minorHAnsi"/>
              </w:rPr>
            </w:pPr>
            <w:r w:rsidRPr="00F54B9B">
              <w:rPr>
                <w:rStyle w:val="Hipervnculo"/>
                <w:rFonts w:asciiTheme="minorHAnsi" w:hAnsiTheme="minorHAnsi" w:cstheme="minorHAnsi"/>
                <w:b/>
                <w:bCs/>
              </w:rPr>
              <w:t>Texto Proposto</w:t>
            </w:r>
            <w:r>
              <w:rPr>
                <w:rStyle w:val="Hipervnculo"/>
                <w:rFonts w:asciiTheme="minorHAnsi" w:hAnsiTheme="minorHAnsi" w:cstheme="minorHAnsi"/>
                <w:b/>
                <w:bCs/>
              </w:rPr>
              <w:t>:</w:t>
            </w:r>
          </w:p>
          <w:p w14:paraId="237476FD" w14:textId="77777777" w:rsidR="00FE6018" w:rsidRDefault="00FE6018" w:rsidP="00F7391B">
            <w:pPr>
              <w:jc w:val="both"/>
              <w:rPr>
                <w:rStyle w:val="Hipervnculo"/>
                <w:rFonts w:asciiTheme="minorHAnsi" w:hAnsiTheme="minorHAnsi" w:cstheme="minorHAnsi"/>
                <w:b/>
                <w:bCs/>
              </w:rPr>
            </w:pPr>
          </w:p>
          <w:p w14:paraId="71414EB5" w14:textId="04B9C59E" w:rsidR="00FE6018" w:rsidRPr="00F54B9B" w:rsidRDefault="00FE6018" w:rsidP="00FE6018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FE6018" w:rsidRPr="00F54B9B" w14:paraId="5C9216FA" w14:textId="77777777" w:rsidTr="00F7391B"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775F" w14:textId="77777777" w:rsidR="00FE6018" w:rsidRDefault="00FE6018" w:rsidP="00F7391B">
            <w:pPr>
              <w:pStyle w:val="TDC1"/>
              <w:jc w:val="both"/>
              <w:rPr>
                <w:rStyle w:val="Hipervnculo"/>
                <w:rFonts w:asciiTheme="minorHAnsi" w:hAnsiTheme="minorHAnsi" w:cstheme="minorHAnsi"/>
                <w:b/>
                <w:bCs/>
              </w:rPr>
            </w:pPr>
            <w:r w:rsidRPr="00F54B9B">
              <w:rPr>
                <w:rStyle w:val="Hipervnculo"/>
                <w:rFonts w:asciiTheme="minorHAnsi" w:hAnsiTheme="minorHAnsi" w:cstheme="minorHAnsi"/>
                <w:b/>
                <w:bCs/>
              </w:rPr>
              <w:t>Justificativa</w:t>
            </w:r>
            <w:r>
              <w:rPr>
                <w:rStyle w:val="Hipervnculo"/>
                <w:rFonts w:asciiTheme="minorHAnsi" w:hAnsiTheme="minorHAnsi" w:cstheme="minorHAnsi"/>
                <w:b/>
                <w:bCs/>
              </w:rPr>
              <w:t>:</w:t>
            </w:r>
          </w:p>
          <w:p w14:paraId="0C0C3B8D" w14:textId="77777777" w:rsidR="00FE6018" w:rsidRDefault="00FE6018" w:rsidP="00F7391B">
            <w:pPr>
              <w:rPr>
                <w:lang w:bidi="ar-SA"/>
              </w:rPr>
            </w:pPr>
          </w:p>
          <w:p w14:paraId="4C554100" w14:textId="77777777" w:rsidR="00FE6018" w:rsidRDefault="00FE6018" w:rsidP="00F7391B">
            <w:pPr>
              <w:rPr>
                <w:lang w:bidi="ar-SA"/>
              </w:rPr>
            </w:pPr>
          </w:p>
          <w:p w14:paraId="7DAB805A" w14:textId="77777777" w:rsidR="00FE6018" w:rsidRDefault="00FE6018" w:rsidP="00F7391B">
            <w:pPr>
              <w:rPr>
                <w:lang w:bidi="ar-SA"/>
              </w:rPr>
            </w:pPr>
          </w:p>
          <w:p w14:paraId="3767F75B" w14:textId="77777777" w:rsidR="00FE6018" w:rsidRDefault="00FE6018" w:rsidP="00F7391B">
            <w:pPr>
              <w:rPr>
                <w:lang w:bidi="ar-SA"/>
              </w:rPr>
            </w:pPr>
          </w:p>
          <w:p w14:paraId="2A891EE0" w14:textId="77777777" w:rsidR="00FE6018" w:rsidRDefault="00FE6018" w:rsidP="00F7391B">
            <w:pPr>
              <w:rPr>
                <w:lang w:bidi="ar-SA"/>
              </w:rPr>
            </w:pPr>
          </w:p>
          <w:p w14:paraId="69722F6B" w14:textId="77777777" w:rsidR="00FE6018" w:rsidRPr="00161ECF" w:rsidRDefault="00FE6018" w:rsidP="00F7391B">
            <w:pPr>
              <w:rPr>
                <w:lang w:bidi="ar-SA"/>
              </w:rPr>
            </w:pPr>
          </w:p>
        </w:tc>
      </w:tr>
    </w:tbl>
    <w:p w14:paraId="13B3DA09" w14:textId="77777777" w:rsidR="00FE6018" w:rsidRPr="00AE4BE9" w:rsidRDefault="00FE6018" w:rsidP="00AE4BE9">
      <w:pPr>
        <w:ind w:right="-856"/>
        <w:rPr>
          <w:b/>
          <w:bCs/>
        </w:rPr>
      </w:pPr>
    </w:p>
    <w:p w14:paraId="756B52E6" w14:textId="45869D36" w:rsidR="00AE4BE9" w:rsidRDefault="00AE4BE9" w:rsidP="00AE4BE9">
      <w:pPr>
        <w:ind w:right="-856"/>
        <w:rPr>
          <w:b/>
        </w:rPr>
      </w:pPr>
    </w:p>
    <w:p w14:paraId="3F64BC1E" w14:textId="44DE93A3" w:rsidR="0034096A" w:rsidRDefault="0034096A" w:rsidP="0034096A">
      <w:pPr>
        <w:ind w:right="-856"/>
        <w:rPr>
          <w:b/>
          <w:bCs/>
        </w:rPr>
      </w:pPr>
      <w:r>
        <w:rPr>
          <w:b/>
          <w:bCs/>
        </w:rPr>
        <w:t>Contribuição nº 2:</w:t>
      </w:r>
    </w:p>
    <w:p w14:paraId="16919AB3" w14:textId="77777777" w:rsidR="0034096A" w:rsidRDefault="0034096A" w:rsidP="0034096A">
      <w:pPr>
        <w:ind w:right="-856"/>
        <w:rPr>
          <w:b/>
          <w:bCs/>
        </w:rPr>
      </w:pPr>
    </w:p>
    <w:tbl>
      <w:tblPr>
        <w:tblW w:w="9376" w:type="dxa"/>
        <w:tblInd w:w="258" w:type="dxa"/>
        <w:tblLayout w:type="fixed"/>
        <w:tblLook w:val="04A0" w:firstRow="1" w:lastRow="0" w:firstColumn="1" w:lastColumn="0" w:noHBand="0" w:noVBand="1"/>
      </w:tblPr>
      <w:tblGrid>
        <w:gridCol w:w="9376"/>
      </w:tblGrid>
      <w:tr w:rsidR="0034096A" w:rsidRPr="00F54B9B" w14:paraId="798E2031" w14:textId="77777777" w:rsidTr="00287C56">
        <w:trPr>
          <w:trHeight w:val="1768"/>
        </w:trPr>
        <w:tc>
          <w:tcPr>
            <w:tcW w:w="9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AE889A9" w14:textId="16B60124" w:rsidR="0034096A" w:rsidRPr="00E23B7C" w:rsidRDefault="0034096A" w:rsidP="00287C56">
            <w:pPr>
              <w:pStyle w:val="TDC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Style w:val="Hipervnculo"/>
                <w:rFonts w:asciiTheme="minorHAnsi" w:hAnsiTheme="minorHAnsi" w:cstheme="minorHAnsi"/>
                <w:b/>
                <w:bCs/>
              </w:rPr>
              <w:t>Texto</w:t>
            </w:r>
            <w:r w:rsidRPr="00F54B9B">
              <w:rPr>
                <w:rStyle w:val="Hipervnculo"/>
                <w:rFonts w:asciiTheme="minorHAnsi" w:hAnsiTheme="minorHAnsi" w:cstheme="minorHAnsi"/>
                <w:b/>
                <w:bCs/>
              </w:rPr>
              <w:t xml:space="preserve"> da Minuta</w:t>
            </w:r>
            <w:r>
              <w:rPr>
                <w:rStyle w:val="Hipervnculo"/>
                <w:rFonts w:asciiTheme="minorHAnsi" w:hAnsiTheme="minorHAnsi" w:cstheme="minorHAnsi"/>
                <w:b/>
                <w:bCs/>
              </w:rPr>
              <w:t>:</w:t>
            </w:r>
          </w:p>
          <w:p w14:paraId="75F600EB" w14:textId="77777777" w:rsidR="0034096A" w:rsidRPr="00E23B7C" w:rsidRDefault="0034096A" w:rsidP="00287C5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</w:pPr>
          </w:p>
        </w:tc>
      </w:tr>
      <w:tr w:rsidR="0034096A" w:rsidRPr="00F54B9B" w14:paraId="773811AC" w14:textId="77777777" w:rsidTr="00287C56">
        <w:trPr>
          <w:trHeight w:val="1768"/>
        </w:trPr>
        <w:tc>
          <w:tcPr>
            <w:tcW w:w="9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5FC7F" w14:textId="5ED08978" w:rsidR="0034096A" w:rsidRPr="00F54B9B" w:rsidRDefault="0034096A" w:rsidP="00287C56">
            <w:pPr>
              <w:rPr>
                <w:rFonts w:asciiTheme="minorHAnsi" w:eastAsia="Times New Roman" w:hAnsiTheme="minorHAnsi" w:cstheme="minorHAnsi"/>
              </w:rPr>
            </w:pPr>
            <w:r w:rsidRPr="00F54B9B">
              <w:rPr>
                <w:rStyle w:val="Hipervnculo"/>
                <w:rFonts w:asciiTheme="minorHAnsi" w:hAnsiTheme="minorHAnsi" w:cstheme="minorHAnsi"/>
                <w:b/>
                <w:bCs/>
              </w:rPr>
              <w:t>Texto Proposto</w:t>
            </w:r>
            <w:r>
              <w:rPr>
                <w:rStyle w:val="Hipervnculo"/>
                <w:rFonts w:asciiTheme="minorHAnsi" w:hAnsiTheme="minorHAnsi" w:cstheme="minorHAnsi"/>
                <w:b/>
                <w:bCs/>
              </w:rPr>
              <w:t>:</w:t>
            </w:r>
          </w:p>
          <w:p w14:paraId="3564885A" w14:textId="77777777" w:rsidR="0034096A" w:rsidRDefault="0034096A" w:rsidP="00287C56">
            <w:pPr>
              <w:jc w:val="both"/>
              <w:rPr>
                <w:rStyle w:val="Hipervnculo"/>
                <w:rFonts w:asciiTheme="minorHAnsi" w:hAnsiTheme="minorHAnsi" w:cstheme="minorHAnsi"/>
                <w:b/>
                <w:bCs/>
              </w:rPr>
            </w:pPr>
          </w:p>
          <w:p w14:paraId="6CCFB3F8" w14:textId="77777777" w:rsidR="0034096A" w:rsidRPr="00F54B9B" w:rsidRDefault="0034096A" w:rsidP="00287C56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4096A" w:rsidRPr="00F54B9B" w14:paraId="466A637C" w14:textId="77777777" w:rsidTr="00287C56"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F8EF" w14:textId="77777777" w:rsidR="0034096A" w:rsidRDefault="0034096A" w:rsidP="00287C56">
            <w:pPr>
              <w:pStyle w:val="TDC1"/>
              <w:jc w:val="both"/>
              <w:rPr>
                <w:rStyle w:val="Hipervnculo"/>
                <w:rFonts w:asciiTheme="minorHAnsi" w:hAnsiTheme="minorHAnsi" w:cstheme="minorHAnsi"/>
                <w:b/>
                <w:bCs/>
              </w:rPr>
            </w:pPr>
            <w:r w:rsidRPr="00F54B9B">
              <w:rPr>
                <w:rStyle w:val="Hipervnculo"/>
                <w:rFonts w:asciiTheme="minorHAnsi" w:hAnsiTheme="minorHAnsi" w:cstheme="minorHAnsi"/>
                <w:b/>
                <w:bCs/>
              </w:rPr>
              <w:t>Justificativa</w:t>
            </w:r>
            <w:r>
              <w:rPr>
                <w:rStyle w:val="Hipervnculo"/>
                <w:rFonts w:asciiTheme="minorHAnsi" w:hAnsiTheme="minorHAnsi" w:cstheme="minorHAnsi"/>
                <w:b/>
                <w:bCs/>
              </w:rPr>
              <w:t>:</w:t>
            </w:r>
          </w:p>
          <w:p w14:paraId="68FCAFA1" w14:textId="77777777" w:rsidR="0034096A" w:rsidRDefault="0034096A" w:rsidP="00287C56">
            <w:pPr>
              <w:rPr>
                <w:lang w:bidi="ar-SA"/>
              </w:rPr>
            </w:pPr>
          </w:p>
          <w:p w14:paraId="40EAA647" w14:textId="77777777" w:rsidR="0034096A" w:rsidRDefault="0034096A" w:rsidP="00287C56">
            <w:pPr>
              <w:rPr>
                <w:lang w:bidi="ar-SA"/>
              </w:rPr>
            </w:pPr>
          </w:p>
          <w:p w14:paraId="04F9D620" w14:textId="77777777" w:rsidR="0034096A" w:rsidRDefault="0034096A" w:rsidP="00287C56">
            <w:pPr>
              <w:rPr>
                <w:lang w:bidi="ar-SA"/>
              </w:rPr>
            </w:pPr>
          </w:p>
          <w:p w14:paraId="7F98456A" w14:textId="77777777" w:rsidR="0034096A" w:rsidRDefault="0034096A" w:rsidP="00287C56">
            <w:pPr>
              <w:rPr>
                <w:lang w:bidi="ar-SA"/>
              </w:rPr>
            </w:pPr>
          </w:p>
          <w:p w14:paraId="0FABF1C4" w14:textId="77777777" w:rsidR="0034096A" w:rsidRDefault="0034096A" w:rsidP="00287C56">
            <w:pPr>
              <w:rPr>
                <w:lang w:bidi="ar-SA"/>
              </w:rPr>
            </w:pPr>
          </w:p>
          <w:p w14:paraId="5266A23A" w14:textId="77777777" w:rsidR="0034096A" w:rsidRPr="00161ECF" w:rsidRDefault="0034096A" w:rsidP="00287C56">
            <w:pPr>
              <w:rPr>
                <w:lang w:bidi="ar-SA"/>
              </w:rPr>
            </w:pPr>
          </w:p>
        </w:tc>
      </w:tr>
    </w:tbl>
    <w:p w14:paraId="5849F7FB" w14:textId="28BB5072" w:rsidR="0034096A" w:rsidRDefault="0034096A" w:rsidP="00AE4BE9">
      <w:pPr>
        <w:ind w:right="-856"/>
        <w:rPr>
          <w:b/>
        </w:rPr>
      </w:pPr>
    </w:p>
    <w:p w14:paraId="3509ED59" w14:textId="58E33131" w:rsidR="0034096A" w:rsidRDefault="0034096A" w:rsidP="00AE4BE9">
      <w:pPr>
        <w:ind w:right="-856"/>
        <w:rPr>
          <w:b/>
        </w:rPr>
      </w:pPr>
    </w:p>
    <w:sectPr w:rsidR="0034096A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483E" w14:textId="77777777" w:rsidR="00DE4FD4" w:rsidRDefault="00DE4FD4">
      <w:r>
        <w:separator/>
      </w:r>
    </w:p>
  </w:endnote>
  <w:endnote w:type="continuationSeparator" w:id="0">
    <w:p w14:paraId="42D88D29" w14:textId="77777777" w:rsidR="00DE4FD4" w:rsidRDefault="00DE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B89F" w14:textId="7D664562" w:rsidR="00A44C6C" w:rsidRDefault="00161ECF">
    <w:pPr>
      <w:pStyle w:val="Rodap"/>
      <w:pBdr>
        <w:top w:val="single" w:sz="2" w:space="1" w:color="000001"/>
      </w:pBdr>
      <w:jc w:val="both"/>
    </w:pPr>
    <w:r>
      <w:rPr>
        <w:rFonts w:ascii="Calibri" w:hAnsi="Calibri" w:cs="Calibri"/>
        <w:sz w:val="18"/>
        <w:szCs w:val="18"/>
      </w:rPr>
      <w:t xml:space="preserve">Consulta Pública </w:t>
    </w:r>
    <w:r w:rsidR="003A6FA2">
      <w:rPr>
        <w:rFonts w:ascii="Calibri" w:hAnsi="Calibri" w:cs="Calibri"/>
        <w:sz w:val="18"/>
        <w:szCs w:val="18"/>
      </w:rPr>
      <w:t>RFB/</w:t>
    </w:r>
    <w:r>
      <w:rPr>
        <w:rFonts w:ascii="Calibri" w:hAnsi="Calibri" w:cs="Calibri"/>
        <w:sz w:val="18"/>
        <w:szCs w:val="18"/>
      </w:rPr>
      <w:t>SRRF10 nº 1/2023</w:t>
    </w:r>
    <w:r w:rsidR="00936F3B">
      <w:rPr>
        <w:rFonts w:ascii="Calibri" w:hAnsi="Calibri" w:cs="Calibri"/>
        <w:sz w:val="18"/>
        <w:szCs w:val="18"/>
      </w:rPr>
      <w:tab/>
    </w:r>
    <w:r w:rsidR="00936F3B">
      <w:rPr>
        <w:rFonts w:ascii="Calibri" w:hAnsi="Calibri" w:cs="Calibri"/>
        <w:color w:val="FF0000"/>
        <w:sz w:val="18"/>
        <w:szCs w:val="18"/>
      </w:rPr>
      <w:tab/>
      <w:t xml:space="preserve">                                                                                                  </w:t>
    </w:r>
  </w:p>
  <w:p w14:paraId="5CD18D8B" w14:textId="77777777" w:rsidR="00A44C6C" w:rsidRDefault="00A44C6C">
    <w:pPr>
      <w:pStyle w:val="Rodap"/>
    </w:pPr>
  </w:p>
  <w:p w14:paraId="6E2FE8E8" w14:textId="77777777" w:rsidR="00A44C6C" w:rsidRDefault="00A44C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426C" w14:textId="77777777" w:rsidR="00DE4FD4" w:rsidRDefault="00DE4FD4">
      <w:r>
        <w:separator/>
      </w:r>
    </w:p>
  </w:footnote>
  <w:footnote w:type="continuationSeparator" w:id="0">
    <w:p w14:paraId="61C87E36" w14:textId="77777777" w:rsidR="00DE4FD4" w:rsidRDefault="00DE4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B503" w14:textId="77777777" w:rsidR="00A44C6C" w:rsidRDefault="00936F3B">
    <w:pPr>
      <w:pStyle w:val="Cabealho"/>
      <w:jc w:val="center"/>
    </w:pPr>
    <w:r>
      <w:rPr>
        <w:noProof/>
      </w:rPr>
      <w:drawing>
        <wp:inline distT="0" distB="0" distL="0" distR="0" wp14:anchorId="62FF6468" wp14:editId="7ABBDA8C">
          <wp:extent cx="5379720" cy="65341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9720" cy="65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EBFAD2" w14:textId="77777777" w:rsidR="00A44C6C" w:rsidRDefault="00A44C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6071"/>
    <w:multiLevelType w:val="multilevel"/>
    <w:tmpl w:val="3F842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96449"/>
    <w:multiLevelType w:val="multilevel"/>
    <w:tmpl w:val="1E2E2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6624052"/>
    <w:multiLevelType w:val="hybridMultilevel"/>
    <w:tmpl w:val="F5D466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5581D"/>
    <w:multiLevelType w:val="hybridMultilevel"/>
    <w:tmpl w:val="12CEEB38"/>
    <w:lvl w:ilvl="0" w:tplc="4C8ACB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A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554187">
    <w:abstractNumId w:val="0"/>
  </w:num>
  <w:num w:numId="2" w16cid:durableId="1971813619">
    <w:abstractNumId w:val="1"/>
  </w:num>
  <w:num w:numId="3" w16cid:durableId="1993366954">
    <w:abstractNumId w:val="2"/>
  </w:num>
  <w:num w:numId="4" w16cid:durableId="1422067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6C"/>
    <w:rsid w:val="00052F47"/>
    <w:rsid w:val="001441A2"/>
    <w:rsid w:val="00161ECF"/>
    <w:rsid w:val="001E55D3"/>
    <w:rsid w:val="001F2755"/>
    <w:rsid w:val="0034096A"/>
    <w:rsid w:val="003961F1"/>
    <w:rsid w:val="003A6FA2"/>
    <w:rsid w:val="00434C02"/>
    <w:rsid w:val="00604605"/>
    <w:rsid w:val="006354CD"/>
    <w:rsid w:val="00645956"/>
    <w:rsid w:val="0075041C"/>
    <w:rsid w:val="008332E1"/>
    <w:rsid w:val="00866133"/>
    <w:rsid w:val="0090692F"/>
    <w:rsid w:val="00936F3B"/>
    <w:rsid w:val="00956DDB"/>
    <w:rsid w:val="009C36D1"/>
    <w:rsid w:val="009E1D5E"/>
    <w:rsid w:val="009E7231"/>
    <w:rsid w:val="00A44C6C"/>
    <w:rsid w:val="00AE4BE9"/>
    <w:rsid w:val="00B0654E"/>
    <w:rsid w:val="00BB39EB"/>
    <w:rsid w:val="00DE4FD4"/>
    <w:rsid w:val="00E23B7C"/>
    <w:rsid w:val="00E85590"/>
    <w:rsid w:val="00F54B9B"/>
    <w:rsid w:val="00FD3BC3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91A42"/>
  <w15:docId w15:val="{A940D80E-54D5-4807-9694-292E777D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Pr>
      <w:rFonts w:cs="Mangal"/>
      <w:szCs w:val="21"/>
    </w:rPr>
  </w:style>
  <w:style w:type="character" w:customStyle="1" w:styleId="RodapChar">
    <w:name w:val="Rodapé Char"/>
    <w:basedOn w:val="Fontepargpadro"/>
    <w:uiPriority w:val="99"/>
    <w:qFormat/>
    <w:rPr>
      <w:rFonts w:cs="Mangal"/>
      <w:szCs w:val="21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  <w:sz w:val="24"/>
      <w:szCs w:val="1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Calibri" w:hAnsi="Calibri" w:cs="Times New Roman"/>
      <w:sz w:val="24"/>
      <w:szCs w:val="1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widowControl w:val="0"/>
      <w:suppressLineNumbers/>
    </w:pPr>
  </w:style>
  <w:style w:type="paragraph" w:customStyle="1" w:styleId="Standard">
    <w:name w:val="Standard"/>
    <w:qFormat/>
    <w:pPr>
      <w:suppressAutoHyphens/>
    </w:pPr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Normal2">
    <w:name w:val="Normal2"/>
    <w:qFormat/>
    <w:pPr>
      <w:suppressAutoHyphens/>
    </w:pPr>
    <w:rPr>
      <w:rFonts w:ascii="Arial" w:eastAsia="Arial" w:hAnsi="Arial" w:cs="Arial"/>
      <w:color w:val="000000"/>
      <w:sz w:val="24"/>
      <w:lang w:bidi="ar-SA"/>
    </w:rPr>
  </w:style>
  <w:style w:type="paragraph" w:styleId="PargrafodaLista">
    <w:name w:val="List Paragraph"/>
    <w:basedOn w:val="Normal"/>
    <w:uiPriority w:val="34"/>
    <w:qFormat/>
    <w:rsid w:val="0082464D"/>
    <w:pPr>
      <w:ind w:left="720"/>
      <w:contextualSpacing/>
    </w:pPr>
    <w:rPr>
      <w:rFonts w:cs="Mangal"/>
      <w:szCs w:val="21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character" w:styleId="Refdecomentrio">
    <w:name w:val="annotation reference"/>
    <w:basedOn w:val="Fontepargpadro"/>
    <w:uiPriority w:val="99"/>
    <w:semiHidden/>
    <w:unhideWhenUsed/>
    <w:rsid w:val="006354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354CD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354CD"/>
    <w:rPr>
      <w:rFonts w:cs="Mangal"/>
      <w:color w:val="00000A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54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54CD"/>
    <w:rPr>
      <w:rFonts w:cs="Mangal"/>
      <w:b/>
      <w:bCs/>
      <w:color w:val="00000A"/>
      <w:szCs w:val="18"/>
    </w:rPr>
  </w:style>
  <w:style w:type="paragraph" w:customStyle="1" w:styleId="TDC1">
    <w:name w:val="TDC 1"/>
    <w:basedOn w:val="Normal"/>
    <w:next w:val="Normal"/>
    <w:rsid w:val="00F54B9B"/>
    <w:pPr>
      <w:autoSpaceDE w:val="0"/>
      <w:textAlignment w:val="auto"/>
    </w:pPr>
    <w:rPr>
      <w:rFonts w:ascii="Arial" w:eastAsia="Times New Roman" w:hAnsi="Arial" w:cs="Arial"/>
      <w:color w:val="auto"/>
      <w:lang w:bidi="ar-SA"/>
    </w:rPr>
  </w:style>
  <w:style w:type="character" w:customStyle="1" w:styleId="Hipervnculo">
    <w:name w:val="Hipervínculo"/>
    <w:rsid w:val="00F54B9B"/>
    <w:rPr>
      <w:rFonts w:ascii="Arial" w:hAnsi="Arial" w:cs="Arial" w:hint="default"/>
      <w:color w:val="000000"/>
    </w:rPr>
  </w:style>
  <w:style w:type="character" w:customStyle="1" w:styleId="FontStyle17">
    <w:name w:val="Font Style17"/>
    <w:uiPriority w:val="99"/>
    <w:rsid w:val="00F54B9B"/>
    <w:rPr>
      <w:rFonts w:ascii="Times New Roman" w:hAnsi="Times New Roman" w:cs="Times New Roman" w:hint="default"/>
      <w:sz w:val="22"/>
      <w:szCs w:val="22"/>
    </w:rPr>
  </w:style>
  <w:style w:type="character" w:customStyle="1" w:styleId="fontstyle01">
    <w:name w:val="fontstyle01"/>
    <w:basedOn w:val="Fontepargpadro"/>
    <w:rsid w:val="00FE601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D3BC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3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citacoessrrf10.rs@rfb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5B5F68466D7438E452C42BF5ADA79" ma:contentTypeVersion="8" ma:contentTypeDescription="Crie um novo documento." ma:contentTypeScope="" ma:versionID="93600fc98fab44e8bbee89079b212cd3">
  <xsd:schema xmlns:xsd="http://www.w3.org/2001/XMLSchema" xmlns:xs="http://www.w3.org/2001/XMLSchema" xmlns:p="http://schemas.microsoft.com/office/2006/metadata/properties" xmlns:ns2="f5d9d69a-6a65-46fd-93a9-559bc72aef78" xmlns:ns3="b55ab59a-fc33-499c-a596-896aab80d701" targetNamespace="http://schemas.microsoft.com/office/2006/metadata/properties" ma:root="true" ma:fieldsID="2dde709b8192a18e588697bcc4ffa0a7" ns2:_="" ns3:_="">
    <xsd:import namespace="f5d9d69a-6a65-46fd-93a9-559bc72aef78"/>
    <xsd:import namespace="b55ab59a-fc33-499c-a596-896aab80d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d69a-6a65-46fd-93a9-559bc72ae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bb0a7e8-13cc-4f9e-86a5-04ec5dc48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ab59a-fc33-499c-a596-896aab80d7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4f2cc5-aa60-4c13-97c6-21aafb42233a}" ma:internalName="TaxCatchAll" ma:showField="CatchAllData" ma:web="b55ab59a-fc33-499c-a596-896aab80d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39DF9-950F-4502-9138-FD0EC6847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88AFC-3FA7-44C3-ACF2-658E8CC6A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9d69a-6a65-46fd-93a9-559bc72aef78"/>
    <ds:schemaRef ds:uri="b55ab59a-fc33-499c-a596-896aab80d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Receita Federal do Brasil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Scarrone Cavalli</dc:creator>
  <dc:description/>
  <cp:lastModifiedBy>José Hélio Justo</cp:lastModifiedBy>
  <cp:revision>13</cp:revision>
  <dcterms:created xsi:type="dcterms:W3CDTF">2022-12-20T12:54:00Z</dcterms:created>
  <dcterms:modified xsi:type="dcterms:W3CDTF">2023-02-27T22:48:00Z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Receita Federal do Brasil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