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7762"/>
      </w:tblGrid>
      <w:tr w:rsidR="00EC5E77" w:rsidRPr="00346F61" w:rsidTr="00413DBE">
        <w:trPr>
          <w:trHeight w:val="454"/>
        </w:trPr>
        <w:tc>
          <w:tcPr>
            <w:tcW w:w="85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10204" w:rsidRDefault="00EC5E77" w:rsidP="0046362A">
            <w:pPr>
              <w:pStyle w:val="Ttulo1"/>
              <w:rPr>
                <w:lang w:eastAsia="pt-BR"/>
              </w:rPr>
            </w:pPr>
            <w:bookmarkStart w:id="0" w:name="_Toc476854465"/>
            <w:bookmarkStart w:id="1" w:name="_GoBack"/>
            <w:bookmarkEnd w:id="1"/>
            <w:r>
              <w:rPr>
                <w:lang w:eastAsia="pt-BR"/>
              </w:rPr>
              <w:t>Tabela</w:t>
            </w:r>
            <w:r w:rsidRPr="00346F61">
              <w:rPr>
                <w:lang w:eastAsia="pt-BR"/>
              </w:rPr>
              <w:t xml:space="preserve"> 2</w:t>
            </w:r>
            <w:r>
              <w:rPr>
                <w:lang w:eastAsia="pt-BR"/>
              </w:rPr>
              <w:t>5</w:t>
            </w:r>
            <w:r w:rsidRPr="00346F61">
              <w:rPr>
                <w:lang w:eastAsia="pt-BR"/>
              </w:rPr>
              <w:t xml:space="preserve"> - </w:t>
            </w:r>
            <w:r>
              <w:rPr>
                <w:lang w:eastAsia="pt-BR"/>
              </w:rPr>
              <w:t>Tipos de Benefícios</w:t>
            </w:r>
          </w:p>
          <w:bookmarkEnd w:id="0"/>
          <w:p w:rsidR="00EC5E77" w:rsidRPr="00346F61" w:rsidRDefault="00EC5E77" w:rsidP="0046362A">
            <w:pPr>
              <w:pStyle w:val="Ttulo1"/>
              <w:rPr>
                <w:lang w:eastAsia="pt-BR"/>
              </w:rPr>
            </w:pP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5E77" w:rsidRPr="00346F61" w:rsidRDefault="00EC5E77" w:rsidP="00BE618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>Código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C5E77" w:rsidRPr="00346F61" w:rsidRDefault="00EC5E77" w:rsidP="00BE6188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>Descrição do Benefício</w:t>
            </w:r>
          </w:p>
        </w:tc>
      </w:tr>
      <w:tr w:rsidR="00ED772E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72E" w:rsidRPr="00334693" w:rsidRDefault="005E7A55" w:rsidP="00BE6188">
            <w:pPr>
              <w:suppressAutoHyphens w:val="0"/>
              <w:jc w:val="center"/>
              <w:rPr>
                <w:rStyle w:val="fontstyle01"/>
                <w:b/>
                <w:sz w:val="22"/>
                <w:szCs w:val="22"/>
              </w:rPr>
            </w:pPr>
            <w:r w:rsidRPr="00334693">
              <w:rPr>
                <w:rStyle w:val="fontstyle01"/>
                <w:b/>
                <w:sz w:val="22"/>
                <w:szCs w:val="22"/>
              </w:rPr>
              <w:t>1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D772E" w:rsidRPr="00334693" w:rsidRDefault="00B038D0" w:rsidP="00BE6188">
            <w:pPr>
              <w:suppressAutoHyphens w:val="0"/>
              <w:jc w:val="both"/>
              <w:rPr>
                <w:rStyle w:val="fontstyle01"/>
                <w:b/>
                <w:sz w:val="22"/>
                <w:szCs w:val="22"/>
              </w:rPr>
            </w:pPr>
            <w:r w:rsidRPr="00334693">
              <w:rPr>
                <w:rStyle w:val="fontstyle01"/>
                <w:b/>
                <w:sz w:val="22"/>
                <w:szCs w:val="22"/>
              </w:rPr>
              <w:t>Aposentadoria</w:t>
            </w:r>
            <w:r w:rsidR="0022532A" w:rsidRPr="00334693">
              <w:rPr>
                <w:rStyle w:val="fontstyle01"/>
                <w:b/>
                <w:sz w:val="22"/>
                <w:szCs w:val="22"/>
              </w:rPr>
              <w:t xml:space="preserve"> por Idade e Tempo de Contribuição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E77" w:rsidRPr="00BC7DE3" w:rsidRDefault="006B3A4C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10</w:t>
            </w:r>
            <w:r w:rsidR="00EC5E77">
              <w:rPr>
                <w:rStyle w:val="fontstyle01"/>
              </w:rPr>
              <w:t>1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>Aposentadoria Voluntária por Idade e Tempo de Contribuição - Proventos Integrais: Art. 40, § 1º, III “</w:t>
            </w:r>
            <w:r w:rsidRPr="00BC7DE3">
              <w:rPr>
                <w:rStyle w:val="fontstyle21"/>
              </w:rPr>
              <w:t xml:space="preserve">a” </w:t>
            </w:r>
            <w:r w:rsidRPr="00BC7DE3">
              <w:rPr>
                <w:rStyle w:val="fontstyle01"/>
              </w:rPr>
              <w:t>da CF</w:t>
            </w:r>
            <w:r>
              <w:rPr>
                <w:rStyle w:val="fontstyle01"/>
              </w:rPr>
              <w:t xml:space="preserve">, </w:t>
            </w:r>
            <w:r w:rsidRPr="00BC7DE3">
              <w:rPr>
                <w:rStyle w:val="fontstyle01"/>
              </w:rPr>
              <w:t>Redação EC 20/98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6B3A4C" w:rsidP="0046362A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</w:t>
            </w:r>
            <w:r w:rsidR="0046362A">
              <w:rPr>
                <w:rStyle w:val="fontstyle01"/>
              </w:rPr>
              <w:t>02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256B3B">
            <w:pPr>
              <w:suppressAutoHyphens w:val="0"/>
              <w:jc w:val="both"/>
              <w:rPr>
                <w:rFonts w:ascii="Calibri" w:hAnsi="Calibri"/>
                <w:color w:val="000000"/>
              </w:rPr>
            </w:pPr>
            <w:r w:rsidRPr="00BC7DE3">
              <w:rPr>
                <w:rStyle w:val="fontstyle01"/>
              </w:rPr>
              <w:t xml:space="preserve">Aposentadoria por Idade - </w:t>
            </w:r>
            <w:r w:rsidRPr="00BC7DE3">
              <w:rPr>
                <w:rStyle w:val="fontstyle31"/>
              </w:rPr>
              <w:t xml:space="preserve">Proventos proporcionais: Art. 40, III, </w:t>
            </w:r>
            <w:r w:rsidR="00256B3B">
              <w:rPr>
                <w:rStyle w:val="fontstyle31"/>
              </w:rPr>
              <w:t>d</w:t>
            </w:r>
            <w:r w:rsidRPr="00BC7DE3">
              <w:rPr>
                <w:rStyle w:val="fontstyle31"/>
              </w:rPr>
              <w:t xml:space="preserve"> da CF redação original - Anterior à EC 20/1998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6B3A4C" w:rsidP="0046362A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</w:t>
            </w:r>
            <w:r w:rsidR="0046362A">
              <w:rPr>
                <w:rStyle w:val="fontstyle01"/>
              </w:rPr>
              <w:t>0</w:t>
            </w:r>
            <w:r w:rsidR="00B038D0">
              <w:rPr>
                <w:rStyle w:val="fontstyle01"/>
              </w:rPr>
              <w:t>3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Calibri" w:hAnsi="Calibri"/>
                <w:color w:val="000000"/>
              </w:rPr>
            </w:pPr>
            <w:r w:rsidRPr="00BC7DE3">
              <w:rPr>
                <w:rStyle w:val="fontstyle01"/>
              </w:rPr>
              <w:t xml:space="preserve">Aposentadoria Compulsória - </w:t>
            </w:r>
            <w:r w:rsidRPr="00BC7DE3">
              <w:rPr>
                <w:rStyle w:val="fontstyle31"/>
              </w:rPr>
              <w:t>Proventos proporcionais: Art. 40, II da CF redação original, anterior à EC 20/1998 *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6B3A4C" w:rsidP="0046362A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10</w:t>
            </w:r>
            <w:r w:rsidR="00B038D0">
              <w:rPr>
                <w:rStyle w:val="fontstyle01"/>
              </w:rPr>
              <w:t>4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 xml:space="preserve">Aposentadoria por Tempo de Serviço Integral - Art. 40, III, </w:t>
            </w:r>
            <w:r w:rsidRPr="00BC7DE3">
              <w:rPr>
                <w:rStyle w:val="fontstyle21"/>
              </w:rPr>
              <w:t xml:space="preserve">a </w:t>
            </w:r>
            <w:r w:rsidRPr="00BC7DE3">
              <w:rPr>
                <w:rStyle w:val="fontstyle01"/>
              </w:rPr>
              <w:t>da CF redação original - anterior à EC 20/1998 *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A628BD" w:rsidP="0046362A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</w:t>
            </w:r>
            <w:r w:rsidR="0046362A">
              <w:rPr>
                <w:rStyle w:val="fontstyle01"/>
              </w:rPr>
              <w:t>0</w:t>
            </w:r>
            <w:r w:rsidR="00B038D0">
              <w:rPr>
                <w:rStyle w:val="fontstyle01"/>
              </w:rPr>
              <w:t>5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256B3B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 xml:space="preserve">Aposentadoria por Tempo de Serviço Proporcional - Art. 40, II, </w:t>
            </w:r>
            <w:r w:rsidR="00256B3B">
              <w:rPr>
                <w:rStyle w:val="fontstyle21"/>
              </w:rPr>
              <w:t>c</w:t>
            </w:r>
            <w:r w:rsidRPr="00BC7DE3">
              <w:rPr>
                <w:rStyle w:val="fontstyle21"/>
              </w:rPr>
              <w:t xml:space="preserve"> </w:t>
            </w:r>
            <w:r w:rsidRPr="00BC7DE3">
              <w:rPr>
                <w:rStyle w:val="fontstyle01"/>
              </w:rPr>
              <w:t>da CF redação original - anterior à EC 20/1998 *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A628BD" w:rsidP="0046362A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</w:t>
            </w:r>
            <w:r w:rsidR="0046362A">
              <w:rPr>
                <w:rStyle w:val="fontstyle01"/>
              </w:rPr>
              <w:t>0</w:t>
            </w:r>
            <w:r w:rsidR="00B038D0">
              <w:rPr>
                <w:rStyle w:val="fontstyle01"/>
              </w:rPr>
              <w:t>6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>Aposentadoria Compulsória Proporcional calculada sobre a última remuneração- Art. 40, § 1º, Inciso II da CF, Redação EC 20/1998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A628BD" w:rsidP="0046362A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</w:t>
            </w:r>
            <w:r w:rsidR="0046362A">
              <w:rPr>
                <w:rStyle w:val="fontstyle01"/>
              </w:rPr>
              <w:t>0</w:t>
            </w:r>
            <w:r w:rsidR="00B038D0">
              <w:rPr>
                <w:rStyle w:val="fontstyle01"/>
              </w:rPr>
              <w:t>7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>Aposentadoria Compulsória Proporcional calculada pela média - Art. 40, § 1º Inciso II da CF, Redação EC 41/03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074BCE" w:rsidRDefault="00A628BD" w:rsidP="0046362A">
            <w:pPr>
              <w:suppressAutoHyphens w:val="0"/>
              <w:jc w:val="center"/>
              <w:rPr>
                <w:rStyle w:val="fontstyle01"/>
                <w:color w:val="auto"/>
              </w:rPr>
            </w:pPr>
            <w:r w:rsidRPr="00074BCE">
              <w:rPr>
                <w:rStyle w:val="fontstyle01"/>
                <w:color w:val="auto"/>
              </w:rPr>
              <w:t>1</w:t>
            </w:r>
            <w:r w:rsidR="0046362A" w:rsidRPr="00074BCE">
              <w:rPr>
                <w:rStyle w:val="fontstyle01"/>
                <w:color w:val="auto"/>
              </w:rPr>
              <w:t>0</w:t>
            </w:r>
            <w:r w:rsidR="00B038D0" w:rsidRPr="00074BCE">
              <w:rPr>
                <w:rStyle w:val="fontstyle01"/>
                <w:color w:val="auto"/>
              </w:rPr>
              <w:t>8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>Aposentadoria Compulsória Proporcional calculada pela média - Art. 40, § 1º Inciso II da CF, Redação EC 41/03, c/c EC 88/2015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074BCE" w:rsidRDefault="00A628BD" w:rsidP="0046362A">
            <w:pPr>
              <w:suppressAutoHyphens w:val="0"/>
              <w:jc w:val="center"/>
              <w:rPr>
                <w:rStyle w:val="fontstyle01"/>
                <w:color w:val="auto"/>
              </w:rPr>
            </w:pPr>
            <w:r w:rsidRPr="00074BCE">
              <w:rPr>
                <w:rStyle w:val="fontstyle01"/>
                <w:color w:val="auto"/>
              </w:rPr>
              <w:t>1</w:t>
            </w:r>
            <w:r w:rsidR="00B038D0" w:rsidRPr="00074BCE">
              <w:rPr>
                <w:rStyle w:val="fontstyle01"/>
                <w:color w:val="auto"/>
              </w:rPr>
              <w:t>09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>Aposentadoria Compulsória Proporcional calculada pela média - Art. 40, § 1º Inciso II da CF, Redação EC 41/03, c/c LC 152/2015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074BCE" w:rsidRDefault="0046362A" w:rsidP="00BE6188">
            <w:pPr>
              <w:suppressAutoHyphens w:val="0"/>
              <w:jc w:val="center"/>
              <w:rPr>
                <w:rStyle w:val="fontstyle01"/>
                <w:color w:val="auto"/>
              </w:rPr>
            </w:pPr>
            <w:r w:rsidRPr="00074BCE">
              <w:rPr>
                <w:rStyle w:val="fontstyle01"/>
                <w:color w:val="auto"/>
              </w:rPr>
              <w:t>1</w:t>
            </w:r>
            <w:r w:rsidR="00EC5E77" w:rsidRPr="00074BCE">
              <w:rPr>
                <w:rStyle w:val="fontstyle01"/>
                <w:color w:val="auto"/>
              </w:rPr>
              <w:t>1</w:t>
            </w:r>
            <w:r w:rsidR="00B038D0" w:rsidRPr="00074BCE">
              <w:rPr>
                <w:rStyle w:val="fontstyle01"/>
                <w:color w:val="auto"/>
              </w:rPr>
              <w:t>0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>Aposentadoria - Magistrado, Membro do MP e TC - Proventos Integrais correspondentes à última remuneração: Regra de Transição do Art. 8º, da EC 20/98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46362A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</w:t>
            </w:r>
            <w:r w:rsidR="00EC5E77">
              <w:rPr>
                <w:rStyle w:val="fontstyle01"/>
              </w:rPr>
              <w:t>1</w:t>
            </w:r>
            <w:r w:rsidR="00B038D0">
              <w:rPr>
                <w:rStyle w:val="fontstyle01"/>
              </w:rPr>
              <w:t>1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 xml:space="preserve">Aposentadoria - Proventos Integrais correspondentes à última remuneração </w:t>
            </w:r>
            <w:r>
              <w:rPr>
                <w:rStyle w:val="fontstyle01"/>
              </w:rPr>
              <w:t>-</w:t>
            </w:r>
            <w:r w:rsidRPr="00BC7DE3">
              <w:rPr>
                <w:rStyle w:val="fontstyle01"/>
              </w:rPr>
              <w:t xml:space="preserve"> Regra de Transição do Art. 8º, da EC 20/98: Geral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46362A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</w:t>
            </w:r>
            <w:r w:rsidR="00EC5E77">
              <w:rPr>
                <w:rStyle w:val="fontstyle01"/>
              </w:rPr>
              <w:t>1</w:t>
            </w:r>
            <w:r w:rsidR="00B038D0">
              <w:rPr>
                <w:rStyle w:val="fontstyle01"/>
              </w:rPr>
              <w:t>2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>Aposentadoria Especial do Professor - Regra de Transição do Art. 8º, da EC 20/98: Proventos Integrais correspondentes à última remuneração.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46362A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</w:t>
            </w:r>
            <w:r w:rsidR="00EC5E77">
              <w:rPr>
                <w:rStyle w:val="fontstyle01"/>
              </w:rPr>
              <w:t>1</w:t>
            </w:r>
            <w:r w:rsidR="00B038D0">
              <w:rPr>
                <w:rStyle w:val="fontstyle01"/>
              </w:rPr>
              <w:t>3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>Aposentadoria com proventos proporcionais calculados sobre a última remuneração</w:t>
            </w:r>
            <w:r w:rsidR="00A628BD">
              <w:rPr>
                <w:rStyle w:val="fontstyle01"/>
              </w:rPr>
              <w:t xml:space="preserve"> </w:t>
            </w:r>
            <w:r w:rsidRPr="00BC7DE3">
              <w:rPr>
                <w:rStyle w:val="fontstyle01"/>
              </w:rPr>
              <w:t xml:space="preserve">Regra de Transição do Art. 8º, da EC20/98 </w:t>
            </w:r>
            <w:r w:rsidR="00DE41AB">
              <w:rPr>
                <w:rStyle w:val="fontstyle01"/>
              </w:rPr>
              <w:t>–</w:t>
            </w:r>
            <w:r w:rsidRPr="00BC7DE3">
              <w:rPr>
                <w:rStyle w:val="fontstyle01"/>
              </w:rPr>
              <w:t xml:space="preserve"> Geral</w:t>
            </w:r>
            <w:r w:rsidR="00DE41AB">
              <w:rPr>
                <w:rStyle w:val="fontstyle01"/>
              </w:rPr>
              <w:t>.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46362A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</w:t>
            </w:r>
            <w:r w:rsidR="00EC5E77">
              <w:rPr>
                <w:rStyle w:val="fontstyle01"/>
              </w:rPr>
              <w:t>1</w:t>
            </w:r>
            <w:r w:rsidR="00B038D0">
              <w:rPr>
                <w:rStyle w:val="fontstyle01"/>
              </w:rPr>
              <w:t>4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 xml:space="preserve">Aposentadoria - Regra de Transição do Art. 3º, da EC 47/05: Proventos Integrais correspondentes </w:t>
            </w:r>
            <w:r w:rsidR="00DE41AB">
              <w:rPr>
                <w:rStyle w:val="fontstyle01"/>
              </w:rPr>
              <w:t>a</w:t>
            </w:r>
            <w:r w:rsidRPr="00BC7DE3">
              <w:rPr>
                <w:rStyle w:val="fontstyle01"/>
              </w:rPr>
              <w:t xml:space="preserve"> remuneração</w:t>
            </w:r>
            <w:r w:rsidR="00DE41AB">
              <w:rPr>
                <w:rStyle w:val="fontstyle01"/>
              </w:rPr>
              <w:t xml:space="preserve"> do cargo efetivo.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46362A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</w:t>
            </w:r>
            <w:r w:rsidR="00EC5E77">
              <w:rPr>
                <w:rStyle w:val="fontstyle01"/>
              </w:rPr>
              <w:t>1</w:t>
            </w:r>
            <w:r w:rsidR="00B038D0">
              <w:rPr>
                <w:rStyle w:val="fontstyle01"/>
              </w:rPr>
              <w:t>5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>Aposentadoria Especial de Professor - Regra de Transição do Art. 2º, da EC41/03: Proventos pela Média com redutor (Implementação a partir de 01/01/2006)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46362A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</w:t>
            </w:r>
            <w:r w:rsidR="00EC5E77">
              <w:rPr>
                <w:rStyle w:val="fontstyle01"/>
              </w:rPr>
              <w:t>1</w:t>
            </w:r>
            <w:r w:rsidR="00B038D0">
              <w:rPr>
                <w:rStyle w:val="fontstyle01"/>
              </w:rPr>
              <w:t>6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>Aposentadoria Especial de Professor - Regra de Transição do Art. 2º, da EC41/03: Proventos pela Média com redutor (Implementação até 31/12/2005)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46362A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</w:t>
            </w:r>
            <w:r w:rsidR="00EC5E77">
              <w:rPr>
                <w:rStyle w:val="fontstyle01"/>
              </w:rPr>
              <w:t>1</w:t>
            </w:r>
            <w:r w:rsidR="00B038D0">
              <w:rPr>
                <w:rStyle w:val="fontstyle01"/>
              </w:rPr>
              <w:t>7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>Aposentadoria Magistrado, Membro do MP e TC (homem) - Regra de Transição do Art. 2º, da EC41/03: Proventos pela Média com redutor (Implementação a partir de 01/01/2006)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46362A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</w:t>
            </w:r>
            <w:r w:rsidR="00EC5E77">
              <w:rPr>
                <w:rStyle w:val="fontstyle01"/>
              </w:rPr>
              <w:t>1</w:t>
            </w:r>
            <w:r w:rsidR="00B038D0">
              <w:rPr>
                <w:rStyle w:val="fontstyle01"/>
              </w:rPr>
              <w:t>8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>Aposentadoria Magistrado, Membro do MP e TC - Regra de Transição do Art. 2º, da EC41/03: Proventos pela Média com redutor (Implementação até 31/12/2005)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46362A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</w:t>
            </w:r>
            <w:r w:rsidR="00B038D0">
              <w:rPr>
                <w:rStyle w:val="fontstyle01"/>
              </w:rPr>
              <w:t>19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 xml:space="preserve">Aposentadoria Voluntária - Regra de Transição do Art. 2º, da EC 41/03 </w:t>
            </w:r>
            <w:r>
              <w:rPr>
                <w:rStyle w:val="fontstyle01"/>
              </w:rPr>
              <w:t>-</w:t>
            </w:r>
            <w:r w:rsidRPr="00BC7DE3">
              <w:rPr>
                <w:rStyle w:val="fontstyle01"/>
              </w:rPr>
              <w:t xml:space="preserve"> Proventos pela Média com redutor - Geral (Implementação a partir de 01/01/2006)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46362A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</w:t>
            </w:r>
            <w:r w:rsidR="00EC5E77">
              <w:rPr>
                <w:rStyle w:val="fontstyle01"/>
              </w:rPr>
              <w:t>2</w:t>
            </w:r>
            <w:r w:rsidR="00B038D0">
              <w:rPr>
                <w:rStyle w:val="fontstyle01"/>
              </w:rPr>
              <w:t>0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 xml:space="preserve">Aposentadoria Voluntária - Regra de Transição do Art. 2º, da EC 41/03 </w:t>
            </w:r>
            <w:r>
              <w:rPr>
                <w:rStyle w:val="fontstyle01"/>
              </w:rPr>
              <w:t>-</w:t>
            </w:r>
            <w:r w:rsidRPr="00BC7DE3">
              <w:rPr>
                <w:rStyle w:val="fontstyle01"/>
              </w:rPr>
              <w:t xml:space="preserve"> Proventos pela Média reduzida - Geral (Implementação até 31/12/2005)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46362A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</w:t>
            </w:r>
            <w:r w:rsidR="00EC5E77">
              <w:rPr>
                <w:rStyle w:val="fontstyle01"/>
              </w:rPr>
              <w:t>2</w:t>
            </w:r>
            <w:r w:rsidR="00B038D0">
              <w:rPr>
                <w:rStyle w:val="fontstyle01"/>
              </w:rPr>
              <w:t>1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>Aposentadoria Voluntária - Regra de Transição do Art. 6º, da EC41/03: Proventos Integrais correspondentes á ultima remuneração do cargo - Geral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46362A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</w:t>
            </w:r>
            <w:r w:rsidR="00EC5E77">
              <w:rPr>
                <w:rStyle w:val="fontstyle01"/>
              </w:rPr>
              <w:t>2</w:t>
            </w:r>
            <w:r w:rsidR="00B038D0">
              <w:rPr>
                <w:rStyle w:val="fontstyle01"/>
              </w:rPr>
              <w:t>2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>Aposentadoria Voluntária Professor Educação infantil, ensino fundamental e médio</w:t>
            </w:r>
            <w:r w:rsidR="00B038D0">
              <w:rPr>
                <w:rStyle w:val="fontstyle01"/>
              </w:rPr>
              <w:t xml:space="preserve"> </w:t>
            </w:r>
            <w:r w:rsidRPr="00BC7DE3">
              <w:rPr>
                <w:rStyle w:val="fontstyle01"/>
              </w:rPr>
              <w:t>Regra de Transição do Art. 6º, da EC41/03: Proventos Integrais correspondentes à última remuneração do cargo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46362A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</w:t>
            </w:r>
            <w:r w:rsidR="00EC5E77">
              <w:rPr>
                <w:rStyle w:val="fontstyle01"/>
              </w:rPr>
              <w:t>2</w:t>
            </w:r>
            <w:r w:rsidR="00B038D0">
              <w:rPr>
                <w:rStyle w:val="fontstyle01"/>
              </w:rPr>
              <w:t>3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Style w:val="fontstyle01"/>
              </w:rPr>
            </w:pPr>
            <w:r w:rsidRPr="00BC7DE3">
              <w:rPr>
                <w:rStyle w:val="fontstyle01"/>
              </w:rPr>
              <w:t>Aposentadoria Voluntária por Idade - Proventos Proporcionais calculados sobre a última remuneração do cargo: Art. 40, § 1º, Inciso III, alínea "b" CF, Redação EC 20/98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46362A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</w:t>
            </w:r>
            <w:r w:rsidR="00EC5E77">
              <w:rPr>
                <w:rStyle w:val="fontstyle01"/>
              </w:rPr>
              <w:t>2</w:t>
            </w:r>
            <w:r w:rsidR="00B038D0">
              <w:rPr>
                <w:rStyle w:val="fontstyle01"/>
              </w:rPr>
              <w:t>4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>Aposentadoria Voluntária por Idade - Proventos pela Média proporcionais - Art. 40, § 1º, Inciso III, alínea "b" CF, Redação EC 41/03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46362A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1</w:t>
            </w:r>
            <w:r w:rsidR="00EC5E77">
              <w:rPr>
                <w:rStyle w:val="fontstyle01"/>
              </w:rPr>
              <w:t>2</w:t>
            </w:r>
            <w:r w:rsidR="00B038D0">
              <w:rPr>
                <w:rStyle w:val="fontstyle01"/>
              </w:rPr>
              <w:t>5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>Aposentadoria Voluntária por Idade e por Tempo de Contribuição - Proventos pela Média: Art. 40, § 1º, Inciso III, aliena "a", CF, Redação EC 41/03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46362A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</w:t>
            </w:r>
            <w:r w:rsidR="00EC5E77">
              <w:rPr>
                <w:rStyle w:val="fontstyle01"/>
              </w:rPr>
              <w:t>2</w:t>
            </w:r>
            <w:r w:rsidR="00B038D0">
              <w:rPr>
                <w:rStyle w:val="fontstyle01"/>
              </w:rPr>
              <w:t>6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 xml:space="preserve">Aposentadoria Voluntária por Tempo de Contribuição - Especial do professor de q/q nível de ensino - Art. 40, III, alínea </w:t>
            </w:r>
            <w:r w:rsidRPr="00BC7DE3">
              <w:rPr>
                <w:rStyle w:val="fontstyle21"/>
              </w:rPr>
              <w:t>b</w:t>
            </w:r>
            <w:r w:rsidRPr="00BC7DE3">
              <w:rPr>
                <w:rStyle w:val="fontstyle01"/>
              </w:rPr>
              <w:t>, da CF- Red. Original até EC 20/1998</w:t>
            </w:r>
            <w:r w:rsidR="00DE41AB">
              <w:rPr>
                <w:rStyle w:val="fontstyle01"/>
              </w:rPr>
              <w:t xml:space="preserve"> com proventos integrais.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46362A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</w:t>
            </w:r>
            <w:r w:rsidR="00EC5E77">
              <w:rPr>
                <w:rStyle w:val="fontstyle01"/>
              </w:rPr>
              <w:t>2</w:t>
            </w:r>
            <w:r w:rsidR="00B038D0">
              <w:rPr>
                <w:rStyle w:val="fontstyle01"/>
              </w:rPr>
              <w:t>7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 xml:space="preserve">Aposentadoria Voluntária por idade e Tempo de Contribuição - Especial do professor ed. infantil, ensino fundamental e médio - Art. 40, § 1º, Inciso III, alínea </w:t>
            </w:r>
            <w:r w:rsidRPr="00BC7DE3">
              <w:rPr>
                <w:rStyle w:val="fontstyle21"/>
              </w:rPr>
              <w:t>a</w:t>
            </w:r>
            <w:r w:rsidRPr="00BC7DE3">
              <w:rPr>
                <w:rStyle w:val="fontstyle01"/>
              </w:rPr>
              <w:t>, c/c § 5º da CF red. da EC 20/1998</w:t>
            </w:r>
            <w:proofErr w:type="gramStart"/>
            <w:r w:rsidRPr="00BC7DE3">
              <w:rPr>
                <w:rStyle w:val="fontstyle01"/>
              </w:rPr>
              <w:t>)</w:t>
            </w:r>
            <w:proofErr w:type="gramEnd"/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46362A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</w:t>
            </w:r>
            <w:r w:rsidR="00EC5E77">
              <w:rPr>
                <w:rStyle w:val="fontstyle01"/>
              </w:rPr>
              <w:t>2</w:t>
            </w:r>
            <w:r w:rsidR="00B038D0">
              <w:rPr>
                <w:rStyle w:val="fontstyle01"/>
              </w:rPr>
              <w:t>8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>Aposentadoria Voluntária por idade e Tempo de Contribuição - Especial de Professor - Proventos pela Média: Art. 40, § 1º, Inciso III, alínea "a", C/C § 5º da CF, Redação EC 41/2003</w:t>
            </w:r>
          </w:p>
        </w:tc>
      </w:tr>
      <w:tr w:rsidR="00111109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09" w:rsidRDefault="00ED772E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1</w:t>
            </w:r>
            <w:r w:rsidR="00B038D0">
              <w:rPr>
                <w:rStyle w:val="fontstyle01"/>
              </w:rPr>
              <w:t>29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11109" w:rsidRDefault="00111109">
            <w:pPr>
              <w:suppressAutoHyphens w:val="0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Aposentadoria por idade e Tempo de Contribuição por determinação judicial</w:t>
            </w:r>
          </w:p>
        </w:tc>
      </w:tr>
      <w:tr w:rsidR="00111109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09" w:rsidRPr="00334693" w:rsidRDefault="005E7A55" w:rsidP="00BE6188">
            <w:pPr>
              <w:suppressAutoHyphens w:val="0"/>
              <w:jc w:val="center"/>
              <w:rPr>
                <w:rStyle w:val="fontstyle01"/>
                <w:b/>
                <w:sz w:val="22"/>
                <w:szCs w:val="22"/>
              </w:rPr>
            </w:pPr>
            <w:r w:rsidRPr="00334693">
              <w:rPr>
                <w:rStyle w:val="fontstyle01"/>
                <w:b/>
                <w:sz w:val="22"/>
                <w:szCs w:val="22"/>
              </w:rPr>
              <w:t>2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11109" w:rsidRPr="00334693" w:rsidRDefault="00ED772E">
            <w:pPr>
              <w:suppressAutoHyphens w:val="0"/>
              <w:jc w:val="both"/>
              <w:rPr>
                <w:rStyle w:val="fontstyle01"/>
                <w:b/>
                <w:sz w:val="22"/>
                <w:szCs w:val="22"/>
              </w:rPr>
            </w:pPr>
            <w:r w:rsidRPr="00334693">
              <w:rPr>
                <w:rStyle w:val="fontstyle01"/>
                <w:b/>
                <w:sz w:val="22"/>
                <w:szCs w:val="22"/>
              </w:rPr>
              <w:t>Aposentadoria</w:t>
            </w:r>
            <w:r w:rsidR="00B038D0" w:rsidRPr="00334693">
              <w:rPr>
                <w:rStyle w:val="fontstyle01"/>
                <w:b/>
                <w:sz w:val="22"/>
                <w:szCs w:val="22"/>
              </w:rPr>
              <w:t xml:space="preserve"> </w:t>
            </w:r>
            <w:r w:rsidRPr="00334693">
              <w:rPr>
                <w:rStyle w:val="fontstyle01"/>
                <w:b/>
                <w:sz w:val="22"/>
                <w:szCs w:val="22"/>
              </w:rPr>
              <w:t>Especial</w:t>
            </w:r>
          </w:p>
        </w:tc>
      </w:tr>
      <w:tr w:rsidR="00874252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52" w:rsidRDefault="00ED772E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20</w:t>
            </w:r>
            <w:r w:rsidR="00874252">
              <w:rPr>
                <w:rStyle w:val="fontstyle01"/>
              </w:rPr>
              <w:t>1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74252" w:rsidRPr="00BC7DE3" w:rsidRDefault="00874252">
            <w:pPr>
              <w:suppressAutoHyphens w:val="0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Aposentadoria Especial </w:t>
            </w:r>
            <w:r w:rsidR="008775D4">
              <w:rPr>
                <w:rStyle w:val="fontstyle01"/>
              </w:rPr>
              <w:t>-</w:t>
            </w:r>
            <w:r w:rsidR="005E7A55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Risco</w:t>
            </w:r>
          </w:p>
        </w:tc>
      </w:tr>
      <w:tr w:rsidR="00874252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52" w:rsidRDefault="00ED772E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20</w:t>
            </w:r>
            <w:r w:rsidR="00874252">
              <w:rPr>
                <w:rStyle w:val="fontstyle01"/>
              </w:rPr>
              <w:t>2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74252" w:rsidRPr="00BC7DE3" w:rsidRDefault="00874252" w:rsidP="00BE6188">
            <w:pPr>
              <w:suppressAutoHyphens w:val="0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Aposentadoria Especial </w:t>
            </w:r>
            <w:r w:rsidR="005E7A55">
              <w:rPr>
                <w:rStyle w:val="fontstyle01"/>
              </w:rPr>
              <w:t xml:space="preserve">- </w:t>
            </w:r>
            <w:r>
              <w:rPr>
                <w:rStyle w:val="fontstyle01"/>
              </w:rPr>
              <w:t>Exposição a Agentes Nocivos</w:t>
            </w:r>
          </w:p>
        </w:tc>
      </w:tr>
      <w:tr w:rsidR="00874252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252" w:rsidRDefault="00ED772E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20</w:t>
            </w:r>
            <w:r w:rsidR="00874252">
              <w:rPr>
                <w:rStyle w:val="fontstyle01"/>
              </w:rPr>
              <w:t>3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74252" w:rsidRPr="00BC7DE3" w:rsidRDefault="00874252" w:rsidP="0022532A">
            <w:pPr>
              <w:suppressAutoHyphens w:val="0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Aposentadoria d</w:t>
            </w:r>
            <w:r w:rsidR="0022532A">
              <w:rPr>
                <w:rStyle w:val="fontstyle01"/>
              </w:rPr>
              <w:t xml:space="preserve">a Pessoa com </w:t>
            </w:r>
            <w:r>
              <w:rPr>
                <w:rStyle w:val="fontstyle01"/>
              </w:rPr>
              <w:t>Defici</w:t>
            </w:r>
            <w:r w:rsidR="0022532A">
              <w:rPr>
                <w:rStyle w:val="fontstyle01"/>
              </w:rPr>
              <w:t>ê</w:t>
            </w:r>
            <w:r>
              <w:rPr>
                <w:rStyle w:val="fontstyle01"/>
              </w:rPr>
              <w:t>n</w:t>
            </w:r>
            <w:r w:rsidR="0022532A">
              <w:rPr>
                <w:rStyle w:val="fontstyle01"/>
              </w:rPr>
              <w:t>cia: Art. 2º, da LC nº 142/2013</w:t>
            </w:r>
          </w:p>
        </w:tc>
      </w:tr>
      <w:tr w:rsidR="00111109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09" w:rsidRDefault="00ED772E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20</w:t>
            </w:r>
            <w:r w:rsidR="00111109">
              <w:rPr>
                <w:rStyle w:val="fontstyle01"/>
              </w:rPr>
              <w:t>4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11109" w:rsidRPr="00BC7DE3" w:rsidRDefault="00111109" w:rsidP="00BE6188">
            <w:pPr>
              <w:suppressAutoHyphens w:val="0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Aposentadoria Especial por determinação judicial</w:t>
            </w:r>
          </w:p>
        </w:tc>
      </w:tr>
      <w:tr w:rsidR="00BC520B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0B" w:rsidRDefault="00BC520B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205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C520B" w:rsidRPr="005606F2" w:rsidRDefault="00BC520B" w:rsidP="005606F2">
            <w:pPr>
              <w:suppressAutoHyphens w:val="0"/>
              <w:jc w:val="both"/>
              <w:rPr>
                <w:rStyle w:val="fontstyle01"/>
              </w:rPr>
            </w:pPr>
            <w:r w:rsidRPr="005606F2">
              <w:rPr>
                <w:rStyle w:val="fontstyle01"/>
              </w:rPr>
              <w:t>Aposentadoria Especial do Policial Civil c</w:t>
            </w:r>
            <w:r w:rsidR="005606F2">
              <w:rPr>
                <w:rStyle w:val="fontstyle01"/>
              </w:rPr>
              <w:t>on</w:t>
            </w:r>
            <w:r w:rsidRPr="005606F2">
              <w:rPr>
                <w:rStyle w:val="fontstyle01"/>
              </w:rPr>
              <w:t>f</w:t>
            </w:r>
            <w:r w:rsidR="005606F2">
              <w:rPr>
                <w:rStyle w:val="fontstyle01"/>
              </w:rPr>
              <w:t>orme</w:t>
            </w:r>
            <w:r w:rsidRPr="005606F2">
              <w:rPr>
                <w:rStyle w:val="fontstyle01"/>
              </w:rPr>
              <w:t xml:space="preserve"> LC 51/85, com a redação dada pela LC 144/2014.</w:t>
            </w:r>
          </w:p>
          <w:p w:rsidR="00BC520B" w:rsidRDefault="00BC520B" w:rsidP="00BE6188">
            <w:pPr>
              <w:suppressAutoHyphens w:val="0"/>
              <w:jc w:val="both"/>
              <w:rPr>
                <w:rStyle w:val="fontstyle01"/>
              </w:rPr>
            </w:pPr>
          </w:p>
        </w:tc>
      </w:tr>
      <w:tr w:rsidR="00111109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09" w:rsidRPr="00334693" w:rsidRDefault="005E7A55" w:rsidP="00BE6188">
            <w:pPr>
              <w:suppressAutoHyphens w:val="0"/>
              <w:jc w:val="center"/>
              <w:rPr>
                <w:rStyle w:val="fontstyle01"/>
                <w:b/>
                <w:sz w:val="22"/>
                <w:szCs w:val="22"/>
              </w:rPr>
            </w:pPr>
            <w:r w:rsidRPr="00334693">
              <w:rPr>
                <w:rStyle w:val="fontstyle01"/>
                <w:b/>
                <w:sz w:val="22"/>
                <w:szCs w:val="22"/>
              </w:rPr>
              <w:t>3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11109" w:rsidRPr="00334693" w:rsidRDefault="00B038D0" w:rsidP="00BE6188">
            <w:pPr>
              <w:suppressAutoHyphens w:val="0"/>
              <w:jc w:val="both"/>
              <w:rPr>
                <w:rStyle w:val="fontstyle01"/>
                <w:b/>
                <w:sz w:val="22"/>
                <w:szCs w:val="22"/>
              </w:rPr>
            </w:pPr>
            <w:r w:rsidRPr="00334693">
              <w:rPr>
                <w:rStyle w:val="fontstyle01"/>
                <w:b/>
                <w:sz w:val="22"/>
                <w:szCs w:val="22"/>
              </w:rPr>
              <w:t>Aposentadoria por Invalidez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874252" w:rsidP="00BE6188">
            <w:pPr>
              <w:suppressAutoHyphens w:val="0"/>
              <w:jc w:val="center"/>
              <w:rPr>
                <w:rStyle w:val="fontstyle01"/>
              </w:rPr>
            </w:pPr>
            <w:r w:rsidRPr="004B705A">
              <w:rPr>
                <w:rStyle w:val="fontstyle01"/>
              </w:rPr>
              <w:t>3</w:t>
            </w:r>
            <w:r w:rsidR="0046362A" w:rsidRPr="004B705A">
              <w:rPr>
                <w:rStyle w:val="fontstyle01"/>
              </w:rPr>
              <w:t>0</w:t>
            </w:r>
            <w:r w:rsidRPr="004B705A">
              <w:rPr>
                <w:rStyle w:val="fontstyle01"/>
              </w:rPr>
              <w:t>1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Calibri" w:hAnsi="Calibri"/>
                <w:color w:val="000000"/>
              </w:rPr>
            </w:pPr>
            <w:r w:rsidRPr="00BC7DE3">
              <w:rPr>
                <w:rStyle w:val="fontstyle01"/>
              </w:rPr>
              <w:t>Aposentadoria por Invalidez (</w:t>
            </w:r>
            <w:r w:rsidRPr="00BC7DE3">
              <w:rPr>
                <w:rStyle w:val="fontstyle31"/>
              </w:rPr>
              <w:t>proporcionais ou integrais, calculadas com base na última remuneração do cargo) - Art. 40, Inciso I, Redação Original, CF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874252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3</w:t>
            </w:r>
            <w:r w:rsidR="0046362A">
              <w:rPr>
                <w:rStyle w:val="fontstyle01"/>
              </w:rPr>
              <w:t>0</w:t>
            </w:r>
            <w:r>
              <w:rPr>
                <w:rStyle w:val="fontstyle01"/>
              </w:rPr>
              <w:t>2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Calibri" w:hAnsi="Calibri"/>
                <w:color w:val="000000"/>
              </w:rPr>
            </w:pPr>
            <w:r w:rsidRPr="00BC7DE3">
              <w:rPr>
                <w:rStyle w:val="fontstyle01"/>
              </w:rPr>
              <w:t xml:space="preserve">Aposentadoria por Invalidez </w:t>
            </w:r>
            <w:r w:rsidRPr="00BC7DE3">
              <w:rPr>
                <w:rStyle w:val="fontstyle31"/>
              </w:rPr>
              <w:t>(proporcionais ou integrais, calculadas com base na última remuneração do cargo) - Art. 40, § 1º, Inciso I da CF com Redação da EC 20/1998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874252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30</w:t>
            </w:r>
            <w:r w:rsidR="00EC5E77">
              <w:rPr>
                <w:rStyle w:val="fontstyle01"/>
              </w:rPr>
              <w:t>3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Calibri" w:hAnsi="Calibri"/>
                <w:color w:val="000000"/>
              </w:rPr>
            </w:pPr>
            <w:r w:rsidRPr="00BC7DE3">
              <w:rPr>
                <w:rStyle w:val="fontstyle01"/>
              </w:rPr>
              <w:t xml:space="preserve">Aposentadoria por Invalidez </w:t>
            </w:r>
            <w:r w:rsidRPr="00BC7DE3">
              <w:rPr>
                <w:rStyle w:val="fontstyle31"/>
              </w:rPr>
              <w:t>(proporcionais ou integrais, calculadas pela média) - Art. 40, § 1º, Inciso I da CF com Redação da EC 41/2003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874252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3</w:t>
            </w:r>
            <w:r w:rsidR="0046362A">
              <w:rPr>
                <w:rStyle w:val="fontstyle01"/>
              </w:rPr>
              <w:t>0</w:t>
            </w:r>
            <w:r>
              <w:rPr>
                <w:rStyle w:val="fontstyle01"/>
              </w:rPr>
              <w:t>4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>Aposentadoria por Invalidez (proporcionais ou integrais calculadas com base na última remuneração do cargo) - Art. 40 º 1º, Inciso I da CF C/C combinado com Art. 6ª- A da EC 70/2012</w:t>
            </w:r>
          </w:p>
        </w:tc>
      </w:tr>
      <w:tr w:rsidR="00111109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09" w:rsidRDefault="00B038D0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306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11109" w:rsidRPr="00BC7DE3" w:rsidRDefault="00B27D44" w:rsidP="00BE6188">
            <w:pPr>
              <w:suppressAutoHyphens w:val="0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Aposentadoria por Invalidez por determinação judicial</w:t>
            </w:r>
          </w:p>
        </w:tc>
      </w:tr>
      <w:tr w:rsidR="00B27D44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44" w:rsidRPr="00334693" w:rsidRDefault="005E7A55" w:rsidP="00BE6188">
            <w:pPr>
              <w:suppressAutoHyphens w:val="0"/>
              <w:jc w:val="center"/>
              <w:rPr>
                <w:rStyle w:val="fontstyle01"/>
                <w:b/>
                <w:sz w:val="22"/>
                <w:szCs w:val="22"/>
              </w:rPr>
            </w:pPr>
            <w:r w:rsidRPr="00334693">
              <w:rPr>
                <w:rStyle w:val="fontstyle01"/>
                <w:b/>
                <w:sz w:val="22"/>
                <w:szCs w:val="22"/>
              </w:rPr>
              <w:t>4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27D44" w:rsidRPr="00334693" w:rsidRDefault="00B038D0">
            <w:pPr>
              <w:suppressAutoHyphens w:val="0"/>
              <w:jc w:val="both"/>
              <w:rPr>
                <w:rStyle w:val="fontstyle01"/>
                <w:b/>
                <w:sz w:val="22"/>
                <w:szCs w:val="22"/>
              </w:rPr>
            </w:pPr>
            <w:r w:rsidRPr="00334693">
              <w:rPr>
                <w:rStyle w:val="fontstyle01"/>
                <w:b/>
                <w:sz w:val="22"/>
                <w:szCs w:val="22"/>
              </w:rPr>
              <w:t>Militares (Reforma)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874252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4</w:t>
            </w:r>
            <w:r w:rsidR="0046362A">
              <w:rPr>
                <w:rStyle w:val="fontstyle01"/>
              </w:rPr>
              <w:t>0</w:t>
            </w:r>
            <w:r>
              <w:rPr>
                <w:rStyle w:val="fontstyle01"/>
              </w:rPr>
              <w:t>1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 xml:space="preserve">Reforma por </w:t>
            </w:r>
            <w:r w:rsidR="00B27D44">
              <w:rPr>
                <w:rStyle w:val="fontstyle01"/>
              </w:rPr>
              <w:t>I</w:t>
            </w:r>
            <w:r w:rsidRPr="00BC7DE3">
              <w:rPr>
                <w:rStyle w:val="fontstyle01"/>
              </w:rPr>
              <w:t>nvalidez</w:t>
            </w:r>
          </w:p>
        </w:tc>
      </w:tr>
      <w:tr w:rsidR="004C4571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571" w:rsidRDefault="004C4571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402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C4571" w:rsidRDefault="004C4571" w:rsidP="00BE6188">
            <w:pPr>
              <w:suppressAutoHyphens w:val="0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Reforma </w:t>
            </w:r>
          </w:p>
        </w:tc>
      </w:tr>
      <w:tr w:rsidR="00B27D44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44" w:rsidRDefault="00B27D44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40</w:t>
            </w:r>
            <w:r w:rsidR="004C4571">
              <w:rPr>
                <w:rStyle w:val="fontstyle01"/>
              </w:rPr>
              <w:t>3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27D44" w:rsidRPr="00BC7DE3" w:rsidRDefault="00B27D44" w:rsidP="004C4571">
            <w:pPr>
              <w:suppressAutoHyphens w:val="0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Reforma por determinação judicial</w:t>
            </w:r>
          </w:p>
        </w:tc>
      </w:tr>
      <w:tr w:rsidR="00111109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09" w:rsidRPr="00334693" w:rsidRDefault="005E7A55" w:rsidP="00BE6188">
            <w:pPr>
              <w:suppressAutoHyphens w:val="0"/>
              <w:jc w:val="center"/>
              <w:rPr>
                <w:rStyle w:val="fontstyle01"/>
                <w:b/>
                <w:sz w:val="22"/>
                <w:szCs w:val="22"/>
              </w:rPr>
            </w:pPr>
            <w:r w:rsidRPr="00334693">
              <w:rPr>
                <w:rStyle w:val="fontstyle01"/>
                <w:b/>
                <w:sz w:val="22"/>
                <w:szCs w:val="22"/>
              </w:rPr>
              <w:t>5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11109" w:rsidRPr="00334693" w:rsidRDefault="00B038D0" w:rsidP="00BE6188">
            <w:pPr>
              <w:suppressAutoHyphens w:val="0"/>
              <w:jc w:val="both"/>
              <w:rPr>
                <w:rStyle w:val="fontstyle01"/>
                <w:b/>
                <w:sz w:val="22"/>
                <w:szCs w:val="22"/>
              </w:rPr>
            </w:pPr>
            <w:r w:rsidRPr="00334693">
              <w:rPr>
                <w:rStyle w:val="fontstyle01"/>
                <w:b/>
                <w:sz w:val="22"/>
                <w:szCs w:val="22"/>
              </w:rPr>
              <w:t>Militares (Reserva)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874252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5</w:t>
            </w:r>
            <w:r w:rsidR="0046362A">
              <w:rPr>
                <w:rStyle w:val="fontstyle01"/>
              </w:rPr>
              <w:t>0</w:t>
            </w:r>
            <w:r>
              <w:rPr>
                <w:rStyle w:val="fontstyle01"/>
              </w:rPr>
              <w:t>1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>Reserva Remunerada Compulsória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874252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502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>Reserva Remunerada Integral</w:t>
            </w:r>
          </w:p>
        </w:tc>
      </w:tr>
      <w:tr w:rsidR="00EC5E77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E77" w:rsidRPr="00BC7DE3" w:rsidRDefault="00874252" w:rsidP="00BE6188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503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C5E77" w:rsidRPr="00BC7DE3" w:rsidRDefault="00EC5E77" w:rsidP="00BE6188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>Reserva Remunerada Proporcional</w:t>
            </w:r>
          </w:p>
        </w:tc>
      </w:tr>
      <w:tr w:rsidR="00111109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09" w:rsidRDefault="00B27D44" w:rsidP="000063CF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504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11109" w:rsidRPr="00BC7DE3" w:rsidRDefault="00B27D44" w:rsidP="00BE6188">
            <w:pPr>
              <w:suppressAutoHyphens w:val="0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Reserva Remunerada por determinação judicial</w:t>
            </w:r>
          </w:p>
        </w:tc>
      </w:tr>
      <w:tr w:rsidR="00710DBB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DBB" w:rsidRPr="00334693" w:rsidRDefault="005E7A55" w:rsidP="000063CF">
            <w:pPr>
              <w:suppressAutoHyphens w:val="0"/>
              <w:jc w:val="center"/>
              <w:rPr>
                <w:rStyle w:val="fontstyle01"/>
                <w:b/>
                <w:sz w:val="22"/>
                <w:szCs w:val="22"/>
              </w:rPr>
            </w:pPr>
            <w:r w:rsidRPr="00334693">
              <w:rPr>
                <w:rStyle w:val="fontstyle01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10DBB" w:rsidRPr="00334693" w:rsidRDefault="00710DBB" w:rsidP="00BE6188">
            <w:pPr>
              <w:suppressAutoHyphens w:val="0"/>
              <w:jc w:val="both"/>
              <w:rPr>
                <w:rStyle w:val="fontstyle01"/>
                <w:b/>
                <w:sz w:val="22"/>
                <w:szCs w:val="22"/>
              </w:rPr>
            </w:pPr>
            <w:r w:rsidRPr="00334693">
              <w:rPr>
                <w:rStyle w:val="fontstyle01"/>
                <w:b/>
                <w:sz w:val="22"/>
                <w:szCs w:val="22"/>
              </w:rPr>
              <w:t>Pens</w:t>
            </w:r>
            <w:r w:rsidRPr="00334693">
              <w:rPr>
                <w:rStyle w:val="fontstyle01"/>
                <w:rFonts w:hint="eastAsia"/>
                <w:b/>
                <w:sz w:val="22"/>
                <w:szCs w:val="22"/>
              </w:rPr>
              <w:t>ã</w:t>
            </w:r>
            <w:r w:rsidRPr="00334693">
              <w:rPr>
                <w:rStyle w:val="fontstyle01"/>
                <w:b/>
                <w:sz w:val="22"/>
                <w:szCs w:val="22"/>
              </w:rPr>
              <w:t>o por Morte</w:t>
            </w:r>
          </w:p>
        </w:tc>
      </w:tr>
      <w:tr w:rsidR="00111109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09" w:rsidRDefault="00FC2FDA" w:rsidP="000063CF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601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11109" w:rsidRPr="00BC7DE3" w:rsidRDefault="00FC2FDA" w:rsidP="00BE6188">
            <w:pPr>
              <w:suppressAutoHyphens w:val="0"/>
              <w:jc w:val="both"/>
              <w:rPr>
                <w:rStyle w:val="fontstyle01"/>
              </w:rPr>
            </w:pPr>
            <w:r w:rsidRPr="00BC7DE3">
              <w:rPr>
                <w:rStyle w:val="fontstyle01"/>
              </w:rPr>
              <w:t>Pensão por Morte</w:t>
            </w:r>
            <w:r>
              <w:rPr>
                <w:rStyle w:val="fontstyle01"/>
              </w:rPr>
              <w:t xml:space="preserve"> – art. 40, § 7º da Constituição Federal</w:t>
            </w:r>
          </w:p>
        </w:tc>
      </w:tr>
      <w:tr w:rsidR="00FC2FDA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DA" w:rsidRDefault="00FC2FDA" w:rsidP="00FC2FDA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602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C2FDA" w:rsidRPr="00BC7DE3" w:rsidRDefault="00FC2FDA" w:rsidP="00FC2FDA">
            <w:pPr>
              <w:suppressAutoHyphens w:val="0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Pensão por Morte com paridade decorrente do art. 6º-A da EC 41/2003</w:t>
            </w:r>
          </w:p>
        </w:tc>
      </w:tr>
      <w:tr w:rsidR="00FC2FDA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DA" w:rsidRDefault="00FC2FDA" w:rsidP="00FC2FDA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603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C2FDA" w:rsidRPr="00BC7DE3" w:rsidRDefault="00FC2FDA" w:rsidP="00FC2FDA">
            <w:pPr>
              <w:suppressAutoHyphens w:val="0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Pensão por Morte com paridade decorrente do art. 3º da EC 47/2005</w:t>
            </w:r>
          </w:p>
        </w:tc>
      </w:tr>
      <w:tr w:rsidR="00FC2FDA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DA" w:rsidRDefault="00FC2FDA" w:rsidP="00FC2FDA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604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C2FDA" w:rsidRPr="00BC7DE3" w:rsidRDefault="00FC2FDA" w:rsidP="00FC2FDA">
            <w:pPr>
              <w:suppressAutoHyphens w:val="0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Pensão </w:t>
            </w:r>
            <w:r w:rsidR="00710DBB">
              <w:rPr>
                <w:rStyle w:val="fontstyle01"/>
              </w:rPr>
              <w:t xml:space="preserve">por Morte </w:t>
            </w:r>
            <w:r>
              <w:rPr>
                <w:rStyle w:val="fontstyle01"/>
              </w:rPr>
              <w:t>Militar</w:t>
            </w:r>
          </w:p>
        </w:tc>
      </w:tr>
      <w:tr w:rsidR="00FC2FDA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DA" w:rsidRDefault="00FC2FDA" w:rsidP="00FC2FDA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605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C2FDA" w:rsidRPr="00BC7DE3" w:rsidRDefault="00FC2FDA" w:rsidP="00FC2FDA">
            <w:pPr>
              <w:suppressAutoHyphens w:val="0"/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Pensão por Morte por determinação judicial</w:t>
            </w:r>
          </w:p>
        </w:tc>
      </w:tr>
      <w:tr w:rsidR="00845266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66" w:rsidRDefault="00845266" w:rsidP="005606F2">
            <w:pPr>
              <w:suppressAutoHyphens w:val="0"/>
              <w:jc w:val="center"/>
              <w:rPr>
                <w:rStyle w:val="fontstyle01"/>
              </w:rPr>
            </w:pPr>
            <w:r w:rsidRPr="005606F2">
              <w:rPr>
                <w:rStyle w:val="fontstyle01"/>
              </w:rPr>
              <w:t>606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266" w:rsidRDefault="00845266" w:rsidP="005606F2">
            <w:pPr>
              <w:suppressAutoHyphens w:val="0"/>
              <w:jc w:val="both"/>
              <w:rPr>
                <w:rStyle w:val="fontstyle01"/>
              </w:rPr>
            </w:pPr>
            <w:r w:rsidRPr="005606F2">
              <w:rPr>
                <w:rStyle w:val="fontstyle01"/>
              </w:rPr>
              <w:t>Pensão por Morte</w:t>
            </w:r>
            <w:r w:rsidR="00E85C78">
              <w:rPr>
                <w:rStyle w:val="fontstyle01"/>
              </w:rPr>
              <w:t xml:space="preserve"> de</w:t>
            </w:r>
            <w:r w:rsidRPr="005606F2">
              <w:rPr>
                <w:rStyle w:val="fontstyle01"/>
              </w:rPr>
              <w:t xml:space="preserve"> Parlamentar – </w:t>
            </w:r>
            <w:r w:rsidR="00DA7DD0" w:rsidRPr="005606F2">
              <w:rPr>
                <w:rStyle w:val="fontstyle01"/>
              </w:rPr>
              <w:t>lei específica</w:t>
            </w:r>
          </w:p>
        </w:tc>
      </w:tr>
      <w:tr w:rsidR="00845266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66" w:rsidRDefault="00845266" w:rsidP="005606F2">
            <w:pPr>
              <w:suppressAutoHyphens w:val="0"/>
              <w:jc w:val="center"/>
              <w:rPr>
                <w:rStyle w:val="fontstyle01"/>
              </w:rPr>
            </w:pPr>
            <w:r w:rsidRPr="005606F2">
              <w:rPr>
                <w:rStyle w:val="fontstyle01"/>
              </w:rPr>
              <w:t>607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266" w:rsidRDefault="00845266" w:rsidP="005606F2">
            <w:pPr>
              <w:suppressAutoHyphens w:val="0"/>
              <w:jc w:val="both"/>
              <w:rPr>
                <w:rStyle w:val="fontstyle01"/>
              </w:rPr>
            </w:pPr>
            <w:r w:rsidRPr="005606F2">
              <w:rPr>
                <w:rStyle w:val="fontstyle01"/>
              </w:rPr>
              <w:t xml:space="preserve">Pensão por Morte </w:t>
            </w:r>
            <w:r w:rsidR="00E85C78">
              <w:rPr>
                <w:rStyle w:val="fontstyle01"/>
              </w:rPr>
              <w:t xml:space="preserve">de </w:t>
            </w:r>
            <w:r w:rsidRPr="005606F2">
              <w:rPr>
                <w:rStyle w:val="fontstyle01"/>
              </w:rPr>
              <w:t xml:space="preserve">Parlamentar – </w:t>
            </w:r>
            <w:r w:rsidR="001A2337" w:rsidRPr="005606F2">
              <w:rPr>
                <w:rStyle w:val="fontstyle01"/>
              </w:rPr>
              <w:t>planos anteriores a EC 20/98</w:t>
            </w:r>
          </w:p>
        </w:tc>
      </w:tr>
      <w:tr w:rsidR="00845266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66" w:rsidRDefault="00845266" w:rsidP="005606F2">
            <w:pPr>
              <w:suppressAutoHyphens w:val="0"/>
              <w:jc w:val="center"/>
              <w:rPr>
                <w:rStyle w:val="fontstyle01"/>
              </w:rPr>
            </w:pP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266" w:rsidRDefault="00845266" w:rsidP="005606F2">
            <w:pPr>
              <w:suppressAutoHyphens w:val="0"/>
              <w:jc w:val="both"/>
              <w:rPr>
                <w:rStyle w:val="fontstyle01"/>
              </w:rPr>
            </w:pPr>
          </w:p>
        </w:tc>
      </w:tr>
      <w:tr w:rsidR="00845266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66" w:rsidRPr="00334693" w:rsidRDefault="00845266" w:rsidP="00FC2FDA">
            <w:pPr>
              <w:suppressAutoHyphens w:val="0"/>
              <w:jc w:val="center"/>
              <w:rPr>
                <w:rStyle w:val="fontstyle01"/>
                <w:b/>
                <w:sz w:val="22"/>
                <w:szCs w:val="22"/>
              </w:rPr>
            </w:pPr>
            <w:r w:rsidRPr="00334693">
              <w:rPr>
                <w:rStyle w:val="fontstyle01"/>
                <w:b/>
                <w:sz w:val="22"/>
                <w:szCs w:val="22"/>
              </w:rPr>
              <w:t>7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266" w:rsidRPr="00334693" w:rsidRDefault="00845266" w:rsidP="00FC2FDA">
            <w:pPr>
              <w:suppressAutoHyphens w:val="0"/>
              <w:jc w:val="both"/>
              <w:rPr>
                <w:rStyle w:val="fontstyle01"/>
                <w:b/>
                <w:sz w:val="22"/>
                <w:szCs w:val="22"/>
              </w:rPr>
            </w:pPr>
            <w:r w:rsidRPr="00334693">
              <w:rPr>
                <w:rStyle w:val="fontstyle01"/>
                <w:b/>
                <w:sz w:val="22"/>
                <w:szCs w:val="22"/>
              </w:rPr>
              <w:t>Aux</w:t>
            </w:r>
            <w:r w:rsidRPr="00334693">
              <w:rPr>
                <w:rStyle w:val="fontstyle01"/>
                <w:rFonts w:hint="eastAsia"/>
                <w:b/>
                <w:sz w:val="22"/>
                <w:szCs w:val="22"/>
              </w:rPr>
              <w:t>í</w:t>
            </w:r>
            <w:r w:rsidRPr="00334693">
              <w:rPr>
                <w:rStyle w:val="fontstyle01"/>
                <w:b/>
                <w:sz w:val="22"/>
                <w:szCs w:val="22"/>
              </w:rPr>
              <w:t>lios Previdenciários</w:t>
            </w:r>
          </w:p>
        </w:tc>
      </w:tr>
      <w:tr w:rsidR="00845266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66" w:rsidRPr="00BC7DE3" w:rsidRDefault="00845266" w:rsidP="00FC2FDA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701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266" w:rsidRPr="00BC7DE3" w:rsidRDefault="00845266" w:rsidP="00FC2FDA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>Auxílio Doença - Conforme lei do Ente</w:t>
            </w:r>
            <w:r>
              <w:rPr>
                <w:rStyle w:val="fontstyle01"/>
              </w:rPr>
              <w:t xml:space="preserve"> Federativo</w:t>
            </w:r>
          </w:p>
        </w:tc>
      </w:tr>
      <w:tr w:rsidR="00845266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66" w:rsidRPr="00BC7DE3" w:rsidRDefault="00845266" w:rsidP="00FC2FDA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702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266" w:rsidRPr="00BC7DE3" w:rsidRDefault="00845266" w:rsidP="00FC2FDA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>Auxílio Reclusão - Art. 13 da EC 20/1998 c/c lei do Ente</w:t>
            </w:r>
            <w:r>
              <w:rPr>
                <w:rStyle w:val="fontstyle01"/>
              </w:rPr>
              <w:t xml:space="preserve"> Federativo</w:t>
            </w:r>
          </w:p>
        </w:tc>
      </w:tr>
      <w:tr w:rsidR="00845266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66" w:rsidRPr="00BC7DE3" w:rsidRDefault="00845266" w:rsidP="00FC2FDA">
            <w:pPr>
              <w:suppressAutoHyphens w:val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703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266" w:rsidRPr="00BC7DE3" w:rsidRDefault="00845266" w:rsidP="00FC2FDA">
            <w:pPr>
              <w:suppressAutoHyphens w:val="0"/>
              <w:jc w:val="both"/>
              <w:rPr>
                <w:rFonts w:ascii="SegoeUI" w:hAnsi="SegoeUI"/>
                <w:color w:val="000000"/>
                <w:sz w:val="20"/>
                <w:szCs w:val="20"/>
              </w:rPr>
            </w:pPr>
            <w:r w:rsidRPr="00BC7DE3">
              <w:rPr>
                <w:rStyle w:val="fontstyle01"/>
              </w:rPr>
              <w:t xml:space="preserve">Salário Maternidade - Art. 7º, XVIII c/c art. 39, § 3º da Constituição </w:t>
            </w:r>
            <w:proofErr w:type="gramStart"/>
            <w:r w:rsidRPr="00BC7DE3">
              <w:rPr>
                <w:rStyle w:val="fontstyle01"/>
              </w:rPr>
              <w:t>Federal</w:t>
            </w:r>
            <w:proofErr w:type="gramEnd"/>
          </w:p>
        </w:tc>
      </w:tr>
      <w:tr w:rsidR="00845266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66" w:rsidRPr="00334693" w:rsidRDefault="00845266" w:rsidP="00FC2FDA">
            <w:pPr>
              <w:jc w:val="center"/>
              <w:rPr>
                <w:rFonts w:ascii="SegoeUI" w:hAnsi="SegoeUI" w:cs="Segoe U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34693">
              <w:rPr>
                <w:rFonts w:ascii="SegoeUI" w:hAnsi="SegoeUI" w:cs="Segoe UI"/>
                <w:b/>
                <w:bCs/>
                <w:color w:val="000000" w:themeColor="text1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266" w:rsidRPr="00334693" w:rsidRDefault="00845266" w:rsidP="00FC2FDA">
            <w:pPr>
              <w:rPr>
                <w:rFonts w:ascii="SegoeUI" w:hAnsi="SegoeUI" w:cs="Segoe U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34693">
              <w:rPr>
                <w:rFonts w:ascii="SegoeUI" w:hAnsi="SegoeUI" w:cs="Segoe UI"/>
                <w:b/>
                <w:bCs/>
                <w:color w:val="000000" w:themeColor="text1"/>
                <w:sz w:val="22"/>
                <w:szCs w:val="22"/>
                <w:lang w:eastAsia="pt-BR"/>
              </w:rPr>
              <w:t>Complementa</w:t>
            </w:r>
            <w:r w:rsidRPr="00334693">
              <w:rPr>
                <w:rFonts w:ascii="SegoeUI" w:hAnsi="SegoeUI" w:cs="Segoe UI" w:hint="eastAsia"/>
                <w:b/>
                <w:bCs/>
                <w:color w:val="000000" w:themeColor="text1"/>
                <w:sz w:val="22"/>
                <w:szCs w:val="22"/>
                <w:lang w:eastAsia="pt-BR"/>
              </w:rPr>
              <w:t>çã</w:t>
            </w:r>
            <w:r w:rsidRPr="00334693">
              <w:rPr>
                <w:rFonts w:ascii="SegoeUI" w:hAnsi="SegoeUI" w:cs="Segoe UI"/>
                <w:b/>
                <w:bCs/>
                <w:color w:val="000000" w:themeColor="text1"/>
                <w:sz w:val="22"/>
                <w:szCs w:val="22"/>
                <w:lang w:eastAsia="pt-BR"/>
              </w:rPr>
              <w:t>o do Benef</w:t>
            </w:r>
            <w:r w:rsidRPr="00334693">
              <w:rPr>
                <w:rFonts w:ascii="SegoeUI" w:hAnsi="SegoeUI" w:cs="Segoe UI" w:hint="eastAsia"/>
                <w:b/>
                <w:bCs/>
                <w:color w:val="000000" w:themeColor="text1"/>
                <w:sz w:val="22"/>
                <w:szCs w:val="22"/>
                <w:lang w:eastAsia="pt-BR"/>
              </w:rPr>
              <w:t>í</w:t>
            </w:r>
            <w:r w:rsidRPr="00334693">
              <w:rPr>
                <w:rFonts w:ascii="SegoeUI" w:hAnsi="SegoeUI" w:cs="Segoe UI"/>
                <w:b/>
                <w:bCs/>
                <w:color w:val="000000" w:themeColor="text1"/>
                <w:sz w:val="22"/>
                <w:szCs w:val="22"/>
                <w:lang w:eastAsia="pt-BR"/>
              </w:rPr>
              <w:t>cio do Regime Geral de Previd</w:t>
            </w:r>
            <w:r w:rsidRPr="00334693">
              <w:rPr>
                <w:rFonts w:ascii="SegoeUI" w:hAnsi="SegoeUI" w:cs="Segoe UI" w:hint="eastAsia"/>
                <w:b/>
                <w:bCs/>
                <w:color w:val="000000" w:themeColor="text1"/>
                <w:sz w:val="22"/>
                <w:szCs w:val="22"/>
                <w:lang w:eastAsia="pt-BR"/>
              </w:rPr>
              <w:t>ê</w:t>
            </w:r>
            <w:r w:rsidRPr="00334693">
              <w:rPr>
                <w:rFonts w:ascii="SegoeUI" w:hAnsi="SegoeUI" w:cs="Segoe UI"/>
                <w:b/>
                <w:bCs/>
                <w:color w:val="000000" w:themeColor="text1"/>
                <w:sz w:val="22"/>
                <w:szCs w:val="22"/>
                <w:lang w:eastAsia="pt-BR"/>
              </w:rPr>
              <w:t>ncia Social (RGPS)</w:t>
            </w:r>
          </w:p>
        </w:tc>
      </w:tr>
      <w:tr w:rsidR="00845266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66" w:rsidRPr="005E66AB" w:rsidRDefault="00845266" w:rsidP="00FC2FDA">
            <w:pPr>
              <w:jc w:val="center"/>
              <w:rPr>
                <w:rFonts w:ascii="Segoe UI" w:hAnsi="Segoe UI" w:cs="Segoe UI"/>
                <w:color w:val="000000" w:themeColor="text1"/>
                <w:sz w:val="27"/>
                <w:szCs w:val="27"/>
                <w:lang w:eastAsia="pt-BR"/>
              </w:rPr>
            </w:pPr>
            <w:r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801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266" w:rsidRPr="005E66AB" w:rsidRDefault="00845266" w:rsidP="00FC2FDA">
            <w:pPr>
              <w:rPr>
                <w:rFonts w:ascii="Segoe UI" w:hAnsi="Segoe UI" w:cs="Segoe UI"/>
                <w:color w:val="000000" w:themeColor="text1"/>
                <w:sz w:val="27"/>
                <w:szCs w:val="27"/>
                <w:lang w:eastAsia="pt-BR"/>
              </w:rPr>
            </w:pPr>
            <w:r w:rsidRPr="005E66AB"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Complementação de Aposentadoria do Regime Geral de Previdência Social (RGPS)</w:t>
            </w:r>
          </w:p>
        </w:tc>
      </w:tr>
      <w:tr w:rsidR="00845266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66" w:rsidRPr="005E66AB" w:rsidRDefault="00845266" w:rsidP="00FC2FDA">
            <w:pPr>
              <w:jc w:val="center"/>
              <w:rPr>
                <w:rFonts w:ascii="Segoe UI" w:hAnsi="Segoe UI" w:cs="Segoe UI"/>
                <w:color w:val="000000" w:themeColor="text1"/>
                <w:sz w:val="27"/>
                <w:szCs w:val="27"/>
                <w:lang w:eastAsia="pt-BR"/>
              </w:rPr>
            </w:pPr>
            <w:r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802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266" w:rsidRPr="005E66AB" w:rsidRDefault="00845266" w:rsidP="00FC2FDA">
            <w:pPr>
              <w:rPr>
                <w:rFonts w:ascii="Segoe UI" w:hAnsi="Segoe UI" w:cs="Segoe UI"/>
                <w:color w:val="000000" w:themeColor="text1"/>
                <w:sz w:val="27"/>
                <w:szCs w:val="27"/>
                <w:lang w:eastAsia="pt-BR"/>
              </w:rPr>
            </w:pPr>
            <w:r w:rsidRPr="005E66AB"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Complementação de Pensão por Morte do Regime Geral de Previdência Social (RGPS)</w:t>
            </w:r>
          </w:p>
        </w:tc>
      </w:tr>
      <w:tr w:rsidR="00845266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66" w:rsidRPr="00334693" w:rsidRDefault="00845266" w:rsidP="00FC2FDA">
            <w:pPr>
              <w:jc w:val="center"/>
              <w:rPr>
                <w:rFonts w:ascii="SegoeUI" w:hAnsi="SegoeUI" w:cs="Segoe U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334693">
              <w:rPr>
                <w:rFonts w:ascii="SegoeUI" w:hAnsi="SegoeUI" w:cs="Segoe UI"/>
                <w:b/>
                <w:bCs/>
                <w:color w:val="000000" w:themeColor="text1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266" w:rsidRPr="00334693" w:rsidRDefault="00845266" w:rsidP="00FC2FDA">
            <w:pPr>
              <w:rPr>
                <w:rFonts w:ascii="SegoeUI" w:hAnsi="SegoeUI" w:cs="Segoe UI"/>
                <w:b/>
                <w:bCs/>
                <w:color w:val="000000" w:themeColor="text1"/>
                <w:sz w:val="22"/>
                <w:szCs w:val="22"/>
                <w:highlight w:val="lightGray"/>
                <w:lang w:eastAsia="pt-BR"/>
              </w:rPr>
            </w:pPr>
            <w:r w:rsidRPr="00334693">
              <w:rPr>
                <w:rFonts w:ascii="SegoeUI" w:hAnsi="SegoeUI" w:cs="Segoe UI"/>
                <w:b/>
                <w:bCs/>
                <w:color w:val="000000" w:themeColor="text1"/>
                <w:sz w:val="22"/>
                <w:szCs w:val="22"/>
                <w:lang w:eastAsia="pt-BR"/>
              </w:rPr>
              <w:t>Benef</w:t>
            </w:r>
            <w:r w:rsidRPr="00334693">
              <w:rPr>
                <w:rFonts w:ascii="SegoeUI" w:hAnsi="SegoeUI" w:cs="Segoe UI" w:hint="eastAsia"/>
                <w:b/>
                <w:bCs/>
                <w:color w:val="000000" w:themeColor="text1"/>
                <w:sz w:val="22"/>
                <w:szCs w:val="22"/>
                <w:lang w:eastAsia="pt-BR"/>
              </w:rPr>
              <w:t>í</w:t>
            </w:r>
            <w:r w:rsidRPr="00334693">
              <w:rPr>
                <w:rFonts w:ascii="SegoeUI" w:hAnsi="SegoeUI" w:cs="Segoe UI"/>
                <w:b/>
                <w:bCs/>
                <w:color w:val="000000" w:themeColor="text1"/>
                <w:sz w:val="22"/>
                <w:szCs w:val="22"/>
                <w:lang w:eastAsia="pt-BR"/>
              </w:rPr>
              <w:t>cios Concedidos Antes da Implantação do eSocial (Carga Inicial)</w:t>
            </w:r>
          </w:p>
        </w:tc>
      </w:tr>
      <w:tr w:rsidR="00845266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66" w:rsidRPr="005E66AB" w:rsidRDefault="00845266" w:rsidP="00FC2FDA">
            <w:pPr>
              <w:jc w:val="center"/>
              <w:rPr>
                <w:rFonts w:ascii="Segoe UI" w:hAnsi="Segoe UI" w:cs="Segoe UI"/>
                <w:color w:val="000000" w:themeColor="text1"/>
                <w:sz w:val="27"/>
                <w:szCs w:val="27"/>
                <w:lang w:eastAsia="pt-BR"/>
              </w:rPr>
            </w:pPr>
            <w:r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90</w:t>
            </w:r>
            <w:r w:rsidRPr="005E66AB"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266" w:rsidRPr="005E66AB" w:rsidRDefault="00845266" w:rsidP="00FC2FDA">
            <w:pPr>
              <w:rPr>
                <w:rFonts w:ascii="Segoe UI" w:hAnsi="Segoe UI" w:cs="Segoe UI"/>
                <w:color w:val="000000" w:themeColor="text1"/>
                <w:sz w:val="27"/>
                <w:szCs w:val="27"/>
                <w:lang w:eastAsia="pt-BR"/>
              </w:rPr>
            </w:pPr>
            <w:r w:rsidRPr="005E66AB"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Aposentadoria sem paridade concedida antes do início de vigência do eSocial</w:t>
            </w:r>
          </w:p>
        </w:tc>
      </w:tr>
      <w:tr w:rsidR="00845266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66" w:rsidRPr="005E66AB" w:rsidRDefault="00845266" w:rsidP="00FC2FDA">
            <w:pPr>
              <w:jc w:val="center"/>
              <w:rPr>
                <w:rFonts w:ascii="Segoe UI" w:hAnsi="Segoe UI" w:cs="Segoe UI"/>
                <w:color w:val="000000" w:themeColor="text1"/>
                <w:sz w:val="27"/>
                <w:szCs w:val="27"/>
                <w:lang w:eastAsia="pt-BR"/>
              </w:rPr>
            </w:pPr>
            <w:r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90</w:t>
            </w:r>
            <w:r w:rsidRPr="005E66AB"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266" w:rsidRPr="005E66AB" w:rsidRDefault="00845266" w:rsidP="00FC2FDA">
            <w:pPr>
              <w:rPr>
                <w:rFonts w:ascii="Segoe UI" w:hAnsi="Segoe UI" w:cs="Segoe UI"/>
                <w:color w:val="000000" w:themeColor="text1"/>
                <w:sz w:val="27"/>
                <w:szCs w:val="27"/>
                <w:lang w:eastAsia="pt-BR"/>
              </w:rPr>
            </w:pPr>
            <w:r w:rsidRPr="005E66AB"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Aposentadoria com paridade concedida antes do início de vigência do eSocial</w:t>
            </w:r>
          </w:p>
        </w:tc>
      </w:tr>
      <w:tr w:rsidR="00845266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66" w:rsidRPr="005E66AB" w:rsidRDefault="00845266" w:rsidP="00FC2FDA">
            <w:pPr>
              <w:jc w:val="center"/>
              <w:rPr>
                <w:rFonts w:ascii="Segoe UI" w:hAnsi="Segoe UI" w:cs="Segoe UI"/>
                <w:color w:val="000000" w:themeColor="text1"/>
                <w:sz w:val="27"/>
                <w:szCs w:val="27"/>
                <w:lang w:eastAsia="pt-BR"/>
              </w:rPr>
            </w:pPr>
            <w:r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90</w:t>
            </w:r>
            <w:r w:rsidRPr="005E66AB"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266" w:rsidRPr="005E66AB" w:rsidRDefault="00845266" w:rsidP="00FC2FDA">
            <w:pPr>
              <w:rPr>
                <w:rFonts w:ascii="Segoe UI" w:hAnsi="Segoe UI" w:cs="Segoe UI"/>
                <w:color w:val="000000" w:themeColor="text1"/>
                <w:sz w:val="27"/>
                <w:szCs w:val="27"/>
                <w:lang w:eastAsia="pt-BR"/>
              </w:rPr>
            </w:pPr>
            <w:r w:rsidRPr="005E66AB"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Aposentadoria por invalidez com paridade concedida antes do início de vigência do eSocial</w:t>
            </w:r>
          </w:p>
        </w:tc>
      </w:tr>
      <w:tr w:rsidR="00845266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66" w:rsidRPr="005E66AB" w:rsidRDefault="00845266" w:rsidP="00FC2FDA">
            <w:pPr>
              <w:jc w:val="center"/>
              <w:rPr>
                <w:rFonts w:ascii="Segoe UI" w:hAnsi="Segoe UI" w:cs="Segoe UI"/>
                <w:color w:val="000000" w:themeColor="text1"/>
                <w:sz w:val="27"/>
                <w:szCs w:val="27"/>
                <w:lang w:eastAsia="pt-BR"/>
              </w:rPr>
            </w:pPr>
            <w:r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90</w:t>
            </w:r>
            <w:r w:rsidRPr="005E66AB"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266" w:rsidRPr="005E66AB" w:rsidRDefault="00845266" w:rsidP="00FC2FDA">
            <w:pPr>
              <w:rPr>
                <w:rFonts w:ascii="Segoe UI" w:hAnsi="Segoe UI" w:cs="Segoe UI"/>
                <w:color w:val="000000" w:themeColor="text1"/>
                <w:sz w:val="27"/>
                <w:szCs w:val="27"/>
                <w:lang w:eastAsia="pt-BR"/>
              </w:rPr>
            </w:pPr>
            <w:r w:rsidRPr="005E66AB"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Aposentadoria por invalidez sem paridade concedida antes do início de vigência do eSocial</w:t>
            </w:r>
          </w:p>
        </w:tc>
      </w:tr>
      <w:tr w:rsidR="00845266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66" w:rsidRPr="005E66AB" w:rsidRDefault="00845266" w:rsidP="00FC2FDA">
            <w:pPr>
              <w:jc w:val="center"/>
              <w:rPr>
                <w:rFonts w:ascii="Segoe UI" w:hAnsi="Segoe UI" w:cs="Segoe UI"/>
                <w:color w:val="000000" w:themeColor="text1"/>
                <w:sz w:val="27"/>
                <w:szCs w:val="27"/>
                <w:lang w:eastAsia="pt-BR"/>
              </w:rPr>
            </w:pPr>
            <w:r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90</w:t>
            </w:r>
            <w:r w:rsidRPr="005E66AB"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266" w:rsidRPr="005E66AB" w:rsidRDefault="00845266" w:rsidP="00FC2FDA">
            <w:pPr>
              <w:rPr>
                <w:rFonts w:ascii="Segoe UI" w:hAnsi="Segoe UI" w:cs="Segoe UI"/>
                <w:color w:val="000000" w:themeColor="text1"/>
                <w:sz w:val="27"/>
                <w:szCs w:val="27"/>
                <w:lang w:eastAsia="pt-BR"/>
              </w:rPr>
            </w:pPr>
            <w:r w:rsidRPr="005E66AB"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Transferência para reserva concedida antes do início de vigência do eSocial</w:t>
            </w:r>
          </w:p>
        </w:tc>
      </w:tr>
      <w:tr w:rsidR="00845266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66" w:rsidRPr="005E66AB" w:rsidRDefault="00845266" w:rsidP="00FC2FDA">
            <w:pPr>
              <w:jc w:val="center"/>
              <w:rPr>
                <w:rFonts w:ascii="Segoe UI" w:hAnsi="Segoe UI" w:cs="Segoe UI"/>
                <w:color w:val="000000" w:themeColor="text1"/>
                <w:sz w:val="27"/>
                <w:szCs w:val="27"/>
                <w:lang w:eastAsia="pt-BR"/>
              </w:rPr>
            </w:pPr>
            <w:r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90</w:t>
            </w:r>
            <w:r w:rsidRPr="005E66AB"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266" w:rsidRPr="005E66AB" w:rsidRDefault="00845266" w:rsidP="00FC2FDA">
            <w:pPr>
              <w:rPr>
                <w:rFonts w:ascii="Segoe UI" w:hAnsi="Segoe UI" w:cs="Segoe UI"/>
                <w:color w:val="000000" w:themeColor="text1"/>
                <w:sz w:val="27"/>
                <w:szCs w:val="27"/>
                <w:lang w:eastAsia="pt-BR"/>
              </w:rPr>
            </w:pPr>
            <w:r w:rsidRPr="005E66AB"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Reforma concedida antes do início de vigência do eSocial</w:t>
            </w:r>
          </w:p>
        </w:tc>
      </w:tr>
      <w:tr w:rsidR="00845266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66" w:rsidRPr="005E66AB" w:rsidRDefault="00845266" w:rsidP="00FC2FDA">
            <w:pPr>
              <w:jc w:val="center"/>
              <w:rPr>
                <w:rFonts w:ascii="Segoe UI" w:hAnsi="Segoe UI" w:cs="Segoe UI"/>
                <w:color w:val="000000" w:themeColor="text1"/>
                <w:sz w:val="27"/>
                <w:szCs w:val="27"/>
                <w:lang w:eastAsia="pt-BR"/>
              </w:rPr>
            </w:pPr>
            <w:r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90</w:t>
            </w:r>
            <w:r w:rsidRPr="005E66AB"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266" w:rsidRPr="005E66AB" w:rsidRDefault="00845266" w:rsidP="00FC2FDA">
            <w:pPr>
              <w:rPr>
                <w:rFonts w:ascii="Segoe UI" w:hAnsi="Segoe UI" w:cs="Segoe UI"/>
                <w:color w:val="000000" w:themeColor="text1"/>
                <w:sz w:val="27"/>
                <w:szCs w:val="27"/>
                <w:lang w:eastAsia="pt-BR"/>
              </w:rPr>
            </w:pPr>
            <w:r w:rsidRPr="005E66AB"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Pensão por morte com paridade concedida antes do início de vigência do eSocial</w:t>
            </w:r>
          </w:p>
        </w:tc>
      </w:tr>
      <w:tr w:rsidR="00845266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66" w:rsidRPr="005E66AB" w:rsidRDefault="00845266" w:rsidP="00FC2FDA">
            <w:pPr>
              <w:jc w:val="center"/>
              <w:rPr>
                <w:rFonts w:ascii="Segoe UI" w:hAnsi="Segoe UI" w:cs="Segoe UI"/>
                <w:color w:val="000000" w:themeColor="text1"/>
                <w:sz w:val="27"/>
                <w:szCs w:val="27"/>
                <w:lang w:eastAsia="pt-BR"/>
              </w:rPr>
            </w:pPr>
            <w:r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90</w:t>
            </w:r>
            <w:r w:rsidRPr="005E66AB"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266" w:rsidRPr="005E66AB" w:rsidRDefault="00845266" w:rsidP="00FC2FDA">
            <w:pPr>
              <w:rPr>
                <w:color w:val="000000" w:themeColor="text1"/>
              </w:rPr>
            </w:pPr>
            <w:r w:rsidRPr="005E66AB"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Pensão por morte sem paridade concedida antes do início de vigência do eSocial</w:t>
            </w:r>
          </w:p>
        </w:tc>
      </w:tr>
      <w:tr w:rsidR="00845266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66" w:rsidRDefault="00845266" w:rsidP="00FC2FDA">
            <w:pPr>
              <w:jc w:val="center"/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909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266" w:rsidRPr="005E66AB" w:rsidRDefault="00845266" w:rsidP="00FC2FDA">
            <w:pPr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5E66AB"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  <w:t>Outros Benefícios previdenciários concedidos antes do início de vigência do eSocial</w:t>
            </w:r>
          </w:p>
        </w:tc>
      </w:tr>
      <w:tr w:rsidR="00845266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66" w:rsidRDefault="00845266" w:rsidP="00FC2FDA">
            <w:pPr>
              <w:jc w:val="center"/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t>910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266" w:rsidRPr="005E66AB" w:rsidRDefault="00845266" w:rsidP="006A2315">
            <w:pPr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t xml:space="preserve">Aposentadoria de Parlamentar </w:t>
            </w:r>
            <w:r w:rsidR="006A2315">
              <w:t>plano próprio</w:t>
            </w:r>
          </w:p>
        </w:tc>
      </w:tr>
      <w:tr w:rsidR="00845266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66" w:rsidRDefault="00845266" w:rsidP="00FC2FDA">
            <w:pPr>
              <w:jc w:val="center"/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t>911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266" w:rsidRPr="005E66AB" w:rsidRDefault="00845266" w:rsidP="00FC4737">
            <w:pPr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t>Aposentadoria de Servidor</w:t>
            </w:r>
            <w:r w:rsidR="004E4858">
              <w:t xml:space="preserve"> </w:t>
            </w:r>
            <w:r w:rsidR="00FC4737">
              <w:t>vinculado a</w:t>
            </w:r>
            <w:r w:rsidR="004E4858">
              <w:t>o Poder Legislativo</w:t>
            </w:r>
            <w:r>
              <w:t xml:space="preserve"> – </w:t>
            </w:r>
            <w:r w:rsidR="006A2315">
              <w:t>plano próprio</w:t>
            </w:r>
          </w:p>
        </w:tc>
      </w:tr>
      <w:tr w:rsidR="00845266" w:rsidRPr="00346F61" w:rsidTr="00413DBE"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66" w:rsidRPr="00D7324B" w:rsidRDefault="00845266" w:rsidP="00FC2FDA">
            <w:pPr>
              <w:jc w:val="center"/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7324B">
              <w:t>91</w:t>
            </w:r>
            <w:r w:rsidR="007B234B" w:rsidRPr="00D7324B">
              <w:t>2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45266" w:rsidRPr="00D7324B" w:rsidRDefault="00845266" w:rsidP="00FC4737">
            <w:pPr>
              <w:rPr>
                <w:rFonts w:ascii="SegoeUI" w:hAnsi="SegoeUI" w:cs="Segoe UI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7324B">
              <w:t>Pensão por morte</w:t>
            </w:r>
            <w:r w:rsidR="00FC4737" w:rsidRPr="00D7324B">
              <w:t xml:space="preserve"> </w:t>
            </w:r>
            <w:r w:rsidRPr="00D7324B">
              <w:t xml:space="preserve">– </w:t>
            </w:r>
            <w:r w:rsidR="006A2315" w:rsidRPr="00D7324B">
              <w:t xml:space="preserve">plano </w:t>
            </w:r>
            <w:commentRangeStart w:id="2"/>
            <w:r w:rsidR="006A2315" w:rsidRPr="00D7324B">
              <w:t>próprio</w:t>
            </w:r>
            <w:commentRangeEnd w:id="2"/>
            <w:r w:rsidR="006E65D7">
              <w:rPr>
                <w:rStyle w:val="Refdecomentrio"/>
              </w:rPr>
              <w:commentReference w:id="2"/>
            </w:r>
            <w:r w:rsidR="004E4858" w:rsidRPr="00D7324B">
              <w:t xml:space="preserve"> </w:t>
            </w:r>
          </w:p>
        </w:tc>
      </w:tr>
      <w:tr w:rsidR="00845266" w:rsidTr="00413DBE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5266" w:rsidRPr="00334693" w:rsidRDefault="00845266">
            <w:pPr>
              <w:spacing w:line="276" w:lineRule="auto"/>
              <w:jc w:val="center"/>
              <w:rPr>
                <w:rFonts w:ascii="SegoeUI" w:eastAsiaTheme="minorHAnsi" w:hAnsi="SegoeUI"/>
                <w:b/>
                <w:color w:val="000000"/>
                <w:sz w:val="22"/>
                <w:szCs w:val="22"/>
                <w:lang w:eastAsia="pt-BR"/>
              </w:rPr>
            </w:pPr>
            <w:r w:rsidRPr="00334693">
              <w:rPr>
                <w:rFonts w:ascii="SegoeUI" w:hAnsi="SegoeUI"/>
                <w:b/>
                <w:color w:val="000000"/>
                <w:sz w:val="22"/>
                <w:szCs w:val="22"/>
                <w:lang w:eastAsia="pt-BR"/>
              </w:rPr>
              <w:lastRenderedPageBreak/>
              <w:t>10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5266" w:rsidRPr="00334693" w:rsidRDefault="00845266">
            <w:pPr>
              <w:spacing w:line="276" w:lineRule="auto"/>
              <w:rPr>
                <w:rFonts w:ascii="SegoeUI" w:eastAsiaTheme="minorHAnsi" w:hAnsi="SegoeU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2"/>
                <w:szCs w:val="22"/>
                <w:lang w:eastAsia="pt-BR"/>
              </w:rPr>
              <w:t xml:space="preserve">Benefícios Especiais </w:t>
            </w:r>
            <w:r w:rsidRPr="00334693">
              <w:rPr>
                <w:rFonts w:ascii="SegoeUI" w:hAnsi="SegoeUI"/>
                <w:b/>
                <w:bCs/>
                <w:color w:val="000000"/>
                <w:sz w:val="22"/>
                <w:szCs w:val="22"/>
                <w:u w:val="single"/>
                <w:lang w:eastAsia="pt-BR"/>
              </w:rPr>
              <w:t>com</w:t>
            </w:r>
            <w:r w:rsidRPr="00334693">
              <w:rPr>
                <w:rFonts w:ascii="SegoeUI" w:hAnsi="SegoeUI"/>
                <w:b/>
                <w:bCs/>
                <w:color w:val="000000"/>
                <w:sz w:val="22"/>
                <w:szCs w:val="22"/>
                <w:lang w:eastAsia="pt-BR"/>
              </w:rPr>
              <w:t xml:space="preserve"> Vínculo Previdenciário</w:t>
            </w:r>
          </w:p>
        </w:tc>
      </w:tr>
      <w:tr w:rsidR="00845266" w:rsidTr="00413DBE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5266" w:rsidRDefault="00845266">
            <w:pPr>
              <w:spacing w:line="276" w:lineRule="auto"/>
              <w:jc w:val="center"/>
              <w:rPr>
                <w:rFonts w:ascii="SegoeUI" w:eastAsiaTheme="minorHAnsi" w:hAnsi="SegoeU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SegoeUI" w:hAnsi="SegoeUI"/>
                <w:color w:val="000000"/>
                <w:sz w:val="20"/>
                <w:szCs w:val="20"/>
                <w:lang w:eastAsia="pt-BR"/>
              </w:rPr>
              <w:t>1001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5266" w:rsidRDefault="00845266">
            <w:pPr>
              <w:spacing w:line="276" w:lineRule="auto"/>
              <w:rPr>
                <w:rFonts w:ascii="SegoeUI" w:eastAsiaTheme="minorHAnsi" w:hAnsi="SegoeU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SegoeUI" w:hAnsi="SegoeUI"/>
                <w:color w:val="000000"/>
                <w:sz w:val="20"/>
                <w:szCs w:val="20"/>
                <w:lang w:eastAsia="pt-BR"/>
              </w:rPr>
              <w:t>União - Benefício Especial do art. 3º da Lei nº 12.618/2012 - Adesão à Previdência Complementar</w:t>
            </w:r>
          </w:p>
        </w:tc>
      </w:tr>
      <w:tr w:rsidR="00845266" w:rsidTr="00413DBE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5266" w:rsidRDefault="00845266">
            <w:pPr>
              <w:spacing w:line="276" w:lineRule="auto"/>
              <w:jc w:val="center"/>
              <w:rPr>
                <w:rFonts w:ascii="SegoeUI" w:eastAsiaTheme="minorHAnsi" w:hAnsi="SegoeU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SegoeUI" w:hAnsi="SegoeUI"/>
                <w:color w:val="000000"/>
                <w:sz w:val="20"/>
                <w:szCs w:val="20"/>
                <w:lang w:eastAsia="pt-BR"/>
              </w:rPr>
              <w:t>1002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5266" w:rsidRDefault="00845266">
            <w:pPr>
              <w:spacing w:line="276" w:lineRule="auto"/>
              <w:rPr>
                <w:rFonts w:ascii="SegoeUI" w:eastAsiaTheme="minorHAnsi" w:hAnsi="SegoeU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SegoeUI" w:hAnsi="SegoeUI"/>
                <w:color w:val="000000"/>
                <w:sz w:val="20"/>
                <w:szCs w:val="20"/>
                <w:lang w:eastAsia="pt-BR"/>
              </w:rPr>
              <w:t>Outros Benefícios Especiais com Vínculo Previdenciário</w:t>
            </w:r>
          </w:p>
        </w:tc>
      </w:tr>
      <w:tr w:rsidR="00845266" w:rsidTr="00413DBE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266" w:rsidRDefault="00845266">
            <w:pPr>
              <w:spacing w:line="276" w:lineRule="auto"/>
              <w:jc w:val="center"/>
              <w:rPr>
                <w:rFonts w:ascii="SegoeUI" w:hAnsi="SegoeU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SegoeUI" w:hAnsi="SegoeUI"/>
                <w:color w:val="000000"/>
                <w:sz w:val="20"/>
                <w:szCs w:val="20"/>
                <w:lang w:eastAsia="pt-BR"/>
              </w:rPr>
              <w:t>1003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266" w:rsidRDefault="00845266">
            <w:pPr>
              <w:spacing w:line="276" w:lineRule="auto"/>
              <w:rPr>
                <w:rFonts w:ascii="SegoeUI" w:hAnsi="SegoeU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SegoeUI" w:hAnsi="SegoeUI"/>
                <w:color w:val="000000"/>
                <w:sz w:val="20"/>
                <w:szCs w:val="20"/>
                <w:lang w:eastAsia="pt-BR"/>
              </w:rPr>
              <w:t>Benefício Especial com Vínculo Previdenciário por determinação judicial</w:t>
            </w:r>
          </w:p>
        </w:tc>
      </w:tr>
      <w:tr w:rsidR="00845266" w:rsidTr="00413DBE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5266" w:rsidRPr="00334693" w:rsidRDefault="00845266">
            <w:pPr>
              <w:spacing w:line="276" w:lineRule="auto"/>
              <w:jc w:val="center"/>
              <w:rPr>
                <w:rFonts w:ascii="SegoeUI" w:eastAsiaTheme="minorHAnsi" w:hAnsi="SegoeUI"/>
                <w:b/>
                <w:sz w:val="22"/>
                <w:szCs w:val="22"/>
                <w:lang w:eastAsia="pt-BR"/>
              </w:rPr>
            </w:pPr>
            <w:r w:rsidRPr="00334693">
              <w:rPr>
                <w:rFonts w:ascii="SegoeUI" w:hAnsi="SegoeUI"/>
                <w:b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5266" w:rsidRPr="00334693" w:rsidRDefault="00845266">
            <w:pPr>
              <w:spacing w:line="276" w:lineRule="auto"/>
              <w:rPr>
                <w:rFonts w:ascii="SegoeUI" w:eastAsiaTheme="minorHAnsi" w:hAnsi="SegoeU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2"/>
                <w:szCs w:val="22"/>
                <w:lang w:eastAsia="pt-BR"/>
              </w:rPr>
              <w:t xml:space="preserve">Benefícios Especiais </w:t>
            </w:r>
            <w:r w:rsidRPr="00334693">
              <w:rPr>
                <w:rFonts w:ascii="SegoeUI" w:hAnsi="SegoeUI"/>
                <w:b/>
                <w:bCs/>
                <w:color w:val="000000"/>
                <w:sz w:val="22"/>
                <w:szCs w:val="22"/>
                <w:u w:val="single"/>
                <w:lang w:eastAsia="pt-BR"/>
              </w:rPr>
              <w:t>sem</w:t>
            </w:r>
            <w:r w:rsidRPr="00334693">
              <w:rPr>
                <w:rFonts w:ascii="SegoeUI" w:hAnsi="SegoeUI"/>
                <w:b/>
                <w:bCs/>
                <w:color w:val="000000"/>
                <w:sz w:val="22"/>
                <w:szCs w:val="22"/>
                <w:lang w:eastAsia="pt-BR"/>
              </w:rPr>
              <w:t xml:space="preserve"> Vínculo Previdenciário</w:t>
            </w:r>
          </w:p>
        </w:tc>
      </w:tr>
      <w:tr w:rsidR="00845266" w:rsidTr="00413DBE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5266" w:rsidRDefault="00845266">
            <w:pPr>
              <w:spacing w:line="276" w:lineRule="auto"/>
              <w:jc w:val="center"/>
              <w:rPr>
                <w:rFonts w:ascii="SegoeUI" w:eastAsiaTheme="minorHAnsi" w:hAnsi="SegoeUI"/>
                <w:sz w:val="20"/>
                <w:szCs w:val="20"/>
                <w:lang w:eastAsia="pt-BR"/>
              </w:rPr>
            </w:pPr>
            <w:r>
              <w:rPr>
                <w:rFonts w:ascii="SegoeUI" w:hAnsi="SegoeUI"/>
                <w:sz w:val="20"/>
                <w:szCs w:val="20"/>
                <w:lang w:eastAsia="pt-BR"/>
              </w:rPr>
              <w:t>1101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5266" w:rsidRDefault="00845266">
            <w:pPr>
              <w:spacing w:line="276" w:lineRule="auto"/>
              <w:rPr>
                <w:rFonts w:ascii="SegoeUI" w:eastAsiaTheme="minorHAnsi" w:hAnsi="SegoeU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SegoeUI" w:hAnsi="SegoeUI"/>
                <w:color w:val="000000"/>
                <w:sz w:val="20"/>
                <w:szCs w:val="20"/>
                <w:lang w:eastAsia="pt-BR"/>
              </w:rPr>
              <w:t>Pensão Especial sem Vínculo Previdenciário</w:t>
            </w:r>
          </w:p>
        </w:tc>
      </w:tr>
      <w:tr w:rsidR="00845266" w:rsidTr="00413DBE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5266" w:rsidRDefault="00845266">
            <w:pPr>
              <w:spacing w:line="276" w:lineRule="auto"/>
              <w:jc w:val="center"/>
              <w:rPr>
                <w:rFonts w:ascii="SegoeUI" w:eastAsiaTheme="minorHAnsi" w:hAnsi="SegoeUI"/>
                <w:sz w:val="20"/>
                <w:szCs w:val="20"/>
                <w:lang w:eastAsia="pt-BR"/>
              </w:rPr>
            </w:pPr>
            <w:r>
              <w:rPr>
                <w:rFonts w:ascii="SegoeUI" w:hAnsi="SegoeUI"/>
                <w:sz w:val="20"/>
                <w:szCs w:val="20"/>
                <w:lang w:eastAsia="pt-BR"/>
              </w:rPr>
              <w:t>1102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5266" w:rsidRDefault="00845266">
            <w:pPr>
              <w:spacing w:line="276" w:lineRule="auto"/>
              <w:rPr>
                <w:rFonts w:ascii="SegoeUI" w:eastAsiaTheme="minorHAnsi" w:hAnsi="SegoeU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SegoeUI" w:hAnsi="SegoeUI"/>
                <w:color w:val="000000"/>
                <w:sz w:val="20"/>
                <w:szCs w:val="20"/>
                <w:lang w:eastAsia="pt-BR"/>
              </w:rPr>
              <w:t>Outros benefícios sem Vínculo Previdenciário</w:t>
            </w:r>
          </w:p>
        </w:tc>
      </w:tr>
      <w:tr w:rsidR="00845266" w:rsidTr="00413DBE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266" w:rsidRDefault="00845266">
            <w:pPr>
              <w:spacing w:line="276" w:lineRule="auto"/>
              <w:jc w:val="center"/>
              <w:rPr>
                <w:rFonts w:ascii="SegoeUI" w:hAnsi="SegoeUI"/>
                <w:sz w:val="20"/>
                <w:szCs w:val="20"/>
                <w:lang w:eastAsia="pt-BR"/>
              </w:rPr>
            </w:pPr>
            <w:r>
              <w:rPr>
                <w:rFonts w:ascii="SegoeUI" w:hAnsi="SegoeUI"/>
                <w:sz w:val="20"/>
                <w:szCs w:val="20"/>
                <w:lang w:eastAsia="pt-BR"/>
              </w:rPr>
              <w:t>1103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5266" w:rsidRDefault="00845266">
            <w:pPr>
              <w:spacing w:line="276" w:lineRule="auto"/>
              <w:rPr>
                <w:rFonts w:ascii="SegoeUI" w:hAnsi="SegoeU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SegoeUI" w:hAnsi="SegoeUI"/>
                <w:color w:val="000000"/>
                <w:sz w:val="20"/>
                <w:szCs w:val="20"/>
                <w:lang w:eastAsia="pt-BR"/>
              </w:rPr>
              <w:t>Benefício Especial sem Vínculo Previdenciário por determinação judicial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6"/>
        <w:gridCol w:w="7794"/>
      </w:tblGrid>
      <w:tr w:rsidR="00845266" w:rsidRPr="00C5068E" w:rsidTr="001B0D53">
        <w:tc>
          <w:tcPr>
            <w:tcW w:w="816" w:type="dxa"/>
          </w:tcPr>
          <w:p w:rsidR="00845266" w:rsidRPr="00C5068E" w:rsidRDefault="00845266" w:rsidP="00E66E4E">
            <w:pPr>
              <w:jc w:val="center"/>
              <w:rPr>
                <w:b/>
              </w:rPr>
            </w:pPr>
            <w:r w:rsidRPr="00C5068E">
              <w:rPr>
                <w:b/>
              </w:rPr>
              <w:t>12</w:t>
            </w:r>
          </w:p>
        </w:tc>
        <w:tc>
          <w:tcPr>
            <w:tcW w:w="7794" w:type="dxa"/>
          </w:tcPr>
          <w:p w:rsidR="00845266" w:rsidRPr="00C5068E" w:rsidRDefault="00845266" w:rsidP="00E66E4E">
            <w:pPr>
              <w:rPr>
                <w:b/>
              </w:rPr>
            </w:pPr>
            <w:r w:rsidRPr="00C5068E">
              <w:rPr>
                <w:b/>
              </w:rPr>
              <w:t>Parlamentares</w:t>
            </w:r>
          </w:p>
        </w:tc>
      </w:tr>
      <w:tr w:rsidR="00845266" w:rsidTr="001B0D53">
        <w:tc>
          <w:tcPr>
            <w:tcW w:w="816" w:type="dxa"/>
          </w:tcPr>
          <w:p w:rsidR="00845266" w:rsidRDefault="00845266" w:rsidP="00E66E4E">
            <w:pPr>
              <w:jc w:val="center"/>
            </w:pPr>
          </w:p>
        </w:tc>
        <w:tc>
          <w:tcPr>
            <w:tcW w:w="7794" w:type="dxa"/>
          </w:tcPr>
          <w:p w:rsidR="00845266" w:rsidRDefault="002A190D" w:rsidP="006A2315">
            <w:pPr>
              <w:jc w:val="both"/>
            </w:pPr>
            <w:r>
              <w:rPr>
                <w:rStyle w:val="Refdecomentrio"/>
              </w:rPr>
              <w:commentReference w:id="3"/>
            </w:r>
          </w:p>
        </w:tc>
      </w:tr>
      <w:tr w:rsidR="00845266" w:rsidTr="001B0D53">
        <w:tc>
          <w:tcPr>
            <w:tcW w:w="816" w:type="dxa"/>
          </w:tcPr>
          <w:p w:rsidR="00845266" w:rsidRDefault="00845266" w:rsidP="00E66E4E">
            <w:pPr>
              <w:jc w:val="center"/>
            </w:pPr>
            <w:r>
              <w:t>120</w:t>
            </w:r>
            <w:r w:rsidR="006E65D7">
              <w:t>1</w:t>
            </w:r>
          </w:p>
        </w:tc>
        <w:tc>
          <w:tcPr>
            <w:tcW w:w="7794" w:type="dxa"/>
          </w:tcPr>
          <w:p w:rsidR="00845266" w:rsidRDefault="00845266" w:rsidP="006A2315">
            <w:pPr>
              <w:jc w:val="both"/>
            </w:pPr>
            <w:r>
              <w:t>Aposentadoria voluntária</w:t>
            </w:r>
            <w:proofErr w:type="gramStart"/>
            <w:r w:rsidR="006A2315">
              <w:t xml:space="preserve"> </w:t>
            </w:r>
            <w:r>
              <w:t xml:space="preserve"> </w:t>
            </w:r>
            <w:proofErr w:type="gramEnd"/>
            <w:r w:rsidR="006A2315">
              <w:t xml:space="preserve">com </w:t>
            </w:r>
            <w:r>
              <w:t>proventos proporcionais ao tempo de mandato</w:t>
            </w:r>
            <w:r w:rsidR="007A597B">
              <w:t xml:space="preserve"> -</w:t>
            </w:r>
            <w:r w:rsidR="006A2315">
              <w:t xml:space="preserve"> leis próprias</w:t>
            </w:r>
          </w:p>
        </w:tc>
      </w:tr>
      <w:tr w:rsidR="00845266" w:rsidTr="001B0D53">
        <w:tc>
          <w:tcPr>
            <w:tcW w:w="816" w:type="dxa"/>
          </w:tcPr>
          <w:p w:rsidR="00845266" w:rsidRDefault="00845266" w:rsidP="00E66E4E">
            <w:pPr>
              <w:jc w:val="center"/>
            </w:pPr>
            <w:r>
              <w:t>120</w:t>
            </w:r>
            <w:r w:rsidR="006E65D7">
              <w:t>2</w:t>
            </w:r>
          </w:p>
        </w:tc>
        <w:tc>
          <w:tcPr>
            <w:tcW w:w="7794" w:type="dxa"/>
          </w:tcPr>
          <w:p w:rsidR="00845266" w:rsidRDefault="00845266" w:rsidP="000964E3">
            <w:pPr>
              <w:jc w:val="both"/>
            </w:pPr>
            <w:r>
              <w:t xml:space="preserve">Aposentadoria voluntária </w:t>
            </w:r>
            <w:r w:rsidR="006A2315">
              <w:t xml:space="preserve">com </w:t>
            </w:r>
            <w:r>
              <w:t>proventos integrais ao tempo de mandato</w:t>
            </w:r>
            <w:r w:rsidR="007A597B">
              <w:t xml:space="preserve"> -</w:t>
            </w:r>
            <w:r w:rsidR="006A2315">
              <w:t xml:space="preserve"> leis próprias</w:t>
            </w:r>
            <w:r>
              <w:t>.</w:t>
            </w:r>
          </w:p>
        </w:tc>
      </w:tr>
      <w:tr w:rsidR="00845266" w:rsidTr="001B0D53">
        <w:tc>
          <w:tcPr>
            <w:tcW w:w="816" w:type="dxa"/>
          </w:tcPr>
          <w:p w:rsidR="00845266" w:rsidRDefault="00845266" w:rsidP="00E66E4E">
            <w:pPr>
              <w:jc w:val="center"/>
            </w:pPr>
            <w:r>
              <w:t>120</w:t>
            </w:r>
            <w:r w:rsidR="006E65D7">
              <w:t>3</w:t>
            </w:r>
          </w:p>
        </w:tc>
        <w:tc>
          <w:tcPr>
            <w:tcW w:w="7794" w:type="dxa"/>
          </w:tcPr>
          <w:p w:rsidR="00845266" w:rsidRDefault="00845266" w:rsidP="000964E3">
            <w:pPr>
              <w:jc w:val="both"/>
            </w:pPr>
            <w:r>
              <w:t>Aposentadoria por invalidez permanente– proventos integrais</w:t>
            </w:r>
            <w:r w:rsidR="007A597B">
              <w:t xml:space="preserve"> -</w:t>
            </w:r>
            <w:r w:rsidR="006A2315">
              <w:t xml:space="preserve"> leis próprias</w:t>
            </w:r>
          </w:p>
        </w:tc>
      </w:tr>
      <w:tr w:rsidR="00845266" w:rsidTr="001B0D53">
        <w:tc>
          <w:tcPr>
            <w:tcW w:w="816" w:type="dxa"/>
          </w:tcPr>
          <w:p w:rsidR="00845266" w:rsidRDefault="00845266" w:rsidP="00E66E4E">
            <w:pPr>
              <w:jc w:val="center"/>
            </w:pPr>
            <w:r>
              <w:t>120</w:t>
            </w:r>
            <w:r w:rsidR="006E65D7">
              <w:t>4</w:t>
            </w:r>
          </w:p>
        </w:tc>
        <w:tc>
          <w:tcPr>
            <w:tcW w:w="7794" w:type="dxa"/>
          </w:tcPr>
          <w:p w:rsidR="00845266" w:rsidRDefault="00845266" w:rsidP="000964E3">
            <w:pPr>
              <w:jc w:val="both"/>
            </w:pPr>
            <w:r>
              <w:t>Aposentadoria por invalidez permanente– proventos proporcionais ao tempo de mandato</w:t>
            </w:r>
            <w:r w:rsidR="007A597B">
              <w:t xml:space="preserve"> - </w:t>
            </w:r>
            <w:r w:rsidR="00A2471B">
              <w:t>leis próprias</w:t>
            </w:r>
          </w:p>
        </w:tc>
      </w:tr>
    </w:tbl>
    <w:p w:rsidR="006B3A4C" w:rsidRDefault="006B3A4C">
      <w:pPr>
        <w:rPr>
          <w:rFonts w:ascii="SegoeUI" w:hAnsi="SegoeUI"/>
          <w:b/>
          <w:bCs/>
          <w:color w:val="000000"/>
          <w:sz w:val="22"/>
          <w:szCs w:val="22"/>
          <w:u w:val="single"/>
          <w:lang w:eastAsia="pt-BR"/>
        </w:rPr>
      </w:pPr>
    </w:p>
    <w:p w:rsidR="001B0D53" w:rsidRDefault="001B0D5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46"/>
        <w:gridCol w:w="6774"/>
      </w:tblGrid>
      <w:tr w:rsidR="001B0D53" w:rsidRPr="00334693" w:rsidTr="006F64CE">
        <w:tc>
          <w:tcPr>
            <w:tcW w:w="1951" w:type="dxa"/>
          </w:tcPr>
          <w:p w:rsidR="001B0D53" w:rsidRPr="00334693" w:rsidRDefault="001B0D53" w:rsidP="006F64CE">
            <w:pPr>
              <w:spacing w:line="276" w:lineRule="auto"/>
              <w:rPr>
                <w:rFonts w:ascii="SegoeUI" w:hAnsi="SegoeUI"/>
                <w:b/>
                <w:bCs/>
                <w:color w:val="000000"/>
                <w:sz w:val="22"/>
                <w:szCs w:val="22"/>
                <w:u w:val="single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2"/>
                <w:szCs w:val="22"/>
                <w:u w:val="single"/>
                <w:lang w:eastAsia="pt-BR"/>
              </w:rPr>
              <w:t>Grupo Benefício</w:t>
            </w:r>
          </w:p>
        </w:tc>
        <w:tc>
          <w:tcPr>
            <w:tcW w:w="6804" w:type="dxa"/>
          </w:tcPr>
          <w:p w:rsidR="001B0D53" w:rsidRPr="00334693" w:rsidRDefault="001B0D53" w:rsidP="006F64CE">
            <w:pPr>
              <w:spacing w:line="276" w:lineRule="auto"/>
              <w:rPr>
                <w:rFonts w:ascii="SegoeUI" w:hAnsi="SegoeUI"/>
                <w:b/>
                <w:bCs/>
                <w:color w:val="000000"/>
                <w:sz w:val="22"/>
                <w:szCs w:val="22"/>
                <w:u w:val="single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2"/>
                <w:szCs w:val="22"/>
                <w:u w:val="single"/>
                <w:lang w:eastAsia="pt-BR"/>
              </w:rPr>
              <w:t>Descrição do Tipo de Benefício</w:t>
            </w:r>
          </w:p>
        </w:tc>
      </w:tr>
      <w:tr w:rsidR="001B0D53" w:rsidRPr="00334693" w:rsidTr="006F64CE">
        <w:tc>
          <w:tcPr>
            <w:tcW w:w="1951" w:type="dxa"/>
          </w:tcPr>
          <w:p w:rsidR="001B0D53" w:rsidRPr="00334693" w:rsidRDefault="001B0D53" w:rsidP="006F64CE">
            <w:pPr>
              <w:spacing w:line="276" w:lineRule="auto"/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04" w:type="dxa"/>
          </w:tcPr>
          <w:p w:rsidR="001B0D53" w:rsidRPr="00334693" w:rsidRDefault="001B0D53" w:rsidP="006F64CE">
            <w:pPr>
              <w:spacing w:line="276" w:lineRule="auto"/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>Aposentadoria</w:t>
            </w:r>
            <w:r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 xml:space="preserve"> por Idade e Tempo de Contribuição</w:t>
            </w:r>
          </w:p>
        </w:tc>
      </w:tr>
      <w:tr w:rsidR="001B0D53" w:rsidRPr="00334693" w:rsidTr="006F64CE">
        <w:tc>
          <w:tcPr>
            <w:tcW w:w="1951" w:type="dxa"/>
          </w:tcPr>
          <w:p w:rsidR="001B0D53" w:rsidRPr="00334693" w:rsidRDefault="001B0D53" w:rsidP="006F64CE">
            <w:pPr>
              <w:spacing w:line="276" w:lineRule="auto"/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 xml:space="preserve">2 </w:t>
            </w:r>
          </w:p>
        </w:tc>
        <w:tc>
          <w:tcPr>
            <w:tcW w:w="6804" w:type="dxa"/>
          </w:tcPr>
          <w:p w:rsidR="001B0D53" w:rsidRPr="00334693" w:rsidRDefault="001B0D53" w:rsidP="006F64CE">
            <w:pPr>
              <w:spacing w:line="276" w:lineRule="auto"/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>Aposentadoria Especial</w:t>
            </w:r>
          </w:p>
        </w:tc>
      </w:tr>
      <w:tr w:rsidR="001B0D53" w:rsidRPr="00334693" w:rsidTr="006F64CE">
        <w:tc>
          <w:tcPr>
            <w:tcW w:w="1951" w:type="dxa"/>
          </w:tcPr>
          <w:p w:rsidR="001B0D53" w:rsidRPr="00334693" w:rsidRDefault="001B0D53" w:rsidP="006F64CE">
            <w:pPr>
              <w:spacing w:line="276" w:lineRule="auto"/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804" w:type="dxa"/>
          </w:tcPr>
          <w:p w:rsidR="001B0D53" w:rsidRPr="00334693" w:rsidRDefault="001B0D53" w:rsidP="006F64CE">
            <w:pPr>
              <w:spacing w:line="276" w:lineRule="auto"/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>Aposentadoria Por Invalidez</w:t>
            </w:r>
          </w:p>
        </w:tc>
      </w:tr>
      <w:tr w:rsidR="001B0D53" w:rsidRPr="00334693" w:rsidTr="006F64CE">
        <w:tc>
          <w:tcPr>
            <w:tcW w:w="1951" w:type="dxa"/>
          </w:tcPr>
          <w:p w:rsidR="001B0D53" w:rsidRPr="00334693" w:rsidRDefault="001B0D53" w:rsidP="006F64CE">
            <w:pPr>
              <w:spacing w:line="276" w:lineRule="auto"/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804" w:type="dxa"/>
          </w:tcPr>
          <w:p w:rsidR="001B0D53" w:rsidRPr="00334693" w:rsidRDefault="001B0D53" w:rsidP="006F64CE">
            <w:pPr>
              <w:spacing w:line="276" w:lineRule="auto"/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>Militares (Reforma)</w:t>
            </w:r>
          </w:p>
        </w:tc>
      </w:tr>
      <w:tr w:rsidR="001B0D53" w:rsidRPr="00334693" w:rsidTr="006F64CE">
        <w:tc>
          <w:tcPr>
            <w:tcW w:w="1951" w:type="dxa"/>
          </w:tcPr>
          <w:p w:rsidR="001B0D53" w:rsidRPr="00334693" w:rsidRDefault="001B0D53" w:rsidP="006F64CE">
            <w:pPr>
              <w:spacing w:line="276" w:lineRule="auto"/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804" w:type="dxa"/>
          </w:tcPr>
          <w:p w:rsidR="001B0D53" w:rsidRPr="00334693" w:rsidRDefault="001B0D53" w:rsidP="006F64CE">
            <w:pPr>
              <w:spacing w:line="276" w:lineRule="auto"/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>Militares (Reserva)</w:t>
            </w:r>
          </w:p>
        </w:tc>
      </w:tr>
      <w:tr w:rsidR="001B0D53" w:rsidRPr="00334693" w:rsidTr="006F64CE">
        <w:tc>
          <w:tcPr>
            <w:tcW w:w="1951" w:type="dxa"/>
          </w:tcPr>
          <w:p w:rsidR="001B0D53" w:rsidRPr="00334693" w:rsidRDefault="001B0D53" w:rsidP="006F64CE">
            <w:pPr>
              <w:spacing w:line="276" w:lineRule="auto"/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804" w:type="dxa"/>
          </w:tcPr>
          <w:p w:rsidR="001B0D53" w:rsidRPr="00334693" w:rsidRDefault="001B0D53" w:rsidP="006F64CE">
            <w:pPr>
              <w:spacing w:line="276" w:lineRule="auto"/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>Pensão por Morte</w:t>
            </w:r>
          </w:p>
        </w:tc>
      </w:tr>
      <w:tr w:rsidR="001B0D53" w:rsidRPr="00334693" w:rsidTr="006F64CE">
        <w:tc>
          <w:tcPr>
            <w:tcW w:w="1951" w:type="dxa"/>
          </w:tcPr>
          <w:p w:rsidR="001B0D53" w:rsidRPr="00334693" w:rsidRDefault="001B0D53" w:rsidP="006F64CE">
            <w:pPr>
              <w:spacing w:line="276" w:lineRule="auto"/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804" w:type="dxa"/>
          </w:tcPr>
          <w:p w:rsidR="001B0D53" w:rsidRPr="00334693" w:rsidRDefault="001B0D53" w:rsidP="006F64CE">
            <w:pPr>
              <w:spacing w:line="276" w:lineRule="auto"/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>Auxílios Previdenciários</w:t>
            </w:r>
          </w:p>
        </w:tc>
      </w:tr>
      <w:tr w:rsidR="001B0D53" w:rsidRPr="00334693" w:rsidTr="006F64CE">
        <w:tc>
          <w:tcPr>
            <w:tcW w:w="1951" w:type="dxa"/>
          </w:tcPr>
          <w:p w:rsidR="001B0D53" w:rsidRPr="00334693" w:rsidRDefault="001B0D53" w:rsidP="006F64CE">
            <w:pPr>
              <w:spacing w:line="276" w:lineRule="auto"/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804" w:type="dxa"/>
          </w:tcPr>
          <w:p w:rsidR="001B0D53" w:rsidRPr="00334693" w:rsidRDefault="001B0D53" w:rsidP="006F64CE">
            <w:pPr>
              <w:spacing w:line="276" w:lineRule="auto"/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>Complementação dos Benefícios do Regime Geral de Previdência Social</w:t>
            </w:r>
            <w:r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 xml:space="preserve"> –</w:t>
            </w: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>RGPS</w:t>
            </w:r>
          </w:p>
        </w:tc>
      </w:tr>
      <w:tr w:rsidR="001B0D53" w:rsidRPr="00334693" w:rsidTr="006F64CE">
        <w:tc>
          <w:tcPr>
            <w:tcW w:w="1951" w:type="dxa"/>
          </w:tcPr>
          <w:p w:rsidR="001B0D53" w:rsidRPr="00334693" w:rsidRDefault="001B0D53" w:rsidP="006F64CE">
            <w:pPr>
              <w:spacing w:line="276" w:lineRule="auto"/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 xml:space="preserve">9 </w:t>
            </w:r>
          </w:p>
        </w:tc>
        <w:tc>
          <w:tcPr>
            <w:tcW w:w="6804" w:type="dxa"/>
          </w:tcPr>
          <w:p w:rsidR="001B0D53" w:rsidRPr="00334693" w:rsidRDefault="001B0D53" w:rsidP="006F64CE">
            <w:pPr>
              <w:spacing w:line="276" w:lineRule="auto"/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>Benefícios Previdenciários Concedidos antes da Implantação do eSocial (Carga Inicial)</w:t>
            </w:r>
          </w:p>
        </w:tc>
      </w:tr>
      <w:tr w:rsidR="001B0D53" w:rsidRPr="00334693" w:rsidTr="006F64CE">
        <w:tc>
          <w:tcPr>
            <w:tcW w:w="1951" w:type="dxa"/>
          </w:tcPr>
          <w:p w:rsidR="001B0D53" w:rsidRPr="00334693" w:rsidRDefault="001B0D53" w:rsidP="006F64CE">
            <w:pPr>
              <w:spacing w:line="276" w:lineRule="auto"/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6804" w:type="dxa"/>
          </w:tcPr>
          <w:p w:rsidR="001B0D53" w:rsidRPr="00334693" w:rsidRDefault="001B0D53" w:rsidP="006F64CE">
            <w:pPr>
              <w:spacing w:line="276" w:lineRule="auto"/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 xml:space="preserve">Benefícios Especiais </w:t>
            </w: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com</w:t>
            </w: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 xml:space="preserve"> Vínculo Previdenciário</w:t>
            </w:r>
          </w:p>
        </w:tc>
      </w:tr>
      <w:tr w:rsidR="001B0D53" w:rsidRPr="00334693" w:rsidTr="006F64CE">
        <w:tc>
          <w:tcPr>
            <w:tcW w:w="1951" w:type="dxa"/>
          </w:tcPr>
          <w:p w:rsidR="001B0D53" w:rsidRPr="00334693" w:rsidRDefault="001B0D53" w:rsidP="006F64CE">
            <w:pPr>
              <w:spacing w:line="276" w:lineRule="auto"/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6804" w:type="dxa"/>
          </w:tcPr>
          <w:p w:rsidR="001B0D53" w:rsidRPr="00334693" w:rsidRDefault="001B0D53" w:rsidP="006F64CE">
            <w:pPr>
              <w:spacing w:line="276" w:lineRule="auto"/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 xml:space="preserve">Benefícios Especiais </w:t>
            </w: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sem</w:t>
            </w:r>
            <w:r w:rsidRPr="00334693">
              <w:rPr>
                <w:rFonts w:ascii="SegoeUI" w:hAnsi="SegoeUI"/>
                <w:b/>
                <w:bCs/>
                <w:color w:val="000000"/>
                <w:sz w:val="20"/>
                <w:szCs w:val="20"/>
                <w:lang w:eastAsia="pt-BR"/>
              </w:rPr>
              <w:t xml:space="preserve"> Vínculo Previdenciário</w:t>
            </w:r>
          </w:p>
        </w:tc>
      </w:tr>
      <w:tr w:rsidR="001B0D53" w:rsidRPr="00334693" w:rsidTr="006F64CE">
        <w:tc>
          <w:tcPr>
            <w:tcW w:w="1951" w:type="dxa"/>
          </w:tcPr>
          <w:p w:rsidR="001B0D53" w:rsidRPr="00334693" w:rsidRDefault="001B0D53" w:rsidP="006F64CE">
            <w:pPr>
              <w:spacing w:line="276" w:lineRule="auto"/>
              <w:rPr>
                <w:rFonts w:ascii="SegoeUI" w:hAnsi="SegoeU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SegoeUI" w:hAnsi="SegoeUI"/>
                <w:b/>
                <w:bCs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6804" w:type="dxa"/>
          </w:tcPr>
          <w:p w:rsidR="001B0D53" w:rsidRPr="007A597B" w:rsidRDefault="001B0D53" w:rsidP="006F64CE">
            <w:pPr>
              <w:spacing w:line="276" w:lineRule="auto"/>
              <w:rPr>
                <w:rFonts w:ascii="SegoeUI" w:hAnsi="SegoeUI"/>
                <w:bCs/>
                <w:color w:val="000000"/>
                <w:sz w:val="22"/>
                <w:szCs w:val="22"/>
                <w:lang w:eastAsia="pt-BR"/>
              </w:rPr>
            </w:pPr>
            <w:r w:rsidRPr="007A597B">
              <w:rPr>
                <w:rFonts w:ascii="SegoeUI" w:hAnsi="SegoeUI"/>
                <w:bCs/>
                <w:color w:val="000000"/>
                <w:sz w:val="22"/>
                <w:szCs w:val="22"/>
                <w:lang w:eastAsia="pt-BR"/>
              </w:rPr>
              <w:t>Parlamentares</w:t>
            </w:r>
          </w:p>
        </w:tc>
      </w:tr>
    </w:tbl>
    <w:p w:rsidR="006B3A4C" w:rsidRDefault="006B3A4C"/>
    <w:p w:rsidR="00EC5E77" w:rsidRDefault="00EC5E77"/>
    <w:sectPr w:rsidR="00EC5E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LAURA" w:date="2018-05-17T17:39:00Z" w:initials="L">
    <w:p w:rsidR="006E65D7" w:rsidRDefault="006E65D7">
      <w:pPr>
        <w:pStyle w:val="Textodecomentrio"/>
      </w:pPr>
      <w:r>
        <w:rPr>
          <w:rStyle w:val="Refdecomentrio"/>
        </w:rPr>
        <w:annotationRef/>
      </w:r>
      <w:r>
        <w:t xml:space="preserve">Pode haver casos muito antigos, entendo que seria interessante deixar nesse grupo os concedidos antes da implantação do </w:t>
      </w:r>
      <w:proofErr w:type="gramStart"/>
      <w:r>
        <w:t>eSocial</w:t>
      </w:r>
      <w:proofErr w:type="gramEnd"/>
    </w:p>
  </w:comment>
  <w:comment w:id="3" w:author="LAURA" w:date="2018-05-17T17:45:00Z" w:initials="L">
    <w:p w:rsidR="002A190D" w:rsidRDefault="002A190D">
      <w:pPr>
        <w:pStyle w:val="Textodecomentrio"/>
      </w:pPr>
      <w:r>
        <w:rPr>
          <w:rStyle w:val="Refdecomentrio"/>
        </w:rPr>
        <w:annotationRef/>
      </w:r>
      <w:r>
        <w:t xml:space="preserve">Excluir por estar contemplado no grupo 910 para os casos antigos e concedidos antes da implantação do </w:t>
      </w:r>
      <w:proofErr w:type="gramStart"/>
      <w:r>
        <w:t>eSocial</w:t>
      </w:r>
      <w:proofErr w:type="gram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UI">
    <w:altName w:val="Times New Roman"/>
    <w:charset w:val="01"/>
    <w:family w:val="roman"/>
    <w:pitch w:val="variable"/>
  </w:font>
  <w:font w:name="SegoeUI-Italic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TE-1216678">
    <w15:presenceInfo w15:providerId="None" w15:userId="NOTE-1216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77"/>
    <w:rsid w:val="000063CF"/>
    <w:rsid w:val="000107D0"/>
    <w:rsid w:val="00071C07"/>
    <w:rsid w:val="00074BCE"/>
    <w:rsid w:val="000964E3"/>
    <w:rsid w:val="000D6214"/>
    <w:rsid w:val="00103275"/>
    <w:rsid w:val="00111109"/>
    <w:rsid w:val="00132CB5"/>
    <w:rsid w:val="00154B78"/>
    <w:rsid w:val="0018741B"/>
    <w:rsid w:val="001A2337"/>
    <w:rsid w:val="001B0D53"/>
    <w:rsid w:val="001E0AB2"/>
    <w:rsid w:val="001F6135"/>
    <w:rsid w:val="0022532A"/>
    <w:rsid w:val="00256B3B"/>
    <w:rsid w:val="00294E1E"/>
    <w:rsid w:val="002A190D"/>
    <w:rsid w:val="002E2ADB"/>
    <w:rsid w:val="002E5EA7"/>
    <w:rsid w:val="00334693"/>
    <w:rsid w:val="00361BF5"/>
    <w:rsid w:val="00413DBE"/>
    <w:rsid w:val="0046362A"/>
    <w:rsid w:val="004B705A"/>
    <w:rsid w:val="004C4571"/>
    <w:rsid w:val="004E4858"/>
    <w:rsid w:val="004F5690"/>
    <w:rsid w:val="00555255"/>
    <w:rsid w:val="00556A4B"/>
    <w:rsid w:val="005606F2"/>
    <w:rsid w:val="00592593"/>
    <w:rsid w:val="005E7A55"/>
    <w:rsid w:val="00673484"/>
    <w:rsid w:val="00685260"/>
    <w:rsid w:val="006971B8"/>
    <w:rsid w:val="006A2315"/>
    <w:rsid w:val="006B11E5"/>
    <w:rsid w:val="006B3A4C"/>
    <w:rsid w:val="006E1888"/>
    <w:rsid w:val="006E65D7"/>
    <w:rsid w:val="00706CCE"/>
    <w:rsid w:val="00710DBB"/>
    <w:rsid w:val="007A597B"/>
    <w:rsid w:val="007B234B"/>
    <w:rsid w:val="007E696C"/>
    <w:rsid w:val="00845266"/>
    <w:rsid w:val="00874252"/>
    <w:rsid w:val="008775D4"/>
    <w:rsid w:val="00925886"/>
    <w:rsid w:val="00936C0D"/>
    <w:rsid w:val="00A16E0B"/>
    <w:rsid w:val="00A2471B"/>
    <w:rsid w:val="00A628BD"/>
    <w:rsid w:val="00A63BF7"/>
    <w:rsid w:val="00B038D0"/>
    <w:rsid w:val="00B10204"/>
    <w:rsid w:val="00B27D44"/>
    <w:rsid w:val="00B43508"/>
    <w:rsid w:val="00B50720"/>
    <w:rsid w:val="00B81735"/>
    <w:rsid w:val="00BC520B"/>
    <w:rsid w:val="00CD0B2B"/>
    <w:rsid w:val="00D7324B"/>
    <w:rsid w:val="00DA7DD0"/>
    <w:rsid w:val="00DE41AB"/>
    <w:rsid w:val="00E85C78"/>
    <w:rsid w:val="00EB2EC2"/>
    <w:rsid w:val="00EC5E77"/>
    <w:rsid w:val="00ED772E"/>
    <w:rsid w:val="00EF19E8"/>
    <w:rsid w:val="00F105DE"/>
    <w:rsid w:val="00F41196"/>
    <w:rsid w:val="00F80DFD"/>
    <w:rsid w:val="00FA713B"/>
    <w:rsid w:val="00FC2FDA"/>
    <w:rsid w:val="00FC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EC5E77"/>
    <w:pPr>
      <w:keepNext/>
      <w:spacing w:before="60" w:after="60"/>
      <w:jc w:val="center"/>
      <w:outlineLvl w:val="0"/>
    </w:pPr>
    <w:rPr>
      <w:rFonts w:ascii="Cambria" w:hAnsi="Cambria"/>
      <w:b/>
      <w:bCs/>
      <w:kern w:val="1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5E77"/>
    <w:rPr>
      <w:rFonts w:ascii="Cambria" w:eastAsia="Times New Roman" w:hAnsi="Cambria" w:cs="Times New Roman"/>
      <w:b/>
      <w:bCs/>
      <w:kern w:val="1"/>
      <w:sz w:val="24"/>
      <w:szCs w:val="32"/>
      <w:lang w:eastAsia="zh-CN"/>
    </w:rPr>
  </w:style>
  <w:style w:type="character" w:customStyle="1" w:styleId="fontstyle01">
    <w:name w:val="fontstyle01"/>
    <w:basedOn w:val="Fontepargpadro"/>
    <w:rsid w:val="00EC5E77"/>
    <w:rPr>
      <w:rFonts w:ascii="SegoeUI" w:hAnsi="SegoeU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EC5E77"/>
    <w:rPr>
      <w:rFonts w:ascii="SegoeUI-Italic" w:hAnsi="SegoeUI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EC5E77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EC5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36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62A"/>
    <w:rPr>
      <w:rFonts w:ascii="Tahoma" w:eastAsia="Times New Roman" w:hAnsi="Tahoma" w:cs="Tahoma"/>
      <w:sz w:val="16"/>
      <w:szCs w:val="16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132C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2CB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2CB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2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2CB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EC5E77"/>
    <w:pPr>
      <w:keepNext/>
      <w:spacing w:before="60" w:after="60"/>
      <w:jc w:val="center"/>
      <w:outlineLvl w:val="0"/>
    </w:pPr>
    <w:rPr>
      <w:rFonts w:ascii="Cambria" w:hAnsi="Cambria"/>
      <w:b/>
      <w:bCs/>
      <w:kern w:val="1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5E77"/>
    <w:rPr>
      <w:rFonts w:ascii="Cambria" w:eastAsia="Times New Roman" w:hAnsi="Cambria" w:cs="Times New Roman"/>
      <w:b/>
      <w:bCs/>
      <w:kern w:val="1"/>
      <w:sz w:val="24"/>
      <w:szCs w:val="32"/>
      <w:lang w:eastAsia="zh-CN"/>
    </w:rPr>
  </w:style>
  <w:style w:type="character" w:customStyle="1" w:styleId="fontstyle01">
    <w:name w:val="fontstyle01"/>
    <w:basedOn w:val="Fontepargpadro"/>
    <w:rsid w:val="00EC5E77"/>
    <w:rPr>
      <w:rFonts w:ascii="SegoeUI" w:hAnsi="SegoeU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EC5E77"/>
    <w:rPr>
      <w:rFonts w:ascii="SegoeUI-Italic" w:hAnsi="SegoeUI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EC5E77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EC5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36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62A"/>
    <w:rPr>
      <w:rFonts w:ascii="Tahoma" w:eastAsia="Times New Roman" w:hAnsi="Tahoma" w:cs="Tahoma"/>
      <w:sz w:val="16"/>
      <w:szCs w:val="16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132C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2CB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2CB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2C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2CB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1419</Words>
  <Characters>7667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thomas.costa</dc:creator>
  <cp:lastModifiedBy>LAURA</cp:lastModifiedBy>
  <cp:revision>5</cp:revision>
  <dcterms:created xsi:type="dcterms:W3CDTF">2018-06-13T12:15:00Z</dcterms:created>
  <dcterms:modified xsi:type="dcterms:W3CDTF">2018-06-13T12:35:00Z</dcterms:modified>
</cp:coreProperties>
</file>