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75E3" w14:textId="77777777" w:rsidR="005D2CBE" w:rsidRPr="00894506" w:rsidRDefault="00CE0B88" w:rsidP="00D9514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_____</w:t>
      </w:r>
      <w:r w:rsidR="00C85B09" w:rsidRPr="00894506">
        <w:rPr>
          <w:sz w:val="24"/>
          <w:szCs w:val="24"/>
        </w:rPr>
        <w:t>_____________________________________________________________________</w:t>
      </w:r>
    </w:p>
    <w:p w14:paraId="4B945650" w14:textId="1EB80F5B" w:rsidR="005D2CBE" w:rsidRPr="00894506" w:rsidRDefault="00EA0C1F" w:rsidP="00D951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ATESTADO DE </w:t>
      </w:r>
      <w:r w:rsidR="005D2CBE" w:rsidRPr="00894506">
        <w:rPr>
          <w:b/>
          <w:sz w:val="24"/>
          <w:szCs w:val="24"/>
        </w:rPr>
        <w:t>CREDENCIAMENTO</w:t>
      </w:r>
    </w:p>
    <w:p w14:paraId="14C01488" w14:textId="77777777" w:rsidR="00724EF9" w:rsidRPr="00894506" w:rsidRDefault="005D2CBE" w:rsidP="00D95146">
      <w:pPr>
        <w:spacing w:after="0" w:line="240" w:lineRule="auto"/>
        <w:jc w:val="center"/>
        <w:rPr>
          <w:sz w:val="24"/>
          <w:szCs w:val="24"/>
        </w:rPr>
      </w:pPr>
      <w:r w:rsidRPr="00894506">
        <w:rPr>
          <w:b/>
          <w:sz w:val="24"/>
          <w:szCs w:val="24"/>
        </w:rPr>
        <w:t>(</w:t>
      </w:r>
      <w:proofErr w:type="gramStart"/>
      <w:r w:rsidR="00CE0B88">
        <w:rPr>
          <w:b/>
          <w:sz w:val="24"/>
          <w:szCs w:val="24"/>
        </w:rPr>
        <w:t>modelo</w:t>
      </w:r>
      <w:proofErr w:type="gramEnd"/>
      <w:r w:rsidR="00CE0B88">
        <w:rPr>
          <w:b/>
          <w:sz w:val="24"/>
          <w:szCs w:val="24"/>
        </w:rPr>
        <w:t xml:space="preserve"> mínimo conforme </w:t>
      </w:r>
      <w:r w:rsidRPr="00894506">
        <w:rPr>
          <w:b/>
          <w:sz w:val="24"/>
          <w:szCs w:val="24"/>
        </w:rPr>
        <w:t xml:space="preserve">PORTARIA </w:t>
      </w:r>
      <w:r w:rsidR="00E72E7E" w:rsidRPr="00894506">
        <w:rPr>
          <w:b/>
          <w:sz w:val="24"/>
          <w:szCs w:val="24"/>
        </w:rPr>
        <w:t xml:space="preserve">MPS </w:t>
      </w:r>
      <w:r w:rsidRPr="00894506">
        <w:rPr>
          <w:b/>
          <w:sz w:val="24"/>
          <w:szCs w:val="24"/>
        </w:rPr>
        <w:t>n° 519, de 24 de agosto de 2011)</w:t>
      </w:r>
    </w:p>
    <w:p w14:paraId="27E0543D" w14:textId="77777777" w:rsidR="00724EF9" w:rsidRDefault="00724EF9" w:rsidP="00D95146">
      <w:pPr>
        <w:pBdr>
          <w:bottom w:val="single" w:sz="12" w:space="1" w:color="auto"/>
        </w:pBdr>
        <w:spacing w:after="0"/>
        <w:jc w:val="center"/>
      </w:pPr>
    </w:p>
    <w:p w14:paraId="640C6FCA" w14:textId="77777777" w:rsidR="005D2CBE" w:rsidRDefault="005D2CBE" w:rsidP="00D95146">
      <w:pPr>
        <w:spacing w:after="0"/>
        <w:jc w:val="center"/>
      </w:pPr>
    </w:p>
    <w:p w14:paraId="4C298B19" w14:textId="745830B0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Nos termos da Portaria MPS nº 519, de 2011, na redação dada pela Portaria nº </w:t>
      </w:r>
      <w:r w:rsidR="00D96F69">
        <w:rPr>
          <w:sz w:val="20"/>
          <w:szCs w:val="20"/>
        </w:rPr>
        <w:t xml:space="preserve">MPS </w:t>
      </w:r>
      <w:r w:rsidRPr="002C4A1F">
        <w:rPr>
          <w:sz w:val="20"/>
          <w:szCs w:val="20"/>
        </w:rPr>
        <w:t xml:space="preserve">440, de 2013, para receber as aplicações dos recursos dos Regimes Próprios de Previdência Social </w:t>
      </w:r>
      <w:r w:rsidR="00287122">
        <w:rPr>
          <w:sz w:val="20"/>
          <w:szCs w:val="20"/>
        </w:rPr>
        <w:t>(</w:t>
      </w:r>
      <w:r w:rsidRPr="002C4A1F">
        <w:rPr>
          <w:sz w:val="20"/>
          <w:szCs w:val="20"/>
        </w:rPr>
        <w:t>RPPS</w:t>
      </w:r>
      <w:r w:rsidR="00287122">
        <w:rPr>
          <w:sz w:val="20"/>
          <w:szCs w:val="20"/>
        </w:rPr>
        <w:t>)</w:t>
      </w:r>
      <w:r w:rsidRPr="002C4A1F">
        <w:rPr>
          <w:sz w:val="20"/>
          <w:szCs w:val="20"/>
        </w:rPr>
        <w:t xml:space="preserve">, em caso de gestão própria, e assegurar as condições de segurança, rentabilidade, solvência e liquidez previstas na Resolução do Conselho Monetário Nacional – CMN nº 3.922, de 2010, as </w:t>
      </w:r>
      <w:r w:rsidR="00D92666">
        <w:rPr>
          <w:sz w:val="20"/>
          <w:szCs w:val="20"/>
        </w:rPr>
        <w:t>instituições escolhidas para receber as aplicações dos RPPS</w:t>
      </w:r>
      <w:r w:rsidRPr="002C4A1F">
        <w:rPr>
          <w:sz w:val="20"/>
          <w:szCs w:val="20"/>
        </w:rPr>
        <w:t xml:space="preserve"> devem ter sido objeto de prévio credenciamento. Em caso de fundos de investimento, o processo de credenciamento deve recair </w:t>
      </w:r>
      <w:r w:rsidR="00D92666">
        <w:rPr>
          <w:sz w:val="20"/>
          <w:szCs w:val="20"/>
        </w:rPr>
        <w:t xml:space="preserve">também </w:t>
      </w:r>
      <w:r w:rsidRPr="002C4A1F">
        <w:rPr>
          <w:sz w:val="20"/>
          <w:szCs w:val="20"/>
        </w:rPr>
        <w:t>sobre as instituições que atuam em sua administração ou gestão.</w:t>
      </w:r>
    </w:p>
    <w:p w14:paraId="70CA1B71" w14:textId="159B6369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 referida </w:t>
      </w:r>
      <w:r w:rsidR="00D96F69">
        <w:rPr>
          <w:sz w:val="20"/>
          <w:szCs w:val="20"/>
        </w:rPr>
        <w:t>P</w:t>
      </w:r>
      <w:r w:rsidRPr="002C4A1F">
        <w:rPr>
          <w:sz w:val="20"/>
          <w:szCs w:val="20"/>
        </w:rPr>
        <w:t>ortaria estabelece em seu art. 3º, §§</w:t>
      </w:r>
      <w:r w:rsidR="00D96F69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 xml:space="preserve">1º e 2º, os parâmetros mínimos para o processo de credenciamento e </w:t>
      </w:r>
      <w:r w:rsidR="00D96F69">
        <w:rPr>
          <w:sz w:val="20"/>
          <w:szCs w:val="20"/>
        </w:rPr>
        <w:t>n</w:t>
      </w:r>
      <w:r w:rsidRPr="002C4A1F">
        <w:rPr>
          <w:sz w:val="20"/>
          <w:szCs w:val="20"/>
        </w:rPr>
        <w:t xml:space="preserve">o art. 6º-E, que </w:t>
      </w:r>
      <w:r w:rsidRPr="001971E8">
        <w:rPr>
          <w:i/>
          <w:sz w:val="20"/>
          <w:szCs w:val="20"/>
        </w:rPr>
        <w:t>“a análise das informações relativas à instituição credenciada e a verificação dos requisitos mínimos estabelecidos  para  o  credenciamento  deverão  ser registradas  em  Termo  de  Análise  de  Credenciamento”</w:t>
      </w:r>
      <w:r w:rsidRPr="002C4A1F">
        <w:rPr>
          <w:sz w:val="20"/>
          <w:szCs w:val="20"/>
        </w:rPr>
        <w:t xml:space="preserve"> e de </w:t>
      </w:r>
      <w:r w:rsidRPr="001971E8">
        <w:rPr>
          <w:i/>
          <w:sz w:val="20"/>
          <w:szCs w:val="20"/>
        </w:rPr>
        <w:t>“Atestado de Credenciamento”</w:t>
      </w:r>
      <w:r w:rsidRPr="002C4A1F">
        <w:rPr>
          <w:sz w:val="20"/>
          <w:szCs w:val="20"/>
        </w:rPr>
        <w:t>, cujos  conteúdos  mínimos constarão  de  formulário  disponibilizado  no endereço  eletrônico  do M</w:t>
      </w:r>
      <w:r w:rsidR="00D92666">
        <w:rPr>
          <w:sz w:val="20"/>
          <w:szCs w:val="20"/>
        </w:rPr>
        <w:t xml:space="preserve">inistério do Trabalho e Previdência </w:t>
      </w:r>
      <w:r w:rsidRPr="002C4A1F">
        <w:rPr>
          <w:sz w:val="20"/>
          <w:szCs w:val="20"/>
        </w:rPr>
        <w:t>S</w:t>
      </w:r>
      <w:r w:rsidR="00D92666">
        <w:rPr>
          <w:sz w:val="20"/>
          <w:szCs w:val="20"/>
        </w:rPr>
        <w:t>ocial (MTPS)</w:t>
      </w:r>
      <w:r w:rsidRPr="002C4A1F">
        <w:rPr>
          <w:sz w:val="20"/>
          <w:szCs w:val="20"/>
        </w:rPr>
        <w:t xml:space="preserve"> na rede mundial de computadores – Internet.</w:t>
      </w:r>
    </w:p>
    <w:p w14:paraId="148BA455" w14:textId="765C7AE9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Para tanto, está sendo publicado </w:t>
      </w:r>
      <w:r w:rsidR="00EA0C1F">
        <w:rPr>
          <w:sz w:val="20"/>
          <w:szCs w:val="20"/>
        </w:rPr>
        <w:t>além do T</w:t>
      </w:r>
      <w:r w:rsidRPr="002C4A1F">
        <w:rPr>
          <w:sz w:val="20"/>
          <w:szCs w:val="20"/>
        </w:rPr>
        <w:t>ermo</w:t>
      </w:r>
      <w:r w:rsidR="00EA0C1F">
        <w:rPr>
          <w:sz w:val="20"/>
          <w:szCs w:val="20"/>
        </w:rPr>
        <w:t xml:space="preserve"> de Análise de Credenciamento, que possui </w:t>
      </w:r>
      <w:r w:rsidRPr="002C4A1F">
        <w:rPr>
          <w:sz w:val="20"/>
          <w:szCs w:val="20"/>
        </w:rPr>
        <w:t xml:space="preserve">os </w:t>
      </w:r>
      <w:r w:rsidRPr="00377384">
        <w:rPr>
          <w:b/>
          <w:sz w:val="20"/>
          <w:szCs w:val="20"/>
          <w:u w:val="single"/>
        </w:rPr>
        <w:t>requisitos mínimos</w:t>
      </w:r>
      <w:r w:rsidRPr="002C4A1F">
        <w:rPr>
          <w:sz w:val="20"/>
          <w:szCs w:val="20"/>
        </w:rPr>
        <w:t xml:space="preserve"> para o credenciamento das instituições administradoras e gestoras de fundos de investimento</w:t>
      </w:r>
      <w:r w:rsidR="00FE55DE">
        <w:rPr>
          <w:sz w:val="20"/>
          <w:szCs w:val="20"/>
        </w:rPr>
        <w:t xml:space="preserve">, </w:t>
      </w:r>
      <w:r w:rsidR="00EA0C1F">
        <w:rPr>
          <w:sz w:val="20"/>
          <w:szCs w:val="20"/>
        </w:rPr>
        <w:t xml:space="preserve">e </w:t>
      </w:r>
      <w:r w:rsidR="00FE55DE">
        <w:rPr>
          <w:sz w:val="20"/>
          <w:szCs w:val="20"/>
        </w:rPr>
        <w:t xml:space="preserve">que pode ser aplicado também </w:t>
      </w:r>
      <w:r w:rsidRPr="002C4A1F">
        <w:rPr>
          <w:sz w:val="20"/>
          <w:szCs w:val="20"/>
        </w:rPr>
        <w:t xml:space="preserve">aos intermediários, instituições integrantes do sistema de distribuição ou agentes autônomos de investimento, que recebam ou registrem ordens de compra ou venda dos RPPS ou que a estes ofereçam </w:t>
      </w:r>
      <w:r w:rsidR="005B6EB6">
        <w:rPr>
          <w:sz w:val="20"/>
          <w:szCs w:val="20"/>
        </w:rPr>
        <w:t>seu</w:t>
      </w:r>
      <w:r w:rsidRPr="002C4A1F">
        <w:rPr>
          <w:sz w:val="20"/>
          <w:szCs w:val="20"/>
        </w:rPr>
        <w:t>s produtos</w:t>
      </w:r>
      <w:r w:rsidR="00EA0C1F">
        <w:rPr>
          <w:sz w:val="20"/>
          <w:szCs w:val="20"/>
        </w:rPr>
        <w:t>, o modelo mínimo do Atestado de Credenciamento, no que couber</w:t>
      </w:r>
      <w:r w:rsidRPr="002C4A1F">
        <w:rPr>
          <w:sz w:val="20"/>
          <w:szCs w:val="20"/>
        </w:rPr>
        <w:t xml:space="preserve">. </w:t>
      </w:r>
      <w:r w:rsidR="00FE55DE">
        <w:rPr>
          <w:sz w:val="20"/>
          <w:szCs w:val="20"/>
        </w:rPr>
        <w:t>N</w:t>
      </w:r>
      <w:r w:rsidRPr="002C4A1F">
        <w:rPr>
          <w:sz w:val="20"/>
          <w:szCs w:val="20"/>
        </w:rPr>
        <w:t>ão se aplica</w:t>
      </w:r>
      <w:r w:rsidR="00FE55DE">
        <w:rPr>
          <w:sz w:val="20"/>
          <w:szCs w:val="20"/>
        </w:rPr>
        <w:t>, porém,</w:t>
      </w:r>
      <w:r w:rsidRPr="002C4A1F">
        <w:rPr>
          <w:sz w:val="20"/>
          <w:szCs w:val="20"/>
        </w:rPr>
        <w:t xml:space="preserve"> a prestadores de serviço eventualmente contratados pelo RPPS, aos quais por serem objeto de contratação com a administração p</w:t>
      </w:r>
      <w:r w:rsidR="002C4A1F" w:rsidRPr="002C4A1F">
        <w:rPr>
          <w:sz w:val="20"/>
          <w:szCs w:val="20"/>
        </w:rPr>
        <w:t>ú</w:t>
      </w:r>
      <w:r w:rsidRPr="002C4A1F">
        <w:rPr>
          <w:sz w:val="20"/>
          <w:szCs w:val="20"/>
        </w:rPr>
        <w:t>blica devem observar a legislação aplicável.</w:t>
      </w:r>
    </w:p>
    <w:p w14:paraId="4C2C021B" w14:textId="0ED623C0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As condições para credenciamento das entidades devem ser definidas pelo RPPS e avaliadas periodicamente de forma a garantir o equilíbrio de longo prazo da sua carteira de investimentos. </w:t>
      </w:r>
      <w:r w:rsidR="00FE55DE">
        <w:rPr>
          <w:sz w:val="20"/>
          <w:szCs w:val="20"/>
        </w:rPr>
        <w:t xml:space="preserve">Orientamos também que seja realizado </w:t>
      </w:r>
      <w:r w:rsidR="00FE55DE" w:rsidRPr="002C4A1F">
        <w:rPr>
          <w:sz w:val="20"/>
          <w:szCs w:val="20"/>
        </w:rPr>
        <w:t xml:space="preserve">Processo de Classificação, que consolida os critérios de análise das instituições e </w:t>
      </w:r>
      <w:r w:rsidR="008056C4">
        <w:rPr>
          <w:sz w:val="20"/>
          <w:szCs w:val="20"/>
        </w:rPr>
        <w:t xml:space="preserve">de </w:t>
      </w:r>
      <w:r w:rsidR="00FE55DE" w:rsidRPr="002C4A1F">
        <w:rPr>
          <w:sz w:val="20"/>
          <w:szCs w:val="20"/>
        </w:rPr>
        <w:t>seus respectivos fundos de investimento que irão impactar nas escolhas dos produtos aptos a receberem recursos dos RPPS</w:t>
      </w:r>
      <w:r w:rsidR="00FE55DE">
        <w:rPr>
          <w:sz w:val="20"/>
          <w:szCs w:val="20"/>
        </w:rPr>
        <w:t xml:space="preserve"> e que os entes federativos estabeleçam em ato normativo critérios ou requisitos mínimos para credenciamento, de forma a não ser iniciado o processo para aquelas instituições que não os atendam</w:t>
      </w:r>
      <w:r w:rsidR="00FE55DE" w:rsidRPr="002C4A1F">
        <w:rPr>
          <w:sz w:val="20"/>
          <w:szCs w:val="20"/>
        </w:rPr>
        <w:t>.</w:t>
      </w:r>
    </w:p>
    <w:p w14:paraId="4F59AC9C" w14:textId="48263D1D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O processo de credenciamento objetiva a escolha </w:t>
      </w:r>
      <w:r w:rsidR="00894506">
        <w:rPr>
          <w:sz w:val="20"/>
          <w:szCs w:val="20"/>
        </w:rPr>
        <w:t xml:space="preserve">dos </w:t>
      </w:r>
      <w:r w:rsidR="00287122">
        <w:rPr>
          <w:sz w:val="20"/>
          <w:szCs w:val="20"/>
        </w:rPr>
        <w:t xml:space="preserve">administradores e gestores de </w:t>
      </w:r>
      <w:r w:rsidR="00894506">
        <w:rPr>
          <w:sz w:val="20"/>
          <w:szCs w:val="20"/>
        </w:rPr>
        <w:t xml:space="preserve">veículos </w:t>
      </w:r>
      <w:r w:rsidRPr="002C4A1F">
        <w:rPr>
          <w:sz w:val="20"/>
          <w:szCs w:val="20"/>
        </w:rPr>
        <w:t>financeiros que poderão ser posteriormente selecionados pelo RPPS</w:t>
      </w:r>
      <w:r w:rsidR="00894506">
        <w:rPr>
          <w:sz w:val="20"/>
          <w:szCs w:val="20"/>
        </w:rPr>
        <w:t xml:space="preserve"> para alocação</w:t>
      </w:r>
      <w:r w:rsidRPr="002C4A1F">
        <w:rPr>
          <w:sz w:val="20"/>
          <w:szCs w:val="20"/>
        </w:rPr>
        <w:t xml:space="preserve">, por meio de análise, não somente das características e riscos </w:t>
      </w:r>
      <w:r w:rsidR="008056C4">
        <w:rPr>
          <w:sz w:val="20"/>
          <w:szCs w:val="20"/>
        </w:rPr>
        <w:t>dos</w:t>
      </w:r>
      <w:r w:rsidRPr="002C4A1F">
        <w:rPr>
          <w:sz w:val="20"/>
          <w:szCs w:val="20"/>
        </w:rPr>
        <w:t xml:space="preserve"> </w:t>
      </w:r>
      <w:r w:rsidR="008056C4">
        <w:rPr>
          <w:sz w:val="20"/>
          <w:szCs w:val="20"/>
        </w:rPr>
        <w:t xml:space="preserve">produtos de </w:t>
      </w:r>
      <w:r w:rsidRPr="002C4A1F">
        <w:rPr>
          <w:sz w:val="20"/>
          <w:szCs w:val="20"/>
        </w:rPr>
        <w:t>investimento</w:t>
      </w:r>
      <w:r w:rsidR="008056C4">
        <w:rPr>
          <w:sz w:val="20"/>
          <w:szCs w:val="20"/>
        </w:rPr>
        <w:t>s</w:t>
      </w:r>
      <w:r w:rsidRPr="002C4A1F">
        <w:rPr>
          <w:sz w:val="20"/>
          <w:szCs w:val="20"/>
        </w:rPr>
        <w:t>, mas também das instituições financeiras ou daquelas responsáveis pela sua administração e gestão.</w:t>
      </w:r>
    </w:p>
    <w:p w14:paraId="3E3FBE9B" w14:textId="7E035C7F" w:rsidR="00CE0B88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>A utilização do Termo de Análise de Credenciamento e do Atestado de Credenciamento não afasta a responsabilidade dos gestores do RPPS pela verificação do cumprimento dos requisitos mínimos para o credenciamento</w:t>
      </w:r>
      <w:r w:rsidR="00287122">
        <w:rPr>
          <w:sz w:val="20"/>
          <w:szCs w:val="20"/>
        </w:rPr>
        <w:t xml:space="preserve">, da criteriosa análise do objetivo, política de investimentos e da carteira do fundo, devendo </w:t>
      </w:r>
      <w:r w:rsidRPr="002C4A1F">
        <w:rPr>
          <w:sz w:val="20"/>
          <w:szCs w:val="20"/>
        </w:rPr>
        <w:t xml:space="preserve">o RPPS </w:t>
      </w:r>
      <w:r w:rsidR="00287122" w:rsidRPr="002C4A1F">
        <w:rPr>
          <w:sz w:val="20"/>
          <w:szCs w:val="20"/>
        </w:rPr>
        <w:t>estabele</w:t>
      </w:r>
      <w:r w:rsidR="00287122">
        <w:rPr>
          <w:sz w:val="20"/>
          <w:szCs w:val="20"/>
        </w:rPr>
        <w:t>cer</w:t>
      </w:r>
      <w:r w:rsidR="00287122" w:rsidRPr="002C4A1F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>critérios adicionais</w:t>
      </w:r>
      <w:r w:rsidR="00287122">
        <w:rPr>
          <w:sz w:val="20"/>
          <w:szCs w:val="20"/>
        </w:rPr>
        <w:t xml:space="preserve"> de análise</w:t>
      </w:r>
      <w:r w:rsidRPr="002C4A1F">
        <w:rPr>
          <w:sz w:val="20"/>
          <w:szCs w:val="20"/>
        </w:rPr>
        <w:t xml:space="preserve"> com o objetivo de garantir a melhor relação de risco e retorno aos ativos garantidores do plano de benefícios</w:t>
      </w:r>
      <w:r w:rsidR="00287122">
        <w:rPr>
          <w:sz w:val="20"/>
          <w:szCs w:val="20"/>
        </w:rPr>
        <w:t xml:space="preserve"> e a aderência </w:t>
      </w:r>
      <w:r w:rsidR="005146B6">
        <w:rPr>
          <w:sz w:val="20"/>
          <w:szCs w:val="20"/>
        </w:rPr>
        <w:t>a</w:t>
      </w:r>
      <w:r w:rsidR="00287122">
        <w:rPr>
          <w:sz w:val="20"/>
          <w:szCs w:val="20"/>
        </w:rPr>
        <w:t xml:space="preserve"> sua política de investimentos.</w:t>
      </w:r>
    </w:p>
    <w:p w14:paraId="2E80034C" w14:textId="28BEE018" w:rsidR="00F764FF" w:rsidRDefault="00F764F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Deve ser preenchido um Termo de Análise de Credenciamento para cada Instituição administradora e gestora de fundo de investimento que a referida Instituição pr</w:t>
      </w:r>
      <w:r w:rsidR="00D95146">
        <w:rPr>
          <w:sz w:val="20"/>
          <w:szCs w:val="20"/>
        </w:rPr>
        <w:t xml:space="preserve">etende se </w:t>
      </w:r>
      <w:r w:rsidR="005146B6">
        <w:rPr>
          <w:sz w:val="20"/>
          <w:szCs w:val="20"/>
        </w:rPr>
        <w:t>c</w:t>
      </w:r>
      <w:r w:rsidR="00D95146">
        <w:rPr>
          <w:sz w:val="20"/>
          <w:szCs w:val="20"/>
        </w:rPr>
        <w:t>redenciar como admin</w:t>
      </w:r>
      <w:r>
        <w:rPr>
          <w:sz w:val="20"/>
          <w:szCs w:val="20"/>
        </w:rPr>
        <w:t>i</w:t>
      </w:r>
      <w:r w:rsidR="00D95146">
        <w:rPr>
          <w:sz w:val="20"/>
          <w:szCs w:val="20"/>
        </w:rPr>
        <w:t>s</w:t>
      </w:r>
      <w:r>
        <w:rPr>
          <w:sz w:val="20"/>
          <w:szCs w:val="20"/>
        </w:rPr>
        <w:t xml:space="preserve">tradora/gestora para futura decisão de </w:t>
      </w:r>
      <w:r w:rsidR="00D95146">
        <w:rPr>
          <w:sz w:val="20"/>
          <w:szCs w:val="20"/>
        </w:rPr>
        <w:t>investimento</w:t>
      </w:r>
      <w:r>
        <w:rPr>
          <w:sz w:val="20"/>
          <w:szCs w:val="20"/>
        </w:rPr>
        <w:t>.</w:t>
      </w:r>
      <w:r w:rsidR="00626445">
        <w:rPr>
          <w:sz w:val="20"/>
          <w:szCs w:val="20"/>
        </w:rPr>
        <w:t xml:space="preserve"> Deve também ser efetuada uma análise individualizada de cada fundo de </w:t>
      </w:r>
      <w:r w:rsidR="002A01BD">
        <w:rPr>
          <w:sz w:val="20"/>
          <w:szCs w:val="20"/>
        </w:rPr>
        <w:t>investimento, conforme modelo de</w:t>
      </w:r>
      <w:r w:rsidR="00626445">
        <w:rPr>
          <w:sz w:val="20"/>
          <w:szCs w:val="20"/>
        </w:rPr>
        <w:t xml:space="preserve"> </w:t>
      </w:r>
      <w:r w:rsidR="00626445" w:rsidRPr="00626445">
        <w:rPr>
          <w:sz w:val="20"/>
          <w:szCs w:val="20"/>
        </w:rPr>
        <w:t xml:space="preserve">Análise </w:t>
      </w:r>
      <w:proofErr w:type="gramStart"/>
      <w:r w:rsidR="00626445" w:rsidRPr="00626445">
        <w:rPr>
          <w:sz w:val="20"/>
          <w:szCs w:val="20"/>
        </w:rPr>
        <w:t>de(</w:t>
      </w:r>
      <w:proofErr w:type="gramEnd"/>
      <w:r w:rsidR="00626445" w:rsidRPr="00626445">
        <w:rPr>
          <w:sz w:val="20"/>
          <w:szCs w:val="20"/>
        </w:rPr>
        <w:t>s) Fundo(s) de Investimento</w:t>
      </w:r>
      <w:r w:rsidR="002A01BD">
        <w:rPr>
          <w:sz w:val="20"/>
          <w:szCs w:val="20"/>
        </w:rPr>
        <w:t>, a ser anexada ao presente termo</w:t>
      </w:r>
      <w:r w:rsidR="00626445">
        <w:rPr>
          <w:sz w:val="20"/>
          <w:szCs w:val="20"/>
        </w:rPr>
        <w:t>. Ao final da análise deverá ser emit</w:t>
      </w:r>
      <w:r w:rsidR="002A01BD">
        <w:rPr>
          <w:sz w:val="20"/>
          <w:szCs w:val="20"/>
        </w:rPr>
        <w:t>id</w:t>
      </w:r>
      <w:r w:rsidR="00626445">
        <w:rPr>
          <w:sz w:val="20"/>
          <w:szCs w:val="20"/>
        </w:rPr>
        <w:t>o o</w:t>
      </w:r>
      <w:r w:rsidR="002A01BD">
        <w:rPr>
          <w:sz w:val="20"/>
          <w:szCs w:val="20"/>
        </w:rPr>
        <w:t xml:space="preserve"> respectivo</w:t>
      </w:r>
      <w:r w:rsidR="00626445">
        <w:rPr>
          <w:sz w:val="20"/>
          <w:szCs w:val="20"/>
        </w:rPr>
        <w:t xml:space="preserve"> </w:t>
      </w:r>
      <w:r w:rsidR="002A01BD">
        <w:rPr>
          <w:sz w:val="20"/>
          <w:szCs w:val="20"/>
        </w:rPr>
        <w:t>A</w:t>
      </w:r>
      <w:r w:rsidR="00626445">
        <w:rPr>
          <w:sz w:val="20"/>
          <w:szCs w:val="20"/>
        </w:rPr>
        <w:t>testado</w:t>
      </w:r>
      <w:r w:rsidR="002A01BD">
        <w:rPr>
          <w:sz w:val="20"/>
          <w:szCs w:val="20"/>
        </w:rPr>
        <w:t xml:space="preserve"> de Credenciamento.</w:t>
      </w:r>
    </w:p>
    <w:p w14:paraId="000B3CED" w14:textId="48889080" w:rsidR="0090298F" w:rsidRDefault="0090298F" w:rsidP="001971E8">
      <w:pPr>
        <w:spacing w:after="0"/>
        <w:jc w:val="both"/>
        <w:rPr>
          <w:sz w:val="20"/>
          <w:szCs w:val="20"/>
        </w:rPr>
      </w:pPr>
    </w:p>
    <w:tbl>
      <w:tblPr>
        <w:tblStyle w:val="Tabelacomgrade"/>
        <w:tblW w:w="936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10"/>
        <w:gridCol w:w="2410"/>
        <w:gridCol w:w="2806"/>
        <w:gridCol w:w="870"/>
        <w:gridCol w:w="718"/>
        <w:gridCol w:w="397"/>
        <w:gridCol w:w="590"/>
        <w:gridCol w:w="1555"/>
        <w:gridCol w:w="10"/>
      </w:tblGrid>
      <w:tr w:rsidR="00F2143B" w:rsidRPr="005D2CBE" w14:paraId="2AA7FC33" w14:textId="77777777" w:rsidTr="00925479">
        <w:trPr>
          <w:gridBefore w:val="1"/>
          <w:wBefore w:w="10" w:type="dxa"/>
          <w:trHeight w:val="495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C2C90E" w14:textId="77777777" w:rsidR="004768D0" w:rsidRPr="001971E8" w:rsidRDefault="00F2143B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lastRenderedPageBreak/>
              <w:t>ATESTADO DE CREDENCIAMENTO</w:t>
            </w:r>
          </w:p>
        </w:tc>
      </w:tr>
      <w:tr w:rsidR="00660591" w:rsidRPr="00F16655" w14:paraId="03CC4CF5" w14:textId="77777777" w:rsidTr="00EA0C1F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2E967" w14:textId="77777777" w:rsidR="00660591" w:rsidRPr="00925479" w:rsidRDefault="00660591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Ente Federativo</w:t>
            </w:r>
          </w:p>
        </w:tc>
        <w:tc>
          <w:tcPr>
            <w:tcW w:w="3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E40C2B8" w14:textId="77777777" w:rsidR="00660591" w:rsidRPr="00377384" w:rsidRDefault="00660591" w:rsidP="00D951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57B16CA" w14:textId="77777777" w:rsidR="00660591" w:rsidRPr="00925479" w:rsidRDefault="00660591" w:rsidP="00D95146">
            <w:pPr>
              <w:ind w:right="-108" w:hanging="98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CNPJ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E26064C" w14:textId="77777777" w:rsidR="00660591" w:rsidRPr="00377384" w:rsidRDefault="00660591" w:rsidP="00D951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591" w:rsidRPr="00F16655" w14:paraId="2119838D" w14:textId="77777777" w:rsidTr="00EA0C1F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10116" w14:textId="77777777" w:rsidR="00660591" w:rsidRPr="00925479" w:rsidRDefault="00660591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Unidade Gestora do RPPS</w:t>
            </w:r>
          </w:p>
        </w:tc>
        <w:tc>
          <w:tcPr>
            <w:tcW w:w="3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48377AA" w14:textId="77777777" w:rsidR="00660591" w:rsidRPr="00377384" w:rsidRDefault="00660591" w:rsidP="00D951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92AA52" w14:textId="77777777" w:rsidR="00660591" w:rsidRPr="00925479" w:rsidRDefault="00660591" w:rsidP="00D95146">
            <w:pPr>
              <w:ind w:right="-108" w:hanging="9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CNPJ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F9CE567" w14:textId="77777777" w:rsidR="00660591" w:rsidRPr="00377384" w:rsidRDefault="00660591" w:rsidP="00D951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AA7" w:rsidRPr="00F16655" w14:paraId="6C9544CF" w14:textId="77777777" w:rsidTr="001971E8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D6480" w14:textId="77777777" w:rsidR="00CD0AA7" w:rsidRPr="001971E8" w:rsidRDefault="00CD0AA7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CD0AA7" w:rsidRPr="00F16655" w14:paraId="4C5CCFFE" w14:textId="77777777" w:rsidTr="001971E8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571F68" w14:textId="5A8C764C" w:rsidR="00CD0AA7" w:rsidRPr="00377384" w:rsidRDefault="00CD0AA7" w:rsidP="00D951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Instituição Administradora</w:t>
            </w:r>
          </w:p>
        </w:tc>
      </w:tr>
      <w:tr w:rsidR="00660591" w:rsidRPr="00F16655" w14:paraId="12656E66" w14:textId="77777777" w:rsidTr="00EA0C1F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8779C" w14:textId="6CB7262E" w:rsidR="00660591" w:rsidRPr="00660591" w:rsidRDefault="00A264F5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Razão Social</w:t>
            </w:r>
          </w:p>
        </w:tc>
        <w:tc>
          <w:tcPr>
            <w:tcW w:w="3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D718F24" w14:textId="77777777" w:rsidR="00660591" w:rsidRPr="00377384" w:rsidRDefault="00660591" w:rsidP="00D951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88D081B" w14:textId="77777777" w:rsidR="00660591" w:rsidRDefault="00660591" w:rsidP="00D95146">
            <w:pPr>
              <w:ind w:right="-108" w:hanging="9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57CDE35" w14:textId="77777777" w:rsidR="00660591" w:rsidRPr="00377384" w:rsidRDefault="00660591" w:rsidP="00D951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AA7" w:rsidRPr="00F16655" w14:paraId="78B860BD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F52F0A" w14:textId="36D2654F" w:rsidR="00CD0AA7" w:rsidRPr="00377384" w:rsidRDefault="00CD0AA7" w:rsidP="001971E8">
            <w:pPr>
              <w:rPr>
                <w:rFonts w:cs="Times New Roman"/>
                <w:sz w:val="24"/>
                <w:szCs w:val="24"/>
              </w:rPr>
            </w:pPr>
            <w:r w:rsidRPr="00CD0AA7">
              <w:rPr>
                <w:rFonts w:cs="Times New Roman"/>
                <w:b/>
                <w:sz w:val="20"/>
                <w:szCs w:val="20"/>
              </w:rPr>
              <w:t>Número do Termo de Análise de Credenciamento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4115A0D" w14:textId="77777777" w:rsidR="00CD0AA7" w:rsidRPr="00377384" w:rsidRDefault="00CD0AA7" w:rsidP="00D951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6977" w:rsidRPr="00F16655" w14:paraId="616805D6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3159AD" w14:textId="2648FEE5" w:rsidR="00F36977" w:rsidRPr="00CD0AA7" w:rsidRDefault="00CD3E14" w:rsidP="001971E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do T</w:t>
            </w:r>
            <w:r w:rsidR="00F36977">
              <w:rPr>
                <w:rFonts w:cs="Times New Roman"/>
                <w:b/>
                <w:sz w:val="20"/>
                <w:szCs w:val="20"/>
              </w:rPr>
              <w:t xml:space="preserve">ermo de </w:t>
            </w:r>
            <w:r>
              <w:rPr>
                <w:rFonts w:cs="Times New Roman"/>
                <w:b/>
                <w:sz w:val="20"/>
                <w:szCs w:val="20"/>
              </w:rPr>
              <w:t>Análise de Credenciamento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D4A2B33" w14:textId="77777777" w:rsidR="00F36977" w:rsidRPr="00377384" w:rsidRDefault="00F36977" w:rsidP="00D951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64F5" w:rsidRPr="001971E8" w14:paraId="70019417" w14:textId="77777777" w:rsidTr="001971E8">
        <w:trPr>
          <w:gridAfter w:val="1"/>
          <w:wAfter w:w="10" w:type="dxa"/>
          <w:trHeight w:val="35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EC53E" w14:textId="77777777" w:rsidR="00A264F5" w:rsidRPr="001971E8" w:rsidRDefault="00A264F5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A264F5" w:rsidRPr="00F16655" w14:paraId="1A12D966" w14:textId="77777777" w:rsidTr="001971E8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AEDAF6" w14:textId="7A14E0E3" w:rsidR="00A264F5" w:rsidRPr="00377384" w:rsidRDefault="00A264F5" w:rsidP="00197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Instituição Gestora</w:t>
            </w:r>
          </w:p>
        </w:tc>
      </w:tr>
      <w:tr w:rsidR="00A264F5" w:rsidRPr="00F16655" w14:paraId="2EDDA1D0" w14:textId="77777777" w:rsidTr="00EA0C1F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AE336" w14:textId="77777777" w:rsidR="00A264F5" w:rsidRPr="00660591" w:rsidRDefault="00A264F5" w:rsidP="00626445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Razão Social</w:t>
            </w:r>
          </w:p>
        </w:tc>
        <w:tc>
          <w:tcPr>
            <w:tcW w:w="3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85B818E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98616DB" w14:textId="77777777" w:rsidR="00A264F5" w:rsidRDefault="00A264F5" w:rsidP="00626445">
            <w:pPr>
              <w:ind w:right="-108" w:hanging="9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827831C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64F5" w:rsidRPr="00F16655" w14:paraId="328FBF6A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57DD6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  <w:r w:rsidRPr="00CD0AA7">
              <w:rPr>
                <w:rFonts w:cs="Times New Roman"/>
                <w:b/>
                <w:sz w:val="20"/>
                <w:szCs w:val="20"/>
              </w:rPr>
              <w:t>Número do Termo de Análise de Credenciamento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D0922FB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E14" w:rsidRPr="00F16655" w14:paraId="224F2645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578CB4" w14:textId="3A874F20" w:rsidR="00CD3E14" w:rsidRPr="00CD0AA7" w:rsidRDefault="00CD3E14" w:rsidP="0062644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do Termo de Análise de Credenciamento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6BD96CE" w14:textId="77777777" w:rsidR="00CD3E14" w:rsidRPr="00377384" w:rsidRDefault="00CD3E14" w:rsidP="006264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64F5" w:rsidRPr="00F16655" w14:paraId="5C42DC44" w14:textId="77777777" w:rsidTr="001971E8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19736" w14:textId="77777777" w:rsidR="00A264F5" w:rsidRPr="001971E8" w:rsidRDefault="00A264F5" w:rsidP="00626445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A264F5" w:rsidRPr="00F16655" w14:paraId="77A7B5A7" w14:textId="77777777" w:rsidTr="00626445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8BEA49" w14:textId="6290C456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Outros</w:t>
            </w:r>
          </w:p>
        </w:tc>
      </w:tr>
      <w:tr w:rsidR="00A264F5" w:rsidRPr="00F16655" w14:paraId="60D93F9E" w14:textId="77777777" w:rsidTr="00EA0C1F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0BE47" w14:textId="77777777" w:rsidR="00A264F5" w:rsidRPr="00660591" w:rsidRDefault="00A264F5" w:rsidP="00626445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Razão Social</w:t>
            </w:r>
          </w:p>
        </w:tc>
        <w:tc>
          <w:tcPr>
            <w:tcW w:w="3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9C0984F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CA00BE8" w14:textId="77777777" w:rsidR="00A264F5" w:rsidRDefault="00A264F5" w:rsidP="00626445">
            <w:pPr>
              <w:ind w:right="-108" w:hanging="9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2F58AC3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64F5" w:rsidRPr="00F16655" w14:paraId="6082F09A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6A7601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  <w:r w:rsidRPr="00CD0AA7">
              <w:rPr>
                <w:rFonts w:cs="Times New Roman"/>
                <w:b/>
                <w:sz w:val="20"/>
                <w:szCs w:val="20"/>
              </w:rPr>
              <w:t>Número do Termo de Análise de Credenciamento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43DC387" w14:textId="77777777" w:rsidR="00A264F5" w:rsidRPr="00377384" w:rsidRDefault="00A264F5" w:rsidP="006264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E14" w:rsidRPr="00F16655" w14:paraId="06F6A6F8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661E96" w14:textId="25B295D2" w:rsidR="00CD3E14" w:rsidRPr="00CD0AA7" w:rsidRDefault="00CD3E14" w:rsidP="0062644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do Termo de Análise de Credenciamento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B0493D" w14:textId="77777777" w:rsidR="00CD3E14" w:rsidRPr="00377384" w:rsidRDefault="00CD3E14" w:rsidP="006264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64F5" w:rsidRPr="00F16655" w14:paraId="4FB7AA6E" w14:textId="77777777" w:rsidTr="00626445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526A1" w14:textId="77777777" w:rsidR="00A264F5" w:rsidRPr="00632017" w:rsidRDefault="00A264F5" w:rsidP="00626445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EA3AA0" w:rsidRPr="00F16655" w14:paraId="2C41F699" w14:textId="77777777" w:rsidTr="001971E8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8FC0C" w14:textId="77777777" w:rsidR="00EA3AA0" w:rsidRPr="00377384" w:rsidRDefault="00EA3AA0" w:rsidP="00D95146">
            <w:pPr>
              <w:ind w:left="31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FA2CA8" w14:textId="4F5F2C4F" w:rsidR="00EA3AA0" w:rsidRPr="00377384" w:rsidRDefault="005D0CA6" w:rsidP="00D95146">
            <w:pPr>
              <w:ind w:left="31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Parecer </w:t>
            </w:r>
            <w:r w:rsidR="00F2143B" w:rsidRPr="00377384">
              <w:rPr>
                <w:rFonts w:cs="Times New Roman"/>
                <w:b/>
                <w:sz w:val="24"/>
                <w:szCs w:val="24"/>
              </w:rPr>
              <w:t>fin</w:t>
            </w:r>
            <w:r w:rsidR="004768D0" w:rsidRPr="00377384">
              <w:rPr>
                <w:rFonts w:cs="Times New Roman"/>
                <w:b/>
                <w:sz w:val="24"/>
                <w:szCs w:val="24"/>
              </w:rPr>
              <w:t xml:space="preserve">al quanto ao credenciamento </w:t>
            </w:r>
            <w:proofErr w:type="gramStart"/>
            <w:r w:rsidR="004768D0" w:rsidRPr="00377384">
              <w:rPr>
                <w:rFonts w:cs="Times New Roman"/>
                <w:b/>
                <w:sz w:val="24"/>
                <w:szCs w:val="24"/>
              </w:rPr>
              <w:t>da</w:t>
            </w:r>
            <w:r w:rsidR="00A264F5">
              <w:rPr>
                <w:rFonts w:cs="Times New Roman"/>
                <w:b/>
                <w:sz w:val="24"/>
                <w:szCs w:val="24"/>
              </w:rPr>
              <w:t>(</w:t>
            </w:r>
            <w:proofErr w:type="gramEnd"/>
            <w:r w:rsidR="00A264F5">
              <w:rPr>
                <w:rFonts w:cs="Times New Roman"/>
                <w:b/>
                <w:sz w:val="24"/>
                <w:szCs w:val="24"/>
              </w:rPr>
              <w:t>s)</w:t>
            </w:r>
            <w:r w:rsidR="004768D0" w:rsidRPr="00377384">
              <w:rPr>
                <w:rFonts w:cs="Times New Roman"/>
                <w:b/>
                <w:sz w:val="24"/>
                <w:szCs w:val="24"/>
              </w:rPr>
              <w:t xml:space="preserve"> I</w:t>
            </w:r>
            <w:r w:rsidR="00F2143B" w:rsidRPr="00377384">
              <w:rPr>
                <w:rFonts w:cs="Times New Roman"/>
                <w:b/>
                <w:sz w:val="24"/>
                <w:szCs w:val="24"/>
              </w:rPr>
              <w:t>nstituiç</w:t>
            </w:r>
            <w:r w:rsidR="00A264F5">
              <w:rPr>
                <w:rFonts w:cs="Times New Roman"/>
                <w:b/>
                <w:sz w:val="24"/>
                <w:szCs w:val="24"/>
              </w:rPr>
              <w:t>ões(s)</w:t>
            </w:r>
            <w:r w:rsidR="00F16655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28FE9C5" w14:textId="77777777" w:rsidR="00EA3AA0" w:rsidRPr="00377384" w:rsidRDefault="00EA3AA0" w:rsidP="00D95146">
            <w:pPr>
              <w:ind w:left="31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080202" w14:textId="77777777" w:rsidR="00EA3AA0" w:rsidRPr="00377384" w:rsidRDefault="00EA3AA0" w:rsidP="00D951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214E" w:rsidRPr="00301C40" w14:paraId="46556BF0" w14:textId="77777777" w:rsidTr="00925479">
        <w:trPr>
          <w:gridAfter w:val="1"/>
          <w:wAfter w:w="10" w:type="dxa"/>
          <w:trHeight w:val="218"/>
        </w:trPr>
        <w:tc>
          <w:tcPr>
            <w:tcW w:w="522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9E0666" w14:textId="089F8297" w:rsidR="00BC214E" w:rsidRDefault="00D54C75" w:rsidP="001971E8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Classe</w:t>
            </w:r>
            <w:r w:rsidR="00BC214E">
              <w:rPr>
                <w:rFonts w:cs="Times New Roman"/>
                <w:b/>
                <w:sz w:val="20"/>
                <w:szCs w:val="20"/>
              </w:rPr>
              <w:t>(</w:t>
            </w:r>
            <w:proofErr w:type="gramEnd"/>
            <w:r w:rsidR="00BC214E">
              <w:rPr>
                <w:rFonts w:cs="Times New Roman"/>
                <w:b/>
                <w:sz w:val="20"/>
                <w:szCs w:val="20"/>
              </w:rPr>
              <w:t>s) de Fundo(s) de Investimento que a</w:t>
            </w:r>
            <w:r w:rsidR="00A264F5">
              <w:rPr>
                <w:rFonts w:cs="Times New Roman"/>
                <w:b/>
                <w:sz w:val="20"/>
                <w:szCs w:val="20"/>
              </w:rPr>
              <w:t>s</w:t>
            </w:r>
            <w:r w:rsidR="00BC214E">
              <w:rPr>
                <w:rFonts w:cs="Times New Roman"/>
                <w:b/>
                <w:sz w:val="20"/>
                <w:szCs w:val="20"/>
              </w:rPr>
              <w:t xml:space="preserve"> Instituiç</w:t>
            </w:r>
            <w:r w:rsidR="00A264F5">
              <w:rPr>
                <w:rFonts w:cs="Times New Roman"/>
                <w:b/>
                <w:sz w:val="20"/>
                <w:szCs w:val="20"/>
              </w:rPr>
              <w:t>ões</w:t>
            </w:r>
            <w:r w:rsidR="00BC214E">
              <w:rPr>
                <w:rFonts w:cs="Times New Roman"/>
                <w:b/>
                <w:sz w:val="20"/>
                <w:szCs w:val="20"/>
              </w:rPr>
              <w:t xml:space="preserve"> fo</w:t>
            </w:r>
            <w:r w:rsidR="00A264F5">
              <w:rPr>
                <w:rFonts w:cs="Times New Roman"/>
                <w:b/>
                <w:sz w:val="20"/>
                <w:szCs w:val="20"/>
              </w:rPr>
              <w:t>ram</w:t>
            </w:r>
            <w:r w:rsidR="00BC214E">
              <w:rPr>
                <w:rFonts w:cs="Times New Roman"/>
                <w:b/>
                <w:sz w:val="20"/>
                <w:szCs w:val="20"/>
              </w:rPr>
              <w:t xml:space="preserve"> credenciada</w:t>
            </w:r>
            <w:r w:rsidR="00A264F5">
              <w:rPr>
                <w:rFonts w:cs="Times New Roman"/>
                <w:b/>
                <w:sz w:val="20"/>
                <w:szCs w:val="20"/>
              </w:rPr>
              <w:t>s</w:t>
            </w:r>
            <w:r w:rsidR="00BC214E">
              <w:rPr>
                <w:rFonts w:cs="Times New Roman"/>
                <w:b/>
                <w:sz w:val="20"/>
                <w:szCs w:val="20"/>
              </w:rPr>
              <w:t xml:space="preserve"> para administraçã</w:t>
            </w:r>
            <w:r w:rsidR="00F764FF">
              <w:rPr>
                <w:rFonts w:cs="Times New Roman"/>
                <w:b/>
                <w:sz w:val="20"/>
                <w:szCs w:val="20"/>
              </w:rPr>
              <w:t xml:space="preserve">o ou </w:t>
            </w:r>
            <w:r w:rsidR="00BC214E">
              <w:rPr>
                <w:rFonts w:cs="Times New Roman"/>
                <w:b/>
                <w:sz w:val="20"/>
                <w:szCs w:val="20"/>
              </w:rPr>
              <w:t>gestão de recursos alocados pelo RPPS</w:t>
            </w:r>
            <w:r>
              <w:rPr>
                <w:rFonts w:cs="Times New Roman"/>
                <w:b/>
                <w:sz w:val="20"/>
                <w:szCs w:val="20"/>
              </w:rPr>
              <w:t xml:space="preserve"> (Resolução CMN nº 3.922/2010)</w:t>
            </w:r>
            <w:r w:rsidR="00BC214E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686773" w14:textId="77777777" w:rsidR="00BC214E" w:rsidRPr="00EA0C1F" w:rsidRDefault="00BC214E" w:rsidP="00D9514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C214E" w:rsidRPr="00301C40" w14:paraId="5E47B6B9" w14:textId="77777777" w:rsidTr="00703E24">
        <w:trPr>
          <w:gridAfter w:val="1"/>
          <w:wAfter w:w="10" w:type="dxa"/>
          <w:trHeight w:val="142"/>
        </w:trPr>
        <w:tc>
          <w:tcPr>
            <w:tcW w:w="522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AA2C3" w14:textId="77777777" w:rsidR="00BC214E" w:rsidDel="005D0CA6" w:rsidRDefault="00BC214E" w:rsidP="00D9514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6E3051B" w14:textId="77777777" w:rsidR="00EA0C1F" w:rsidRPr="00EA0C1F" w:rsidRDefault="00EA0C1F" w:rsidP="00D9514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C214E" w:rsidRPr="00301C40" w14:paraId="0A63CD0D" w14:textId="77777777" w:rsidTr="00EA0C1F">
        <w:trPr>
          <w:gridAfter w:val="1"/>
          <w:wAfter w:w="10" w:type="dxa"/>
          <w:trHeight w:val="142"/>
        </w:trPr>
        <w:tc>
          <w:tcPr>
            <w:tcW w:w="52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9AFDA" w14:textId="77777777" w:rsidR="00BC214E" w:rsidDel="005D0CA6" w:rsidRDefault="00BC214E" w:rsidP="00D9514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01BED1A" w14:textId="77777777" w:rsidR="00BC214E" w:rsidRPr="00EA0C1F" w:rsidRDefault="00BC214E" w:rsidP="00D9514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0C1F" w:rsidRPr="00301C40" w14:paraId="015CE99F" w14:textId="77777777" w:rsidTr="00EA0C1F">
        <w:trPr>
          <w:gridAfter w:val="1"/>
          <w:wAfter w:w="10" w:type="dxa"/>
          <w:trHeight w:val="145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E1BFA" w14:textId="55F01954" w:rsidR="00EA0C1F" w:rsidRDefault="00EA0C1F" w:rsidP="00EA0C1F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Fundo(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s) de Investimento Analisado(s) 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A6AD0E" w14:textId="77777777" w:rsidR="00EA0C1F" w:rsidRDefault="00EA0C1F" w:rsidP="00D9514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5441EC2" w14:textId="5834DB47" w:rsidR="00EA0C1F" w:rsidRDefault="00EA0C1F" w:rsidP="00D9514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da Análise</w:t>
            </w:r>
          </w:p>
        </w:tc>
      </w:tr>
      <w:tr w:rsidR="00EA0C1F" w:rsidRPr="00301C40" w14:paraId="07C519B6" w14:textId="77777777" w:rsidTr="00EA0C1F">
        <w:trPr>
          <w:gridAfter w:val="1"/>
          <w:wAfter w:w="10" w:type="dxa"/>
          <w:trHeight w:val="120"/>
        </w:trPr>
        <w:tc>
          <w:tcPr>
            <w:tcW w:w="6096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47B36E0" w14:textId="77777777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41B612" w14:textId="6B0C5C6B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F51F78" w14:textId="060A829F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A0C1F" w:rsidRPr="00301C40" w14:paraId="07ABC138" w14:textId="77777777" w:rsidTr="00EA0C1F">
        <w:trPr>
          <w:gridAfter w:val="1"/>
          <w:wAfter w:w="10" w:type="dxa"/>
          <w:trHeight w:val="12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F7809CD" w14:textId="77777777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CFAC1C" w14:textId="77777777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1CB72B" w14:textId="41AD9F93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A0C1F" w:rsidRPr="00301C40" w14:paraId="63F85DB6" w14:textId="77777777" w:rsidTr="00EA0C1F">
        <w:trPr>
          <w:gridAfter w:val="1"/>
          <w:wAfter w:w="10" w:type="dxa"/>
          <w:trHeight w:val="12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3203797" w14:textId="77777777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DBF0B1" w14:textId="77777777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01892D" w14:textId="672086B0" w:rsidR="00EA0C1F" w:rsidRDefault="00EA0C1F" w:rsidP="00EA0C1F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D3E14" w:rsidRPr="00301C40" w14:paraId="185505A6" w14:textId="77777777" w:rsidTr="00EB778C">
        <w:trPr>
          <w:gridAfter w:val="1"/>
          <w:wAfter w:w="10" w:type="dxa"/>
          <w:trHeight w:val="145"/>
        </w:trPr>
        <w:tc>
          <w:tcPr>
            <w:tcW w:w="522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C095AC" w14:textId="7DB414DE" w:rsidR="00CD3E14" w:rsidRPr="00461A5D" w:rsidRDefault="00CD3E14" w:rsidP="00CD3E14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bookmarkStart w:id="0" w:name="_GoBack"/>
            <w:bookmarkEnd w:id="0"/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14893A5" w14:textId="77777777" w:rsidR="00CD3E14" w:rsidRPr="00726294" w:rsidRDefault="00CD3E14" w:rsidP="001971E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618CF" w:rsidRPr="00301C40" w14:paraId="50254EF0" w14:textId="77777777" w:rsidTr="00925479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2FEB34" w14:textId="77777777" w:rsidR="00F618CF" w:rsidRDefault="00F618CF" w:rsidP="00C35034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Responsáveis </w:t>
            </w:r>
            <w:r w:rsidR="00CE0B88">
              <w:rPr>
                <w:rFonts w:cs="Times New Roman"/>
                <w:b/>
                <w:sz w:val="21"/>
                <w:szCs w:val="21"/>
              </w:rPr>
              <w:t>pelo Credenciamento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80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B5F0CCC" w14:textId="77777777" w:rsidR="00F618CF" w:rsidRPr="00301C40" w:rsidRDefault="00F618CF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87ABEF4" w14:textId="77777777" w:rsidR="00F618CF" w:rsidRPr="00301C40" w:rsidRDefault="00F618CF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7FC9679" w14:textId="77777777" w:rsidR="00F618CF" w:rsidRPr="00301C40" w:rsidRDefault="00F618CF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F618CF" w:rsidRPr="00301C40" w14:paraId="5892BF20" w14:textId="77777777" w:rsidTr="00925479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5222C1" w14:textId="77777777" w:rsidR="00F618CF" w:rsidRDefault="00F618CF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640C3096" w14:textId="77777777" w:rsidR="001A4541" w:rsidRDefault="001A4541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42B0C89A" w14:textId="77777777" w:rsidR="005A35C6" w:rsidRDefault="005A35C6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30C9B2F" w14:textId="77777777" w:rsidR="00F618CF" w:rsidRPr="00461A5D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5AA0861" w14:textId="77777777" w:rsidR="00F618CF" w:rsidRPr="00F35F9A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71054D1" w14:textId="77777777" w:rsidR="00F618CF" w:rsidRPr="00726294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618CF" w:rsidRPr="00301C40" w14:paraId="470FDDEC" w14:textId="77777777" w:rsidTr="00925479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B095E" w14:textId="77777777" w:rsidR="00F618CF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72630D59" w14:textId="77777777" w:rsidR="005A35C6" w:rsidRDefault="005A35C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0403FE" w14:textId="77777777" w:rsidR="00F618CF" w:rsidRDefault="00F618CF" w:rsidP="00D9514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E1A206E" w14:textId="77777777" w:rsidR="00F618CF" w:rsidRPr="00461A5D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5B1126" w14:textId="77777777" w:rsidR="00F618CF" w:rsidRPr="00F35F9A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FADBBF0" w14:textId="77777777" w:rsidR="00F618CF" w:rsidRPr="00726294" w:rsidRDefault="00F618CF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CE0B88" w:rsidRPr="00301C40" w14:paraId="2095329D" w14:textId="77777777" w:rsidTr="00660591">
        <w:trPr>
          <w:gridAfter w:val="1"/>
          <w:wAfter w:w="10" w:type="dxa"/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18AC3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9F5477D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1C4486D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21B320D" w14:textId="77777777" w:rsidR="00CE0B88" w:rsidRPr="00461A5D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85BD5E4" w14:textId="77777777" w:rsidR="00CE0B88" w:rsidRPr="00F35F9A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6297C60" w14:textId="77777777" w:rsidR="00CE0B88" w:rsidRPr="00726294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7532E" w:rsidRPr="00301C40" w14:paraId="621EB9CF" w14:textId="77777777" w:rsidTr="00C71BDC">
        <w:trPr>
          <w:gridAfter w:val="1"/>
          <w:wAfter w:w="10" w:type="dxa"/>
          <w:trHeight w:val="145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C36C4E" w14:textId="77777777" w:rsidR="0037532E" w:rsidRPr="00925479" w:rsidRDefault="0037532E" w:rsidP="00D95146">
            <w:pPr>
              <w:spacing w:line="276" w:lineRule="auto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3EDA193B" w14:textId="156FA7E8" w:rsidR="00C72380" w:rsidRPr="00925479" w:rsidRDefault="00C72380" w:rsidP="001971E8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  <w:lang w:eastAsia="pt-BR"/>
        </w:rPr>
      </w:pPr>
    </w:p>
    <w:p w14:paraId="353BC6F7" w14:textId="51982241" w:rsidR="000D0BA2" w:rsidRDefault="000D0BA2"/>
    <w:sectPr w:rsidR="000D0BA2" w:rsidSect="00377384">
      <w:headerReference w:type="default" r:id="rId8"/>
      <w:footerReference w:type="default" r:id="rId9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B836A" w14:textId="77777777" w:rsidR="00676CC9" w:rsidRDefault="00676CC9" w:rsidP="003764B6">
      <w:pPr>
        <w:spacing w:after="0" w:line="240" w:lineRule="auto"/>
      </w:pPr>
      <w:r>
        <w:separator/>
      </w:r>
    </w:p>
  </w:endnote>
  <w:endnote w:type="continuationSeparator" w:id="0">
    <w:p w14:paraId="23912BE7" w14:textId="77777777" w:rsidR="00676CC9" w:rsidRDefault="00676CC9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A70AE" w14:textId="77777777" w:rsidR="00676CC9" w:rsidRDefault="00676CC9" w:rsidP="003764B6">
      <w:pPr>
        <w:spacing w:after="0" w:line="240" w:lineRule="auto"/>
      </w:pPr>
      <w:r>
        <w:separator/>
      </w:r>
    </w:p>
  </w:footnote>
  <w:footnote w:type="continuationSeparator" w:id="0">
    <w:p w14:paraId="4DDB9884" w14:textId="77777777" w:rsidR="00676CC9" w:rsidRDefault="00676CC9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20D5D"/>
    <w:rsid w:val="00021D3D"/>
    <w:rsid w:val="000255C4"/>
    <w:rsid w:val="00035016"/>
    <w:rsid w:val="00035B3F"/>
    <w:rsid w:val="0004170C"/>
    <w:rsid w:val="0005179F"/>
    <w:rsid w:val="00051BD1"/>
    <w:rsid w:val="00052E45"/>
    <w:rsid w:val="00074A56"/>
    <w:rsid w:val="0007686C"/>
    <w:rsid w:val="00076A72"/>
    <w:rsid w:val="000946D9"/>
    <w:rsid w:val="0009521A"/>
    <w:rsid w:val="000A2A83"/>
    <w:rsid w:val="000B09E0"/>
    <w:rsid w:val="000B6C85"/>
    <w:rsid w:val="000C2225"/>
    <w:rsid w:val="000D0BA2"/>
    <w:rsid w:val="000D41E5"/>
    <w:rsid w:val="000D423E"/>
    <w:rsid w:val="000E6FA1"/>
    <w:rsid w:val="000F6C2C"/>
    <w:rsid w:val="000F7F9D"/>
    <w:rsid w:val="00127B85"/>
    <w:rsid w:val="001310F7"/>
    <w:rsid w:val="001360F1"/>
    <w:rsid w:val="0014279C"/>
    <w:rsid w:val="001460A7"/>
    <w:rsid w:val="00170084"/>
    <w:rsid w:val="00172A65"/>
    <w:rsid w:val="00177F69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C092B"/>
    <w:rsid w:val="001C13AC"/>
    <w:rsid w:val="001C6EBF"/>
    <w:rsid w:val="001D01A6"/>
    <w:rsid w:val="001D54C4"/>
    <w:rsid w:val="001E39B9"/>
    <w:rsid w:val="001F3F58"/>
    <w:rsid w:val="002030E0"/>
    <w:rsid w:val="00207D61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7122"/>
    <w:rsid w:val="00291856"/>
    <w:rsid w:val="002A01BD"/>
    <w:rsid w:val="002A3E99"/>
    <w:rsid w:val="002B1D33"/>
    <w:rsid w:val="002C0954"/>
    <w:rsid w:val="002C1265"/>
    <w:rsid w:val="002C4A1F"/>
    <w:rsid w:val="002D060C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4891"/>
    <w:rsid w:val="004E6009"/>
    <w:rsid w:val="004E6E47"/>
    <w:rsid w:val="004F7A17"/>
    <w:rsid w:val="004F7FF4"/>
    <w:rsid w:val="00506E89"/>
    <w:rsid w:val="005146B6"/>
    <w:rsid w:val="00515382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76CC9"/>
    <w:rsid w:val="00692816"/>
    <w:rsid w:val="00695E06"/>
    <w:rsid w:val="006A450A"/>
    <w:rsid w:val="006A5E8E"/>
    <w:rsid w:val="006B2221"/>
    <w:rsid w:val="006B24B3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84466"/>
    <w:rsid w:val="007918F2"/>
    <w:rsid w:val="007B1382"/>
    <w:rsid w:val="007B5637"/>
    <w:rsid w:val="007C200F"/>
    <w:rsid w:val="007C3600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4AD7"/>
    <w:rsid w:val="0082160B"/>
    <w:rsid w:val="00825592"/>
    <w:rsid w:val="0082657E"/>
    <w:rsid w:val="0083349C"/>
    <w:rsid w:val="008411C5"/>
    <w:rsid w:val="008442A4"/>
    <w:rsid w:val="00851819"/>
    <w:rsid w:val="00862187"/>
    <w:rsid w:val="008623C0"/>
    <w:rsid w:val="00866073"/>
    <w:rsid w:val="00871217"/>
    <w:rsid w:val="00872AF0"/>
    <w:rsid w:val="00874A34"/>
    <w:rsid w:val="0088240F"/>
    <w:rsid w:val="00882772"/>
    <w:rsid w:val="00884B11"/>
    <w:rsid w:val="008935DC"/>
    <w:rsid w:val="00894506"/>
    <w:rsid w:val="00895F55"/>
    <w:rsid w:val="008A4C57"/>
    <w:rsid w:val="008B1518"/>
    <w:rsid w:val="008B1854"/>
    <w:rsid w:val="008B23BE"/>
    <w:rsid w:val="008B2A2B"/>
    <w:rsid w:val="008B2ED4"/>
    <w:rsid w:val="008B3EC3"/>
    <w:rsid w:val="008B526A"/>
    <w:rsid w:val="008B621D"/>
    <w:rsid w:val="008C5663"/>
    <w:rsid w:val="008D059F"/>
    <w:rsid w:val="008D2F31"/>
    <w:rsid w:val="008D5F89"/>
    <w:rsid w:val="008D7868"/>
    <w:rsid w:val="008E03E4"/>
    <w:rsid w:val="008E4282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523CE"/>
    <w:rsid w:val="009740F4"/>
    <w:rsid w:val="009758D3"/>
    <w:rsid w:val="00984D66"/>
    <w:rsid w:val="00985BAE"/>
    <w:rsid w:val="009953AF"/>
    <w:rsid w:val="00995B97"/>
    <w:rsid w:val="009A7D14"/>
    <w:rsid w:val="009C6CE0"/>
    <w:rsid w:val="009D0833"/>
    <w:rsid w:val="009D1C3C"/>
    <w:rsid w:val="009D1D71"/>
    <w:rsid w:val="009E137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4CBA"/>
    <w:rsid w:val="00B50C18"/>
    <w:rsid w:val="00B53F2B"/>
    <w:rsid w:val="00B63FBF"/>
    <w:rsid w:val="00B6708A"/>
    <w:rsid w:val="00B67A41"/>
    <w:rsid w:val="00B72870"/>
    <w:rsid w:val="00B72DAC"/>
    <w:rsid w:val="00B74F45"/>
    <w:rsid w:val="00B847B4"/>
    <w:rsid w:val="00B868CD"/>
    <w:rsid w:val="00B86954"/>
    <w:rsid w:val="00B8759E"/>
    <w:rsid w:val="00B91803"/>
    <w:rsid w:val="00B91DDC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34724"/>
    <w:rsid w:val="00C35034"/>
    <w:rsid w:val="00C352FF"/>
    <w:rsid w:val="00C354F6"/>
    <w:rsid w:val="00C40636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219B"/>
    <w:rsid w:val="00CA693F"/>
    <w:rsid w:val="00CC0C38"/>
    <w:rsid w:val="00CC14B8"/>
    <w:rsid w:val="00CC55F4"/>
    <w:rsid w:val="00CD0AA7"/>
    <w:rsid w:val="00CD1E5E"/>
    <w:rsid w:val="00CD3E14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F59CE"/>
    <w:rsid w:val="00DF60EB"/>
    <w:rsid w:val="00E03786"/>
    <w:rsid w:val="00E11726"/>
    <w:rsid w:val="00E14CF6"/>
    <w:rsid w:val="00E2034A"/>
    <w:rsid w:val="00E210B9"/>
    <w:rsid w:val="00E26865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0C1F"/>
    <w:rsid w:val="00EA3AA0"/>
    <w:rsid w:val="00EA65C9"/>
    <w:rsid w:val="00EB01C0"/>
    <w:rsid w:val="00EB5C85"/>
    <w:rsid w:val="00EC091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36977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CB51-CDE9-423F-8C1F-C032C969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Allex Albert Rodrigues - MPS</cp:lastModifiedBy>
  <cp:revision>3</cp:revision>
  <cp:lastPrinted>2016-03-23T21:20:00Z</cp:lastPrinted>
  <dcterms:created xsi:type="dcterms:W3CDTF">2016-04-14T23:05:00Z</dcterms:created>
  <dcterms:modified xsi:type="dcterms:W3CDTF">2016-04-15T14:18:00Z</dcterms:modified>
</cp:coreProperties>
</file>