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72B5D" w14:textId="46727967" w:rsidR="00FD1F45" w:rsidRDefault="00FD1F45" w:rsidP="00134931">
      <w:pPr>
        <w:pStyle w:val="SemEspaamento"/>
        <w:spacing w:before="120" w:after="120" w:line="400" w:lineRule="atLeast"/>
        <w:rPr>
          <w:b/>
          <w:sz w:val="24"/>
        </w:rPr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7CA54F31" wp14:editId="548940C2">
            <wp:simplePos x="0" y="0"/>
            <wp:positionH relativeFrom="page">
              <wp:posOffset>13970</wp:posOffset>
            </wp:positionH>
            <wp:positionV relativeFrom="paragraph">
              <wp:posOffset>-571500</wp:posOffset>
            </wp:positionV>
            <wp:extent cx="7548245" cy="914400"/>
            <wp:effectExtent l="0" t="0" r="0" b="0"/>
            <wp:wrapNone/>
            <wp:docPr id="20774542" name="Imagem 1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436"/>
                    <a:stretch/>
                  </pic:blipFill>
                  <pic:spPr bwMode="auto">
                    <a:xfrm>
                      <a:off x="0" y="0"/>
                      <a:ext cx="754824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DA6D23" w14:textId="634709B0" w:rsidR="00C33CBD" w:rsidRPr="0022344B" w:rsidRDefault="00C33CBD" w:rsidP="003E12C5">
      <w:pPr>
        <w:pStyle w:val="SemEspaamento"/>
        <w:spacing w:before="120" w:after="120" w:line="400" w:lineRule="atLeast"/>
        <w:jc w:val="center"/>
        <w:rPr>
          <w:b/>
          <w:sz w:val="24"/>
        </w:rPr>
      </w:pPr>
      <w:r w:rsidRPr="0022344B">
        <w:rPr>
          <w:b/>
          <w:sz w:val="24"/>
        </w:rPr>
        <w:t>TERMO DE RESPONSABILIDADE</w:t>
      </w:r>
    </w:p>
    <w:p w14:paraId="5CC6A899" w14:textId="764A502B" w:rsidR="0026034A" w:rsidRDefault="00A9587D" w:rsidP="003E12C5">
      <w:pPr>
        <w:pStyle w:val="SemEspaamento"/>
        <w:spacing w:before="120" w:after="120" w:line="4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REQUERIMENTO</w:t>
      </w:r>
      <w:r w:rsidR="00DD654C">
        <w:rPr>
          <w:b/>
          <w:sz w:val="24"/>
          <w:szCs w:val="24"/>
        </w:rPr>
        <w:t xml:space="preserve"> DE </w:t>
      </w:r>
      <w:r w:rsidR="00DD654C" w:rsidRPr="00C33CBD">
        <w:rPr>
          <w:b/>
          <w:sz w:val="24"/>
          <w:szCs w:val="24"/>
        </w:rPr>
        <w:t>RETIRADA DE PATROCÍNIO</w:t>
      </w:r>
    </w:p>
    <w:p w14:paraId="5BEC8335" w14:textId="77777777" w:rsidR="00493DEE" w:rsidRPr="0022344B" w:rsidRDefault="00493DEE" w:rsidP="00134931">
      <w:pPr>
        <w:pStyle w:val="SemEspaamento"/>
        <w:spacing w:before="120" w:after="120" w:line="400" w:lineRule="atLeast"/>
        <w:rPr>
          <w:b/>
          <w:sz w:val="24"/>
        </w:rPr>
      </w:pPr>
    </w:p>
    <w:p w14:paraId="72244D05" w14:textId="425E41A9" w:rsidR="007E1A04" w:rsidRDefault="0022344B" w:rsidP="00134931">
      <w:pPr>
        <w:spacing w:before="120" w:after="120" w:line="400" w:lineRule="atLeast"/>
        <w:jc w:val="both"/>
        <w:rPr>
          <w:sz w:val="24"/>
          <w:szCs w:val="24"/>
        </w:rPr>
      </w:pPr>
      <w:r w:rsidRPr="00B3489C">
        <w:rPr>
          <w:sz w:val="24"/>
          <w:szCs w:val="24"/>
        </w:rPr>
        <w:t>Eu, ______________________________</w:t>
      </w:r>
      <w:r>
        <w:rPr>
          <w:sz w:val="24"/>
          <w:szCs w:val="24"/>
        </w:rPr>
        <w:t>___________________, CPF nº ________________________,</w:t>
      </w:r>
      <w:r w:rsidRPr="00B3489C">
        <w:rPr>
          <w:sz w:val="24"/>
          <w:szCs w:val="24"/>
        </w:rPr>
        <w:t xml:space="preserve"> RG nº _____________________, órgão emissor __</w:t>
      </w:r>
      <w:r>
        <w:rPr>
          <w:sz w:val="24"/>
          <w:szCs w:val="24"/>
        </w:rPr>
        <w:t>______________</w:t>
      </w:r>
      <w:r w:rsidRPr="00B3489C">
        <w:rPr>
          <w:sz w:val="24"/>
          <w:szCs w:val="24"/>
        </w:rPr>
        <w:t>_______</w:t>
      </w:r>
      <w:r>
        <w:rPr>
          <w:sz w:val="24"/>
          <w:szCs w:val="24"/>
        </w:rPr>
        <w:t>___</w:t>
      </w:r>
      <w:r w:rsidRPr="00B3489C">
        <w:rPr>
          <w:sz w:val="24"/>
          <w:szCs w:val="24"/>
        </w:rPr>
        <w:t xml:space="preserve">_, </w:t>
      </w:r>
      <w:r>
        <w:rPr>
          <w:sz w:val="24"/>
          <w:szCs w:val="24"/>
        </w:rPr>
        <w:t xml:space="preserve">diretor-executivo </w:t>
      </w:r>
      <w:r w:rsidRPr="00B3489C">
        <w:rPr>
          <w:sz w:val="24"/>
          <w:szCs w:val="24"/>
        </w:rPr>
        <w:t xml:space="preserve">da </w:t>
      </w:r>
      <w:r>
        <w:rPr>
          <w:sz w:val="24"/>
          <w:szCs w:val="24"/>
        </w:rPr>
        <w:t>_______________</w:t>
      </w:r>
      <w:r w:rsidRPr="00B3489C">
        <w:rPr>
          <w:sz w:val="24"/>
          <w:szCs w:val="24"/>
        </w:rPr>
        <w:t>____</w:t>
      </w:r>
      <w:r>
        <w:rPr>
          <w:sz w:val="24"/>
          <w:szCs w:val="24"/>
        </w:rPr>
        <w:t>_________________________</w:t>
      </w:r>
      <w:r w:rsidR="00490006">
        <w:rPr>
          <w:sz w:val="24"/>
          <w:szCs w:val="24"/>
        </w:rPr>
        <w:t>__</w:t>
      </w:r>
      <w:r>
        <w:rPr>
          <w:sz w:val="24"/>
          <w:szCs w:val="24"/>
        </w:rPr>
        <w:t>____________</w:t>
      </w:r>
      <w:r w:rsidR="009A6D68">
        <w:rPr>
          <w:sz w:val="24"/>
          <w:szCs w:val="24"/>
        </w:rPr>
        <w:t>____</w:t>
      </w:r>
      <w:r w:rsidR="002B260C">
        <w:rPr>
          <w:sz w:val="24"/>
          <w:szCs w:val="24"/>
        </w:rPr>
        <w:t>__</w:t>
      </w:r>
      <w:r w:rsidR="005D6FB3">
        <w:rPr>
          <w:sz w:val="24"/>
          <w:szCs w:val="24"/>
        </w:rPr>
        <w:t xml:space="preserve">_ </w:t>
      </w:r>
      <w:r w:rsidR="009A6D68">
        <w:rPr>
          <w:sz w:val="24"/>
          <w:szCs w:val="24"/>
        </w:rPr>
        <w:t>(</w:t>
      </w:r>
      <w:r w:rsidR="005D6FB3">
        <w:rPr>
          <w:sz w:val="24"/>
          <w:szCs w:val="24"/>
        </w:rPr>
        <w:t>Entidade</w:t>
      </w:r>
      <w:r w:rsidR="009A6D68">
        <w:rPr>
          <w:sz w:val="24"/>
          <w:szCs w:val="24"/>
        </w:rPr>
        <w:t>), Atestado de Habilitaç</w:t>
      </w:r>
      <w:r w:rsidR="001D0897">
        <w:rPr>
          <w:sz w:val="24"/>
          <w:szCs w:val="24"/>
        </w:rPr>
        <w:t>ão nº ___________________________</w:t>
      </w:r>
      <w:r w:rsidR="005D6FB3">
        <w:rPr>
          <w:sz w:val="24"/>
          <w:szCs w:val="24"/>
        </w:rPr>
        <w:t xml:space="preserve">, </w:t>
      </w:r>
      <w:r w:rsidR="00A9587D">
        <w:rPr>
          <w:sz w:val="24"/>
          <w:szCs w:val="24"/>
        </w:rPr>
        <w:t>para fins de instrução do presente requerimento</w:t>
      </w:r>
      <w:r w:rsidR="00D97F0F">
        <w:rPr>
          <w:sz w:val="24"/>
          <w:szCs w:val="24"/>
        </w:rPr>
        <w:t>,</w:t>
      </w:r>
    </w:p>
    <w:p w14:paraId="5A691ACD" w14:textId="77777777" w:rsidR="00B35007" w:rsidRDefault="00B35007" w:rsidP="00134931">
      <w:pPr>
        <w:spacing w:before="120" w:after="120" w:line="400" w:lineRule="atLeast"/>
        <w:ind w:firstLine="708"/>
        <w:jc w:val="both"/>
        <w:rPr>
          <w:b/>
          <w:sz w:val="24"/>
          <w:szCs w:val="24"/>
        </w:rPr>
      </w:pPr>
    </w:p>
    <w:p w14:paraId="5A65B407" w14:textId="3390F08D" w:rsidR="00A9587D" w:rsidRPr="00FF424A" w:rsidRDefault="00A9587D" w:rsidP="00B35007">
      <w:pPr>
        <w:spacing w:before="120" w:after="120" w:line="400" w:lineRule="atLeast"/>
        <w:ind w:firstLine="708"/>
        <w:jc w:val="center"/>
        <w:rPr>
          <w:b/>
          <w:sz w:val="24"/>
          <w:szCs w:val="24"/>
        </w:rPr>
      </w:pPr>
      <w:r w:rsidRPr="00FF424A">
        <w:rPr>
          <w:b/>
          <w:sz w:val="24"/>
          <w:szCs w:val="24"/>
        </w:rPr>
        <w:t>DECLARO</w:t>
      </w:r>
    </w:p>
    <w:p w14:paraId="6686CE85" w14:textId="1DFC2237" w:rsidR="00134931" w:rsidRPr="00134931" w:rsidRDefault="00134931" w:rsidP="00134931">
      <w:pPr>
        <w:spacing w:before="120" w:after="120" w:line="400" w:lineRule="atLeast"/>
        <w:jc w:val="both"/>
        <w:rPr>
          <w:sz w:val="24"/>
          <w:szCs w:val="24"/>
        </w:rPr>
      </w:pPr>
      <w:bookmarkStart w:id="0" w:name="_Hlk103266899"/>
      <w:r>
        <w:rPr>
          <w:sz w:val="24"/>
          <w:szCs w:val="24"/>
        </w:rPr>
        <w:t xml:space="preserve">- </w:t>
      </w:r>
      <w:proofErr w:type="gramStart"/>
      <w:r w:rsidRPr="00134931">
        <w:rPr>
          <w:sz w:val="24"/>
          <w:szCs w:val="24"/>
        </w:rPr>
        <w:t>que</w:t>
      </w:r>
      <w:proofErr w:type="gramEnd"/>
      <w:r w:rsidRPr="00134931">
        <w:rPr>
          <w:sz w:val="24"/>
          <w:szCs w:val="24"/>
        </w:rPr>
        <w:t xml:space="preserve"> toda e qualquer documentação digitalizada e enviada para compor o pertinente processo administrativo é idêntica à documentação original mantida sob guarda desta Entidade;</w:t>
      </w:r>
    </w:p>
    <w:p w14:paraId="5CADC02C" w14:textId="768D1AE3" w:rsidR="00134931" w:rsidRPr="00134931" w:rsidRDefault="00134931" w:rsidP="00134931">
      <w:pPr>
        <w:spacing w:before="120" w:after="120" w:line="4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134931">
        <w:rPr>
          <w:sz w:val="24"/>
          <w:szCs w:val="24"/>
        </w:rPr>
        <w:t>que</w:t>
      </w:r>
      <w:proofErr w:type="gramEnd"/>
      <w:r w:rsidRPr="00134931">
        <w:rPr>
          <w:sz w:val="24"/>
          <w:szCs w:val="24"/>
        </w:rPr>
        <w:t xml:space="preserve"> os documentos originais ficarão sob a guarda desta Entidade, estando sujeitos os seus dirigentes e demais responsáveis às penas da lei em caso de extravio ou de quaisquer danos havidos;</w:t>
      </w:r>
    </w:p>
    <w:bookmarkEnd w:id="0"/>
    <w:p w14:paraId="10B23B7E" w14:textId="503F33B9" w:rsidR="00134931" w:rsidRPr="003E12C5" w:rsidRDefault="00134931" w:rsidP="00134931">
      <w:pPr>
        <w:spacing w:before="120" w:after="120" w:line="400" w:lineRule="atLeast"/>
        <w:jc w:val="both"/>
        <w:rPr>
          <w:sz w:val="24"/>
          <w:szCs w:val="24"/>
        </w:rPr>
      </w:pPr>
      <w:r w:rsidRPr="003E12C5">
        <w:rPr>
          <w:sz w:val="24"/>
          <w:szCs w:val="24"/>
        </w:rPr>
        <w:t xml:space="preserve">- </w:t>
      </w:r>
      <w:proofErr w:type="gramStart"/>
      <w:r w:rsidRPr="003E12C5">
        <w:rPr>
          <w:sz w:val="24"/>
          <w:szCs w:val="24"/>
        </w:rPr>
        <w:t>que</w:t>
      </w:r>
      <w:proofErr w:type="gramEnd"/>
      <w:r w:rsidRPr="003E12C5">
        <w:rPr>
          <w:sz w:val="24"/>
          <w:szCs w:val="24"/>
        </w:rPr>
        <w:t xml:space="preserve"> a retirada de patrocínio requerida e toda a documentação pertinente foi aprovada pelo</w:t>
      </w:r>
      <w:r w:rsidR="00004C9C" w:rsidRPr="003E12C5">
        <w:rPr>
          <w:sz w:val="24"/>
          <w:szCs w:val="24"/>
        </w:rPr>
        <w:t>(s)</w:t>
      </w:r>
      <w:r w:rsidRPr="003E12C5">
        <w:rPr>
          <w:sz w:val="24"/>
          <w:szCs w:val="24"/>
        </w:rPr>
        <w:t xml:space="preserve"> órgão</w:t>
      </w:r>
      <w:r w:rsidR="00004C9C" w:rsidRPr="003E12C5">
        <w:rPr>
          <w:sz w:val="24"/>
          <w:szCs w:val="24"/>
        </w:rPr>
        <w:t>(s)</w:t>
      </w:r>
      <w:r w:rsidRPr="003E12C5">
        <w:rPr>
          <w:sz w:val="24"/>
          <w:szCs w:val="24"/>
        </w:rPr>
        <w:t xml:space="preserve"> estatutário</w:t>
      </w:r>
      <w:r w:rsidR="00004C9C" w:rsidRPr="003E12C5">
        <w:rPr>
          <w:sz w:val="24"/>
          <w:szCs w:val="24"/>
        </w:rPr>
        <w:t>(s)</w:t>
      </w:r>
      <w:r w:rsidRPr="003E12C5">
        <w:rPr>
          <w:sz w:val="24"/>
          <w:szCs w:val="24"/>
        </w:rPr>
        <w:t xml:space="preserve"> competente</w:t>
      </w:r>
      <w:r w:rsidR="00004C9C" w:rsidRPr="003E12C5">
        <w:rPr>
          <w:sz w:val="24"/>
          <w:szCs w:val="24"/>
        </w:rPr>
        <w:t>(s)</w:t>
      </w:r>
      <w:r w:rsidRPr="003E12C5">
        <w:rPr>
          <w:sz w:val="24"/>
          <w:szCs w:val="24"/>
        </w:rPr>
        <w:t xml:space="preserve"> da Entidade</w:t>
      </w:r>
      <w:r w:rsidR="00004C9C" w:rsidRPr="003E12C5">
        <w:rPr>
          <w:sz w:val="24"/>
          <w:szCs w:val="24"/>
        </w:rPr>
        <w:t>(s)</w:t>
      </w:r>
      <w:r w:rsidRPr="003E12C5">
        <w:rPr>
          <w:sz w:val="24"/>
          <w:szCs w:val="24"/>
        </w:rPr>
        <w:t xml:space="preserve">, observadas as disposições </w:t>
      </w:r>
      <w:r w:rsidR="00A94DEB" w:rsidRPr="003E12C5">
        <w:rPr>
          <w:sz w:val="24"/>
          <w:szCs w:val="24"/>
        </w:rPr>
        <w:t xml:space="preserve">legais, </w:t>
      </w:r>
      <w:r w:rsidRPr="003E12C5">
        <w:rPr>
          <w:sz w:val="24"/>
          <w:szCs w:val="24"/>
        </w:rPr>
        <w:t>estatutárias e regimentais</w:t>
      </w:r>
      <w:r w:rsidR="00004C9C" w:rsidRPr="003E12C5">
        <w:rPr>
          <w:sz w:val="24"/>
          <w:szCs w:val="24"/>
        </w:rPr>
        <w:t xml:space="preserve"> </w:t>
      </w:r>
      <w:r w:rsidR="00320FCF" w:rsidRPr="003E12C5">
        <w:rPr>
          <w:sz w:val="24"/>
          <w:szCs w:val="24"/>
        </w:rPr>
        <w:t xml:space="preserve">das Entidades envolvidas, </w:t>
      </w:r>
      <w:r w:rsidR="00004C9C" w:rsidRPr="003E12C5">
        <w:rPr>
          <w:sz w:val="24"/>
          <w:szCs w:val="24"/>
        </w:rPr>
        <w:t>conforme o caso</w:t>
      </w:r>
      <w:r w:rsidRPr="003E12C5">
        <w:rPr>
          <w:sz w:val="24"/>
          <w:szCs w:val="24"/>
        </w:rPr>
        <w:t>;</w:t>
      </w:r>
    </w:p>
    <w:p w14:paraId="20A10CA5" w14:textId="3A37DE0A" w:rsidR="00134931" w:rsidRPr="00134931" w:rsidRDefault="00134931" w:rsidP="00134931">
      <w:pPr>
        <w:spacing w:before="120" w:after="120" w:line="400" w:lineRule="atLeast"/>
        <w:jc w:val="both"/>
        <w:rPr>
          <w:sz w:val="24"/>
          <w:szCs w:val="24"/>
        </w:rPr>
      </w:pPr>
      <w:bookmarkStart w:id="1" w:name="_Hlk103266944"/>
      <w:r w:rsidRPr="00134931">
        <w:rPr>
          <w:sz w:val="24"/>
          <w:szCs w:val="24"/>
        </w:rPr>
        <w:t xml:space="preserve">- </w:t>
      </w:r>
      <w:proofErr w:type="gramStart"/>
      <w:r w:rsidR="00E5201A">
        <w:rPr>
          <w:sz w:val="24"/>
          <w:szCs w:val="24"/>
        </w:rPr>
        <w:t>a</w:t>
      </w:r>
      <w:proofErr w:type="gramEnd"/>
      <w:r w:rsidR="00E5201A">
        <w:rPr>
          <w:sz w:val="24"/>
          <w:szCs w:val="24"/>
        </w:rPr>
        <w:t xml:space="preserve"> legitimidade de </w:t>
      </w:r>
      <w:r w:rsidRPr="00134931">
        <w:rPr>
          <w:sz w:val="24"/>
          <w:szCs w:val="24"/>
        </w:rPr>
        <w:t>todos os signatários dos documentos que embasaram e que compõem o referido processo administrativo;</w:t>
      </w:r>
      <w:bookmarkEnd w:id="1"/>
    </w:p>
    <w:p w14:paraId="1B70C31B" w14:textId="57BAF162" w:rsidR="00A9587D" w:rsidRDefault="00134931" w:rsidP="00134931">
      <w:pPr>
        <w:spacing w:before="120" w:after="120" w:line="400" w:lineRule="atLeast"/>
        <w:jc w:val="both"/>
        <w:rPr>
          <w:color w:val="000000" w:themeColor="text1"/>
          <w:sz w:val="24"/>
          <w:szCs w:val="24"/>
        </w:rPr>
      </w:pPr>
      <w:r w:rsidRPr="003F1F78">
        <w:rPr>
          <w:color w:val="000000" w:themeColor="text1"/>
          <w:sz w:val="24"/>
          <w:szCs w:val="24"/>
        </w:rPr>
        <w:t xml:space="preserve">- </w:t>
      </w:r>
      <w:proofErr w:type="gramStart"/>
      <w:r w:rsidR="00A9587D" w:rsidRPr="003F1F78">
        <w:rPr>
          <w:color w:val="000000" w:themeColor="text1"/>
          <w:sz w:val="24"/>
          <w:szCs w:val="24"/>
        </w:rPr>
        <w:t>que</w:t>
      </w:r>
      <w:proofErr w:type="gramEnd"/>
      <w:r w:rsidR="00A9587D" w:rsidRPr="003F1F78">
        <w:rPr>
          <w:color w:val="000000" w:themeColor="text1"/>
          <w:sz w:val="24"/>
          <w:szCs w:val="24"/>
        </w:rPr>
        <w:t xml:space="preserve"> </w:t>
      </w:r>
      <w:r w:rsidR="00305FAF" w:rsidRPr="003F1F78">
        <w:rPr>
          <w:color w:val="000000" w:themeColor="text1"/>
          <w:sz w:val="24"/>
          <w:szCs w:val="24"/>
        </w:rPr>
        <w:t>os órgãos estatutários da Entidade, os participantes e assistidos vinculados ao patrocinador/instituidor que se retira e os demais patrocinadores/instituidores do plano de benefícios objeto da retirada, quando houver, foram comunicados da referida decisão</w:t>
      </w:r>
      <w:r w:rsidR="00305FAF">
        <w:rPr>
          <w:color w:val="000000" w:themeColor="text1"/>
          <w:sz w:val="24"/>
          <w:szCs w:val="24"/>
        </w:rPr>
        <w:t xml:space="preserve"> </w:t>
      </w:r>
      <w:r w:rsidR="00A9587D" w:rsidRPr="003F1F78">
        <w:rPr>
          <w:color w:val="000000" w:themeColor="text1"/>
          <w:sz w:val="24"/>
          <w:szCs w:val="24"/>
        </w:rPr>
        <w:t xml:space="preserve">no prazo de </w:t>
      </w:r>
      <w:r w:rsidR="003F7298">
        <w:rPr>
          <w:color w:val="000000" w:themeColor="text1"/>
          <w:sz w:val="24"/>
          <w:szCs w:val="24"/>
        </w:rPr>
        <w:t>dez</w:t>
      </w:r>
      <w:r w:rsidR="003F7298" w:rsidRPr="003F1F78">
        <w:rPr>
          <w:color w:val="000000" w:themeColor="text1"/>
          <w:sz w:val="24"/>
          <w:szCs w:val="24"/>
        </w:rPr>
        <w:t xml:space="preserve"> </w:t>
      </w:r>
      <w:r w:rsidR="00A9587D" w:rsidRPr="003F1F78">
        <w:rPr>
          <w:color w:val="000000" w:themeColor="text1"/>
          <w:sz w:val="24"/>
          <w:szCs w:val="24"/>
        </w:rPr>
        <w:t>dias úteis contados da data da notificação da decisão do patrocinador/instituidor;</w:t>
      </w:r>
    </w:p>
    <w:p w14:paraId="20895A2F" w14:textId="7D3DEFAE" w:rsidR="003E12C5" w:rsidRPr="003E12C5" w:rsidRDefault="001E0395" w:rsidP="00134931">
      <w:pPr>
        <w:spacing w:before="120" w:after="120" w:line="400" w:lineRule="atLeast"/>
        <w:jc w:val="both"/>
        <w:rPr>
          <w:rFonts w:ascii="Calibri" w:hAnsi="Calibri" w:cs="Calibri"/>
        </w:rPr>
      </w:pPr>
      <w:r w:rsidRPr="003E12C5">
        <w:rPr>
          <w:rFonts w:ascii="Calibri" w:hAnsi="Calibri" w:cs="Calibri"/>
        </w:rPr>
        <w:t xml:space="preserve">- </w:t>
      </w:r>
      <w:proofErr w:type="gramStart"/>
      <w:r w:rsidRPr="003E12C5">
        <w:rPr>
          <w:rFonts w:ascii="Calibri" w:hAnsi="Calibri" w:cs="Calibri"/>
        </w:rPr>
        <w:t>que</w:t>
      </w:r>
      <w:proofErr w:type="gramEnd"/>
      <w:r w:rsidRPr="003E12C5">
        <w:rPr>
          <w:rFonts w:ascii="Calibri" w:hAnsi="Calibri" w:cs="Calibri"/>
        </w:rPr>
        <w:t xml:space="preserve"> foram cumpridos todos os dispositivos do regulamento do plano de benefícios em procedimento de retirada de patrocínio, do convênio de adesão e do Estatuto da entidade, vigentes na data da notificação do patrocinador</w:t>
      </w:r>
      <w:r w:rsidR="003E12C5" w:rsidRPr="003E12C5">
        <w:rPr>
          <w:rFonts w:ascii="Calibri" w:hAnsi="Calibri" w:cs="Calibri"/>
        </w:rPr>
        <w:t>:</w:t>
      </w:r>
      <w:r w:rsidRPr="003E12C5">
        <w:rPr>
          <w:rFonts w:ascii="Calibri" w:hAnsi="Calibri" w:cs="Calibri"/>
        </w:rPr>
        <w:t xml:space="preserve"> </w:t>
      </w:r>
    </w:p>
    <w:p w14:paraId="589088B1" w14:textId="08E6B51B" w:rsidR="001E0395" w:rsidRPr="00B35007" w:rsidRDefault="009366FF" w:rsidP="00134931">
      <w:pPr>
        <w:spacing w:before="120" w:after="120" w:line="400" w:lineRule="atLeast"/>
        <w:jc w:val="both"/>
        <w:rPr>
          <w:rFonts w:ascii="Calibri" w:hAnsi="Calibri" w:cs="Calibri"/>
        </w:rPr>
      </w:pPr>
      <w:r w:rsidRPr="00B35007">
        <w:rPr>
          <w:rFonts w:ascii="Calibri" w:hAnsi="Calibri" w:cs="Calibri"/>
        </w:rPr>
        <w:t xml:space="preserve">- </w:t>
      </w:r>
      <w:proofErr w:type="gramStart"/>
      <w:r w:rsidRPr="00B35007">
        <w:rPr>
          <w:rFonts w:ascii="Calibri" w:hAnsi="Calibri" w:cs="Calibri"/>
        </w:rPr>
        <w:t>que</w:t>
      </w:r>
      <w:proofErr w:type="gramEnd"/>
      <w:r w:rsidRPr="00B35007">
        <w:rPr>
          <w:rFonts w:ascii="Calibri" w:hAnsi="Calibri" w:cs="Calibri"/>
        </w:rPr>
        <w:t xml:space="preserve"> </w:t>
      </w:r>
      <w:r w:rsidR="005C1571" w:rsidRPr="00B35007">
        <w:rPr>
          <w:rFonts w:ascii="Calibri" w:hAnsi="Calibri" w:cs="Calibri"/>
        </w:rPr>
        <w:t>não existe</w:t>
      </w:r>
      <w:r w:rsidR="00111388" w:rsidRPr="00B35007">
        <w:rPr>
          <w:rFonts w:ascii="Calibri" w:hAnsi="Calibri" w:cs="Calibri"/>
        </w:rPr>
        <w:t>m</w:t>
      </w:r>
      <w:r w:rsidR="005C1571" w:rsidRPr="00B35007">
        <w:rPr>
          <w:rFonts w:ascii="Calibri" w:hAnsi="Calibri" w:cs="Calibri"/>
        </w:rPr>
        <w:t xml:space="preserve"> </w:t>
      </w:r>
      <w:r w:rsidR="001E0395" w:rsidRPr="00B35007">
        <w:rPr>
          <w:rFonts w:ascii="Calibri" w:hAnsi="Calibri" w:cs="Calibri"/>
        </w:rPr>
        <w:t>impedimentos contratuais ou legais ao exercício da retirada de patrocínio;</w:t>
      </w:r>
      <w:r w:rsidR="00427C17" w:rsidRPr="00B35007">
        <w:rPr>
          <w:rFonts w:ascii="Calibri" w:hAnsi="Calibri" w:cs="Calibri"/>
        </w:rPr>
        <w:t xml:space="preserve"> </w:t>
      </w:r>
    </w:p>
    <w:p w14:paraId="565CC328" w14:textId="5E86DDE3" w:rsidR="000D4981" w:rsidRPr="00A9162B" w:rsidRDefault="000D4981" w:rsidP="00134931">
      <w:pPr>
        <w:spacing w:before="120" w:after="120" w:line="400" w:lineRule="atLeast"/>
        <w:jc w:val="both"/>
        <w:rPr>
          <w:rFonts w:ascii="Calibri" w:hAnsi="Calibri" w:cs="Calibri"/>
          <w:color w:val="FF0000"/>
        </w:rPr>
      </w:pPr>
      <w:r w:rsidRPr="003E12C5">
        <w:rPr>
          <w:rFonts w:ascii="Calibri" w:hAnsi="Calibri" w:cs="Calibri"/>
        </w:rPr>
        <w:t xml:space="preserve">- </w:t>
      </w:r>
      <w:proofErr w:type="gramStart"/>
      <w:r w:rsidRPr="003E12C5">
        <w:rPr>
          <w:rFonts w:ascii="Calibri" w:hAnsi="Calibri" w:cs="Calibri"/>
        </w:rPr>
        <w:t>que</w:t>
      </w:r>
      <w:proofErr w:type="gramEnd"/>
      <w:r w:rsidRPr="003E12C5">
        <w:rPr>
          <w:rFonts w:ascii="Calibri" w:hAnsi="Calibri" w:cs="Calibri"/>
        </w:rPr>
        <w:t xml:space="preserve"> a notificação do patrocinador e os documentos e informações relativas ao requerimento de licenciamento da retirada de patrocínio foram disponibilizados aos participantes e assistidos do plano de benefícios objeto da operação no sítio eletrônico da EFPC, em, no mínimo, trintas dias antes do protocolo do requerimento na Previc;</w:t>
      </w:r>
      <w:r w:rsidR="00A9162B" w:rsidRPr="003E12C5">
        <w:rPr>
          <w:rFonts w:ascii="Calibri" w:hAnsi="Calibri" w:cs="Calibri"/>
        </w:rPr>
        <w:t xml:space="preserve"> </w:t>
      </w:r>
    </w:p>
    <w:p w14:paraId="25632B19" w14:textId="10127367" w:rsidR="0039722C" w:rsidRPr="00B35007" w:rsidRDefault="0039722C" w:rsidP="00134931">
      <w:pPr>
        <w:spacing w:before="120" w:after="120" w:line="400" w:lineRule="atLeast"/>
        <w:jc w:val="both"/>
        <w:rPr>
          <w:rFonts w:ascii="Calibri" w:hAnsi="Calibri" w:cs="Calibri"/>
        </w:rPr>
      </w:pPr>
      <w:r w:rsidRPr="00B35007">
        <w:rPr>
          <w:rFonts w:ascii="Calibri" w:hAnsi="Calibri" w:cs="Calibri"/>
        </w:rPr>
        <w:t xml:space="preserve">- </w:t>
      </w:r>
      <w:proofErr w:type="gramStart"/>
      <w:r w:rsidRPr="00B35007">
        <w:rPr>
          <w:rFonts w:ascii="Calibri" w:hAnsi="Calibri" w:cs="Calibri"/>
        </w:rPr>
        <w:t>que</w:t>
      </w:r>
      <w:proofErr w:type="gramEnd"/>
      <w:r w:rsidRPr="00B35007">
        <w:rPr>
          <w:rFonts w:ascii="Calibri" w:hAnsi="Calibri" w:cs="Calibri"/>
        </w:rPr>
        <w:t xml:space="preserve"> a Entidade comunicará aos participantes, aos assistidos e aos patrocinadores do plano a autorização da retirada de patrocínio pela Previc e os prazos para os procedimentos subsequentes, no prazo de dez dias úteis contados da data de autorização;</w:t>
      </w:r>
    </w:p>
    <w:p w14:paraId="747D80FD" w14:textId="4D46A11C" w:rsidR="005B428F" w:rsidRPr="00B35007" w:rsidRDefault="005B428F" w:rsidP="00134931">
      <w:pPr>
        <w:spacing w:before="120" w:after="120" w:line="400" w:lineRule="atLeast"/>
        <w:jc w:val="both"/>
        <w:rPr>
          <w:rFonts w:ascii="Calibri" w:hAnsi="Calibri" w:cs="Calibri"/>
        </w:rPr>
      </w:pPr>
      <w:r w:rsidRPr="00B35007">
        <w:rPr>
          <w:rFonts w:ascii="Calibri" w:hAnsi="Calibri" w:cs="Calibri"/>
        </w:rPr>
        <w:lastRenderedPageBreak/>
        <w:t xml:space="preserve">- </w:t>
      </w:r>
      <w:proofErr w:type="gramStart"/>
      <w:r w:rsidRPr="00B35007">
        <w:rPr>
          <w:rFonts w:ascii="Calibri" w:hAnsi="Calibri" w:cs="Calibri"/>
        </w:rPr>
        <w:t>que</w:t>
      </w:r>
      <w:proofErr w:type="gramEnd"/>
      <w:r w:rsidRPr="00B35007">
        <w:rPr>
          <w:rFonts w:ascii="Calibri" w:hAnsi="Calibri" w:cs="Calibri"/>
        </w:rPr>
        <w:t xml:space="preserve"> a Entidade disponibilizará em seu sítio eletrônico o regulamento do plano de benefícios instituído, destinado a recepcionar os participantes e assistidos alcançados pela retirada de patrocínio, acompanhado de materiais explicativos que descrevam as características gerais do plano de benefícios e o perfil de investimento, quando for o caso, no mínimo, trinta dias antes da data efetiva;</w:t>
      </w:r>
    </w:p>
    <w:p w14:paraId="4B496E2A" w14:textId="7627EA81" w:rsidR="003E12C5" w:rsidRPr="003E12C5" w:rsidRDefault="003E12C5" w:rsidP="00134931">
      <w:pPr>
        <w:spacing w:before="120" w:after="120" w:line="400" w:lineRule="atLeast"/>
        <w:jc w:val="both"/>
        <w:rPr>
          <w:color w:val="FF0000"/>
          <w:sz w:val="24"/>
          <w:szCs w:val="24"/>
        </w:rPr>
      </w:pPr>
      <w:r w:rsidRPr="003E12C5">
        <w:rPr>
          <w:rFonts w:ascii="Calibri" w:hAnsi="Calibri" w:cs="Calibri"/>
          <w:color w:val="FF0000"/>
        </w:rPr>
        <w:t xml:space="preserve">- </w:t>
      </w:r>
      <w:proofErr w:type="gramStart"/>
      <w:r w:rsidRPr="003E12C5">
        <w:rPr>
          <w:rFonts w:ascii="Calibri" w:hAnsi="Calibri" w:cs="Calibri"/>
          <w:color w:val="FF0000"/>
        </w:rPr>
        <w:t>que</w:t>
      </w:r>
      <w:proofErr w:type="gramEnd"/>
      <w:r w:rsidRPr="003E12C5">
        <w:rPr>
          <w:rFonts w:ascii="Calibri" w:hAnsi="Calibri" w:cs="Calibri"/>
          <w:color w:val="FF0000"/>
        </w:rPr>
        <w:t xml:space="preserve"> foram cumpridas</w:t>
      </w:r>
      <w:r>
        <w:rPr>
          <w:rFonts w:ascii="Calibri" w:hAnsi="Calibri" w:cs="Calibri"/>
          <w:color w:val="FF0000"/>
        </w:rPr>
        <w:t xml:space="preserve"> </w:t>
      </w:r>
      <w:r w:rsidRPr="003E12C5">
        <w:rPr>
          <w:rFonts w:ascii="Calibri" w:hAnsi="Calibri" w:cs="Calibri"/>
          <w:color w:val="FF0000"/>
        </w:rPr>
        <w:t>todas as obrigações previdenciárias assumidas em acordos decorrentes de reestruturação societária, programas de desestatização, acordos e convenções coletivas de trabalho;</w:t>
      </w:r>
    </w:p>
    <w:p w14:paraId="529FEB11" w14:textId="77777777" w:rsidR="003F1F78" w:rsidRPr="003F1F78" w:rsidRDefault="003F1F78" w:rsidP="003F1F78">
      <w:pPr>
        <w:spacing w:before="120" w:after="120" w:line="400" w:lineRule="atLeast"/>
        <w:jc w:val="both"/>
        <w:rPr>
          <w:color w:val="FF0000"/>
          <w:sz w:val="24"/>
          <w:szCs w:val="24"/>
        </w:rPr>
      </w:pPr>
      <w:r w:rsidRPr="003F1F78">
        <w:rPr>
          <w:color w:val="FF0000"/>
          <w:sz w:val="24"/>
          <w:szCs w:val="24"/>
        </w:rPr>
        <w:t xml:space="preserve">- </w:t>
      </w:r>
      <w:proofErr w:type="gramStart"/>
      <w:r w:rsidRPr="003F1F78">
        <w:rPr>
          <w:color w:val="FF0000"/>
          <w:sz w:val="24"/>
          <w:szCs w:val="24"/>
        </w:rPr>
        <w:t>que</w:t>
      </w:r>
      <w:proofErr w:type="gramEnd"/>
      <w:r w:rsidRPr="003F1F78">
        <w:rPr>
          <w:color w:val="FF0000"/>
          <w:sz w:val="24"/>
          <w:szCs w:val="24"/>
        </w:rPr>
        <w:t xml:space="preserve"> o cadastro dos participantes e assistidos encontra-se atualizado;</w:t>
      </w:r>
    </w:p>
    <w:p w14:paraId="3B572040" w14:textId="64D7C9C7" w:rsidR="003F1F78" w:rsidRPr="003F1F78" w:rsidRDefault="003F1F78" w:rsidP="00134931">
      <w:pPr>
        <w:spacing w:before="120" w:after="120" w:line="400" w:lineRule="atLeast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proofErr w:type="gramStart"/>
      <w:r w:rsidRPr="003F1F78">
        <w:rPr>
          <w:color w:val="FF0000"/>
          <w:sz w:val="24"/>
          <w:szCs w:val="24"/>
        </w:rPr>
        <w:t>que</w:t>
      </w:r>
      <w:proofErr w:type="gramEnd"/>
      <w:r w:rsidRPr="003F1F78">
        <w:rPr>
          <w:color w:val="FF0000"/>
          <w:sz w:val="24"/>
          <w:szCs w:val="24"/>
        </w:rPr>
        <w:t>, no caso de retirada parcial, os demais patrocinadores/instituidores serão comunicados da autorização da retirada de patrocínio</w:t>
      </w:r>
      <w:r w:rsidR="00B35007">
        <w:rPr>
          <w:color w:val="FF0000"/>
          <w:sz w:val="24"/>
          <w:szCs w:val="24"/>
        </w:rPr>
        <w:t xml:space="preserve"> </w:t>
      </w:r>
      <w:r w:rsidR="00B35007" w:rsidRPr="003F1F78">
        <w:rPr>
          <w:color w:val="FF0000"/>
          <w:sz w:val="24"/>
          <w:szCs w:val="24"/>
        </w:rPr>
        <w:t xml:space="preserve">no prazo de </w:t>
      </w:r>
      <w:r w:rsidR="00B35007">
        <w:rPr>
          <w:color w:val="FF0000"/>
          <w:sz w:val="24"/>
          <w:szCs w:val="24"/>
        </w:rPr>
        <w:t>trinta</w:t>
      </w:r>
      <w:r w:rsidR="00B35007" w:rsidRPr="003F1F78">
        <w:rPr>
          <w:color w:val="FF0000"/>
          <w:sz w:val="24"/>
          <w:szCs w:val="24"/>
        </w:rPr>
        <w:t xml:space="preserve"> dias contados da data da autorização</w:t>
      </w:r>
      <w:r>
        <w:rPr>
          <w:color w:val="FF0000"/>
          <w:sz w:val="24"/>
          <w:szCs w:val="24"/>
        </w:rPr>
        <w:t>;</w:t>
      </w:r>
      <w:r w:rsidR="00A9162B">
        <w:rPr>
          <w:color w:val="FF0000"/>
          <w:sz w:val="24"/>
          <w:szCs w:val="24"/>
        </w:rPr>
        <w:t xml:space="preserve"> </w:t>
      </w:r>
    </w:p>
    <w:p w14:paraId="35BF37EA" w14:textId="03C4D641" w:rsidR="00A9587D" w:rsidRPr="00A9162B" w:rsidRDefault="00134931" w:rsidP="00134931">
      <w:pPr>
        <w:spacing w:before="120" w:after="120" w:line="400" w:lineRule="atLeast"/>
        <w:jc w:val="both"/>
        <w:rPr>
          <w:color w:val="FF0000"/>
          <w:sz w:val="24"/>
          <w:szCs w:val="24"/>
        </w:rPr>
      </w:pPr>
      <w:r w:rsidRPr="003F1F78">
        <w:rPr>
          <w:color w:val="FF0000"/>
          <w:sz w:val="24"/>
          <w:szCs w:val="24"/>
        </w:rPr>
        <w:t xml:space="preserve">- </w:t>
      </w:r>
      <w:proofErr w:type="gramStart"/>
      <w:r w:rsidR="00A9587D" w:rsidRPr="003F1F78">
        <w:rPr>
          <w:color w:val="FF0000"/>
          <w:sz w:val="24"/>
          <w:szCs w:val="24"/>
        </w:rPr>
        <w:t>que</w:t>
      </w:r>
      <w:proofErr w:type="gramEnd"/>
      <w:r w:rsidR="00A9587D" w:rsidRPr="003F1F78">
        <w:rPr>
          <w:color w:val="FF0000"/>
          <w:sz w:val="24"/>
          <w:szCs w:val="24"/>
        </w:rPr>
        <w:t xml:space="preserve"> a Entidade tomará as providências para dar liquidez aos ativos necessários para pagamento dos compromissos decorrentes da retirada de patrocínio até a data efetiva da operação; e</w:t>
      </w:r>
      <w:r w:rsidR="00A9162B">
        <w:rPr>
          <w:color w:val="FF0000"/>
          <w:sz w:val="24"/>
          <w:szCs w:val="24"/>
        </w:rPr>
        <w:t xml:space="preserve"> </w:t>
      </w:r>
    </w:p>
    <w:p w14:paraId="03D0EA32" w14:textId="1C365591" w:rsidR="00A9587D" w:rsidRPr="00B35007" w:rsidRDefault="00134931" w:rsidP="00134931">
      <w:pPr>
        <w:spacing w:before="120" w:after="120" w:line="400" w:lineRule="atLeast"/>
        <w:jc w:val="both"/>
        <w:rPr>
          <w:color w:val="FF0000"/>
          <w:sz w:val="24"/>
          <w:szCs w:val="24"/>
        </w:rPr>
      </w:pPr>
      <w:r w:rsidRPr="003F1F78">
        <w:rPr>
          <w:color w:val="FF0000"/>
          <w:sz w:val="24"/>
          <w:szCs w:val="24"/>
        </w:rPr>
        <w:t xml:space="preserve">- </w:t>
      </w:r>
      <w:proofErr w:type="gramStart"/>
      <w:r w:rsidR="00A9587D" w:rsidRPr="00B35007">
        <w:rPr>
          <w:color w:val="FF0000"/>
          <w:sz w:val="24"/>
          <w:szCs w:val="24"/>
        </w:rPr>
        <w:t>que</w:t>
      </w:r>
      <w:proofErr w:type="gramEnd"/>
      <w:r w:rsidR="00A9587D" w:rsidRPr="00B35007">
        <w:rPr>
          <w:color w:val="FF0000"/>
          <w:sz w:val="24"/>
          <w:szCs w:val="24"/>
        </w:rPr>
        <w:t xml:space="preserve">, na hipótese de existência de exigível contingencial </w:t>
      </w:r>
      <w:r w:rsidR="00F52B01" w:rsidRPr="00B35007">
        <w:rPr>
          <w:color w:val="FF0000"/>
          <w:sz w:val="24"/>
          <w:szCs w:val="24"/>
        </w:rPr>
        <w:t>após a</w:t>
      </w:r>
      <w:r w:rsidR="00A9587D" w:rsidRPr="00B35007">
        <w:rPr>
          <w:color w:val="FF0000"/>
          <w:sz w:val="24"/>
          <w:szCs w:val="24"/>
        </w:rPr>
        <w:t xml:space="preserve"> data do cálculo</w:t>
      </w:r>
      <w:r w:rsidR="00A9587D" w:rsidRPr="003F1F78">
        <w:rPr>
          <w:color w:val="FF0000"/>
          <w:sz w:val="24"/>
          <w:szCs w:val="24"/>
        </w:rPr>
        <w:t xml:space="preserve">, </w:t>
      </w:r>
      <w:r w:rsidR="00E230AD" w:rsidRPr="00B35007">
        <w:rPr>
          <w:color w:val="FF0000"/>
          <w:sz w:val="24"/>
          <w:szCs w:val="24"/>
        </w:rPr>
        <w:t xml:space="preserve">a Entidade </w:t>
      </w:r>
      <w:r w:rsidR="00A9587D" w:rsidRPr="00B35007">
        <w:rPr>
          <w:color w:val="FF0000"/>
          <w:sz w:val="24"/>
          <w:szCs w:val="24"/>
        </w:rPr>
        <w:t xml:space="preserve">comunicará aos participantes e assistidos, </w:t>
      </w:r>
      <w:r w:rsidR="003B1C89" w:rsidRPr="00B35007">
        <w:rPr>
          <w:color w:val="FF0000"/>
          <w:sz w:val="24"/>
          <w:szCs w:val="24"/>
        </w:rPr>
        <w:t xml:space="preserve">no âmbito </w:t>
      </w:r>
      <w:r w:rsidR="005D2F2D" w:rsidRPr="00B35007">
        <w:rPr>
          <w:color w:val="FF0000"/>
          <w:sz w:val="24"/>
          <w:szCs w:val="24"/>
        </w:rPr>
        <w:t xml:space="preserve">do exercício </w:t>
      </w:r>
      <w:r w:rsidR="003B1C89" w:rsidRPr="00B35007">
        <w:rPr>
          <w:color w:val="FF0000"/>
          <w:sz w:val="24"/>
          <w:szCs w:val="24"/>
        </w:rPr>
        <w:t>das opções previstas no art. 13 da Resolução CNPC nº 59, de 2023</w:t>
      </w:r>
      <w:r w:rsidR="00A9587D" w:rsidRPr="00B35007">
        <w:rPr>
          <w:color w:val="FF0000"/>
          <w:sz w:val="24"/>
          <w:szCs w:val="24"/>
        </w:rPr>
        <w:t xml:space="preserve">, sobre eventuais valores retidos na EFPC para lastrear contingências de natureza judicial ou extrajudicial. </w:t>
      </w:r>
    </w:p>
    <w:p w14:paraId="556FD410" w14:textId="1763728E" w:rsidR="003F1F78" w:rsidRDefault="003F1F78" w:rsidP="003F1F78">
      <w:pPr>
        <w:spacing w:before="120" w:after="120" w:line="400" w:lineRule="atLeast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No caso de retirada vazia:</w:t>
      </w:r>
    </w:p>
    <w:p w14:paraId="6E95D5EC" w14:textId="4BCA1D0A" w:rsidR="003F1F78" w:rsidRPr="003F1F78" w:rsidRDefault="003F1F78" w:rsidP="003F1F78">
      <w:pPr>
        <w:spacing w:before="120" w:after="120" w:line="400" w:lineRule="atLeast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- </w:t>
      </w:r>
      <w:proofErr w:type="gramStart"/>
      <w:r w:rsidRPr="003F1F78">
        <w:rPr>
          <w:color w:val="0070C0"/>
          <w:sz w:val="24"/>
          <w:szCs w:val="24"/>
        </w:rPr>
        <w:t>a</w:t>
      </w:r>
      <w:proofErr w:type="gramEnd"/>
      <w:r w:rsidRPr="003F1F78">
        <w:rPr>
          <w:color w:val="0070C0"/>
          <w:sz w:val="24"/>
          <w:szCs w:val="24"/>
        </w:rPr>
        <w:t xml:space="preserve"> inexistência de participantes, assistidos e qualquer patrimônio no plano de benefícios vinculados ao patrocinador/instituidor que se retira;</w:t>
      </w:r>
      <w:r w:rsidR="00E4465A">
        <w:rPr>
          <w:color w:val="0070C0"/>
          <w:sz w:val="24"/>
          <w:szCs w:val="24"/>
        </w:rPr>
        <w:t xml:space="preserve"> e</w:t>
      </w:r>
    </w:p>
    <w:p w14:paraId="4F51C255" w14:textId="10EB1165" w:rsidR="00134931" w:rsidRPr="003F1F78" w:rsidRDefault="003F1F78" w:rsidP="003F1F78">
      <w:pPr>
        <w:spacing w:before="120" w:after="120" w:line="400" w:lineRule="atLeast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- </w:t>
      </w:r>
      <w:proofErr w:type="gramStart"/>
      <w:r w:rsidRPr="003F1F78">
        <w:rPr>
          <w:color w:val="0070C0"/>
          <w:sz w:val="24"/>
          <w:szCs w:val="24"/>
        </w:rPr>
        <w:t>a</w:t>
      </w:r>
      <w:proofErr w:type="gramEnd"/>
      <w:r w:rsidRPr="003F1F78">
        <w:rPr>
          <w:color w:val="0070C0"/>
          <w:sz w:val="24"/>
          <w:szCs w:val="24"/>
        </w:rPr>
        <w:t xml:space="preserve"> inexistência de contratos de dívida do patrocinador/instituidor que se retira e outros compromissos por ele assumidos;</w:t>
      </w:r>
    </w:p>
    <w:p w14:paraId="2F045D3E" w14:textId="77777777" w:rsidR="00063149" w:rsidRDefault="00063149" w:rsidP="00134931">
      <w:pPr>
        <w:spacing w:before="120" w:after="120" w:line="400" w:lineRule="atLeast"/>
        <w:jc w:val="both"/>
        <w:rPr>
          <w:sz w:val="24"/>
          <w:szCs w:val="24"/>
        </w:rPr>
      </w:pPr>
    </w:p>
    <w:p w14:paraId="79C19050" w14:textId="484F8DEB" w:rsidR="00A9587D" w:rsidRDefault="00A9587D" w:rsidP="00134931">
      <w:pPr>
        <w:spacing w:before="120" w:after="120" w:line="4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A inexatidão das declarações desta comunicação ou a divergência entre a documentação digitalizada enviada em relação à documentação original, bem como a violação ao dever de guarda, pode</w:t>
      </w:r>
      <w:r w:rsidRPr="003F7298">
        <w:rPr>
          <w:sz w:val="24"/>
          <w:szCs w:val="24"/>
        </w:rPr>
        <w:t>rá</w:t>
      </w:r>
      <w:r>
        <w:rPr>
          <w:sz w:val="24"/>
          <w:szCs w:val="24"/>
        </w:rPr>
        <w:t xml:space="preserve"> implicar as sanções previstas na legislação pertinente</w:t>
      </w:r>
      <w:r w:rsidR="00A73FCF">
        <w:rPr>
          <w:sz w:val="24"/>
          <w:szCs w:val="24"/>
        </w:rPr>
        <w:t>.</w:t>
      </w:r>
    </w:p>
    <w:p w14:paraId="35F50D3E" w14:textId="77777777" w:rsidR="00063149" w:rsidRDefault="00063149" w:rsidP="00134931">
      <w:pPr>
        <w:spacing w:before="120" w:after="120" w:line="400" w:lineRule="atLeast"/>
        <w:jc w:val="both"/>
        <w:rPr>
          <w:sz w:val="24"/>
          <w:szCs w:val="24"/>
        </w:rPr>
      </w:pPr>
    </w:p>
    <w:p w14:paraId="2243581F" w14:textId="6DCD1C2F" w:rsidR="00B00A1A" w:rsidRDefault="00B00A1A" w:rsidP="00134931">
      <w:pPr>
        <w:spacing w:before="120" w:after="120" w:line="4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________________________, ___</w:t>
      </w:r>
      <w:r w:rsidR="001D03C9">
        <w:rPr>
          <w:sz w:val="24"/>
          <w:szCs w:val="24"/>
        </w:rPr>
        <w:t>_</w:t>
      </w:r>
      <w:r>
        <w:rPr>
          <w:sz w:val="24"/>
          <w:szCs w:val="24"/>
        </w:rPr>
        <w:t xml:space="preserve">_ de 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</w:t>
      </w:r>
    </w:p>
    <w:p w14:paraId="4A6B1AB9" w14:textId="77777777" w:rsidR="00A9587D" w:rsidRDefault="00B00A1A" w:rsidP="00134931">
      <w:pPr>
        <w:spacing w:before="120" w:after="120" w:line="4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14:paraId="3DBFAB81" w14:textId="7D6E9CAD" w:rsidR="00DE75C6" w:rsidRDefault="00B00A1A" w:rsidP="00134931">
      <w:pPr>
        <w:spacing w:before="120" w:after="120" w:line="4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(assinatura)</w:t>
      </w:r>
    </w:p>
    <w:p w14:paraId="7199C456" w14:textId="3F953F72" w:rsidR="00C03EBC" w:rsidRDefault="00FD1F45" w:rsidP="00134931">
      <w:pPr>
        <w:spacing w:before="120" w:after="120" w:line="400" w:lineRule="atLeast"/>
        <w:jc w:val="center"/>
      </w:pPr>
      <w:r>
        <w:rPr>
          <w:b/>
          <w:noProof/>
          <w:sz w:val="28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21BDBD10" wp14:editId="0D36128D">
            <wp:simplePos x="0" y="0"/>
            <wp:positionH relativeFrom="page">
              <wp:align>right</wp:align>
            </wp:positionH>
            <wp:positionV relativeFrom="paragraph">
              <wp:posOffset>9082405</wp:posOffset>
            </wp:positionV>
            <wp:extent cx="7715250" cy="1009650"/>
            <wp:effectExtent l="0" t="0" r="0" b="0"/>
            <wp:wrapNone/>
            <wp:docPr id="1646955728" name="Imagem 1646955728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548" b="-5"/>
                    <a:stretch/>
                  </pic:blipFill>
                  <pic:spPr bwMode="auto">
                    <a:xfrm>
                      <a:off x="0" y="0"/>
                      <a:ext cx="7715250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6AF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9C36409" wp14:editId="21BF1364">
                <wp:simplePos x="0" y="0"/>
                <wp:positionH relativeFrom="margin">
                  <wp:posOffset>0</wp:posOffset>
                </wp:positionH>
                <wp:positionV relativeFrom="paragraph">
                  <wp:posOffset>379095</wp:posOffset>
                </wp:positionV>
                <wp:extent cx="6372225" cy="1838325"/>
                <wp:effectExtent l="0" t="0" r="28575" b="2857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165FD" w14:textId="77777777" w:rsidR="007F76AF" w:rsidRDefault="007F76AF" w:rsidP="007F76AF">
                            <w:r>
                              <w:t>Orientações:</w:t>
                            </w:r>
                          </w:p>
                          <w:p w14:paraId="1D128802" w14:textId="77777777" w:rsidR="007F76AF" w:rsidRDefault="007F76AF" w:rsidP="007F76AF">
                            <w:r>
                              <w:t xml:space="preserve">- </w:t>
                            </w:r>
                            <w:proofErr w:type="gramStart"/>
                            <w:r>
                              <w:t>os</w:t>
                            </w:r>
                            <w:proofErr w:type="gramEnd"/>
                            <w:r>
                              <w:t xml:space="preserve"> itens em preto são obrigatórios e aplicáveis a todos os requerimentos;</w:t>
                            </w:r>
                          </w:p>
                          <w:p w14:paraId="6AF87A2F" w14:textId="63E9DFA3" w:rsidR="007F76AF" w:rsidRDefault="007F76AF" w:rsidP="007F76AF">
                            <w:r>
                              <w:t xml:space="preserve">- </w:t>
                            </w:r>
                            <w:proofErr w:type="gramStart"/>
                            <w:r>
                              <w:t>os</w:t>
                            </w:r>
                            <w:proofErr w:type="gramEnd"/>
                            <w:r>
                              <w:t xml:space="preserve"> itens destacados em </w:t>
                            </w:r>
                            <w:r>
                              <w:rPr>
                                <w:color w:val="FF0000"/>
                              </w:rPr>
                              <w:t>vermelho</w:t>
                            </w:r>
                            <w:r>
                              <w:t xml:space="preserve"> devem ser mantidos quando aplicáveis ao requerimento;</w:t>
                            </w:r>
                          </w:p>
                          <w:p w14:paraId="59744586" w14:textId="6E816EEA" w:rsidR="007F76AF" w:rsidRDefault="007F76AF" w:rsidP="007F76AF">
                            <w:r>
                              <w:t xml:space="preserve">- </w:t>
                            </w:r>
                            <w:proofErr w:type="gramStart"/>
                            <w:r>
                              <w:t>os</w:t>
                            </w:r>
                            <w:proofErr w:type="gramEnd"/>
                            <w:r>
                              <w:t xml:space="preserve"> itens destacados em </w:t>
                            </w:r>
                            <w:r>
                              <w:rPr>
                                <w:color w:val="0070C0"/>
                              </w:rPr>
                              <w:t xml:space="preserve">azul </w:t>
                            </w:r>
                            <w:r>
                              <w:t>são aplicáveis aos casos de retirada vazia;</w:t>
                            </w:r>
                          </w:p>
                          <w:p w14:paraId="5C9C079C" w14:textId="74B881B4" w:rsidR="007F76AF" w:rsidRDefault="007F76AF" w:rsidP="007F76AF">
                            <w:r>
                              <w:t xml:space="preserve">Os itens destacados em </w:t>
                            </w:r>
                            <w:r>
                              <w:rPr>
                                <w:color w:val="0070C0"/>
                              </w:rPr>
                              <w:t xml:space="preserve">azul </w:t>
                            </w:r>
                            <w:r w:rsidRPr="007F76AF">
                              <w:t>e</w:t>
                            </w:r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r>
                              <w:t xml:space="preserve">em </w:t>
                            </w:r>
                            <w:r>
                              <w:rPr>
                                <w:color w:val="FF0000"/>
                              </w:rPr>
                              <w:t>vermelho</w:t>
                            </w:r>
                            <w:r>
                              <w:t xml:space="preserve"> </w:t>
                            </w:r>
                            <w:r w:rsidR="00E4465A">
                              <w:t xml:space="preserve">podem </w:t>
                            </w:r>
                            <w:r>
                              <w:t>ser excluídos pela EFPC</w:t>
                            </w:r>
                            <w:r w:rsidR="00C62B79">
                              <w:t xml:space="preserve">, </w:t>
                            </w:r>
                            <w:r w:rsidR="00E4465A">
                              <w:t xml:space="preserve">quando não aplicáveis ao requerimento, </w:t>
                            </w:r>
                            <w:r w:rsidR="00C62B79">
                              <w:t>mediante justificativa expressa no Expediente Explicativo</w:t>
                            </w:r>
                            <w:r>
                              <w:t>.</w:t>
                            </w:r>
                          </w:p>
                          <w:p w14:paraId="68DCD505" w14:textId="77777777" w:rsidR="007F76AF" w:rsidRDefault="007F76AF" w:rsidP="007F76A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36409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29.85pt;width:501.75pt;height:144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3diHwIAAEgEAAAOAAAAZHJzL2Uyb0RvYy54bWysVFFv0zAQfkfiP1h+p2nTduuiptPoKEIa&#10;DGnwAxzHaSxsn7HdJuPXc3ayrgzEAyIPJ5/v/N3dd3dZX/dakaNwXoIp6WwypUQYDrU0+5J+/bJ7&#10;s6LEB2ZqpsCIkj4KT683r1+tO1uIHFpQtXAEQYwvOlvSNgRbZJnnrdDMT8AKg8YGnGYBVbfPasc6&#10;RNcqy6fTi6wDV1sHXHiPt7eDkW4SftMIHu6bxotAVEkxt5CkS7KKMtusWbF3zLaSj2mwf8hCM2kw&#10;6AnqlgVGDk7+BqUld+ChCRMOOoOmkVykGrCa2fRFNQ8tsyLVguR4e6LJ/z9Y/un4YD87Evq30GMD&#10;UxHe3gH/5omBbcvMXtw4B10rWI2BZ5GyrLO+GJ9Gqn3hI0jVfYQam8wOARJQ3zgdWcE6CaJjAx5P&#10;pIs+EI6XF/PLPM+XlHC0zVbz1RyVGIMVT8+t8+G9AE3ioaQOu5rg2fHOh8H1ySVG86BkvZNKJcXt&#10;q61y5MhwAnbpG9F/cVOGdCW9WmLsv0NM0/cnCC0DjrKSuqSrkxMrIm/vTJ0GLTCphjNWp8xIZORu&#10;YDH0VY+OkdAK6kek1MEwsrhi4R5FowDz5EpaSlpwP17eRT+cDrRQ0uFYl9R/PzAnKFEfDLbvarZY&#10;xD1IymJ5maPizi3VuYUZjlAlDZQMx21IuxMpMnCDbW5kasBzxmNNOK6pheNqxX0415PX8w9g8xMA&#10;AP//AwBQSwMEFAAGAAgAAAAhAMWCavLfAAAACAEAAA8AAABkcnMvZG93bnJldi54bWxMj81OwzAQ&#10;hO9IvIO1SFwQtWn6lxCnQkgguEFbwdWNt0mEvQ62m4a3xz3BcTSjmW/K9WgNG9CHzpGEu4kAhlQ7&#10;3VEjYbd9ul0BC1GRVsYRSvjBAOvq8qJUhXYnesdhExuWSigUSkIbY19wHuoWrQoT1yMl7+C8VTFJ&#10;33Dt1SmVW8OnQiy4VR2lhVb1+Nhi/bU5Wgmr2cvwGV6zt496cTB5vFkOz99eyuur8eEeWMQx/oXh&#10;jJ/QoUpMe3ckHZiRkI5ECfN8CezsCpHNge0lZLN8Crwq+f8D1S8AAAD//wMAUEsBAi0AFAAGAAgA&#10;AAAhALaDOJL+AAAA4QEAABMAAAAAAAAAAAAAAAAAAAAAAFtDb250ZW50X1R5cGVzXS54bWxQSwEC&#10;LQAUAAYACAAAACEAOP0h/9YAAACUAQAACwAAAAAAAAAAAAAAAAAvAQAAX3JlbHMvLnJlbHNQSwEC&#10;LQAUAAYACAAAACEAvlN3Yh8CAABIBAAADgAAAAAAAAAAAAAAAAAuAgAAZHJzL2Uyb0RvYy54bWxQ&#10;SwECLQAUAAYACAAAACEAxYJq8t8AAAAIAQAADwAAAAAAAAAAAAAAAAB5BAAAZHJzL2Rvd25yZXYu&#10;eG1sUEsFBgAAAAAEAAQA8wAAAIUFAAAAAA==&#10;">
                <v:textbox>
                  <w:txbxContent>
                    <w:p w14:paraId="77E165FD" w14:textId="77777777" w:rsidR="007F76AF" w:rsidRDefault="007F76AF" w:rsidP="007F76AF">
                      <w:r>
                        <w:t>Orientações:</w:t>
                      </w:r>
                    </w:p>
                    <w:p w14:paraId="1D128802" w14:textId="77777777" w:rsidR="007F76AF" w:rsidRDefault="007F76AF" w:rsidP="007F76AF">
                      <w:r>
                        <w:t>- os itens em preto são obrigatórios e aplicáveis a todos os requerimentos;</w:t>
                      </w:r>
                    </w:p>
                    <w:p w14:paraId="6AF87A2F" w14:textId="63E9DFA3" w:rsidR="007F76AF" w:rsidRDefault="007F76AF" w:rsidP="007F76AF">
                      <w:r>
                        <w:t xml:space="preserve">- os itens destacados em </w:t>
                      </w:r>
                      <w:r>
                        <w:rPr>
                          <w:color w:val="FF0000"/>
                        </w:rPr>
                        <w:t>vermelho</w:t>
                      </w:r>
                      <w:r>
                        <w:t xml:space="preserve"> devem ser mantidos quando aplicáveis ao requerimento;</w:t>
                      </w:r>
                    </w:p>
                    <w:p w14:paraId="59744586" w14:textId="6E816EEA" w:rsidR="007F76AF" w:rsidRDefault="007F76AF" w:rsidP="007F76AF">
                      <w:r>
                        <w:t xml:space="preserve">- os itens destacados em </w:t>
                      </w:r>
                      <w:r>
                        <w:rPr>
                          <w:color w:val="0070C0"/>
                        </w:rPr>
                        <w:t xml:space="preserve">azul </w:t>
                      </w:r>
                      <w:r>
                        <w:t>são aplicáveis aos casos de retirada vazia;</w:t>
                      </w:r>
                    </w:p>
                    <w:p w14:paraId="5C9C079C" w14:textId="74B881B4" w:rsidR="007F76AF" w:rsidRDefault="007F76AF" w:rsidP="007F76AF">
                      <w:r>
                        <w:t xml:space="preserve">Os itens destacados em </w:t>
                      </w:r>
                      <w:r>
                        <w:rPr>
                          <w:color w:val="0070C0"/>
                        </w:rPr>
                        <w:t xml:space="preserve">azul </w:t>
                      </w:r>
                      <w:r w:rsidRPr="007F76AF">
                        <w:t>e</w:t>
                      </w:r>
                      <w:r>
                        <w:rPr>
                          <w:color w:val="0070C0"/>
                        </w:rPr>
                        <w:t xml:space="preserve"> </w:t>
                      </w:r>
                      <w:r>
                        <w:t xml:space="preserve">em </w:t>
                      </w:r>
                      <w:r>
                        <w:rPr>
                          <w:color w:val="FF0000"/>
                        </w:rPr>
                        <w:t>vermelho</w:t>
                      </w:r>
                      <w:r>
                        <w:t xml:space="preserve"> </w:t>
                      </w:r>
                      <w:r w:rsidR="00E4465A">
                        <w:t xml:space="preserve">podem </w:t>
                      </w:r>
                      <w:r>
                        <w:t>ser excluídos pela EFPC</w:t>
                      </w:r>
                      <w:r w:rsidR="00C62B79">
                        <w:t xml:space="preserve">, </w:t>
                      </w:r>
                      <w:r w:rsidR="00E4465A">
                        <w:t xml:space="preserve">quando não aplicáveis ao requerimento, </w:t>
                      </w:r>
                      <w:r w:rsidR="00C62B79">
                        <w:t>mediante justificativa expressa no Expediente Explicativo</w:t>
                      </w:r>
                      <w:r>
                        <w:t>.</w:t>
                      </w:r>
                    </w:p>
                    <w:p w14:paraId="68DCD505" w14:textId="77777777" w:rsidR="007F76AF" w:rsidRDefault="007F76AF" w:rsidP="007F76AF"/>
                  </w:txbxContent>
                </v:textbox>
                <w10:wrap type="square" anchorx="margin"/>
              </v:shape>
            </w:pict>
          </mc:Fallback>
        </mc:AlternateContent>
      </w:r>
    </w:p>
    <w:sectPr w:rsidR="00C03EBC" w:rsidSect="0022344B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D04A4" w14:textId="77777777" w:rsidR="00CB05F6" w:rsidRDefault="00CB05F6" w:rsidP="00184C48">
      <w:pPr>
        <w:spacing w:after="0" w:line="240" w:lineRule="auto"/>
      </w:pPr>
      <w:r>
        <w:separator/>
      </w:r>
    </w:p>
  </w:endnote>
  <w:endnote w:type="continuationSeparator" w:id="0">
    <w:p w14:paraId="566F361F" w14:textId="77777777" w:rsidR="00CB05F6" w:rsidRDefault="00CB05F6" w:rsidP="0018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25935" w14:textId="77777777" w:rsidR="00CB05F6" w:rsidRDefault="00CB05F6" w:rsidP="00184C48">
      <w:pPr>
        <w:spacing w:after="0" w:line="240" w:lineRule="auto"/>
      </w:pPr>
      <w:r>
        <w:separator/>
      </w:r>
    </w:p>
  </w:footnote>
  <w:footnote w:type="continuationSeparator" w:id="0">
    <w:p w14:paraId="73CF064E" w14:textId="77777777" w:rsidR="00CB05F6" w:rsidRDefault="00CB05F6" w:rsidP="00184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33B6B"/>
    <w:multiLevelType w:val="hybridMultilevel"/>
    <w:tmpl w:val="6DD60F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31205"/>
    <w:multiLevelType w:val="hybridMultilevel"/>
    <w:tmpl w:val="0ED2E47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FF3A48"/>
    <w:multiLevelType w:val="hybridMultilevel"/>
    <w:tmpl w:val="3B36D3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292940">
    <w:abstractNumId w:val="2"/>
  </w:num>
  <w:num w:numId="2" w16cid:durableId="1791195084">
    <w:abstractNumId w:val="0"/>
  </w:num>
  <w:num w:numId="3" w16cid:durableId="1139541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BD"/>
    <w:rsid w:val="00004C9C"/>
    <w:rsid w:val="000169CD"/>
    <w:rsid w:val="00035BF4"/>
    <w:rsid w:val="000376F9"/>
    <w:rsid w:val="00063149"/>
    <w:rsid w:val="00067941"/>
    <w:rsid w:val="00081543"/>
    <w:rsid w:val="000B7AC2"/>
    <w:rsid w:val="000C5F9E"/>
    <w:rsid w:val="000D12A0"/>
    <w:rsid w:val="000D4981"/>
    <w:rsid w:val="0010124D"/>
    <w:rsid w:val="00106549"/>
    <w:rsid w:val="00111388"/>
    <w:rsid w:val="001202EC"/>
    <w:rsid w:val="00134931"/>
    <w:rsid w:val="00157B3C"/>
    <w:rsid w:val="00184C48"/>
    <w:rsid w:val="0019168E"/>
    <w:rsid w:val="001B60AC"/>
    <w:rsid w:val="001C5FAA"/>
    <w:rsid w:val="001C7A6A"/>
    <w:rsid w:val="001D03C9"/>
    <w:rsid w:val="001D0897"/>
    <w:rsid w:val="001E0395"/>
    <w:rsid w:val="001F3018"/>
    <w:rsid w:val="001F7F6D"/>
    <w:rsid w:val="002201FD"/>
    <w:rsid w:val="0022344B"/>
    <w:rsid w:val="0024367D"/>
    <w:rsid w:val="00260335"/>
    <w:rsid w:val="0026034A"/>
    <w:rsid w:val="00285417"/>
    <w:rsid w:val="002B260C"/>
    <w:rsid w:val="002D42CE"/>
    <w:rsid w:val="002F297A"/>
    <w:rsid w:val="00304E1E"/>
    <w:rsid w:val="00305FAF"/>
    <w:rsid w:val="00320FCF"/>
    <w:rsid w:val="00326F3C"/>
    <w:rsid w:val="00327C01"/>
    <w:rsid w:val="003632D6"/>
    <w:rsid w:val="0039722C"/>
    <w:rsid w:val="003B1022"/>
    <w:rsid w:val="003B1C89"/>
    <w:rsid w:val="003E12C5"/>
    <w:rsid w:val="003F1F78"/>
    <w:rsid w:val="003F7298"/>
    <w:rsid w:val="00427C17"/>
    <w:rsid w:val="00446162"/>
    <w:rsid w:val="004612CD"/>
    <w:rsid w:val="00490006"/>
    <w:rsid w:val="00493DEE"/>
    <w:rsid w:val="004E1A7B"/>
    <w:rsid w:val="00522A8A"/>
    <w:rsid w:val="0054422D"/>
    <w:rsid w:val="005500DD"/>
    <w:rsid w:val="00564CD2"/>
    <w:rsid w:val="00576F2E"/>
    <w:rsid w:val="00587E54"/>
    <w:rsid w:val="005B428F"/>
    <w:rsid w:val="005B4463"/>
    <w:rsid w:val="005B4C28"/>
    <w:rsid w:val="005C1571"/>
    <w:rsid w:val="005C688B"/>
    <w:rsid w:val="005D2F2D"/>
    <w:rsid w:val="005D6FB3"/>
    <w:rsid w:val="005E4322"/>
    <w:rsid w:val="005E47CD"/>
    <w:rsid w:val="005E6998"/>
    <w:rsid w:val="005F1A3B"/>
    <w:rsid w:val="00643400"/>
    <w:rsid w:val="00661E52"/>
    <w:rsid w:val="00670FE6"/>
    <w:rsid w:val="006856AB"/>
    <w:rsid w:val="006869FE"/>
    <w:rsid w:val="006B114A"/>
    <w:rsid w:val="006B1D10"/>
    <w:rsid w:val="006E4974"/>
    <w:rsid w:val="00702C97"/>
    <w:rsid w:val="007125F3"/>
    <w:rsid w:val="007241BC"/>
    <w:rsid w:val="00743B3F"/>
    <w:rsid w:val="00745CB7"/>
    <w:rsid w:val="00754D4E"/>
    <w:rsid w:val="007A11DC"/>
    <w:rsid w:val="007B1210"/>
    <w:rsid w:val="007B5BE1"/>
    <w:rsid w:val="007E1A04"/>
    <w:rsid w:val="007F76AF"/>
    <w:rsid w:val="0084402B"/>
    <w:rsid w:val="008512FA"/>
    <w:rsid w:val="00872A03"/>
    <w:rsid w:val="008A185D"/>
    <w:rsid w:val="00916618"/>
    <w:rsid w:val="009313E2"/>
    <w:rsid w:val="009366FF"/>
    <w:rsid w:val="00956EDD"/>
    <w:rsid w:val="009A41BF"/>
    <w:rsid w:val="009A6D68"/>
    <w:rsid w:val="00A04B1B"/>
    <w:rsid w:val="00A31920"/>
    <w:rsid w:val="00A33E8E"/>
    <w:rsid w:val="00A4633E"/>
    <w:rsid w:val="00A469FB"/>
    <w:rsid w:val="00A55097"/>
    <w:rsid w:val="00A73FCF"/>
    <w:rsid w:val="00A86A45"/>
    <w:rsid w:val="00A9162B"/>
    <w:rsid w:val="00A94DEB"/>
    <w:rsid w:val="00A9587D"/>
    <w:rsid w:val="00AA4DC8"/>
    <w:rsid w:val="00AA75FE"/>
    <w:rsid w:val="00AE68A4"/>
    <w:rsid w:val="00B00A1A"/>
    <w:rsid w:val="00B13D5B"/>
    <w:rsid w:val="00B1445B"/>
    <w:rsid w:val="00B35007"/>
    <w:rsid w:val="00B5061D"/>
    <w:rsid w:val="00B7602E"/>
    <w:rsid w:val="00C03EBC"/>
    <w:rsid w:val="00C33CBD"/>
    <w:rsid w:val="00C47C01"/>
    <w:rsid w:val="00C62B79"/>
    <w:rsid w:val="00C72538"/>
    <w:rsid w:val="00CA6E8A"/>
    <w:rsid w:val="00CB05F6"/>
    <w:rsid w:val="00CC2A79"/>
    <w:rsid w:val="00CC4FCE"/>
    <w:rsid w:val="00CD29B8"/>
    <w:rsid w:val="00D279DD"/>
    <w:rsid w:val="00D37745"/>
    <w:rsid w:val="00D565BD"/>
    <w:rsid w:val="00D76688"/>
    <w:rsid w:val="00D904B6"/>
    <w:rsid w:val="00D97F0F"/>
    <w:rsid w:val="00DD654C"/>
    <w:rsid w:val="00DE75C6"/>
    <w:rsid w:val="00DF1281"/>
    <w:rsid w:val="00E0115F"/>
    <w:rsid w:val="00E0598C"/>
    <w:rsid w:val="00E11A10"/>
    <w:rsid w:val="00E230AD"/>
    <w:rsid w:val="00E328E9"/>
    <w:rsid w:val="00E4465A"/>
    <w:rsid w:val="00E5105F"/>
    <w:rsid w:val="00E5139F"/>
    <w:rsid w:val="00E5201A"/>
    <w:rsid w:val="00E96B75"/>
    <w:rsid w:val="00EC7DCB"/>
    <w:rsid w:val="00F45D46"/>
    <w:rsid w:val="00F52B01"/>
    <w:rsid w:val="00F5484F"/>
    <w:rsid w:val="00F773AC"/>
    <w:rsid w:val="00FA33FB"/>
    <w:rsid w:val="00FD071F"/>
    <w:rsid w:val="00FD1500"/>
    <w:rsid w:val="00FD1F45"/>
    <w:rsid w:val="00FE5D36"/>
    <w:rsid w:val="00FE694B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C833"/>
  <w15:chartTrackingRefBased/>
  <w15:docId w15:val="{BFCF62FC-8EF7-4709-B1AF-F909D2A4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3CB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56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65B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22344B"/>
    <w:pPr>
      <w:spacing w:after="0" w:line="240" w:lineRule="auto"/>
    </w:pPr>
  </w:style>
  <w:style w:type="paragraph" w:styleId="Reviso">
    <w:name w:val="Revision"/>
    <w:hidden/>
    <w:uiPriority w:val="99"/>
    <w:semiHidden/>
    <w:rsid w:val="00A94DEB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1F30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301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301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30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3018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184C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C48"/>
  </w:style>
  <w:style w:type="paragraph" w:styleId="Rodap">
    <w:name w:val="footer"/>
    <w:basedOn w:val="Normal"/>
    <w:link w:val="RodapChar"/>
    <w:uiPriority w:val="99"/>
    <w:unhideWhenUsed/>
    <w:rsid w:val="00184C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701</Words>
  <Characters>3789</Characters>
  <Application>Microsoft Office Word</Application>
  <DocSecurity>4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PREVIC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 Robson Aguiar - PREVICDF</dc:creator>
  <cp:keywords/>
  <dc:description/>
  <cp:lastModifiedBy>Nádia de Moura Chagas Souza - PREVICDF</cp:lastModifiedBy>
  <cp:revision>2</cp:revision>
  <cp:lastPrinted>2020-04-23T14:22:00Z</cp:lastPrinted>
  <dcterms:created xsi:type="dcterms:W3CDTF">2024-11-13T01:26:00Z</dcterms:created>
  <dcterms:modified xsi:type="dcterms:W3CDTF">2024-11-13T01:26:00Z</dcterms:modified>
</cp:coreProperties>
</file>