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8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57354" cy="9509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54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8"/>
        </w:rPr>
      </w:pPr>
    </w:p>
    <w:p>
      <w:pPr>
        <w:spacing w:before="93"/>
        <w:ind w:left="3542" w:right="348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Ministério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Portos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Aeroportos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</w:rPr>
      </w:pPr>
    </w:p>
    <w:p>
      <w:pPr>
        <w:pStyle w:val="Title"/>
      </w:pPr>
      <w:r>
        <w:rPr>
          <w:color w:val="0000FF"/>
        </w:rPr>
        <w:t>CURRÍCULO</w:t>
      </w:r>
    </w:p>
    <w:p>
      <w:pPr>
        <w:pStyle w:val="BodyText"/>
        <w:rPr>
          <w:sz w:val="22"/>
        </w:rPr>
      </w:pPr>
    </w:p>
    <w:p>
      <w:pPr>
        <w:pStyle w:val="BodyText"/>
        <w:spacing w:before="95"/>
        <w:ind w:left="110"/>
      </w:pPr>
      <w:r>
        <w:rPr>
          <w:color w:val="0000FF"/>
        </w:rPr>
        <w:t>INFORMAÇÕES</w:t>
      </w:r>
      <w:r>
        <w:rPr>
          <w:color w:val="0000FF"/>
          <w:spacing w:val="-11"/>
        </w:rPr>
        <w:t> </w:t>
      </w:r>
      <w:r>
        <w:rPr>
          <w:color w:val="0000FF"/>
        </w:rPr>
        <w:t>PESSOAIS</w:t>
      </w: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59.5pt;margin-top:10.979591pt;width:500.05pt;height:.1pt;mso-position-horizontal-relative:page;mso-position-vertical-relative:paragraph;z-index:-15728640;mso-wrap-distance-left:0;mso-wrap-distance-right:0" coordorigin="1190,220" coordsize="10001,0" path="m1190,220l11191,220e" filled="false" stroked="true" strokeweight=".566930pt" strokecolor="#0000fd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110"/>
      </w:pPr>
      <w:r>
        <w:rPr>
          <w:rFonts w:ascii="Arial"/>
          <w:b/>
        </w:rPr>
        <w:t>Nome:</w:t>
      </w:r>
      <w:r>
        <w:rPr>
          <w:rFonts w:ascii="Arial"/>
          <w:b/>
          <w:spacing w:val="-9"/>
        </w:rPr>
        <w:t> </w:t>
      </w:r>
      <w:r>
        <w:rPr/>
        <w:t>Eliana</w:t>
      </w:r>
      <w:r>
        <w:rPr>
          <w:spacing w:val="-3"/>
        </w:rPr>
        <w:t> </w:t>
      </w:r>
      <w:r>
        <w:rPr/>
        <w:t>Nascimento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Oliveira</w:t>
      </w:r>
    </w:p>
    <w:p>
      <w:pPr>
        <w:spacing w:before="33"/>
        <w:ind w:left="110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Cargo</w:t>
      </w:r>
      <w:r>
        <w:rPr>
          <w:rFonts w:ascii="Arial"/>
          <w:b/>
          <w:spacing w:val="-12"/>
          <w:sz w:val="18"/>
        </w:rPr>
        <w:t> </w:t>
      </w:r>
      <w:r>
        <w:rPr>
          <w:rFonts w:ascii="Arial"/>
          <w:b/>
          <w:sz w:val="18"/>
        </w:rPr>
        <w:t>efetivo: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servidora</w:t>
      </w:r>
    </w:p>
    <w:p>
      <w:pPr>
        <w:spacing w:before="33"/>
        <w:ind w:left="110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Cargo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comissionado:</w:t>
      </w:r>
      <w:r>
        <w:rPr>
          <w:rFonts w:ascii="Arial"/>
          <w:b/>
          <w:spacing w:val="-2"/>
          <w:sz w:val="18"/>
        </w:rPr>
        <w:t> </w:t>
      </w:r>
      <w:r>
        <w:rPr>
          <w:sz w:val="18"/>
        </w:rPr>
        <w:t>Chefe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Gabinete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3"/>
          <w:sz w:val="18"/>
        </w:rPr>
        <w:t> </w:t>
      </w:r>
      <w:r>
        <w:rPr>
          <w:sz w:val="18"/>
        </w:rPr>
        <w:t>Ministro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Estado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Portos</w:t>
      </w:r>
      <w:r>
        <w:rPr>
          <w:spacing w:val="-12"/>
          <w:sz w:val="18"/>
        </w:rPr>
        <w:t> </w:t>
      </w:r>
      <w:r>
        <w:rPr>
          <w:sz w:val="18"/>
        </w:rPr>
        <w:t>e</w:t>
      </w:r>
      <w:r>
        <w:rPr>
          <w:spacing w:val="-12"/>
          <w:sz w:val="18"/>
        </w:rPr>
        <w:t> </w:t>
      </w:r>
      <w:r>
        <w:rPr>
          <w:sz w:val="18"/>
        </w:rPr>
        <w:t>Aeroportos</w:t>
      </w:r>
    </w:p>
    <w:p>
      <w:pPr>
        <w:pStyle w:val="BodyText"/>
        <w:rPr>
          <w:sz w:val="25"/>
        </w:rPr>
      </w:pPr>
    </w:p>
    <w:p>
      <w:pPr>
        <w:pStyle w:val="BodyText"/>
        <w:ind w:left="110"/>
      </w:pPr>
      <w:r>
        <w:rPr>
          <w:color w:val="0000FF"/>
        </w:rPr>
        <w:t>FORMAÇÃO</w:t>
      </w:r>
      <w:r>
        <w:rPr>
          <w:color w:val="0000FF"/>
          <w:spacing w:val="-12"/>
        </w:rPr>
        <w:t> </w:t>
      </w:r>
      <w:r>
        <w:rPr>
          <w:color w:val="0000FF"/>
        </w:rPr>
        <w:t>ACADÊMICA</w:t>
      </w: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59.5pt;margin-top:11.05586pt;width:500.25pt;height:.1pt;mso-position-horizontal-relative:page;mso-position-vertical-relative:paragraph;z-index:-15728128;mso-wrap-distance-left:0;mso-wrap-distance-right:0" coordorigin="1190,221" coordsize="10005,0" path="m1190,221l11194,221e" filled="false" stroked="true" strokeweight=".566930pt" strokecolor="#0000fd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0"/>
      </w:pPr>
      <w:r>
        <w:rPr>
          <w:rFonts w:ascii="Arial" w:hAnsi="Arial"/>
          <w:b/>
        </w:rPr>
        <w:t>Curso:</w:t>
      </w:r>
      <w:r>
        <w:rPr>
          <w:rFonts w:ascii="Arial" w:hAnsi="Arial"/>
          <w:b/>
          <w:spacing w:val="-7"/>
        </w:rPr>
        <w:t> </w:t>
      </w:r>
      <w:r>
        <w:rPr/>
        <w:t>Bacharelado</w:t>
      </w:r>
      <w:r>
        <w:rPr>
          <w:spacing w:val="-4"/>
        </w:rPr>
        <w:t> </w:t>
      </w:r>
      <w:r>
        <w:rPr/>
        <w:t>em</w:t>
      </w:r>
      <w:r>
        <w:rPr>
          <w:spacing w:val="-2"/>
        </w:rPr>
        <w:t> </w:t>
      </w:r>
      <w:r>
        <w:rPr/>
        <w:t>Ciências</w:t>
      </w:r>
      <w:r>
        <w:rPr>
          <w:spacing w:val="-2"/>
        </w:rPr>
        <w:t> </w:t>
      </w:r>
      <w:r>
        <w:rPr/>
        <w:t>Contábeis</w:t>
      </w:r>
    </w:p>
    <w:p>
      <w:pPr>
        <w:spacing w:before="31"/>
        <w:ind w:left="110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Conclusão: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2013</w:t>
      </w:r>
    </w:p>
    <w:p>
      <w:pPr>
        <w:pStyle w:val="BodyText"/>
        <w:spacing w:before="30"/>
        <w:ind w:left="110"/>
      </w:pPr>
      <w:r>
        <w:rPr>
          <w:rFonts w:ascii="Arial" w:hAnsi="Arial"/>
          <w:b/>
        </w:rPr>
        <w:t>Instituição:</w:t>
      </w:r>
      <w:r>
        <w:rPr>
          <w:rFonts w:ascii="Arial" w:hAnsi="Arial"/>
          <w:b/>
          <w:spacing w:val="-6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Educação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Ensino</w:t>
      </w:r>
      <w:r>
        <w:rPr>
          <w:spacing w:val="-3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Samambaia,</w:t>
      </w:r>
      <w:r>
        <w:rPr>
          <w:spacing w:val="-2"/>
        </w:rPr>
        <w:t> </w:t>
      </w:r>
      <w:r>
        <w:rPr/>
        <w:t>IESA,</w:t>
      </w:r>
    </w:p>
    <w:p>
      <w:pPr>
        <w:pStyle w:val="BodyText"/>
        <w:spacing w:before="1"/>
      </w:pPr>
    </w:p>
    <w:p>
      <w:pPr>
        <w:spacing w:before="0"/>
        <w:ind w:left="1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Curso: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Tecnologia</w:t>
      </w:r>
      <w:r>
        <w:rPr>
          <w:spacing w:val="-3"/>
          <w:sz w:val="18"/>
        </w:rPr>
        <w:t> </w:t>
      </w:r>
      <w:r>
        <w:rPr>
          <w:sz w:val="18"/>
        </w:rPr>
        <w:t>em</w:t>
      </w:r>
      <w:r>
        <w:rPr>
          <w:spacing w:val="-2"/>
          <w:sz w:val="18"/>
        </w:rPr>
        <w:t> </w:t>
      </w:r>
      <w:r>
        <w:rPr>
          <w:sz w:val="18"/>
        </w:rPr>
        <w:t>Agronegócio</w:t>
      </w:r>
    </w:p>
    <w:p>
      <w:pPr>
        <w:spacing w:before="31"/>
        <w:ind w:left="110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Conclusão: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2017</w:t>
      </w:r>
    </w:p>
    <w:p>
      <w:pPr>
        <w:spacing w:before="31"/>
        <w:ind w:left="1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Instituição: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Faculdade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Tecnologia</w:t>
      </w:r>
      <w:r>
        <w:rPr>
          <w:spacing w:val="-2"/>
          <w:sz w:val="18"/>
        </w:rPr>
        <w:t> </w:t>
      </w:r>
      <w:r>
        <w:rPr>
          <w:sz w:val="18"/>
        </w:rPr>
        <w:t>CNA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2"/>
        <w:ind w:left="110"/>
      </w:pPr>
      <w:r>
        <w:rPr>
          <w:color w:val="0000FF"/>
          <w:spacing w:val="-1"/>
        </w:rPr>
        <w:t>EXPERIÊNCIA</w:t>
      </w:r>
      <w:r>
        <w:rPr>
          <w:color w:val="0000FF"/>
          <w:spacing w:val="-11"/>
        </w:rPr>
        <w:t> </w:t>
      </w:r>
      <w:r>
        <w:rPr>
          <w:color w:val="0000FF"/>
        </w:rPr>
        <w:t>PROFISSIONAL</w:t>
      </w: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59.5pt;margin-top:10.985107pt;width:500.05pt;height:.1pt;mso-position-horizontal-relative:page;mso-position-vertical-relative:paragraph;z-index:-15727616;mso-wrap-distance-left:0;mso-wrap-distance-right:0" coordorigin="1190,220" coordsize="10001,0" path="m1190,220l11191,220e" filled="false" stroked="true" strokeweight=".566930pt" strokecolor="#0000fd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1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Cargo: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Chefe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Gabinete</w:t>
      </w:r>
      <w:r>
        <w:rPr>
          <w:spacing w:val="38"/>
          <w:sz w:val="18"/>
        </w:rPr>
        <w:t> </w:t>
      </w:r>
      <w:r>
        <w:rPr>
          <w:rFonts w:ascii="Arial" w:hAnsi="Arial"/>
          <w:b/>
          <w:sz w:val="18"/>
        </w:rPr>
        <w:t>(maio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2024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Atualmente)</w:t>
      </w:r>
    </w:p>
    <w:p>
      <w:pPr>
        <w:pStyle w:val="BodyText"/>
        <w:spacing w:line="268" w:lineRule="auto" w:before="33"/>
        <w:ind w:left="120" w:right="112" w:hanging="10"/>
        <w:jc w:val="both"/>
      </w:pPr>
      <w:r>
        <w:rPr>
          <w:rFonts w:ascii="Arial" w:hAnsi="Arial"/>
          <w:b/>
        </w:rPr>
        <w:t>Descrição: </w:t>
      </w:r>
      <w:r>
        <w:rPr/>
        <w:t>Assistir o Ministro de Estado em sua representação política e social, ocupar-se das relações públicas e do</w:t>
      </w:r>
      <w:r>
        <w:rPr>
          <w:spacing w:val="1"/>
        </w:rPr>
        <w:t> </w:t>
      </w:r>
      <w:r>
        <w:rPr/>
        <w:t>preparo e do despacho de seu expediente pessoal;</w:t>
      </w:r>
      <w:r>
        <w:rPr>
          <w:spacing w:val="1"/>
        </w:rPr>
        <w:t> </w:t>
      </w:r>
      <w:r>
        <w:rPr/>
        <w:t>monitorar a tramitação dos projetos de interesse do Ministério no</w:t>
      </w:r>
      <w:r>
        <w:rPr>
          <w:spacing w:val="1"/>
        </w:rPr>
        <w:t> </w:t>
      </w:r>
      <w:r>
        <w:rPr/>
        <w:t>Congresso Nacional; providenciar o atendimento às consultas e aos requerimentos formulados pelo Congresso Nacional;</w:t>
      </w:r>
      <w:r>
        <w:rPr>
          <w:spacing w:val="1"/>
        </w:rPr>
        <w:t> </w:t>
      </w:r>
      <w:r>
        <w:rPr/>
        <w:t>providenciar a publicação oficial e a divulgação de matérias relacionadas à área de atuação do Ministério; assistir direta,</w:t>
      </w:r>
      <w:r>
        <w:rPr>
          <w:spacing w:val="1"/>
        </w:rPr>
        <w:t> </w:t>
      </w:r>
      <w:r>
        <w:rPr/>
        <w:t>imediata e tecnicamente o Ministro de Estado nos assuntos institucionais; e prestar apoio administrativo aos expedientes de</w:t>
      </w:r>
      <w:r>
        <w:rPr>
          <w:spacing w:val="1"/>
        </w:rPr>
        <w:t> </w:t>
      </w:r>
      <w:r>
        <w:rPr/>
        <w:t>interesse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Ministério.</w:t>
      </w:r>
    </w:p>
    <w:p>
      <w:pPr>
        <w:pStyle w:val="BodyText"/>
        <w:spacing w:before="6"/>
        <w:rPr>
          <w:sz w:val="25"/>
        </w:rPr>
      </w:pPr>
    </w:p>
    <w:p>
      <w:pPr>
        <w:spacing w:before="1"/>
        <w:ind w:left="11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Cargo: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Coordenadora-Geral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Assessoria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Comunicação</w:t>
      </w:r>
      <w:r>
        <w:rPr>
          <w:spacing w:val="47"/>
          <w:sz w:val="18"/>
        </w:rPr>
        <w:t> </w:t>
      </w:r>
      <w:r>
        <w:rPr>
          <w:rFonts w:ascii="Arial" w:hAnsi="Arial"/>
          <w:b/>
          <w:sz w:val="18"/>
        </w:rPr>
        <w:t>(fevereiro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2024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maio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2024)</w:t>
      </w:r>
    </w:p>
    <w:p>
      <w:pPr>
        <w:pStyle w:val="BodyText"/>
        <w:spacing w:line="268" w:lineRule="auto" w:before="57"/>
        <w:ind w:left="120" w:right="108" w:hanging="10"/>
        <w:jc w:val="both"/>
      </w:pPr>
      <w:r>
        <w:rPr>
          <w:rFonts w:ascii="Arial" w:hAnsi="Arial"/>
          <w:b/>
        </w:rPr>
        <w:t>Descrição: </w:t>
      </w:r>
      <w:r>
        <w:rPr/>
        <w:t>planejar, coordenar, executar, orientar e monitorar a política de comunicação social e de publicidade institucional</w:t>
      </w:r>
      <w:r>
        <w:rPr>
          <w:spacing w:val="-47"/>
        </w:rPr>
        <w:t> </w:t>
      </w:r>
      <w:r>
        <w:rPr/>
        <w:t>do</w:t>
      </w:r>
      <w:r>
        <w:rPr>
          <w:spacing w:val="1"/>
        </w:rPr>
        <w:t> </w:t>
      </w:r>
      <w:r>
        <w:rPr/>
        <w:t>Ministério,</w:t>
      </w:r>
      <w:r>
        <w:rPr>
          <w:spacing w:val="1"/>
        </w:rPr>
        <w:t> </w:t>
      </w:r>
      <w:r>
        <w:rPr/>
        <w:t>observadas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diretrizes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Comunicação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Presidência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República;</w:t>
      </w:r>
      <w:r>
        <w:rPr>
          <w:spacing w:val="1"/>
        </w:rPr>
        <w:t> </w:t>
      </w:r>
      <w:r>
        <w:rPr/>
        <w:t>assessorar o Ministro de Estado e as demais autoridades do Ministério: a) nos assuntos de comunicação social, imprensa,</w:t>
      </w:r>
      <w:r>
        <w:rPr>
          <w:spacing w:val="1"/>
        </w:rPr>
        <w:t> </w:t>
      </w:r>
      <w:r>
        <w:rPr/>
        <w:t>publicidade, eventos e nas ações de comunicação que utilizem os meios eletrônicos; b) na coordenação da comunicação</w:t>
      </w:r>
      <w:r>
        <w:rPr>
          <w:spacing w:val="1"/>
        </w:rPr>
        <w:t> </w:t>
      </w:r>
      <w:r>
        <w:rPr/>
        <w:t>interministerial e das ações de informação e de difusão das políticas do Ministério; c) no relacionamento com os meios de</w:t>
      </w:r>
      <w:r>
        <w:rPr>
          <w:spacing w:val="1"/>
        </w:rPr>
        <w:t> </w:t>
      </w:r>
      <w:r>
        <w:rPr/>
        <w:t>comunicação e com as entidades dos setores de comunicação; e d) no relacionamento com a imprensa regional, nacional e</w:t>
      </w:r>
      <w:r>
        <w:rPr>
          <w:spacing w:val="1"/>
        </w:rPr>
        <w:t> </w:t>
      </w:r>
      <w:r>
        <w:rPr/>
        <w:t>internacional. Apoiar os órgãos integrantes do Ministério no relacionamento com a imprensa; e planejar e executar ações de</w:t>
      </w:r>
      <w:r>
        <w:rPr>
          <w:spacing w:val="1"/>
        </w:rPr>
        <w:t> </w:t>
      </w:r>
      <w:r>
        <w:rPr/>
        <w:t>comunicação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 divulgação</w:t>
      </w:r>
      <w:r>
        <w:rPr>
          <w:spacing w:val="-1"/>
        </w:rPr>
        <w:t> </w:t>
      </w:r>
      <w:r>
        <w:rPr/>
        <w:t>de políticas públicas</w:t>
      </w:r>
      <w:r>
        <w:rPr>
          <w:spacing w:val="1"/>
        </w:rPr>
        <w:t> </w:t>
      </w:r>
      <w:r>
        <w:rPr/>
        <w:t>relacionadas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atuação ao</w:t>
      </w:r>
      <w:r>
        <w:rPr>
          <w:spacing w:val="-1"/>
        </w:rPr>
        <w:t> </w:t>
      </w:r>
      <w:r>
        <w:rPr/>
        <w:t>Ministério.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11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Cargo: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Assessora</w:t>
      </w:r>
      <w:r>
        <w:rPr>
          <w:spacing w:val="-2"/>
          <w:sz w:val="18"/>
        </w:rPr>
        <w:t> </w:t>
      </w:r>
      <w:r>
        <w:rPr>
          <w:sz w:val="18"/>
        </w:rPr>
        <w:t>Parlamentar</w:t>
      </w:r>
      <w:r>
        <w:rPr>
          <w:spacing w:val="48"/>
          <w:sz w:val="18"/>
        </w:rPr>
        <w:t> </w:t>
      </w:r>
      <w:r>
        <w:rPr>
          <w:rFonts w:ascii="Arial" w:hAnsi="Arial"/>
          <w:b/>
          <w:sz w:val="18"/>
        </w:rPr>
        <w:t>(abril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1997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janeiro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2024)</w:t>
      </w:r>
    </w:p>
    <w:p>
      <w:pPr>
        <w:pStyle w:val="BodyText"/>
        <w:spacing w:line="268" w:lineRule="auto" w:before="60"/>
        <w:ind w:left="120" w:right="110" w:hanging="10"/>
        <w:jc w:val="both"/>
      </w:pPr>
      <w:r>
        <w:rPr/>
        <w:t>Descrição: Assessorar o Deputado Federal nas atividades administrativas bem como coordenar equipe e responder pelo</w:t>
      </w:r>
      <w:r>
        <w:rPr>
          <w:spacing w:val="1"/>
        </w:rPr>
        <w:t> </w:t>
      </w:r>
      <w:r>
        <w:rPr/>
        <w:t>gabinete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parlamentar.</w:t>
      </w:r>
      <w:r>
        <w:rPr>
          <w:spacing w:val="1"/>
        </w:rPr>
        <w:t> </w:t>
      </w:r>
      <w:r>
        <w:rPr/>
        <w:t>Ajudar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governadores,</w:t>
      </w:r>
      <w:r>
        <w:rPr>
          <w:spacing w:val="1"/>
        </w:rPr>
        <w:t> </w:t>
      </w:r>
      <w:r>
        <w:rPr/>
        <w:t>prefeitos,</w:t>
      </w:r>
      <w:r>
        <w:rPr>
          <w:spacing w:val="1"/>
        </w:rPr>
        <w:t> </w:t>
      </w:r>
      <w:r>
        <w:rPr/>
        <w:t>vereadores,</w:t>
      </w:r>
      <w:r>
        <w:rPr>
          <w:spacing w:val="1"/>
        </w:rPr>
        <w:t> </w:t>
      </w:r>
      <w:r>
        <w:rPr/>
        <w:t>empresários,</w:t>
      </w:r>
      <w:r>
        <w:rPr>
          <w:spacing w:val="1"/>
        </w:rPr>
        <w:t> </w:t>
      </w:r>
      <w:r>
        <w:rPr/>
        <w:t>lideranças políticas e relações institucionais de instituições públicas e privadas. Acompanhamento sobre PPA - LDO e</w:t>
      </w:r>
      <w:r>
        <w:rPr>
          <w:spacing w:val="1"/>
        </w:rPr>
        <w:t> </w:t>
      </w:r>
      <w:r>
        <w:rPr/>
        <w:t>Orçamento Público Federal: projetos, tramitações, alterações e execução orçamentária; Controle e emissão de passagens</w:t>
      </w:r>
      <w:r>
        <w:rPr>
          <w:spacing w:val="1"/>
        </w:rPr>
        <w:t> </w:t>
      </w:r>
      <w:r>
        <w:rPr/>
        <w:t>aéreas, verbas e cota parlamentar. Conhecimentos básicos de Regimento Interno da Câmara dos Deputados, do Senado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Regimento</w:t>
      </w:r>
      <w:r>
        <w:rPr>
          <w:spacing w:val="1"/>
        </w:rPr>
        <w:t> </w:t>
      </w:r>
      <w:r>
        <w:rPr/>
        <w:t>Comum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Congresso</w:t>
      </w:r>
      <w:r>
        <w:rPr>
          <w:spacing w:val="1"/>
        </w:rPr>
        <w:t> </w:t>
      </w:r>
      <w:r>
        <w:rPr/>
        <w:t>Nacional.</w:t>
      </w:r>
      <w:r>
        <w:rPr>
          <w:spacing w:val="1"/>
        </w:rPr>
        <w:t> </w:t>
      </w:r>
      <w:r>
        <w:rPr/>
        <w:t>Amplo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executivo</w:t>
      </w:r>
      <w:r>
        <w:rPr>
          <w:spacing w:val="50"/>
        </w:rPr>
        <w:t> </w:t>
      </w:r>
      <w:r>
        <w:rPr/>
        <w:t>e</w:t>
      </w:r>
      <w:r>
        <w:rPr>
          <w:spacing w:val="1"/>
        </w:rPr>
        <w:t> </w:t>
      </w:r>
      <w:r>
        <w:rPr/>
        <w:t>judiciário.</w:t>
      </w:r>
    </w:p>
    <w:p>
      <w:pPr>
        <w:spacing w:after="0" w:line="268" w:lineRule="auto"/>
        <w:jc w:val="both"/>
        <w:sectPr>
          <w:type w:val="continuous"/>
          <w:pgSz w:w="12240" w:h="15840"/>
          <w:pgMar w:top="100" w:bottom="280" w:left="1080" w:right="920"/>
        </w:sectPr>
      </w:pPr>
    </w:p>
    <w:p>
      <w:pPr>
        <w:pStyle w:val="BodyText"/>
        <w:spacing w:before="80"/>
        <w:ind w:left="3542" w:right="3429"/>
        <w:jc w:val="center"/>
      </w:pPr>
      <w:r>
        <w:rPr/>
        <w:t>***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left="110"/>
      </w:pPr>
      <w:r>
        <w:rPr>
          <w:w w:val="100"/>
        </w:rPr>
        <w:t>.</w:t>
      </w:r>
    </w:p>
    <w:sectPr>
      <w:pgSz w:w="12240" w:h="15840"/>
      <w:pgMar w:top="680" w:bottom="280" w:left="10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542" w:right="3468"/>
      <w:jc w:val="center"/>
    </w:pPr>
    <w:rPr>
      <w:rFonts w:ascii="Arial MT" w:hAnsi="Arial MT" w:eastAsia="Arial MT" w:cs="Arial MT"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Silva Damasceno</dc:creator>
  <dc:title>Currículo dos servidores</dc:title>
  <dcterms:created xsi:type="dcterms:W3CDTF">2024-05-27T19:30:02Z</dcterms:created>
  <dcterms:modified xsi:type="dcterms:W3CDTF">2024-05-27T19:30:02Z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2024-05-27T00:00:00Z</vt:filetime>
  </property>
</Properties>
</file>