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59849" w14:textId="6FC2CC79" w:rsidR="007B475B" w:rsidRPr="00516B6B" w:rsidRDefault="007B7549" w:rsidP="007B475B">
      <w:pPr>
        <w:ind w:firstLine="0"/>
        <w:jc w:val="center"/>
        <w:rPr>
          <w:rFonts w:ascii="Times New Roman" w:hAnsi="Times New Roman" w:cs="Times New Roman"/>
          <w:b/>
        </w:rPr>
      </w:pPr>
      <w:bookmarkStart w:id="0" w:name="_Toc341901044"/>
      <w:r>
        <w:rPr>
          <w:rFonts w:ascii="Times New Roman" w:hAnsi="Times New Roman" w:cs="Times New Roman"/>
          <w:b/>
        </w:rPr>
        <w:t>ANEXO</w:t>
      </w:r>
      <w:bookmarkStart w:id="1" w:name="_GoBack"/>
      <w:bookmarkEnd w:id="1"/>
    </w:p>
    <w:p w14:paraId="24AFFF83" w14:textId="77777777" w:rsidR="007B475B" w:rsidRPr="00516B6B" w:rsidRDefault="007B475B" w:rsidP="007B475B">
      <w:pPr>
        <w:pStyle w:val="PargrafodaLista"/>
        <w:ind w:left="1131" w:firstLine="0"/>
        <w:rPr>
          <w:rFonts w:ascii="Times New Roman" w:hAnsi="Times New Roman" w:cs="Times New Roman"/>
          <w:b/>
        </w:rPr>
      </w:pPr>
    </w:p>
    <w:p w14:paraId="0EEA1A03" w14:textId="09BBA4DD" w:rsidR="007B475B" w:rsidRPr="00516B6B" w:rsidRDefault="007B475B" w:rsidP="007B475B">
      <w:pPr>
        <w:tabs>
          <w:tab w:val="left" w:pos="1134"/>
        </w:tabs>
        <w:autoSpaceDE w:val="0"/>
        <w:autoSpaceDN w:val="0"/>
        <w:adjustRightInd w:val="0"/>
        <w:spacing w:after="240"/>
        <w:ind w:firstLine="0"/>
        <w:jc w:val="center"/>
        <w:rPr>
          <w:rFonts w:ascii="Times New Roman" w:hAnsi="Times New Roman" w:cs="Times New Roman"/>
        </w:rPr>
      </w:pPr>
      <w:r w:rsidRPr="00516B6B">
        <w:rPr>
          <w:rFonts w:ascii="Times New Roman" w:hAnsi="Times New Roman" w:cs="Times New Roman"/>
          <w:b/>
        </w:rPr>
        <w:t xml:space="preserve">PROJEÇÃO </w:t>
      </w:r>
      <w:r w:rsidR="008346A5">
        <w:rPr>
          <w:rFonts w:ascii="Times New Roman" w:hAnsi="Times New Roman" w:cs="Times New Roman"/>
          <w:b/>
        </w:rPr>
        <w:t xml:space="preserve">REFERENCIAL </w:t>
      </w:r>
      <w:r w:rsidRPr="00516B6B">
        <w:rPr>
          <w:rFonts w:ascii="Times New Roman" w:hAnsi="Times New Roman" w:cs="Times New Roman"/>
          <w:b/>
        </w:rPr>
        <w:t xml:space="preserve">DE DEMANDA DE VEÍCULOS NO </w:t>
      </w:r>
      <w:r w:rsidR="00680A17">
        <w:rPr>
          <w:rFonts w:ascii="Times New Roman" w:hAnsi="Times New Roman" w:cs="Times New Roman"/>
          <w:b/>
        </w:rPr>
        <w:t>PORTO</w:t>
      </w:r>
      <w:r w:rsidRPr="00516B6B">
        <w:rPr>
          <w:rFonts w:ascii="Times New Roman" w:hAnsi="Times New Roman" w:cs="Times New Roman"/>
          <w:b/>
        </w:rPr>
        <w:t xml:space="preserve"> DE SUAPE REFERENTE AO EDITAL DE CHAMAMENTO PÚBLICO DE ESTUDOS PORTUÁRIOS N° 005/2015.</w:t>
      </w:r>
    </w:p>
    <w:p w14:paraId="6EBF0229" w14:textId="77777777" w:rsidR="009A7122" w:rsidRPr="00516B6B" w:rsidRDefault="009A7122" w:rsidP="00E91BBA">
      <w:pPr>
        <w:pStyle w:val="Ttulo1"/>
        <w:numPr>
          <w:ilvl w:val="0"/>
          <w:numId w:val="3"/>
        </w:numPr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516B6B">
        <w:rPr>
          <w:rFonts w:ascii="Times New Roman" w:hAnsi="Times New Roman" w:cs="Times New Roman"/>
          <w:color w:val="auto"/>
          <w:sz w:val="24"/>
          <w:szCs w:val="24"/>
        </w:rPr>
        <w:t>INTRODUÇÃO</w:t>
      </w:r>
    </w:p>
    <w:bookmarkEnd w:id="0"/>
    <w:p w14:paraId="7BB691BE" w14:textId="6504430C" w:rsidR="007B475B" w:rsidRPr="00516B6B" w:rsidRDefault="007B475B" w:rsidP="007B475B">
      <w:pPr>
        <w:pStyle w:val="PargrafodaLista"/>
        <w:numPr>
          <w:ilvl w:val="1"/>
          <w:numId w:val="7"/>
        </w:numPr>
        <w:tabs>
          <w:tab w:val="left" w:pos="1134"/>
        </w:tabs>
        <w:ind w:left="0" w:firstLine="0"/>
        <w:rPr>
          <w:rFonts w:ascii="Times New Roman" w:hAnsi="Times New Roman" w:cs="Times New Roman"/>
        </w:rPr>
      </w:pPr>
      <w:r w:rsidRPr="00516B6B">
        <w:rPr>
          <w:rFonts w:ascii="Times New Roman" w:hAnsi="Times New Roman" w:cs="Times New Roman"/>
        </w:rPr>
        <w:t>Este documento objetiva apresentar a projeção referencial de demanda de veículos</w:t>
      </w:r>
      <w:r w:rsidR="00680A17">
        <w:rPr>
          <w:rFonts w:ascii="Times New Roman" w:hAnsi="Times New Roman" w:cs="Times New Roman"/>
        </w:rPr>
        <w:t xml:space="preserve"> no Porto de Suape</w:t>
      </w:r>
      <w:r w:rsidRPr="00516B6B">
        <w:rPr>
          <w:rFonts w:ascii="Times New Roman" w:hAnsi="Times New Roman" w:cs="Times New Roman"/>
        </w:rPr>
        <w:t>, conforme disposto nos Edital de Chamamento Público de Estudos Portuários</w:t>
      </w:r>
      <w:r w:rsidRPr="00516B6B" w:rsidDel="00FB7758">
        <w:rPr>
          <w:rFonts w:ascii="Times New Roman" w:hAnsi="Times New Roman" w:cs="Times New Roman"/>
        </w:rPr>
        <w:t xml:space="preserve"> </w:t>
      </w:r>
      <w:r w:rsidRPr="00516B6B">
        <w:rPr>
          <w:rFonts w:ascii="Times New Roman" w:hAnsi="Times New Roman" w:cs="Times New Roman"/>
        </w:rPr>
        <w:t>nº 005/2015.</w:t>
      </w:r>
    </w:p>
    <w:p w14:paraId="7E879F59" w14:textId="77777777" w:rsidR="007B475B" w:rsidRPr="00516B6B" w:rsidRDefault="007B475B" w:rsidP="007B475B">
      <w:pPr>
        <w:pStyle w:val="PargrafodaLista"/>
        <w:tabs>
          <w:tab w:val="left" w:pos="1134"/>
        </w:tabs>
        <w:ind w:left="0" w:firstLine="0"/>
        <w:rPr>
          <w:rFonts w:ascii="Times New Roman" w:hAnsi="Times New Roman" w:cs="Times New Roman"/>
        </w:rPr>
      </w:pPr>
    </w:p>
    <w:p w14:paraId="1F1D11AA" w14:textId="26022DB8" w:rsidR="007B475B" w:rsidRPr="00516B6B" w:rsidRDefault="007B475B" w:rsidP="007B475B">
      <w:pPr>
        <w:pStyle w:val="PargrafodaLista"/>
        <w:numPr>
          <w:ilvl w:val="1"/>
          <w:numId w:val="7"/>
        </w:numPr>
        <w:tabs>
          <w:tab w:val="left" w:pos="1134"/>
        </w:tabs>
        <w:ind w:left="0" w:firstLine="0"/>
        <w:rPr>
          <w:rFonts w:ascii="Times New Roman" w:hAnsi="Times New Roman" w:cs="Times New Roman"/>
        </w:rPr>
      </w:pPr>
      <w:r w:rsidRPr="00516B6B">
        <w:rPr>
          <w:rFonts w:ascii="Times New Roman" w:hAnsi="Times New Roman" w:cs="Times New Roman"/>
        </w:rPr>
        <w:t>Essa projeção de demanda servirá como referência para a elaboração dos Estudos de Viabilidade Técnica, Econômica e Ambiental (</w:t>
      </w:r>
      <w:proofErr w:type="spellStart"/>
      <w:r w:rsidRPr="00516B6B">
        <w:rPr>
          <w:rFonts w:ascii="Times New Roman" w:hAnsi="Times New Roman" w:cs="Times New Roman"/>
        </w:rPr>
        <w:t>EVTEAs</w:t>
      </w:r>
      <w:proofErr w:type="spellEnd"/>
      <w:r w:rsidRPr="00516B6B">
        <w:rPr>
          <w:rFonts w:ascii="Times New Roman" w:hAnsi="Times New Roman" w:cs="Times New Roman"/>
        </w:rPr>
        <w:t>) das empresas interessadas no estudo da área a ser arrendada.</w:t>
      </w:r>
    </w:p>
    <w:p w14:paraId="1BC35E94" w14:textId="77777777" w:rsidR="009A7122" w:rsidRPr="00516B6B" w:rsidRDefault="009A7122" w:rsidP="00E91BBA">
      <w:pPr>
        <w:pStyle w:val="Ttulo1"/>
        <w:numPr>
          <w:ilvl w:val="0"/>
          <w:numId w:val="3"/>
        </w:numPr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516B6B">
        <w:rPr>
          <w:rFonts w:ascii="Times New Roman" w:hAnsi="Times New Roman" w:cs="Times New Roman"/>
          <w:color w:val="auto"/>
          <w:sz w:val="24"/>
          <w:szCs w:val="24"/>
        </w:rPr>
        <w:t>PROJEÇÃO DE DEMANDA</w:t>
      </w:r>
    </w:p>
    <w:p w14:paraId="31101148" w14:textId="6D644100" w:rsidR="009A7122" w:rsidRPr="00516B6B" w:rsidRDefault="007B475B" w:rsidP="007B475B">
      <w:pPr>
        <w:tabs>
          <w:tab w:val="left" w:pos="1134"/>
        </w:tabs>
        <w:spacing w:after="240"/>
        <w:ind w:firstLine="0"/>
        <w:rPr>
          <w:rFonts w:ascii="Times New Roman" w:hAnsi="Times New Roman" w:cs="Times New Roman"/>
        </w:rPr>
      </w:pPr>
      <w:r w:rsidRPr="00516B6B">
        <w:rPr>
          <w:rFonts w:ascii="Times New Roman" w:hAnsi="Times New Roman" w:cs="Times New Roman"/>
        </w:rPr>
        <w:t>2.1</w:t>
      </w:r>
      <w:r w:rsidRPr="00516B6B">
        <w:rPr>
          <w:rFonts w:ascii="Times New Roman" w:hAnsi="Times New Roman" w:cs="Times New Roman"/>
        </w:rPr>
        <w:tab/>
      </w:r>
      <w:r w:rsidR="009A7122" w:rsidRPr="00516B6B">
        <w:rPr>
          <w:rFonts w:ascii="Times New Roman" w:hAnsi="Times New Roman" w:cs="Times New Roman"/>
        </w:rPr>
        <w:t xml:space="preserve">A movimentação observada </w:t>
      </w:r>
      <w:r w:rsidR="004550ED" w:rsidRPr="00516B6B">
        <w:rPr>
          <w:rFonts w:ascii="Times New Roman" w:hAnsi="Times New Roman" w:cs="Times New Roman"/>
        </w:rPr>
        <w:t>veículos no P</w:t>
      </w:r>
      <w:r w:rsidR="009A7122" w:rsidRPr="00516B6B">
        <w:rPr>
          <w:rFonts w:ascii="Times New Roman" w:hAnsi="Times New Roman" w:cs="Times New Roman"/>
        </w:rPr>
        <w:t xml:space="preserve">orto </w:t>
      </w:r>
      <w:r w:rsidR="004550ED" w:rsidRPr="00516B6B">
        <w:rPr>
          <w:rFonts w:ascii="Times New Roman" w:hAnsi="Times New Roman" w:cs="Times New Roman"/>
        </w:rPr>
        <w:t>de Suape</w:t>
      </w:r>
      <w:r w:rsidR="009A7122" w:rsidRPr="00516B6B">
        <w:rPr>
          <w:rFonts w:ascii="Times New Roman" w:hAnsi="Times New Roman" w:cs="Times New Roman"/>
        </w:rPr>
        <w:t xml:space="preserve"> em 201</w:t>
      </w:r>
      <w:r w:rsidR="004550ED" w:rsidRPr="00516B6B">
        <w:rPr>
          <w:rFonts w:ascii="Times New Roman" w:hAnsi="Times New Roman" w:cs="Times New Roman"/>
        </w:rPr>
        <w:t>3</w:t>
      </w:r>
      <w:r w:rsidR="009A7122" w:rsidRPr="00516B6B">
        <w:rPr>
          <w:rFonts w:ascii="Times New Roman" w:hAnsi="Times New Roman" w:cs="Times New Roman"/>
        </w:rPr>
        <w:t xml:space="preserve"> está descrita na </w:t>
      </w:r>
      <w:r w:rsidR="00E965FD" w:rsidRPr="00516B6B">
        <w:rPr>
          <w:rFonts w:ascii="Times New Roman" w:hAnsi="Times New Roman" w:cs="Times New Roman"/>
        </w:rPr>
        <w:fldChar w:fldCharType="begin"/>
      </w:r>
      <w:r w:rsidR="00E965FD" w:rsidRPr="00516B6B">
        <w:rPr>
          <w:rFonts w:ascii="Times New Roman" w:hAnsi="Times New Roman" w:cs="Times New Roman"/>
        </w:rPr>
        <w:instrText xml:space="preserve"> REF _Ref427230292 \h  \* MERGEFORMAT </w:instrText>
      </w:r>
      <w:r w:rsidR="00E965FD" w:rsidRPr="00516B6B">
        <w:rPr>
          <w:rFonts w:ascii="Times New Roman" w:hAnsi="Times New Roman" w:cs="Times New Roman"/>
        </w:rPr>
      </w:r>
      <w:r w:rsidR="00E965FD" w:rsidRPr="00516B6B">
        <w:rPr>
          <w:rFonts w:ascii="Times New Roman" w:hAnsi="Times New Roman" w:cs="Times New Roman"/>
        </w:rPr>
        <w:fldChar w:fldCharType="separate"/>
      </w:r>
      <w:r w:rsidR="00516B6B" w:rsidRPr="00516B6B">
        <w:rPr>
          <w:rFonts w:ascii="Times New Roman" w:hAnsi="Times New Roman" w:cs="Times New Roman"/>
        </w:rPr>
        <w:t xml:space="preserve">Tabela </w:t>
      </w:r>
      <w:r w:rsidR="00516B6B">
        <w:rPr>
          <w:rFonts w:ascii="Times New Roman" w:hAnsi="Times New Roman" w:cs="Times New Roman"/>
          <w:noProof/>
        </w:rPr>
        <w:t>1</w:t>
      </w:r>
      <w:r w:rsidR="00E965FD" w:rsidRPr="00516B6B">
        <w:rPr>
          <w:rFonts w:ascii="Times New Roman" w:hAnsi="Times New Roman" w:cs="Times New Roman"/>
        </w:rPr>
        <w:fldChar w:fldCharType="end"/>
      </w:r>
      <w:r w:rsidR="009A7122" w:rsidRPr="00516B6B">
        <w:rPr>
          <w:rFonts w:ascii="Times New Roman" w:hAnsi="Times New Roman" w:cs="Times New Roman"/>
        </w:rPr>
        <w:t xml:space="preserve">. Apresentam-se também os resultados das projeções de movimentação até </w:t>
      </w:r>
      <w:r w:rsidR="008D3FA5" w:rsidRPr="00516B6B">
        <w:rPr>
          <w:rFonts w:ascii="Times New Roman" w:hAnsi="Times New Roman" w:cs="Times New Roman"/>
        </w:rPr>
        <w:t xml:space="preserve">o ano de </w:t>
      </w:r>
      <w:r w:rsidR="009A7122" w:rsidRPr="00516B6B">
        <w:rPr>
          <w:rFonts w:ascii="Times New Roman" w:hAnsi="Times New Roman" w:cs="Times New Roman"/>
        </w:rPr>
        <w:t>2045.</w:t>
      </w:r>
    </w:p>
    <w:p w14:paraId="5073D5DD" w14:textId="058D2E95" w:rsidR="00E965FD" w:rsidRPr="00516B6B" w:rsidRDefault="00E965FD" w:rsidP="00646793">
      <w:pPr>
        <w:pStyle w:val="Legenda"/>
        <w:rPr>
          <w:rFonts w:ascii="Times New Roman" w:hAnsi="Times New Roman" w:cs="Times New Roman"/>
        </w:rPr>
      </w:pPr>
      <w:bookmarkStart w:id="2" w:name="_Ref427230292"/>
      <w:r w:rsidRPr="00516B6B">
        <w:rPr>
          <w:rFonts w:ascii="Times New Roman" w:hAnsi="Times New Roman" w:cs="Times New Roman"/>
        </w:rPr>
        <w:t xml:space="preserve">Tabela </w:t>
      </w:r>
      <w:r w:rsidR="00516B6B" w:rsidRPr="00516B6B">
        <w:rPr>
          <w:rFonts w:ascii="Times New Roman" w:hAnsi="Times New Roman" w:cs="Times New Roman"/>
        </w:rPr>
        <w:fldChar w:fldCharType="begin"/>
      </w:r>
      <w:r w:rsidR="00516B6B" w:rsidRPr="00516B6B">
        <w:rPr>
          <w:rFonts w:ascii="Times New Roman" w:hAnsi="Times New Roman" w:cs="Times New Roman"/>
        </w:rPr>
        <w:instrText xml:space="preserve"> SEQ Tabela \* ARABIC </w:instrText>
      </w:r>
      <w:r w:rsidR="00516B6B" w:rsidRPr="00516B6B">
        <w:rPr>
          <w:rFonts w:ascii="Times New Roman" w:hAnsi="Times New Roman" w:cs="Times New Roman"/>
        </w:rPr>
        <w:fldChar w:fldCharType="separate"/>
      </w:r>
      <w:r w:rsidR="00516B6B">
        <w:rPr>
          <w:rFonts w:ascii="Times New Roman" w:hAnsi="Times New Roman" w:cs="Times New Roman"/>
          <w:noProof/>
        </w:rPr>
        <w:t>1</w:t>
      </w:r>
      <w:r w:rsidR="00516B6B" w:rsidRPr="00516B6B">
        <w:rPr>
          <w:rFonts w:ascii="Times New Roman" w:hAnsi="Times New Roman" w:cs="Times New Roman"/>
          <w:noProof/>
        </w:rPr>
        <w:fldChar w:fldCharType="end"/>
      </w:r>
      <w:bookmarkEnd w:id="2"/>
      <w:r w:rsidRPr="00516B6B">
        <w:rPr>
          <w:rFonts w:ascii="Times New Roman" w:hAnsi="Times New Roman" w:cs="Times New Roman"/>
        </w:rPr>
        <w:t xml:space="preserve"> – Projeção de demanda de </w:t>
      </w:r>
      <w:r w:rsidR="004550ED" w:rsidRPr="00516B6B">
        <w:rPr>
          <w:rFonts w:ascii="Times New Roman" w:hAnsi="Times New Roman" w:cs="Times New Roman"/>
        </w:rPr>
        <w:t>trigo e veículos</w:t>
      </w:r>
      <w:r w:rsidRPr="00516B6B">
        <w:rPr>
          <w:rFonts w:ascii="Times New Roman" w:hAnsi="Times New Roman" w:cs="Times New Roman"/>
        </w:rPr>
        <w:t xml:space="preserve"> no Porto do </w:t>
      </w:r>
      <w:r w:rsidR="004550ED" w:rsidRPr="00516B6B">
        <w:rPr>
          <w:rFonts w:ascii="Times New Roman" w:hAnsi="Times New Roman" w:cs="Times New Roman"/>
        </w:rPr>
        <w:t>Suape entre os anos de 2013</w:t>
      </w:r>
      <w:r w:rsidRPr="00516B6B">
        <w:rPr>
          <w:rFonts w:ascii="Times New Roman" w:hAnsi="Times New Roman" w:cs="Times New Roman"/>
        </w:rPr>
        <w:t xml:space="preserve"> (</w:t>
      </w:r>
      <w:r w:rsidR="00646793" w:rsidRPr="00516B6B">
        <w:rPr>
          <w:rFonts w:ascii="Times New Roman" w:hAnsi="Times New Roman" w:cs="Times New Roman"/>
        </w:rPr>
        <w:t>observado</w:t>
      </w:r>
      <w:r w:rsidRPr="00516B6B">
        <w:rPr>
          <w:rFonts w:ascii="Times New Roman" w:hAnsi="Times New Roman" w:cs="Times New Roman"/>
        </w:rPr>
        <w:t>) e 2045 (</w:t>
      </w:r>
      <w:r w:rsidR="00646793" w:rsidRPr="00516B6B">
        <w:rPr>
          <w:rFonts w:ascii="Times New Roman" w:hAnsi="Times New Roman" w:cs="Times New Roman"/>
        </w:rPr>
        <w:t>projetado</w:t>
      </w:r>
      <w:r w:rsidRPr="00516B6B">
        <w:rPr>
          <w:rFonts w:ascii="Times New Roman" w:hAnsi="Times New Roman" w:cs="Times New Roman"/>
        </w:rPr>
        <w:t xml:space="preserve">) </w:t>
      </w:r>
      <w:r w:rsidR="00646793" w:rsidRPr="00516B6B">
        <w:rPr>
          <w:rFonts w:ascii="Times New Roman" w:hAnsi="Times New Roman" w:cs="Times New Roman"/>
        </w:rPr>
        <w:t>—</w:t>
      </w:r>
      <w:r w:rsidRPr="00516B6B">
        <w:rPr>
          <w:rFonts w:ascii="Times New Roman" w:hAnsi="Times New Roman" w:cs="Times New Roman"/>
        </w:rPr>
        <w:t xml:space="preserve"> em toneladas</w:t>
      </w:r>
    </w:p>
    <w:tbl>
      <w:tblPr>
        <w:tblStyle w:val="TabeladeLista4-nfase5"/>
        <w:tblW w:w="9035" w:type="dxa"/>
        <w:jc w:val="center"/>
        <w:tblLook w:val="04A0" w:firstRow="1" w:lastRow="0" w:firstColumn="1" w:lastColumn="0" w:noHBand="0" w:noVBand="1"/>
      </w:tblPr>
      <w:tblGrid>
        <w:gridCol w:w="1495"/>
        <w:gridCol w:w="1126"/>
        <w:gridCol w:w="1387"/>
        <w:gridCol w:w="1332"/>
        <w:gridCol w:w="908"/>
        <w:gridCol w:w="928"/>
        <w:gridCol w:w="951"/>
        <w:gridCol w:w="951"/>
      </w:tblGrid>
      <w:tr w:rsidR="00EC0438" w:rsidRPr="00516B6B" w14:paraId="100A4669" w14:textId="77777777" w:rsidTr="00A34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  <w:hideMark/>
          </w:tcPr>
          <w:p w14:paraId="79B62B75" w14:textId="1440AE8C" w:rsidR="00EC0438" w:rsidRPr="00516B6B" w:rsidRDefault="00EC0438" w:rsidP="0064679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Natureza de </w:t>
            </w:r>
            <w:r w:rsidR="00646793"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c</w:t>
            </w: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arga</w:t>
            </w:r>
          </w:p>
        </w:tc>
        <w:tc>
          <w:tcPr>
            <w:tcW w:w="1083" w:type="dxa"/>
            <w:vAlign w:val="center"/>
          </w:tcPr>
          <w:p w14:paraId="64A81318" w14:textId="2DCE9807" w:rsidR="00EC0438" w:rsidRPr="00516B6B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FFFFFF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Mercadoria</w:t>
            </w:r>
          </w:p>
        </w:tc>
        <w:tc>
          <w:tcPr>
            <w:tcW w:w="1387" w:type="dxa"/>
            <w:noWrap/>
            <w:vAlign w:val="center"/>
            <w:hideMark/>
          </w:tcPr>
          <w:p w14:paraId="5CAE2CCD" w14:textId="1074EEFA" w:rsidR="00EC0438" w:rsidRPr="00516B6B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 xml:space="preserve">Tipo de </w:t>
            </w:r>
            <w:r w:rsidR="00646793"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</w:t>
            </w: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avegação</w:t>
            </w:r>
          </w:p>
        </w:tc>
        <w:tc>
          <w:tcPr>
            <w:tcW w:w="1332" w:type="dxa"/>
            <w:noWrap/>
            <w:vAlign w:val="center"/>
            <w:hideMark/>
          </w:tcPr>
          <w:p w14:paraId="20F993B5" w14:textId="77777777" w:rsidR="00EC0438" w:rsidRPr="00516B6B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Sentido</w:t>
            </w:r>
          </w:p>
        </w:tc>
        <w:tc>
          <w:tcPr>
            <w:tcW w:w="908" w:type="dxa"/>
            <w:noWrap/>
            <w:vAlign w:val="center"/>
            <w:hideMark/>
          </w:tcPr>
          <w:p w14:paraId="21A45B6D" w14:textId="77777777" w:rsidR="00EC0438" w:rsidRPr="00516B6B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2013</w:t>
            </w:r>
          </w:p>
        </w:tc>
        <w:tc>
          <w:tcPr>
            <w:tcW w:w="928" w:type="dxa"/>
            <w:noWrap/>
            <w:vAlign w:val="center"/>
            <w:hideMark/>
          </w:tcPr>
          <w:p w14:paraId="395421D1" w14:textId="77777777" w:rsidR="00EC0438" w:rsidRPr="00516B6B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2020</w:t>
            </w:r>
          </w:p>
        </w:tc>
        <w:tc>
          <w:tcPr>
            <w:tcW w:w="951" w:type="dxa"/>
            <w:noWrap/>
            <w:vAlign w:val="center"/>
            <w:hideMark/>
          </w:tcPr>
          <w:p w14:paraId="6BA211C2" w14:textId="77777777" w:rsidR="00EC0438" w:rsidRPr="00516B6B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2030</w:t>
            </w:r>
          </w:p>
        </w:tc>
        <w:tc>
          <w:tcPr>
            <w:tcW w:w="951" w:type="dxa"/>
            <w:noWrap/>
            <w:vAlign w:val="center"/>
            <w:hideMark/>
          </w:tcPr>
          <w:p w14:paraId="43904094" w14:textId="77777777" w:rsidR="00EC0438" w:rsidRPr="00516B6B" w:rsidRDefault="00EC0438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2045</w:t>
            </w:r>
          </w:p>
        </w:tc>
      </w:tr>
      <w:tr w:rsidR="00EC0438" w:rsidRPr="00516B6B" w14:paraId="46B7B92B" w14:textId="77777777" w:rsidTr="00A3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  <w:hideMark/>
          </w:tcPr>
          <w:p w14:paraId="7B1339BB" w14:textId="436D8678" w:rsidR="00EC0438" w:rsidRPr="00516B6B" w:rsidRDefault="00EC0438" w:rsidP="0064679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Carga </w:t>
            </w:r>
            <w:r w:rsidR="00646793"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geral</w:t>
            </w:r>
            <w:r w:rsidR="007B475B"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(Veículos)</w:t>
            </w:r>
          </w:p>
        </w:tc>
        <w:tc>
          <w:tcPr>
            <w:tcW w:w="1083" w:type="dxa"/>
          </w:tcPr>
          <w:p w14:paraId="6D6A3095" w14:textId="77777777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14:paraId="2B9AB777" w14:textId="7EC88383" w:rsidR="00EC0438" w:rsidRPr="00516B6B" w:rsidRDefault="00EC0438" w:rsidP="00267293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697D25DF" w14:textId="272CA97F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noWrap/>
            <w:vAlign w:val="center"/>
            <w:hideMark/>
          </w:tcPr>
          <w:p w14:paraId="0122CD75" w14:textId="77777777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16.100</w:t>
            </w:r>
          </w:p>
        </w:tc>
        <w:tc>
          <w:tcPr>
            <w:tcW w:w="928" w:type="dxa"/>
            <w:noWrap/>
            <w:vAlign w:val="center"/>
            <w:hideMark/>
          </w:tcPr>
          <w:p w14:paraId="2F30B521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82.014</w:t>
            </w:r>
          </w:p>
        </w:tc>
        <w:tc>
          <w:tcPr>
            <w:tcW w:w="951" w:type="dxa"/>
            <w:noWrap/>
            <w:vAlign w:val="center"/>
            <w:hideMark/>
          </w:tcPr>
          <w:p w14:paraId="7AA19298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147.003</w:t>
            </w:r>
          </w:p>
        </w:tc>
        <w:tc>
          <w:tcPr>
            <w:tcW w:w="951" w:type="dxa"/>
            <w:noWrap/>
            <w:vAlign w:val="center"/>
            <w:hideMark/>
          </w:tcPr>
          <w:p w14:paraId="2381D43C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248.964</w:t>
            </w:r>
          </w:p>
        </w:tc>
      </w:tr>
      <w:tr w:rsidR="00EC0438" w:rsidRPr="00516B6B" w14:paraId="4C23AEE0" w14:textId="77777777" w:rsidTr="00A3408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</w:tcPr>
          <w:p w14:paraId="11478961" w14:textId="74471301" w:rsidR="00EC0438" w:rsidRPr="00516B6B" w:rsidRDefault="00EC0438" w:rsidP="00267293">
            <w:pPr>
              <w:spacing w:line="240" w:lineRule="auto"/>
              <w:ind w:left="426" w:firstLine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E9C37A6" w14:textId="3E0C5539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Veículos</w:t>
            </w:r>
          </w:p>
        </w:tc>
        <w:tc>
          <w:tcPr>
            <w:tcW w:w="1387" w:type="dxa"/>
            <w:noWrap/>
            <w:vAlign w:val="center"/>
            <w:hideMark/>
          </w:tcPr>
          <w:p w14:paraId="006E1127" w14:textId="10B6073B" w:rsidR="00EC0438" w:rsidRPr="00516B6B" w:rsidRDefault="00EC0438" w:rsidP="00646793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Longo </w:t>
            </w:r>
            <w:r w:rsidR="00646793"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332" w:type="dxa"/>
            <w:noWrap/>
            <w:vAlign w:val="center"/>
            <w:hideMark/>
          </w:tcPr>
          <w:p w14:paraId="1994C084" w14:textId="77777777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Desembarque</w:t>
            </w:r>
          </w:p>
        </w:tc>
        <w:tc>
          <w:tcPr>
            <w:tcW w:w="908" w:type="dxa"/>
            <w:noWrap/>
            <w:vAlign w:val="center"/>
            <w:hideMark/>
          </w:tcPr>
          <w:p w14:paraId="7AAA3608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15.060</w:t>
            </w:r>
          </w:p>
        </w:tc>
        <w:tc>
          <w:tcPr>
            <w:tcW w:w="928" w:type="dxa"/>
            <w:noWrap/>
            <w:vAlign w:val="center"/>
            <w:hideMark/>
          </w:tcPr>
          <w:p w14:paraId="6EE7D171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22.440</w:t>
            </w:r>
          </w:p>
        </w:tc>
        <w:tc>
          <w:tcPr>
            <w:tcW w:w="951" w:type="dxa"/>
            <w:noWrap/>
            <w:vAlign w:val="center"/>
            <w:hideMark/>
          </w:tcPr>
          <w:p w14:paraId="4E5AE04C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30.795</w:t>
            </w:r>
          </w:p>
        </w:tc>
        <w:tc>
          <w:tcPr>
            <w:tcW w:w="951" w:type="dxa"/>
            <w:noWrap/>
            <w:vAlign w:val="center"/>
            <w:hideMark/>
          </w:tcPr>
          <w:p w14:paraId="0F5BB461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38.605</w:t>
            </w:r>
          </w:p>
        </w:tc>
      </w:tr>
      <w:tr w:rsidR="00EC0438" w:rsidRPr="00516B6B" w14:paraId="6541E74D" w14:textId="77777777" w:rsidTr="00A3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</w:tcPr>
          <w:p w14:paraId="0FF8A5B7" w14:textId="527C7B5A" w:rsidR="00EC0438" w:rsidRPr="00516B6B" w:rsidRDefault="00EC0438" w:rsidP="00267293">
            <w:pPr>
              <w:spacing w:line="240" w:lineRule="auto"/>
              <w:ind w:left="426" w:firstLine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28DE7005" w14:textId="7A2E3FB3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Veículos</w:t>
            </w:r>
          </w:p>
        </w:tc>
        <w:tc>
          <w:tcPr>
            <w:tcW w:w="1387" w:type="dxa"/>
            <w:noWrap/>
            <w:vAlign w:val="center"/>
            <w:hideMark/>
          </w:tcPr>
          <w:p w14:paraId="50FA04E4" w14:textId="32401AC8" w:rsidR="00EC0438" w:rsidRPr="00516B6B" w:rsidRDefault="00EC0438" w:rsidP="00646793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Longo </w:t>
            </w:r>
            <w:r w:rsidR="00646793"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332" w:type="dxa"/>
            <w:noWrap/>
            <w:vAlign w:val="center"/>
            <w:hideMark/>
          </w:tcPr>
          <w:p w14:paraId="229A8D80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Embarque</w:t>
            </w:r>
          </w:p>
        </w:tc>
        <w:tc>
          <w:tcPr>
            <w:tcW w:w="908" w:type="dxa"/>
            <w:noWrap/>
            <w:vAlign w:val="center"/>
            <w:hideMark/>
          </w:tcPr>
          <w:p w14:paraId="1E3325D8" w14:textId="776F3374" w:rsidR="00EC0438" w:rsidRPr="00516B6B" w:rsidRDefault="00EC0438" w:rsidP="00267293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noWrap/>
            <w:vAlign w:val="center"/>
            <w:hideMark/>
          </w:tcPr>
          <w:p w14:paraId="2B3F87BE" w14:textId="77777777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9.512</w:t>
            </w:r>
          </w:p>
        </w:tc>
        <w:tc>
          <w:tcPr>
            <w:tcW w:w="951" w:type="dxa"/>
            <w:noWrap/>
            <w:vAlign w:val="center"/>
            <w:hideMark/>
          </w:tcPr>
          <w:p w14:paraId="3F47474F" w14:textId="77777777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13.184</w:t>
            </w:r>
          </w:p>
        </w:tc>
        <w:tc>
          <w:tcPr>
            <w:tcW w:w="951" w:type="dxa"/>
            <w:noWrap/>
            <w:vAlign w:val="center"/>
            <w:hideMark/>
          </w:tcPr>
          <w:p w14:paraId="2C877FE3" w14:textId="77777777" w:rsidR="00EC0438" w:rsidRPr="00516B6B" w:rsidRDefault="00EC0438" w:rsidP="00267293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16597</w:t>
            </w:r>
          </w:p>
        </w:tc>
      </w:tr>
      <w:tr w:rsidR="00EC0438" w:rsidRPr="00516B6B" w14:paraId="1C205487" w14:textId="77777777" w:rsidTr="00A3408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</w:tcPr>
          <w:p w14:paraId="2C536BE3" w14:textId="4EEAA8F2" w:rsidR="00EC0438" w:rsidRPr="00516B6B" w:rsidRDefault="00EC0438" w:rsidP="00267293">
            <w:pPr>
              <w:spacing w:line="240" w:lineRule="auto"/>
              <w:ind w:left="426" w:firstLine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EFDD36C" w14:textId="5B4EA79E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Veículos</w:t>
            </w:r>
          </w:p>
        </w:tc>
        <w:tc>
          <w:tcPr>
            <w:tcW w:w="1387" w:type="dxa"/>
            <w:noWrap/>
            <w:vAlign w:val="center"/>
            <w:hideMark/>
          </w:tcPr>
          <w:p w14:paraId="175EA10F" w14:textId="787C2E01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Cabotagem</w:t>
            </w:r>
          </w:p>
        </w:tc>
        <w:tc>
          <w:tcPr>
            <w:tcW w:w="1332" w:type="dxa"/>
            <w:noWrap/>
            <w:vAlign w:val="center"/>
            <w:hideMark/>
          </w:tcPr>
          <w:p w14:paraId="24557BC4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Desembarque</w:t>
            </w:r>
          </w:p>
        </w:tc>
        <w:tc>
          <w:tcPr>
            <w:tcW w:w="908" w:type="dxa"/>
            <w:noWrap/>
            <w:vAlign w:val="center"/>
            <w:hideMark/>
          </w:tcPr>
          <w:p w14:paraId="7E79D455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1.040</w:t>
            </w:r>
          </w:p>
        </w:tc>
        <w:tc>
          <w:tcPr>
            <w:tcW w:w="928" w:type="dxa"/>
            <w:noWrap/>
            <w:vAlign w:val="center"/>
            <w:hideMark/>
          </w:tcPr>
          <w:p w14:paraId="22D3C1AF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1.302</w:t>
            </w:r>
          </w:p>
        </w:tc>
        <w:tc>
          <w:tcPr>
            <w:tcW w:w="951" w:type="dxa"/>
            <w:noWrap/>
            <w:vAlign w:val="center"/>
            <w:hideMark/>
          </w:tcPr>
          <w:p w14:paraId="30BA1358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1.496</w:t>
            </w:r>
          </w:p>
        </w:tc>
        <w:tc>
          <w:tcPr>
            <w:tcW w:w="951" w:type="dxa"/>
            <w:noWrap/>
            <w:vAlign w:val="center"/>
            <w:hideMark/>
          </w:tcPr>
          <w:p w14:paraId="6D84D65B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1.724</w:t>
            </w:r>
          </w:p>
        </w:tc>
      </w:tr>
      <w:tr w:rsidR="00EC0438" w:rsidRPr="00516B6B" w14:paraId="01C3623A" w14:textId="77777777" w:rsidTr="00A34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noWrap/>
            <w:vAlign w:val="center"/>
          </w:tcPr>
          <w:p w14:paraId="1F576F13" w14:textId="538983CB" w:rsidR="00EC0438" w:rsidRPr="00516B6B" w:rsidRDefault="00EC0438" w:rsidP="00267293">
            <w:pPr>
              <w:spacing w:line="240" w:lineRule="auto"/>
              <w:ind w:left="426" w:firstLine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1EA130EF" w14:textId="73814052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Veículos</w:t>
            </w:r>
          </w:p>
        </w:tc>
        <w:tc>
          <w:tcPr>
            <w:tcW w:w="1387" w:type="dxa"/>
            <w:noWrap/>
            <w:vAlign w:val="center"/>
            <w:hideMark/>
          </w:tcPr>
          <w:p w14:paraId="784CEFEF" w14:textId="7AA4C832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Cabotagem</w:t>
            </w:r>
          </w:p>
        </w:tc>
        <w:tc>
          <w:tcPr>
            <w:tcW w:w="1332" w:type="dxa"/>
            <w:noWrap/>
            <w:vAlign w:val="center"/>
            <w:hideMark/>
          </w:tcPr>
          <w:p w14:paraId="3A9DA154" w14:textId="77777777" w:rsidR="00EC0438" w:rsidRPr="00516B6B" w:rsidRDefault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Embarque</w:t>
            </w:r>
          </w:p>
        </w:tc>
        <w:tc>
          <w:tcPr>
            <w:tcW w:w="908" w:type="dxa"/>
            <w:noWrap/>
            <w:vAlign w:val="center"/>
            <w:hideMark/>
          </w:tcPr>
          <w:p w14:paraId="4C42F6F2" w14:textId="0015E830" w:rsidR="00EC0438" w:rsidRPr="00516B6B" w:rsidRDefault="00EC0438" w:rsidP="00267293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noWrap/>
            <w:vAlign w:val="center"/>
            <w:hideMark/>
          </w:tcPr>
          <w:p w14:paraId="40087D2D" w14:textId="77777777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48.760</w:t>
            </w:r>
          </w:p>
        </w:tc>
        <w:tc>
          <w:tcPr>
            <w:tcW w:w="951" w:type="dxa"/>
            <w:noWrap/>
            <w:vAlign w:val="center"/>
            <w:hideMark/>
          </w:tcPr>
          <w:p w14:paraId="20B70A55" w14:textId="77777777" w:rsidR="00EC0438" w:rsidRPr="00516B6B" w:rsidRDefault="00EC0438" w:rsidP="00EC0438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101.527</w:t>
            </w:r>
          </w:p>
        </w:tc>
        <w:tc>
          <w:tcPr>
            <w:tcW w:w="951" w:type="dxa"/>
            <w:noWrap/>
            <w:vAlign w:val="center"/>
            <w:hideMark/>
          </w:tcPr>
          <w:p w14:paraId="29141055" w14:textId="77777777" w:rsidR="00EC0438" w:rsidRPr="00516B6B" w:rsidRDefault="00EC0438" w:rsidP="00267293">
            <w:pPr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6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192038</w:t>
            </w:r>
          </w:p>
        </w:tc>
      </w:tr>
    </w:tbl>
    <w:p w14:paraId="6B31CAFB" w14:textId="000AA8B6" w:rsidR="00FF26C0" w:rsidRPr="00516B6B" w:rsidRDefault="00646793" w:rsidP="00FF26C0">
      <w:pPr>
        <w:pStyle w:val="Fonte"/>
        <w:spacing w:line="360" w:lineRule="auto"/>
        <w:rPr>
          <w:rFonts w:ascii="Times New Roman" w:hAnsi="Times New Roman" w:cs="Times New Roman"/>
        </w:rPr>
      </w:pPr>
      <w:r w:rsidRPr="00516B6B">
        <w:rPr>
          <w:rFonts w:ascii="Times New Roman" w:hAnsi="Times New Roman" w:cs="Times New Roman"/>
        </w:rPr>
        <w:t>Fonte</w:t>
      </w:r>
      <w:r w:rsidR="00FF26C0" w:rsidRPr="00516B6B">
        <w:rPr>
          <w:rFonts w:ascii="Times New Roman" w:hAnsi="Times New Roman" w:cs="Times New Roman"/>
        </w:rPr>
        <w:t xml:space="preserve">: Dados </w:t>
      </w:r>
      <w:r w:rsidRPr="00516B6B">
        <w:rPr>
          <w:rFonts w:ascii="Times New Roman" w:hAnsi="Times New Roman" w:cs="Times New Roman"/>
        </w:rPr>
        <w:t xml:space="preserve">brutos da </w:t>
      </w:r>
      <w:r w:rsidR="00FF26C0" w:rsidRPr="00516B6B">
        <w:rPr>
          <w:rFonts w:ascii="Times New Roman" w:hAnsi="Times New Roman" w:cs="Times New Roman"/>
        </w:rPr>
        <w:t>ANTAQ (2014). Elaboração: SEP/PR (2015)</w:t>
      </w:r>
    </w:p>
    <w:p w14:paraId="5DD4965B" w14:textId="39B1D9CD" w:rsidR="00A71B7B" w:rsidRPr="00516B6B" w:rsidRDefault="007B475B" w:rsidP="007B475B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516B6B">
        <w:rPr>
          <w:rFonts w:ascii="Times New Roman" w:hAnsi="Times New Roman" w:cs="Times New Roman"/>
        </w:rPr>
        <w:t>2.2</w:t>
      </w:r>
      <w:r w:rsidRPr="00516B6B">
        <w:rPr>
          <w:rFonts w:ascii="Times New Roman" w:hAnsi="Times New Roman" w:cs="Times New Roman"/>
        </w:rPr>
        <w:tab/>
        <w:t>A</w:t>
      </w:r>
      <w:r w:rsidR="00F26295" w:rsidRPr="00516B6B">
        <w:rPr>
          <w:rFonts w:ascii="Times New Roman" w:hAnsi="Times New Roman" w:cs="Times New Roman"/>
        </w:rPr>
        <w:t xml:space="preserve"> movimentação de veículos no Porto de Suape foi de 16 mil toneladas</w:t>
      </w:r>
      <w:r w:rsidR="00646793" w:rsidRPr="00516B6B">
        <w:rPr>
          <w:rFonts w:ascii="Times New Roman" w:hAnsi="Times New Roman" w:cs="Times New Roman"/>
        </w:rPr>
        <w:t xml:space="preserve"> em 2013</w:t>
      </w:r>
      <w:r w:rsidR="00F26295" w:rsidRPr="00516B6B">
        <w:rPr>
          <w:rFonts w:ascii="Times New Roman" w:hAnsi="Times New Roman" w:cs="Times New Roman"/>
        </w:rPr>
        <w:t xml:space="preserve">, sendo 15 mil toneladas referentes a importações e mil toneladas a desembarques da navegação de cabotagem. </w:t>
      </w:r>
    </w:p>
    <w:p w14:paraId="4254D92A" w14:textId="77777777" w:rsidR="007B475B" w:rsidRPr="00516B6B" w:rsidRDefault="007B475B" w:rsidP="007B475B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14:paraId="08BE1141" w14:textId="6A6D0AB2" w:rsidR="00A71B7B" w:rsidRPr="00516B6B" w:rsidRDefault="007B475B" w:rsidP="007B475B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 w:rsidRPr="00516B6B">
        <w:rPr>
          <w:rFonts w:ascii="Times New Roman" w:hAnsi="Times New Roman" w:cs="Times New Roman"/>
        </w:rPr>
        <w:t xml:space="preserve">2.3 </w:t>
      </w:r>
      <w:r w:rsidRPr="00516B6B">
        <w:rPr>
          <w:rFonts w:ascii="Times New Roman" w:hAnsi="Times New Roman" w:cs="Times New Roman"/>
        </w:rPr>
        <w:tab/>
      </w:r>
      <w:r w:rsidR="00F26295" w:rsidRPr="00516B6B">
        <w:rPr>
          <w:rFonts w:ascii="Times New Roman" w:hAnsi="Times New Roman" w:cs="Times New Roman"/>
        </w:rPr>
        <w:t xml:space="preserve">A partir de 2015, espera-se que o porto comece a embarcar veículos, tanto </w:t>
      </w:r>
      <w:r w:rsidR="000A51F4" w:rsidRPr="00516B6B">
        <w:rPr>
          <w:rFonts w:ascii="Times New Roman" w:hAnsi="Times New Roman" w:cs="Times New Roman"/>
        </w:rPr>
        <w:t>par</w:t>
      </w:r>
      <w:r w:rsidR="00F26295" w:rsidRPr="00516B6B">
        <w:rPr>
          <w:rFonts w:ascii="Times New Roman" w:hAnsi="Times New Roman" w:cs="Times New Roman"/>
        </w:rPr>
        <w:t xml:space="preserve">a navegação de cabotagem, quanto para exportação, </w:t>
      </w:r>
      <w:r w:rsidR="00A71B7B" w:rsidRPr="00516B6B">
        <w:rPr>
          <w:rFonts w:ascii="Times New Roman" w:hAnsi="Times New Roman" w:cs="Times New Roman"/>
        </w:rPr>
        <w:t xml:space="preserve">devido à implantação de uma </w:t>
      </w:r>
      <w:r w:rsidR="00A71B7B" w:rsidRPr="00516B6B">
        <w:rPr>
          <w:rFonts w:ascii="Times New Roman" w:hAnsi="Times New Roman" w:cs="Times New Roman"/>
        </w:rPr>
        <w:lastRenderedPageBreak/>
        <w:t>nova unidade de produção da empresa Fiat</w:t>
      </w:r>
      <w:r w:rsidR="00F26295" w:rsidRPr="00516B6B">
        <w:rPr>
          <w:rFonts w:ascii="Times New Roman" w:hAnsi="Times New Roman" w:cs="Times New Roman"/>
        </w:rPr>
        <w:t xml:space="preserve"> Chrysler, inaugurada em 2015.</w:t>
      </w:r>
      <w:r w:rsidR="00A71B7B" w:rsidRPr="00516B6B">
        <w:rPr>
          <w:rFonts w:ascii="Times New Roman" w:hAnsi="Times New Roman" w:cs="Times New Roman"/>
        </w:rPr>
        <w:t xml:space="preserve"> </w:t>
      </w:r>
      <w:r w:rsidR="00BC7DB0" w:rsidRPr="00516B6B">
        <w:rPr>
          <w:rFonts w:ascii="Times New Roman" w:hAnsi="Times New Roman" w:cs="Times New Roman"/>
        </w:rPr>
        <w:t>A</w:t>
      </w:r>
      <w:r w:rsidR="00F26295" w:rsidRPr="00516B6B">
        <w:rPr>
          <w:rFonts w:ascii="Times New Roman" w:hAnsi="Times New Roman" w:cs="Times New Roman"/>
        </w:rPr>
        <w:t xml:space="preserve">ssim, estima-se uma </w:t>
      </w:r>
      <w:r w:rsidR="004254F1" w:rsidRPr="00516B6B">
        <w:rPr>
          <w:rFonts w:ascii="Times New Roman" w:hAnsi="Times New Roman" w:cs="Times New Roman"/>
        </w:rPr>
        <w:t xml:space="preserve">projeção de </w:t>
      </w:r>
      <w:r w:rsidR="00F26295" w:rsidRPr="00516B6B">
        <w:rPr>
          <w:rFonts w:ascii="Times New Roman" w:hAnsi="Times New Roman" w:cs="Times New Roman"/>
        </w:rPr>
        <w:t xml:space="preserve">demanda total de 249 mil toneladas de veículos em 2045, o que significa uma taxa média de crescimento de 6,2% ao ano. </w:t>
      </w:r>
      <w:r w:rsidR="00BC7DB0" w:rsidRPr="00516B6B">
        <w:rPr>
          <w:rFonts w:ascii="Times New Roman" w:hAnsi="Times New Roman" w:cs="Times New Roman"/>
        </w:rPr>
        <w:t xml:space="preserve">A Figura </w:t>
      </w:r>
      <w:r w:rsidRPr="00516B6B">
        <w:rPr>
          <w:rFonts w:ascii="Times New Roman" w:hAnsi="Times New Roman" w:cs="Times New Roman"/>
        </w:rPr>
        <w:t>1</w:t>
      </w:r>
      <w:r w:rsidR="00BC7DB0" w:rsidRPr="00516B6B">
        <w:rPr>
          <w:rFonts w:ascii="Times New Roman" w:hAnsi="Times New Roman" w:cs="Times New Roman"/>
        </w:rPr>
        <w:t xml:space="preserve"> apresenta a evolução da projeção de demanda de veículos para o </w:t>
      </w:r>
      <w:r w:rsidR="00646793" w:rsidRPr="00516B6B">
        <w:rPr>
          <w:rFonts w:ascii="Times New Roman" w:hAnsi="Times New Roman" w:cs="Times New Roman"/>
        </w:rPr>
        <w:t>P</w:t>
      </w:r>
      <w:r w:rsidR="00BC7DB0" w:rsidRPr="00516B6B">
        <w:rPr>
          <w:rFonts w:ascii="Times New Roman" w:hAnsi="Times New Roman" w:cs="Times New Roman"/>
        </w:rPr>
        <w:t>orto de Suape</w:t>
      </w:r>
      <w:r w:rsidR="00F26295" w:rsidRPr="00516B6B">
        <w:rPr>
          <w:rFonts w:ascii="Times New Roman" w:hAnsi="Times New Roman" w:cs="Times New Roman"/>
        </w:rPr>
        <w:t>.</w:t>
      </w:r>
    </w:p>
    <w:p w14:paraId="7EA8A67A" w14:textId="77777777" w:rsidR="00267B2C" w:rsidRPr="00516B6B" w:rsidRDefault="00DF165C" w:rsidP="00267293">
      <w:pPr>
        <w:keepNext/>
        <w:ind w:firstLine="0"/>
        <w:rPr>
          <w:rFonts w:ascii="Times New Roman" w:hAnsi="Times New Roman" w:cs="Times New Roman"/>
        </w:rPr>
      </w:pPr>
      <w:r w:rsidRPr="00516B6B">
        <w:rPr>
          <w:rFonts w:ascii="Times New Roman" w:hAnsi="Times New Roman" w:cs="Times New Roman"/>
          <w:noProof/>
        </w:rPr>
        <w:drawing>
          <wp:inline distT="0" distB="0" distL="0" distR="0" wp14:anchorId="24662247" wp14:editId="7D3DBAEE">
            <wp:extent cx="5709322" cy="2438400"/>
            <wp:effectExtent l="0" t="0" r="571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/>
                    <a:stretch/>
                  </pic:blipFill>
                  <pic:spPr bwMode="auto">
                    <a:xfrm>
                      <a:off x="0" y="0"/>
                      <a:ext cx="5725199" cy="244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79B8B" w14:textId="6229EBCD" w:rsidR="00267B2C" w:rsidRPr="00516B6B" w:rsidRDefault="00267B2C" w:rsidP="00267B2C">
      <w:pPr>
        <w:pStyle w:val="Legenda"/>
        <w:rPr>
          <w:rFonts w:ascii="Times New Roman" w:hAnsi="Times New Roman" w:cs="Times New Roman"/>
        </w:rPr>
      </w:pPr>
      <w:bookmarkStart w:id="3" w:name="_Ref427943718"/>
      <w:r w:rsidRPr="00516B6B">
        <w:rPr>
          <w:rFonts w:ascii="Times New Roman" w:hAnsi="Times New Roman" w:cs="Times New Roman"/>
        </w:rPr>
        <w:t xml:space="preserve">Figura </w:t>
      </w:r>
      <w:bookmarkEnd w:id="3"/>
      <w:r w:rsidR="007B475B" w:rsidRPr="00516B6B">
        <w:rPr>
          <w:rFonts w:ascii="Times New Roman" w:hAnsi="Times New Roman" w:cs="Times New Roman"/>
        </w:rPr>
        <w:t>1</w:t>
      </w:r>
      <w:r w:rsidR="00BC7DB0" w:rsidRPr="00516B6B">
        <w:rPr>
          <w:rFonts w:ascii="Times New Roman" w:hAnsi="Times New Roman" w:cs="Times New Roman"/>
        </w:rPr>
        <w:t xml:space="preserve"> </w:t>
      </w:r>
      <w:r w:rsidRPr="00516B6B">
        <w:rPr>
          <w:rFonts w:ascii="Times New Roman" w:hAnsi="Times New Roman" w:cs="Times New Roman"/>
        </w:rPr>
        <w:t xml:space="preserve">- Demanda observada (2013) e projetada (2020, 2030 e 2045) de veículos no Porto de Suape </w:t>
      </w:r>
      <w:r w:rsidR="00646793" w:rsidRPr="00516B6B">
        <w:rPr>
          <w:rFonts w:ascii="Times New Roman" w:hAnsi="Times New Roman" w:cs="Times New Roman"/>
        </w:rPr>
        <w:t>—</w:t>
      </w:r>
      <w:r w:rsidRPr="00516B6B">
        <w:rPr>
          <w:rFonts w:ascii="Times New Roman" w:hAnsi="Times New Roman" w:cs="Times New Roman"/>
        </w:rPr>
        <w:t xml:space="preserve"> mil t</w:t>
      </w:r>
    </w:p>
    <w:p w14:paraId="18E3AD96" w14:textId="06648F37" w:rsidR="00267B2C" w:rsidRPr="00516B6B" w:rsidRDefault="00646793" w:rsidP="00267293">
      <w:pPr>
        <w:pStyle w:val="Fonte"/>
        <w:rPr>
          <w:rFonts w:ascii="Times New Roman" w:hAnsi="Times New Roman" w:cs="Times New Roman"/>
        </w:rPr>
      </w:pPr>
      <w:r w:rsidRPr="00516B6B">
        <w:rPr>
          <w:rFonts w:ascii="Times New Roman" w:hAnsi="Times New Roman" w:cs="Times New Roman"/>
        </w:rPr>
        <w:t>Fonte</w:t>
      </w:r>
      <w:r w:rsidR="00267B2C" w:rsidRPr="00516B6B">
        <w:rPr>
          <w:rFonts w:ascii="Times New Roman" w:hAnsi="Times New Roman" w:cs="Times New Roman"/>
        </w:rPr>
        <w:t xml:space="preserve">: Dados </w:t>
      </w:r>
      <w:r w:rsidRPr="00516B6B">
        <w:rPr>
          <w:rFonts w:ascii="Times New Roman" w:hAnsi="Times New Roman" w:cs="Times New Roman"/>
        </w:rPr>
        <w:t xml:space="preserve">brutos da </w:t>
      </w:r>
      <w:r w:rsidR="00267B2C" w:rsidRPr="00516B6B">
        <w:rPr>
          <w:rFonts w:ascii="Times New Roman" w:hAnsi="Times New Roman" w:cs="Times New Roman"/>
        </w:rPr>
        <w:t>ANTAQ (2014). Elaboração: SEP/PR (2015)</w:t>
      </w:r>
    </w:p>
    <w:sectPr w:rsidR="00267B2C" w:rsidRPr="00516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6E0B0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F7DD0"/>
    <w:multiLevelType w:val="hybridMultilevel"/>
    <w:tmpl w:val="A17477A2"/>
    <w:lvl w:ilvl="0" w:tplc="FCB2F8B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51" w:hanging="360"/>
      </w:pPr>
    </w:lvl>
    <w:lvl w:ilvl="2" w:tplc="0416001B" w:tentative="1">
      <w:start w:val="1"/>
      <w:numFmt w:val="lowerRoman"/>
      <w:lvlText w:val="%3."/>
      <w:lvlJc w:val="right"/>
      <w:pPr>
        <w:ind w:left="2571" w:hanging="180"/>
      </w:pPr>
    </w:lvl>
    <w:lvl w:ilvl="3" w:tplc="0416000F" w:tentative="1">
      <w:start w:val="1"/>
      <w:numFmt w:val="decimal"/>
      <w:lvlText w:val="%4."/>
      <w:lvlJc w:val="left"/>
      <w:pPr>
        <w:ind w:left="3291" w:hanging="360"/>
      </w:pPr>
    </w:lvl>
    <w:lvl w:ilvl="4" w:tplc="04160019" w:tentative="1">
      <w:start w:val="1"/>
      <w:numFmt w:val="lowerLetter"/>
      <w:lvlText w:val="%5."/>
      <w:lvlJc w:val="left"/>
      <w:pPr>
        <w:ind w:left="4011" w:hanging="360"/>
      </w:pPr>
    </w:lvl>
    <w:lvl w:ilvl="5" w:tplc="0416001B" w:tentative="1">
      <w:start w:val="1"/>
      <w:numFmt w:val="lowerRoman"/>
      <w:lvlText w:val="%6."/>
      <w:lvlJc w:val="right"/>
      <w:pPr>
        <w:ind w:left="4731" w:hanging="180"/>
      </w:pPr>
    </w:lvl>
    <w:lvl w:ilvl="6" w:tplc="0416000F" w:tentative="1">
      <w:start w:val="1"/>
      <w:numFmt w:val="decimal"/>
      <w:lvlText w:val="%7."/>
      <w:lvlJc w:val="left"/>
      <w:pPr>
        <w:ind w:left="5451" w:hanging="360"/>
      </w:pPr>
    </w:lvl>
    <w:lvl w:ilvl="7" w:tplc="04160019" w:tentative="1">
      <w:start w:val="1"/>
      <w:numFmt w:val="lowerLetter"/>
      <w:lvlText w:val="%8."/>
      <w:lvlJc w:val="left"/>
      <w:pPr>
        <w:ind w:left="6171" w:hanging="360"/>
      </w:pPr>
    </w:lvl>
    <w:lvl w:ilvl="8" w:tplc="0416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0AAA48DD"/>
    <w:multiLevelType w:val="multilevel"/>
    <w:tmpl w:val="FE303B5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255E4A73"/>
    <w:multiLevelType w:val="multilevel"/>
    <w:tmpl w:val="E30CE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99E7E0A"/>
    <w:multiLevelType w:val="multilevel"/>
    <w:tmpl w:val="3EDA8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1E1139B"/>
    <w:multiLevelType w:val="multilevel"/>
    <w:tmpl w:val="69DCB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AE215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1"/>
    <w:rsid w:val="000117E4"/>
    <w:rsid w:val="00014AE0"/>
    <w:rsid w:val="000A51F4"/>
    <w:rsid w:val="000B1A78"/>
    <w:rsid w:val="000C1098"/>
    <w:rsid w:val="00107ED6"/>
    <w:rsid w:val="0012126F"/>
    <w:rsid w:val="00157CA3"/>
    <w:rsid w:val="00267293"/>
    <w:rsid w:val="00267B2C"/>
    <w:rsid w:val="0040501B"/>
    <w:rsid w:val="004254F1"/>
    <w:rsid w:val="004550ED"/>
    <w:rsid w:val="00483B5E"/>
    <w:rsid w:val="004B2A5E"/>
    <w:rsid w:val="004F0A77"/>
    <w:rsid w:val="004F5F90"/>
    <w:rsid w:val="00516B6B"/>
    <w:rsid w:val="00525254"/>
    <w:rsid w:val="00585571"/>
    <w:rsid w:val="005C3B4D"/>
    <w:rsid w:val="00646793"/>
    <w:rsid w:val="006633AB"/>
    <w:rsid w:val="00680A17"/>
    <w:rsid w:val="007125C7"/>
    <w:rsid w:val="00795C4F"/>
    <w:rsid w:val="007B475B"/>
    <w:rsid w:val="007B7549"/>
    <w:rsid w:val="007E4EAC"/>
    <w:rsid w:val="008346A5"/>
    <w:rsid w:val="0085332F"/>
    <w:rsid w:val="0089192C"/>
    <w:rsid w:val="008D3FA5"/>
    <w:rsid w:val="008E59A7"/>
    <w:rsid w:val="008F091D"/>
    <w:rsid w:val="00922A98"/>
    <w:rsid w:val="009A7122"/>
    <w:rsid w:val="00A32848"/>
    <w:rsid w:val="00A34085"/>
    <w:rsid w:val="00A71B7B"/>
    <w:rsid w:val="00BC7DB0"/>
    <w:rsid w:val="00D520F5"/>
    <w:rsid w:val="00DA38BF"/>
    <w:rsid w:val="00DE4E6F"/>
    <w:rsid w:val="00DF165C"/>
    <w:rsid w:val="00E03E0C"/>
    <w:rsid w:val="00E91BBA"/>
    <w:rsid w:val="00E965FD"/>
    <w:rsid w:val="00EC0438"/>
    <w:rsid w:val="00F26295"/>
    <w:rsid w:val="00F263F8"/>
    <w:rsid w:val="00F55A52"/>
    <w:rsid w:val="00FB7758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C518"/>
  <w15:docId w15:val="{07774353-15AC-40CE-8CDC-D5D16681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A7"/>
    <w:pPr>
      <w:spacing w:after="0" w:line="360" w:lineRule="auto"/>
      <w:ind w:firstLine="771"/>
      <w:jc w:val="both"/>
    </w:pPr>
    <w:rPr>
      <w:rFonts w:ascii="Calibri" w:eastAsia="Calibri" w:hAnsi="Calibri" w:cs="Calibri"/>
      <w:sz w:val="24"/>
      <w:szCs w:val="24"/>
      <w:lang w:eastAsia="pt-BR"/>
    </w:rPr>
  </w:style>
  <w:style w:type="paragraph" w:styleId="Ttulo1">
    <w:name w:val="heading 1"/>
    <w:aliases w:val="1 ghost,g,Ghost"/>
    <w:basedOn w:val="Normal"/>
    <w:next w:val="Normal"/>
    <w:link w:val="Ttulo1Char"/>
    <w:uiPriority w:val="9"/>
    <w:qFormat/>
    <w:rsid w:val="008E59A7"/>
    <w:pPr>
      <w:keepNext/>
      <w:keepLines/>
      <w:spacing w:before="240" w:after="240" w:line="276" w:lineRule="auto"/>
      <w:ind w:firstLine="0"/>
      <w:jc w:val="left"/>
      <w:outlineLvl w:val="0"/>
    </w:pPr>
    <w:rPr>
      <w:rFonts w:eastAsia="Times New Roman"/>
      <w:b/>
      <w:bCs/>
      <w:color w:val="31849B" w:themeColor="accent5" w:themeShade="BF"/>
      <w:sz w:val="36"/>
      <w:szCs w:val="28"/>
    </w:rPr>
  </w:style>
  <w:style w:type="paragraph" w:styleId="Ttulo2">
    <w:name w:val="heading 2"/>
    <w:aliases w:val="2 headline,h"/>
    <w:basedOn w:val="Normal"/>
    <w:next w:val="Normal"/>
    <w:link w:val="Ttulo2Char"/>
    <w:uiPriority w:val="9"/>
    <w:unhideWhenUsed/>
    <w:qFormat/>
    <w:rsid w:val="008E59A7"/>
    <w:pPr>
      <w:keepNext/>
      <w:keepLines/>
      <w:spacing w:before="360" w:after="240" w:line="276" w:lineRule="auto"/>
      <w:ind w:firstLine="0"/>
      <w:jc w:val="left"/>
      <w:outlineLvl w:val="1"/>
    </w:pPr>
    <w:rPr>
      <w:rFonts w:eastAsia="Times New Roman"/>
      <w:b/>
      <w:bCs/>
      <w:color w:val="31849B" w:themeColor="accent5" w:themeShade="BF"/>
      <w:sz w:val="32"/>
      <w:szCs w:val="26"/>
    </w:rPr>
  </w:style>
  <w:style w:type="paragraph" w:styleId="Ttulo3">
    <w:name w:val="heading 3"/>
    <w:aliases w:val="3 bullet,b,2,B1,SECOND,Second,bill,palatino,blank1,2-HEADER,second,b1,bullet pt,BLANK2,bullet,h3,dot,3bullet,DASH TABLA,02 Bullet,Headline"/>
    <w:basedOn w:val="Normal"/>
    <w:next w:val="Normal"/>
    <w:link w:val="Ttulo3Char"/>
    <w:uiPriority w:val="9"/>
    <w:unhideWhenUsed/>
    <w:qFormat/>
    <w:rsid w:val="008E59A7"/>
    <w:pPr>
      <w:keepNext/>
      <w:spacing w:before="240" w:after="240" w:line="240" w:lineRule="auto"/>
      <w:ind w:firstLine="0"/>
      <w:jc w:val="left"/>
      <w:outlineLvl w:val="2"/>
    </w:pPr>
    <w:rPr>
      <w:rFonts w:eastAsia="Times New Roman"/>
      <w:b/>
      <w:bCs/>
      <w:color w:val="31849B" w:themeColor="accent5" w:themeShade="BF"/>
      <w:sz w:val="28"/>
    </w:rPr>
  </w:style>
  <w:style w:type="paragraph" w:styleId="Ttulo4">
    <w:name w:val="heading 4"/>
    <w:aliases w:val="4 dash,d,3,THIRD"/>
    <w:basedOn w:val="Normal"/>
    <w:next w:val="Normal"/>
    <w:link w:val="Ttulo4Char"/>
    <w:uiPriority w:val="9"/>
    <w:unhideWhenUsed/>
    <w:qFormat/>
    <w:rsid w:val="008E59A7"/>
    <w:pPr>
      <w:keepNext/>
      <w:keepLines/>
      <w:spacing w:before="200" w:after="120" w:line="240" w:lineRule="auto"/>
      <w:ind w:firstLine="0"/>
      <w:outlineLvl w:val="3"/>
    </w:pPr>
    <w:rPr>
      <w:rFonts w:eastAsia="Times New Roman" w:cstheme="majorBidi"/>
      <w:b/>
      <w:bCs/>
      <w:color w:val="31849B" w:themeColor="accent5" w:themeShade="BF"/>
    </w:rPr>
  </w:style>
  <w:style w:type="paragraph" w:styleId="Ttulo5">
    <w:name w:val="heading 5"/>
    <w:aliases w:val="5 sub-bullet,sb,4,1.1.1.1.1"/>
    <w:basedOn w:val="Ttulo4"/>
    <w:next w:val="Normal"/>
    <w:link w:val="Ttulo5Char"/>
    <w:uiPriority w:val="9"/>
    <w:unhideWhenUsed/>
    <w:qFormat/>
    <w:rsid w:val="008E59A7"/>
    <w:pPr>
      <w:keepNext w:val="0"/>
      <w:keepLines w:val="0"/>
      <w:numPr>
        <w:ilvl w:val="4"/>
      </w:numPr>
      <w:spacing w:line="276" w:lineRule="auto"/>
      <w:outlineLvl w:val="4"/>
    </w:pPr>
  </w:style>
  <w:style w:type="paragraph" w:styleId="Ttulo6">
    <w:name w:val="heading 6"/>
    <w:aliases w:val="sub-dash,sd,5"/>
    <w:basedOn w:val="Ttulo5"/>
    <w:next w:val="Normal"/>
    <w:link w:val="Ttulo6Char"/>
    <w:uiPriority w:val="9"/>
    <w:unhideWhenUsed/>
    <w:qFormat/>
    <w:rsid w:val="008E59A7"/>
    <w:pPr>
      <w:keepNext/>
      <w:keepLines/>
      <w:numPr>
        <w:ilvl w:val="5"/>
      </w:numPr>
      <w:spacing w:after="0" w:line="360" w:lineRule="auto"/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E59A7"/>
    <w:pPr>
      <w:keepNext/>
      <w:keepLines/>
      <w:spacing w:before="200"/>
      <w:ind w:firstLine="0"/>
      <w:outlineLvl w:val="6"/>
    </w:pPr>
    <w:rPr>
      <w:rFonts w:eastAsia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E59A7"/>
    <w:pPr>
      <w:keepNext/>
      <w:keepLines/>
      <w:spacing w:before="200"/>
      <w:ind w:firstLine="0"/>
      <w:outlineLvl w:val="7"/>
    </w:pPr>
    <w:rPr>
      <w:rFonts w:eastAsia="Times New Roman"/>
      <w:color w:val="404040"/>
      <w:sz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E59A7"/>
    <w:pPr>
      <w:keepNext/>
      <w:keepLines/>
      <w:spacing w:before="200"/>
      <w:ind w:firstLine="0"/>
      <w:outlineLvl w:val="8"/>
    </w:pPr>
    <w:rPr>
      <w:rFonts w:eastAsia="Times New Roman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 ghost Char,g Char,Ghost Char"/>
    <w:basedOn w:val="Fontepargpadro"/>
    <w:link w:val="Ttulo1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36"/>
      <w:szCs w:val="28"/>
      <w:lang w:eastAsia="pt-BR"/>
    </w:rPr>
  </w:style>
  <w:style w:type="character" w:customStyle="1" w:styleId="Ttulo2Char">
    <w:name w:val="Título 2 Char"/>
    <w:aliases w:val="2 headline Char,h Char"/>
    <w:basedOn w:val="Fontepargpadro"/>
    <w:link w:val="Ttulo2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32"/>
      <w:szCs w:val="26"/>
      <w:lang w:eastAsia="pt-BR"/>
    </w:rPr>
  </w:style>
  <w:style w:type="character" w:customStyle="1" w:styleId="Ttulo3Char">
    <w:name w:val="Título 3 Char"/>
    <w:aliases w:val="3 bullet Char,b Char,2 Char,B1 Char,SECOND Char,Second Char,bill Char,palatino Char,blank1 Char,2-HEADER Char,second Char,b1 Char,bullet pt Char,BLANK2 Char,bullet Char,h3 Char,dot Char,3bullet Char,DASH TABLA Char,02 Bullet Char"/>
    <w:basedOn w:val="Fontepargpadro"/>
    <w:link w:val="Ttulo3"/>
    <w:uiPriority w:val="9"/>
    <w:rsid w:val="008E59A7"/>
    <w:rPr>
      <w:rFonts w:ascii="Calibri" w:eastAsia="Times New Roman" w:hAnsi="Calibri" w:cs="Calibri"/>
      <w:b/>
      <w:bCs/>
      <w:color w:val="31849B" w:themeColor="accent5" w:themeShade="BF"/>
      <w:sz w:val="28"/>
      <w:szCs w:val="24"/>
      <w:lang w:eastAsia="pt-BR"/>
    </w:rPr>
  </w:style>
  <w:style w:type="character" w:customStyle="1" w:styleId="Ttulo4Char">
    <w:name w:val="Título 4 Char"/>
    <w:aliases w:val="4 dash Char,d Char,3 Char,THIRD Char"/>
    <w:basedOn w:val="Fontepargpadro"/>
    <w:link w:val="Ttulo4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5Char">
    <w:name w:val="Título 5 Char"/>
    <w:aliases w:val="5 sub-bullet Char,sb Char,4 Char,1.1.1.1.1 Char"/>
    <w:basedOn w:val="Fontepargpadro"/>
    <w:link w:val="Ttulo5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6Char">
    <w:name w:val="Título 6 Char"/>
    <w:aliases w:val="sub-dash Char,sd Char,5 Char"/>
    <w:basedOn w:val="Fontepargpadro"/>
    <w:link w:val="Ttulo6"/>
    <w:uiPriority w:val="9"/>
    <w:rsid w:val="008E59A7"/>
    <w:rPr>
      <w:rFonts w:ascii="Calibri" w:eastAsia="Times New Roman" w:hAnsi="Calibri" w:cstheme="majorBidi"/>
      <w:b/>
      <w:bCs/>
      <w:color w:val="31849B" w:themeColor="accent5" w:themeShade="B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E59A7"/>
    <w:rPr>
      <w:rFonts w:ascii="Calibri" w:eastAsia="Times New Roman" w:hAnsi="Calibri" w:cs="Calibri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8E59A7"/>
    <w:rPr>
      <w:rFonts w:ascii="Calibri" w:eastAsia="Times New Roman" w:hAnsi="Calibri" w:cs="Calibri"/>
      <w:color w:val="404040"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E59A7"/>
    <w:rPr>
      <w:rFonts w:ascii="Calibri" w:eastAsia="Times New Roman" w:hAnsi="Calibri" w:cs="Calibri"/>
      <w:i/>
      <w:iCs/>
      <w:color w:val="404040"/>
      <w:sz w:val="20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8E59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59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59A7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59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59A7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9A7"/>
    <w:rPr>
      <w:rFonts w:ascii="Tahoma" w:eastAsia="Calibri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8E59A7"/>
    <w:pPr>
      <w:numPr>
        <w:numId w:val="2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9A7122"/>
    <w:pPr>
      <w:ind w:left="720"/>
      <w:contextualSpacing/>
    </w:pPr>
  </w:style>
  <w:style w:type="paragraph" w:styleId="Legenda">
    <w:name w:val="caption"/>
    <w:aliases w:val="FIGURA/TABELA"/>
    <w:basedOn w:val="Normal"/>
    <w:next w:val="Normal"/>
    <w:link w:val="LegendaChar"/>
    <w:uiPriority w:val="35"/>
    <w:unhideWhenUsed/>
    <w:qFormat/>
    <w:rsid w:val="00E965FD"/>
    <w:pPr>
      <w:keepNext/>
      <w:spacing w:before="120" w:after="120" w:line="240" w:lineRule="auto"/>
      <w:ind w:firstLine="0"/>
      <w:jc w:val="center"/>
    </w:pPr>
    <w:rPr>
      <w:rFonts w:ascii="Trebuchet MS" w:hAnsi="Trebuchet MS"/>
      <w:b/>
      <w:bCs/>
      <w:color w:val="365F91" w:themeColor="accent1" w:themeShade="BF"/>
      <w:sz w:val="20"/>
      <w:szCs w:val="18"/>
    </w:rPr>
  </w:style>
  <w:style w:type="character" w:customStyle="1" w:styleId="LegendaChar">
    <w:name w:val="Legenda Char"/>
    <w:aliases w:val="FIGURA/TABELA Char"/>
    <w:basedOn w:val="Fontepargpadro"/>
    <w:link w:val="Legenda"/>
    <w:uiPriority w:val="35"/>
    <w:rsid w:val="00E965FD"/>
    <w:rPr>
      <w:rFonts w:ascii="Trebuchet MS" w:eastAsia="Calibri" w:hAnsi="Trebuchet MS" w:cs="Calibri"/>
      <w:b/>
      <w:bCs/>
      <w:color w:val="365F91" w:themeColor="accent1" w:themeShade="BF"/>
      <w:sz w:val="20"/>
      <w:szCs w:val="18"/>
      <w:lang w:eastAsia="pt-BR"/>
    </w:rPr>
  </w:style>
  <w:style w:type="paragraph" w:customStyle="1" w:styleId="Fonte">
    <w:name w:val="Fonte"/>
    <w:basedOn w:val="Normal"/>
    <w:next w:val="Normal"/>
    <w:link w:val="FonteChar"/>
    <w:qFormat/>
    <w:rsid w:val="00E965FD"/>
    <w:pPr>
      <w:spacing w:before="60" w:after="120" w:line="240" w:lineRule="auto"/>
      <w:ind w:firstLine="0"/>
      <w:jc w:val="center"/>
    </w:pPr>
    <w:rPr>
      <w:rFonts w:eastAsiaTheme="majorEastAsia" w:cs="Arial"/>
      <w:sz w:val="20"/>
      <w:szCs w:val="18"/>
      <w:shd w:val="clear" w:color="auto" w:fill="FFFFFF"/>
      <w:lang w:eastAsia="en-US" w:bidi="en-US"/>
    </w:rPr>
  </w:style>
  <w:style w:type="character" w:customStyle="1" w:styleId="FonteChar">
    <w:name w:val="Fonte Char"/>
    <w:basedOn w:val="Fontepargpadro"/>
    <w:link w:val="Fonte"/>
    <w:rsid w:val="00E965FD"/>
    <w:rPr>
      <w:rFonts w:ascii="Calibri" w:eastAsiaTheme="majorEastAsia" w:hAnsi="Calibri" w:cs="Arial"/>
      <w:sz w:val="20"/>
      <w:szCs w:val="18"/>
      <w:lang w:bidi="en-US"/>
    </w:rPr>
  </w:style>
  <w:style w:type="table" w:styleId="TabeladeLista4-nfase5">
    <w:name w:val="List Table 4 Accent 5"/>
    <w:basedOn w:val="Tabelanormal"/>
    <w:uiPriority w:val="49"/>
    <w:rsid w:val="00EC04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so">
    <w:name w:val="Revision"/>
    <w:hidden/>
    <w:uiPriority w:val="99"/>
    <w:semiHidden/>
    <w:rsid w:val="00646793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B475B"/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9096-D86B-4BEA-BFBC-79404B95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Biancarelli Nunes</dc:creator>
  <cp:lastModifiedBy>Gustavo Sampaio de Arrochela Lobo</cp:lastModifiedBy>
  <cp:revision>6</cp:revision>
  <cp:lastPrinted>2015-08-26T13:56:00Z</cp:lastPrinted>
  <dcterms:created xsi:type="dcterms:W3CDTF">2015-08-26T13:44:00Z</dcterms:created>
  <dcterms:modified xsi:type="dcterms:W3CDTF">2015-08-28T13:34:00Z</dcterms:modified>
</cp:coreProperties>
</file>