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" w:before="0" w:line="240" w:lineRule="auto"/>
        <w:ind w:firstLine="0"/>
        <w:rPr>
          <w:sz w:val="9"/>
          <w:szCs w:val="9"/>
        </w:rPr>
      </w:pPr>
      <w:r w:rsidDel="00000000" w:rsidR="00000000" w:rsidRPr="00000000">
        <w:rPr>
          <w:sz w:val="9"/>
          <w:szCs w:val="9"/>
          <w:rtl w:val="0"/>
        </w:rPr>
        <w:t xml:space="preserve"> 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ind w:left="7460" w:righ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53405" cy="560070"/>
            <wp:effectExtent b="0" l="0" r="0" t="0"/>
            <wp:docPr id="2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405" cy="560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129" w:lineRule="auto"/>
        <w:ind w:left="4844" w:right="4919" w:firstLine="0"/>
        <w:jc w:val="center"/>
        <w:rPr>
          <w:rFonts w:ascii="Carlito" w:cs="Carlito" w:eastAsia="Carlito" w:hAnsi="Carlito"/>
          <w:sz w:val="15"/>
          <w:szCs w:val="15"/>
        </w:rPr>
      </w:pPr>
      <w:r w:rsidDel="00000000" w:rsidR="00000000" w:rsidRPr="00000000">
        <w:rPr>
          <w:rFonts w:ascii="Carlito" w:cs="Carlito" w:eastAsia="Carlito" w:hAnsi="Carlito"/>
          <w:sz w:val="15"/>
          <w:szCs w:val="15"/>
          <w:rtl w:val="0"/>
        </w:rPr>
        <w:t xml:space="preserve">MINISTÉRIO DA FAZENDA</w:t>
      </w:r>
    </w:p>
    <w:p w:rsidR="00000000" w:rsidDel="00000000" w:rsidP="00000000" w:rsidRDefault="00000000" w:rsidRPr="00000000" w14:paraId="00000004">
      <w:pPr>
        <w:spacing w:before="5" w:line="181" w:lineRule="auto"/>
        <w:ind w:left="0" w:right="74" w:firstLine="0"/>
        <w:jc w:val="center"/>
        <w:rPr>
          <w:rFonts w:ascii="Carlito" w:cs="Carlito" w:eastAsia="Carlito" w:hAnsi="Carlito"/>
          <w:sz w:val="15"/>
          <w:szCs w:val="15"/>
        </w:rPr>
      </w:pPr>
      <w:r w:rsidDel="00000000" w:rsidR="00000000" w:rsidRPr="00000000">
        <w:rPr>
          <w:rFonts w:ascii="Carlito" w:cs="Carlito" w:eastAsia="Carlito" w:hAnsi="Carlito"/>
          <w:sz w:val="15"/>
          <w:szCs w:val="15"/>
          <w:rtl w:val="0"/>
        </w:rPr>
        <w:t xml:space="preserve">Procuradoria-Geral da Fazenda Nacional</w:t>
      </w:r>
    </w:p>
    <w:p w:rsidR="00000000" w:rsidDel="00000000" w:rsidP="00000000" w:rsidRDefault="00000000" w:rsidRPr="00000000" w14:paraId="00000005">
      <w:pPr>
        <w:spacing w:before="0" w:line="246.99999999999994" w:lineRule="auto"/>
        <w:ind w:left="4844" w:right="4919" w:firstLine="0"/>
        <w:jc w:val="center"/>
        <w:rPr>
          <w:rFonts w:ascii="Carlito" w:cs="Carlito" w:eastAsia="Carlito" w:hAnsi="Carlito"/>
          <w:sz w:val="15"/>
          <w:szCs w:val="15"/>
        </w:rPr>
      </w:pPr>
      <w:r w:rsidDel="00000000" w:rsidR="00000000" w:rsidRPr="00000000">
        <w:rPr>
          <w:rFonts w:ascii="Carlito" w:cs="Carlito" w:eastAsia="Carlito" w:hAnsi="Carlito"/>
          <w:sz w:val="15"/>
          <w:szCs w:val="15"/>
          <w:rtl w:val="0"/>
        </w:rPr>
        <w:t xml:space="preserve">Procuradoria-Geral Adjunta da Dívida Ativa da União e do Fundo de Garantia do Tempo de Serviço Coordenação-Geral de Estratégias de Recuperação de Créditos</w:t>
      </w:r>
    </w:p>
    <w:p w:rsidR="00000000" w:rsidDel="00000000" w:rsidP="00000000" w:rsidRDefault="00000000" w:rsidRPr="00000000" w14:paraId="00000006">
      <w:pPr>
        <w:spacing w:before="0" w:lineRule="auto"/>
        <w:ind w:left="4844" w:right="4919" w:firstLine="0"/>
        <w:jc w:val="center"/>
        <w:rPr>
          <w:rFonts w:ascii="Carlito" w:cs="Carlito" w:eastAsia="Carlito" w:hAnsi="Carlito"/>
          <w:sz w:val="15"/>
          <w:szCs w:val="15"/>
        </w:rPr>
      </w:pPr>
      <w:r w:rsidDel="00000000" w:rsidR="00000000" w:rsidRPr="00000000">
        <w:rPr>
          <w:rFonts w:ascii="Carlito" w:cs="Carlito" w:eastAsia="Carlito" w:hAnsi="Carlito"/>
          <w:sz w:val="15"/>
          <w:szCs w:val="15"/>
          <w:rtl w:val="0"/>
        </w:rPr>
        <w:t xml:space="preserve">Escritório Avançado de Gestão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844" w:right="4919" w:firstLine="0"/>
        <w:jc w:val="center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EDITAL Nº 1/2024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ind w:firstLine="4844"/>
        <w:rPr/>
      </w:pPr>
      <w:r w:rsidDel="00000000" w:rsidR="00000000" w:rsidRPr="00000000">
        <w:rPr>
          <w:rtl w:val="0"/>
        </w:rPr>
        <w:t xml:space="preserve">EDITAL DE VENDA DIRETA NO SISTEMA COMPREI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118" w:right="193" w:firstLine="99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 PROCURADORIA-GERAL ADJUNTA DA DÍVIDA ATIVA DA UNIÃO E DO FGTS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, nos termos do art. 889, da Lei nº 14.129, de 2021 (Código de Processo Civil), </w:t>
      </w: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INTIMA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os(as) interessados(as) listados(as) no Anexo I a seguir, em virtude de decisão judicial que determinou que os bens indicados fossem incluídos em venda judicial no Sistema Comprei (comprei.pgfn.gov.br).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" w:line="244" w:lineRule="auto"/>
        <w:ind w:left="118" w:right="193" w:firstLine="99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Como é possível regularizar a dívida e evitar a venda dos bens?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Esta é a última oportunidade para negociar a dívida. Após a liberação do bem para venda, somente será possível sua retirada com o pagamento integral da dívida. Por meio do portal de serviços da Procuradoria-Geral da Fazenda Nacional - Regularize (regularize.pgfn.gov.br), é possível pagar ou negociar o débito (Negociar dívida &gt; Acesso ao Sistema de Negociações - Parcelamento ou Acordo de Transação &gt; (Muda para sistema SISPAR) &gt; Negociações &gt; Adesão.</w:t>
      </w:r>
    </w:p>
    <w:p w:rsidR="00000000" w:rsidDel="00000000" w:rsidP="00000000" w:rsidRDefault="00000000" w:rsidRPr="00000000" w14:paraId="00000011">
      <w:pPr>
        <w:spacing w:before="84" w:lineRule="auto"/>
        <w:ind w:left="1109" w:right="0" w:firstLine="0"/>
        <w:jc w:val="both"/>
        <w:rPr>
          <w:rFonts w:ascii="Carlito" w:cs="Carlito" w:eastAsia="Carlito" w:hAnsi="Carlito"/>
          <w:sz w:val="16"/>
          <w:szCs w:val="16"/>
        </w:rPr>
      </w:pPr>
      <w:r w:rsidDel="00000000" w:rsidR="00000000" w:rsidRPr="00000000">
        <w:rPr>
          <w:rFonts w:ascii="Carlito" w:cs="Carlito" w:eastAsia="Carlito" w:hAnsi="Carlito"/>
          <w:b w:val="1"/>
          <w:sz w:val="16"/>
          <w:szCs w:val="16"/>
          <w:rtl w:val="0"/>
        </w:rPr>
        <w:t xml:space="preserve">Qual o prazo para regularizar? </w:t>
      </w:r>
      <w:r w:rsidDel="00000000" w:rsidR="00000000" w:rsidRPr="00000000">
        <w:rPr>
          <w:rFonts w:ascii="Carlito" w:cs="Carlito" w:eastAsia="Carlito" w:hAnsi="Carlito"/>
          <w:sz w:val="16"/>
          <w:szCs w:val="16"/>
          <w:rtl w:val="0"/>
        </w:rPr>
        <w:t xml:space="preserve">Atenção! A regularização deve ser imediata.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" w:line="244" w:lineRule="auto"/>
        <w:ind w:left="118" w:right="193" w:firstLine="99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 o que acontece se não houver regularização?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 bem será disponibilizado no portal de vendas Comprei (comprei.pgfn.gov.br), onde centenas de vendedores (corretores e leiloeiros públicos) o anunciarão com desconto de até 50% do valor da avaliação. Os vendedores poderão expandir o anúncio para outras plataformas de venda e dar publicidade em redes sociais ou outros meios de comunicação. Importante! Se o bem for vendido no Comprei, a operação será considerada perfeita, acabada e irretratável, ou seja, o bem deverá ser entregue ao novo proprietário, sob pena de crime de resistência (art. 329 do Código Penal).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" w:line="240" w:lineRule="auto"/>
        <w:ind w:left="1109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 Procuradoria-Geral da Fazenda Nacional está disponível para encontrar uma solução para você.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" w:line="271" w:lineRule="auto"/>
        <w:ind w:left="118" w:right="193" w:firstLine="99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Esta intimação está embasada na seguinte fundamentação legal: Lei nº 6.830, de 22 de setembro de 1980; art. 889, da Lei nº 13.105, de 16 de março de 2015; e Portaria PGFN nº 3.050, de 6 de abril de 2022. Se já houve regularização da situação, ou se a penhora do bem não mais persiste, esta intimação deverá ser desconsiderada.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" w:line="240" w:lineRule="auto"/>
        <w:ind w:left="1109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Dúvidas adicionais podem ser elucidadas no portal Regularize (</w:t>
      </w:r>
      <w:hyperlink r:id="rId8">
        <w:r w:rsidDel="00000000" w:rsidR="00000000" w:rsidRPr="00000000">
          <w:rPr>
            <w:rFonts w:ascii="Carlito" w:cs="Carlito" w:eastAsia="Carlito" w:hAnsi="Carlito"/>
            <w:b w:val="0"/>
            <w:i w:val="0"/>
            <w:smallCaps w:val="0"/>
            <w:strike w:val="0"/>
            <w:color w:val="0000ed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regularize.pgfn.gov.br</w:t>
        </w:r>
      </w:hyperlink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44" w:right="4919" w:firstLine="0"/>
        <w:jc w:val="center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Documento assinado eletronicamente</w:t>
      </w:r>
    </w:p>
    <w:p w:rsidR="00000000" w:rsidDel="00000000" w:rsidP="00000000" w:rsidRDefault="00000000" w:rsidRPr="00000000" w14:paraId="00000020">
      <w:pPr>
        <w:pStyle w:val="Heading1"/>
        <w:spacing w:before="88" w:lineRule="auto"/>
        <w:ind w:firstLine="4844"/>
        <w:rPr/>
      </w:pPr>
      <w:r w:rsidDel="00000000" w:rsidR="00000000" w:rsidRPr="00000000">
        <w:rPr>
          <w:rtl w:val="0"/>
        </w:rPr>
        <w:t xml:space="preserve">JOÃO HENRIQUE CHAUFFAILLE GROGNET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" w:line="240" w:lineRule="auto"/>
        <w:ind w:left="4844" w:right="4919" w:firstLine="0"/>
        <w:jc w:val="center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headerReference r:id="rId9" w:type="default"/>
          <w:footerReference r:id="rId10" w:type="default"/>
          <w:pgSz w:h="11900" w:w="16840" w:orient="landscape"/>
          <w:pgMar w:bottom="440" w:top="540" w:left="520" w:right="460" w:header="269" w:footer="249"/>
          <w:pgNumType w:start="1"/>
        </w:sect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Procurador-Geral Adjunto da Dívida Ativa da União e do FGTS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spacing w:before="1" w:lineRule="auto"/>
        <w:ind w:left="216" w:right="0" w:firstLine="0"/>
        <w:rPr/>
      </w:pPr>
      <w:r w:rsidDel="00000000" w:rsidR="00000000" w:rsidRPr="00000000">
        <w:rPr>
          <w:rtl w:val="0"/>
        </w:rPr>
        <w:t xml:space="preserve">ANEXO I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619.0" w:type="dxa"/>
        <w:jc w:val="left"/>
        <w:tblInd w:w="133.0" w:type="dxa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000"/>
      </w:tblPr>
      <w:tblGrid>
        <w:gridCol w:w="2307"/>
        <w:gridCol w:w="1384"/>
        <w:gridCol w:w="4247"/>
        <w:gridCol w:w="1898"/>
        <w:gridCol w:w="1132"/>
        <w:gridCol w:w="4651"/>
        <w:tblGridChange w:id="0">
          <w:tblGrid>
            <w:gridCol w:w="2307"/>
            <w:gridCol w:w="1384"/>
            <w:gridCol w:w="4247"/>
            <w:gridCol w:w="1898"/>
            <w:gridCol w:w="1132"/>
            <w:gridCol w:w="4651"/>
          </w:tblGrid>
        </w:tblGridChange>
      </w:tblGrid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0" w:right="167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NOME</w:t>
            </w:r>
          </w:p>
        </w:tc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0" w:right="14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CPF/CNPJ</w:t>
            </w:r>
          </w:p>
        </w:tc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CDA</w:t>
            </w:r>
          </w:p>
        </w:tc>
        <w:tc>
          <w:tcPr/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337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PROCESSO</w:t>
            </w:r>
          </w:p>
        </w:tc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MATRÍCULA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6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CARTÓRIO</w:t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Fernando Ribeiro da Silva</w:t>
            </w:r>
          </w:p>
        </w:tc>
        <w:tc>
          <w:tcPr/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0" w:right="21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***.867.***-**</w:t>
            </w:r>
          </w:p>
        </w:tc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80 6 98 071809-05, 80 6 98 068310-66</w:t>
            </w:r>
          </w:p>
        </w:tc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00006012519998260201</w:t>
            </w:r>
          </w:p>
        </w:tc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738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Garça Cartório de Registro de Imóveis e Anexos</w:t>
            </w:r>
          </w:p>
        </w:tc>
      </w:tr>
      <w:tr>
        <w:trPr>
          <w:cantSplit w:val="0"/>
          <w:trHeight w:val="456" w:hRule="atLeast"/>
          <w:tblHeader w:val="0"/>
        </w:trPr>
        <w:tc>
          <w:tcPr/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Fernando Ribeiro da Silva Garça ME</w:t>
            </w:r>
          </w:p>
        </w:tc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61.968.202/0001-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80 6 98 071809-05, 80 6 98 068310-66</w:t>
            </w:r>
          </w:p>
        </w:tc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00006012519998260201</w:t>
            </w:r>
          </w:p>
        </w:tc>
        <w:tc>
          <w:tcPr/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738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Garça Cartório de Registro de Imóveis e Anexos</w:t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Ialdo Rodrigues e Silva</w:t>
            </w:r>
          </w:p>
        </w:tc>
        <w:tc>
          <w:tcPr/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0" w:right="21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***.230.***-**</w:t>
            </w:r>
          </w:p>
        </w:tc>
        <w:tc>
          <w:tcPr/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312086539</w:t>
            </w:r>
          </w:p>
        </w:tc>
        <w:tc>
          <w:tcPr/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00016031520054058001</w:t>
            </w:r>
          </w:p>
        </w:tc>
        <w:tc>
          <w:tcPr/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39664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Alagoas Cartório 1 Ofício Registro de Imóveis</w:t>
            </w:r>
          </w:p>
        </w:tc>
      </w:tr>
      <w:tr>
        <w:trPr>
          <w:cantSplit w:val="0"/>
          <w:trHeight w:val="456" w:hRule="atLeast"/>
          <w:tblHeader w:val="0"/>
        </w:trPr>
        <w:tc>
          <w:tcPr/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Industria e Comercio de Bebidas Glória LTDA</w:t>
            </w:r>
          </w:p>
        </w:tc>
        <w:tc>
          <w:tcPr/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12.173.555/0001-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312086539</w:t>
            </w:r>
          </w:p>
        </w:tc>
        <w:tc>
          <w:tcPr/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00016031520054058001</w:t>
            </w:r>
          </w:p>
        </w:tc>
        <w:tc>
          <w:tcPr/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39664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Alagoas Cartório 1 Ofício Registro de Imóveis</w:t>
            </w:r>
          </w:p>
        </w:tc>
      </w:tr>
      <w:tr>
        <w:trPr>
          <w:cantSplit w:val="0"/>
          <w:trHeight w:val="456" w:hRule="atLeast"/>
          <w:tblHeader w:val="0"/>
        </w:trPr>
        <w:tc>
          <w:tcPr/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Engarrafadora Igarassu Eireli</w:t>
            </w:r>
          </w:p>
        </w:tc>
        <w:tc>
          <w:tcPr/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02.560.074/0001-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08</w:t>
            </w:r>
          </w:p>
        </w:tc>
        <w:tc>
          <w:tcPr/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40 3 16 000104-83, 40 6 16 010265-55</w:t>
            </w:r>
          </w:p>
        </w:tc>
        <w:tc>
          <w:tcPr/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00102161420164058300</w:t>
            </w:r>
          </w:p>
        </w:tc>
        <w:tc>
          <w:tcPr/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6715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7" w:right="19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1Serviço de Tabelionato de Notas e Registro de Imóveis de Timbaúba</w:t>
            </w:r>
          </w:p>
        </w:tc>
      </w:tr>
      <w:tr>
        <w:trPr>
          <w:cantSplit w:val="0"/>
          <w:trHeight w:val="456" w:hRule="atLeast"/>
          <w:tblHeader w:val="0"/>
        </w:trPr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P.R Distribuidora de Bebidas e Alimentos LTDA.</w:t>
            </w:r>
          </w:p>
        </w:tc>
        <w:tc>
          <w:tcPr/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03.284.919/0001-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42</w:t>
            </w:r>
          </w:p>
        </w:tc>
        <w:tc>
          <w:tcPr/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40 3 16 000104-83, 40 6 16 010265-55</w:t>
            </w:r>
          </w:p>
        </w:tc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00102161420164058300</w:t>
            </w:r>
          </w:p>
        </w:tc>
        <w:tc>
          <w:tcPr/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6715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7" w:right="19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1Serviço de Tabelionato de Notas e Registro de Imóveis de Timbaúba</w:t>
            </w:r>
          </w:p>
        </w:tc>
      </w:tr>
      <w:tr>
        <w:trPr>
          <w:cantSplit w:val="0"/>
          <w:trHeight w:val="456" w:hRule="atLeast"/>
          <w:tblHeader w:val="0"/>
        </w:trPr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Cocais Distribuidora de Bebidas LTDA.</w:t>
            </w:r>
          </w:p>
        </w:tc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04.584.044/0001-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67</w:t>
            </w:r>
          </w:p>
        </w:tc>
        <w:tc>
          <w:tcPr/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40 3 16 000104-83, 40 6 16 010265-55</w:t>
            </w:r>
          </w:p>
        </w:tc>
        <w:tc>
          <w:tcPr/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00102161420164058300</w:t>
            </w:r>
          </w:p>
        </w:tc>
        <w:tc>
          <w:tcPr/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6715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 Serviço de Tabelionato de Notas e Registro de Imóveis de Timbaúba</w:t>
            </w:r>
          </w:p>
        </w:tc>
      </w:tr>
      <w:tr>
        <w:trPr>
          <w:cantSplit w:val="0"/>
          <w:trHeight w:val="456" w:hRule="atLeast"/>
          <w:tblHeader w:val="0"/>
        </w:trPr>
        <w:tc>
          <w:tcPr/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Egito Distribuidora de Bebidas LTDA</w:t>
            </w:r>
          </w:p>
        </w:tc>
        <w:tc>
          <w:tcPr/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03.368.348/0001-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40 3 16 000104-83, 40 6 16 010265-55</w:t>
            </w:r>
          </w:p>
        </w:tc>
        <w:tc>
          <w:tcPr/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00102161420164058300</w:t>
            </w:r>
          </w:p>
        </w:tc>
        <w:tc>
          <w:tcPr/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6715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 Serviço de Tabelionato de Notas e Registro de Imóveis de Timbaúba</w:t>
            </w:r>
          </w:p>
        </w:tc>
      </w:tr>
      <w:tr>
        <w:trPr>
          <w:cantSplit w:val="0"/>
          <w:trHeight w:val="456" w:hRule="atLeast"/>
          <w:tblHeader w:val="0"/>
        </w:trPr>
        <w:tc>
          <w:tcPr/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Ana Alice Barbosa Rosendo</w:t>
            </w:r>
          </w:p>
        </w:tc>
        <w:tc>
          <w:tcPr/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0" w:right="21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***.680.***-**</w:t>
            </w:r>
          </w:p>
        </w:tc>
        <w:tc>
          <w:tcPr/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40 3 16 000104-83, 40 6 16 010265-55</w:t>
            </w:r>
          </w:p>
        </w:tc>
        <w:tc>
          <w:tcPr/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00102161420164058300</w:t>
            </w:r>
          </w:p>
        </w:tc>
        <w:tc>
          <w:tcPr/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6715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 Serviço de Tabelionato de Notas e Registro de Imóveis de Timbaúba</w:t>
            </w:r>
          </w:p>
        </w:tc>
      </w:tr>
      <w:tr>
        <w:trPr>
          <w:cantSplit w:val="0"/>
          <w:trHeight w:val="456" w:hRule="atLeast"/>
          <w:tblHeader w:val="0"/>
        </w:trPr>
        <w:tc>
          <w:tcPr/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Marinaldo Rosendo de Albuquerque</w:t>
            </w:r>
          </w:p>
        </w:tc>
        <w:tc>
          <w:tcPr/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0" w:right="21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***.060.***-**</w:t>
            </w:r>
          </w:p>
        </w:tc>
        <w:tc>
          <w:tcPr/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40 3 16 000104-83, 40 6 16 010265-55</w:t>
            </w:r>
          </w:p>
        </w:tc>
        <w:tc>
          <w:tcPr/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00102161420164058300</w:t>
            </w:r>
          </w:p>
        </w:tc>
        <w:tc>
          <w:tcPr/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6715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 Serviço de Tabelionato de Notas e Registro de Imóveis de Timbaúba</w:t>
            </w:r>
          </w:p>
        </w:tc>
      </w:tr>
      <w:tr>
        <w:trPr>
          <w:cantSplit w:val="0"/>
          <w:trHeight w:val="456" w:hRule="atLeast"/>
          <w:tblHeader w:val="0"/>
        </w:trPr>
        <w:tc>
          <w:tcPr/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Américo Beguine Junior</w:t>
            </w:r>
          </w:p>
        </w:tc>
        <w:tc>
          <w:tcPr/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0" w:right="21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***.533.***-**</w:t>
            </w:r>
          </w:p>
        </w:tc>
        <w:tc>
          <w:tcPr/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80 4 10 067099-08</w:t>
            </w:r>
          </w:p>
        </w:tc>
        <w:tc>
          <w:tcPr/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00082416420114036108</w:t>
            </w:r>
          </w:p>
        </w:tc>
        <w:tc>
          <w:tcPr/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18848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 Oficial de Registro de Imóveis, Títulos e Documentos e Civil de Pessoa Jurídica de Bauru</w:t>
            </w:r>
          </w:p>
        </w:tc>
      </w:tr>
      <w:tr>
        <w:trPr>
          <w:cantSplit w:val="0"/>
          <w:trHeight w:val="645" w:hRule="atLeast"/>
          <w:tblHeader w:val="0"/>
        </w:trPr>
        <w:tc>
          <w:tcPr/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4" w:right="33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Beguine &amp; Beguine Com.E Repre.De Prod.Alimentícios LTME</w:t>
            </w:r>
          </w:p>
        </w:tc>
        <w:tc>
          <w:tcPr/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55.088.355/0001-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76</w:t>
            </w:r>
          </w:p>
        </w:tc>
        <w:tc>
          <w:tcPr/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80 4 10 067099-08</w:t>
            </w:r>
          </w:p>
        </w:tc>
        <w:tc>
          <w:tcPr/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00082416420114036108</w:t>
            </w:r>
          </w:p>
        </w:tc>
        <w:tc>
          <w:tcPr/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18848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6.99999999999994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 Oficial de Registro de Imóveis, Títulos e Documentos e Civil de Pessoa Jurídica de Bauru</w:t>
            </w:r>
          </w:p>
        </w:tc>
      </w:tr>
      <w:tr>
        <w:trPr>
          <w:cantSplit w:val="0"/>
          <w:trHeight w:val="456" w:hRule="atLeast"/>
          <w:tblHeader w:val="0"/>
        </w:trPr>
        <w:tc>
          <w:tcPr/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4" w:right="33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Maria Aparecida de Souza Spanha</w:t>
            </w:r>
          </w:p>
        </w:tc>
        <w:tc>
          <w:tcPr/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0" w:right="21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***.021.***-**</w:t>
            </w:r>
          </w:p>
        </w:tc>
        <w:tc>
          <w:tcPr/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80 7 13 022674-01, 80 6 13 062872-72, 80 6 13 062873-53,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80 2 13 028668-80</w:t>
            </w:r>
          </w:p>
        </w:tc>
        <w:tc>
          <w:tcPr/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00020603420148260396</w:t>
            </w:r>
          </w:p>
        </w:tc>
        <w:tc>
          <w:tcPr/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12015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Oficial de Registro de Imóveis, Títulos e Documentos, Civil de Pessoa Jurídica e Tabelião de Protesto de Letras e Títulos</w:t>
            </w:r>
          </w:p>
        </w:tc>
      </w:tr>
      <w:tr>
        <w:trPr>
          <w:cantSplit w:val="0"/>
          <w:trHeight w:val="456" w:hRule="atLeast"/>
          <w:tblHeader w:val="0"/>
        </w:trPr>
        <w:tc>
          <w:tcPr/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Aline Daiane Spanha</w:t>
            </w:r>
          </w:p>
        </w:tc>
        <w:tc>
          <w:tcPr/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0" w:right="21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***.616.***-**</w:t>
            </w:r>
          </w:p>
        </w:tc>
        <w:tc>
          <w:tcPr/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80 7 13 022674-01, 80 6 13 062872-72, 80 6 13 062873-53,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80 2 13 028668-80</w:t>
            </w:r>
          </w:p>
        </w:tc>
        <w:tc>
          <w:tcPr/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00020603420148260396</w:t>
            </w:r>
          </w:p>
        </w:tc>
        <w:tc>
          <w:tcPr/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12015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Oficial de Registro de Imóveis, Títulos e Documentos, Civil de Pessoa Jurídica e Tabelião de Protesto de Letras e Títulos</w:t>
            </w:r>
          </w:p>
        </w:tc>
      </w:tr>
      <w:tr>
        <w:trPr>
          <w:cantSplit w:val="0"/>
          <w:trHeight w:val="456" w:hRule="atLeast"/>
          <w:tblHeader w:val="0"/>
        </w:trPr>
        <w:tc>
          <w:tcPr/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Caquelu Confecções LTDA.</w:t>
            </w:r>
          </w:p>
        </w:tc>
        <w:tc>
          <w:tcPr/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10.778.212/0001-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58</w:t>
            </w:r>
          </w:p>
        </w:tc>
        <w:tc>
          <w:tcPr/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80 7 13 022674-01, 80 6 13 062872-72, 80 6 13 062873-53,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80 2 13 028668-80</w:t>
            </w:r>
          </w:p>
        </w:tc>
        <w:tc>
          <w:tcPr/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00020603420148260396</w:t>
            </w:r>
          </w:p>
        </w:tc>
        <w:tc>
          <w:tcPr/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12015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Oficial de Registro de Imóveis, Títulos e Documentos, Civil de Pessoa Jurídica e Tabelião de Protesto de Letras e Títulos</w:t>
            </w:r>
          </w:p>
        </w:tc>
      </w:tr>
      <w:tr>
        <w:trPr>
          <w:cantSplit w:val="0"/>
          <w:trHeight w:val="456" w:hRule="atLeast"/>
          <w:tblHeader w:val="0"/>
        </w:trPr>
        <w:tc>
          <w:tcPr/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4" w:right="33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Transportadora André Luiz LTDA</w:t>
            </w:r>
          </w:p>
        </w:tc>
        <w:tc>
          <w:tcPr/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44.524.791/0001-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119449463, 119449455, 468405771, 483639990, 479311390,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468405763, 479311382</w:t>
            </w:r>
          </w:p>
        </w:tc>
        <w:tc>
          <w:tcPr/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00024660820154036115</w:t>
            </w:r>
          </w:p>
        </w:tc>
        <w:tc>
          <w:tcPr/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10266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Serviço Registral e Notarial de Porto Ferreira</w:t>
            </w:r>
          </w:p>
        </w:tc>
      </w:tr>
      <w:tr>
        <w:trPr>
          <w:cantSplit w:val="0"/>
          <w:trHeight w:val="645" w:hRule="atLeast"/>
          <w:tblHeader w:val="0"/>
        </w:trPr>
        <w:tc>
          <w:tcPr/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6.99999999999994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Indústria de Gessos Especiais LTDA</w:t>
            </w:r>
          </w:p>
        </w:tc>
        <w:tc>
          <w:tcPr/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24.083.917/0001-</w:t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65</w:t>
            </w:r>
          </w:p>
        </w:tc>
        <w:tc>
          <w:tcPr/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40 6 98 002561-81, 40 6 00 001136-84, 40 3 98 000106-44,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40 6 98 002562-62, 40 6 04 004811-41, 40 2 03 001371-48,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40 2 03 001372-29</w:t>
            </w:r>
          </w:p>
        </w:tc>
        <w:tc>
          <w:tcPr/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00014150820044058308</w:t>
            </w:r>
          </w:p>
        </w:tc>
        <w:tc>
          <w:tcPr/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7231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Cartório do 1 Ofício</w:t>
            </w:r>
          </w:p>
        </w:tc>
      </w:tr>
      <w:tr>
        <w:trPr>
          <w:cantSplit w:val="0"/>
          <w:trHeight w:val="645" w:hRule="atLeast"/>
          <w:tblHeader w:val="0"/>
        </w:trPr>
        <w:tc>
          <w:tcPr/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Mineradora Rancharia LTDA</w:t>
            </w:r>
          </w:p>
        </w:tc>
        <w:tc>
          <w:tcPr/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09.949.132/0001-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39</w:t>
            </w:r>
          </w:p>
        </w:tc>
        <w:tc>
          <w:tcPr/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40 6 98 002561-81, 40 6 00 001136-84, 40 3 98 000106-44,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40 6 98 002562-62, 40 6 04 004811-41, 40 2 03 001371-48,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40 2 03 001372-29</w:t>
            </w:r>
          </w:p>
        </w:tc>
        <w:tc>
          <w:tcPr/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00014150820044058308</w:t>
            </w:r>
          </w:p>
        </w:tc>
        <w:tc>
          <w:tcPr/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7231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Cartório do 1 Ofício</w:t>
            </w:r>
          </w:p>
        </w:tc>
      </w:tr>
    </w:tbl>
    <w:p w:rsidR="00000000" w:rsidDel="00000000" w:rsidP="00000000" w:rsidRDefault="00000000" w:rsidRPr="00000000" w14:paraId="000000B7">
      <w:pPr>
        <w:spacing w:after="0" w:lineRule="auto"/>
        <w:ind w:firstLine="0"/>
        <w:rPr>
          <w:sz w:val="16"/>
          <w:szCs w:val="16"/>
        </w:rPr>
        <w:sectPr>
          <w:type w:val="nextPage"/>
          <w:pgSz w:h="11900" w:w="16840" w:orient="landscape"/>
          <w:pgMar w:bottom="440" w:top="540" w:left="520" w:right="460" w:header="269" w:footer="24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619.0" w:type="dxa"/>
        <w:jc w:val="left"/>
        <w:tblInd w:w="133.0" w:type="dxa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000"/>
      </w:tblPr>
      <w:tblGrid>
        <w:gridCol w:w="2307"/>
        <w:gridCol w:w="1384"/>
        <w:gridCol w:w="4247"/>
        <w:gridCol w:w="1898"/>
        <w:gridCol w:w="1132"/>
        <w:gridCol w:w="4651"/>
        <w:tblGridChange w:id="0">
          <w:tblGrid>
            <w:gridCol w:w="2307"/>
            <w:gridCol w:w="1384"/>
            <w:gridCol w:w="4247"/>
            <w:gridCol w:w="1898"/>
            <w:gridCol w:w="1132"/>
            <w:gridCol w:w="4651"/>
          </w:tblGrid>
        </w:tblGridChange>
      </w:tblGrid>
      <w:tr>
        <w:trPr>
          <w:cantSplit w:val="0"/>
          <w:trHeight w:val="645" w:hRule="atLeast"/>
          <w:tblHeader w:val="0"/>
        </w:trPr>
        <w:tc>
          <w:tcPr/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Mineradora Rancharia LTDA</w:t>
            </w:r>
          </w:p>
        </w:tc>
        <w:tc>
          <w:tcPr/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09.949.132/0004-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81</w:t>
            </w:r>
          </w:p>
        </w:tc>
        <w:tc>
          <w:tcPr/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40 6 98 002561-81, 40 6 00 001136-84, 40 3 98 000106-44,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40 6 98 002562-62, 40 6 04 004811-41, 40 2 03 001371-48,</w:t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40 2 03 001372-29</w:t>
            </w:r>
          </w:p>
        </w:tc>
        <w:tc>
          <w:tcPr/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00014150820044058308</w:t>
            </w:r>
          </w:p>
        </w:tc>
        <w:tc>
          <w:tcPr/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7231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Cartório do 1 Ofício</w:t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Severino Candido da Silva</w:t>
            </w:r>
          </w:p>
        </w:tc>
        <w:tc>
          <w:tcPr/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***.881.***-**</w:t>
            </w:r>
          </w:p>
        </w:tc>
        <w:tc>
          <w:tcPr/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41 4 19 004833-13, 41 4 19 010037-65</w:t>
            </w:r>
          </w:p>
        </w:tc>
        <w:tc>
          <w:tcPr/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08010408720214058401</w:t>
            </w:r>
          </w:p>
        </w:tc>
        <w:tc>
          <w:tcPr/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15904, 15905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Mossoró Cartório Primeiro Ofício Notas</w:t>
            </w:r>
          </w:p>
        </w:tc>
      </w:tr>
      <w:tr>
        <w:trPr>
          <w:cantSplit w:val="0"/>
          <w:trHeight w:val="456" w:hRule="atLeast"/>
          <w:tblHeader w:val="0"/>
        </w:trPr>
        <w:tc>
          <w:tcPr/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 Candido da Silva</w:t>
            </w:r>
          </w:p>
        </w:tc>
        <w:tc>
          <w:tcPr/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02.253.036/0001-</w:t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02</w:t>
            </w:r>
          </w:p>
        </w:tc>
        <w:tc>
          <w:tcPr/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41 4 19 004833-13, 41 4 19 010037-65</w:t>
            </w:r>
          </w:p>
        </w:tc>
        <w:tc>
          <w:tcPr/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08010408720214058401</w:t>
            </w:r>
          </w:p>
        </w:tc>
        <w:tc>
          <w:tcPr/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15904, 15905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Mossoró Cartório Primeiro Ofício Notas</w:t>
            </w:r>
          </w:p>
        </w:tc>
      </w:tr>
      <w:tr>
        <w:trPr>
          <w:cantSplit w:val="0"/>
          <w:trHeight w:val="645" w:hRule="atLeast"/>
          <w:tblHeader w:val="0"/>
        </w:trPr>
        <w:tc>
          <w:tcPr/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Viação Aquiri LTDA</w:t>
            </w:r>
          </w:p>
        </w:tc>
        <w:tc>
          <w:tcPr/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63.605.331/0001-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75</w:t>
            </w:r>
          </w:p>
        </w:tc>
        <w:tc>
          <w:tcPr/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6 08 000820-41, 22 6 11 000410-49, 22 2 11 000198-69,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6 11 000411-20, 22 2 11 000202-80, 22 6 11 000417-15,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7 11 000083-24, 22 7 11 000085-96, 22 2 11 000199-40</w:t>
            </w:r>
          </w:p>
        </w:tc>
        <w:tc>
          <w:tcPr/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00001822220124013000</w:t>
            </w:r>
          </w:p>
        </w:tc>
        <w:tc>
          <w:tcPr/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71456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Cartório do 2 Ofício de Registro de Imóveis do DF</w:t>
            </w:r>
          </w:p>
        </w:tc>
      </w:tr>
      <w:tr>
        <w:trPr>
          <w:cantSplit w:val="0"/>
          <w:trHeight w:val="645" w:hRule="atLeast"/>
          <w:tblHeader w:val="0"/>
        </w:trPr>
        <w:tc>
          <w:tcPr/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Adriana Pinheiro</w:t>
            </w:r>
          </w:p>
        </w:tc>
        <w:tc>
          <w:tcPr/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***.083.***-**</w:t>
            </w:r>
          </w:p>
        </w:tc>
        <w:tc>
          <w:tcPr/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6 08 000820-41, 22 6 11 000410-49, 22 2 11 000198-69,</w:t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6 11 000411-20, 22 2 11 000202-80, 22 6 11 000417-15,</w:t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7 11 000083-24, 22 7 11 000085-96, 22 2 11 000199-40</w:t>
            </w:r>
          </w:p>
        </w:tc>
        <w:tc>
          <w:tcPr/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00001822220124013000</w:t>
            </w:r>
          </w:p>
        </w:tc>
        <w:tc>
          <w:tcPr/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71456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Cartório do 2 Ofício de Registro de Imóveis do DF</w:t>
            </w:r>
          </w:p>
        </w:tc>
      </w:tr>
      <w:tr>
        <w:trPr>
          <w:cantSplit w:val="0"/>
          <w:trHeight w:val="645" w:hRule="atLeast"/>
          <w:tblHeader w:val="0"/>
        </w:trPr>
        <w:tc>
          <w:tcPr/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Eder Augusto Pinheiro</w:t>
            </w:r>
          </w:p>
        </w:tc>
        <w:tc>
          <w:tcPr/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***.374.***-**</w:t>
            </w:r>
          </w:p>
        </w:tc>
        <w:tc>
          <w:tcPr/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6 08 000820-41, 22 6 11 000410-49, 22 2 11 000198-69,</w:t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6 11 000411-20, 22 2 11 000202-80, 22 6 11 000417-15,</w:t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7 11 000083-24, 22 7 11 000085-96, 22 2 11 000199-40</w:t>
            </w:r>
          </w:p>
        </w:tc>
        <w:tc>
          <w:tcPr/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00001822220124013000</w:t>
            </w:r>
          </w:p>
        </w:tc>
        <w:tc>
          <w:tcPr/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71456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Cartório do 2 Ofício de Registro de Imóveis do DF</w:t>
            </w:r>
          </w:p>
        </w:tc>
      </w:tr>
      <w:tr>
        <w:trPr>
          <w:cantSplit w:val="0"/>
          <w:trHeight w:val="645" w:hRule="atLeast"/>
          <w:tblHeader w:val="0"/>
        </w:trPr>
        <w:tc>
          <w:tcPr/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Jose Augusto Pinheiro</w:t>
            </w:r>
          </w:p>
        </w:tc>
        <w:tc>
          <w:tcPr/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***.946.***-**</w:t>
            </w:r>
          </w:p>
        </w:tc>
        <w:tc>
          <w:tcPr/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6 08 000820-41, 22 6 11 000410-49, 22 2 11 000198-69,</w:t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6 11 000411-20, 22 2 11 000202-80, 22 6 11 000417-15,</w:t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7 11 000083-24, 22 7 11 000085-96, 22 2 11 000199-40</w:t>
            </w:r>
          </w:p>
        </w:tc>
        <w:tc>
          <w:tcPr/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00001822220124013000</w:t>
            </w:r>
          </w:p>
        </w:tc>
        <w:tc>
          <w:tcPr/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71456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Cartório do 2 Ofício de Registro de Imóveis do DF</w:t>
            </w:r>
          </w:p>
        </w:tc>
      </w:tr>
      <w:tr>
        <w:trPr>
          <w:cantSplit w:val="0"/>
          <w:trHeight w:val="645" w:hRule="atLeast"/>
          <w:tblHeader w:val="0"/>
        </w:trPr>
        <w:tc>
          <w:tcPr/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Real Norte Transportes S.A</w:t>
            </w:r>
          </w:p>
        </w:tc>
        <w:tc>
          <w:tcPr/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05.791.568/0001-</w:t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91</w:t>
            </w:r>
          </w:p>
        </w:tc>
        <w:tc>
          <w:tcPr/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6 08 000820-41, 22 6 11 000410-49, 22 2 11 000198-69,</w:t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6 11 000411-20, 22 2 11 000202-80, 22 6 11 000417-15,</w:t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7 11 000083-24, 22 7 11 000085-96, 22 2 11 000199-40</w:t>
            </w:r>
          </w:p>
        </w:tc>
        <w:tc>
          <w:tcPr/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00001822220124013000</w:t>
            </w:r>
          </w:p>
        </w:tc>
        <w:tc>
          <w:tcPr/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71456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Cartório do 2 Ofício de Registro de Imóveis do DF</w:t>
            </w:r>
          </w:p>
        </w:tc>
      </w:tr>
      <w:tr>
        <w:trPr>
          <w:cantSplit w:val="0"/>
          <w:trHeight w:val="645" w:hRule="atLeast"/>
          <w:tblHeader w:val="0"/>
        </w:trPr>
        <w:tc>
          <w:tcPr/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6.99999999999994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Alessandra Rocha Pinheiro Mesquita da Fonseca</w:t>
            </w:r>
          </w:p>
        </w:tc>
        <w:tc>
          <w:tcPr/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***.479.***-**</w:t>
            </w:r>
          </w:p>
        </w:tc>
        <w:tc>
          <w:tcPr/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6 08 000820-41, 22 6 11 000410-49, 22 2 11 000198-69,</w:t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6 11 000411-20, 22 2 11 000202-80, 22 6 11 000417-15,</w:t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7 11 000083-24, 22 7 11 000085-96, 22 2 11 000199-40</w:t>
            </w:r>
          </w:p>
        </w:tc>
        <w:tc>
          <w:tcPr/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00001822220124013000</w:t>
            </w:r>
          </w:p>
        </w:tc>
        <w:tc>
          <w:tcPr/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71456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Cartório do 2 Ofício de Registro de Imóveis do DF</w:t>
            </w:r>
          </w:p>
        </w:tc>
      </w:tr>
      <w:tr>
        <w:trPr>
          <w:cantSplit w:val="0"/>
          <w:trHeight w:val="645" w:hRule="atLeast"/>
          <w:tblHeader w:val="0"/>
        </w:trPr>
        <w:tc>
          <w:tcPr/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Deborah Pinheiro Moura Rocha</w:t>
            </w:r>
          </w:p>
        </w:tc>
        <w:tc>
          <w:tcPr/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***.355.***-**</w:t>
            </w:r>
          </w:p>
        </w:tc>
        <w:tc>
          <w:tcPr/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6 08 000820-41, 22 6 11 000410-49, 22 2 11 000198-69,</w:t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6 11 000411-20, 22 2 11 000202-80, 22 6 11 000417-15,</w:t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7 11 000083-24, 22 7 11 000085-96, 22 2 11 000199-40</w:t>
            </w:r>
          </w:p>
        </w:tc>
        <w:tc>
          <w:tcPr/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00001822220124013000</w:t>
            </w:r>
          </w:p>
        </w:tc>
        <w:tc>
          <w:tcPr/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71456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Cartório do 2 Ofício de Registro de Imóveis do DF</w:t>
            </w:r>
          </w:p>
        </w:tc>
      </w:tr>
      <w:tr>
        <w:trPr>
          <w:cantSplit w:val="0"/>
          <w:trHeight w:val="645" w:hRule="atLeast"/>
          <w:tblHeader w:val="0"/>
        </w:trPr>
        <w:tc>
          <w:tcPr/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Vânia Tais Pinheiro</w:t>
            </w:r>
          </w:p>
        </w:tc>
        <w:tc>
          <w:tcPr/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***.233.***-**</w:t>
            </w:r>
          </w:p>
        </w:tc>
        <w:tc>
          <w:tcPr/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6 08 000820-41, 22 6 11 000410-49, 22 2 11 000198-69,</w:t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6 11 000411-20, 22 2 11 000202-80, 22 6 11 000417-15,</w:t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7 11 000083-24, 22 7 11 000085-96, 22 2 11 000199-40</w:t>
            </w:r>
          </w:p>
        </w:tc>
        <w:tc>
          <w:tcPr/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00001822220124013000</w:t>
            </w:r>
          </w:p>
        </w:tc>
        <w:tc>
          <w:tcPr/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71456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Cartório do 2 Ofício de Registro de Imóveis do DF</w:t>
            </w:r>
          </w:p>
        </w:tc>
      </w:tr>
      <w:tr>
        <w:trPr>
          <w:cantSplit w:val="0"/>
          <w:trHeight w:val="645" w:hRule="atLeast"/>
          <w:tblHeader w:val="0"/>
        </w:trPr>
        <w:tc>
          <w:tcPr/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6.99999999999994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Pinus Empreendimentos SC LTDA</w:t>
            </w:r>
          </w:p>
        </w:tc>
        <w:tc>
          <w:tcPr/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24.933.822/0001-</w:t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93</w:t>
            </w:r>
          </w:p>
        </w:tc>
        <w:tc>
          <w:tcPr/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6 08 000820-41, 22 6 11 000410-49, 22 2 11 000198-69,</w:t>
            </w:r>
          </w:p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6 11 000411-20, 22 2 11 000202-80, 22 6 11 000417-15,</w:t>
            </w:r>
          </w:p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7 11 000083-24, 22 7 11 000085-96, 22 2 11 000199-40</w:t>
            </w:r>
          </w:p>
        </w:tc>
        <w:tc>
          <w:tcPr/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00001822220124013000</w:t>
            </w:r>
          </w:p>
        </w:tc>
        <w:tc>
          <w:tcPr/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71456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Cartório do 2 Ofício de Registro de Imóveis do DF</w:t>
            </w:r>
          </w:p>
        </w:tc>
      </w:tr>
      <w:tr>
        <w:trPr>
          <w:cantSplit w:val="0"/>
          <w:trHeight w:val="645" w:hRule="atLeast"/>
          <w:tblHeader w:val="0"/>
        </w:trPr>
        <w:tc>
          <w:tcPr/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Massa Falida Auto Viação Floresta Cidade Rio Branco LTDA</w:t>
            </w:r>
          </w:p>
        </w:tc>
        <w:tc>
          <w:tcPr/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14.005.497/0001-</w:t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45</w:t>
            </w:r>
          </w:p>
        </w:tc>
        <w:tc>
          <w:tcPr/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6 08 000820-41, 22 6 11 000410-49, 22 2 11 000198-69,</w:t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6 11 000411-20, 22 2 11 000202-80, 22 6 11 000417-15,</w:t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7 11 000083-24, 22 7 11 000085-96, 22 2 11 000199-40</w:t>
            </w:r>
          </w:p>
        </w:tc>
        <w:tc>
          <w:tcPr/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00001822220124013000</w:t>
            </w:r>
          </w:p>
        </w:tc>
        <w:tc>
          <w:tcPr/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71456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Cartório do 2 Ofício de Registro de Imóveis do DF</w:t>
            </w:r>
          </w:p>
        </w:tc>
      </w:tr>
      <w:tr>
        <w:trPr>
          <w:cantSplit w:val="0"/>
          <w:trHeight w:val="645" w:hRule="atLeast"/>
          <w:tblHeader w:val="0"/>
        </w:trPr>
        <w:tc>
          <w:tcPr/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Waldir Mansur Teixeira</w:t>
            </w:r>
          </w:p>
        </w:tc>
        <w:tc>
          <w:tcPr/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***.406.***-**</w:t>
            </w:r>
          </w:p>
        </w:tc>
        <w:tc>
          <w:tcPr/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6 08 000820-41, 22 6 11 000410-49, 22 2 11 000198-69,</w:t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6 11 000411-20, 22 2 11 000202-80, 22 6 11 000417-15,</w:t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 7 11 000083-24, 22 7 11 000085-96, 22 2 11 000199-40</w:t>
            </w:r>
          </w:p>
        </w:tc>
        <w:tc>
          <w:tcPr/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00001822220124013000</w:t>
            </w:r>
          </w:p>
        </w:tc>
        <w:tc>
          <w:tcPr/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71456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Cartório do 2 Ofício de Registro de Imóveis do DF</w:t>
            </w:r>
          </w:p>
        </w:tc>
      </w:tr>
      <w:tr>
        <w:trPr>
          <w:cantSplit w:val="0"/>
          <w:trHeight w:val="645" w:hRule="atLeast"/>
          <w:tblHeader w:val="0"/>
        </w:trPr>
        <w:tc>
          <w:tcPr/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6.99999999999994" w:lineRule="auto"/>
              <w:ind w:left="44" w:right="33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Comercial Material de Construção Castro LTDA</w:t>
            </w:r>
          </w:p>
        </w:tc>
        <w:tc>
          <w:tcPr/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10.998.383/0001-</w:t>
            </w:r>
          </w:p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92</w:t>
            </w:r>
          </w:p>
        </w:tc>
        <w:tc>
          <w:tcPr/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40 7 19 004189-08, 40 6 19 013173-42, 40 7 19 005831-86,</w:t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40 6 19 022484-84, 40 7 20 000693-52, 40 6 20 004600-97,</w:t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40 7 20 002579-49, 40 6 20 015250-01</w:t>
            </w:r>
          </w:p>
        </w:tc>
        <w:tc>
          <w:tcPr/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08015590620234058300</w:t>
            </w:r>
          </w:p>
        </w:tc>
        <w:tc>
          <w:tcPr/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4861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 Registro de Imóveis da Comarca de Recife - PE</w:t>
            </w:r>
          </w:p>
        </w:tc>
      </w:tr>
      <w:tr>
        <w:trPr>
          <w:cantSplit w:val="0"/>
          <w:trHeight w:val="645" w:hRule="atLeast"/>
          <w:tblHeader w:val="0"/>
        </w:trPr>
        <w:tc>
          <w:tcPr/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Eclética Agrícola Importação e Exportação LTDA em Recuperação</w:t>
            </w:r>
          </w:p>
        </w:tc>
        <w:tc>
          <w:tcPr/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03.379.255/0001-</w:t>
            </w:r>
          </w:p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03</w:t>
            </w:r>
          </w:p>
        </w:tc>
        <w:tc>
          <w:tcPr/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80 2 08 007652-98, 80 3 08 000758-41, 80 3 08 000769-02,</w:t>
            </w:r>
          </w:p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80 6 08 019152-50, 80 7 08 005134-90, 80 7 08 005196-92</w:t>
            </w:r>
          </w:p>
        </w:tc>
        <w:tc>
          <w:tcPr/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00076848220088260070</w:t>
            </w:r>
          </w:p>
        </w:tc>
        <w:tc>
          <w:tcPr/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11910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Registro de Imóveis Batatais SP</w:t>
            </w:r>
          </w:p>
        </w:tc>
      </w:tr>
      <w:tr>
        <w:trPr>
          <w:cantSplit w:val="0"/>
          <w:trHeight w:val="456" w:hRule="atLeast"/>
          <w:tblHeader w:val="0"/>
        </w:trPr>
        <w:tc>
          <w:tcPr/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Bertanha IND e Comércio de Máquinas Agrícola LTDA</w:t>
            </w:r>
          </w:p>
        </w:tc>
        <w:tc>
          <w:tcPr/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46.733.713/0001-</w:t>
            </w:r>
          </w:p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65</w:t>
            </w:r>
          </w:p>
        </w:tc>
        <w:tc>
          <w:tcPr/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80 2 08 007652-98, 80 3 08 000758-41, 80 3 08 000769-02,</w:t>
            </w:r>
          </w:p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80 6 08 019152-50, 80 7 08 005134-90, 80 7 08 005196-92</w:t>
            </w:r>
          </w:p>
        </w:tc>
        <w:tc>
          <w:tcPr/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00076848220088260070</w:t>
            </w:r>
          </w:p>
        </w:tc>
        <w:tc>
          <w:tcPr/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11910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Registro de Imóveis Batatais SP</w:t>
            </w:r>
          </w:p>
        </w:tc>
      </w:tr>
    </w:tbl>
    <w:p w:rsidR="00000000" w:rsidDel="00000000" w:rsidP="00000000" w:rsidRDefault="00000000" w:rsidRPr="00000000" w14:paraId="0000017E">
      <w:pPr>
        <w:spacing w:after="0" w:lineRule="auto"/>
        <w:ind w:firstLine="0"/>
        <w:rPr>
          <w:sz w:val="16"/>
          <w:szCs w:val="16"/>
        </w:rPr>
        <w:sectPr>
          <w:type w:val="continuous"/>
          <w:pgSz w:h="11900" w:w="16840" w:orient="landscape"/>
          <w:pgMar w:bottom="651" w:top="540" w:left="520" w:right="460" w:header="269" w:footer="24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5619.0" w:type="dxa"/>
        <w:jc w:val="left"/>
        <w:tblInd w:w="133.0" w:type="dxa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000"/>
      </w:tblPr>
      <w:tblGrid>
        <w:gridCol w:w="2307"/>
        <w:gridCol w:w="1384"/>
        <w:gridCol w:w="4247"/>
        <w:gridCol w:w="1898"/>
        <w:gridCol w:w="1132"/>
        <w:gridCol w:w="4651"/>
        <w:tblGridChange w:id="0">
          <w:tblGrid>
            <w:gridCol w:w="2307"/>
            <w:gridCol w:w="1384"/>
            <w:gridCol w:w="4247"/>
            <w:gridCol w:w="1898"/>
            <w:gridCol w:w="1132"/>
            <w:gridCol w:w="4651"/>
          </w:tblGrid>
        </w:tblGridChange>
      </w:tblGrid>
      <w:tr>
        <w:trPr>
          <w:cantSplit w:val="0"/>
          <w:trHeight w:val="456" w:hRule="atLeast"/>
          <w:tblHeader w:val="0"/>
        </w:trPr>
        <w:tc>
          <w:tcPr/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Máquinas e Ferrovias São Paulo SA</w:t>
            </w:r>
          </w:p>
        </w:tc>
        <w:tc>
          <w:tcPr/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61.489.027/0001-</w:t>
            </w:r>
          </w:p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84</w:t>
            </w:r>
          </w:p>
        </w:tc>
        <w:tc>
          <w:tcPr/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358403120, 358399300</w:t>
            </w:r>
          </w:p>
        </w:tc>
        <w:tc>
          <w:tcPr/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00069070620074036182</w:t>
            </w:r>
          </w:p>
        </w:tc>
        <w:tc>
          <w:tcPr/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34515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 Cartório de Registro de Imóveis</w:t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Maria Luiza Trottenberg</w:t>
            </w:r>
          </w:p>
        </w:tc>
        <w:tc>
          <w:tcPr/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***.368.***-**</w:t>
            </w:r>
          </w:p>
        </w:tc>
        <w:tc>
          <w:tcPr/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358403120, 358399300</w:t>
            </w:r>
          </w:p>
        </w:tc>
        <w:tc>
          <w:tcPr/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00069070620074036182</w:t>
            </w:r>
          </w:p>
        </w:tc>
        <w:tc>
          <w:tcPr/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34515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 Cartório de Registro de Imóveis</w:t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Werner Langen</w:t>
            </w:r>
          </w:p>
        </w:tc>
        <w:tc>
          <w:tcPr/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***.046.***-**</w:t>
            </w:r>
          </w:p>
        </w:tc>
        <w:tc>
          <w:tcPr/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358403120, 358399300</w:t>
            </w:r>
          </w:p>
        </w:tc>
        <w:tc>
          <w:tcPr/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00069070620074036182</w:t>
            </w:r>
          </w:p>
        </w:tc>
        <w:tc>
          <w:tcPr/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34515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 Cartório de Registro de Imóveis</w:t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Christina Langen</w:t>
            </w:r>
          </w:p>
        </w:tc>
        <w:tc>
          <w:tcPr/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***.820.***-**</w:t>
            </w:r>
          </w:p>
        </w:tc>
        <w:tc>
          <w:tcPr/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358403120, 358399300</w:t>
            </w:r>
          </w:p>
        </w:tc>
        <w:tc>
          <w:tcPr/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00069070620074036182</w:t>
            </w:r>
          </w:p>
        </w:tc>
        <w:tc>
          <w:tcPr/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34515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 Cartório de Registro de Imóveis</w:t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Fernando Luiz de Oliveira</w:t>
            </w:r>
          </w:p>
        </w:tc>
        <w:tc>
          <w:tcPr/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***.140.***-**</w:t>
            </w:r>
          </w:p>
        </w:tc>
        <w:tc>
          <w:tcPr/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40 6 01 002695-38</w:t>
            </w:r>
          </w:p>
        </w:tc>
        <w:tc>
          <w:tcPr/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00207391320014058300</w:t>
            </w:r>
          </w:p>
        </w:tc>
        <w:tc>
          <w:tcPr/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084, 111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Serventia Registral e Notarial de Amaraji</w:t>
            </w:r>
          </w:p>
        </w:tc>
      </w:tr>
      <w:tr>
        <w:trPr>
          <w:cantSplit w:val="0"/>
          <w:trHeight w:val="456" w:hRule="atLeast"/>
          <w:tblHeader w:val="0"/>
        </w:trPr>
        <w:tc>
          <w:tcPr/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4" w:right="541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Cia Agroindustrial Nossa Senhora do Carmo</w:t>
            </w:r>
          </w:p>
        </w:tc>
        <w:tc>
          <w:tcPr/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11.856.655/0002-</w:t>
            </w:r>
          </w:p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63</w:t>
            </w:r>
          </w:p>
        </w:tc>
        <w:tc>
          <w:tcPr/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40 6 01 002695-38</w:t>
            </w:r>
          </w:p>
        </w:tc>
        <w:tc>
          <w:tcPr/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00207391320014058300</w:t>
            </w:r>
          </w:p>
        </w:tc>
        <w:tc>
          <w:tcPr/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084, 111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Serventia Registral e Notarial de Amaraji</w:t>
            </w:r>
          </w:p>
        </w:tc>
      </w:tr>
      <w:tr>
        <w:trPr>
          <w:cantSplit w:val="0"/>
          <w:trHeight w:val="456" w:hRule="atLeast"/>
          <w:tblHeader w:val="0"/>
        </w:trPr>
        <w:tc>
          <w:tcPr/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Leonardo Puschiavo</w:t>
            </w:r>
          </w:p>
        </w:tc>
        <w:tc>
          <w:tcPr/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***.450.***-**</w:t>
            </w:r>
          </w:p>
        </w:tc>
        <w:tc>
          <w:tcPr/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80 4 14 004772-04, 80 4 16 072613-59</w:t>
            </w:r>
          </w:p>
        </w:tc>
        <w:tc>
          <w:tcPr/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50132244620184036182</w:t>
            </w:r>
          </w:p>
        </w:tc>
        <w:tc>
          <w:tcPr/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26566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Oficial de Registro de Imóveis Títulos e Documentos e Civil de Pessoa Jurídica de Caraguatatuba</w:t>
            </w:r>
          </w:p>
        </w:tc>
      </w:tr>
      <w:tr>
        <w:trPr>
          <w:cantSplit w:val="0"/>
          <w:trHeight w:val="456" w:hRule="atLeast"/>
          <w:tblHeader w:val="0"/>
        </w:trPr>
        <w:tc>
          <w:tcPr/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Leonardo Puschiavo - ME</w:t>
            </w:r>
          </w:p>
        </w:tc>
        <w:tc>
          <w:tcPr/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13.198.523/0001-</w:t>
            </w:r>
          </w:p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36</w:t>
            </w:r>
          </w:p>
        </w:tc>
        <w:tc>
          <w:tcPr/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80 4 14 004772-04, 80 4 16 072613-59</w:t>
            </w:r>
          </w:p>
        </w:tc>
        <w:tc>
          <w:tcPr/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50132244620184036182</w:t>
            </w:r>
          </w:p>
        </w:tc>
        <w:tc>
          <w:tcPr/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26566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Oficial de Registro de Imóveis Títulos e Documentos e Civil de Pessoa Jurídica de Caraguatatuba</w:t>
            </w:r>
          </w:p>
        </w:tc>
      </w:tr>
      <w:tr>
        <w:trPr>
          <w:cantSplit w:val="0"/>
          <w:trHeight w:val="456" w:hRule="atLeast"/>
          <w:tblHeader w:val="0"/>
        </w:trPr>
        <w:tc>
          <w:tcPr/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Marsinty do Brasil Produtos Sintéticos LTDA</w:t>
            </w:r>
          </w:p>
        </w:tc>
        <w:tc>
          <w:tcPr/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50.212.976/0001-</w:t>
            </w:r>
          </w:p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04</w:t>
            </w:r>
          </w:p>
        </w:tc>
        <w:tc>
          <w:tcPr/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369248317, 397230249, 397230230, 369248325</w:t>
            </w:r>
          </w:p>
        </w:tc>
        <w:tc>
          <w:tcPr/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00017580920128260191</w:t>
            </w:r>
          </w:p>
        </w:tc>
        <w:tc>
          <w:tcPr/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48045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Oficial de Registro de Imóveis, Títulos e Documentos e Civil de Pessoa Jurídica de Assis</w:t>
            </w:r>
          </w:p>
        </w:tc>
      </w:tr>
      <w:tr>
        <w:trPr>
          <w:cantSplit w:val="0"/>
          <w:trHeight w:val="456" w:hRule="atLeast"/>
          <w:tblHeader w:val="0"/>
        </w:trPr>
        <w:tc>
          <w:tcPr/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Fabiola Ferreira da Silva</w:t>
            </w:r>
          </w:p>
        </w:tc>
        <w:tc>
          <w:tcPr/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***.630.***-**</w:t>
            </w:r>
          </w:p>
        </w:tc>
        <w:tc>
          <w:tcPr/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60 6 05 020081-79, 60 2 05 010762-87, 60 6 05 020082-50,</w:t>
            </w:r>
          </w:p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60 7 05 005242-58</w:t>
            </w:r>
          </w:p>
        </w:tc>
        <w:tc>
          <w:tcPr/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00052462720064013807</w:t>
            </w:r>
          </w:p>
        </w:tc>
        <w:tc>
          <w:tcPr/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6391, 6392,</w:t>
            </w:r>
          </w:p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6393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Francisco SA Cartório de Registro de Imóveis</w:t>
            </w:r>
          </w:p>
        </w:tc>
      </w:tr>
      <w:tr>
        <w:trPr>
          <w:cantSplit w:val="0"/>
          <w:trHeight w:val="456" w:hRule="atLeast"/>
          <w:tblHeader w:val="0"/>
        </w:trPr>
        <w:tc>
          <w:tcPr/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Frigonildo Industria e Comércio LTDA</w:t>
            </w:r>
          </w:p>
        </w:tc>
        <w:tc>
          <w:tcPr/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86.628.930/0001-</w:t>
            </w:r>
          </w:p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</w:t>
            </w:r>
          </w:p>
        </w:tc>
        <w:tc>
          <w:tcPr/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60 6 05 020081-79, 60 2 05 010762-87, 60 6 05 020082-50,</w:t>
            </w:r>
          </w:p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60 7 05 005242-58</w:t>
            </w:r>
          </w:p>
        </w:tc>
        <w:tc>
          <w:tcPr/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00052462720064013807</w:t>
            </w:r>
          </w:p>
        </w:tc>
        <w:tc>
          <w:tcPr/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6391, 6392,</w:t>
            </w:r>
          </w:p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6393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Francisco SA Cartório de Registro de Imóveis</w:t>
            </w:r>
          </w:p>
        </w:tc>
      </w:tr>
      <w:tr>
        <w:trPr>
          <w:cantSplit w:val="0"/>
          <w:trHeight w:val="456" w:hRule="atLeast"/>
          <w:tblHeader w:val="0"/>
        </w:trPr>
        <w:tc>
          <w:tcPr/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Frigorifico Norte União LTDA</w:t>
            </w:r>
          </w:p>
        </w:tc>
        <w:tc>
          <w:tcPr/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12.406.227/0001-</w:t>
            </w:r>
          </w:p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60 6 05 020081-79, 60 2 05 010762-87, 60 6 05 020082-50,</w:t>
            </w:r>
          </w:p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60 7 05 005242-58</w:t>
            </w:r>
          </w:p>
        </w:tc>
        <w:tc>
          <w:tcPr/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00052462720064013807</w:t>
            </w:r>
          </w:p>
        </w:tc>
        <w:tc>
          <w:tcPr/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6391, 6392,</w:t>
            </w:r>
          </w:p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6393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Francisco SA Cartório de Registro de Imóveis</w:t>
            </w:r>
          </w:p>
        </w:tc>
      </w:tr>
      <w:tr>
        <w:trPr>
          <w:cantSplit w:val="0"/>
          <w:trHeight w:val="456" w:hRule="atLeast"/>
          <w:tblHeader w:val="0"/>
        </w:trPr>
        <w:tc>
          <w:tcPr/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Antônio Nildo Leite</w:t>
            </w:r>
          </w:p>
        </w:tc>
        <w:tc>
          <w:tcPr/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***.371.***-**</w:t>
            </w:r>
          </w:p>
        </w:tc>
        <w:tc>
          <w:tcPr/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60 6 05 020081-79, 60 2 05 010762-87, 60 6 05 020082-50,</w:t>
            </w:r>
          </w:p>
          <w:p w:rsidR="00000000" w:rsidDel="00000000" w:rsidP="00000000" w:rsidRDefault="00000000" w:rsidRPr="00000000" w14:paraId="000001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60 7 05 005242-58</w:t>
            </w:r>
          </w:p>
        </w:tc>
        <w:tc>
          <w:tcPr/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00052462720064013807</w:t>
            </w:r>
          </w:p>
        </w:tc>
        <w:tc>
          <w:tcPr/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6391, 6392,</w:t>
            </w:r>
          </w:p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6393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Francisco SA Cartório de Registro de Imóveis</w:t>
            </w:r>
          </w:p>
        </w:tc>
      </w:tr>
      <w:tr>
        <w:trPr>
          <w:cantSplit w:val="0"/>
          <w:trHeight w:val="456" w:hRule="atLeast"/>
          <w:tblHeader w:val="0"/>
        </w:trPr>
        <w:tc>
          <w:tcPr/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Plastikero Industrial e Comércio LTDA</w:t>
            </w:r>
          </w:p>
        </w:tc>
        <w:tc>
          <w:tcPr/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18.787.531/0001-</w:t>
            </w:r>
          </w:p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31</w:t>
            </w:r>
          </w:p>
        </w:tc>
        <w:tc>
          <w:tcPr/>
          <w:p w:rsidR="00000000" w:rsidDel="00000000" w:rsidP="00000000" w:rsidRDefault="00000000" w:rsidRPr="00000000" w14:paraId="000001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557648149</w:t>
            </w:r>
          </w:p>
        </w:tc>
        <w:tc>
          <w:tcPr/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6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00225857620144013820</w:t>
            </w:r>
          </w:p>
        </w:tc>
        <w:tc>
          <w:tcPr/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44597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Contagem Cartório Registro de Imóveis</w:t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Vilmar Vicente de Carvalho</w:t>
            </w:r>
          </w:p>
        </w:tc>
        <w:tc>
          <w:tcPr/>
          <w:p w:rsidR="00000000" w:rsidDel="00000000" w:rsidP="00000000" w:rsidRDefault="00000000" w:rsidRPr="00000000" w14:paraId="000001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***.914.***-**</w:t>
            </w:r>
          </w:p>
        </w:tc>
        <w:tc>
          <w:tcPr/>
          <w:p w:rsidR="00000000" w:rsidDel="00000000" w:rsidP="00000000" w:rsidRDefault="00000000" w:rsidRPr="00000000" w14:paraId="000001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60 6 03 005185-91</w:t>
            </w:r>
          </w:p>
        </w:tc>
        <w:tc>
          <w:tcPr/>
          <w:p w:rsidR="00000000" w:rsidDel="00000000" w:rsidP="00000000" w:rsidRDefault="00000000" w:rsidRPr="00000000" w14:paraId="000001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0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00005183120114013818</w:t>
            </w:r>
          </w:p>
        </w:tc>
        <w:tc>
          <w:tcPr/>
          <w:p w:rsidR="00000000" w:rsidDel="00000000" w:rsidP="00000000" w:rsidRDefault="00000000" w:rsidRPr="00000000" w14:paraId="000001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1342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Unaí Cartório do Registro de Imóveis</w:t>
            </w:r>
          </w:p>
        </w:tc>
      </w:tr>
      <w:tr>
        <w:trPr>
          <w:cantSplit w:val="0"/>
          <w:trHeight w:val="456" w:hRule="atLeast"/>
          <w:tblHeader w:val="0"/>
        </w:trPr>
        <w:tc>
          <w:tcPr/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6.99999999999994" w:lineRule="auto"/>
              <w:ind w:left="44" w:right="54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Ramal Comércio e Representações Limitada</w:t>
            </w:r>
          </w:p>
        </w:tc>
        <w:tc>
          <w:tcPr/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01.074.948/0001-</w:t>
            </w:r>
          </w:p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54</w:t>
            </w:r>
          </w:p>
        </w:tc>
        <w:tc>
          <w:tcPr/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60 6 03 005185-91</w:t>
            </w:r>
          </w:p>
        </w:tc>
        <w:tc>
          <w:tcPr/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0" w:right="12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00005183120114013818</w:t>
            </w:r>
          </w:p>
        </w:tc>
        <w:tc>
          <w:tcPr/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1342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4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Unaí Cartório do Registro de Imóveis</w:t>
            </w:r>
          </w:p>
        </w:tc>
      </w:tr>
    </w:tbl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165100</wp:posOffset>
                </wp:positionV>
                <wp:extent cx="9870440" cy="13335"/>
                <wp:effectExtent b="0" l="0" r="0" t="0"/>
                <wp:wrapTopAndBottom distB="0" distT="0"/>
                <wp:docPr id="2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10775" y="3773325"/>
                          <a:ext cx="9870440" cy="13335"/>
                          <a:chOff x="410775" y="3773325"/>
                          <a:chExt cx="9870450" cy="13350"/>
                        </a:xfrm>
                      </wpg:grpSpPr>
                      <wpg:grpSp>
                        <wpg:cNvGrpSpPr/>
                        <wpg:grpSpPr>
                          <a:xfrm>
                            <a:off x="410777" y="3773333"/>
                            <a:ext cx="9870443" cy="13342"/>
                            <a:chOff x="-3" y="0"/>
                            <a:chExt cx="9870443" cy="13342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9870425" cy="13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0" y="0"/>
                              <a:ext cx="9870440" cy="6985"/>
                            </a:xfrm>
                            <a:custGeom>
                              <a:rect b="b" l="l" r="r" t="t"/>
                              <a:pathLst>
                                <a:path extrusionOk="0" h="6985" w="9870440">
                                  <a:moveTo>
                                    <a:pt x="9870213" y="6660"/>
                                  </a:moveTo>
                                  <a:lnTo>
                                    <a:pt x="0" y="66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870213" y="0"/>
                                  </a:lnTo>
                                  <a:lnTo>
                                    <a:pt x="9870213" y="6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" name="Shape 12"/>
                          <wps:spPr>
                            <a:xfrm>
                              <a:off x="-3" y="7"/>
                              <a:ext cx="9870440" cy="13335"/>
                            </a:xfrm>
                            <a:custGeom>
                              <a:rect b="b" l="l" r="r" t="t"/>
                              <a:pathLst>
                                <a:path extrusionOk="0" h="13335" w="9870440">
                                  <a:moveTo>
                                    <a:pt x="9870211" y="0"/>
                                  </a:moveTo>
                                  <a:lnTo>
                                    <a:pt x="9863557" y="6654"/>
                                  </a:lnTo>
                                  <a:lnTo>
                                    <a:pt x="0" y="6654"/>
                                  </a:lnTo>
                                  <a:lnTo>
                                    <a:pt x="0" y="13322"/>
                                  </a:lnTo>
                                  <a:lnTo>
                                    <a:pt x="9863557" y="13322"/>
                                  </a:lnTo>
                                  <a:lnTo>
                                    <a:pt x="9870211" y="13322"/>
                                  </a:lnTo>
                                  <a:lnTo>
                                    <a:pt x="9870211" y="6654"/>
                                  </a:lnTo>
                                  <a:lnTo>
                                    <a:pt x="9870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0" y="0"/>
                              <a:ext cx="6985" cy="13335"/>
                            </a:xfrm>
                            <a:custGeom>
                              <a:rect b="b" l="l" r="r" t="t"/>
                              <a:pathLst>
                                <a:path extrusionOk="0" h="13335" w="6985">
                                  <a:moveTo>
                                    <a:pt x="0" y="133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660" y="0"/>
                                  </a:lnTo>
                                  <a:lnTo>
                                    <a:pt x="6660" y="6660"/>
                                  </a:lnTo>
                                  <a:lnTo>
                                    <a:pt x="0" y="13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165100</wp:posOffset>
                </wp:positionV>
                <wp:extent cx="9870440" cy="13335"/>
                <wp:effectExtent b="0" l="0" r="0" t="0"/>
                <wp:wrapTopAndBottom distB="0" distT="0"/>
                <wp:docPr id="2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70440" cy="133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spacing w:before="0" w:line="246.99999999999994" w:lineRule="auto"/>
        <w:ind w:left="1125" w:right="194" w:firstLine="0"/>
        <w:jc w:val="left"/>
        <w:rPr>
          <w:rFonts w:ascii="Carlito" w:cs="Carlito" w:eastAsia="Carlito" w:hAnsi="Carlito"/>
          <w:sz w:val="15"/>
          <w:szCs w:val="15"/>
        </w:rPr>
      </w:pPr>
      <w:r w:rsidDel="00000000" w:rsidR="00000000" w:rsidRPr="00000000">
        <w:rPr>
          <w:rFonts w:ascii="Carlito" w:cs="Carlito" w:eastAsia="Carlito" w:hAnsi="Carlito"/>
          <w:sz w:val="15"/>
          <w:szCs w:val="15"/>
          <w:rtl w:val="0"/>
        </w:rPr>
        <w:t xml:space="preserve">Documento assinado eletronicamente por </w:t>
      </w:r>
      <w:r w:rsidDel="00000000" w:rsidR="00000000" w:rsidRPr="00000000">
        <w:rPr>
          <w:rFonts w:ascii="Carlito" w:cs="Carlito" w:eastAsia="Carlito" w:hAnsi="Carlito"/>
          <w:b w:val="1"/>
          <w:sz w:val="15"/>
          <w:szCs w:val="15"/>
          <w:rtl w:val="0"/>
        </w:rPr>
        <w:t xml:space="preserve">João Henrique Chauffaille Grognet</w:t>
      </w:r>
      <w:r w:rsidDel="00000000" w:rsidR="00000000" w:rsidRPr="00000000">
        <w:rPr>
          <w:rFonts w:ascii="Carlito" w:cs="Carlito" w:eastAsia="Carlito" w:hAnsi="Carlito"/>
          <w:sz w:val="15"/>
          <w:szCs w:val="15"/>
          <w:rtl w:val="0"/>
        </w:rPr>
        <w:t xml:space="preserve">, </w:t>
      </w:r>
      <w:r w:rsidDel="00000000" w:rsidR="00000000" w:rsidRPr="00000000">
        <w:rPr>
          <w:rFonts w:ascii="Carlito" w:cs="Carlito" w:eastAsia="Carlito" w:hAnsi="Carlito"/>
          <w:b w:val="1"/>
          <w:sz w:val="15"/>
          <w:szCs w:val="15"/>
          <w:rtl w:val="0"/>
        </w:rPr>
        <w:t xml:space="preserve">Procurador(a)-Geral Adjunto(a)</w:t>
      </w:r>
      <w:r w:rsidDel="00000000" w:rsidR="00000000" w:rsidRPr="00000000">
        <w:rPr>
          <w:rFonts w:ascii="Carlito" w:cs="Carlito" w:eastAsia="Carlito" w:hAnsi="Carlito"/>
          <w:sz w:val="15"/>
          <w:szCs w:val="15"/>
          <w:rtl w:val="0"/>
        </w:rPr>
        <w:t xml:space="preserve">, em 18/11/2024, às 09:59, conforme horário oficial de Brasília, com fundamento no § 3º do art. 4º do </w:t>
      </w:r>
      <w:hyperlink r:id="rId12">
        <w:r w:rsidDel="00000000" w:rsidR="00000000" w:rsidRPr="00000000">
          <w:rPr>
            <w:rFonts w:ascii="Carlito" w:cs="Carlito" w:eastAsia="Carlito" w:hAnsi="Carlito"/>
            <w:color w:val="0000ed"/>
            <w:sz w:val="15"/>
            <w:szCs w:val="15"/>
            <w:u w:val="single"/>
            <w:rtl w:val="0"/>
          </w:rPr>
          <w:t xml:space="preserve">Decreto nº 10.543</w:t>
        </w:r>
      </w:hyperlink>
      <w:hyperlink r:id="rId13">
        <w:r w:rsidDel="00000000" w:rsidR="00000000" w:rsidRPr="00000000">
          <w:rPr>
            <w:rFonts w:ascii="Carlito" w:cs="Carlito" w:eastAsia="Carlito" w:hAnsi="Carlito"/>
            <w:color w:val="0000ed"/>
            <w:sz w:val="15"/>
            <w:szCs w:val="15"/>
            <w:u w:val="none"/>
            <w:rtl w:val="0"/>
          </w:rPr>
          <w:t xml:space="preserve">,</w:t>
        </w:r>
      </w:hyperlink>
      <w:r w:rsidDel="00000000" w:rsidR="00000000" w:rsidRPr="00000000">
        <w:rPr>
          <w:rFonts w:ascii="Carlito" w:cs="Carlito" w:eastAsia="Carlito" w:hAnsi="Carlito"/>
          <w:color w:val="0000ed"/>
          <w:sz w:val="15"/>
          <w:szCs w:val="15"/>
          <w:u w:val="none"/>
          <w:rtl w:val="0"/>
        </w:rPr>
        <w:t xml:space="preserve"> </w:t>
      </w:r>
      <w:hyperlink r:id="rId14">
        <w:r w:rsidDel="00000000" w:rsidR="00000000" w:rsidRPr="00000000">
          <w:rPr>
            <w:rFonts w:ascii="Carlito" w:cs="Carlito" w:eastAsia="Carlito" w:hAnsi="Carlito"/>
            <w:color w:val="0000ed"/>
            <w:sz w:val="15"/>
            <w:szCs w:val="15"/>
            <w:u w:val="single"/>
            <w:rtl w:val="0"/>
          </w:rPr>
          <w:t xml:space="preserve">de 13 de novembro de 2020</w:t>
        </w:r>
      </w:hyperlink>
      <w:r w:rsidDel="00000000" w:rsidR="00000000" w:rsidRPr="00000000">
        <w:rPr>
          <w:rFonts w:ascii="Carlito" w:cs="Carlito" w:eastAsia="Carlito" w:hAnsi="Carlito"/>
          <w:sz w:val="15"/>
          <w:szCs w:val="15"/>
          <w:u w:val="none"/>
          <w:rtl w:val="0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95485</wp:posOffset>
            </wp:positionH>
            <wp:positionV relativeFrom="paragraph">
              <wp:posOffset>-95625</wp:posOffset>
            </wp:positionV>
            <wp:extent cx="592747" cy="399604"/>
            <wp:effectExtent b="0" l="0" r="0" t="0"/>
            <wp:wrapNone/>
            <wp:docPr id="2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747" cy="3996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101600</wp:posOffset>
                </wp:positionV>
                <wp:extent cx="9870440" cy="13335"/>
                <wp:effectExtent b="0" l="0" r="0" t="0"/>
                <wp:wrapTopAndBottom distB="0" distT="0"/>
                <wp:docPr id="2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10775" y="3773325"/>
                          <a:ext cx="9870440" cy="13335"/>
                          <a:chOff x="410775" y="3773325"/>
                          <a:chExt cx="9870450" cy="13350"/>
                        </a:xfrm>
                      </wpg:grpSpPr>
                      <wpg:grpSp>
                        <wpg:cNvGrpSpPr/>
                        <wpg:grpSpPr>
                          <a:xfrm>
                            <a:off x="410777" y="3773333"/>
                            <a:ext cx="9870443" cy="13336"/>
                            <a:chOff x="-3" y="0"/>
                            <a:chExt cx="9870443" cy="13336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9870425" cy="13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9870440" cy="6985"/>
                            </a:xfrm>
                            <a:custGeom>
                              <a:rect b="b" l="l" r="r" t="t"/>
                              <a:pathLst>
                                <a:path extrusionOk="0" h="6985" w="9870440">
                                  <a:moveTo>
                                    <a:pt x="9870213" y="6660"/>
                                  </a:moveTo>
                                  <a:lnTo>
                                    <a:pt x="0" y="66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870213" y="0"/>
                                  </a:lnTo>
                                  <a:lnTo>
                                    <a:pt x="9870213" y="6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-3" y="1"/>
                              <a:ext cx="9870440" cy="13335"/>
                            </a:xfrm>
                            <a:custGeom>
                              <a:rect b="b" l="l" r="r" t="t"/>
                              <a:pathLst>
                                <a:path extrusionOk="0" h="13335" w="9870440">
                                  <a:moveTo>
                                    <a:pt x="9870211" y="0"/>
                                  </a:moveTo>
                                  <a:lnTo>
                                    <a:pt x="9863557" y="6667"/>
                                  </a:lnTo>
                                  <a:lnTo>
                                    <a:pt x="0" y="6667"/>
                                  </a:lnTo>
                                  <a:lnTo>
                                    <a:pt x="0" y="13322"/>
                                  </a:lnTo>
                                  <a:lnTo>
                                    <a:pt x="9863557" y="13322"/>
                                  </a:lnTo>
                                  <a:lnTo>
                                    <a:pt x="9870211" y="13322"/>
                                  </a:lnTo>
                                  <a:lnTo>
                                    <a:pt x="9870211" y="6667"/>
                                  </a:lnTo>
                                  <a:lnTo>
                                    <a:pt x="9870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" name="Shape 8"/>
                          <wps:spPr>
                            <a:xfrm>
                              <a:off x="0" y="0"/>
                              <a:ext cx="6985" cy="13335"/>
                            </a:xfrm>
                            <a:custGeom>
                              <a:rect b="b" l="l" r="r" t="t"/>
                              <a:pathLst>
                                <a:path extrusionOk="0" h="13335" w="6985">
                                  <a:moveTo>
                                    <a:pt x="0" y="133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660" y="0"/>
                                  </a:lnTo>
                                  <a:lnTo>
                                    <a:pt x="6660" y="6660"/>
                                  </a:lnTo>
                                  <a:lnTo>
                                    <a:pt x="0" y="13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101600</wp:posOffset>
                </wp:positionV>
                <wp:extent cx="9870440" cy="13335"/>
                <wp:effectExtent b="0" l="0" r="0" t="0"/>
                <wp:wrapTopAndBottom distB="0" distT="0"/>
                <wp:docPr id="2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70440" cy="133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177800</wp:posOffset>
                </wp:positionV>
                <wp:extent cx="9857105" cy="599440"/>
                <wp:effectExtent b="0" l="0" r="0" t="0"/>
                <wp:wrapTopAndBottom distB="0" distT="0"/>
                <wp:docPr id="2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17425" y="3480275"/>
                          <a:ext cx="9857105" cy="599440"/>
                          <a:chOff x="417425" y="3480275"/>
                          <a:chExt cx="9857150" cy="599450"/>
                        </a:xfrm>
                      </wpg:grpSpPr>
                      <wpg:grpSp>
                        <wpg:cNvGrpSpPr/>
                        <wpg:grpSpPr>
                          <a:xfrm>
                            <a:off x="417439" y="3480280"/>
                            <a:ext cx="9857114" cy="599440"/>
                            <a:chOff x="-9" y="0"/>
                            <a:chExt cx="9857114" cy="59944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9857100" cy="599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" name="Shape 15"/>
                          <wps:spPr>
                            <a:xfrm>
                              <a:off x="0" y="586042"/>
                              <a:ext cx="9857105" cy="6985"/>
                            </a:xfrm>
                            <a:custGeom>
                              <a:rect b="b" l="l" r="r" t="t"/>
                              <a:pathLst>
                                <a:path extrusionOk="0" h="6985" w="9857105">
                                  <a:moveTo>
                                    <a:pt x="9856893" y="6660"/>
                                  </a:moveTo>
                                  <a:lnTo>
                                    <a:pt x="0" y="66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856893" y="0"/>
                                  </a:lnTo>
                                  <a:lnTo>
                                    <a:pt x="9856893" y="6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" name="Shape 16"/>
                          <wps:spPr>
                            <a:xfrm>
                              <a:off x="-9" y="586043"/>
                              <a:ext cx="9857105" cy="13335"/>
                            </a:xfrm>
                            <a:custGeom>
                              <a:rect b="b" l="l" r="r" t="t"/>
                              <a:pathLst>
                                <a:path extrusionOk="0" h="13335" w="9857105">
                                  <a:moveTo>
                                    <a:pt x="9856902" y="0"/>
                                  </a:moveTo>
                                  <a:lnTo>
                                    <a:pt x="9850234" y="6667"/>
                                  </a:lnTo>
                                  <a:lnTo>
                                    <a:pt x="0" y="6667"/>
                                  </a:lnTo>
                                  <a:lnTo>
                                    <a:pt x="0" y="13322"/>
                                  </a:lnTo>
                                  <a:lnTo>
                                    <a:pt x="9850234" y="13322"/>
                                  </a:lnTo>
                                  <a:lnTo>
                                    <a:pt x="9856902" y="13322"/>
                                  </a:lnTo>
                                  <a:lnTo>
                                    <a:pt x="9856902" y="6667"/>
                                  </a:lnTo>
                                  <a:lnTo>
                                    <a:pt x="98569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" name="Shape 17"/>
                          <wps:spPr>
                            <a:xfrm>
                              <a:off x="0" y="586042"/>
                              <a:ext cx="6985" cy="13335"/>
                            </a:xfrm>
                            <a:custGeom>
                              <a:rect b="b" l="l" r="r" t="t"/>
                              <a:pathLst>
                                <a:path extrusionOk="0" h="13335" w="6985">
                                  <a:moveTo>
                                    <a:pt x="0" y="133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660" y="0"/>
                                  </a:lnTo>
                                  <a:lnTo>
                                    <a:pt x="6660" y="6660"/>
                                  </a:lnTo>
                                  <a:lnTo>
                                    <a:pt x="0" y="13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8" name="Shape 18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26641" y="0"/>
                              <a:ext cx="546124" cy="546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9" name="Shape 19"/>
                          <wps:spPr>
                            <a:xfrm>
                              <a:off x="0" y="0"/>
                              <a:ext cx="9857105" cy="599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61.99999809265137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7.00000762939453"/>
                                  <w:ind w:left="964.0000152587891" w:right="187.00000762939453" w:firstLine="964.0000152587891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5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5"/>
                                    <w:vertAlign w:val="baseline"/>
                                  </w:rPr>
                                  <w:t xml:space="preserve">A autenticidade deste documento pode ser conferida no site </w:t>
                                </w: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ed"/>
                                    <w:sz w:val="15"/>
                                    <w:u w:val="single"/>
                                    <w:vertAlign w:val="baseline"/>
                                  </w:rPr>
                                  <w:t xml:space="preserve">https://sei.economia.gov.br/sei/controlador_externo.php?acao=documento_conferir&amp;id_orgao_acesso_externo=0</w:t>
                                </w: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5"/>
                                    <w:vertAlign w:val="baseline"/>
                                  </w:rPr>
                                  <w:t xml:space="preserve">, informando o código verificador </w:t>
                                </w: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5"/>
                                    <w:vertAlign w:val="baseline"/>
                                  </w:rPr>
                                  <w:t xml:space="preserve">46036145 </w:t>
                                </w: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5"/>
                                    <w:vertAlign w:val="baseline"/>
                                  </w:rPr>
                                  <w:t xml:space="preserve">e o código CRC </w:t>
                                </w: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5"/>
                                    <w:vertAlign w:val="baseline"/>
                                  </w:rPr>
                                  <w:t xml:space="preserve">B9855B50</w:t>
                                </w: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5"/>
                                    <w:vertAlign w:val="baseline"/>
                                  </w:rPr>
                                  <w:t xml:space="preserve">.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177800</wp:posOffset>
                </wp:positionV>
                <wp:extent cx="9857105" cy="599440"/>
                <wp:effectExtent b="0" l="0" r="0" t="0"/>
                <wp:wrapTopAndBottom distB="0" distT="0"/>
                <wp:docPr id="2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57105" cy="599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5"/>
          <w:szCs w:val="5"/>
          <w:u w:val="none"/>
          <w:shd w:fill="auto" w:val="clear"/>
          <w:vertAlign w:val="baseline"/>
        </w:rPr>
        <w:sectPr>
          <w:type w:val="continuous"/>
          <w:pgSz w:h="11900" w:w="16840" w:orient="landscape"/>
          <w:pgMar w:bottom="440" w:top="540" w:left="520" w:right="460" w:header="269" w:footer="24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" w:before="234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.000000000000007" w:lineRule="auto"/>
        <w:ind w:left="139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3"/>
          <w:szCs w:val="3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3"/>
          <w:szCs w:val="3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9843770" cy="20320"/>
                <wp:effectExtent b="0" l="0" r="0" t="0"/>
                <wp:docPr id="2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24100" y="3769825"/>
                          <a:ext cx="9843770" cy="20320"/>
                          <a:chOff x="424100" y="3769825"/>
                          <a:chExt cx="9843775" cy="20325"/>
                        </a:xfrm>
                      </wpg:grpSpPr>
                      <wpg:grpSp>
                        <wpg:cNvGrpSpPr/>
                        <wpg:grpSpPr>
                          <a:xfrm>
                            <a:off x="424114" y="3769840"/>
                            <a:ext cx="9843770" cy="20321"/>
                            <a:chOff x="-1" y="0"/>
                            <a:chExt cx="9843770" cy="20321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9843750" cy="20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-1" y="1"/>
                              <a:ext cx="9843770" cy="20320"/>
                            </a:xfrm>
                            <a:custGeom>
                              <a:rect b="b" l="l" r="r" t="t"/>
                              <a:pathLst>
                                <a:path extrusionOk="0" h="20320" w="9843770">
                                  <a:moveTo>
                                    <a:pt x="9843567" y="13322"/>
                                  </a:moveTo>
                                  <a:lnTo>
                                    <a:pt x="0" y="13322"/>
                                  </a:lnTo>
                                  <a:lnTo>
                                    <a:pt x="0" y="19989"/>
                                  </a:lnTo>
                                  <a:lnTo>
                                    <a:pt x="9843567" y="19989"/>
                                  </a:lnTo>
                                  <a:lnTo>
                                    <a:pt x="9843567" y="13322"/>
                                  </a:lnTo>
                                  <a:close/>
                                </a:path>
                                <a:path extrusionOk="0" h="20320" w="9843770">
                                  <a:moveTo>
                                    <a:pt x="98435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67"/>
                                  </a:lnTo>
                                  <a:lnTo>
                                    <a:pt x="9843567" y="6667"/>
                                  </a:lnTo>
                                  <a:lnTo>
                                    <a:pt x="98435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9843770" cy="20320"/>
                <wp:effectExtent b="0" l="0" r="0" t="0"/>
                <wp:docPr id="2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43770" cy="2032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tabs>
          <w:tab w:val="left" w:leader="none" w:pos="14711"/>
        </w:tabs>
        <w:spacing w:before="14" w:lineRule="auto"/>
        <w:ind w:left="139" w:right="0" w:firstLine="0"/>
        <w:jc w:val="left"/>
        <w:rPr>
          <w:rFonts w:ascii="Carlito" w:cs="Carlito" w:eastAsia="Carlito" w:hAnsi="Carlito"/>
          <w:sz w:val="14"/>
          <w:szCs w:val="14"/>
        </w:rPr>
      </w:pPr>
      <w:r w:rsidDel="00000000" w:rsidR="00000000" w:rsidRPr="00000000">
        <w:rPr>
          <w:rFonts w:ascii="Carlito" w:cs="Carlito" w:eastAsia="Carlito" w:hAnsi="Carlito"/>
          <w:b w:val="1"/>
          <w:sz w:val="14"/>
          <w:szCs w:val="14"/>
          <w:rtl w:val="0"/>
        </w:rPr>
        <w:t xml:space="preserve">Referência: </w:t>
      </w:r>
      <w:r w:rsidDel="00000000" w:rsidR="00000000" w:rsidRPr="00000000">
        <w:rPr>
          <w:rFonts w:ascii="Carlito" w:cs="Carlito" w:eastAsia="Carlito" w:hAnsi="Carlito"/>
          <w:sz w:val="14"/>
          <w:szCs w:val="14"/>
          <w:rtl w:val="0"/>
        </w:rPr>
        <w:t xml:space="preserve">Processo nº 10951.009891/2024-50.</w:t>
        <w:tab/>
        <w:t xml:space="preserve">SEI nº 46036145</w:t>
      </w:r>
    </w:p>
    <w:sectPr>
      <w:type w:val="nextPage"/>
      <w:pgSz w:h="11900" w:w="16840" w:orient="landscape"/>
      <w:pgMar w:bottom="440" w:top="540" w:left="520" w:right="460" w:header="269" w:footer="24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7251700</wp:posOffset>
              </wp:positionV>
              <wp:extent cx="9777730" cy="148590"/>
              <wp:effectExtent b="0" l="0" r="0" t="0"/>
              <wp:wrapNone/>
              <wp:docPr id="24" name=""/>
              <a:graphic>
                <a:graphicData uri="http://schemas.microsoft.com/office/word/2010/wordprocessingShape">
                  <wps:wsp>
                    <wps:cNvSpPr/>
                    <wps:cNvPr id="9" name="Shape 9"/>
                    <wps:spPr>
                      <a:xfrm>
                        <a:off x="461898" y="3710468"/>
                        <a:ext cx="976820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3.999999761581421" w:line="240"/>
                            <w:ind w:left="2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https://sei.economia.gov.br/sei/controlador.php?acao=documento_imprimir_web&amp;acao_origem=arvore_visualizar&amp;id_documento=51131276&amp;infra_sistema=100000100&amp;infra_unidade_atual=110008896&amp;infra_hash=…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7251700</wp:posOffset>
              </wp:positionV>
              <wp:extent cx="9777730" cy="148590"/>
              <wp:effectExtent b="0" l="0" r="0" t="0"/>
              <wp:wrapNone/>
              <wp:docPr id="24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777730" cy="1485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9842500</wp:posOffset>
              </wp:positionH>
              <wp:positionV relativeFrom="paragraph">
                <wp:posOffset>7251700</wp:posOffset>
              </wp:positionV>
              <wp:extent cx="201930" cy="148590"/>
              <wp:effectExtent b="0" l="0" r="0" t="0"/>
              <wp:wrapNone/>
              <wp:docPr id="27" name=""/>
              <a:graphic>
                <a:graphicData uri="http://schemas.microsoft.com/office/word/2010/wordprocessingShape">
                  <wps:wsp>
                    <wps:cNvSpPr/>
                    <wps:cNvPr id="20" name="Shape 20"/>
                    <wps:spPr>
                      <a:xfrm>
                        <a:off x="5249798" y="3710468"/>
                        <a:ext cx="19240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3.999999761581421" w:line="240"/>
                            <w:ind w:left="6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 PAGE 1/ NUMPAGES 5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9842500</wp:posOffset>
              </wp:positionH>
              <wp:positionV relativeFrom="paragraph">
                <wp:posOffset>7251700</wp:posOffset>
              </wp:positionV>
              <wp:extent cx="201930" cy="148590"/>
              <wp:effectExtent b="0" l="0" r="0" t="0"/>
              <wp:wrapNone/>
              <wp:docPr id="27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1930" cy="1485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4844" w:right="4919"/>
      <w:jc w:val="center"/>
    </w:pPr>
    <w:rPr>
      <w:rFonts w:ascii="Carlito" w:cs="Carlito" w:eastAsia="Carlito" w:hAnsi="Carlito"/>
      <w:b w:val="1"/>
      <w:sz w:val="16"/>
      <w:szCs w:val="1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" w:default="1">
    <w:name w:val="Normal"/>
    <w:uiPriority w:val="1"/>
    <w:qFormat w:val="1"/>
    <w:pPr/>
    <w:rPr>
      <w:rFonts w:ascii="Times New Roman" w:cs="Times New Roman" w:eastAsia="Times New Roman" w:hAnsi="Times New Roman"/>
      <w:lang w:bidi="ar-SA" w:eastAsia="en-US" w:val="pt-PT"/>
    </w:rPr>
  </w:style>
  <w:style w:type="paragraph" w:styleId="BodyText">
    <w:name w:val="Body Text"/>
    <w:basedOn w:val="Normal"/>
    <w:uiPriority w:val="1"/>
    <w:qFormat w:val="1"/>
    <w:pPr/>
    <w:rPr>
      <w:rFonts w:ascii="Carlito" w:cs="Carlito" w:eastAsia="Carlito" w:hAnsi="Carlito"/>
      <w:sz w:val="16"/>
      <w:szCs w:val="16"/>
      <w:lang w:bidi="ar-SA" w:eastAsia="en-US" w:val="pt-PT"/>
    </w:rPr>
  </w:style>
  <w:style w:type="paragraph" w:styleId="Heading1">
    <w:name w:val="Heading 1"/>
    <w:basedOn w:val="Normal"/>
    <w:uiPriority w:val="1"/>
    <w:qFormat w:val="1"/>
    <w:pPr>
      <w:ind w:left="4844" w:right="4919"/>
      <w:jc w:val="center"/>
      <w:outlineLvl w:val="1"/>
    </w:pPr>
    <w:rPr>
      <w:rFonts w:ascii="Carlito" w:cs="Carlito" w:eastAsia="Carlito" w:hAnsi="Carlito"/>
      <w:b w:val="1"/>
      <w:bCs w:val="1"/>
      <w:sz w:val="16"/>
      <w:szCs w:val="16"/>
      <w:lang w:bidi="ar-SA" w:eastAsia="en-US" w:val="pt-PT"/>
    </w:rPr>
  </w:style>
  <w:style w:type="paragraph" w:styleId="ListParagraph">
    <w:name w:val="List Paragraph"/>
    <w:basedOn w:val="Normal"/>
    <w:uiPriority w:val="1"/>
    <w:qFormat w:val="1"/>
    <w:pPr/>
    <w:rPr>
      <w:lang w:bidi="ar-SA" w:eastAsia="en-US" w:val="pt-PT"/>
    </w:rPr>
  </w:style>
  <w:style w:type="paragraph" w:styleId="TableParagraph">
    <w:name w:val="Table Paragraph"/>
    <w:basedOn w:val="Normal"/>
    <w:uiPriority w:val="1"/>
    <w:qFormat w:val="1"/>
    <w:pPr>
      <w:spacing w:before="37"/>
      <w:ind w:left="44"/>
    </w:pPr>
    <w:rPr>
      <w:rFonts w:ascii="Times New Roman" w:cs="Times New Roman" w:eastAsia="Times New Roman" w:hAnsi="Times New Roman"/>
      <w:lang w:bidi="ar-SA" w:eastAsia="en-US" w:val="pt-P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footer" Target="footer1.xml"/><Relationship Id="rId13" Type="http://schemas.openxmlformats.org/officeDocument/2006/relationships/hyperlink" Target="http://www.planalto.gov.br/ccivil_03/_ato2019-2022/2020/decreto/D10543.htm" TargetMode="External"/><Relationship Id="rId12" Type="http://schemas.openxmlformats.org/officeDocument/2006/relationships/hyperlink" Target="http://www.planalto.gov.br/ccivil_03/_ato2019-2022/2020/decreto/D10543.ht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5" Type="http://schemas.openxmlformats.org/officeDocument/2006/relationships/image" Target="media/image2.jpg"/><Relationship Id="rId14" Type="http://schemas.openxmlformats.org/officeDocument/2006/relationships/hyperlink" Target="http://www.planalto.gov.br/ccivil_03/_ato2019-2022/2020/decreto/D10543.htm" TargetMode="External"/><Relationship Id="rId17" Type="http://schemas.openxmlformats.org/officeDocument/2006/relationships/image" Target="media/image8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customXml" Target="../customXML/item1.xml"/><Relationship Id="rId18" Type="http://schemas.openxmlformats.org/officeDocument/2006/relationships/image" Target="media/image7.png"/><Relationship Id="rId7" Type="http://schemas.openxmlformats.org/officeDocument/2006/relationships/image" Target="media/image1.png"/><Relationship Id="rId8" Type="http://schemas.openxmlformats.org/officeDocument/2006/relationships/hyperlink" Target="https://www.regularize.pgfn.gov.br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dc73EfumfIQRPyl5cCtNJoR7cg==">CgMxLjA4AHIhMUlMZmZvQ0dkeHhRNms0OWVUN0oteW0tYVk4Mk1LS1dv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2024-11-18T20:55:41Z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2024-11-18T00:00:00Z</vt:filetime>
  </property>
  <property fmtid="{D5CDD505-2E9C-101B-9397-08002B2CF9AE}" pid="3" name="Creator">
    <vt:lpwstr>Mozilla/5.0 (Windows NT 10.0; Win64; x64) AppleWebKit/537.36 (KHTML, like Gecko) Chrome/122.0.0.0 Safari/537.36</vt:lpwstr>
  </property>
  <property fmtid="{D5CDD505-2E9C-101B-9397-08002B2CF9AE}" pid="4" name="LastSaved">
    <vt:filetime>2024-11-18T00:00:00Z</vt:filetime>
  </property>
  <property fmtid="{D5CDD505-2E9C-101B-9397-08002B2CF9AE}" pid="5" name="Producer">
    <vt:lpwstr>3-Heights(TM) PDF Security Shell 4.8.25.2 (http://www.pdf-tools.com)</vt:lpwstr>
  </property>
</Properties>
</file>