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AEB" w:rsidRDefault="00C54AEB" w:rsidP="004D18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54AEB">
        <w:rPr>
          <w:rFonts w:eastAsia="Times New Roman" w:cstheme="minorHAnsi"/>
          <w:cap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683218" cy="671830"/>
            <wp:effectExtent l="0" t="0" r="3175" b="0"/>
            <wp:docPr id="2" name="Imagem 2" descr="C:\Users\gentil.egs\AppData\Local\Microsoft\Windows\INetCache\Content.MSO\CBB882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ntil.egs\AppData\Local\Microsoft\Windows\INetCache\Content.MSO\CBB882BB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97" cy="70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AEB" w:rsidRPr="00C54AEB" w:rsidRDefault="00C54AEB" w:rsidP="004D182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54AEB">
        <w:rPr>
          <w:rFonts w:eastAsia="Times New Roman" w:cstheme="minorHAnsi"/>
          <w:color w:val="000000"/>
          <w:sz w:val="24"/>
          <w:szCs w:val="24"/>
          <w:lang w:eastAsia="pt-BR"/>
        </w:rPr>
        <w:t>SERVIÇO PÚBLICO FEDERAL</w:t>
      </w:r>
    </w:p>
    <w:p w:rsidR="00C54AEB" w:rsidRPr="00C54AEB" w:rsidRDefault="00C54AEB" w:rsidP="004D182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54AEB">
        <w:rPr>
          <w:rFonts w:eastAsia="Times New Roman" w:cstheme="minorHAnsi"/>
          <w:color w:val="000000"/>
          <w:sz w:val="24"/>
          <w:szCs w:val="24"/>
          <w:lang w:eastAsia="pt-BR"/>
        </w:rPr>
        <w:t>MINISTÉRIO DA JUSTIÇA E SEGURANÇA PÚBLICA</w:t>
      </w:r>
    </w:p>
    <w:p w:rsidR="00C54AEB" w:rsidRPr="00C54AEB" w:rsidRDefault="00C54AEB" w:rsidP="004D182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54AEB">
        <w:rPr>
          <w:rFonts w:eastAsia="Times New Roman" w:cstheme="minorHAnsi"/>
          <w:color w:val="000000"/>
          <w:sz w:val="24"/>
          <w:szCs w:val="24"/>
          <w:lang w:eastAsia="pt-BR"/>
        </w:rPr>
        <w:t>POLÍCIA FEDERAL</w:t>
      </w:r>
    </w:p>
    <w:p w:rsidR="00C54AEB" w:rsidRPr="00C54AEB" w:rsidRDefault="00C54AEB" w:rsidP="004D182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54AEB">
        <w:rPr>
          <w:rFonts w:eastAsia="Times New Roman" w:cstheme="minorHAnsi"/>
          <w:color w:val="000000"/>
          <w:sz w:val="24"/>
          <w:szCs w:val="24"/>
          <w:lang w:eastAsia="pt-BR"/>
        </w:rPr>
        <w:t>SUPERINTENDÊNCIA REGIONAL EM MATO GROSSO</w:t>
      </w:r>
    </w:p>
    <w:p w:rsidR="00C54AEB" w:rsidRPr="00C54AEB" w:rsidRDefault="00C54AEB" w:rsidP="004D182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54AEB">
        <w:rPr>
          <w:rFonts w:eastAsia="Times New Roman" w:cstheme="minorHAnsi"/>
          <w:color w:val="000000"/>
          <w:sz w:val="24"/>
          <w:szCs w:val="24"/>
          <w:lang w:eastAsia="pt-BR"/>
        </w:rPr>
        <w:t>SETOR DE ADMINISTRAÇÃO E LOGÍSTICA POLICIAL</w:t>
      </w:r>
    </w:p>
    <w:p w:rsidR="00C54AEB" w:rsidRDefault="00C54AEB" w:rsidP="004D182C">
      <w:pPr>
        <w:pStyle w:val="textocentralizadomaiusculas"/>
        <w:spacing w:before="0" w:beforeAutospacing="0" w:after="0" w:afterAutospacing="0"/>
        <w:jc w:val="center"/>
        <w:rPr>
          <w:rFonts w:asciiTheme="minorHAnsi" w:hAnsiTheme="minorHAnsi" w:cstheme="minorHAnsi"/>
          <w:caps/>
          <w:color w:val="000000"/>
        </w:rPr>
      </w:pPr>
    </w:p>
    <w:p w:rsidR="00C54AEB" w:rsidRDefault="00C54AEB" w:rsidP="004D182C">
      <w:pPr>
        <w:pStyle w:val="textocentralizadomaiusculas"/>
        <w:spacing w:before="0" w:beforeAutospacing="0" w:after="0" w:afterAutospacing="0"/>
        <w:jc w:val="center"/>
        <w:rPr>
          <w:rFonts w:asciiTheme="minorHAnsi" w:hAnsiTheme="minorHAnsi" w:cstheme="minorHAnsi"/>
          <w:caps/>
          <w:color w:val="000000"/>
        </w:rPr>
      </w:pPr>
    </w:p>
    <w:p w:rsidR="000F5BB4" w:rsidRPr="00C54AEB" w:rsidRDefault="000F5BB4" w:rsidP="004D182C">
      <w:pPr>
        <w:pStyle w:val="textocentralizadomaiusculas"/>
        <w:spacing w:before="0" w:beforeAutospacing="0" w:after="0" w:afterAutospacing="0"/>
        <w:jc w:val="center"/>
        <w:rPr>
          <w:rFonts w:asciiTheme="minorHAnsi" w:hAnsiTheme="minorHAnsi" w:cstheme="minorHAnsi"/>
          <w:b/>
          <w:caps/>
          <w:color w:val="000000"/>
        </w:rPr>
      </w:pPr>
      <w:r w:rsidRPr="00C54AEB">
        <w:rPr>
          <w:rFonts w:asciiTheme="minorHAnsi" w:hAnsiTheme="minorHAnsi" w:cstheme="minorHAnsi"/>
          <w:b/>
          <w:caps/>
          <w:color w:val="000000"/>
        </w:rPr>
        <w:t>EDITAL Nº DE CHAMAMENTO PÚBLICO N.º 001/20</w:t>
      </w:r>
      <w:r w:rsidR="005942D8" w:rsidRPr="00C54AEB">
        <w:rPr>
          <w:rFonts w:asciiTheme="minorHAnsi" w:hAnsiTheme="minorHAnsi" w:cstheme="minorHAnsi"/>
          <w:b/>
          <w:caps/>
          <w:color w:val="000000"/>
        </w:rPr>
        <w:t>21</w:t>
      </w:r>
      <w:r w:rsidRPr="00C54AEB">
        <w:rPr>
          <w:rFonts w:asciiTheme="minorHAnsi" w:hAnsiTheme="minorHAnsi" w:cstheme="minorHAnsi"/>
          <w:b/>
          <w:caps/>
          <w:color w:val="000000"/>
        </w:rPr>
        <w:t>-SELOG/SR/PF/</w:t>
      </w:r>
      <w:r w:rsidR="005942D8" w:rsidRPr="00C54AEB">
        <w:rPr>
          <w:rFonts w:asciiTheme="minorHAnsi" w:hAnsiTheme="minorHAnsi" w:cstheme="minorHAnsi"/>
          <w:b/>
          <w:caps/>
          <w:color w:val="000000"/>
        </w:rPr>
        <w:t>MT</w:t>
      </w:r>
    </w:p>
    <w:p w:rsidR="00F00DFC" w:rsidRDefault="00F00DFC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 xml:space="preserve">Processo nº </w:t>
      </w:r>
      <w:r w:rsidR="005942D8" w:rsidRPr="00A972D3">
        <w:rPr>
          <w:rFonts w:asciiTheme="minorHAnsi" w:hAnsiTheme="minorHAnsi" w:cstheme="minorHAnsi"/>
          <w:color w:val="000000"/>
        </w:rPr>
        <w:t>08110.000325/2020-17</w:t>
      </w:r>
    </w:p>
    <w:p w:rsidR="00F00DFC" w:rsidRDefault="00F00DFC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 xml:space="preserve">A UNIÃO, por meio de sua Superintendência Regional da Polícia Federal </w:t>
      </w:r>
      <w:r w:rsidR="005942D8" w:rsidRPr="00A972D3">
        <w:rPr>
          <w:rFonts w:asciiTheme="minorHAnsi" w:hAnsiTheme="minorHAnsi" w:cstheme="minorHAnsi"/>
          <w:color w:val="000000"/>
        </w:rPr>
        <w:t>em Mato Grosso</w:t>
      </w:r>
      <w:r w:rsidRPr="00A972D3">
        <w:rPr>
          <w:rFonts w:asciiTheme="minorHAnsi" w:hAnsiTheme="minorHAnsi" w:cstheme="minorHAnsi"/>
          <w:color w:val="000000"/>
        </w:rPr>
        <w:t xml:space="preserve"> – SR/PF/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Pr="00A972D3">
        <w:rPr>
          <w:rFonts w:asciiTheme="minorHAnsi" w:hAnsiTheme="minorHAnsi" w:cstheme="minorHAnsi"/>
          <w:color w:val="000000"/>
        </w:rPr>
        <w:t>, na forma das disposições contidas no artigo 24, inciso X, da Lei nº 8.666/93 e alterações posteriores, comunica que pretende proceder à</w:t>
      </w:r>
      <w:r w:rsidR="002B035F">
        <w:rPr>
          <w:rFonts w:asciiTheme="minorHAnsi" w:hAnsiTheme="minorHAnsi" w:cstheme="minorHAnsi"/>
          <w:color w:val="000000"/>
        </w:rPr>
        <w:t xml:space="preserve"> </w:t>
      </w:r>
      <w:r w:rsidRPr="00A972D3">
        <w:rPr>
          <w:rFonts w:asciiTheme="minorHAnsi" w:hAnsiTheme="minorHAnsi" w:cstheme="minorHAnsi"/>
          <w:color w:val="000000"/>
        </w:rPr>
        <w:t xml:space="preserve">prospecção, no mercado imobiliário da cidade de </w:t>
      </w:r>
      <w:r w:rsidR="005942D8" w:rsidRPr="00A972D3">
        <w:rPr>
          <w:rFonts w:asciiTheme="minorHAnsi" w:hAnsiTheme="minorHAnsi" w:cstheme="minorHAnsi"/>
          <w:color w:val="000000"/>
        </w:rPr>
        <w:t>Sinop/MT</w:t>
      </w:r>
      <w:r w:rsidRPr="00A972D3">
        <w:rPr>
          <w:rFonts w:asciiTheme="minorHAnsi" w:hAnsiTheme="minorHAnsi" w:cstheme="minorHAnsi"/>
          <w:color w:val="000000"/>
        </w:rPr>
        <w:t>, para locação de imóvel</w:t>
      </w:r>
      <w:r w:rsidR="002B035F">
        <w:rPr>
          <w:rFonts w:asciiTheme="minorHAnsi" w:hAnsiTheme="minorHAnsi" w:cstheme="minorHAnsi"/>
          <w:color w:val="000000"/>
        </w:rPr>
        <w:t xml:space="preserve"> </w:t>
      </w:r>
      <w:r w:rsidRPr="00A972D3">
        <w:rPr>
          <w:rFonts w:asciiTheme="minorHAnsi" w:hAnsiTheme="minorHAnsi" w:cstheme="minorHAnsi"/>
          <w:color w:val="000000"/>
        </w:rPr>
        <w:t>objetivando abrigar a sede da</w:t>
      </w:r>
      <w:r w:rsidR="00F00DFC">
        <w:rPr>
          <w:rFonts w:asciiTheme="minorHAnsi" w:hAnsiTheme="minorHAnsi" w:cstheme="minorHAnsi"/>
          <w:color w:val="000000"/>
        </w:rPr>
        <w:t xml:space="preserve"> </w:t>
      </w:r>
      <w:r w:rsidRPr="00A972D3">
        <w:rPr>
          <w:rStyle w:val="Forte"/>
          <w:rFonts w:asciiTheme="minorHAnsi" w:hAnsiTheme="minorHAnsi" w:cstheme="minorHAnsi"/>
          <w:color w:val="000000"/>
        </w:rPr>
        <w:t>Delegacia da Pol</w:t>
      </w:r>
      <w:r w:rsidR="002B035F">
        <w:rPr>
          <w:rStyle w:val="Forte"/>
          <w:rFonts w:asciiTheme="minorHAnsi" w:hAnsiTheme="minorHAnsi" w:cstheme="minorHAnsi"/>
          <w:color w:val="000000"/>
        </w:rPr>
        <w:t>í</w:t>
      </w:r>
      <w:r w:rsidRPr="00A972D3">
        <w:rPr>
          <w:rStyle w:val="Forte"/>
          <w:rFonts w:asciiTheme="minorHAnsi" w:hAnsiTheme="minorHAnsi" w:cstheme="minorHAnsi"/>
          <w:color w:val="000000"/>
        </w:rPr>
        <w:t>cia Federal – DPF/</w:t>
      </w:r>
      <w:r w:rsidR="005942D8" w:rsidRPr="00A972D3">
        <w:rPr>
          <w:rStyle w:val="Forte"/>
          <w:rFonts w:asciiTheme="minorHAnsi" w:hAnsiTheme="minorHAnsi" w:cstheme="minorHAnsi"/>
          <w:color w:val="000000"/>
        </w:rPr>
        <w:t>SIC</w:t>
      </w:r>
      <w:r w:rsidRPr="00A972D3">
        <w:rPr>
          <w:rStyle w:val="Forte"/>
          <w:rFonts w:asciiTheme="minorHAnsi" w:hAnsiTheme="minorHAnsi" w:cstheme="minorHAnsi"/>
          <w:color w:val="000000"/>
        </w:rPr>
        <w:t>/</w:t>
      </w:r>
      <w:r w:rsidR="005942D8" w:rsidRPr="00A972D3">
        <w:rPr>
          <w:rStyle w:val="Forte"/>
          <w:rFonts w:asciiTheme="minorHAnsi" w:hAnsiTheme="minorHAnsi" w:cstheme="minorHAnsi"/>
          <w:color w:val="000000"/>
        </w:rPr>
        <w:t>MT</w:t>
      </w:r>
      <w:r w:rsidRPr="00A972D3">
        <w:rPr>
          <w:rFonts w:asciiTheme="minorHAnsi" w:hAnsiTheme="minorHAnsi" w:cstheme="minorHAnsi"/>
          <w:color w:val="000000"/>
        </w:rPr>
        <w:t>, conforme o interesse da Administração pública de acordo com os dados abaixo.</w:t>
      </w:r>
    </w:p>
    <w:p w:rsidR="00C54AEB" w:rsidRPr="00A972D3" w:rsidRDefault="00C54AEB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9D6ACE" w:rsidRDefault="009D6ACE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9D6ACE">
        <w:rPr>
          <w:rFonts w:asciiTheme="minorHAnsi" w:hAnsiTheme="minorHAnsi" w:cstheme="minorHAnsi"/>
        </w:rPr>
        <w:t xml:space="preserve">Considerando que não há disponibilidade de imóvel da União, no município de Sinop/MT com capacidade para atender a demanda da DPF/SIC, ficamos na expectativa de manifestação quanto à existência de ofertas de imóveis </w:t>
      </w:r>
      <w:r w:rsidRPr="009D6ACE">
        <w:rPr>
          <w:rStyle w:val="Forte"/>
          <w:rFonts w:asciiTheme="minorHAnsi" w:hAnsiTheme="minorHAnsi" w:cstheme="minorHAnsi"/>
          <w:color w:val="FF0000"/>
          <w:u w:val="single"/>
        </w:rPr>
        <w:t xml:space="preserve">prontos ou a construir (na modalidade </w:t>
      </w:r>
      <w:proofErr w:type="spellStart"/>
      <w:r w:rsidRPr="009D6ACE">
        <w:rPr>
          <w:rStyle w:val="Forte"/>
          <w:rFonts w:asciiTheme="minorHAnsi" w:hAnsiTheme="minorHAnsi" w:cstheme="minorHAnsi"/>
          <w:i/>
          <w:iCs/>
          <w:color w:val="FF0000"/>
          <w:u w:val="single"/>
        </w:rPr>
        <w:t>Built</w:t>
      </w:r>
      <w:proofErr w:type="spellEnd"/>
      <w:r w:rsidRPr="009D6ACE">
        <w:rPr>
          <w:rStyle w:val="Forte"/>
          <w:rFonts w:asciiTheme="minorHAnsi" w:hAnsiTheme="minorHAnsi" w:cstheme="minorHAnsi"/>
          <w:i/>
          <w:iCs/>
          <w:color w:val="FF0000"/>
          <w:u w:val="single"/>
        </w:rPr>
        <w:t xml:space="preserve"> </w:t>
      </w:r>
      <w:proofErr w:type="spellStart"/>
      <w:r w:rsidRPr="009D6ACE">
        <w:rPr>
          <w:rStyle w:val="Forte"/>
          <w:rFonts w:asciiTheme="minorHAnsi" w:hAnsiTheme="minorHAnsi" w:cstheme="minorHAnsi"/>
          <w:i/>
          <w:iCs/>
          <w:color w:val="FF0000"/>
          <w:u w:val="single"/>
        </w:rPr>
        <w:t>to</w:t>
      </w:r>
      <w:proofErr w:type="spellEnd"/>
      <w:r w:rsidRPr="009D6ACE">
        <w:rPr>
          <w:rStyle w:val="Forte"/>
          <w:rFonts w:asciiTheme="minorHAnsi" w:hAnsiTheme="minorHAnsi" w:cstheme="minorHAnsi"/>
          <w:i/>
          <w:iCs/>
          <w:color w:val="FF0000"/>
          <w:u w:val="single"/>
        </w:rPr>
        <w:t xml:space="preserve"> </w:t>
      </w:r>
      <w:proofErr w:type="spellStart"/>
      <w:r w:rsidRPr="009D6ACE">
        <w:rPr>
          <w:rStyle w:val="Forte"/>
          <w:rFonts w:asciiTheme="minorHAnsi" w:hAnsiTheme="minorHAnsi" w:cstheme="minorHAnsi"/>
          <w:i/>
          <w:iCs/>
          <w:color w:val="FF0000"/>
          <w:u w:val="single"/>
        </w:rPr>
        <w:t>suit</w:t>
      </w:r>
      <w:proofErr w:type="spellEnd"/>
      <w:r w:rsidRPr="009D6ACE">
        <w:rPr>
          <w:rStyle w:val="Forte"/>
          <w:rFonts w:asciiTheme="minorHAnsi" w:hAnsiTheme="minorHAnsi" w:cstheme="minorHAnsi"/>
          <w:color w:val="FF0000"/>
          <w:u w:val="single"/>
        </w:rPr>
        <w:t>)</w:t>
      </w:r>
      <w:r w:rsidRPr="009D6ACE">
        <w:rPr>
          <w:rFonts w:asciiTheme="minorHAnsi" w:hAnsiTheme="minorHAnsi" w:cstheme="minorHAnsi"/>
        </w:rPr>
        <w:t xml:space="preserve"> que atendam aos requisitos mínimos especificados neste Edital e em seus anexos, com valor dentro dos preços praticados no mercado local, que será verificado por meio de laudo de avaliação a ser realizado por instituição oficial ou empresa especializada, conforme processo administrativo nº 08110.000325/2020-17.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C54AEB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1.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DO OBJETO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1.</w:t>
      </w:r>
      <w:r>
        <w:rPr>
          <w:rFonts w:asciiTheme="minorHAnsi" w:hAnsiTheme="minorHAnsi" w:cstheme="minorHAnsi"/>
          <w:b/>
          <w:color w:val="000000"/>
        </w:rPr>
        <w:t>1</w:t>
      </w:r>
      <w:r w:rsidRPr="00C54AEB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O presente Chamamento Público tem por objetivo a locação de imóvel comercial em área urbana na cidade de </w:t>
      </w:r>
      <w:r w:rsidR="005942D8" w:rsidRPr="00A972D3">
        <w:rPr>
          <w:rFonts w:asciiTheme="minorHAnsi" w:hAnsiTheme="minorHAnsi" w:cstheme="minorHAnsi"/>
          <w:color w:val="000000"/>
        </w:rPr>
        <w:t>Sinop/MT</w:t>
      </w:r>
      <w:r w:rsidR="000F5BB4" w:rsidRPr="00A972D3">
        <w:rPr>
          <w:rFonts w:asciiTheme="minorHAnsi" w:hAnsiTheme="minorHAnsi" w:cstheme="minorHAnsi"/>
          <w:color w:val="000000"/>
        </w:rPr>
        <w:t>, para uso institucional que atenda às necessidades de instalação e funcionamento da Delegacia da Polícia Federal.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1.2.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 imóvel deverá estar com a infraestrutura adaptada aos padrões da SR/PF/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>, inclusive no tocante à qualidade da construção, conforme as especificações e requisitos estabelecidos, com apresentação de croqui/layout pelas empresas interessadas de acordo com as necessidades mínimas contidas neste documento e posteriormente atestada e aprovada pelo setor responsável da Policia Federal/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>, qual seja, o Núcleo de Engenharia da SR/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>. Para que ocorra a ocupação do imóvel selecionado, todos os itens elencados deverão estar totalmente concluídos no momento da entrega das chaves e em condições de operação, devendo atender, ainda, às seguintes exigências:</w:t>
      </w:r>
    </w:p>
    <w:p w:rsidR="000F5BB4" w:rsidRPr="00A972D3" w:rsidRDefault="00C54AEB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a)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O imóvel deverá possuir área mínima construída de </w:t>
      </w:r>
      <w:r w:rsidR="005942D8" w:rsidRPr="00A972D3">
        <w:rPr>
          <w:rFonts w:asciiTheme="minorHAnsi" w:hAnsiTheme="minorHAnsi" w:cstheme="minorHAnsi"/>
          <w:color w:val="000000"/>
        </w:rPr>
        <w:t>1.4</w:t>
      </w:r>
      <w:r w:rsidR="000F5BB4" w:rsidRPr="00A972D3">
        <w:rPr>
          <w:rFonts w:asciiTheme="minorHAnsi" w:hAnsiTheme="minorHAnsi" w:cstheme="minorHAnsi"/>
          <w:color w:val="000000"/>
        </w:rPr>
        <w:t>00 m² (</w:t>
      </w:r>
      <w:proofErr w:type="gramStart"/>
      <w:r w:rsidR="005942D8" w:rsidRPr="00A972D3">
        <w:rPr>
          <w:rFonts w:asciiTheme="minorHAnsi" w:hAnsiTheme="minorHAnsi" w:cstheme="minorHAnsi"/>
          <w:color w:val="000000"/>
        </w:rPr>
        <w:t>um mil e quatrocentos</w:t>
      </w:r>
      <w:r w:rsidR="000F5BB4" w:rsidRPr="00A972D3">
        <w:rPr>
          <w:rFonts w:asciiTheme="minorHAnsi" w:hAnsiTheme="minorHAnsi" w:cstheme="minorHAnsi"/>
          <w:color w:val="000000"/>
        </w:rPr>
        <w:t xml:space="preserve"> metros quadrados</w:t>
      </w:r>
      <w:proofErr w:type="gramEnd"/>
      <w:r w:rsidR="000F5BB4" w:rsidRPr="00A972D3">
        <w:rPr>
          <w:rFonts w:asciiTheme="minorHAnsi" w:hAnsiTheme="minorHAnsi" w:cstheme="minorHAnsi"/>
          <w:color w:val="000000"/>
        </w:rPr>
        <w:t>), entendendo-se como área construída, a efetivamente utilizada pelo setor operacional da DPF/</w:t>
      </w:r>
      <w:r w:rsidR="005942D8" w:rsidRPr="00A972D3">
        <w:rPr>
          <w:rFonts w:asciiTheme="minorHAnsi" w:hAnsiTheme="minorHAnsi" w:cstheme="minorHAnsi"/>
          <w:color w:val="000000"/>
        </w:rPr>
        <w:t>SIC</w:t>
      </w:r>
      <w:r w:rsidR="000F5BB4" w:rsidRPr="00A972D3">
        <w:rPr>
          <w:rFonts w:asciiTheme="minorHAnsi" w:hAnsiTheme="minorHAnsi" w:cstheme="minorHAnsi"/>
          <w:color w:val="000000"/>
        </w:rPr>
        <w:t>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>,</w:t>
      </w:r>
      <w:r w:rsidR="002B035F"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  <w:u w:val="single"/>
        </w:rPr>
        <w:t>excluindo-se garagens, escadarias e caixas de elevadores</w:t>
      </w:r>
      <w:r w:rsidR="000F5BB4" w:rsidRPr="00A972D3">
        <w:rPr>
          <w:rFonts w:asciiTheme="minorHAnsi" w:hAnsiTheme="minorHAnsi" w:cstheme="minorHAnsi"/>
          <w:color w:val="000000"/>
        </w:rPr>
        <w:t>, conforme especificações mínimas descritas no Anexo IV.</w:t>
      </w:r>
    </w:p>
    <w:p w:rsidR="000F5BB4" w:rsidRPr="00A972D3" w:rsidRDefault="00C54AEB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b</w:t>
      </w:r>
      <w:r w:rsidRPr="00C54AEB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O Imóvel preferencialmente localizado </w:t>
      </w:r>
      <w:r w:rsidR="005942D8" w:rsidRPr="00A972D3">
        <w:rPr>
          <w:rFonts w:asciiTheme="minorHAnsi" w:hAnsiTheme="minorHAnsi" w:cstheme="minorHAnsi"/>
        </w:rPr>
        <w:t xml:space="preserve">à distância máxima de 5.000 m (cinco mil metros) de raio para o Centro de Sinop, tendo como ponto de referência a Catedral Sagrado Coração de Jesus na Praça da Catedral, e à distância máxima de 8.000 (oito mil metros) em via asfáltica do Aeroporto Municipal Presidente João Figueiredo.  E, ainda, deve ser de fácil acesso à população, e permitir o </w:t>
      </w:r>
      <w:r w:rsidR="005942D8" w:rsidRPr="00A972D3">
        <w:rPr>
          <w:rFonts w:asciiTheme="minorHAnsi" w:hAnsiTheme="minorHAnsi" w:cstheme="minorHAnsi"/>
        </w:rPr>
        <w:lastRenderedPageBreak/>
        <w:t>rápido deslocamento das viaturas policiais no atendimento de urgências, e que atenda outros requisitos especificados no Chamamento Público</w:t>
      </w:r>
      <w:r w:rsidR="000F5BB4" w:rsidRPr="00A972D3">
        <w:rPr>
          <w:rFonts w:asciiTheme="minorHAnsi" w:hAnsiTheme="minorHAnsi" w:cstheme="minorHAnsi"/>
          <w:color w:val="000000"/>
        </w:rPr>
        <w:t>.</w:t>
      </w:r>
    </w:p>
    <w:p w:rsidR="000F5BB4" w:rsidRPr="00A972D3" w:rsidRDefault="00C54AEB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c</w:t>
      </w:r>
      <w:r w:rsidRPr="00C54AEB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Possuir escritura pública em nome do locador, como também estar livre e desembaraçado de quaisquer impedimentos judiciais, tributários, ou demais litígios;</w:t>
      </w:r>
    </w:p>
    <w:p w:rsidR="000F5BB4" w:rsidRPr="00A972D3" w:rsidRDefault="00C54AEB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d</w:t>
      </w:r>
      <w:r w:rsidRPr="00C54AEB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Atender aos demais condicionantes estabelecidos no Anexo I - Caderno de Especificações, deste edital.</w:t>
      </w:r>
    </w:p>
    <w:p w:rsidR="000F5BB4" w:rsidRPr="002B035F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FF0000"/>
        </w:rPr>
      </w:pPr>
      <w:r w:rsidRPr="002B035F">
        <w:rPr>
          <w:rFonts w:asciiTheme="minorHAnsi" w:hAnsiTheme="minorHAnsi" w:cstheme="minorHAnsi"/>
          <w:b/>
          <w:color w:val="FF0000"/>
        </w:rPr>
        <w:t>1.3.</w:t>
      </w:r>
      <w:r w:rsidRPr="002B035F">
        <w:rPr>
          <w:rFonts w:asciiTheme="minorHAnsi" w:hAnsiTheme="minorHAnsi" w:cstheme="minorHAnsi"/>
          <w:color w:val="FF0000"/>
        </w:rPr>
        <w:t xml:space="preserve"> </w:t>
      </w:r>
      <w:r w:rsidR="000F5BB4" w:rsidRPr="002B035F">
        <w:rPr>
          <w:rFonts w:asciiTheme="minorHAnsi" w:hAnsiTheme="minorHAnsi" w:cstheme="minorHAnsi"/>
          <w:color w:val="FF0000"/>
        </w:rPr>
        <w:t xml:space="preserve">Também será permitida aos interessados a construção de um novo imóvel, obedecendo todas as especificações expostas no </w:t>
      </w:r>
      <w:r w:rsidR="000F5BB4" w:rsidRPr="002B035F">
        <w:rPr>
          <w:rFonts w:asciiTheme="minorHAnsi" w:hAnsiTheme="minorHAnsi" w:cstheme="minorHAnsi"/>
          <w:color w:val="FF0000"/>
          <w:highlight w:val="yellow"/>
        </w:rPr>
        <w:t>Anexo I</w:t>
      </w:r>
      <w:r w:rsidR="000F5BB4" w:rsidRPr="002B035F">
        <w:rPr>
          <w:rFonts w:asciiTheme="minorHAnsi" w:hAnsiTheme="minorHAnsi" w:cstheme="minorHAnsi"/>
          <w:color w:val="FF0000"/>
        </w:rPr>
        <w:t>, desde que cumpra o prazo de entrega da unidade construída para a Polícia Federal incluindo, neste período, a entrega do HABITE-SE, Alvará do Corpo de Bombeiros e demais documentos exigidos no Chamamento Público.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1.</w:t>
      </w:r>
      <w:r>
        <w:rPr>
          <w:rFonts w:asciiTheme="minorHAnsi" w:hAnsiTheme="minorHAnsi" w:cstheme="minorHAnsi"/>
          <w:b/>
          <w:color w:val="000000"/>
        </w:rPr>
        <w:t>4</w:t>
      </w:r>
      <w:r w:rsidRPr="00C54AEB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Em caso de um imóvel já construído, a disponibilidade de ocupação em até 90 (noventa) dias após a assinatura do </w:t>
      </w:r>
      <w:r w:rsidR="000F5BB4" w:rsidRPr="002B035F">
        <w:rPr>
          <w:rFonts w:asciiTheme="minorHAnsi" w:hAnsiTheme="minorHAnsi" w:cstheme="minorHAnsi"/>
          <w:color w:val="000000"/>
          <w:highlight w:val="green"/>
        </w:rPr>
        <w:t>Termo de Compromisso</w:t>
      </w:r>
      <w:r w:rsidR="000F5BB4" w:rsidRPr="00A972D3">
        <w:rPr>
          <w:rFonts w:asciiTheme="minorHAnsi" w:hAnsiTheme="minorHAnsi" w:cstheme="minorHAnsi"/>
          <w:color w:val="000000"/>
        </w:rPr>
        <w:t xml:space="preserve"> (documento anterior ao contrato) obedecendo às pretensas reformas e adaptações do projeto de arquitetura apresentado a esta instituição e devidamente aprovado pelo Núcleo de Engenharia da SR/PF/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 xml:space="preserve">. Já em relação a um novo imóvel a ser construído, a disponibilidade de ocupação será de até </w:t>
      </w:r>
      <w:r w:rsidR="000F5BB4" w:rsidRPr="00A972D3">
        <w:rPr>
          <w:rFonts w:asciiTheme="minorHAnsi" w:hAnsiTheme="minorHAnsi" w:cstheme="minorHAnsi"/>
          <w:color w:val="FF0000"/>
        </w:rPr>
        <w:t>18 (</w:t>
      </w:r>
      <w:r w:rsidR="005942D8" w:rsidRPr="00A972D3">
        <w:rPr>
          <w:rFonts w:asciiTheme="minorHAnsi" w:hAnsiTheme="minorHAnsi" w:cstheme="minorHAnsi"/>
          <w:color w:val="FF0000"/>
        </w:rPr>
        <w:t>dezoito</w:t>
      </w:r>
      <w:r w:rsidR="000F5BB4" w:rsidRPr="00A972D3">
        <w:rPr>
          <w:rFonts w:asciiTheme="minorHAnsi" w:hAnsiTheme="minorHAnsi" w:cstheme="minorHAnsi"/>
          <w:color w:val="FF0000"/>
        </w:rPr>
        <w:t xml:space="preserve">) </w:t>
      </w:r>
      <w:r w:rsidR="005942D8" w:rsidRPr="00A972D3">
        <w:rPr>
          <w:rFonts w:asciiTheme="minorHAnsi" w:hAnsiTheme="minorHAnsi" w:cstheme="minorHAnsi"/>
          <w:color w:val="FF0000"/>
        </w:rPr>
        <w:t>meses</w:t>
      </w:r>
      <w:r w:rsidR="000F5BB4" w:rsidRPr="00A972D3">
        <w:rPr>
          <w:rFonts w:asciiTheme="minorHAnsi" w:hAnsiTheme="minorHAnsi" w:cstheme="minorHAnsi"/>
          <w:color w:val="FF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após a assinatura do Termo de Compromisso obedecendo o projeto de arquitetura apresentado pelo LOCADOR e devidamente aprovado pelo Núcleo de Engenharia desta Superintendência Regional. Excepcionalmente, os prazos definidos neste item poderão ser prorrogados, mediante justificativas fundamentadas apresentadas pelo LOCADOR</w:t>
      </w:r>
      <w:r w:rsidR="002B035F"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 eventualmente aprovadas pela Administração após análise.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1.</w:t>
      </w:r>
      <w:r>
        <w:rPr>
          <w:rFonts w:asciiTheme="minorHAnsi" w:hAnsiTheme="minorHAnsi" w:cstheme="minorHAnsi"/>
          <w:b/>
          <w:color w:val="000000"/>
        </w:rPr>
        <w:t>5</w:t>
      </w:r>
      <w:r w:rsidRPr="00C54AEB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O(s) proprietário(s) (pessoa jurídica ou física) deverá(</w:t>
      </w:r>
      <w:proofErr w:type="spellStart"/>
      <w:r w:rsidR="000F5BB4" w:rsidRPr="00A972D3">
        <w:rPr>
          <w:rFonts w:asciiTheme="minorHAnsi" w:hAnsiTheme="minorHAnsi" w:cstheme="minorHAnsi"/>
          <w:color w:val="000000"/>
        </w:rPr>
        <w:t>ão</w:t>
      </w:r>
      <w:proofErr w:type="spellEnd"/>
      <w:r w:rsidR="000F5BB4" w:rsidRPr="00A972D3">
        <w:rPr>
          <w:rFonts w:asciiTheme="minorHAnsi" w:hAnsiTheme="minorHAnsi" w:cstheme="minorHAnsi"/>
          <w:color w:val="000000"/>
        </w:rPr>
        <w:t>) atender as exigências de adequações em compatibilidade com o descrito e previsto no Anexo I.</w:t>
      </w:r>
    </w:p>
    <w:p w:rsidR="000F5BB4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1.</w:t>
      </w:r>
      <w:r>
        <w:rPr>
          <w:rFonts w:asciiTheme="minorHAnsi" w:hAnsiTheme="minorHAnsi" w:cstheme="minorHAnsi"/>
          <w:b/>
          <w:color w:val="000000"/>
        </w:rPr>
        <w:t>6</w:t>
      </w:r>
      <w:r w:rsidRPr="00C54AEB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São partes integrantes deste Edital:</w:t>
      </w:r>
    </w:p>
    <w:p w:rsidR="00C54AEB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0F5BB4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 xml:space="preserve">ANEXO I </w:t>
      </w:r>
      <w:r w:rsidR="008A0638">
        <w:rPr>
          <w:rFonts w:asciiTheme="minorHAnsi" w:hAnsiTheme="minorHAnsi" w:cstheme="minorHAnsi"/>
          <w:color w:val="000000"/>
        </w:rPr>
        <w:t>–</w:t>
      </w:r>
      <w:r w:rsidRPr="00A972D3">
        <w:rPr>
          <w:rFonts w:asciiTheme="minorHAnsi" w:hAnsiTheme="minorHAnsi" w:cstheme="minorHAnsi"/>
          <w:color w:val="000000"/>
        </w:rPr>
        <w:t xml:space="preserve"> </w:t>
      </w:r>
      <w:r w:rsidR="008A0638">
        <w:rPr>
          <w:rFonts w:asciiTheme="minorHAnsi" w:hAnsiTheme="minorHAnsi" w:cstheme="minorHAnsi"/>
          <w:color w:val="000000"/>
        </w:rPr>
        <w:t>Projeto Básico/</w:t>
      </w:r>
      <w:r w:rsidRPr="00A972D3">
        <w:rPr>
          <w:rFonts w:asciiTheme="minorHAnsi" w:hAnsiTheme="minorHAnsi" w:cstheme="minorHAnsi"/>
          <w:color w:val="000000"/>
        </w:rPr>
        <w:t>Caderno de Especificações;</w:t>
      </w:r>
    </w:p>
    <w:p w:rsidR="000F5BB4" w:rsidRPr="00A972D3" w:rsidRDefault="000F5BB4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ANEXO II - Modelo de Carta de Credenciamento;</w:t>
      </w:r>
    </w:p>
    <w:p w:rsidR="000F5BB4" w:rsidRPr="00A972D3" w:rsidRDefault="000F5BB4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ANEXO III - Modelo de Carta Proposta;</w:t>
      </w:r>
    </w:p>
    <w:p w:rsidR="000F5BB4" w:rsidRPr="00A972D3" w:rsidRDefault="000F5BB4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ANEXO IV - Minuta de Termo de Contrato.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C54AEB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2.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CONDIÇÕES PRELIMINARES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2.1.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 Chamamento Público será conduzido pela Comissão Permanente de Licitação da SR/PF/</w:t>
      </w:r>
      <w:r w:rsidR="005942D8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 xml:space="preserve"> em conjunto com a área técnica responsável.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C54AEB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Fonts w:asciiTheme="minorHAnsi" w:hAnsiTheme="minorHAnsi" w:cstheme="minorHAnsi"/>
          <w:b/>
          <w:color w:val="000000"/>
        </w:rPr>
        <w:t>3</w:t>
      </w:r>
      <w:r w:rsidRPr="00C54AEB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CONDIÇÕES GERAIS PARA PARTICIPAÇÃO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3</w:t>
      </w:r>
      <w:r w:rsidRPr="00C54AEB">
        <w:rPr>
          <w:rFonts w:asciiTheme="minorHAnsi" w:hAnsiTheme="minorHAnsi" w:cstheme="minorHAnsi"/>
          <w:b/>
          <w:color w:val="000000"/>
        </w:rPr>
        <w:t>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Poderão participar deste certame pessoas físicas ou jurídicas que explorem ramo de atividade compatível com o objeto dessa consulta e que atendam às condições exigidas neste edital e seus anexos.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3.2</w:t>
      </w:r>
      <w:r w:rsidRPr="00C54AEB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Não poderão participar deste certame:</w:t>
      </w:r>
    </w:p>
    <w:p w:rsidR="000F5BB4" w:rsidRPr="00A972D3" w:rsidRDefault="00C54AEB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C54AEB">
        <w:rPr>
          <w:rFonts w:asciiTheme="minorHAnsi" w:hAnsiTheme="minorHAnsi" w:cstheme="minorHAnsi"/>
          <w:b/>
          <w:color w:val="000000"/>
        </w:rPr>
        <w:t>a)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proibidos de participar de licitações e celebrar contratos administrativos, na forma da legislação vigente;</w:t>
      </w:r>
    </w:p>
    <w:p w:rsidR="000F5BB4" w:rsidRPr="00A972D3" w:rsidRDefault="00C54AEB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b</w:t>
      </w:r>
      <w:r w:rsidRPr="00C54AEB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declarado inidôneo por órgão ou entidade da Administração Pública em qualquer das suas esferas.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C54AEB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4.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DA ENTREGA DA DOCUMENTAÇÃO E ABERTURA DAS PROPOSTAS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LOCAL</w:t>
      </w:r>
      <w:r w:rsidR="000F5BB4" w:rsidRPr="00A972D3">
        <w:rPr>
          <w:rFonts w:asciiTheme="minorHAnsi" w:hAnsiTheme="minorHAnsi" w:cstheme="minorHAnsi"/>
          <w:color w:val="000000"/>
        </w:rPr>
        <w:t xml:space="preserve">: O(s) envelope(s) lacrado(s) e identificado(s) contendo as propostas de preços e os documentos de habilitação deverão ser entregues pessoalmente ou pelos correios no protocolo da Superintendência da Policia Federal, em </w:t>
      </w:r>
      <w:r w:rsidR="005942D8" w:rsidRPr="00A972D3">
        <w:rPr>
          <w:rFonts w:asciiTheme="minorHAnsi" w:hAnsiTheme="minorHAnsi" w:cstheme="minorHAnsi"/>
          <w:color w:val="000000"/>
        </w:rPr>
        <w:t>Cuiabá</w:t>
      </w:r>
      <w:r w:rsidR="000F5BB4" w:rsidRPr="00A972D3">
        <w:rPr>
          <w:rFonts w:asciiTheme="minorHAnsi" w:hAnsiTheme="minorHAnsi" w:cstheme="minorHAnsi"/>
          <w:color w:val="000000"/>
        </w:rPr>
        <w:t xml:space="preserve"> ou no protocolo da atual Delegacia da Policia Federal, em </w:t>
      </w:r>
      <w:r w:rsidR="005942D8" w:rsidRPr="00A972D3">
        <w:rPr>
          <w:rFonts w:asciiTheme="minorHAnsi" w:hAnsiTheme="minorHAnsi" w:cstheme="minorHAnsi"/>
          <w:color w:val="000000"/>
        </w:rPr>
        <w:t>Sinop</w:t>
      </w:r>
      <w:r w:rsidR="000F5BB4" w:rsidRPr="00A972D3">
        <w:rPr>
          <w:rFonts w:asciiTheme="minorHAnsi" w:hAnsiTheme="minorHAnsi" w:cstheme="minorHAnsi"/>
          <w:color w:val="000000"/>
        </w:rPr>
        <w:t xml:space="preserve"> nos endereços abaixo indicados:</w:t>
      </w:r>
    </w:p>
    <w:p w:rsidR="000F5BB4" w:rsidRPr="00A972D3" w:rsidRDefault="00007F31" w:rsidP="004D182C">
      <w:pPr>
        <w:pStyle w:val="textojustificado"/>
        <w:numPr>
          <w:ilvl w:val="0"/>
          <w:numId w:val="1"/>
        </w:numPr>
        <w:spacing w:before="0" w:beforeAutospacing="0" w:after="0" w:afterAutospacing="0"/>
        <w:ind w:left="0" w:right="120" w:firstLine="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bCs/>
        </w:rPr>
        <w:lastRenderedPageBreak/>
        <w:t>Avenida Historiador Rubens de Mendonça 1.205, Bairro Baú, Cuiabá/MT, CEP 78.008-902</w:t>
      </w:r>
      <w:r w:rsidR="000F5BB4" w:rsidRPr="00A972D3">
        <w:rPr>
          <w:rFonts w:asciiTheme="minorHAnsi" w:hAnsiTheme="minorHAnsi" w:cstheme="minorHAnsi"/>
          <w:color w:val="000000"/>
        </w:rPr>
        <w:t>. Fone: (</w:t>
      </w:r>
      <w:r w:rsidRPr="00A972D3">
        <w:rPr>
          <w:rFonts w:asciiTheme="minorHAnsi" w:hAnsiTheme="minorHAnsi" w:cstheme="minorHAnsi"/>
          <w:color w:val="000000"/>
        </w:rPr>
        <w:t>65</w:t>
      </w:r>
      <w:r w:rsidR="000F5BB4" w:rsidRPr="00A972D3">
        <w:rPr>
          <w:rFonts w:asciiTheme="minorHAnsi" w:hAnsiTheme="minorHAnsi" w:cstheme="minorHAnsi"/>
          <w:color w:val="000000"/>
        </w:rPr>
        <w:t xml:space="preserve">) </w:t>
      </w:r>
      <w:r w:rsidR="00612C18" w:rsidRPr="00A972D3">
        <w:rPr>
          <w:rFonts w:asciiTheme="minorHAnsi" w:hAnsiTheme="minorHAnsi" w:cstheme="minorHAnsi"/>
          <w:color w:val="000000"/>
        </w:rPr>
        <w:t>3927-</w:t>
      </w:r>
      <w:r w:rsidR="00B24A20">
        <w:rPr>
          <w:rFonts w:asciiTheme="minorHAnsi" w:hAnsiTheme="minorHAnsi" w:cstheme="minorHAnsi"/>
          <w:color w:val="000000"/>
        </w:rPr>
        <w:t>9158/</w:t>
      </w:r>
      <w:r w:rsidR="00612C18" w:rsidRPr="00A972D3">
        <w:rPr>
          <w:rFonts w:asciiTheme="minorHAnsi" w:hAnsiTheme="minorHAnsi" w:cstheme="minorHAnsi"/>
          <w:color w:val="000000"/>
        </w:rPr>
        <w:t>9124</w:t>
      </w:r>
      <w:r w:rsidR="000F5BB4" w:rsidRPr="00A972D3">
        <w:rPr>
          <w:rFonts w:asciiTheme="minorHAnsi" w:hAnsiTheme="minorHAnsi" w:cstheme="minorHAnsi"/>
          <w:color w:val="000000"/>
        </w:rPr>
        <w:t>.</w:t>
      </w:r>
    </w:p>
    <w:p w:rsidR="000F5BB4" w:rsidRPr="00A972D3" w:rsidRDefault="00A972D3" w:rsidP="004D182C">
      <w:pPr>
        <w:pStyle w:val="textojustificado"/>
        <w:numPr>
          <w:ilvl w:val="0"/>
          <w:numId w:val="1"/>
        </w:numPr>
        <w:spacing w:before="0" w:beforeAutospacing="0" w:after="0" w:afterAutospacing="0"/>
        <w:ind w:left="0" w:right="120" w:firstLine="0"/>
        <w:jc w:val="both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bCs/>
        </w:rPr>
        <w:t>Avenida das Figueiras 1.115, Centro, Sinop/MT, CEP 78.550-513.</w:t>
      </w:r>
      <w:r w:rsidR="000F5BB4" w:rsidRPr="00A972D3">
        <w:rPr>
          <w:rFonts w:asciiTheme="minorHAnsi" w:hAnsiTheme="minorHAnsi" w:cstheme="minorHAnsi"/>
          <w:color w:val="000000"/>
        </w:rPr>
        <w:t xml:space="preserve"> (</w:t>
      </w:r>
      <w:r w:rsidRPr="00A972D3">
        <w:rPr>
          <w:rFonts w:asciiTheme="minorHAnsi" w:hAnsiTheme="minorHAnsi" w:cstheme="minorHAnsi"/>
          <w:color w:val="000000"/>
        </w:rPr>
        <w:t>66</w:t>
      </w:r>
      <w:r w:rsidR="000F5BB4" w:rsidRPr="00A972D3">
        <w:rPr>
          <w:rFonts w:asciiTheme="minorHAnsi" w:hAnsiTheme="minorHAnsi" w:cstheme="minorHAnsi"/>
          <w:color w:val="000000"/>
        </w:rPr>
        <w:t xml:space="preserve">) </w:t>
      </w:r>
      <w:r w:rsidRPr="00A972D3">
        <w:rPr>
          <w:rFonts w:asciiTheme="minorHAnsi" w:hAnsiTheme="minorHAnsi" w:cstheme="minorHAnsi"/>
          <w:color w:val="000000"/>
        </w:rPr>
        <w:t>3511-8220</w:t>
      </w:r>
      <w:r w:rsidR="000F5BB4" w:rsidRPr="00A972D3">
        <w:rPr>
          <w:rFonts w:asciiTheme="minorHAnsi" w:hAnsiTheme="minorHAnsi" w:cstheme="minorHAnsi"/>
          <w:color w:val="000000"/>
        </w:rPr>
        <w:t>.</w:t>
      </w:r>
    </w:p>
    <w:p w:rsidR="000F5BB4" w:rsidRPr="00A972D3" w:rsidRDefault="00C54AEB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4.2.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PRAZO</w:t>
      </w:r>
      <w:r w:rsidR="000F5BB4" w:rsidRPr="00A972D3">
        <w:rPr>
          <w:rFonts w:asciiTheme="minorHAnsi" w:hAnsiTheme="minorHAnsi" w:cstheme="minorHAnsi"/>
          <w:color w:val="000000"/>
        </w:rPr>
        <w:t xml:space="preserve">: A entrega dos documentos de participação ocorrerá a partir da data de publicação deste Edital, até </w:t>
      </w:r>
      <w:r w:rsidR="00A972D3" w:rsidRPr="00A972D3">
        <w:rPr>
          <w:rFonts w:asciiTheme="minorHAnsi" w:hAnsiTheme="minorHAnsi" w:cstheme="minorHAnsi"/>
          <w:color w:val="000000"/>
        </w:rPr>
        <w:t xml:space="preserve">o </w:t>
      </w:r>
      <w:r w:rsidR="00A972D3" w:rsidRPr="00A972D3">
        <w:rPr>
          <w:rFonts w:asciiTheme="minorHAnsi" w:hAnsiTheme="minorHAnsi" w:cstheme="minorHAnsi"/>
          <w:color w:val="FF0000"/>
        </w:rPr>
        <w:t xml:space="preserve">trigésimo </w:t>
      </w:r>
      <w:r w:rsidR="00A972D3" w:rsidRPr="00A972D3">
        <w:rPr>
          <w:rFonts w:asciiTheme="minorHAnsi" w:hAnsiTheme="minorHAnsi" w:cstheme="minorHAnsi"/>
          <w:color w:val="000000"/>
        </w:rPr>
        <w:t>dia corrido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4.3.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HORÁRIO: Das 09:00 horas às 17:00 horas (horário de Brasília-DF).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4.4.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FORMA:</w:t>
      </w:r>
      <w:r>
        <w:rPr>
          <w:rStyle w:val="Forte"/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Os documentos exigidos neste Edital poderão ser entregues em original, autenticadas nos termos do edital ou por qualquer processo de cópia, desde que perfeitamente legíveis.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4.5.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ABERTURA</w:t>
      </w:r>
      <w:r w:rsidR="000F5BB4" w:rsidRPr="00A972D3">
        <w:rPr>
          <w:rFonts w:asciiTheme="minorHAnsi" w:hAnsiTheme="minorHAnsi" w:cstheme="minorHAnsi"/>
          <w:color w:val="000000"/>
        </w:rPr>
        <w:t>: A abertura dos envelopes de propostas protocolados ocorrerá na sala da CPL às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15:00</w:t>
      </w:r>
      <w:r>
        <w:rPr>
          <w:rStyle w:val="Forte"/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horas do dia</w:t>
      </w:r>
      <w:r w:rsidR="00F00DFC">
        <w:rPr>
          <w:rFonts w:asciiTheme="minorHAnsi" w:hAnsiTheme="minorHAnsi" w:cstheme="minorHAnsi"/>
          <w:color w:val="000000"/>
        </w:rPr>
        <w:t xml:space="preserve"> </w:t>
      </w:r>
      <w:r w:rsidR="00A972D3" w:rsidRPr="00A972D3">
        <w:rPr>
          <w:rStyle w:val="Forte"/>
          <w:rFonts w:asciiTheme="minorHAnsi" w:hAnsiTheme="minorHAnsi" w:cstheme="minorHAnsi"/>
          <w:color w:val="FF0000"/>
          <w:highlight w:val="yellow"/>
        </w:rPr>
        <w:t>15</w:t>
      </w:r>
      <w:r w:rsidR="000F5BB4" w:rsidRPr="00A972D3">
        <w:rPr>
          <w:rStyle w:val="Forte"/>
          <w:rFonts w:asciiTheme="minorHAnsi" w:hAnsiTheme="minorHAnsi" w:cstheme="minorHAnsi"/>
          <w:color w:val="FF0000"/>
          <w:highlight w:val="yellow"/>
        </w:rPr>
        <w:t>/0</w:t>
      </w:r>
      <w:r w:rsidR="00AB2071">
        <w:rPr>
          <w:rStyle w:val="Forte"/>
          <w:rFonts w:asciiTheme="minorHAnsi" w:hAnsiTheme="minorHAnsi" w:cstheme="minorHAnsi"/>
          <w:color w:val="FF0000"/>
          <w:highlight w:val="yellow"/>
        </w:rPr>
        <w:t>5</w:t>
      </w:r>
      <w:r w:rsidR="000F5BB4" w:rsidRPr="00A972D3">
        <w:rPr>
          <w:rStyle w:val="Forte"/>
          <w:rFonts w:asciiTheme="minorHAnsi" w:hAnsiTheme="minorHAnsi" w:cstheme="minorHAnsi"/>
          <w:color w:val="FF0000"/>
          <w:highlight w:val="yellow"/>
        </w:rPr>
        <w:t>/20</w:t>
      </w:r>
      <w:r w:rsidR="00A972D3" w:rsidRPr="00A972D3">
        <w:rPr>
          <w:rStyle w:val="Forte"/>
          <w:rFonts w:asciiTheme="minorHAnsi" w:hAnsiTheme="minorHAnsi" w:cstheme="minorHAnsi"/>
          <w:color w:val="FF0000"/>
          <w:highlight w:val="yellow"/>
        </w:rPr>
        <w:t>21</w:t>
      </w:r>
      <w:r w:rsidR="000F5BB4" w:rsidRPr="00A972D3">
        <w:rPr>
          <w:rFonts w:asciiTheme="minorHAnsi" w:hAnsiTheme="minorHAnsi" w:cstheme="minorHAnsi"/>
          <w:color w:val="000000"/>
        </w:rPr>
        <w:t>, na presença da Comissão Permanente de Licitações da SR/PF/</w:t>
      </w:r>
      <w:r w:rsidR="00A972D3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>, em sessão pública que será devidamente registrada em ata.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4.6.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ELEIÇÃO DO IMÓVEL</w:t>
      </w:r>
      <w:r w:rsidR="000F5BB4" w:rsidRPr="00A972D3">
        <w:rPr>
          <w:rFonts w:asciiTheme="minorHAnsi" w:hAnsiTheme="minorHAnsi" w:cstheme="minorHAnsi"/>
          <w:color w:val="000000"/>
        </w:rPr>
        <w:t>: O presente Edital não implica em obrigatoriedade de locação do imóvel ou de aceite de quaisquer das propostas apresentadas, reservando-se a SR/PF/</w:t>
      </w:r>
      <w:r w:rsidR="00A972D3" w:rsidRP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 xml:space="preserve"> o direito de optar pelo imóvel que melhor atenda às suas necessidades, de acordo com as especificações mínimas contidas neste edital e seus anexos.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4.6.1.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Em caso de contratação, essa ocorrerá de forma direta, por meio do procedimento administrativo de Dispensa de Licitação, com fundamento inciso X, artigo 24, da Lei nº 8.666, de 21/6/1993.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4.7.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DIVULGAÇÃO DO RESULTADO:</w:t>
      </w:r>
      <w:r>
        <w:rPr>
          <w:rStyle w:val="Forte"/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 resultado deste processo de Chamamento será disponibilizado no seguinte endereço eletrônico:</w:t>
      </w:r>
      <w:r>
        <w:rPr>
          <w:rFonts w:asciiTheme="minorHAnsi" w:hAnsiTheme="minorHAnsi" w:cstheme="minorHAnsi"/>
          <w:color w:val="000000"/>
        </w:rPr>
        <w:t xml:space="preserve"> </w:t>
      </w:r>
      <w:r w:rsidR="00A972D3" w:rsidRPr="00A972D3">
        <w:rPr>
          <w:rFonts w:asciiTheme="minorHAnsi" w:hAnsiTheme="minorHAnsi" w:cstheme="minorHAnsi"/>
          <w:bCs/>
          <w:color w:val="FF0000"/>
        </w:rPr>
        <w:t>https://www.gov.br/pf/pt-br/assuntos/licitacoes/2021/mato-grosso/audiencias-publicas</w:t>
      </w:r>
      <w:r w:rsidR="000F5BB4" w:rsidRPr="00A972D3">
        <w:rPr>
          <w:rFonts w:asciiTheme="minorHAnsi" w:hAnsiTheme="minorHAnsi" w:cstheme="minorHAnsi"/>
          <w:color w:val="FF0000"/>
        </w:rPr>
        <w:t>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DB5C01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5.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DAS OBRIGAÇÕES BÁSICAS DA LOCADORA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Manter, durante o tempo de locação, a forma e o destino do imóvel locado.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b/>
          <w:color w:val="000000"/>
        </w:rPr>
        <w:t>2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Responder pelos vícios ou defeitos estruturais do imóvel, exceto os causados pela LOCATÁRIA.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b/>
          <w:color w:val="000000"/>
        </w:rPr>
        <w:t>3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Pagar as despesas referentes a obras de reforma ou acréscimos que interessem à estrutura integral do imóvel.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b/>
          <w:color w:val="000000"/>
        </w:rPr>
        <w:t>4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Entregar o imóvel em perfeitas condições de uso, livre de quaisquer ônus que possam impedir a execução do contrato;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Informar à LOCATÁRIA quaisquer alterações na titularidade do imóvel, inclusive com a apresentação da documentação correspondente;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Apresentar à LOCATÁRIA a carta habite-se bem como o projeto de prevenção contra incêndio e pânico e a sua devida execução.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b/>
          <w:color w:val="000000"/>
        </w:rPr>
        <w:t>7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Cumprir as demais obrigações previstas na minuta de Contrato, anexa a este Edital.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DB5C01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6.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DAS OBRIGAÇÕES BÁSICAS DA LOCATÁRIA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Efetuar o pagamento do aluguel de acordo com o firmado no contrato.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2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Servir-se do imóvel para o uso convencionado ou presumido, compatível com a natureza deste e com o fim a que se destina.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3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Restituir o imóvel, finda a locação, no estado em que o recebeu, conforme laudo de vistoria que integrará o instrumento contratual, salvo as deteriorações decorrentes do seu uso normal.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4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Levar imediatamente ao conhecimento da locadora o surgimento de qualquer dano ou defeito cuja reparação a esta incumba, bem como as eventuais turbações de terceiros.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Não modificar a forma interna ou externa do imóvel sem o consentimento prévio e por escrito da locadora.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Entregar imediatamente à locadora os documentos de cobrança de tributos e encargos condominiais, bem como qualquer intimação, multa ou exigência de autoridade pública, ainda que dirigida à locatária.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lastRenderedPageBreak/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7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Permitir a vistoria do imóvel pela locadora ou por seu mandatário mediante combinação prévia de dia e hora, bem como admitir que seja ele visitado e examinado por terceiros.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8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Pagar todas as despesas de IPTU e demais taxas ou seguros </w:t>
      </w:r>
      <w:r w:rsidR="00A972D3" w:rsidRPr="00A972D3">
        <w:rPr>
          <w:rFonts w:asciiTheme="minorHAnsi" w:hAnsiTheme="minorHAnsi" w:cstheme="minorHAnsi"/>
          <w:color w:val="000000"/>
        </w:rPr>
        <w:t>obrigatórios</w:t>
      </w:r>
      <w:r w:rsidR="000F5BB4" w:rsidRPr="00A972D3">
        <w:rPr>
          <w:rFonts w:asciiTheme="minorHAnsi" w:hAnsiTheme="minorHAnsi" w:cstheme="minorHAnsi"/>
          <w:color w:val="000000"/>
        </w:rPr>
        <w:t xml:space="preserve"> previstos em legislação.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9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Cumprir as demais obrigações previstas na minuta de Contrato, anexa a este Edital.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DB5C01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7.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APRESENTAÇÃO DA PROPOSTA (ENVELOPE)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Proposta (modelo Anexo III) deverá vir em envelope lacrado e conter ainda os seguintes dados: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</w:t>
      </w:r>
      <w:r>
        <w:rPr>
          <w:rFonts w:asciiTheme="minorHAnsi" w:hAnsiTheme="minorHAnsi" w:cstheme="minorHAnsi"/>
          <w:b/>
          <w:color w:val="000000"/>
        </w:rPr>
        <w:t>1.</w:t>
      </w:r>
      <w:r w:rsidRPr="00DB5C01">
        <w:rPr>
          <w:rFonts w:asciiTheme="minorHAnsi" w:hAnsiTheme="minorHAnsi" w:cstheme="minorHAnsi"/>
          <w:b/>
          <w:color w:val="000000"/>
        </w:rPr>
        <w:t>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Proprietário com imóvel construído: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a)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Descrição minuciosa do imóvel, contendo endereço completo e características urbanas (localização, disponibilidade de transportes públicos, comércio, rede bancária, opções de restaurante, etc.);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b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descrição das instalações existentes (civil, elétrica, ar condicionado, elevadores, detecção e combate a incêndio, acessibilidade, controle de acesso, etc.);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c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Área construída disponível e área total do imóvel;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d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Valor locativo mensal (em moeda nacional corrente);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e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Prazo de validade da proposta;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f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Especificações técnicas do imóvel em função do Chamamento e do Caderno de Especificações, anexo I, com apresentação de Memorial Descritivo, fotos do imóvel (fachada, laterais e internas por pavimento), folders se houver e desenhos de arquitetura;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g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Data para entrega do imóvel, com as </w:t>
      </w:r>
      <w:r w:rsidR="00A972D3" w:rsidRPr="00A972D3">
        <w:rPr>
          <w:rFonts w:asciiTheme="minorHAnsi" w:hAnsiTheme="minorHAnsi" w:cstheme="minorHAnsi"/>
          <w:color w:val="000000"/>
        </w:rPr>
        <w:t>adaptações</w:t>
      </w:r>
      <w:r w:rsidR="000F5BB4" w:rsidRPr="00A972D3">
        <w:rPr>
          <w:rFonts w:asciiTheme="minorHAnsi" w:hAnsiTheme="minorHAnsi" w:cstheme="minorHAnsi"/>
          <w:color w:val="000000"/>
        </w:rPr>
        <w:t xml:space="preserve"> necessárias, obedecendo os prazos estabelecidos;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h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Identificação dos proprietários e seus procuradores, incluindo telefone e e-mail;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Declaração do </w:t>
      </w:r>
      <w:r w:rsidR="00A972D3" w:rsidRPr="00A972D3">
        <w:rPr>
          <w:rFonts w:asciiTheme="minorHAnsi" w:hAnsiTheme="minorHAnsi" w:cstheme="minorHAnsi"/>
          <w:color w:val="000000"/>
        </w:rPr>
        <w:t>proprietário</w:t>
      </w:r>
      <w:r w:rsidR="000F5BB4" w:rsidRPr="00A972D3">
        <w:rPr>
          <w:rFonts w:asciiTheme="minorHAnsi" w:hAnsiTheme="minorHAnsi" w:cstheme="minorHAnsi"/>
          <w:color w:val="000000"/>
        </w:rPr>
        <w:t xml:space="preserve"> informando que o imóvel ofertado não possui histórico de alagamento/inundação.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Style w:val="Forte"/>
          <w:rFonts w:asciiTheme="minorHAnsi" w:hAnsiTheme="minorHAnsi" w:cstheme="minorHAnsi"/>
          <w:color w:val="000000"/>
        </w:rPr>
        <w:t xml:space="preserve">7.1.2. </w:t>
      </w:r>
      <w:r w:rsidR="000F5BB4" w:rsidRPr="00A972D3">
        <w:rPr>
          <w:rStyle w:val="Forte"/>
          <w:rFonts w:asciiTheme="minorHAnsi" w:hAnsiTheme="minorHAnsi" w:cstheme="minorHAnsi"/>
          <w:color w:val="000000"/>
        </w:rPr>
        <w:t>Proprietário com imóvel a ser construído: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a)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Descrição minuciosa do imóvel que será construído, contendo endereço completo e características urbanas (localização, disponibilidade de transportes públicos, comércio, rede bancaria, opções de restaurante, etc.);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b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descrição das instalações que serão executadas (civil, elétrica, ar condicionado, elevadores, detecção e combate a incêndio, acessibilidade, controle de acesso, etc.);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c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Área construída disponível e área total do imóvel que será construído;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d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Valor locativo mensal (em moeda nacional corrente);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e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Prazo de validade da proposta;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f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Especificações do imóvel em função do Chamamento Público e do Caderno de Especificações, com apresentação de Memorial Descritivo, maquete digital (fachada, laterais e internas por pavimento), folders se houver e desenhos de arquitetura;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g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Declaração do proprietário informando que o imóvel ofertado não possui histórico de alagamento/inundação;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h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Data para entrega do imóvel, obedecendo os prazos estabelecidos;</w:t>
      </w:r>
    </w:p>
    <w:p w:rsidR="000F5BB4" w:rsidRPr="00A972D3" w:rsidRDefault="00DB5C01" w:rsidP="004D182C">
      <w:pPr>
        <w:pStyle w:val="itemalinealetra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</w:t>
      </w:r>
      <w:r w:rsidRPr="00DB5C01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Identificação dos proprietários e seus procuradores, incluindo telefone e e-mail.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7.1.3.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Proposta deverá ainda estar acompanhada de cópias autenticadas do Título de Propriedade do Imóvel – Escritura Pública, Certidão de Ônus Reais – Expedida pelo Cartório de Registro Geral de Imóveis (RGI), Cópia da Carteira de Identidade e CPF, se pessoa física, ou Cópia do Contrato Social e CNPJ/MF, se pessoa jurídica.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4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Deverá constar também a Carta de Credenciamento (modelo no Anexo II);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Declaração de quitação das últimas contas de energia elétrica, água, esgoto do referido imóvel e taxas condominiais, se for o caso, e ainda:</w:t>
      </w:r>
    </w:p>
    <w:p w:rsidR="000F5BB4" w:rsidRPr="00A972D3" w:rsidRDefault="00DB5C01" w:rsidP="004D182C">
      <w:pPr>
        <w:pStyle w:val="item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lastRenderedPageBreak/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certidão de quitação do IPTU/taxas imobiliárias;</w:t>
      </w:r>
    </w:p>
    <w:p w:rsidR="000F5BB4" w:rsidRPr="00A972D3" w:rsidRDefault="00DB5C01" w:rsidP="004D182C">
      <w:pPr>
        <w:pStyle w:val="item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2.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prova de regularidade fiscal perante a Fazenda Nacional, mediante apresentação de certidão expedida conjuntamente pela Secretaria da Receita Federal do Brasil (RBF) e pela Procuradoria-Geral da Fazenda Nacional (PGFN), referente a todos os créditos tributários federais e à Dívida Ativa da União (DAU) por elas administrados, inclusive aqueles relativos à Seguridade Social, nos termos da Portaria Conjunta n</w:t>
      </w:r>
      <w:r w:rsidR="00B24A20"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1.751, de 02/10/2014, do Secretário da Receita Federal do Brasil e da Procuradora-Geral da Fazenda Nacional;</w:t>
      </w:r>
    </w:p>
    <w:p w:rsidR="000F5BB4" w:rsidRPr="00A972D3" w:rsidRDefault="00DB5C01" w:rsidP="004D182C">
      <w:pPr>
        <w:pStyle w:val="item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prova de regularidade com o Fundo de Garantia do Tempo de Serviço (FGTS);</w:t>
      </w:r>
    </w:p>
    <w:p w:rsidR="000F5BB4" w:rsidRPr="00A972D3" w:rsidRDefault="00DB5C01" w:rsidP="004D182C">
      <w:pPr>
        <w:pStyle w:val="item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4.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1943;</w:t>
      </w:r>
    </w:p>
    <w:p w:rsidR="000F5BB4" w:rsidRPr="00A972D3" w:rsidRDefault="00DB5C01" w:rsidP="004D182C">
      <w:pPr>
        <w:pStyle w:val="item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5.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prova de regularidade com a Fazenda Estadual/Municipal do domicílio ou sede do licitante;</w:t>
      </w:r>
    </w:p>
    <w:p w:rsidR="000F5BB4" w:rsidRPr="00A972D3" w:rsidRDefault="00DB5C01" w:rsidP="004D182C">
      <w:pPr>
        <w:pStyle w:val="item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5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>6.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cópia do contrato de prestação de serviços com empresa imobiliária, se for o caso.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6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No valor mensal do aluguel, deverá </w:t>
      </w:r>
      <w:r w:rsidR="00B24A20" w:rsidRPr="00A972D3">
        <w:rPr>
          <w:rFonts w:asciiTheme="minorHAnsi" w:hAnsiTheme="minorHAnsi" w:cstheme="minorHAnsi"/>
          <w:color w:val="000000"/>
        </w:rPr>
        <w:t>estar</w:t>
      </w:r>
      <w:r w:rsidR="000F5BB4" w:rsidRPr="00A972D3">
        <w:rPr>
          <w:rFonts w:asciiTheme="minorHAnsi" w:hAnsiTheme="minorHAnsi" w:cstheme="minorHAnsi"/>
          <w:color w:val="000000"/>
        </w:rPr>
        <w:t xml:space="preserve"> computado todos os custos necessários para a realização do objeto desta locação, bem como os impostos, contribuições sociais, encargos trabalhistas, previdenciários, fiscais, comerciais, garantias, taxas, emolumentos, seguros, exigências de adequações previstas nesta convocação e quaisquer outros que incidam ou venham a incidir sobre o contrato.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7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proposta deverá indicar o prazo para a entrega das chaves.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>8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 imóvel deverá estar concluído em condições de operação e adequado aos padrões exigidos neste instrumento no momento da entrega das chaves.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>
        <w:rPr>
          <w:rFonts w:asciiTheme="minorHAnsi" w:hAnsiTheme="minorHAnsi" w:cstheme="minorHAnsi"/>
          <w:b/>
          <w:color w:val="000000"/>
        </w:rPr>
        <w:t xml:space="preserve">9. </w:t>
      </w:r>
      <w:r w:rsidR="000F5BB4" w:rsidRPr="00A972D3">
        <w:rPr>
          <w:rFonts w:asciiTheme="minorHAnsi" w:hAnsiTheme="minorHAnsi" w:cstheme="minorHAnsi"/>
          <w:color w:val="000000"/>
        </w:rPr>
        <w:t>A proposta deverá estar assinada pelo proprietário ou seu representante legal, desde que possua poderes para tal.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 w:rsidR="002B035F">
        <w:rPr>
          <w:rFonts w:asciiTheme="minorHAnsi" w:hAnsiTheme="minorHAnsi" w:cstheme="minorHAnsi"/>
          <w:b/>
          <w:color w:val="000000"/>
        </w:rPr>
        <w:t>10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Independentemente de declaração expressa, a simples apresentação da proposta de preço acarretará, necessariamente, a aceitação total das condições previstas neste Instrumento Convocatório.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 w:rsidR="002B035F">
        <w:rPr>
          <w:rFonts w:asciiTheme="minorHAnsi" w:hAnsiTheme="minorHAnsi" w:cstheme="minorHAnsi"/>
          <w:b/>
          <w:color w:val="000000"/>
        </w:rPr>
        <w:t>11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proposta deverá ter validade de no mínimo 90 (noventa) dias. Não havendo indicação, será considerada como tal.</w:t>
      </w:r>
    </w:p>
    <w:p w:rsidR="000F5BB4" w:rsidRPr="00A972D3" w:rsidRDefault="00DB5C01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7.1.</w:t>
      </w:r>
      <w:r w:rsidR="002B035F">
        <w:rPr>
          <w:rFonts w:asciiTheme="minorHAnsi" w:hAnsiTheme="minorHAnsi" w:cstheme="minorHAnsi"/>
          <w:b/>
          <w:color w:val="000000"/>
        </w:rPr>
        <w:t>12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Declaração atestando que não há, acerca do imóvel, qualquer impedimento de ordem jurídica capaz de colocar em risco a locação, ou, caso exista algum impedimento, prestar os esclarecimentos, cabíveis, inclusive com a juntada da documentação pertinente, para fins de avaliação;</w:t>
      </w:r>
    </w:p>
    <w:p w:rsidR="000F5BB4" w:rsidRPr="00A972D3" w:rsidRDefault="00DB5C01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DB5C01">
        <w:rPr>
          <w:rFonts w:asciiTheme="minorHAnsi" w:hAnsiTheme="minorHAnsi" w:cstheme="minorHAnsi"/>
          <w:b/>
          <w:color w:val="000000"/>
        </w:rPr>
        <w:t>7.</w:t>
      </w:r>
      <w:r w:rsidR="002B035F">
        <w:rPr>
          <w:rFonts w:asciiTheme="minorHAnsi" w:hAnsiTheme="minorHAnsi" w:cstheme="minorHAnsi"/>
          <w:b/>
          <w:color w:val="000000"/>
        </w:rPr>
        <w:t>2</w:t>
      </w:r>
      <w:r w:rsidRPr="00DB5C01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Comissão poderá, ainda, solicitar aos licitantes a apresentação de informações complementares acerca da proposta.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2B035F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8.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PRAZO DE VIGÊNCIA DO CONTRATO</w:t>
      </w:r>
    </w:p>
    <w:p w:rsidR="00CE675A" w:rsidRPr="009D140F" w:rsidRDefault="00CE675A" w:rsidP="004D1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4548">
        <w:rPr>
          <w:rFonts w:cstheme="minorHAnsi"/>
          <w:b/>
          <w:sz w:val="24"/>
          <w:szCs w:val="24"/>
        </w:rPr>
        <w:t>8.1.</w:t>
      </w:r>
      <w:r w:rsidRPr="009D140F">
        <w:rPr>
          <w:rFonts w:cstheme="minorHAnsi"/>
          <w:sz w:val="24"/>
          <w:szCs w:val="24"/>
        </w:rPr>
        <w:t xml:space="preserve"> </w:t>
      </w:r>
      <w:bookmarkStart w:id="0" w:name="_Hlk69119176"/>
      <w:r w:rsidRPr="009D140F">
        <w:rPr>
          <w:rFonts w:cstheme="minorHAnsi"/>
          <w:sz w:val="24"/>
          <w:szCs w:val="24"/>
        </w:rPr>
        <w:t xml:space="preserve">O prazo de vigência do contrato será de </w:t>
      </w:r>
      <w:r w:rsidRPr="004B511C">
        <w:rPr>
          <w:rFonts w:cstheme="minorHAnsi"/>
          <w:sz w:val="24"/>
          <w:szCs w:val="24"/>
        </w:rPr>
        <w:t xml:space="preserve">60 (sessenta) meses (para imóvel pronto) e </w:t>
      </w:r>
      <w:r w:rsidRPr="004B511C">
        <w:rPr>
          <w:rFonts w:cs="Calibri"/>
          <w:sz w:val="24"/>
          <w:szCs w:val="24"/>
        </w:rPr>
        <w:t>240 (duzentos e quarenta) meses (para imóvel a ser construído)</w:t>
      </w:r>
      <w:r w:rsidRPr="004B511C">
        <w:rPr>
          <w:rFonts w:cstheme="minorHAnsi"/>
          <w:sz w:val="24"/>
          <w:szCs w:val="24"/>
        </w:rPr>
        <w:t>,</w:t>
      </w:r>
      <w:r w:rsidR="0067147B" w:rsidRPr="0067147B">
        <w:rPr>
          <w:rFonts w:cstheme="minorHAnsi"/>
          <w:sz w:val="24"/>
          <w:szCs w:val="24"/>
        </w:rPr>
        <w:t xml:space="preserve"> </w:t>
      </w:r>
      <w:r w:rsidR="0067147B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>OU OUTRO PRAZO QUE AS PARTES</w:t>
      </w:r>
      <w:r w:rsidR="0067147B">
        <w:rPr>
          <w:rFonts w:cs="Calibri"/>
          <w:b/>
          <w:color w:val="FF0000"/>
          <w:sz w:val="24"/>
          <w:szCs w:val="24"/>
          <w:highlight w:val="yellow"/>
          <w:u w:val="single"/>
        </w:rPr>
        <w:t>, DE COMUM ACORDO,</w:t>
      </w:r>
      <w:r w:rsidR="0067147B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 xml:space="preserve"> PACTUAREM</w:t>
      </w:r>
      <w:r w:rsidRPr="009D140F">
        <w:rPr>
          <w:rFonts w:cstheme="minorHAnsi"/>
          <w:sz w:val="24"/>
          <w:szCs w:val="24"/>
        </w:rPr>
        <w:t xml:space="preserve"> </w:t>
      </w:r>
      <w:bookmarkEnd w:id="0"/>
      <w:r w:rsidRPr="009D140F">
        <w:rPr>
          <w:rFonts w:cstheme="minorHAnsi"/>
          <w:sz w:val="24"/>
          <w:szCs w:val="24"/>
        </w:rPr>
        <w:t xml:space="preserve">com início na data de ................(..........) e encerramento </w:t>
      </w:r>
      <w:proofErr w:type="spellStart"/>
      <w:r w:rsidRPr="009D140F">
        <w:rPr>
          <w:rFonts w:cstheme="minorHAnsi"/>
          <w:sz w:val="24"/>
          <w:szCs w:val="24"/>
        </w:rPr>
        <w:t>em</w:t>
      </w:r>
      <w:proofErr w:type="spellEnd"/>
      <w:r w:rsidRPr="009D140F">
        <w:rPr>
          <w:rFonts w:cstheme="minorHAnsi"/>
          <w:sz w:val="24"/>
          <w:szCs w:val="24"/>
        </w:rPr>
        <w:t xml:space="preserve"> .............(..........), nos termos do artigo 3° da Lei nº 8.245, de 1991, podendo, por interesse da Administração, ser prorrogado por períodos sucessivos.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8.2. </w:t>
      </w:r>
      <w:r w:rsidR="000F5BB4" w:rsidRPr="00A972D3">
        <w:rPr>
          <w:rFonts w:asciiTheme="minorHAnsi" w:hAnsiTheme="minorHAnsi" w:cstheme="minorHAnsi"/>
          <w:color w:val="000000"/>
        </w:rPr>
        <w:t>Os efeitos financeiros da contratação só serão produzidos a partir da entrega definitiva das chaves, precedida de vistoria do imóvel, nas condições previstas no Anexo I.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2B035F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9.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CONTRATAÇÃO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9.1.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Após atendimento das exigências do chamamento, o imóvel será avaliado pela SR/PF/</w:t>
      </w:r>
      <w:r w:rsidR="00A972D3"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 xml:space="preserve"> para verificação da adequação da proposta técnica.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9.</w:t>
      </w:r>
      <w:r>
        <w:rPr>
          <w:rFonts w:asciiTheme="minorHAnsi" w:hAnsiTheme="minorHAnsi" w:cstheme="minorHAnsi"/>
          <w:b/>
          <w:color w:val="000000"/>
        </w:rPr>
        <w:t>2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Após a prospecção do mercado imobiliário pretendido com o presente chamamento público e da aprovação do laudo de avaliação do imóvel pela SPU, será iniciado o processo de locação de </w:t>
      </w:r>
      <w:r w:rsidR="000F5BB4" w:rsidRPr="00A972D3">
        <w:rPr>
          <w:rFonts w:asciiTheme="minorHAnsi" w:hAnsiTheme="minorHAnsi" w:cstheme="minorHAnsi"/>
          <w:color w:val="000000"/>
        </w:rPr>
        <w:lastRenderedPageBreak/>
        <w:t>imóvel para abrigar a unidade em tela, cuja minuta do contrato de locação encontra-se no Anexo IV a este edital.</w:t>
      </w:r>
    </w:p>
    <w:p w:rsidR="000F5BB4" w:rsidRPr="00A972D3" w:rsidRDefault="002B035F" w:rsidP="004D182C">
      <w:pPr>
        <w:pStyle w:val="item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9.</w:t>
      </w:r>
      <w:r>
        <w:rPr>
          <w:rFonts w:asciiTheme="minorHAnsi" w:hAnsiTheme="minorHAnsi" w:cstheme="minorHAnsi"/>
          <w:b/>
          <w:color w:val="000000"/>
        </w:rPr>
        <w:t>2.1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minuta de contrato pode sofrer alterações por força de recomendações feitas pela Consultoria Jurídica da União (CJU/</w:t>
      </w:r>
      <w:r w:rsidR="00A972D3">
        <w:rPr>
          <w:rFonts w:asciiTheme="minorHAnsi" w:hAnsiTheme="minorHAnsi" w:cstheme="minorHAnsi"/>
          <w:color w:val="000000"/>
        </w:rPr>
        <w:t>AGU</w:t>
      </w:r>
      <w:r w:rsidR="000F5BB4" w:rsidRPr="00A972D3">
        <w:rPr>
          <w:rFonts w:asciiTheme="minorHAnsi" w:hAnsiTheme="minorHAnsi" w:cstheme="minorHAnsi"/>
          <w:color w:val="000000"/>
        </w:rPr>
        <w:t>), após sua análise por aquela consultoria.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9.</w:t>
      </w:r>
      <w:r>
        <w:rPr>
          <w:rFonts w:asciiTheme="minorHAnsi" w:hAnsiTheme="minorHAnsi" w:cstheme="minorHAnsi"/>
          <w:b/>
          <w:color w:val="000000"/>
        </w:rPr>
        <w:t>3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Em caso de contratação, essa ocorrerá de forma direta, por meio do procedimento administrativo de Dispensa de Licitação, com fundamento inciso X, artigo 24, da Lei nº 8.666, de 21/06/1993.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2B035F" w:rsidP="004D182C">
      <w:pPr>
        <w:pStyle w:val="itemnivel1"/>
        <w:shd w:val="clear" w:color="auto" w:fill="E6E6E6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b/>
          <w:bCs/>
          <w:caps/>
          <w:color w:val="000000"/>
        </w:rPr>
      </w:pPr>
      <w:r>
        <w:rPr>
          <w:rStyle w:val="Forte"/>
          <w:rFonts w:asciiTheme="minorHAnsi" w:hAnsiTheme="minorHAnsi" w:cstheme="minorHAnsi"/>
          <w:caps/>
          <w:color w:val="000000"/>
        </w:rPr>
        <w:t xml:space="preserve">10. </w:t>
      </w:r>
      <w:r w:rsidR="000F5BB4" w:rsidRPr="00A972D3">
        <w:rPr>
          <w:rStyle w:val="Forte"/>
          <w:rFonts w:asciiTheme="minorHAnsi" w:hAnsiTheme="minorHAnsi" w:cstheme="minorHAnsi"/>
          <w:caps/>
          <w:color w:val="000000"/>
        </w:rPr>
        <w:t>DAS CONDIÇÕES GERAIS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10.1.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Quaisquer esclarecimentos poderão ser obtidos junto à CPL no endereço eletrônico</w:t>
      </w:r>
      <w:r w:rsidR="00F00DFC">
        <w:rPr>
          <w:rFonts w:asciiTheme="minorHAnsi" w:hAnsiTheme="minorHAnsi" w:cstheme="minorHAnsi"/>
          <w:color w:val="000000"/>
        </w:rPr>
        <w:t xml:space="preserve"> </w:t>
      </w:r>
      <w:hyperlink r:id="rId7" w:history="1">
        <w:r w:rsidR="00F00DFC" w:rsidRPr="004A66E4">
          <w:rPr>
            <w:rStyle w:val="Hyperlink"/>
            <w:rFonts w:asciiTheme="minorHAnsi" w:hAnsiTheme="minorHAnsi" w:cstheme="minorHAnsi"/>
          </w:rPr>
          <w:t>cpl.srmt@dpf.gov.br</w:t>
        </w:r>
      </w:hyperlink>
      <w:r w:rsidR="000F5BB4" w:rsidRPr="00A972D3">
        <w:rPr>
          <w:rFonts w:asciiTheme="minorHAnsi" w:hAnsiTheme="minorHAnsi" w:cstheme="minorHAnsi"/>
          <w:color w:val="000000"/>
        </w:rPr>
        <w:t>,</w:t>
      </w:r>
      <w:r w:rsidR="00F00DFC"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ou pelo telefone: (</w:t>
      </w:r>
      <w:r w:rsidR="00B24A20">
        <w:rPr>
          <w:rFonts w:asciiTheme="minorHAnsi" w:hAnsiTheme="minorHAnsi" w:cstheme="minorHAnsi"/>
          <w:color w:val="000000"/>
        </w:rPr>
        <w:t>65</w:t>
      </w:r>
      <w:r w:rsidR="000F5BB4" w:rsidRPr="00A972D3">
        <w:rPr>
          <w:rFonts w:asciiTheme="minorHAnsi" w:hAnsiTheme="minorHAnsi" w:cstheme="minorHAnsi"/>
          <w:color w:val="000000"/>
        </w:rPr>
        <w:t>) 3</w:t>
      </w:r>
      <w:r w:rsidR="00B24A20">
        <w:rPr>
          <w:rFonts w:asciiTheme="minorHAnsi" w:hAnsiTheme="minorHAnsi" w:cstheme="minorHAnsi"/>
          <w:color w:val="000000"/>
        </w:rPr>
        <w:t>927-</w:t>
      </w:r>
      <w:r w:rsidR="00055684">
        <w:rPr>
          <w:rFonts w:asciiTheme="minorHAnsi" w:hAnsiTheme="minorHAnsi" w:cstheme="minorHAnsi"/>
          <w:color w:val="000000"/>
        </w:rPr>
        <w:t>9</w:t>
      </w:r>
      <w:r w:rsidR="00B24A20">
        <w:rPr>
          <w:rFonts w:asciiTheme="minorHAnsi" w:hAnsiTheme="minorHAnsi" w:cstheme="minorHAnsi"/>
          <w:color w:val="000000"/>
        </w:rPr>
        <w:t>124</w:t>
      </w:r>
      <w:r w:rsidR="000F5BB4" w:rsidRPr="00A972D3">
        <w:rPr>
          <w:rFonts w:asciiTheme="minorHAnsi" w:hAnsiTheme="minorHAnsi" w:cstheme="minorHAnsi"/>
          <w:color w:val="000000"/>
        </w:rPr>
        <w:t>, ou na área técnica responsável, pelo telefone (</w:t>
      </w:r>
      <w:r w:rsidR="00B24A20">
        <w:rPr>
          <w:rFonts w:asciiTheme="minorHAnsi" w:hAnsiTheme="minorHAnsi" w:cstheme="minorHAnsi"/>
          <w:color w:val="000000"/>
        </w:rPr>
        <w:t>66</w:t>
      </w:r>
      <w:r w:rsidR="000F5BB4" w:rsidRPr="00A972D3">
        <w:rPr>
          <w:rFonts w:asciiTheme="minorHAnsi" w:hAnsiTheme="minorHAnsi" w:cstheme="minorHAnsi"/>
          <w:color w:val="000000"/>
        </w:rPr>
        <w:t xml:space="preserve">) </w:t>
      </w:r>
      <w:r w:rsidR="00B24A20">
        <w:rPr>
          <w:rFonts w:asciiTheme="minorHAnsi" w:hAnsiTheme="minorHAnsi" w:cstheme="minorHAnsi"/>
          <w:color w:val="000000"/>
        </w:rPr>
        <w:t>3511-8220</w:t>
      </w:r>
      <w:r w:rsidR="000F5BB4" w:rsidRPr="00A972D3">
        <w:rPr>
          <w:rFonts w:asciiTheme="minorHAnsi" w:hAnsiTheme="minorHAnsi" w:cstheme="minorHAnsi"/>
          <w:color w:val="000000"/>
        </w:rPr>
        <w:t>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10.</w:t>
      </w:r>
      <w:r>
        <w:rPr>
          <w:rFonts w:asciiTheme="minorHAnsi" w:hAnsiTheme="minorHAnsi" w:cstheme="minorHAnsi"/>
          <w:b/>
          <w:color w:val="000000"/>
        </w:rPr>
        <w:t>2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 Comissão Técnica da Instituição avaliará as propostas dentre as pré-qualificadas, observando a conveniência e oportunidade da contratação pela Administração, tendo o direito de optar pela proposta que melhor atenda às suas necessidades, de acordo com as especificações mínimas contidas neste edital e seus anexos.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10.</w:t>
      </w:r>
      <w:r>
        <w:rPr>
          <w:rFonts w:asciiTheme="minorHAnsi" w:hAnsiTheme="minorHAnsi" w:cstheme="minorHAnsi"/>
          <w:b/>
          <w:color w:val="000000"/>
        </w:rPr>
        <w:t>3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Após atendimento das exigências do Chamamento Público, o imóvel será avaliado sobre a adequação do valor do aluguel ao preço de mercado.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10.</w:t>
      </w:r>
      <w:r>
        <w:rPr>
          <w:rFonts w:asciiTheme="minorHAnsi" w:hAnsiTheme="minorHAnsi" w:cstheme="minorHAnsi"/>
          <w:b/>
          <w:color w:val="000000"/>
        </w:rPr>
        <w:t>4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>Os casos omissos porventura existentes serão resolvidos em conformidade com a legislação vigente, pela Comissão Permanente de Licitação.</w:t>
      </w:r>
    </w:p>
    <w:p w:rsidR="000F5BB4" w:rsidRPr="00A972D3" w:rsidRDefault="002B035F" w:rsidP="004D182C">
      <w:pPr>
        <w:pStyle w:val="item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2B035F">
        <w:rPr>
          <w:rFonts w:asciiTheme="minorHAnsi" w:hAnsiTheme="minorHAnsi" w:cstheme="minorHAnsi"/>
          <w:b/>
          <w:color w:val="000000"/>
        </w:rPr>
        <w:t>10.</w:t>
      </w:r>
      <w:r>
        <w:rPr>
          <w:rFonts w:asciiTheme="minorHAnsi" w:hAnsiTheme="minorHAnsi" w:cstheme="minorHAnsi"/>
          <w:b/>
          <w:color w:val="000000"/>
        </w:rPr>
        <w:t>5</w:t>
      </w:r>
      <w:r w:rsidRPr="002B035F">
        <w:rPr>
          <w:rFonts w:asciiTheme="minorHAnsi" w:hAnsiTheme="minorHAnsi" w:cstheme="minorHAnsi"/>
          <w:b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="000F5BB4" w:rsidRPr="00A972D3">
        <w:rPr>
          <w:rFonts w:asciiTheme="minorHAnsi" w:hAnsiTheme="minorHAnsi" w:cstheme="minorHAnsi"/>
          <w:color w:val="000000"/>
        </w:rPr>
        <w:t xml:space="preserve">Fica estabelecido o Foro da Justiça Federal, Seção Judiciária de </w:t>
      </w:r>
      <w:r w:rsidR="00055684">
        <w:rPr>
          <w:rFonts w:asciiTheme="minorHAnsi" w:hAnsiTheme="minorHAnsi" w:cstheme="minorHAnsi"/>
          <w:color w:val="000000"/>
        </w:rPr>
        <w:t>Cuiabá</w:t>
      </w:r>
      <w:r w:rsidR="000F5BB4" w:rsidRPr="00A972D3">
        <w:rPr>
          <w:rFonts w:asciiTheme="minorHAnsi" w:hAnsiTheme="minorHAnsi" w:cstheme="minorHAnsi"/>
          <w:color w:val="000000"/>
        </w:rPr>
        <w:t>, para dirimir quaisquer controvérsias resultantes deste Edital.</w:t>
      </w:r>
    </w:p>
    <w:p w:rsidR="000F5BB4" w:rsidRPr="00A972D3" w:rsidRDefault="000F5BB4" w:rsidP="004D182C">
      <w:pPr>
        <w:pStyle w:val="textojustificado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055684" w:rsidP="004D182C">
      <w:pPr>
        <w:pStyle w:val="NormalWeb"/>
        <w:spacing w:before="0" w:beforeAutospacing="0" w:after="0" w:afterAutospacing="0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Cuiabá</w:t>
      </w:r>
      <w:r w:rsidR="000F5BB4" w:rsidRPr="00A972D3">
        <w:rPr>
          <w:rFonts w:asciiTheme="minorHAnsi" w:hAnsiTheme="minorHAnsi" w:cstheme="minorHAnsi"/>
          <w:color w:val="000000"/>
        </w:rPr>
        <w:t>/</w:t>
      </w:r>
      <w:r>
        <w:rPr>
          <w:rFonts w:asciiTheme="minorHAnsi" w:hAnsiTheme="minorHAnsi" w:cstheme="minorHAnsi"/>
          <w:color w:val="000000"/>
        </w:rPr>
        <w:t>MT</w:t>
      </w:r>
      <w:r w:rsidR="000F5BB4" w:rsidRPr="00A972D3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>1</w:t>
      </w:r>
      <w:r w:rsidR="00EF5443">
        <w:rPr>
          <w:rFonts w:asciiTheme="minorHAnsi" w:hAnsiTheme="minorHAnsi" w:cstheme="minorHAnsi"/>
          <w:color w:val="000000"/>
        </w:rPr>
        <w:t>2</w:t>
      </w:r>
      <w:r w:rsidR="000F5BB4" w:rsidRPr="00A972D3">
        <w:rPr>
          <w:rFonts w:asciiTheme="minorHAnsi" w:hAnsiTheme="minorHAnsi" w:cstheme="minorHAnsi"/>
          <w:color w:val="000000"/>
        </w:rPr>
        <w:t xml:space="preserve"> de </w:t>
      </w:r>
      <w:r w:rsidR="00EF5443">
        <w:rPr>
          <w:rFonts w:asciiTheme="minorHAnsi" w:hAnsiTheme="minorHAnsi" w:cstheme="minorHAnsi"/>
          <w:color w:val="000000"/>
        </w:rPr>
        <w:t>abril</w:t>
      </w:r>
      <w:bookmarkStart w:id="1" w:name="_GoBack"/>
      <w:bookmarkEnd w:id="1"/>
      <w:r w:rsidR="000F5BB4" w:rsidRPr="00A972D3">
        <w:rPr>
          <w:rFonts w:asciiTheme="minorHAnsi" w:hAnsiTheme="minorHAnsi" w:cstheme="minorHAnsi"/>
          <w:color w:val="000000"/>
        </w:rPr>
        <w:t xml:space="preserve"> de 20</w:t>
      </w:r>
      <w:r>
        <w:rPr>
          <w:rFonts w:asciiTheme="minorHAnsi" w:hAnsiTheme="minorHAnsi" w:cstheme="minorHAnsi"/>
          <w:color w:val="000000"/>
        </w:rPr>
        <w:t>21</w:t>
      </w:r>
      <w:r w:rsidR="000F5BB4" w:rsidRPr="00A972D3">
        <w:rPr>
          <w:rFonts w:asciiTheme="minorHAnsi" w:hAnsiTheme="minorHAnsi" w:cstheme="minorHAnsi"/>
          <w:color w:val="000000"/>
        </w:rPr>
        <w:t>.</w:t>
      </w:r>
    </w:p>
    <w:p w:rsidR="000F5BB4" w:rsidRPr="00A972D3" w:rsidRDefault="000F5BB4" w:rsidP="004D182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0F5BB4" w:rsidRDefault="000F5BB4" w:rsidP="004D182C">
      <w:pPr>
        <w:pStyle w:val="citacao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color w:val="000000"/>
        </w:rPr>
      </w:pPr>
      <w:r w:rsidRPr="00A972D3">
        <w:rPr>
          <w:rStyle w:val="Forte"/>
          <w:rFonts w:asciiTheme="minorHAnsi" w:hAnsiTheme="minorHAnsi" w:cstheme="minorHAnsi"/>
          <w:color w:val="000000"/>
        </w:rPr>
        <w:t>Elaborado por:</w:t>
      </w:r>
    </w:p>
    <w:p w:rsidR="00055684" w:rsidRPr="00A972D3" w:rsidRDefault="00055684" w:rsidP="004D182C">
      <w:pPr>
        <w:pStyle w:val="citacao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Style w:val="Forte"/>
          <w:rFonts w:asciiTheme="minorHAnsi" w:hAnsiTheme="minorHAnsi" w:cstheme="minorHAnsi"/>
          <w:color w:val="000000"/>
        </w:rPr>
        <w:t>Eliezer Gentil de Souza</w:t>
      </w:r>
    </w:p>
    <w:p w:rsidR="000F5BB4" w:rsidRPr="00A972D3" w:rsidRDefault="000F5BB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Agente Administrativo</w:t>
      </w:r>
    </w:p>
    <w:p w:rsidR="000F5BB4" w:rsidRPr="00A972D3" w:rsidRDefault="000F5BB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CPL/SELOG/SR/PF/</w:t>
      </w:r>
      <w:r w:rsidR="00055684">
        <w:rPr>
          <w:rFonts w:asciiTheme="minorHAnsi" w:hAnsiTheme="minorHAnsi" w:cstheme="minorHAnsi"/>
          <w:color w:val="000000"/>
        </w:rPr>
        <w:t>MT</w:t>
      </w:r>
    </w:p>
    <w:p w:rsidR="00055684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</w:p>
    <w:p w:rsidR="00055684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</w:p>
    <w:p w:rsidR="000F5BB4" w:rsidRPr="00A972D3" w:rsidRDefault="000F5BB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</w:p>
    <w:p w:rsidR="000F5BB4" w:rsidRDefault="000F5BB4" w:rsidP="004D182C">
      <w:pPr>
        <w:pStyle w:val="citacao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color w:val="000000"/>
        </w:rPr>
      </w:pPr>
      <w:r w:rsidRPr="00A972D3">
        <w:rPr>
          <w:rStyle w:val="Forte"/>
          <w:rFonts w:asciiTheme="minorHAnsi" w:hAnsiTheme="minorHAnsi" w:cstheme="minorHAnsi"/>
          <w:color w:val="000000"/>
        </w:rPr>
        <w:t>Validado por:</w:t>
      </w:r>
    </w:p>
    <w:p w:rsidR="00055684" w:rsidRPr="00A972D3" w:rsidRDefault="00055684" w:rsidP="004D182C">
      <w:pPr>
        <w:pStyle w:val="citacao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F5BB4" w:rsidRPr="00A972D3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Style w:val="Forte"/>
          <w:rFonts w:asciiTheme="minorHAnsi" w:hAnsiTheme="minorHAnsi" w:cstheme="minorHAnsi"/>
          <w:color w:val="000000"/>
        </w:rPr>
        <w:t>Raimundo Nonato Alves Carneiro</w:t>
      </w:r>
    </w:p>
    <w:p w:rsidR="000F5BB4" w:rsidRPr="00A972D3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Perito Criminal federal</w:t>
      </w:r>
    </w:p>
    <w:p w:rsidR="000F5BB4" w:rsidRPr="00A972D3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DPF/SIC/MT</w:t>
      </w:r>
    </w:p>
    <w:p w:rsidR="00055684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</w:p>
    <w:p w:rsidR="00055684" w:rsidRDefault="0005568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</w:p>
    <w:p w:rsidR="000F5BB4" w:rsidRPr="00A972D3" w:rsidRDefault="000F5BB4" w:rsidP="004D182C">
      <w:pPr>
        <w:pStyle w:val="citacao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A972D3">
        <w:rPr>
          <w:rStyle w:val="Forte"/>
          <w:rFonts w:asciiTheme="minorHAnsi" w:hAnsiTheme="minorHAnsi" w:cstheme="minorHAnsi"/>
          <w:color w:val="000000"/>
        </w:rPr>
        <w:t>Aprovado por:</w:t>
      </w:r>
    </w:p>
    <w:p w:rsidR="000F5BB4" w:rsidRPr="00A972D3" w:rsidRDefault="00F00DFC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>
        <w:rPr>
          <w:rStyle w:val="Forte"/>
          <w:rFonts w:asciiTheme="minorHAnsi" w:hAnsiTheme="minorHAnsi" w:cstheme="minorHAnsi"/>
          <w:color w:val="000000"/>
        </w:rPr>
        <w:t xml:space="preserve">Sérgio </w:t>
      </w:r>
      <w:proofErr w:type="spellStart"/>
      <w:r>
        <w:rPr>
          <w:rStyle w:val="Forte"/>
          <w:rFonts w:asciiTheme="minorHAnsi" w:hAnsiTheme="minorHAnsi" w:cstheme="minorHAnsi"/>
          <w:color w:val="000000"/>
        </w:rPr>
        <w:t>Sadao</w:t>
      </w:r>
      <w:proofErr w:type="spellEnd"/>
      <w:r>
        <w:rPr>
          <w:rStyle w:val="Forte"/>
          <w:rFonts w:asciiTheme="minorHAnsi" w:hAnsiTheme="minorHAnsi" w:cstheme="minorHAnsi"/>
          <w:color w:val="000000"/>
        </w:rPr>
        <w:t xml:space="preserve"> Mori</w:t>
      </w:r>
    </w:p>
    <w:p w:rsidR="000F5BB4" w:rsidRPr="00A972D3" w:rsidRDefault="000F5BB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Delegad</w:t>
      </w:r>
      <w:r w:rsidR="00055684">
        <w:rPr>
          <w:rFonts w:asciiTheme="minorHAnsi" w:hAnsiTheme="minorHAnsi" w:cstheme="minorHAnsi"/>
          <w:color w:val="000000"/>
        </w:rPr>
        <w:t>o</w:t>
      </w:r>
      <w:r w:rsidRPr="00A972D3">
        <w:rPr>
          <w:rFonts w:asciiTheme="minorHAnsi" w:hAnsiTheme="minorHAnsi" w:cstheme="minorHAnsi"/>
          <w:color w:val="000000"/>
        </w:rPr>
        <w:t xml:space="preserve"> de Polícia Federal</w:t>
      </w:r>
    </w:p>
    <w:p w:rsidR="000F5BB4" w:rsidRPr="00A972D3" w:rsidRDefault="000F5BB4" w:rsidP="004D182C">
      <w:pPr>
        <w:pStyle w:val="textocentralizado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Superintendente Regional</w:t>
      </w:r>
    </w:p>
    <w:p w:rsidR="000F5BB4" w:rsidRPr="00A972D3" w:rsidRDefault="000F5BB4" w:rsidP="004D182C">
      <w:pPr>
        <w:pStyle w:val="tabelatextocentralizado"/>
        <w:spacing w:before="0" w:beforeAutospacing="0" w:after="0" w:afterAutospacing="0"/>
        <w:ind w:right="60"/>
        <w:jc w:val="center"/>
        <w:rPr>
          <w:rFonts w:asciiTheme="minorHAnsi" w:hAnsiTheme="minorHAnsi" w:cstheme="minorHAnsi"/>
          <w:color w:val="000000"/>
        </w:rPr>
      </w:pPr>
      <w:r w:rsidRPr="00A972D3">
        <w:rPr>
          <w:rFonts w:asciiTheme="minorHAnsi" w:hAnsiTheme="minorHAnsi" w:cstheme="minorHAnsi"/>
          <w:color w:val="000000"/>
        </w:rPr>
        <w:t>SR/PF/</w:t>
      </w:r>
      <w:r w:rsidR="00055684">
        <w:rPr>
          <w:rFonts w:asciiTheme="minorHAnsi" w:hAnsiTheme="minorHAnsi" w:cstheme="minorHAnsi"/>
          <w:color w:val="000000"/>
        </w:rPr>
        <w:t>MT</w:t>
      </w:r>
    </w:p>
    <w:p w:rsidR="00D23284" w:rsidRPr="00A972D3" w:rsidRDefault="00EF5443" w:rsidP="004D182C">
      <w:pPr>
        <w:spacing w:after="0" w:line="240" w:lineRule="auto"/>
        <w:rPr>
          <w:rFonts w:cstheme="minorHAnsi"/>
          <w:sz w:val="24"/>
          <w:szCs w:val="24"/>
        </w:rPr>
      </w:pPr>
    </w:p>
    <w:sectPr w:rsidR="00D23284" w:rsidRPr="00A972D3" w:rsidSect="00A972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4514CA"/>
    <w:multiLevelType w:val="multilevel"/>
    <w:tmpl w:val="8C702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B4"/>
    <w:rsid w:val="00007F31"/>
    <w:rsid w:val="00055684"/>
    <w:rsid w:val="000F5BB4"/>
    <w:rsid w:val="0028128F"/>
    <w:rsid w:val="002B035F"/>
    <w:rsid w:val="003B7D78"/>
    <w:rsid w:val="004B511C"/>
    <w:rsid w:val="004D182C"/>
    <w:rsid w:val="005942D8"/>
    <w:rsid w:val="00612C18"/>
    <w:rsid w:val="0067147B"/>
    <w:rsid w:val="008A0638"/>
    <w:rsid w:val="009D6ACE"/>
    <w:rsid w:val="00A972D3"/>
    <w:rsid w:val="00AB2071"/>
    <w:rsid w:val="00AE0A1F"/>
    <w:rsid w:val="00B24A20"/>
    <w:rsid w:val="00C54AEB"/>
    <w:rsid w:val="00CE675A"/>
    <w:rsid w:val="00DB5C01"/>
    <w:rsid w:val="00EF5443"/>
    <w:rsid w:val="00F0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326B1"/>
  <w15:chartTrackingRefBased/>
  <w15:docId w15:val="{540F9FAA-929F-4BB1-A9FA-92C7A95C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F5BB4"/>
    <w:rPr>
      <w:b/>
      <w:bCs/>
    </w:rPr>
  </w:style>
  <w:style w:type="paragraph" w:customStyle="1" w:styleId="itemnivel1">
    <w:name w:val="item_nivel1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2">
    <w:name w:val="item_nivel2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alinealetra">
    <w:name w:val="item_alinea_letra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3">
    <w:name w:val="item_nivel3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F5BB4"/>
    <w:rPr>
      <w:color w:val="0000FF"/>
      <w:u w:val="single"/>
    </w:rPr>
  </w:style>
  <w:style w:type="paragraph" w:customStyle="1" w:styleId="itemnivel4">
    <w:name w:val="item_nivel4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0F5BB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cao">
    <w:name w:val="citacao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0F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F00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pl.srmt@dpf.gov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E7F93-7F7D-4476-8F53-A2841A63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2787</Words>
  <Characters>15052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12</cp:revision>
  <dcterms:created xsi:type="dcterms:W3CDTF">2021-03-05T13:41:00Z</dcterms:created>
  <dcterms:modified xsi:type="dcterms:W3CDTF">2021-04-12T16:45:00Z</dcterms:modified>
</cp:coreProperties>
</file>