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7DBD" w:rsidRPr="00EC7DBD" w:rsidRDefault="00EC7DBD" w:rsidP="00EC7DBD">
      <w:pPr>
        <w:spacing w:after="0" w:line="240" w:lineRule="auto"/>
        <w:jc w:val="center"/>
        <w:rPr>
          <w:rFonts w:cstheme="minorHAnsi"/>
          <w:sz w:val="24"/>
          <w:szCs w:val="24"/>
        </w:rPr>
      </w:pPr>
      <w:r w:rsidRPr="00EC7DBD">
        <w:rPr>
          <w:rFonts w:eastAsia="Times New Roman" w:cstheme="minorHAnsi"/>
          <w:caps/>
          <w:noProof/>
          <w:color w:val="000000"/>
          <w:sz w:val="24"/>
          <w:szCs w:val="24"/>
        </w:rPr>
        <w:drawing>
          <wp:inline distT="0" distB="0" distL="0" distR="0" wp14:anchorId="15F200C1" wp14:editId="0013BBFE">
            <wp:extent cx="683218" cy="671830"/>
            <wp:effectExtent l="0" t="0" r="3175" b="0"/>
            <wp:docPr id="2" name="Imagem 2" descr="C:\Users\gentil.egs\AppData\Local\Microsoft\Windows\INetCache\Content.MSO\CBB882B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entil.egs\AppData\Local\Microsoft\Windows\INetCache\Content.MSO\CBB882BB.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8397" cy="706422"/>
                    </a:xfrm>
                    <a:prstGeom prst="rect">
                      <a:avLst/>
                    </a:prstGeom>
                    <a:noFill/>
                    <a:ln>
                      <a:noFill/>
                    </a:ln>
                  </pic:spPr>
                </pic:pic>
              </a:graphicData>
            </a:graphic>
          </wp:inline>
        </w:drawing>
      </w:r>
    </w:p>
    <w:p w:rsidR="00EC7DBD" w:rsidRPr="00EC7DBD" w:rsidRDefault="00EC7DBD" w:rsidP="00EC7DBD">
      <w:pPr>
        <w:spacing w:after="0" w:line="240" w:lineRule="auto"/>
        <w:jc w:val="center"/>
        <w:rPr>
          <w:rFonts w:cstheme="minorHAnsi"/>
          <w:sz w:val="24"/>
          <w:szCs w:val="24"/>
        </w:rPr>
      </w:pPr>
      <w:r w:rsidRPr="00EC7DBD">
        <w:rPr>
          <w:rFonts w:cstheme="minorHAnsi"/>
          <w:sz w:val="24"/>
          <w:szCs w:val="24"/>
        </w:rPr>
        <w:t>SERVIÇO PÚBLICO FEDERAL</w:t>
      </w:r>
    </w:p>
    <w:p w:rsidR="00EC7DBD" w:rsidRPr="00EC7DBD" w:rsidRDefault="00EC7DBD" w:rsidP="00EC7DBD">
      <w:pPr>
        <w:spacing w:after="0" w:line="240" w:lineRule="auto"/>
        <w:jc w:val="center"/>
        <w:rPr>
          <w:rFonts w:cstheme="minorHAnsi"/>
          <w:sz w:val="24"/>
          <w:szCs w:val="24"/>
        </w:rPr>
      </w:pPr>
      <w:r w:rsidRPr="00EC7DBD">
        <w:rPr>
          <w:rFonts w:cstheme="minorHAnsi"/>
          <w:sz w:val="24"/>
          <w:szCs w:val="24"/>
        </w:rPr>
        <w:t>MJSP-POLÍCIA FEDERAL</w:t>
      </w:r>
    </w:p>
    <w:p w:rsidR="00EC7DBD" w:rsidRPr="00EC7DBD" w:rsidRDefault="00EC7DBD" w:rsidP="00EC7DBD">
      <w:pPr>
        <w:spacing w:after="0" w:line="240" w:lineRule="auto"/>
        <w:jc w:val="center"/>
        <w:rPr>
          <w:rFonts w:cstheme="minorHAnsi"/>
          <w:sz w:val="24"/>
          <w:szCs w:val="24"/>
        </w:rPr>
      </w:pPr>
      <w:r w:rsidRPr="00EC7DBD">
        <w:rPr>
          <w:rFonts w:cstheme="minorHAnsi"/>
          <w:sz w:val="24"/>
          <w:szCs w:val="24"/>
        </w:rPr>
        <w:t>SUPERINTENDÊNCIA REGIONAL NO MATO GROSSO</w:t>
      </w:r>
    </w:p>
    <w:p w:rsidR="00EC7DBD" w:rsidRPr="00EC7DBD" w:rsidRDefault="00EC7DBD" w:rsidP="00EC7DBD">
      <w:pPr>
        <w:spacing w:after="0" w:line="240" w:lineRule="auto"/>
        <w:jc w:val="center"/>
        <w:rPr>
          <w:rFonts w:cstheme="minorHAnsi"/>
          <w:sz w:val="24"/>
          <w:szCs w:val="24"/>
        </w:rPr>
      </w:pPr>
      <w:r w:rsidRPr="00EC7DBD">
        <w:rPr>
          <w:rFonts w:cstheme="minorHAnsi"/>
          <w:sz w:val="24"/>
          <w:szCs w:val="24"/>
        </w:rPr>
        <w:t>SETOR DE ADMINISTRAÇÃO E LOGÍSTICA POLICIAL</w:t>
      </w:r>
    </w:p>
    <w:p w:rsidR="00EC7DBD" w:rsidRPr="00EC7DBD" w:rsidRDefault="00EC7DBD" w:rsidP="00EC7DBD">
      <w:pPr>
        <w:spacing w:after="0" w:line="240" w:lineRule="auto"/>
        <w:jc w:val="center"/>
        <w:rPr>
          <w:rFonts w:cstheme="minorHAnsi"/>
          <w:b/>
          <w:sz w:val="24"/>
          <w:szCs w:val="24"/>
          <w:u w:val="single"/>
        </w:rPr>
      </w:pPr>
    </w:p>
    <w:p w:rsidR="00FD76DC" w:rsidRPr="00EC7DBD" w:rsidRDefault="00FE057E" w:rsidP="00EC7DBD">
      <w:pPr>
        <w:spacing w:after="0" w:line="240" w:lineRule="auto"/>
        <w:jc w:val="center"/>
        <w:rPr>
          <w:rFonts w:cstheme="minorHAnsi"/>
          <w:b/>
          <w:sz w:val="24"/>
          <w:szCs w:val="24"/>
          <w:u w:val="single"/>
        </w:rPr>
      </w:pPr>
      <w:r w:rsidRPr="00EC7DBD">
        <w:rPr>
          <w:rFonts w:cstheme="minorHAnsi"/>
          <w:b/>
          <w:sz w:val="24"/>
          <w:szCs w:val="24"/>
          <w:u w:val="single"/>
        </w:rPr>
        <w:t>TERMO DE COMPROMISSO</w:t>
      </w:r>
    </w:p>
    <w:p w:rsidR="00FE057E" w:rsidRPr="00EC7DBD" w:rsidRDefault="00FE057E" w:rsidP="00EC7DBD">
      <w:pPr>
        <w:spacing w:after="0" w:line="240" w:lineRule="auto"/>
        <w:jc w:val="center"/>
        <w:rPr>
          <w:rFonts w:cstheme="minorHAnsi"/>
          <w:b/>
          <w:sz w:val="24"/>
          <w:szCs w:val="24"/>
          <w:u w:val="single"/>
        </w:rPr>
      </w:pPr>
    </w:p>
    <w:p w:rsidR="00FE057E" w:rsidRPr="00EC7DBD" w:rsidRDefault="00FE057E" w:rsidP="00EC7DBD">
      <w:pPr>
        <w:spacing w:after="0" w:line="240" w:lineRule="auto"/>
        <w:ind w:left="2835"/>
        <w:jc w:val="both"/>
        <w:rPr>
          <w:rFonts w:cstheme="minorHAnsi"/>
          <w:sz w:val="24"/>
          <w:szCs w:val="24"/>
        </w:rPr>
      </w:pPr>
      <w:r w:rsidRPr="00EC7DBD">
        <w:rPr>
          <w:rFonts w:cstheme="minorHAnsi"/>
          <w:sz w:val="24"/>
          <w:szCs w:val="24"/>
        </w:rPr>
        <w:t>Termo de Compromisso que entre si celebram a SUPERINTENDÊNCIA REGIONAL DA POLÍCIA FEDERAL NO ESTADO DE MATO GROSSO e a empresa ................</w:t>
      </w:r>
    </w:p>
    <w:p w:rsidR="00EC7DBD" w:rsidRPr="00EC7DBD" w:rsidRDefault="00EC7DBD" w:rsidP="00EC7DBD">
      <w:pPr>
        <w:spacing w:after="0" w:line="240" w:lineRule="auto"/>
        <w:jc w:val="both"/>
        <w:rPr>
          <w:rFonts w:cstheme="minorHAnsi"/>
          <w:sz w:val="24"/>
          <w:szCs w:val="24"/>
        </w:rPr>
      </w:pPr>
    </w:p>
    <w:p w:rsidR="00FE057E" w:rsidRPr="00EC7DBD" w:rsidRDefault="00FE057E" w:rsidP="00EC7DBD">
      <w:pPr>
        <w:spacing w:after="0" w:line="240" w:lineRule="auto"/>
        <w:ind w:firstLine="709"/>
        <w:jc w:val="both"/>
        <w:rPr>
          <w:rFonts w:cstheme="minorHAnsi"/>
          <w:sz w:val="24"/>
          <w:szCs w:val="24"/>
        </w:rPr>
      </w:pPr>
      <w:r w:rsidRPr="00EC7DBD">
        <w:rPr>
          <w:rFonts w:cstheme="minorHAnsi"/>
          <w:sz w:val="24"/>
          <w:szCs w:val="24"/>
        </w:rPr>
        <w:t xml:space="preserve">A empresa ........................ inscrita no CNPJ sob o nº .............., situada .......................... legalmente representada pelo (a)............., CPF nº ..........., denominada “COMPROMISSÁRIA” com fundamento no regime estipulado pela Lei nº 13.123, de 20 de maio de 2015, publicada no D.O.U. de 21/05/2015, Seção 1, página 1- firma o presente Termo de Compromisso (TC) perante a Superintendência Regional da Polícia Federal no Estado do </w:t>
      </w:r>
      <w:r w:rsidR="00EC7DBD" w:rsidRPr="00EC7DBD">
        <w:rPr>
          <w:rFonts w:cstheme="minorHAnsi"/>
          <w:sz w:val="24"/>
          <w:szCs w:val="24"/>
        </w:rPr>
        <w:t>M</w:t>
      </w:r>
      <w:r w:rsidRPr="00EC7DBD">
        <w:rPr>
          <w:rFonts w:cstheme="minorHAnsi"/>
          <w:sz w:val="24"/>
          <w:szCs w:val="24"/>
        </w:rPr>
        <w:t>ato Grosso, neste ato representada pelo seu Superintendente Regional, Delegado ................</w:t>
      </w:r>
    </w:p>
    <w:p w:rsidR="00EC7DBD" w:rsidRPr="00EC7DBD" w:rsidRDefault="00EC7DBD" w:rsidP="00EC7DBD">
      <w:pPr>
        <w:spacing w:after="0" w:line="240" w:lineRule="auto"/>
        <w:jc w:val="both"/>
        <w:rPr>
          <w:rFonts w:cstheme="minorHAnsi"/>
          <w:b/>
          <w:sz w:val="24"/>
          <w:szCs w:val="24"/>
        </w:rPr>
      </w:pPr>
    </w:p>
    <w:p w:rsidR="00FE057E" w:rsidRPr="00EC7DBD" w:rsidRDefault="00FE057E" w:rsidP="00EC7DBD">
      <w:pPr>
        <w:spacing w:after="0" w:line="240" w:lineRule="auto"/>
        <w:jc w:val="both"/>
        <w:rPr>
          <w:rFonts w:cstheme="minorHAnsi"/>
          <w:b/>
          <w:sz w:val="24"/>
          <w:szCs w:val="24"/>
        </w:rPr>
      </w:pPr>
      <w:r w:rsidRPr="00EC7DBD">
        <w:rPr>
          <w:rFonts w:cstheme="minorHAnsi"/>
          <w:b/>
          <w:sz w:val="24"/>
          <w:szCs w:val="24"/>
        </w:rPr>
        <w:t>CLÁUSULA PRIMEIRA – DO OBJETO</w:t>
      </w:r>
    </w:p>
    <w:p w:rsidR="00FE057E" w:rsidRPr="00EC7DBD" w:rsidRDefault="00EC7DBD" w:rsidP="00EC7DBD">
      <w:pPr>
        <w:spacing w:after="0" w:line="240" w:lineRule="auto"/>
        <w:jc w:val="both"/>
        <w:rPr>
          <w:rFonts w:cstheme="minorHAnsi"/>
          <w:sz w:val="24"/>
          <w:szCs w:val="24"/>
        </w:rPr>
      </w:pPr>
      <w:r w:rsidRPr="00EC7DBD">
        <w:rPr>
          <w:rFonts w:cstheme="minorHAnsi"/>
          <w:b/>
          <w:sz w:val="24"/>
          <w:szCs w:val="24"/>
        </w:rPr>
        <w:t>1.1.</w:t>
      </w:r>
      <w:r w:rsidRPr="00EC7DBD">
        <w:rPr>
          <w:rFonts w:cstheme="minorHAnsi"/>
          <w:sz w:val="24"/>
          <w:szCs w:val="24"/>
        </w:rPr>
        <w:t xml:space="preserve"> </w:t>
      </w:r>
      <w:r w:rsidR="00FE057E" w:rsidRPr="00EC7DBD">
        <w:rPr>
          <w:rFonts w:cstheme="minorHAnsi"/>
          <w:sz w:val="24"/>
          <w:szCs w:val="24"/>
        </w:rPr>
        <w:t>O presente Termo de Compromisso tem por objeto formalizar a obrigação assumida pela COMPROMISSÁRIA de edificar imóvel com a finalidade de destiná-lo a locação para que nele passe a funcionar a Delegacia de Polícia Federal..........., conforme as disposições do Edital de Chamamento Público ..........</w:t>
      </w:r>
    </w:p>
    <w:p w:rsidR="00FE057E" w:rsidRPr="00EC7DBD" w:rsidRDefault="00EC7DBD" w:rsidP="00EC7DBD">
      <w:pPr>
        <w:spacing w:after="0" w:line="240" w:lineRule="auto"/>
        <w:jc w:val="both"/>
        <w:rPr>
          <w:rFonts w:cstheme="minorHAnsi"/>
          <w:sz w:val="24"/>
          <w:szCs w:val="24"/>
        </w:rPr>
      </w:pPr>
      <w:r w:rsidRPr="00EC7DBD">
        <w:rPr>
          <w:rFonts w:cstheme="minorHAnsi"/>
          <w:b/>
          <w:sz w:val="24"/>
          <w:szCs w:val="24"/>
        </w:rPr>
        <w:t>1.</w:t>
      </w:r>
      <w:r w:rsidRPr="00EC7DBD">
        <w:rPr>
          <w:rFonts w:cstheme="minorHAnsi"/>
          <w:b/>
          <w:sz w:val="24"/>
          <w:szCs w:val="24"/>
        </w:rPr>
        <w:t>2</w:t>
      </w:r>
      <w:r w:rsidRPr="00EC7DBD">
        <w:rPr>
          <w:rFonts w:cstheme="minorHAnsi"/>
          <w:b/>
          <w:sz w:val="24"/>
          <w:szCs w:val="24"/>
        </w:rPr>
        <w:t>.</w:t>
      </w:r>
      <w:r w:rsidRPr="00EC7DBD">
        <w:rPr>
          <w:rFonts w:cstheme="minorHAnsi"/>
          <w:sz w:val="24"/>
          <w:szCs w:val="24"/>
        </w:rPr>
        <w:t xml:space="preserve"> </w:t>
      </w:r>
      <w:r w:rsidR="00FE057E" w:rsidRPr="00EC7DBD">
        <w:rPr>
          <w:rFonts w:cstheme="minorHAnsi"/>
          <w:sz w:val="24"/>
          <w:szCs w:val="24"/>
        </w:rPr>
        <w:t>A SR/PF/MT, como contrapartida, assume a obrigação de – cumprida a parte que cabe à COMPROMISSÁRIA – firmar contrato de locação com a .........., segundo as disposições do Edital ......</w:t>
      </w:r>
    </w:p>
    <w:p w:rsidR="00EC7DBD" w:rsidRPr="00EC7DBD" w:rsidRDefault="00EC7DBD" w:rsidP="00EC7DBD">
      <w:pPr>
        <w:spacing w:after="0" w:line="240" w:lineRule="auto"/>
        <w:jc w:val="both"/>
        <w:rPr>
          <w:rFonts w:cstheme="minorHAnsi"/>
          <w:b/>
          <w:sz w:val="24"/>
          <w:szCs w:val="24"/>
        </w:rPr>
      </w:pPr>
    </w:p>
    <w:p w:rsidR="00FE057E" w:rsidRPr="00EC7DBD" w:rsidRDefault="00FE057E" w:rsidP="00EC7DBD">
      <w:pPr>
        <w:spacing w:after="0" w:line="240" w:lineRule="auto"/>
        <w:jc w:val="both"/>
        <w:rPr>
          <w:rFonts w:cstheme="minorHAnsi"/>
          <w:b/>
          <w:sz w:val="24"/>
          <w:szCs w:val="24"/>
        </w:rPr>
      </w:pPr>
      <w:r w:rsidRPr="00EC7DBD">
        <w:rPr>
          <w:rFonts w:cstheme="minorHAnsi"/>
          <w:b/>
          <w:sz w:val="24"/>
          <w:szCs w:val="24"/>
        </w:rPr>
        <w:t>CLÁUSULA SEGUNDA – DA VIGÊNCIA</w:t>
      </w:r>
    </w:p>
    <w:p w:rsidR="00FE057E" w:rsidRPr="00EC7DBD" w:rsidRDefault="00FE057E" w:rsidP="00EC7DBD">
      <w:pPr>
        <w:spacing w:after="0" w:line="240" w:lineRule="auto"/>
        <w:jc w:val="both"/>
        <w:rPr>
          <w:rFonts w:cstheme="minorHAnsi"/>
          <w:sz w:val="24"/>
          <w:szCs w:val="24"/>
        </w:rPr>
      </w:pPr>
      <w:r w:rsidRPr="00EC7DBD">
        <w:rPr>
          <w:rFonts w:cstheme="minorHAnsi"/>
          <w:b/>
          <w:sz w:val="24"/>
          <w:szCs w:val="24"/>
        </w:rPr>
        <w:t>2.1</w:t>
      </w:r>
      <w:r w:rsidR="00EC7DBD" w:rsidRPr="00EC7DBD">
        <w:rPr>
          <w:rFonts w:cstheme="minorHAnsi"/>
          <w:b/>
          <w:sz w:val="24"/>
          <w:szCs w:val="24"/>
        </w:rPr>
        <w:t>.</w:t>
      </w:r>
      <w:r w:rsidRPr="00EC7DBD">
        <w:rPr>
          <w:rFonts w:cstheme="minorHAnsi"/>
          <w:sz w:val="24"/>
          <w:szCs w:val="24"/>
        </w:rPr>
        <w:t xml:space="preserve"> Este Termo de Compromisso terá vigência regulada pelos prazos estabelecidos para o cumprimento das obrigações </w:t>
      </w:r>
      <w:r w:rsidR="007E549D" w:rsidRPr="00EC7DBD">
        <w:rPr>
          <w:rFonts w:cstheme="minorHAnsi"/>
          <w:sz w:val="24"/>
          <w:szCs w:val="24"/>
        </w:rPr>
        <w:t>presentes em</w:t>
      </w:r>
      <w:r w:rsidRPr="00EC7DBD">
        <w:rPr>
          <w:rFonts w:cstheme="minorHAnsi"/>
          <w:sz w:val="24"/>
          <w:szCs w:val="24"/>
        </w:rPr>
        <w:t xml:space="preserve"> sua CLÁUSULA TERCEIRA</w:t>
      </w:r>
      <w:r w:rsidR="007E549D" w:rsidRPr="00EC7DBD">
        <w:rPr>
          <w:rFonts w:cstheme="minorHAnsi"/>
          <w:sz w:val="24"/>
          <w:szCs w:val="24"/>
        </w:rPr>
        <w:t>.</w:t>
      </w:r>
    </w:p>
    <w:p w:rsidR="00EC7DBD" w:rsidRPr="00EC7DBD" w:rsidRDefault="00EC7DBD" w:rsidP="00EC7DBD">
      <w:pPr>
        <w:spacing w:after="0" w:line="240" w:lineRule="auto"/>
        <w:jc w:val="both"/>
        <w:rPr>
          <w:rFonts w:cstheme="minorHAnsi"/>
          <w:b/>
          <w:sz w:val="24"/>
          <w:szCs w:val="24"/>
        </w:rPr>
      </w:pPr>
    </w:p>
    <w:p w:rsidR="007E549D" w:rsidRPr="00EC7DBD" w:rsidRDefault="007E549D" w:rsidP="00EC7DBD">
      <w:pPr>
        <w:spacing w:after="0" w:line="240" w:lineRule="auto"/>
        <w:jc w:val="both"/>
        <w:rPr>
          <w:rFonts w:cstheme="minorHAnsi"/>
          <w:b/>
          <w:sz w:val="24"/>
          <w:szCs w:val="24"/>
        </w:rPr>
      </w:pPr>
      <w:r w:rsidRPr="00EC7DBD">
        <w:rPr>
          <w:rFonts w:cstheme="minorHAnsi"/>
          <w:b/>
          <w:sz w:val="24"/>
          <w:szCs w:val="24"/>
        </w:rPr>
        <w:t>CLÁUSULA TERCEIRA – DAS OBRIGAÇÕES</w:t>
      </w:r>
    </w:p>
    <w:p w:rsidR="007E549D" w:rsidRPr="00EC7DBD" w:rsidRDefault="007E549D" w:rsidP="00EC7DBD">
      <w:pPr>
        <w:spacing w:after="0" w:line="240" w:lineRule="auto"/>
        <w:jc w:val="both"/>
        <w:rPr>
          <w:rFonts w:cstheme="minorHAnsi"/>
          <w:sz w:val="24"/>
          <w:szCs w:val="24"/>
        </w:rPr>
      </w:pPr>
      <w:r w:rsidRPr="00EC7DBD">
        <w:rPr>
          <w:rFonts w:cstheme="minorHAnsi"/>
          <w:b/>
          <w:sz w:val="24"/>
          <w:szCs w:val="24"/>
        </w:rPr>
        <w:t>3.1</w:t>
      </w:r>
      <w:r w:rsidR="00EC7DBD" w:rsidRPr="00EC7DBD">
        <w:rPr>
          <w:rFonts w:cstheme="minorHAnsi"/>
          <w:b/>
          <w:sz w:val="24"/>
          <w:szCs w:val="24"/>
        </w:rPr>
        <w:t>.</w:t>
      </w:r>
      <w:r w:rsidRPr="00EC7DBD">
        <w:rPr>
          <w:rFonts w:cstheme="minorHAnsi"/>
          <w:sz w:val="24"/>
          <w:szCs w:val="24"/>
        </w:rPr>
        <w:t xml:space="preserve"> A COMPROMISSÁRIA deverá:</w:t>
      </w:r>
    </w:p>
    <w:p w:rsidR="007E549D" w:rsidRPr="00EC7DBD" w:rsidRDefault="007E549D" w:rsidP="00EC7DBD">
      <w:pPr>
        <w:spacing w:after="0" w:line="240" w:lineRule="auto"/>
        <w:ind w:firstLine="709"/>
        <w:jc w:val="both"/>
        <w:rPr>
          <w:rFonts w:cstheme="minorHAnsi"/>
          <w:sz w:val="24"/>
          <w:szCs w:val="24"/>
        </w:rPr>
      </w:pPr>
      <w:r w:rsidRPr="00EC7DBD">
        <w:rPr>
          <w:rFonts w:cstheme="minorHAnsi"/>
          <w:b/>
          <w:sz w:val="24"/>
          <w:szCs w:val="24"/>
        </w:rPr>
        <w:t>a)</w:t>
      </w:r>
      <w:r w:rsidRPr="00EC7DBD">
        <w:rPr>
          <w:rFonts w:cstheme="minorHAnsi"/>
          <w:sz w:val="24"/>
          <w:szCs w:val="24"/>
        </w:rPr>
        <w:t xml:space="preserve"> Edificar, às suas expensas, o imóvel em estrita observância às disposições do Edital .......... e seus anexos, da sua proposta e do projeto arquitetônico aprovado pelo Núcleo de Engenharia da SR/PF.</w:t>
      </w:r>
    </w:p>
    <w:p w:rsidR="007E549D" w:rsidRPr="00EC7DBD" w:rsidRDefault="007E549D" w:rsidP="00EC7DBD">
      <w:pPr>
        <w:spacing w:after="0" w:line="240" w:lineRule="auto"/>
        <w:ind w:firstLine="709"/>
        <w:jc w:val="both"/>
        <w:rPr>
          <w:rFonts w:cstheme="minorHAnsi"/>
          <w:sz w:val="24"/>
          <w:szCs w:val="24"/>
        </w:rPr>
      </w:pPr>
      <w:r w:rsidRPr="00EC7DBD">
        <w:rPr>
          <w:rFonts w:cstheme="minorHAnsi"/>
          <w:b/>
          <w:sz w:val="24"/>
          <w:szCs w:val="24"/>
        </w:rPr>
        <w:t>b)</w:t>
      </w:r>
      <w:r w:rsidRPr="00EC7DBD">
        <w:rPr>
          <w:rFonts w:cstheme="minorHAnsi"/>
          <w:sz w:val="24"/>
          <w:szCs w:val="24"/>
        </w:rPr>
        <w:t xml:space="preserve"> Disponibilizar o imóvel para ocupação, livre e desembaraçado de qualquer ônus ou impedimento, no prazo máximo de 180 (cento e oitenta) dias, contados da assinatura do presente Termo de Compromisso.</w:t>
      </w:r>
    </w:p>
    <w:p w:rsidR="007E549D" w:rsidRPr="00EC7DBD" w:rsidRDefault="007E549D" w:rsidP="00EC7DBD">
      <w:pPr>
        <w:spacing w:after="0" w:line="240" w:lineRule="auto"/>
        <w:ind w:firstLine="709"/>
        <w:jc w:val="both"/>
        <w:rPr>
          <w:rFonts w:cstheme="minorHAnsi"/>
          <w:sz w:val="24"/>
          <w:szCs w:val="24"/>
        </w:rPr>
      </w:pPr>
      <w:r w:rsidRPr="00EC7DBD">
        <w:rPr>
          <w:rFonts w:cstheme="minorHAnsi"/>
          <w:b/>
          <w:sz w:val="24"/>
          <w:szCs w:val="24"/>
        </w:rPr>
        <w:t>b.1)</w:t>
      </w:r>
      <w:r w:rsidRPr="00EC7DBD">
        <w:rPr>
          <w:rFonts w:cstheme="minorHAnsi"/>
          <w:sz w:val="24"/>
          <w:szCs w:val="24"/>
        </w:rPr>
        <w:t xml:space="preserve"> Excepcionalmente, o prazo definido neste item poderá ser prorrogado, mediante prévia notificação</w:t>
      </w:r>
      <w:r w:rsidR="00C80557" w:rsidRPr="00EC7DBD">
        <w:rPr>
          <w:rFonts w:cstheme="minorHAnsi"/>
          <w:sz w:val="24"/>
          <w:szCs w:val="24"/>
        </w:rPr>
        <w:t xml:space="preserve"> a apresentação de justificativa devidamente fundamentada apresentada pela COMPROMISSÁRIA e a aprovada pela Administração.</w:t>
      </w:r>
    </w:p>
    <w:p w:rsidR="00C80557" w:rsidRPr="00EC7DBD" w:rsidRDefault="00C80557" w:rsidP="00EC7DBD">
      <w:pPr>
        <w:spacing w:after="0" w:line="240" w:lineRule="auto"/>
        <w:ind w:firstLine="709"/>
        <w:jc w:val="both"/>
        <w:rPr>
          <w:rFonts w:cstheme="minorHAnsi"/>
          <w:sz w:val="24"/>
          <w:szCs w:val="24"/>
        </w:rPr>
      </w:pPr>
      <w:r w:rsidRPr="00EC7DBD">
        <w:rPr>
          <w:rFonts w:cstheme="minorHAnsi"/>
          <w:b/>
          <w:sz w:val="24"/>
          <w:szCs w:val="24"/>
        </w:rPr>
        <w:t>c)</w:t>
      </w:r>
      <w:r w:rsidRPr="00EC7DBD">
        <w:rPr>
          <w:rFonts w:cstheme="minorHAnsi"/>
          <w:sz w:val="24"/>
          <w:szCs w:val="24"/>
        </w:rPr>
        <w:t xml:space="preserve"> Manter a SR/PF informada acerca do andamento da obra e do cumprimento do cronograma sempre que tal informação for solicitada por representante (s) da Administração designado (</w:t>
      </w:r>
      <w:r w:rsidR="0051728F" w:rsidRPr="00EC7DBD">
        <w:rPr>
          <w:rFonts w:cstheme="minorHAnsi"/>
          <w:sz w:val="24"/>
          <w:szCs w:val="24"/>
        </w:rPr>
        <w:t>s</w:t>
      </w:r>
      <w:r w:rsidRPr="00EC7DBD">
        <w:rPr>
          <w:rFonts w:cstheme="minorHAnsi"/>
          <w:sz w:val="24"/>
          <w:szCs w:val="24"/>
        </w:rPr>
        <w:t>)</w:t>
      </w:r>
      <w:r w:rsidR="0051728F" w:rsidRPr="00EC7DBD">
        <w:rPr>
          <w:rFonts w:cstheme="minorHAnsi"/>
          <w:sz w:val="24"/>
          <w:szCs w:val="24"/>
        </w:rPr>
        <w:t xml:space="preserve"> para acompanhar o cumprimento das cláusulas do presente Termo.</w:t>
      </w:r>
    </w:p>
    <w:p w:rsidR="0051728F" w:rsidRPr="00EC7DBD" w:rsidRDefault="0051728F" w:rsidP="00EC7DBD">
      <w:pPr>
        <w:spacing w:after="0" w:line="240" w:lineRule="auto"/>
        <w:ind w:firstLine="709"/>
        <w:jc w:val="both"/>
        <w:rPr>
          <w:rFonts w:cstheme="minorHAnsi"/>
          <w:sz w:val="24"/>
          <w:szCs w:val="24"/>
        </w:rPr>
      </w:pPr>
      <w:r w:rsidRPr="00EC7DBD">
        <w:rPr>
          <w:rFonts w:cstheme="minorHAnsi"/>
          <w:b/>
          <w:sz w:val="24"/>
          <w:szCs w:val="24"/>
        </w:rPr>
        <w:t>d)</w:t>
      </w:r>
      <w:r w:rsidRPr="00EC7DBD">
        <w:rPr>
          <w:rFonts w:cstheme="minorHAnsi"/>
          <w:sz w:val="24"/>
          <w:szCs w:val="24"/>
        </w:rPr>
        <w:t xml:space="preserve"> Permitir visitas de acompanhamentos realizadas por representante (s) da Administração ao local da obra mediante agendamento prévio.</w:t>
      </w:r>
    </w:p>
    <w:p w:rsidR="0051728F" w:rsidRPr="00EC7DBD" w:rsidRDefault="0051728F" w:rsidP="00EC7DBD">
      <w:pPr>
        <w:spacing w:after="0" w:line="240" w:lineRule="auto"/>
        <w:ind w:firstLine="709"/>
        <w:jc w:val="both"/>
        <w:rPr>
          <w:rFonts w:cstheme="minorHAnsi"/>
          <w:sz w:val="24"/>
          <w:szCs w:val="24"/>
        </w:rPr>
      </w:pPr>
      <w:r w:rsidRPr="00EC7DBD">
        <w:rPr>
          <w:rFonts w:cstheme="minorHAnsi"/>
          <w:b/>
          <w:sz w:val="24"/>
          <w:szCs w:val="24"/>
        </w:rPr>
        <w:lastRenderedPageBreak/>
        <w:t>e)</w:t>
      </w:r>
      <w:r w:rsidRPr="00EC7DBD">
        <w:rPr>
          <w:rFonts w:cstheme="minorHAnsi"/>
          <w:sz w:val="24"/>
          <w:szCs w:val="24"/>
        </w:rPr>
        <w:t xml:space="preserve"> Realizar todas as adequações necessárias que porventura sejam solicitadas pela Administração, na hipótese de ocorrer alguma desconformidade com o projeto arquitetônico apresentado e aprovado pelo Núcleo de Engenharia da SR/PF.</w:t>
      </w:r>
    </w:p>
    <w:p w:rsidR="0051728F" w:rsidRPr="00EC7DBD" w:rsidRDefault="0051728F" w:rsidP="00EC7DBD">
      <w:pPr>
        <w:spacing w:after="0" w:line="240" w:lineRule="auto"/>
        <w:ind w:firstLine="709"/>
        <w:jc w:val="both"/>
        <w:rPr>
          <w:rFonts w:cstheme="minorHAnsi"/>
          <w:sz w:val="24"/>
          <w:szCs w:val="24"/>
        </w:rPr>
      </w:pPr>
      <w:r w:rsidRPr="00EC7DBD">
        <w:rPr>
          <w:rFonts w:cstheme="minorHAnsi"/>
          <w:b/>
          <w:sz w:val="24"/>
          <w:szCs w:val="24"/>
        </w:rPr>
        <w:t>3.2</w:t>
      </w:r>
      <w:r w:rsidR="00EC7DBD" w:rsidRPr="00EC7DBD">
        <w:rPr>
          <w:rFonts w:cstheme="minorHAnsi"/>
          <w:b/>
          <w:sz w:val="24"/>
          <w:szCs w:val="24"/>
        </w:rPr>
        <w:t>.</w:t>
      </w:r>
      <w:r w:rsidRPr="00EC7DBD">
        <w:rPr>
          <w:rFonts w:cstheme="minorHAnsi"/>
          <w:sz w:val="24"/>
          <w:szCs w:val="24"/>
        </w:rPr>
        <w:t xml:space="preserve"> A SR/PF deverá:</w:t>
      </w:r>
    </w:p>
    <w:p w:rsidR="0051728F" w:rsidRPr="00EC7DBD" w:rsidRDefault="0051728F" w:rsidP="00EC7DBD">
      <w:pPr>
        <w:spacing w:after="0" w:line="240" w:lineRule="auto"/>
        <w:ind w:firstLine="709"/>
        <w:jc w:val="both"/>
        <w:rPr>
          <w:rFonts w:cstheme="minorHAnsi"/>
          <w:sz w:val="24"/>
          <w:szCs w:val="24"/>
        </w:rPr>
      </w:pPr>
      <w:r w:rsidRPr="00EC7DBD">
        <w:rPr>
          <w:rFonts w:cstheme="minorHAnsi"/>
          <w:b/>
          <w:sz w:val="24"/>
          <w:szCs w:val="24"/>
        </w:rPr>
        <w:t>a)</w:t>
      </w:r>
      <w:r w:rsidRPr="00EC7DBD">
        <w:rPr>
          <w:rFonts w:cstheme="minorHAnsi"/>
          <w:sz w:val="24"/>
          <w:szCs w:val="24"/>
        </w:rPr>
        <w:t xml:space="preserve"> Acompanhar o andamento da obra e seu respectivo cronograma por meio de servidor designado para este fim, em vis</w:t>
      </w:r>
      <w:r w:rsidR="008A08E6" w:rsidRPr="00EC7DBD">
        <w:rPr>
          <w:rFonts w:cstheme="minorHAnsi"/>
          <w:sz w:val="24"/>
          <w:szCs w:val="24"/>
        </w:rPr>
        <w:t>t</w:t>
      </w:r>
      <w:r w:rsidRPr="00EC7DBD">
        <w:rPr>
          <w:rFonts w:cstheme="minorHAnsi"/>
          <w:sz w:val="24"/>
          <w:szCs w:val="24"/>
        </w:rPr>
        <w:t xml:space="preserve">a do </w:t>
      </w:r>
      <w:r w:rsidR="008A08E6" w:rsidRPr="00EC7DBD">
        <w:rPr>
          <w:rFonts w:cstheme="minorHAnsi"/>
          <w:sz w:val="24"/>
          <w:szCs w:val="24"/>
        </w:rPr>
        <w:t>cumprimento do prazo estabelecido no Edital .......... e mencionado no item 2.1, b.</w:t>
      </w:r>
    </w:p>
    <w:p w:rsidR="008A08E6" w:rsidRPr="00EC7DBD" w:rsidRDefault="008A08E6" w:rsidP="00EC7DBD">
      <w:pPr>
        <w:spacing w:after="0" w:line="240" w:lineRule="auto"/>
        <w:ind w:firstLine="709"/>
        <w:jc w:val="both"/>
        <w:rPr>
          <w:rFonts w:cstheme="minorHAnsi"/>
          <w:sz w:val="24"/>
          <w:szCs w:val="24"/>
        </w:rPr>
      </w:pPr>
      <w:r w:rsidRPr="00EC7DBD">
        <w:rPr>
          <w:rFonts w:cstheme="minorHAnsi"/>
          <w:b/>
          <w:sz w:val="24"/>
          <w:szCs w:val="24"/>
        </w:rPr>
        <w:t>b)</w:t>
      </w:r>
      <w:r w:rsidRPr="00EC7DBD">
        <w:rPr>
          <w:rFonts w:cstheme="minorHAnsi"/>
          <w:sz w:val="24"/>
          <w:szCs w:val="24"/>
        </w:rPr>
        <w:t xml:space="preserve"> Conceder à </w:t>
      </w:r>
      <w:proofErr w:type="gramStart"/>
      <w:r w:rsidRPr="00EC7DBD">
        <w:rPr>
          <w:rFonts w:cstheme="minorHAnsi"/>
          <w:sz w:val="24"/>
          <w:szCs w:val="24"/>
        </w:rPr>
        <w:t>COMPROMISSÁRIA prazo</w:t>
      </w:r>
      <w:proofErr w:type="gramEnd"/>
      <w:r w:rsidRPr="00EC7DBD">
        <w:rPr>
          <w:rFonts w:cstheme="minorHAnsi"/>
          <w:sz w:val="24"/>
          <w:szCs w:val="24"/>
        </w:rPr>
        <w:t xml:space="preserve"> razoável para fornecer informações acerca da obra.</w:t>
      </w:r>
    </w:p>
    <w:p w:rsidR="008A08E6" w:rsidRPr="00EC7DBD" w:rsidRDefault="008A08E6" w:rsidP="00EC7DBD">
      <w:pPr>
        <w:spacing w:after="0" w:line="240" w:lineRule="auto"/>
        <w:ind w:firstLine="709"/>
        <w:jc w:val="both"/>
        <w:rPr>
          <w:rFonts w:cstheme="minorHAnsi"/>
          <w:sz w:val="24"/>
          <w:szCs w:val="24"/>
        </w:rPr>
      </w:pPr>
      <w:r w:rsidRPr="00EC7DBD">
        <w:rPr>
          <w:rFonts w:cstheme="minorHAnsi"/>
          <w:b/>
          <w:sz w:val="24"/>
          <w:szCs w:val="24"/>
        </w:rPr>
        <w:t>c)</w:t>
      </w:r>
      <w:r w:rsidRPr="00EC7DBD">
        <w:rPr>
          <w:rFonts w:cstheme="minorHAnsi"/>
          <w:sz w:val="24"/>
          <w:szCs w:val="24"/>
        </w:rPr>
        <w:t xml:space="preserve"> Comunicar previamente a COMPROMISSÁRIA intenção de realizar visita </w:t>
      </w:r>
      <w:r w:rsidRPr="00EC7DBD">
        <w:rPr>
          <w:rFonts w:cstheme="minorHAnsi"/>
          <w:i/>
          <w:sz w:val="24"/>
          <w:szCs w:val="24"/>
        </w:rPr>
        <w:t>in loco</w:t>
      </w:r>
      <w:r w:rsidRPr="00EC7DBD">
        <w:rPr>
          <w:rFonts w:cstheme="minorHAnsi"/>
          <w:sz w:val="24"/>
          <w:szCs w:val="24"/>
        </w:rPr>
        <w:t xml:space="preserve"> de acompanhar o andamento da construção.</w:t>
      </w:r>
    </w:p>
    <w:p w:rsidR="008A08E6" w:rsidRPr="00EC7DBD" w:rsidRDefault="008A08E6" w:rsidP="00EC7DBD">
      <w:pPr>
        <w:spacing w:after="0" w:line="240" w:lineRule="auto"/>
        <w:ind w:firstLine="709"/>
        <w:jc w:val="both"/>
        <w:rPr>
          <w:rFonts w:cstheme="minorHAnsi"/>
          <w:sz w:val="24"/>
          <w:szCs w:val="24"/>
        </w:rPr>
      </w:pPr>
      <w:r w:rsidRPr="00EC7DBD">
        <w:rPr>
          <w:rFonts w:cstheme="minorHAnsi"/>
          <w:b/>
          <w:sz w:val="24"/>
          <w:szCs w:val="24"/>
        </w:rPr>
        <w:t>d)</w:t>
      </w:r>
      <w:r w:rsidRPr="00EC7DBD">
        <w:rPr>
          <w:rFonts w:cstheme="minorHAnsi"/>
          <w:sz w:val="24"/>
          <w:szCs w:val="24"/>
        </w:rPr>
        <w:t xml:space="preserve"> Realizar vistoria prévia a fim de atestar a conformidade do imóvel a ser entregue às disposições do Edital ...............</w:t>
      </w:r>
    </w:p>
    <w:p w:rsidR="00EC7DBD" w:rsidRPr="00EC7DBD" w:rsidRDefault="00EC7DBD" w:rsidP="00EC7DBD">
      <w:pPr>
        <w:spacing w:after="0" w:line="240" w:lineRule="auto"/>
        <w:jc w:val="both"/>
        <w:rPr>
          <w:rFonts w:cstheme="minorHAnsi"/>
          <w:b/>
          <w:sz w:val="24"/>
          <w:szCs w:val="24"/>
        </w:rPr>
      </w:pPr>
    </w:p>
    <w:p w:rsidR="008A08E6" w:rsidRPr="00EC7DBD" w:rsidRDefault="008A08E6" w:rsidP="00EC7DBD">
      <w:pPr>
        <w:spacing w:after="0" w:line="240" w:lineRule="auto"/>
        <w:jc w:val="both"/>
        <w:rPr>
          <w:rFonts w:cstheme="minorHAnsi"/>
          <w:b/>
          <w:sz w:val="24"/>
          <w:szCs w:val="24"/>
        </w:rPr>
      </w:pPr>
      <w:r w:rsidRPr="00EC7DBD">
        <w:rPr>
          <w:rFonts w:cstheme="minorHAnsi"/>
          <w:b/>
          <w:sz w:val="24"/>
          <w:szCs w:val="24"/>
        </w:rPr>
        <w:t>CLÁUSULA QUARTA – DAS INFRAÇÕES AO PRESENTE TERMO</w:t>
      </w:r>
    </w:p>
    <w:p w:rsidR="008A08E6" w:rsidRPr="00EC7DBD" w:rsidRDefault="008A08E6" w:rsidP="00EC7DBD">
      <w:pPr>
        <w:spacing w:after="0" w:line="240" w:lineRule="auto"/>
        <w:ind w:firstLine="709"/>
        <w:jc w:val="both"/>
        <w:rPr>
          <w:rFonts w:cstheme="minorHAnsi"/>
          <w:sz w:val="24"/>
          <w:szCs w:val="24"/>
        </w:rPr>
      </w:pPr>
      <w:r w:rsidRPr="00EC7DBD">
        <w:rPr>
          <w:rFonts w:cstheme="minorHAnsi"/>
          <w:b/>
          <w:sz w:val="24"/>
          <w:szCs w:val="24"/>
        </w:rPr>
        <w:t>4.1</w:t>
      </w:r>
      <w:r w:rsidR="00EC7DBD" w:rsidRPr="00EC7DBD">
        <w:rPr>
          <w:rFonts w:cstheme="minorHAnsi"/>
          <w:b/>
          <w:sz w:val="24"/>
          <w:szCs w:val="24"/>
        </w:rPr>
        <w:t>.</w:t>
      </w:r>
      <w:r w:rsidRPr="00EC7DBD">
        <w:rPr>
          <w:rFonts w:cstheme="minorHAnsi"/>
          <w:sz w:val="24"/>
          <w:szCs w:val="24"/>
        </w:rPr>
        <w:t xml:space="preserve"> A inexecução total ou parcial deste Termo, ou o descumprimento de qualquer dos deveres elencados neste instrumento, sujeitará a COMPROMISSÁRIA, garantida a prévia defesa, sem prejuízo da responsabilidade civil e criminal, às penalidades de:</w:t>
      </w:r>
    </w:p>
    <w:p w:rsidR="006A343B" w:rsidRPr="00EC7DBD" w:rsidRDefault="006A343B" w:rsidP="00EC7DBD">
      <w:pPr>
        <w:spacing w:after="0" w:line="240" w:lineRule="auto"/>
        <w:ind w:firstLine="709"/>
        <w:jc w:val="both"/>
        <w:rPr>
          <w:rFonts w:cstheme="minorHAnsi"/>
          <w:sz w:val="24"/>
          <w:szCs w:val="24"/>
        </w:rPr>
      </w:pPr>
      <w:r w:rsidRPr="00EC7DBD">
        <w:rPr>
          <w:rFonts w:cstheme="minorHAnsi"/>
          <w:b/>
          <w:sz w:val="24"/>
          <w:szCs w:val="24"/>
        </w:rPr>
        <w:t>a)</w:t>
      </w:r>
      <w:r w:rsidRPr="00EC7DBD">
        <w:rPr>
          <w:rFonts w:cstheme="minorHAnsi"/>
          <w:sz w:val="24"/>
          <w:szCs w:val="24"/>
        </w:rPr>
        <w:t xml:space="preserve"> Adver</w:t>
      </w:r>
      <w:r w:rsidR="00D67A0C" w:rsidRPr="00EC7DBD">
        <w:rPr>
          <w:rFonts w:cstheme="minorHAnsi"/>
          <w:sz w:val="24"/>
          <w:szCs w:val="24"/>
        </w:rPr>
        <w:t>t</w:t>
      </w:r>
      <w:r w:rsidRPr="00EC7DBD">
        <w:rPr>
          <w:rFonts w:cstheme="minorHAnsi"/>
          <w:sz w:val="24"/>
          <w:szCs w:val="24"/>
        </w:rPr>
        <w:t xml:space="preserve">ência por faltas leves, assim entendidas como aquelas que </w:t>
      </w:r>
      <w:r w:rsidR="00D67A0C" w:rsidRPr="00EC7DBD">
        <w:rPr>
          <w:rFonts w:cstheme="minorHAnsi"/>
          <w:sz w:val="24"/>
          <w:szCs w:val="24"/>
        </w:rPr>
        <w:t>não acarretarem prejuízos significativos ao objeto da contratação;</w:t>
      </w:r>
    </w:p>
    <w:p w:rsidR="00D67A0C" w:rsidRPr="00EC7DBD" w:rsidRDefault="00D67A0C" w:rsidP="00EC7DBD">
      <w:pPr>
        <w:spacing w:after="0" w:line="240" w:lineRule="auto"/>
        <w:ind w:firstLine="709"/>
        <w:jc w:val="both"/>
        <w:rPr>
          <w:rFonts w:cstheme="minorHAnsi"/>
          <w:sz w:val="24"/>
          <w:szCs w:val="24"/>
        </w:rPr>
      </w:pPr>
      <w:r w:rsidRPr="00EC7DBD">
        <w:rPr>
          <w:rFonts w:cstheme="minorHAnsi"/>
          <w:b/>
          <w:sz w:val="24"/>
          <w:szCs w:val="24"/>
        </w:rPr>
        <w:t>b)</w:t>
      </w:r>
      <w:r w:rsidRPr="00EC7DBD">
        <w:rPr>
          <w:rFonts w:cstheme="minorHAnsi"/>
          <w:sz w:val="24"/>
          <w:szCs w:val="24"/>
        </w:rPr>
        <w:t xml:space="preserve"> Multa:</w:t>
      </w:r>
    </w:p>
    <w:p w:rsidR="00D67A0C" w:rsidRPr="00EC7DBD" w:rsidRDefault="00D67A0C" w:rsidP="00EC7DBD">
      <w:pPr>
        <w:spacing w:after="0" w:line="240" w:lineRule="auto"/>
        <w:ind w:firstLine="709"/>
        <w:jc w:val="both"/>
        <w:rPr>
          <w:rFonts w:cstheme="minorHAnsi"/>
          <w:sz w:val="24"/>
          <w:szCs w:val="24"/>
        </w:rPr>
      </w:pPr>
      <w:r w:rsidRPr="00EC7DBD">
        <w:rPr>
          <w:rFonts w:cstheme="minorHAnsi"/>
          <w:b/>
          <w:sz w:val="24"/>
          <w:szCs w:val="24"/>
        </w:rPr>
        <w:t>b.1)</w:t>
      </w:r>
      <w:r w:rsidRPr="00EC7DBD">
        <w:rPr>
          <w:rFonts w:cstheme="minorHAnsi"/>
          <w:sz w:val="24"/>
          <w:szCs w:val="24"/>
        </w:rPr>
        <w:t xml:space="preserve"> moratória de 0,5% (meio por cento) por dia de atraso injustificado, sobre o valor mensal da locação;</w:t>
      </w:r>
    </w:p>
    <w:p w:rsidR="00D67A0C" w:rsidRPr="00EC7DBD" w:rsidRDefault="00D67A0C" w:rsidP="00EC7DBD">
      <w:pPr>
        <w:spacing w:after="0" w:line="240" w:lineRule="auto"/>
        <w:ind w:firstLine="709"/>
        <w:jc w:val="both"/>
        <w:rPr>
          <w:rFonts w:cstheme="minorHAnsi"/>
          <w:sz w:val="24"/>
          <w:szCs w:val="24"/>
        </w:rPr>
      </w:pPr>
      <w:r w:rsidRPr="00EC7DBD">
        <w:rPr>
          <w:rFonts w:cstheme="minorHAnsi"/>
          <w:b/>
          <w:sz w:val="24"/>
          <w:szCs w:val="24"/>
        </w:rPr>
        <w:t>b.2)</w:t>
      </w:r>
      <w:r w:rsidRPr="00EC7DBD">
        <w:rPr>
          <w:rFonts w:cstheme="minorHAnsi"/>
          <w:sz w:val="24"/>
          <w:szCs w:val="24"/>
        </w:rPr>
        <w:t xml:space="preserve"> Compensatória de 20% (vinte por cento) sobre o valor total do contrato, no caso de inexecução total ou parcial de obrigação assumida.</w:t>
      </w:r>
    </w:p>
    <w:p w:rsidR="00D67A0C" w:rsidRPr="00EC7DBD" w:rsidRDefault="00D67A0C" w:rsidP="00EC7DBD">
      <w:pPr>
        <w:spacing w:after="0" w:line="240" w:lineRule="auto"/>
        <w:ind w:firstLine="709"/>
        <w:jc w:val="both"/>
        <w:rPr>
          <w:rFonts w:cstheme="minorHAnsi"/>
          <w:sz w:val="24"/>
          <w:szCs w:val="24"/>
        </w:rPr>
      </w:pPr>
      <w:r w:rsidRPr="00EC7DBD">
        <w:rPr>
          <w:rFonts w:cstheme="minorHAnsi"/>
          <w:b/>
          <w:sz w:val="24"/>
          <w:szCs w:val="24"/>
        </w:rPr>
        <w:t>c)</w:t>
      </w:r>
      <w:r w:rsidRPr="00EC7DBD">
        <w:rPr>
          <w:rFonts w:cstheme="minorHAnsi"/>
          <w:sz w:val="24"/>
          <w:szCs w:val="24"/>
        </w:rPr>
        <w:t xml:space="preserve"> Suspensão de licitar e impedimento de contratar com a Superintendência Regional da Polícia Federal no Estado de Mato Grosso, pelo prazo de até dois anos;</w:t>
      </w:r>
    </w:p>
    <w:p w:rsidR="00D67A0C" w:rsidRPr="00EC7DBD" w:rsidRDefault="00D67A0C" w:rsidP="00EC7DBD">
      <w:pPr>
        <w:spacing w:after="0" w:line="240" w:lineRule="auto"/>
        <w:ind w:firstLine="709"/>
        <w:jc w:val="both"/>
        <w:rPr>
          <w:rFonts w:cstheme="minorHAnsi"/>
          <w:sz w:val="24"/>
          <w:szCs w:val="24"/>
        </w:rPr>
      </w:pPr>
      <w:r w:rsidRPr="00EC7DBD">
        <w:rPr>
          <w:rFonts w:cstheme="minorHAnsi"/>
          <w:b/>
          <w:sz w:val="24"/>
          <w:szCs w:val="24"/>
        </w:rPr>
        <w:t>d)</w:t>
      </w:r>
      <w:r w:rsidRPr="00EC7DBD">
        <w:rPr>
          <w:rFonts w:cstheme="minorHAnsi"/>
          <w:sz w:val="24"/>
          <w:szCs w:val="24"/>
        </w:rPr>
        <w:t xml:space="preserve"> Declaração de inidoneidade para licitar ou contratar com a Administração Pública, enquanto perdurarem os motivos determinantes da punição ou até que seja promovida a reabilitação perante a própria autoridade que aplicou a penalidade</w:t>
      </w:r>
      <w:r w:rsidR="00BF03B3" w:rsidRPr="00EC7DBD">
        <w:rPr>
          <w:rFonts w:cstheme="minorHAnsi"/>
          <w:sz w:val="24"/>
          <w:szCs w:val="24"/>
        </w:rPr>
        <w:t>, que será concedida sempre que a LOCADORA ressarcir a LOCATÓRIA pelos prejuízos causados;</w:t>
      </w:r>
    </w:p>
    <w:p w:rsidR="00BF03B3" w:rsidRPr="00EC7DBD" w:rsidRDefault="00BF03B3" w:rsidP="00EC7DBD">
      <w:pPr>
        <w:spacing w:after="0" w:line="240" w:lineRule="auto"/>
        <w:ind w:firstLine="709"/>
        <w:jc w:val="both"/>
        <w:rPr>
          <w:rFonts w:cstheme="minorHAnsi"/>
          <w:sz w:val="24"/>
          <w:szCs w:val="24"/>
        </w:rPr>
      </w:pPr>
      <w:r w:rsidRPr="00EC7DBD">
        <w:rPr>
          <w:rFonts w:cstheme="minorHAnsi"/>
          <w:b/>
          <w:sz w:val="24"/>
          <w:szCs w:val="24"/>
        </w:rPr>
        <w:t>4.1.1</w:t>
      </w:r>
      <w:r w:rsidR="00EC7DBD" w:rsidRPr="00EC7DBD">
        <w:rPr>
          <w:rFonts w:cstheme="minorHAnsi"/>
          <w:b/>
          <w:sz w:val="24"/>
          <w:szCs w:val="24"/>
        </w:rPr>
        <w:t>.</w:t>
      </w:r>
      <w:r w:rsidRPr="00EC7DBD">
        <w:rPr>
          <w:rFonts w:cstheme="minorHAnsi"/>
          <w:sz w:val="24"/>
          <w:szCs w:val="24"/>
        </w:rPr>
        <w:t xml:space="preserve"> A penalidade de multa pode ser aplicada cumulativamente com as demais sanções.</w:t>
      </w:r>
    </w:p>
    <w:p w:rsidR="00BF03B3" w:rsidRPr="00EC7DBD" w:rsidRDefault="00BF03B3" w:rsidP="00EC7DBD">
      <w:pPr>
        <w:spacing w:after="0" w:line="240" w:lineRule="auto"/>
        <w:ind w:firstLine="709"/>
        <w:jc w:val="both"/>
        <w:rPr>
          <w:rFonts w:cstheme="minorHAnsi"/>
          <w:sz w:val="24"/>
          <w:szCs w:val="24"/>
        </w:rPr>
      </w:pPr>
      <w:r w:rsidRPr="00EC7DBD">
        <w:rPr>
          <w:rFonts w:cstheme="minorHAnsi"/>
          <w:b/>
          <w:sz w:val="24"/>
          <w:szCs w:val="24"/>
        </w:rPr>
        <w:t>4.2</w:t>
      </w:r>
      <w:r w:rsidR="00EC7DBD" w:rsidRPr="00EC7DBD">
        <w:rPr>
          <w:rFonts w:cstheme="minorHAnsi"/>
          <w:b/>
          <w:sz w:val="24"/>
          <w:szCs w:val="24"/>
        </w:rPr>
        <w:t>.</w:t>
      </w:r>
      <w:r w:rsidRPr="00EC7DBD">
        <w:rPr>
          <w:rFonts w:cstheme="minorHAnsi"/>
          <w:sz w:val="24"/>
          <w:szCs w:val="24"/>
        </w:rPr>
        <w:t xml:space="preserve"> A aplicação de qualquer das penalidades previstas </w:t>
      </w:r>
      <w:r w:rsidR="00EC7DBD" w:rsidRPr="00EC7DBD">
        <w:rPr>
          <w:rFonts w:cstheme="minorHAnsi"/>
          <w:sz w:val="24"/>
          <w:szCs w:val="24"/>
        </w:rPr>
        <w:t>realizar-se-á</w:t>
      </w:r>
      <w:r w:rsidRPr="00EC7DBD">
        <w:rPr>
          <w:rFonts w:cstheme="minorHAnsi"/>
          <w:sz w:val="24"/>
          <w:szCs w:val="24"/>
        </w:rPr>
        <w:t xml:space="preserve"> em processo administrativo que assegurará o contraditório e a ampla defesa observando-se o procedimento previsto na Lei nº 8.66, de 1993, e subsidiariamente na Lei nº 9.784, de 1.999.</w:t>
      </w:r>
    </w:p>
    <w:p w:rsidR="00BF03B3" w:rsidRPr="00EC7DBD" w:rsidRDefault="00BF03B3" w:rsidP="00EC7DBD">
      <w:pPr>
        <w:spacing w:after="0" w:line="240" w:lineRule="auto"/>
        <w:ind w:firstLine="709"/>
        <w:jc w:val="both"/>
        <w:rPr>
          <w:rFonts w:cstheme="minorHAnsi"/>
          <w:sz w:val="24"/>
          <w:szCs w:val="24"/>
        </w:rPr>
      </w:pPr>
      <w:r w:rsidRPr="00EC7DBD">
        <w:rPr>
          <w:rFonts w:cstheme="minorHAnsi"/>
          <w:b/>
          <w:sz w:val="24"/>
          <w:szCs w:val="24"/>
        </w:rPr>
        <w:t>4.3</w:t>
      </w:r>
      <w:r w:rsidR="00EC7DBD" w:rsidRPr="00EC7DBD">
        <w:rPr>
          <w:rFonts w:cstheme="minorHAnsi"/>
          <w:b/>
          <w:sz w:val="24"/>
          <w:szCs w:val="24"/>
        </w:rPr>
        <w:t>.</w:t>
      </w:r>
      <w:r w:rsidRPr="00EC7DBD">
        <w:rPr>
          <w:rFonts w:cstheme="minorHAnsi"/>
          <w:sz w:val="24"/>
          <w:szCs w:val="24"/>
        </w:rPr>
        <w:t xml:space="preserve"> A autoridade competente, na aplicação das sanções, levará em consideração a gravidade da conduta do infrator, o caráter educativo da pena, bem como o dano causado à LOCATÁRIA, observado o princípio da proporcionalidade.</w:t>
      </w:r>
    </w:p>
    <w:p w:rsidR="00BF03B3" w:rsidRPr="00EC7DBD" w:rsidRDefault="00BF03B3" w:rsidP="00EC7DBD">
      <w:pPr>
        <w:spacing w:after="0" w:line="240" w:lineRule="auto"/>
        <w:ind w:firstLine="709"/>
        <w:jc w:val="both"/>
        <w:rPr>
          <w:rFonts w:cstheme="minorHAnsi"/>
          <w:sz w:val="24"/>
          <w:szCs w:val="24"/>
        </w:rPr>
      </w:pPr>
      <w:r w:rsidRPr="00EC7DBD">
        <w:rPr>
          <w:rFonts w:cstheme="minorHAnsi"/>
          <w:b/>
          <w:sz w:val="24"/>
          <w:szCs w:val="24"/>
        </w:rPr>
        <w:t>4.4</w:t>
      </w:r>
      <w:r w:rsidR="00EC7DBD" w:rsidRPr="00EC7DBD">
        <w:rPr>
          <w:rFonts w:cstheme="minorHAnsi"/>
          <w:b/>
          <w:sz w:val="24"/>
          <w:szCs w:val="24"/>
        </w:rPr>
        <w:t>.</w:t>
      </w:r>
      <w:r w:rsidRPr="00EC7DBD">
        <w:rPr>
          <w:rFonts w:cstheme="minorHAnsi"/>
          <w:sz w:val="24"/>
          <w:szCs w:val="24"/>
        </w:rPr>
        <w:t xml:space="preserve"> A multa deverá ser recolhida no prazo máximo de 05 (cinco) dias úteis, a contar da data do recebimento da comunicação enviada pela Administração.</w:t>
      </w:r>
    </w:p>
    <w:p w:rsidR="00BF03B3" w:rsidRPr="00EC7DBD" w:rsidRDefault="00BF03B3" w:rsidP="00EC7DBD">
      <w:pPr>
        <w:spacing w:after="0" w:line="240" w:lineRule="auto"/>
        <w:ind w:firstLine="709"/>
        <w:jc w:val="both"/>
        <w:rPr>
          <w:rFonts w:cstheme="minorHAnsi"/>
          <w:sz w:val="24"/>
          <w:szCs w:val="24"/>
        </w:rPr>
      </w:pPr>
      <w:r w:rsidRPr="00EC7DBD">
        <w:rPr>
          <w:rFonts w:cstheme="minorHAnsi"/>
          <w:b/>
          <w:sz w:val="24"/>
          <w:szCs w:val="24"/>
        </w:rPr>
        <w:t>4.5</w:t>
      </w:r>
      <w:r w:rsidR="00EC7DBD" w:rsidRPr="00EC7DBD">
        <w:rPr>
          <w:rFonts w:cstheme="minorHAnsi"/>
          <w:b/>
          <w:sz w:val="24"/>
          <w:szCs w:val="24"/>
        </w:rPr>
        <w:t>.</w:t>
      </w:r>
      <w:r w:rsidRPr="00EC7DBD">
        <w:rPr>
          <w:rFonts w:cstheme="minorHAnsi"/>
          <w:sz w:val="24"/>
          <w:szCs w:val="24"/>
        </w:rPr>
        <w:t xml:space="preserve"> As penalidades serão obrigatoriamente registradas no SICAF.</w:t>
      </w:r>
    </w:p>
    <w:p w:rsidR="00EC7DBD" w:rsidRPr="00EC7DBD" w:rsidRDefault="00EC7DBD" w:rsidP="00EC7DBD">
      <w:pPr>
        <w:spacing w:after="0" w:line="240" w:lineRule="auto"/>
        <w:jc w:val="both"/>
        <w:rPr>
          <w:rFonts w:cstheme="minorHAnsi"/>
          <w:b/>
          <w:sz w:val="24"/>
          <w:szCs w:val="24"/>
        </w:rPr>
      </w:pPr>
    </w:p>
    <w:p w:rsidR="00CC34F1" w:rsidRPr="00EC7DBD" w:rsidRDefault="00CC34F1" w:rsidP="00EC7DBD">
      <w:pPr>
        <w:spacing w:after="0" w:line="240" w:lineRule="auto"/>
        <w:jc w:val="both"/>
        <w:rPr>
          <w:rFonts w:cstheme="minorHAnsi"/>
          <w:b/>
          <w:sz w:val="24"/>
          <w:szCs w:val="24"/>
        </w:rPr>
      </w:pPr>
      <w:r w:rsidRPr="00EC7DBD">
        <w:rPr>
          <w:rFonts w:cstheme="minorHAnsi"/>
          <w:b/>
          <w:sz w:val="24"/>
          <w:szCs w:val="24"/>
        </w:rPr>
        <w:t>CLÁUSULA QUINTA – DAS DISPOSIÇÕES FINAIS</w:t>
      </w:r>
    </w:p>
    <w:p w:rsidR="00CC34F1" w:rsidRPr="00EC7DBD" w:rsidRDefault="00CC34F1" w:rsidP="00EC7DBD">
      <w:pPr>
        <w:spacing w:after="0" w:line="240" w:lineRule="auto"/>
        <w:ind w:firstLine="709"/>
        <w:jc w:val="both"/>
        <w:rPr>
          <w:rFonts w:cstheme="minorHAnsi"/>
          <w:sz w:val="24"/>
          <w:szCs w:val="24"/>
        </w:rPr>
      </w:pPr>
      <w:r w:rsidRPr="00EC7DBD">
        <w:rPr>
          <w:rFonts w:cstheme="minorHAnsi"/>
          <w:b/>
          <w:sz w:val="24"/>
          <w:szCs w:val="24"/>
        </w:rPr>
        <w:t>5.1</w:t>
      </w:r>
      <w:r w:rsidR="00EC7DBD" w:rsidRPr="00EC7DBD">
        <w:rPr>
          <w:rFonts w:cstheme="minorHAnsi"/>
          <w:b/>
          <w:sz w:val="24"/>
          <w:szCs w:val="24"/>
        </w:rPr>
        <w:t>.</w:t>
      </w:r>
      <w:r w:rsidRPr="00EC7DBD">
        <w:rPr>
          <w:rFonts w:cstheme="minorHAnsi"/>
          <w:sz w:val="24"/>
          <w:szCs w:val="24"/>
        </w:rPr>
        <w:t xml:space="preserve"> Fica eleito o foro da Seção Judiciária de </w:t>
      </w:r>
      <w:r w:rsidR="00EC7DBD" w:rsidRPr="00EC7DBD">
        <w:rPr>
          <w:rFonts w:cstheme="minorHAnsi"/>
          <w:sz w:val="24"/>
          <w:szCs w:val="24"/>
        </w:rPr>
        <w:t xml:space="preserve">Cuiabá/MT </w:t>
      </w:r>
      <w:r w:rsidRPr="00EC7DBD">
        <w:rPr>
          <w:rFonts w:cstheme="minorHAnsi"/>
          <w:sz w:val="24"/>
          <w:szCs w:val="24"/>
        </w:rPr>
        <w:t>- Justiça Federal, com exclusão de qualquer outro, por mais privilegiado que seja, para dirimir quaisquer questões oriundas do presente termo.</w:t>
      </w:r>
    </w:p>
    <w:p w:rsidR="0052303D" w:rsidRPr="004E073C" w:rsidRDefault="00CC34F1" w:rsidP="0052303D">
      <w:pPr>
        <w:ind w:firstLine="709"/>
        <w:jc w:val="both"/>
        <w:rPr>
          <w:rFonts w:cstheme="minorHAnsi"/>
          <w:sz w:val="24"/>
        </w:rPr>
      </w:pPr>
      <w:r w:rsidRPr="00EC7DBD">
        <w:rPr>
          <w:rFonts w:cstheme="minorHAnsi"/>
          <w:b/>
          <w:sz w:val="24"/>
          <w:szCs w:val="24"/>
        </w:rPr>
        <w:t>5.2</w:t>
      </w:r>
      <w:r w:rsidR="00EC7DBD" w:rsidRPr="00EC7DBD">
        <w:rPr>
          <w:rFonts w:cstheme="minorHAnsi"/>
          <w:b/>
          <w:sz w:val="24"/>
          <w:szCs w:val="24"/>
        </w:rPr>
        <w:t>.</w:t>
      </w:r>
      <w:r w:rsidRPr="00EC7DBD">
        <w:rPr>
          <w:rFonts w:cstheme="minorHAnsi"/>
          <w:sz w:val="24"/>
          <w:szCs w:val="24"/>
        </w:rPr>
        <w:t xml:space="preserve"> </w:t>
      </w:r>
      <w:r w:rsidR="0052303D" w:rsidRPr="004E073C">
        <w:rPr>
          <w:rFonts w:cstheme="minorHAnsi"/>
          <w:sz w:val="24"/>
        </w:rPr>
        <w:t>Para firmeza e validade do pactuado, o presente Termo de Contrato</w:t>
      </w:r>
      <w:r w:rsidR="0052303D" w:rsidRPr="004E073C">
        <w:rPr>
          <w:rFonts w:cstheme="minorHAnsi"/>
          <w:color w:val="000000"/>
          <w:sz w:val="24"/>
        </w:rPr>
        <w:t>, depois de lido e achado em ordem</w:t>
      </w:r>
      <w:r w:rsidR="0052303D" w:rsidRPr="004E073C">
        <w:rPr>
          <w:rFonts w:cstheme="minorHAnsi"/>
          <w:sz w:val="24"/>
        </w:rPr>
        <w:t xml:space="preserve">, </w:t>
      </w:r>
      <w:r w:rsidR="0052303D" w:rsidRPr="004E073C">
        <w:rPr>
          <w:rFonts w:cstheme="minorHAnsi"/>
          <w:color w:val="FF0000"/>
          <w:sz w:val="24"/>
          <w:u w:val="single"/>
        </w:rPr>
        <w:t>vai assinado digitalmente pelos contraentes, em conformidade com o disposto na Portaria nº 14.245-DG/PF, de 17/11/2020, publicada no Boletim de Serviço PF nº 220, de 18/11/2020.</w:t>
      </w:r>
    </w:p>
    <w:p w:rsidR="00CC34F1" w:rsidRPr="00EC7DBD" w:rsidRDefault="00CC34F1"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r w:rsidRPr="00EC7DBD">
        <w:rPr>
          <w:rFonts w:cstheme="minorHAnsi"/>
          <w:sz w:val="24"/>
          <w:szCs w:val="24"/>
        </w:rPr>
        <w:t xml:space="preserve">Município de ............., </w:t>
      </w:r>
      <w:proofErr w:type="gramStart"/>
      <w:r w:rsidRPr="00EC7DBD">
        <w:rPr>
          <w:rFonts w:cstheme="minorHAnsi"/>
          <w:sz w:val="24"/>
          <w:szCs w:val="24"/>
        </w:rPr>
        <w:t>.....</w:t>
      </w:r>
      <w:proofErr w:type="gramEnd"/>
      <w:r w:rsidRPr="00EC7DBD">
        <w:rPr>
          <w:rFonts w:cstheme="minorHAnsi"/>
          <w:sz w:val="24"/>
          <w:szCs w:val="24"/>
        </w:rPr>
        <w:t xml:space="preserve"> de ............. de </w:t>
      </w:r>
      <w:r w:rsidR="00F15CB7">
        <w:rPr>
          <w:rFonts w:cstheme="minorHAnsi"/>
          <w:sz w:val="24"/>
          <w:szCs w:val="24"/>
        </w:rPr>
        <w:t>2021</w:t>
      </w:r>
      <w:bookmarkStart w:id="0" w:name="_GoBack"/>
      <w:bookmarkEnd w:id="0"/>
    </w:p>
    <w:p w:rsidR="00EC7DBD" w:rsidRPr="00EC7DBD" w:rsidRDefault="00EC7DBD"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r w:rsidRPr="00EC7DBD">
        <w:rPr>
          <w:rFonts w:cstheme="minorHAnsi"/>
          <w:sz w:val="24"/>
          <w:szCs w:val="24"/>
        </w:rPr>
        <w:t>_________________________________</w:t>
      </w:r>
    </w:p>
    <w:p w:rsidR="00EC7DBD" w:rsidRPr="00EC7DBD" w:rsidRDefault="00EC7DBD"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r w:rsidRPr="00EC7DBD">
        <w:rPr>
          <w:rFonts w:cstheme="minorHAnsi"/>
          <w:sz w:val="24"/>
          <w:szCs w:val="24"/>
        </w:rPr>
        <w:t>REPRESENTANTE LEGAL DA LOCATÁRIA</w:t>
      </w:r>
    </w:p>
    <w:p w:rsidR="00EC7DBD" w:rsidRPr="00EC7DBD" w:rsidRDefault="00EC7DBD"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r w:rsidRPr="00EC7DBD">
        <w:rPr>
          <w:rFonts w:cstheme="minorHAnsi"/>
          <w:sz w:val="24"/>
          <w:szCs w:val="24"/>
        </w:rPr>
        <w:t>_________________________________</w:t>
      </w:r>
    </w:p>
    <w:p w:rsidR="00EC7DBD" w:rsidRPr="00EC7DBD" w:rsidRDefault="00EC7DBD"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r w:rsidRPr="00EC7DBD">
        <w:rPr>
          <w:rFonts w:cstheme="minorHAnsi"/>
          <w:sz w:val="24"/>
          <w:szCs w:val="24"/>
        </w:rPr>
        <w:t>REPRESENTANTE LEGAL DA LOCADORA</w:t>
      </w:r>
    </w:p>
    <w:p w:rsidR="00EC7DBD" w:rsidRPr="00EC7DBD" w:rsidRDefault="00EC7DBD"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p>
    <w:p w:rsidR="00EC7DBD" w:rsidRPr="00EC7DBD" w:rsidRDefault="00EC7DBD" w:rsidP="0052303D">
      <w:pPr>
        <w:spacing w:after="0" w:line="240" w:lineRule="auto"/>
        <w:jc w:val="center"/>
        <w:rPr>
          <w:rFonts w:cstheme="minorHAnsi"/>
          <w:sz w:val="24"/>
          <w:szCs w:val="24"/>
        </w:rPr>
      </w:pPr>
    </w:p>
    <w:p w:rsidR="00EC7DBD" w:rsidRPr="00EC7DBD" w:rsidRDefault="00EC7DBD" w:rsidP="00EC7DBD">
      <w:pPr>
        <w:spacing w:after="0" w:line="240" w:lineRule="auto"/>
        <w:jc w:val="both"/>
        <w:rPr>
          <w:rFonts w:cstheme="minorHAnsi"/>
          <w:sz w:val="24"/>
          <w:szCs w:val="24"/>
        </w:rPr>
      </w:pPr>
    </w:p>
    <w:sectPr w:rsidR="00EC7DBD" w:rsidRPr="00EC7DBD" w:rsidSect="00EC7DB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B64FB"/>
    <w:multiLevelType w:val="multilevel"/>
    <w:tmpl w:val="34B0CA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57E"/>
    <w:rsid w:val="0051728F"/>
    <w:rsid w:val="0052303D"/>
    <w:rsid w:val="006A343B"/>
    <w:rsid w:val="007E549D"/>
    <w:rsid w:val="008A08E6"/>
    <w:rsid w:val="00BF03B3"/>
    <w:rsid w:val="00C80557"/>
    <w:rsid w:val="00CC132F"/>
    <w:rsid w:val="00CC34F1"/>
    <w:rsid w:val="00D67A0C"/>
    <w:rsid w:val="00EC7DBD"/>
    <w:rsid w:val="00F15CB7"/>
    <w:rsid w:val="00F54F49"/>
    <w:rsid w:val="00FD76DC"/>
    <w:rsid w:val="00FE05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A484"/>
  <w15:chartTrackingRefBased/>
  <w15:docId w15:val="{1E98A3A7-F967-4A9E-A018-10A6E88F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E05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707D1-4686-4871-B9A0-965A3E9B6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952</Words>
  <Characters>5146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Pamylla Abadia de Oliveira</dc:creator>
  <cp:keywords/>
  <dc:description/>
  <cp:lastModifiedBy>Eliezer Gentil de Souza</cp:lastModifiedBy>
  <cp:revision>5</cp:revision>
  <dcterms:created xsi:type="dcterms:W3CDTF">2021-03-09T20:18:00Z</dcterms:created>
  <dcterms:modified xsi:type="dcterms:W3CDTF">2021-03-09T22:45:00Z</dcterms:modified>
</cp:coreProperties>
</file>