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D7518" w14:textId="77777777" w:rsidR="003F092F" w:rsidRPr="00FF2B42" w:rsidRDefault="003F092F" w:rsidP="00235187">
      <w:pPr>
        <w:jc w:val="center"/>
        <w:rPr>
          <w:rFonts w:ascii="Arial" w:hAnsi="Arial" w:cs="Arial"/>
          <w:b/>
          <w:bCs/>
          <w:color w:val="000000"/>
          <w:sz w:val="20"/>
          <w:szCs w:val="20"/>
        </w:rPr>
      </w:pPr>
    </w:p>
    <w:p w14:paraId="7156B911" w14:textId="76E206AF" w:rsidR="00CA24FB" w:rsidRPr="00FF2B42" w:rsidRDefault="00CA24FB" w:rsidP="00235187">
      <w:pPr>
        <w:jc w:val="center"/>
        <w:rPr>
          <w:rFonts w:ascii="Arial" w:hAnsi="Arial" w:cs="Arial"/>
          <w:b/>
          <w:bCs/>
          <w:iCs/>
          <w:color w:val="000000"/>
          <w:sz w:val="20"/>
          <w:szCs w:val="20"/>
        </w:rPr>
      </w:pPr>
      <w:r w:rsidRPr="00FF2B42">
        <w:rPr>
          <w:rFonts w:ascii="Arial" w:hAnsi="Arial" w:cs="Arial"/>
          <w:b/>
          <w:bCs/>
          <w:color w:val="000000"/>
          <w:sz w:val="20"/>
          <w:szCs w:val="20"/>
        </w:rPr>
        <w:t xml:space="preserve">PREGÃO ELETRÔNICO </w:t>
      </w:r>
    </w:p>
    <w:p w14:paraId="67DC0F1C" w14:textId="77777777" w:rsidR="00CA24FB" w:rsidRPr="00FF2B42" w:rsidRDefault="00CA24FB" w:rsidP="00235187">
      <w:pPr>
        <w:jc w:val="center"/>
        <w:rPr>
          <w:rFonts w:ascii="Arial" w:hAnsi="Arial" w:cs="Arial"/>
          <w:b/>
          <w:bCs/>
          <w:i/>
          <w:color w:val="FF0000"/>
          <w:sz w:val="20"/>
          <w:szCs w:val="20"/>
        </w:rPr>
      </w:pPr>
      <w:r w:rsidRPr="00FF2B42">
        <w:rPr>
          <w:rFonts w:ascii="Arial" w:hAnsi="Arial" w:cs="Arial"/>
          <w:b/>
          <w:bCs/>
          <w:i/>
          <w:color w:val="FF0000"/>
          <w:sz w:val="20"/>
          <w:szCs w:val="20"/>
        </w:rPr>
        <w:t xml:space="preserve">ÓRGÃO OU ENTIDADE PÚBLICA </w:t>
      </w:r>
    </w:p>
    <w:p w14:paraId="3BC21055" w14:textId="77777777" w:rsidR="003F092F" w:rsidRPr="00FF2B42" w:rsidRDefault="003F092F" w:rsidP="00235187">
      <w:pPr>
        <w:jc w:val="center"/>
        <w:rPr>
          <w:rFonts w:ascii="Arial" w:hAnsi="Arial" w:cs="Arial"/>
          <w:b/>
          <w:bCs/>
          <w:i/>
          <w:color w:val="FF0000"/>
          <w:sz w:val="20"/>
          <w:szCs w:val="20"/>
        </w:rPr>
      </w:pPr>
    </w:p>
    <w:p w14:paraId="003CA694" w14:textId="77777777" w:rsidR="00CA24FB" w:rsidRPr="00FF2B42" w:rsidRDefault="00CA24FB" w:rsidP="00235187">
      <w:pPr>
        <w:jc w:val="center"/>
        <w:rPr>
          <w:rFonts w:ascii="Arial" w:hAnsi="Arial" w:cs="Arial"/>
          <w:b/>
          <w:bCs/>
          <w:color w:val="000000"/>
          <w:sz w:val="20"/>
          <w:szCs w:val="20"/>
        </w:rPr>
      </w:pPr>
      <w:r w:rsidRPr="00FF2B42">
        <w:rPr>
          <w:rFonts w:ascii="Arial" w:hAnsi="Arial" w:cs="Arial"/>
          <w:b/>
          <w:bCs/>
          <w:color w:val="000000"/>
          <w:sz w:val="20"/>
          <w:szCs w:val="20"/>
        </w:rPr>
        <w:t>PREGÃO ELETRÔNICO Nº ....../20...</w:t>
      </w:r>
    </w:p>
    <w:p w14:paraId="31CF237B" w14:textId="77777777" w:rsidR="00CA24FB" w:rsidRPr="00FF2B42" w:rsidRDefault="00CA24FB" w:rsidP="00235187">
      <w:pPr>
        <w:jc w:val="center"/>
        <w:rPr>
          <w:rFonts w:ascii="Arial" w:hAnsi="Arial" w:cs="Arial"/>
          <w:bCs/>
          <w:color w:val="000000"/>
          <w:sz w:val="20"/>
          <w:szCs w:val="20"/>
        </w:rPr>
      </w:pPr>
      <w:r w:rsidRPr="00FF2B42">
        <w:rPr>
          <w:rFonts w:ascii="Arial" w:hAnsi="Arial" w:cs="Arial"/>
          <w:bCs/>
          <w:color w:val="000000"/>
          <w:sz w:val="20"/>
          <w:szCs w:val="20"/>
        </w:rPr>
        <w:t>(Processo Administrativo n°...........)</w:t>
      </w:r>
    </w:p>
    <w:p w14:paraId="7290E380" w14:textId="77777777" w:rsidR="00CA24FB" w:rsidRPr="00FF2B42" w:rsidRDefault="00CA24FB" w:rsidP="00235187">
      <w:pPr>
        <w:spacing w:before="240" w:after="240" w:line="276" w:lineRule="auto"/>
        <w:ind w:right="-15" w:firstLine="709"/>
        <w:jc w:val="center"/>
        <w:rPr>
          <w:rFonts w:ascii="Arial" w:hAnsi="Arial" w:cs="Arial"/>
          <w:b/>
          <w:bCs/>
          <w:color w:val="000000"/>
          <w:sz w:val="20"/>
          <w:szCs w:val="20"/>
        </w:rPr>
      </w:pPr>
    </w:p>
    <w:p w14:paraId="57778705" w14:textId="3C24EB5B" w:rsidR="00C136A2" w:rsidRPr="00FF2B42" w:rsidRDefault="00A6553A" w:rsidP="00C136A2">
      <w:pPr>
        <w:spacing w:line="276" w:lineRule="auto"/>
        <w:jc w:val="both"/>
        <w:rPr>
          <w:rFonts w:ascii="Arial" w:hAnsi="Arial" w:cs="Arial"/>
          <w:color w:val="000000"/>
          <w:sz w:val="20"/>
          <w:szCs w:val="20"/>
        </w:rPr>
      </w:pPr>
      <w:r w:rsidRPr="00A6553A">
        <w:rPr>
          <w:rFonts w:ascii="Arial" w:hAnsi="Arial" w:cs="Arial"/>
          <w:color w:val="000000"/>
          <w:sz w:val="20"/>
          <w:szCs w:val="20"/>
        </w:rPr>
        <w:t>Torna-se público, para conhecimento dos interessados, que a POLÍCIA FEDERAL, por meio da Coordenação-Geral de Administração e Logística Policial, e por seu Ordenador de Despesas, com a competência que lhe confere a Portaria nº 12.442-DG/PF, de 19 de maio de 2020, publicada no Boletim de Serviço nº 095, de 20 de maio de 2020, sediada no Setor de Autarquias Sul, Quadra 06, Lotes 9/10, Asa Sul, Brasília/DF, realizará licitação, para registro de preços, na modalidade PREGÃO, na forma ELETRÔNICA, com critério de julgamento menor preç</w:t>
      </w:r>
      <w:r>
        <w:rPr>
          <w:rFonts w:ascii="Arial" w:hAnsi="Arial" w:cs="Arial"/>
          <w:color w:val="000000"/>
          <w:sz w:val="20"/>
          <w:szCs w:val="20"/>
        </w:rPr>
        <w:t xml:space="preserve">o </w:t>
      </w:r>
      <w:r w:rsidRPr="00A6553A">
        <w:rPr>
          <w:rFonts w:ascii="Arial" w:hAnsi="Arial" w:cs="Arial"/>
          <w:color w:val="000000"/>
          <w:sz w:val="20"/>
          <w:szCs w:val="20"/>
        </w:rPr>
        <w:t>por item, nos termos da Lei n. 13.979, de 6 de fevereiro de 2020, da Lei nº 10.520, de 17 de julho de 2002, do Decreto nº 10.024, de 20 de setembro de 2019, do Decreto nº 7.746, de 05 de junho de 2012, do Decreto nº 7892, de 23 de janeiro e 2013, da Instrução Normativa SLTI/MP nº 01, de 19 de janeiro de 2010,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w:t>
      </w:r>
    </w:p>
    <w:p w14:paraId="4B43B3C9" w14:textId="77777777" w:rsidR="00971D9B" w:rsidRPr="00FF2B42" w:rsidRDefault="00971D9B" w:rsidP="00971D9B">
      <w:pPr>
        <w:snapToGrid w:val="0"/>
        <w:spacing w:after="120" w:line="276" w:lineRule="auto"/>
        <w:ind w:right="-30"/>
        <w:jc w:val="both"/>
        <w:rPr>
          <w:rFonts w:ascii="Arial" w:eastAsia="Arial" w:hAnsi="Arial" w:cs="Arial"/>
          <w:color w:val="000000" w:themeColor="text1"/>
          <w:sz w:val="20"/>
          <w:szCs w:val="20"/>
        </w:rPr>
      </w:pPr>
    </w:p>
    <w:p w14:paraId="0C910125" w14:textId="0187CFD5" w:rsidR="002E2B74" w:rsidRPr="00BF3686" w:rsidRDefault="003B2B65" w:rsidP="00C136A2">
      <w:pPr>
        <w:spacing w:line="276" w:lineRule="auto"/>
        <w:jc w:val="both"/>
        <w:rPr>
          <w:rFonts w:ascii="Arial" w:hAnsi="Arial" w:cs="Arial"/>
          <w:sz w:val="20"/>
          <w:szCs w:val="20"/>
        </w:rPr>
      </w:pPr>
      <w:r w:rsidRPr="00BF3686">
        <w:rPr>
          <w:rFonts w:ascii="Arial" w:hAnsi="Arial" w:cs="Arial"/>
          <w:color w:val="000000"/>
          <w:sz w:val="20"/>
          <w:szCs w:val="20"/>
        </w:rPr>
        <w:t>D</w:t>
      </w:r>
      <w:r w:rsidR="002E2B74" w:rsidRPr="00BF3686">
        <w:rPr>
          <w:rFonts w:ascii="Arial" w:hAnsi="Arial" w:cs="Arial"/>
          <w:color w:val="000000"/>
          <w:sz w:val="20"/>
          <w:szCs w:val="20"/>
        </w:rPr>
        <w:t>ata da sessão:</w:t>
      </w:r>
    </w:p>
    <w:p w14:paraId="31E59267" w14:textId="4ADB769B" w:rsidR="002E2B74" w:rsidRPr="00BF3686" w:rsidRDefault="003B2B65" w:rsidP="00235187">
      <w:pPr>
        <w:spacing w:line="276" w:lineRule="auto"/>
        <w:rPr>
          <w:rFonts w:ascii="Arial" w:hAnsi="Arial" w:cs="Arial"/>
          <w:sz w:val="20"/>
          <w:szCs w:val="20"/>
        </w:rPr>
      </w:pPr>
      <w:r w:rsidRPr="00BF3686">
        <w:rPr>
          <w:rFonts w:ascii="Arial" w:hAnsi="Arial" w:cs="Arial"/>
          <w:color w:val="000000"/>
          <w:sz w:val="20"/>
          <w:szCs w:val="20"/>
        </w:rPr>
        <w:t>H</w:t>
      </w:r>
      <w:r w:rsidR="002E2B74" w:rsidRPr="00BF3686">
        <w:rPr>
          <w:rFonts w:ascii="Arial" w:hAnsi="Arial" w:cs="Arial"/>
          <w:color w:val="000000"/>
          <w:sz w:val="20"/>
          <w:szCs w:val="20"/>
        </w:rPr>
        <w:t>orário</w:t>
      </w:r>
      <w:r w:rsidR="00517D94" w:rsidRPr="00BF3686">
        <w:rPr>
          <w:rFonts w:ascii="Arial" w:hAnsi="Arial" w:cs="Arial"/>
          <w:color w:val="000000"/>
          <w:sz w:val="20"/>
          <w:szCs w:val="20"/>
        </w:rPr>
        <w:t xml:space="preserve">: </w:t>
      </w:r>
    </w:p>
    <w:p w14:paraId="4F2E4877" w14:textId="2E5437E0" w:rsidR="002E2B74" w:rsidRPr="00BF3686" w:rsidRDefault="003B2B65" w:rsidP="00235187">
      <w:pPr>
        <w:spacing w:line="276" w:lineRule="auto"/>
        <w:rPr>
          <w:rFonts w:ascii="Arial" w:hAnsi="Arial" w:cs="Arial"/>
          <w:sz w:val="20"/>
          <w:szCs w:val="20"/>
        </w:rPr>
      </w:pPr>
      <w:r w:rsidRPr="00BF3686">
        <w:rPr>
          <w:rFonts w:ascii="Arial" w:hAnsi="Arial" w:cs="Arial"/>
          <w:color w:val="000000"/>
          <w:sz w:val="20"/>
          <w:szCs w:val="20"/>
        </w:rPr>
        <w:t>L</w:t>
      </w:r>
      <w:r w:rsidR="002E2B74" w:rsidRPr="00BF3686">
        <w:rPr>
          <w:rFonts w:ascii="Arial" w:hAnsi="Arial" w:cs="Arial"/>
          <w:color w:val="000000"/>
          <w:sz w:val="20"/>
          <w:szCs w:val="20"/>
        </w:rPr>
        <w:t xml:space="preserve">ocal: </w:t>
      </w:r>
      <w:r w:rsidR="00B56016" w:rsidRPr="00BF3686">
        <w:rPr>
          <w:rFonts w:ascii="Arial" w:hAnsi="Arial" w:cs="Arial"/>
          <w:color w:val="000000"/>
          <w:sz w:val="20"/>
          <w:szCs w:val="20"/>
        </w:rPr>
        <w:t xml:space="preserve">Portal de Compras </w:t>
      </w:r>
      <w:r w:rsidR="00293D30" w:rsidRPr="00BF3686">
        <w:rPr>
          <w:rFonts w:ascii="Arial" w:hAnsi="Arial" w:cs="Arial"/>
          <w:color w:val="000000"/>
          <w:sz w:val="20"/>
          <w:szCs w:val="20"/>
        </w:rPr>
        <w:t xml:space="preserve">do Governo Federal – www.comprasgovernamentais.gov.br </w:t>
      </w:r>
    </w:p>
    <w:p w14:paraId="21672864" w14:textId="77777777" w:rsidR="00CA24FB" w:rsidRPr="00BF3686" w:rsidRDefault="00C351A6" w:rsidP="007F77AD">
      <w:pPr>
        <w:pStyle w:val="Nivel01"/>
        <w:rPr>
          <w:rFonts w:ascii="Arial" w:hAnsi="Arial" w:cs="Arial"/>
        </w:rPr>
      </w:pPr>
      <w:r w:rsidRPr="00BF3686">
        <w:rPr>
          <w:rFonts w:ascii="Arial" w:hAnsi="Arial" w:cs="Arial"/>
        </w:rPr>
        <w:t xml:space="preserve">DO </w:t>
      </w:r>
      <w:r w:rsidR="00CA24FB" w:rsidRPr="00BF3686">
        <w:rPr>
          <w:rFonts w:ascii="Arial" w:hAnsi="Arial" w:cs="Arial"/>
        </w:rPr>
        <w:t>OBJETO</w:t>
      </w:r>
    </w:p>
    <w:p w14:paraId="0D855807" w14:textId="3FE1E3FA" w:rsidR="00CA24FB" w:rsidRPr="00BF3686" w:rsidRDefault="00CA24FB" w:rsidP="00235187">
      <w:pPr>
        <w:numPr>
          <w:ilvl w:val="1"/>
          <w:numId w:val="1"/>
        </w:numPr>
        <w:spacing w:before="120" w:after="120" w:line="276" w:lineRule="auto"/>
        <w:ind w:left="425" w:firstLine="0"/>
        <w:jc w:val="both"/>
        <w:rPr>
          <w:rFonts w:ascii="Arial" w:hAnsi="Arial" w:cs="Arial"/>
          <w:b/>
          <w:color w:val="000000"/>
          <w:sz w:val="20"/>
          <w:szCs w:val="20"/>
        </w:rPr>
      </w:pPr>
      <w:r w:rsidRPr="00BF3686">
        <w:rPr>
          <w:rFonts w:ascii="Arial" w:hAnsi="Arial" w:cs="Arial"/>
          <w:color w:val="000000"/>
          <w:sz w:val="20"/>
          <w:szCs w:val="20"/>
        </w:rPr>
        <w:t xml:space="preserve">O objeto da presente licitação é a escolha da proposta mais vantajosa para </w:t>
      </w:r>
      <w:r w:rsidR="00A6553A" w:rsidRPr="00A6553A">
        <w:rPr>
          <w:rFonts w:ascii="Arial" w:hAnsi="Arial" w:cs="Arial"/>
          <w:color w:val="000000"/>
          <w:sz w:val="20"/>
          <w:szCs w:val="20"/>
        </w:rPr>
        <w:t>a aquisição de máscaras de proteção reutilizável não profissional para atender à demanda dos servidores em atividades e os alunos do curso de formação em andamento da Polícia Federal no Distrito Federal,</w:t>
      </w:r>
      <w:r w:rsidR="001954FC" w:rsidRPr="00BF3686">
        <w:rPr>
          <w:rFonts w:ascii="Arial" w:hAnsi="Arial" w:cs="Arial"/>
          <w:color w:val="000000" w:themeColor="text1"/>
          <w:sz w:val="20"/>
          <w:szCs w:val="20"/>
        </w:rPr>
        <w:t xml:space="preserve"> para fins de enfrentamento </w:t>
      </w:r>
      <w:r w:rsidR="001954FC" w:rsidRPr="00BF3686">
        <w:rPr>
          <w:rFonts w:ascii="Arial" w:hAnsi="Arial" w:cs="Arial"/>
          <w:color w:val="000000"/>
          <w:sz w:val="20"/>
          <w:szCs w:val="20"/>
        </w:rPr>
        <w:t xml:space="preserve">da emergência de saúde pública de importância internacional decorrente do novo </w:t>
      </w:r>
      <w:proofErr w:type="spellStart"/>
      <w:r w:rsidR="001954FC" w:rsidRPr="00BF3686">
        <w:rPr>
          <w:rFonts w:ascii="Arial" w:hAnsi="Arial" w:cs="Arial"/>
          <w:color w:val="000000"/>
          <w:sz w:val="20"/>
          <w:szCs w:val="20"/>
        </w:rPr>
        <w:t>coronavírus</w:t>
      </w:r>
      <w:proofErr w:type="spellEnd"/>
      <w:r w:rsidR="001954FC" w:rsidRPr="00BF3686">
        <w:rPr>
          <w:rFonts w:ascii="Arial" w:hAnsi="Arial" w:cs="Arial"/>
          <w:color w:val="000000"/>
          <w:sz w:val="20"/>
          <w:szCs w:val="20"/>
        </w:rPr>
        <w:t xml:space="preserve">, causador da COVID-19, </w:t>
      </w:r>
      <w:r w:rsidRPr="00BF3686">
        <w:rPr>
          <w:rFonts w:ascii="Arial" w:hAnsi="Arial" w:cs="Arial"/>
          <w:color w:val="000000"/>
          <w:sz w:val="20"/>
          <w:szCs w:val="20"/>
        </w:rPr>
        <w:t>conforme condições, quantidades e exigências estabelecidas neste Edital e seus anexos.</w:t>
      </w:r>
    </w:p>
    <w:p w14:paraId="4F8EBF66" w14:textId="1F17784F" w:rsidR="00CA24FB" w:rsidRPr="00A6553A" w:rsidRDefault="00CA24FB" w:rsidP="00014FC0">
      <w:pPr>
        <w:numPr>
          <w:ilvl w:val="1"/>
          <w:numId w:val="1"/>
        </w:numPr>
        <w:spacing w:before="120" w:after="120" w:line="276" w:lineRule="auto"/>
        <w:ind w:left="425" w:firstLine="0"/>
        <w:jc w:val="both"/>
        <w:rPr>
          <w:rFonts w:ascii="Arial" w:hAnsi="Arial" w:cs="Arial"/>
          <w:sz w:val="20"/>
          <w:szCs w:val="20"/>
        </w:rPr>
      </w:pPr>
      <w:r w:rsidRPr="00A6553A">
        <w:rPr>
          <w:rFonts w:ascii="Arial" w:hAnsi="Arial" w:cs="Arial"/>
          <w:sz w:val="20"/>
          <w:szCs w:val="20"/>
        </w:rPr>
        <w:t>A licitação será</w:t>
      </w:r>
      <w:r w:rsidR="002B2A87" w:rsidRPr="00A6553A">
        <w:rPr>
          <w:rFonts w:ascii="Arial" w:hAnsi="Arial" w:cs="Arial"/>
          <w:sz w:val="20"/>
          <w:szCs w:val="20"/>
        </w:rPr>
        <w:t xml:space="preserve"> </w:t>
      </w:r>
      <w:r w:rsidRPr="00A6553A">
        <w:rPr>
          <w:rFonts w:ascii="Arial" w:hAnsi="Arial" w:cs="Arial"/>
          <w:sz w:val="20"/>
          <w:szCs w:val="20"/>
        </w:rPr>
        <w:t>dividida em itens</w:t>
      </w:r>
      <w:r w:rsidRPr="00A6553A">
        <w:rPr>
          <w:rFonts w:ascii="Arial" w:hAnsi="Arial" w:cs="Arial"/>
          <w:b/>
          <w:sz w:val="20"/>
          <w:szCs w:val="20"/>
        </w:rPr>
        <w:t>,</w:t>
      </w:r>
      <w:r w:rsidRPr="00A6553A">
        <w:rPr>
          <w:rFonts w:ascii="Arial" w:hAnsi="Arial" w:cs="Arial"/>
          <w:sz w:val="20"/>
          <w:szCs w:val="20"/>
        </w:rPr>
        <w:t xml:space="preserve"> conforme tabela constante do Termo de Referência, facultando-se ao licitante a participação em quantos itens forem de seu interesse.</w:t>
      </w:r>
      <w:r w:rsidRPr="00A6553A">
        <w:rPr>
          <w:rFonts w:ascii="Arial" w:hAnsi="Arial" w:cs="Arial"/>
          <w:b/>
          <w:sz w:val="20"/>
          <w:szCs w:val="20"/>
        </w:rPr>
        <w:t xml:space="preserve"> </w:t>
      </w:r>
    </w:p>
    <w:p w14:paraId="5D802713" w14:textId="3D6AB9A3" w:rsidR="001E2495" w:rsidRPr="00A6553A" w:rsidRDefault="001E2495" w:rsidP="00B77761">
      <w:pPr>
        <w:pStyle w:val="PADRO"/>
        <w:keepNext w:val="0"/>
        <w:widowControl/>
        <w:numPr>
          <w:ilvl w:val="1"/>
          <w:numId w:val="1"/>
        </w:numPr>
        <w:shd w:val="clear" w:color="auto" w:fill="auto"/>
        <w:spacing w:before="120" w:after="120"/>
        <w:rPr>
          <w:rFonts w:ascii="Arial" w:hAnsi="Arial" w:cs="Arial"/>
          <w:szCs w:val="20"/>
        </w:rPr>
      </w:pPr>
      <w:r w:rsidRPr="00A6553A">
        <w:rPr>
          <w:rFonts w:ascii="Arial" w:hAnsi="Arial" w:cs="Arial"/>
          <w:szCs w:val="20"/>
        </w:rPr>
        <w:t>O critério de julgamento adotado será o menor preço do item, observadas as exigências contidas neste Edital e seus Anexos quanto às especificações do objeto.</w:t>
      </w:r>
      <w:r w:rsidR="00B77761" w:rsidRPr="00A6553A">
        <w:rPr>
          <w:rFonts w:ascii="Arial" w:hAnsi="Arial" w:cs="Arial"/>
          <w:szCs w:val="20"/>
        </w:rPr>
        <w:t xml:space="preserve"> </w:t>
      </w:r>
    </w:p>
    <w:p w14:paraId="6091835E" w14:textId="77777777" w:rsidR="00971D9B" w:rsidRPr="00FF2B42" w:rsidRDefault="00971D9B" w:rsidP="00235187">
      <w:pPr>
        <w:spacing w:before="120" w:after="120" w:line="276" w:lineRule="auto"/>
        <w:ind w:left="1134"/>
        <w:jc w:val="both"/>
        <w:rPr>
          <w:rFonts w:ascii="Arial" w:hAnsi="Arial" w:cs="Arial"/>
          <w:color w:val="000000"/>
          <w:sz w:val="20"/>
          <w:szCs w:val="20"/>
          <w:lang w:eastAsia="en-US"/>
        </w:rPr>
      </w:pPr>
    </w:p>
    <w:p w14:paraId="467164AA" w14:textId="77777777" w:rsidR="00971D9B" w:rsidRPr="00A6553A" w:rsidRDefault="00971D9B" w:rsidP="00971D9B">
      <w:pPr>
        <w:rPr>
          <w:rFonts w:ascii="Arial" w:hAnsi="Arial" w:cs="Arial"/>
          <w:i/>
          <w:color w:val="FF0000"/>
          <w:sz w:val="20"/>
          <w:szCs w:val="20"/>
        </w:rPr>
      </w:pPr>
    </w:p>
    <w:p w14:paraId="072F9D09" w14:textId="77777777" w:rsidR="00971D9B" w:rsidRPr="00A6553A" w:rsidRDefault="00971D9B" w:rsidP="00971D9B">
      <w:pPr>
        <w:rPr>
          <w:rFonts w:ascii="Arial" w:hAnsi="Arial" w:cs="Arial"/>
          <w:b/>
          <w:sz w:val="20"/>
          <w:szCs w:val="20"/>
        </w:rPr>
      </w:pPr>
      <w:r w:rsidRPr="00F663FB">
        <w:rPr>
          <w:rFonts w:ascii="Arial" w:hAnsi="Arial" w:cs="Arial"/>
          <w:b/>
          <w:i/>
          <w:sz w:val="20"/>
          <w:szCs w:val="20"/>
        </w:rPr>
        <w:t>2</w:t>
      </w:r>
      <w:r w:rsidRPr="00A6553A">
        <w:rPr>
          <w:rFonts w:ascii="Arial" w:hAnsi="Arial" w:cs="Arial"/>
          <w:b/>
          <w:i/>
          <w:color w:val="FF0000"/>
          <w:sz w:val="20"/>
          <w:szCs w:val="20"/>
        </w:rPr>
        <w:t xml:space="preserve">.  </w:t>
      </w:r>
      <w:r w:rsidRPr="00A6553A">
        <w:rPr>
          <w:rFonts w:ascii="Arial" w:hAnsi="Arial" w:cs="Arial"/>
          <w:b/>
          <w:sz w:val="20"/>
          <w:szCs w:val="20"/>
        </w:rPr>
        <w:t xml:space="preserve">DO REGISTRO DE PREÇOS </w:t>
      </w:r>
    </w:p>
    <w:p w14:paraId="48A81C7D" w14:textId="77777777" w:rsidR="00971D9B" w:rsidRPr="00A6553A" w:rsidRDefault="00971D9B" w:rsidP="00971D9B">
      <w:pPr>
        <w:rPr>
          <w:rFonts w:ascii="Arial" w:hAnsi="Arial" w:cs="Arial"/>
          <w:b/>
          <w:sz w:val="20"/>
          <w:szCs w:val="20"/>
        </w:rPr>
      </w:pPr>
    </w:p>
    <w:p w14:paraId="7459C66B" w14:textId="77777777" w:rsidR="00971D9B" w:rsidRPr="00A6553A" w:rsidRDefault="00971D9B" w:rsidP="006776B9">
      <w:pPr>
        <w:numPr>
          <w:ilvl w:val="1"/>
          <w:numId w:val="10"/>
        </w:numPr>
        <w:spacing w:before="120" w:after="120" w:line="276" w:lineRule="auto"/>
        <w:ind w:left="1141"/>
        <w:jc w:val="both"/>
        <w:rPr>
          <w:rFonts w:ascii="Arial" w:hAnsi="Arial" w:cs="Arial"/>
          <w:sz w:val="20"/>
          <w:szCs w:val="20"/>
        </w:rPr>
      </w:pPr>
      <w:r w:rsidRPr="00A6553A">
        <w:rPr>
          <w:rFonts w:ascii="Arial" w:hAnsi="Arial" w:cs="Arial"/>
          <w:sz w:val="20"/>
          <w:szCs w:val="20"/>
        </w:rPr>
        <w:t>As regras referentes aos órgãos gerenciador e participantes, bem como a eventuais adesões são as que constam da minuta de Ata de Registro de Preços</w:t>
      </w:r>
    </w:p>
    <w:p w14:paraId="038E5C4E" w14:textId="77777777" w:rsidR="003F092F" w:rsidRPr="00FF2B42" w:rsidRDefault="003F092F" w:rsidP="00235187">
      <w:pPr>
        <w:spacing w:before="120" w:after="120" w:line="276" w:lineRule="auto"/>
        <w:jc w:val="both"/>
        <w:rPr>
          <w:rFonts w:ascii="Arial" w:hAnsi="Arial" w:cs="Arial"/>
          <w:color w:val="000000"/>
          <w:sz w:val="20"/>
          <w:szCs w:val="20"/>
          <w:lang w:eastAsia="en-US"/>
        </w:rPr>
      </w:pPr>
    </w:p>
    <w:p w14:paraId="2E36DF48" w14:textId="77777777" w:rsidR="00CA24FB" w:rsidRPr="00F663FB" w:rsidRDefault="00CA24FB" w:rsidP="00F663FB">
      <w:pPr>
        <w:pStyle w:val="Nivel01"/>
        <w:numPr>
          <w:ilvl w:val="0"/>
          <w:numId w:val="30"/>
        </w:numPr>
        <w:rPr>
          <w:rFonts w:ascii="Arial" w:hAnsi="Arial" w:cs="Arial"/>
        </w:rPr>
      </w:pPr>
      <w:r w:rsidRPr="00F663FB">
        <w:rPr>
          <w:rFonts w:ascii="Arial" w:hAnsi="Arial" w:cs="Arial"/>
        </w:rPr>
        <w:t>DO CREDENCIAMENTO</w:t>
      </w:r>
    </w:p>
    <w:p w14:paraId="0A2093BE" w14:textId="526E2EED" w:rsidR="00CA24FB" w:rsidRPr="00FF2B42"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iCs/>
          <w:color w:val="000000"/>
          <w:sz w:val="20"/>
          <w:szCs w:val="20"/>
        </w:rPr>
        <w:t xml:space="preserve">O Credenciamento é o nível básico do registro cadastral no </w:t>
      </w:r>
      <w:r w:rsidR="00027933" w:rsidRPr="00FF2B42">
        <w:rPr>
          <w:rFonts w:ascii="Arial" w:hAnsi="Arial" w:cs="Arial"/>
          <w:bCs/>
          <w:iCs/>
          <w:color w:val="000000"/>
          <w:sz w:val="20"/>
          <w:szCs w:val="20"/>
        </w:rPr>
        <w:t>SICAF</w:t>
      </w:r>
      <w:r w:rsidRPr="00FF2B42">
        <w:rPr>
          <w:rFonts w:ascii="Arial" w:hAnsi="Arial" w:cs="Arial"/>
          <w:bCs/>
          <w:iCs/>
          <w:color w:val="000000"/>
          <w:sz w:val="20"/>
          <w:szCs w:val="20"/>
        </w:rPr>
        <w:t>, que permite a participação dos interessados na modalidade licitatória Pregão, em sua forma eletrônica.</w:t>
      </w:r>
    </w:p>
    <w:p w14:paraId="0290FD39" w14:textId="0D9DFDA1" w:rsidR="00320345" w:rsidRPr="00FF2B42" w:rsidRDefault="00320345" w:rsidP="00320345">
      <w:pPr>
        <w:pStyle w:val="PargrafodaLista"/>
        <w:numPr>
          <w:ilvl w:val="1"/>
          <w:numId w:val="1"/>
        </w:numPr>
        <w:spacing w:before="120" w:after="120" w:line="276" w:lineRule="auto"/>
        <w:jc w:val="both"/>
        <w:rPr>
          <w:rFonts w:ascii="Arial" w:hAnsi="Arial" w:cs="Arial"/>
          <w:color w:val="000000" w:themeColor="text1"/>
          <w:sz w:val="20"/>
          <w:szCs w:val="20"/>
        </w:rPr>
      </w:pPr>
      <w:r w:rsidRPr="00FF2B42">
        <w:rPr>
          <w:rFonts w:ascii="Arial" w:hAnsi="Arial" w:cs="Arial"/>
          <w:color w:val="000000" w:themeColor="text1"/>
          <w:sz w:val="20"/>
          <w:szCs w:val="20"/>
        </w:rPr>
        <w:lastRenderedPageBreak/>
        <w:t xml:space="preserve">O cadastro no </w:t>
      </w:r>
      <w:r w:rsidR="00027933" w:rsidRPr="00FF2B42">
        <w:rPr>
          <w:rFonts w:ascii="Arial" w:hAnsi="Arial" w:cs="Arial"/>
          <w:color w:val="000000" w:themeColor="text1"/>
          <w:sz w:val="20"/>
          <w:szCs w:val="20"/>
        </w:rPr>
        <w:t>SICAF</w:t>
      </w:r>
      <w:r w:rsidRPr="00FF2B42">
        <w:rPr>
          <w:rFonts w:ascii="Arial" w:hAnsi="Arial" w:cs="Arial"/>
          <w:color w:val="000000" w:themeColor="text1"/>
          <w:sz w:val="20"/>
          <w:szCs w:val="20"/>
        </w:rPr>
        <w:t xml:space="preserve"> deverá ser feito no Portal de Compras do Governo Federal, no sítio </w:t>
      </w:r>
      <w:hyperlink r:id="rId11">
        <w:r w:rsidRPr="00FF2B42">
          <w:rPr>
            <w:rStyle w:val="Hyperlink"/>
            <w:rFonts w:ascii="Arial" w:hAnsi="Arial" w:cs="Arial"/>
            <w:sz w:val="20"/>
            <w:szCs w:val="20"/>
          </w:rPr>
          <w:t>www.comprasgovernamentais.gov.br</w:t>
        </w:r>
      </w:hyperlink>
      <w:r w:rsidRPr="00FF2B42">
        <w:rPr>
          <w:rFonts w:ascii="Arial" w:hAnsi="Arial" w:cs="Arial"/>
          <w:color w:val="000000" w:themeColor="text1"/>
          <w:sz w:val="20"/>
          <w:szCs w:val="20"/>
        </w:rPr>
        <w:t>, por meio de certificado digital conferido pela Infraestrutura de Chaves Públicas Brasileira – ICP - Brasil.</w:t>
      </w:r>
    </w:p>
    <w:p w14:paraId="17795766" w14:textId="77777777" w:rsidR="00AA2A10" w:rsidRPr="00FF2B42" w:rsidRDefault="00CA24FB" w:rsidP="00AA2A10">
      <w:pPr>
        <w:numPr>
          <w:ilvl w:val="1"/>
          <w:numId w:val="1"/>
        </w:numPr>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4B26A568" w14:textId="4FD77391" w:rsidR="00AA2A10" w:rsidRPr="00595D9D" w:rsidRDefault="00AA2A10" w:rsidP="00FF2B42">
      <w:pPr>
        <w:numPr>
          <w:ilvl w:val="1"/>
          <w:numId w:val="1"/>
        </w:numPr>
        <w:spacing w:before="120" w:after="120" w:line="276" w:lineRule="auto"/>
        <w:ind w:left="425" w:firstLine="0"/>
        <w:jc w:val="both"/>
        <w:rPr>
          <w:rFonts w:ascii="Arial" w:hAnsi="Arial" w:cs="Arial"/>
          <w:color w:val="000000"/>
          <w:sz w:val="20"/>
          <w:szCs w:val="20"/>
        </w:rPr>
      </w:pPr>
      <w:r w:rsidRPr="00595D9D">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595D9D">
        <w:rPr>
          <w:rFonts w:ascii="Arial" w:hAnsi="Arial" w:cs="Arial"/>
          <w:color w:val="000000" w:themeColor="text1"/>
          <w:sz w:val="20"/>
          <w:szCs w:val="20"/>
        </w:rPr>
        <w:t>.</w:t>
      </w:r>
    </w:p>
    <w:p w14:paraId="662F1458" w14:textId="05D04BE2" w:rsidR="00320345" w:rsidRPr="00FF2B42" w:rsidRDefault="00320345" w:rsidP="00FF2B42">
      <w:pPr>
        <w:numPr>
          <w:ilvl w:val="1"/>
          <w:numId w:val="1"/>
        </w:numPr>
        <w:spacing w:before="120" w:after="120" w:line="276" w:lineRule="auto"/>
        <w:ind w:left="425" w:firstLine="0"/>
        <w:jc w:val="both"/>
        <w:rPr>
          <w:rFonts w:ascii="Arial" w:hAnsi="Arial" w:cs="Arial"/>
          <w:sz w:val="20"/>
          <w:szCs w:val="20"/>
        </w:rPr>
      </w:pPr>
      <w:r w:rsidRPr="00FF2B42">
        <w:rPr>
          <w:rFonts w:ascii="Arial" w:hAnsi="Arial" w:cs="Arial"/>
          <w:sz w:val="20"/>
          <w:szCs w:val="20"/>
        </w:rPr>
        <w:t xml:space="preserve">É de responsabilidade do cadastrado conferir a exatidão dos seus dados cadastrais no </w:t>
      </w:r>
      <w:r w:rsidR="00027933" w:rsidRPr="00FF2B42">
        <w:rPr>
          <w:rFonts w:ascii="Arial" w:hAnsi="Arial" w:cs="Arial"/>
          <w:sz w:val="20"/>
          <w:szCs w:val="20"/>
        </w:rPr>
        <w:t>SICAF</w:t>
      </w:r>
      <w:r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FF2B42" w:rsidRDefault="00320345" w:rsidP="001959DA">
      <w:pPr>
        <w:numPr>
          <w:ilvl w:val="2"/>
          <w:numId w:val="1"/>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A não observância do disposto no subitem anterior poderá ensejar desclassificação no momento da habilitação</w:t>
      </w:r>
    </w:p>
    <w:p w14:paraId="74948CA2" w14:textId="77777777" w:rsidR="003F092F" w:rsidRPr="00FF2B42" w:rsidRDefault="003F092F" w:rsidP="00235187">
      <w:pPr>
        <w:snapToGrid w:val="0"/>
        <w:spacing w:before="120" w:after="120" w:line="276" w:lineRule="auto"/>
        <w:ind w:left="425"/>
        <w:jc w:val="both"/>
        <w:rPr>
          <w:rFonts w:ascii="Arial" w:hAnsi="Arial" w:cs="Arial"/>
          <w:bCs/>
          <w:color w:val="000000"/>
          <w:sz w:val="20"/>
          <w:szCs w:val="20"/>
        </w:rPr>
      </w:pPr>
    </w:p>
    <w:p w14:paraId="49E2A820" w14:textId="77777777" w:rsidR="00CA24FB" w:rsidRPr="00FF2B42" w:rsidRDefault="00CA24FB" w:rsidP="007F77AD">
      <w:pPr>
        <w:pStyle w:val="Nivel01"/>
        <w:rPr>
          <w:rFonts w:ascii="Arial" w:hAnsi="Arial" w:cs="Arial"/>
        </w:rPr>
      </w:pPr>
      <w:r w:rsidRPr="00FF2B42">
        <w:rPr>
          <w:rFonts w:ascii="Arial" w:hAnsi="Arial" w:cs="Arial"/>
        </w:rPr>
        <w:t>DA PARTICIPAÇÃO NO PREGÃO.</w:t>
      </w:r>
    </w:p>
    <w:p w14:paraId="17589F75" w14:textId="2FB48F80" w:rsidR="00CA24FB" w:rsidRPr="00FF2B42"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color w:val="000000"/>
          <w:sz w:val="20"/>
          <w:szCs w:val="20"/>
        </w:rPr>
        <w:t xml:space="preserve">Poderão participar deste Pregão </w:t>
      </w:r>
      <w:r w:rsidR="00825ABA" w:rsidRPr="00FF2B42">
        <w:rPr>
          <w:rFonts w:ascii="Arial" w:hAnsi="Arial" w:cs="Arial"/>
          <w:bCs/>
          <w:color w:val="000000"/>
          <w:sz w:val="20"/>
          <w:szCs w:val="20"/>
        </w:rPr>
        <w:t>interessados</w:t>
      </w:r>
      <w:r w:rsidRPr="00FF2B42">
        <w:rPr>
          <w:rFonts w:ascii="Arial" w:hAnsi="Arial" w:cs="Arial"/>
          <w:bCs/>
          <w:color w:val="000000"/>
          <w:sz w:val="20"/>
          <w:szCs w:val="20"/>
        </w:rPr>
        <w:t xml:space="preserve"> cujo ramo de atividade seja compatível com o objeto desta licitação, e que estejam com Credenciamento regular no</w:t>
      </w:r>
      <w:r w:rsidRPr="00FF2B42">
        <w:rPr>
          <w:rFonts w:ascii="Arial" w:hAnsi="Arial" w:cs="Arial"/>
          <w:color w:val="000000"/>
          <w:sz w:val="20"/>
          <w:szCs w:val="20"/>
        </w:rPr>
        <w:t xml:space="preserve"> Sistema de Cadastramento Unificado de Fornecedores – </w:t>
      </w:r>
      <w:r w:rsidR="00027933" w:rsidRPr="00FF2B42">
        <w:rPr>
          <w:rFonts w:ascii="Arial" w:hAnsi="Arial" w:cs="Arial"/>
          <w:color w:val="000000"/>
          <w:sz w:val="20"/>
          <w:szCs w:val="20"/>
        </w:rPr>
        <w:t>SICAF</w:t>
      </w:r>
      <w:r w:rsidRPr="00FF2B42">
        <w:rPr>
          <w:rFonts w:ascii="Arial" w:hAnsi="Arial" w:cs="Arial"/>
          <w:color w:val="000000"/>
          <w:sz w:val="20"/>
          <w:szCs w:val="20"/>
        </w:rPr>
        <w:t xml:space="preserve">, </w:t>
      </w:r>
      <w:r w:rsidR="00F77814" w:rsidRPr="00FF2B42">
        <w:rPr>
          <w:rFonts w:ascii="Arial" w:hAnsi="Arial" w:cs="Arial"/>
          <w:bCs/>
          <w:color w:val="000000"/>
          <w:sz w:val="20"/>
          <w:szCs w:val="20"/>
        </w:rPr>
        <w:t>conforme disposto no art. 9º da IN SEGES/MP nº 3, de 2018.</w:t>
      </w:r>
    </w:p>
    <w:p w14:paraId="131E88C6" w14:textId="2A52DE90" w:rsidR="005201AC" w:rsidRPr="00FF2B42" w:rsidRDefault="005201AC" w:rsidP="005201AC">
      <w:pPr>
        <w:spacing w:before="120" w:after="120" w:line="276" w:lineRule="auto"/>
        <w:ind w:left="425"/>
        <w:jc w:val="both"/>
        <w:rPr>
          <w:rFonts w:ascii="Arial" w:hAnsi="Arial" w:cs="Arial"/>
          <w:sz w:val="20"/>
          <w:szCs w:val="20"/>
        </w:rPr>
      </w:pPr>
    </w:p>
    <w:p w14:paraId="078347CA" w14:textId="71ED4E52" w:rsidR="00F77814" w:rsidRPr="00FF2B42" w:rsidRDefault="00F77814" w:rsidP="001959DA">
      <w:pPr>
        <w:numPr>
          <w:ilvl w:val="2"/>
          <w:numId w:val="1"/>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Os licitantes deverão utilizar o certificado digital para acesso ao Sistema.</w:t>
      </w:r>
    </w:p>
    <w:p w14:paraId="5A952245" w14:textId="1592ECBE" w:rsidR="00F77814" w:rsidRPr="00FF2B42" w:rsidRDefault="00F663FB" w:rsidP="001959DA">
      <w:pPr>
        <w:numPr>
          <w:ilvl w:val="2"/>
          <w:numId w:val="1"/>
        </w:numPr>
        <w:spacing w:before="120" w:after="120" w:line="276" w:lineRule="auto"/>
        <w:jc w:val="both"/>
        <w:rPr>
          <w:rFonts w:ascii="Arial" w:hAnsi="Arial" w:cs="Arial"/>
          <w:color w:val="FF0000"/>
          <w:sz w:val="20"/>
          <w:szCs w:val="20"/>
        </w:rPr>
      </w:pPr>
      <w:r>
        <w:rPr>
          <w:rFonts w:ascii="Arial" w:hAnsi="Arial" w:cs="Arial"/>
          <w:color w:val="FF0000"/>
          <w:sz w:val="20"/>
          <w:szCs w:val="20"/>
        </w:rPr>
        <w:t>O</w:t>
      </w:r>
      <w:r w:rsidR="00DA2C76" w:rsidRPr="00FF2B42">
        <w:rPr>
          <w:rFonts w:ascii="Arial" w:hAnsi="Arial" w:cs="Arial"/>
          <w:color w:val="FF0000"/>
          <w:sz w:val="20"/>
          <w:szCs w:val="20"/>
        </w:rPr>
        <w:t xml:space="preserve"> ite</w:t>
      </w:r>
      <w:r>
        <w:rPr>
          <w:rFonts w:ascii="Arial" w:hAnsi="Arial" w:cs="Arial"/>
          <w:color w:val="FF0000"/>
          <w:sz w:val="20"/>
          <w:szCs w:val="20"/>
        </w:rPr>
        <w:t>m 02</w:t>
      </w:r>
      <w:r w:rsidR="00DA2C76" w:rsidRPr="00FF2B42">
        <w:rPr>
          <w:rFonts w:ascii="Arial" w:hAnsi="Arial" w:cs="Arial"/>
          <w:color w:val="FF0000"/>
          <w:sz w:val="20"/>
          <w:szCs w:val="20"/>
        </w:rPr>
        <w:t xml:space="preserve"> </w:t>
      </w:r>
      <w:r>
        <w:rPr>
          <w:rFonts w:ascii="Arial" w:hAnsi="Arial" w:cs="Arial"/>
          <w:color w:val="FF0000"/>
          <w:sz w:val="20"/>
          <w:szCs w:val="20"/>
        </w:rPr>
        <w:t>refere-se às cotas reservadas</w:t>
      </w:r>
      <w:r w:rsidR="00DA2C76" w:rsidRPr="00FF2B42">
        <w:rPr>
          <w:rFonts w:ascii="Arial" w:hAnsi="Arial" w:cs="Arial"/>
          <w:color w:val="FF0000"/>
          <w:sz w:val="20"/>
          <w:szCs w:val="20"/>
        </w:rPr>
        <w:t xml:space="preserve"> </w:t>
      </w:r>
      <w:r>
        <w:rPr>
          <w:rFonts w:ascii="Arial" w:hAnsi="Arial" w:cs="Arial"/>
          <w:color w:val="FF0000"/>
          <w:sz w:val="20"/>
          <w:szCs w:val="20"/>
        </w:rPr>
        <w:t xml:space="preserve">para </w:t>
      </w:r>
      <w:r w:rsidR="00DA2C76" w:rsidRPr="00FF2B42">
        <w:rPr>
          <w:rFonts w:ascii="Arial" w:hAnsi="Arial" w:cs="Arial"/>
          <w:color w:val="FF0000"/>
          <w:sz w:val="20"/>
          <w:szCs w:val="20"/>
        </w:rPr>
        <w:t>participação exclusiva a microempresas e empresas de pequeno porte, nos termos do art. 48 da Lei Complementar nº 123, de 14 de dezembro de 2006.</w:t>
      </w:r>
    </w:p>
    <w:p w14:paraId="5020CB36" w14:textId="3AE5DE7F" w:rsidR="007A24EB" w:rsidRPr="00FF2B42" w:rsidRDefault="007A24E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123, de 2006.</w:t>
      </w:r>
    </w:p>
    <w:p w14:paraId="3DE9F816" w14:textId="6C4AD122" w:rsidR="00CA24FB" w:rsidRPr="00FF2B42" w:rsidRDefault="00CA24FB" w:rsidP="00235187">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FF2B42">
        <w:rPr>
          <w:rFonts w:ascii="Arial" w:hAnsi="Arial" w:cs="Arial"/>
          <w:bCs/>
          <w:color w:val="000000"/>
          <w:sz w:val="20"/>
          <w:szCs w:val="20"/>
        </w:rPr>
        <w:t>Não poderão participar desta licitação</w:t>
      </w:r>
      <w:r w:rsidR="001B1976" w:rsidRPr="00FF2B42">
        <w:rPr>
          <w:rFonts w:ascii="Arial" w:hAnsi="Arial" w:cs="Arial"/>
          <w:bCs/>
          <w:color w:val="000000"/>
          <w:sz w:val="20"/>
          <w:szCs w:val="20"/>
        </w:rPr>
        <w:t xml:space="preserve"> os interessados</w:t>
      </w:r>
      <w:r w:rsidRPr="00FF2B42">
        <w:rPr>
          <w:rFonts w:ascii="Arial" w:hAnsi="Arial" w:cs="Arial"/>
          <w:bCs/>
          <w:color w:val="000000"/>
          <w:sz w:val="20"/>
          <w:szCs w:val="20"/>
        </w:rPr>
        <w:t>:</w:t>
      </w:r>
    </w:p>
    <w:p w14:paraId="53DF40C1" w14:textId="22BE65AD"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proibido</w:t>
      </w:r>
      <w:r w:rsidR="00CA24FB" w:rsidRPr="00FF2B42">
        <w:rPr>
          <w:rFonts w:ascii="Arial" w:hAnsi="Arial" w:cs="Arial"/>
          <w:bCs/>
          <w:sz w:val="20"/>
          <w:szCs w:val="20"/>
        </w:rPr>
        <w:t>s de participar de licitações e celebrar contratos administrativos, na forma da legislação vigente;</w:t>
      </w:r>
    </w:p>
    <w:p w14:paraId="320C955A" w14:textId="029E130B" w:rsidR="00DA2C76" w:rsidRPr="00FF2B42" w:rsidRDefault="00DA2C76" w:rsidP="001959DA">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que não atendam às condições deste Edital e seu(s) anexo(s);</w:t>
      </w:r>
    </w:p>
    <w:p w14:paraId="0B174BFD" w14:textId="7D4F7510"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bCs/>
          <w:color w:val="000000"/>
          <w:sz w:val="20"/>
          <w:szCs w:val="20"/>
        </w:rPr>
        <w:t xml:space="preserve">estrangeiros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eastAsia="Arial Unicode MS" w:hAnsi="Arial" w:cs="Arial"/>
          <w:color w:val="000000"/>
          <w:sz w:val="20"/>
          <w:szCs w:val="20"/>
        </w:rPr>
        <w:t>que se enquadrem nas vedações previstas no artigo 9º da Lei nº 8.666, de 1993;</w:t>
      </w:r>
    </w:p>
    <w:p w14:paraId="5AAF6812" w14:textId="44C810D4"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sz w:val="20"/>
          <w:szCs w:val="20"/>
        </w:rPr>
        <w:t xml:space="preserve"> </w:t>
      </w:r>
      <w:r w:rsidR="00DA2C76" w:rsidRPr="00FF2B42">
        <w:rPr>
          <w:rFonts w:ascii="Arial" w:hAnsi="Arial" w:cs="Arial"/>
          <w:color w:val="000000"/>
          <w:sz w:val="20"/>
          <w:szCs w:val="20"/>
        </w:rPr>
        <w:t>que estejam sob falência, concurso de credores,</w:t>
      </w:r>
      <w:r w:rsidR="005201AC" w:rsidRPr="00FF2B42">
        <w:rPr>
          <w:rFonts w:ascii="Arial" w:hAnsi="Arial" w:cs="Arial"/>
          <w:color w:val="000000"/>
          <w:sz w:val="20"/>
          <w:szCs w:val="20"/>
        </w:rPr>
        <w:t xml:space="preserve"> </w:t>
      </w:r>
      <w:r w:rsidR="005201AC" w:rsidRPr="00FF2B42">
        <w:rPr>
          <w:rFonts w:ascii="Arial" w:hAnsi="Arial" w:cs="Arial"/>
          <w:sz w:val="20"/>
          <w:szCs w:val="20"/>
        </w:rPr>
        <w:t>concordata</w:t>
      </w:r>
      <w:r w:rsidR="001959DA" w:rsidRPr="00FF2B42">
        <w:rPr>
          <w:rFonts w:ascii="Arial" w:hAnsi="Arial" w:cs="Arial"/>
          <w:sz w:val="20"/>
          <w:szCs w:val="20"/>
        </w:rPr>
        <w:t xml:space="preserve"> ou</w:t>
      </w:r>
      <w:r w:rsidRPr="00FF2B42">
        <w:rPr>
          <w:rFonts w:ascii="Arial" w:hAnsi="Arial" w:cs="Arial"/>
          <w:sz w:val="20"/>
          <w:szCs w:val="20"/>
        </w:rPr>
        <w:t xml:space="preserve"> </w:t>
      </w:r>
      <w:r w:rsidRPr="00FF2B42">
        <w:rPr>
          <w:rFonts w:ascii="Arial" w:hAnsi="Arial" w:cs="Arial"/>
          <w:color w:val="000000"/>
          <w:sz w:val="20"/>
          <w:szCs w:val="20"/>
        </w:rPr>
        <w:t>em processo de dissolução ou liquidação;</w:t>
      </w:r>
    </w:p>
    <w:p w14:paraId="2707A8CC" w14:textId="3844E56D" w:rsidR="005C4633" w:rsidRPr="00FF2B42" w:rsidRDefault="0086517F"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FF"/>
          <w:sz w:val="20"/>
          <w:szCs w:val="20"/>
        </w:rPr>
      </w:pPr>
      <w:r w:rsidRPr="00FF2B42">
        <w:rPr>
          <w:rFonts w:ascii="Arial" w:hAnsi="Arial" w:cs="Arial"/>
          <w:sz w:val="20"/>
          <w:szCs w:val="20"/>
        </w:rPr>
        <w:t xml:space="preserve">entidades empresariais </w:t>
      </w:r>
      <w:r w:rsidR="00CA24FB" w:rsidRPr="00FF2B42">
        <w:rPr>
          <w:rFonts w:ascii="Arial" w:hAnsi="Arial" w:cs="Arial"/>
          <w:sz w:val="20"/>
          <w:szCs w:val="20"/>
        </w:rPr>
        <w:t>que estejam reunidas em consórcio</w:t>
      </w:r>
      <w:r w:rsidR="005C4633" w:rsidRPr="00FF2B42">
        <w:rPr>
          <w:rFonts w:ascii="Arial" w:hAnsi="Arial" w:cs="Arial"/>
          <w:sz w:val="20"/>
          <w:szCs w:val="20"/>
        </w:rPr>
        <w:t>;</w:t>
      </w:r>
    </w:p>
    <w:p w14:paraId="52A46A9A" w14:textId="65C78410" w:rsidR="008C5036" w:rsidRPr="00FF2B42" w:rsidRDefault="00F30EE7"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lastRenderedPageBreak/>
        <w:t>Organizações da Sociedade Civil de Interesse Público - OSCIP, atuando nessa condição (Acórdão nº 746/2014-TCU-Plenário</w:t>
      </w:r>
      <w:r w:rsidR="008C5036" w:rsidRPr="00FF2B42">
        <w:rPr>
          <w:rFonts w:ascii="Arial" w:hAnsi="Arial" w:cs="Arial"/>
          <w:color w:val="000000"/>
          <w:sz w:val="20"/>
          <w:szCs w:val="20"/>
        </w:rPr>
        <w:t>).</w:t>
      </w:r>
    </w:p>
    <w:p w14:paraId="1A392439" w14:textId="741AB3E4" w:rsidR="00CA24FB" w:rsidRPr="00FF2B42" w:rsidRDefault="00CA24FB"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Pr="00FF2B42">
        <w:rPr>
          <w:rFonts w:ascii="Arial" w:eastAsia="Zurich BT" w:hAnsi="Arial" w:cs="Arial"/>
          <w:bCs/>
          <w:color w:val="000000"/>
          <w:sz w:val="20"/>
          <w:szCs w:val="20"/>
        </w:rPr>
        <w:t xml:space="preserve"> </w:t>
      </w:r>
    </w:p>
    <w:p w14:paraId="3F6408CB" w14:textId="16227570" w:rsidR="008C5036"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bCs/>
          <w:color w:val="000000"/>
          <w:sz w:val="20"/>
          <w:szCs w:val="20"/>
        </w:rPr>
        <w:t xml:space="preserve">que cumpre os requisitos estabelecidos no artigo 3° </w:t>
      </w:r>
      <w:r w:rsidRPr="00FF2B42">
        <w:rPr>
          <w:rFonts w:ascii="Arial" w:hAnsi="Arial" w:cs="Arial"/>
          <w:color w:val="000000"/>
          <w:sz w:val="20"/>
          <w:szCs w:val="20"/>
        </w:rPr>
        <w:t xml:space="preserve">da Lei Complementar nº 123, de 2006, estando apta a usufruir do tratamento favorecido estabelecido em seus </w:t>
      </w:r>
      <w:proofErr w:type="spellStart"/>
      <w:r w:rsidRPr="00FF2B42">
        <w:rPr>
          <w:rFonts w:ascii="Arial" w:hAnsi="Arial" w:cs="Arial"/>
          <w:color w:val="000000"/>
          <w:sz w:val="20"/>
          <w:szCs w:val="20"/>
        </w:rPr>
        <w:t>arts</w:t>
      </w:r>
      <w:proofErr w:type="spellEnd"/>
      <w:r w:rsidRPr="00FF2B42">
        <w:rPr>
          <w:rFonts w:ascii="Arial" w:hAnsi="Arial" w:cs="Arial"/>
          <w:color w:val="000000"/>
          <w:sz w:val="20"/>
          <w:szCs w:val="20"/>
        </w:rPr>
        <w:t>.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14:paraId="5F49C861" w14:textId="7B14B1DC" w:rsidR="008C5036" w:rsidRPr="00FF2B42"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nos itens exclusivos para participação de microempresas e empresas de pequeno porte, a assinalação do campo “não” impedirá o prosseguimento no certame;</w:t>
      </w:r>
    </w:p>
    <w:p w14:paraId="732F4E15" w14:textId="049536D2" w:rsidR="008C5036" w:rsidRPr="00FF2B42"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523C9705" w14:textId="77777777" w:rsidR="00D87E37" w:rsidRPr="00595D9D"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595D9D">
        <w:rPr>
          <w:rFonts w:ascii="Arial" w:hAnsi="Arial" w:cs="Arial"/>
          <w:bCs/>
          <w:color w:val="000000"/>
          <w:sz w:val="20"/>
          <w:szCs w:val="20"/>
        </w:rPr>
        <w:t>que está ciente e concorda com as condições contidas no Edital e seus anexos</w:t>
      </w:r>
      <w:r w:rsidR="00D87E37" w:rsidRPr="00595D9D">
        <w:rPr>
          <w:rFonts w:ascii="Arial" w:hAnsi="Arial" w:cs="Arial"/>
          <w:bCs/>
          <w:color w:val="000000"/>
          <w:sz w:val="20"/>
          <w:szCs w:val="20"/>
        </w:rPr>
        <w:t>;</w:t>
      </w:r>
    </w:p>
    <w:p w14:paraId="6850546B" w14:textId="1567AC69" w:rsidR="00D87E37" w:rsidRPr="00595D9D" w:rsidRDefault="007417B1">
      <w:pPr>
        <w:pStyle w:val="PargrafodaLista"/>
        <w:numPr>
          <w:ilvl w:val="2"/>
          <w:numId w:val="1"/>
        </w:numPr>
        <w:tabs>
          <w:tab w:val="left" w:pos="1440"/>
        </w:tabs>
        <w:autoSpaceDE w:val="0"/>
        <w:snapToGrid w:val="0"/>
        <w:spacing w:before="120" w:after="120" w:line="276" w:lineRule="auto"/>
        <w:jc w:val="both"/>
        <w:rPr>
          <w:rFonts w:ascii="Arial" w:hAnsi="Arial" w:cs="Arial"/>
          <w:color w:val="000000" w:themeColor="text1"/>
          <w:sz w:val="20"/>
          <w:szCs w:val="20"/>
        </w:rPr>
      </w:pPr>
      <w:r w:rsidRPr="00595D9D">
        <w:rPr>
          <w:rFonts w:ascii="Arial" w:hAnsi="Arial" w:cs="Arial"/>
          <w:color w:val="000000" w:themeColor="text1"/>
          <w:sz w:val="20"/>
          <w:szCs w:val="20"/>
        </w:rPr>
        <w:t xml:space="preserve">         </w:t>
      </w:r>
      <w:r w:rsidR="00D87E37" w:rsidRPr="00595D9D">
        <w:rPr>
          <w:rFonts w:ascii="Arial" w:hAnsi="Arial" w:cs="Arial"/>
          <w:color w:val="000000" w:themeColor="text1"/>
          <w:sz w:val="20"/>
          <w:szCs w:val="20"/>
        </w:rPr>
        <w:t xml:space="preserve">que cumpre os requisitos para a habilitação definidos no Edital e que a </w:t>
      </w:r>
      <w:r w:rsidR="00D87E37" w:rsidRPr="00595D9D">
        <w:rPr>
          <w:rFonts w:ascii="Arial" w:hAnsi="Arial" w:cs="Arial"/>
          <w:color w:val="000000"/>
          <w:sz w:val="20"/>
          <w:szCs w:val="20"/>
        </w:rPr>
        <w:t xml:space="preserve">proposta apresentada está em conformidade com as exigências </w:t>
      </w:r>
      <w:proofErr w:type="spellStart"/>
      <w:r w:rsidR="00D87E37" w:rsidRPr="00595D9D">
        <w:rPr>
          <w:rFonts w:ascii="Arial" w:hAnsi="Arial" w:cs="Arial"/>
          <w:color w:val="000000"/>
          <w:sz w:val="20"/>
          <w:szCs w:val="20"/>
        </w:rPr>
        <w:t>editalícias</w:t>
      </w:r>
      <w:proofErr w:type="spellEnd"/>
      <w:r w:rsidR="00D87E37" w:rsidRPr="00595D9D">
        <w:rPr>
          <w:rFonts w:ascii="Arial" w:hAnsi="Arial" w:cs="Arial"/>
          <w:color w:val="000000"/>
          <w:sz w:val="20"/>
          <w:szCs w:val="20"/>
        </w:rPr>
        <w:t>;</w:t>
      </w:r>
    </w:p>
    <w:p w14:paraId="20A812A2" w14:textId="6A4A931E" w:rsidR="00CA24FB"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 xml:space="preserve">que inexistem fatos impeditivos para sua habilitação no certame, ciente da obrigatoriedade de declarar ocorrências posteriores; </w:t>
      </w:r>
    </w:p>
    <w:p w14:paraId="6ADF85E6" w14:textId="107DB8E9" w:rsidR="00CA24FB"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FF2B42">
        <w:rPr>
          <w:rFonts w:ascii="Arial" w:hAnsi="Arial" w:cs="Arial"/>
          <w:bCs/>
          <w:color w:val="000000"/>
          <w:sz w:val="20"/>
          <w:szCs w:val="20"/>
        </w:rPr>
        <w:t>igo 7°, XXXIII, da Constituição;</w:t>
      </w:r>
      <w:r w:rsidRPr="00FF2B42">
        <w:rPr>
          <w:rFonts w:ascii="Arial" w:hAnsi="Arial" w:cs="Arial"/>
          <w:bCs/>
          <w:color w:val="000000"/>
          <w:sz w:val="20"/>
          <w:szCs w:val="20"/>
        </w:rPr>
        <w:t xml:space="preserve"> </w:t>
      </w:r>
    </w:p>
    <w:p w14:paraId="41A68E6F" w14:textId="4E92F2CC" w:rsidR="00B642C5"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que a proposta foi elaborada de forma independente, nos termos da Instrução Normativa SLTI/</w:t>
      </w:r>
      <w:r w:rsidR="00027933" w:rsidRPr="00FF2B42">
        <w:rPr>
          <w:rFonts w:ascii="Arial" w:hAnsi="Arial" w:cs="Arial"/>
          <w:bCs/>
          <w:color w:val="000000"/>
          <w:sz w:val="20"/>
          <w:szCs w:val="20"/>
        </w:rPr>
        <w:t>MP</w:t>
      </w:r>
      <w:r w:rsidRPr="00FF2B42">
        <w:rPr>
          <w:rFonts w:ascii="Arial" w:hAnsi="Arial" w:cs="Arial"/>
          <w:bCs/>
          <w:color w:val="000000"/>
          <w:sz w:val="20"/>
          <w:szCs w:val="20"/>
        </w:rPr>
        <w:t xml:space="preserve"> </w:t>
      </w:r>
      <w:r w:rsidR="00CE71E9" w:rsidRPr="00FF2B42">
        <w:rPr>
          <w:rFonts w:ascii="Arial" w:hAnsi="Arial" w:cs="Arial"/>
          <w:bCs/>
          <w:color w:val="000000"/>
          <w:sz w:val="20"/>
          <w:szCs w:val="20"/>
        </w:rPr>
        <w:t>nº 2, de 16 de setembro de 2009.</w:t>
      </w:r>
    </w:p>
    <w:p w14:paraId="089C662C" w14:textId="45381AF1" w:rsidR="002D6BF6" w:rsidRPr="00FF2B42"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14:paraId="402AEB67" w14:textId="6F32689E" w:rsidR="002D6BF6" w:rsidRPr="00FF2B42"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FF0000"/>
          <w:sz w:val="20"/>
          <w:szCs w:val="20"/>
        </w:rPr>
      </w:pPr>
      <w:r w:rsidRPr="00FF2B42">
        <w:rPr>
          <w:rFonts w:ascii="Arial" w:hAnsi="Arial" w:cs="Arial"/>
          <w:bCs/>
          <w:color w:val="000000"/>
          <w:sz w:val="20"/>
          <w:szCs w:val="20"/>
        </w:rPr>
        <w:t xml:space="preserve">que os </w:t>
      </w:r>
      <w:r w:rsidR="00BD31CA">
        <w:rPr>
          <w:rFonts w:ascii="Arial" w:hAnsi="Arial" w:cs="Arial"/>
          <w:bCs/>
          <w:color w:val="000000"/>
          <w:sz w:val="20"/>
          <w:szCs w:val="20"/>
        </w:rPr>
        <w:t>bens</w:t>
      </w:r>
      <w:r w:rsidRPr="00FF2B42">
        <w:rPr>
          <w:rFonts w:ascii="Arial" w:hAnsi="Arial" w:cs="Arial"/>
          <w:bCs/>
          <w:color w:val="000000"/>
          <w:sz w:val="20"/>
          <w:szCs w:val="20"/>
        </w:rPr>
        <w:t xml:space="preserve"> são </w:t>
      </w:r>
      <w:r w:rsidR="00BD31CA">
        <w:rPr>
          <w:rFonts w:ascii="Arial" w:hAnsi="Arial" w:cs="Arial"/>
          <w:bCs/>
          <w:color w:val="000000"/>
          <w:sz w:val="20"/>
          <w:szCs w:val="20"/>
        </w:rPr>
        <w:t>fornecidos</w:t>
      </w:r>
      <w:r w:rsidRPr="00FF2B42">
        <w:rPr>
          <w:rFonts w:ascii="Arial" w:hAnsi="Arial" w:cs="Arial"/>
          <w:bCs/>
          <w:color w:val="000000"/>
          <w:sz w:val="20"/>
          <w:szCs w:val="20"/>
        </w:rPr>
        <w:t xml:space="preserve"> por empresas que comprovem cumprimento de </w:t>
      </w:r>
      <w:r w:rsidR="00B642C5" w:rsidRPr="00FF2B42">
        <w:rPr>
          <w:rFonts w:ascii="Arial" w:hAnsi="Arial" w:cs="Arial"/>
          <w:bCs/>
          <w:color w:val="000000"/>
          <w:sz w:val="20"/>
          <w:szCs w:val="20"/>
        </w:rPr>
        <w:t xml:space="preserve">    </w:t>
      </w:r>
      <w:r w:rsidRPr="00FF2B42">
        <w:rPr>
          <w:rFonts w:ascii="Arial" w:hAnsi="Arial" w:cs="Arial"/>
          <w:bCs/>
          <w:color w:val="000000"/>
          <w:sz w:val="20"/>
          <w:szCs w:val="2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FF2B42">
        <w:rPr>
          <w:rFonts w:ascii="Arial" w:hAnsi="Arial" w:cs="Arial"/>
          <w:bCs/>
          <w:sz w:val="20"/>
          <w:szCs w:val="20"/>
        </w:rPr>
        <w:t>1991.</w:t>
      </w:r>
    </w:p>
    <w:p w14:paraId="373B51E9" w14:textId="1286E433" w:rsidR="002D6BF6" w:rsidRPr="00FF2B42" w:rsidRDefault="002D6BF6"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A declaração falsa relativa ao cumprimento de qualquer condição sujeitará o licitante às sanções previstas em lei e neste Edital.</w:t>
      </w:r>
    </w:p>
    <w:p w14:paraId="251BC161" w14:textId="4FF5C46B" w:rsidR="00061DA5" w:rsidRPr="00595D9D" w:rsidRDefault="00061DA5" w:rsidP="00FF2B42">
      <w:pPr>
        <w:pStyle w:val="Nivel01"/>
        <w:rPr>
          <w:rFonts w:ascii="Arial" w:hAnsi="Arial" w:cs="Arial"/>
          <w:color w:val="auto"/>
        </w:rPr>
      </w:pPr>
      <w:r w:rsidRPr="00595D9D">
        <w:rPr>
          <w:rFonts w:ascii="Arial" w:hAnsi="Arial" w:cs="Arial"/>
          <w:color w:val="auto"/>
        </w:rPr>
        <w:t>DA APRESENTAÇÃO DA PROPOSTA E DOS DOCUMENTOS DE HABILITAÇÃO</w:t>
      </w:r>
    </w:p>
    <w:p w14:paraId="7334C073" w14:textId="77777777" w:rsidR="00061DA5" w:rsidRPr="00595D9D" w:rsidRDefault="00061DA5" w:rsidP="006776B9">
      <w:pPr>
        <w:numPr>
          <w:ilvl w:val="1"/>
          <w:numId w:val="14"/>
        </w:numPr>
        <w:spacing w:before="120" w:after="120" w:line="276" w:lineRule="auto"/>
        <w:jc w:val="both"/>
        <w:rPr>
          <w:rFonts w:ascii="Arial" w:hAnsi="Arial" w:cs="Arial"/>
          <w:sz w:val="20"/>
          <w:szCs w:val="20"/>
        </w:rPr>
      </w:pPr>
      <w:r w:rsidRPr="00595D9D">
        <w:rPr>
          <w:rFonts w:ascii="Arial" w:hAnsi="Arial" w:cs="Arial"/>
          <w:sz w:val="20"/>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4DD09A8D" w14:textId="7263225F" w:rsidR="00061DA5" w:rsidRPr="00595D9D" w:rsidRDefault="00061DA5" w:rsidP="00061DA5">
      <w:pPr>
        <w:numPr>
          <w:ilvl w:val="1"/>
          <w:numId w:val="1"/>
        </w:numPr>
        <w:spacing w:before="120" w:after="120" w:line="276" w:lineRule="auto"/>
        <w:ind w:left="425" w:firstLine="0"/>
        <w:jc w:val="both"/>
        <w:rPr>
          <w:rFonts w:ascii="Arial" w:hAnsi="Arial" w:cs="Arial"/>
          <w:sz w:val="20"/>
          <w:szCs w:val="20"/>
        </w:rPr>
      </w:pPr>
      <w:r w:rsidRPr="00595D9D">
        <w:rPr>
          <w:rFonts w:ascii="Arial" w:hAnsi="Arial" w:cs="Arial"/>
          <w:sz w:val="20"/>
          <w:szCs w:val="20"/>
        </w:rPr>
        <w:t>O envio da proposta, acompanhada dos documentos de habilitação exigidos neste Edital, ocorrerá por meio de chave de acesso e senha.</w:t>
      </w:r>
    </w:p>
    <w:p w14:paraId="5B8BCBBF" w14:textId="77777777" w:rsidR="00061DA5" w:rsidRPr="00595D9D" w:rsidRDefault="00061DA5" w:rsidP="00061DA5">
      <w:pPr>
        <w:numPr>
          <w:ilvl w:val="1"/>
          <w:numId w:val="1"/>
        </w:numPr>
        <w:spacing w:before="120" w:after="120" w:line="276" w:lineRule="auto"/>
        <w:ind w:left="425" w:firstLine="0"/>
        <w:jc w:val="both"/>
        <w:rPr>
          <w:rFonts w:ascii="Arial" w:hAnsi="Arial" w:cs="Arial"/>
          <w:sz w:val="20"/>
          <w:szCs w:val="20"/>
        </w:rPr>
      </w:pPr>
      <w:r w:rsidRPr="00595D9D">
        <w:rPr>
          <w:rFonts w:ascii="Arial" w:hAnsi="Arial" w:cs="Arial"/>
          <w:sz w:val="20"/>
          <w:szCs w:val="20"/>
        </w:rPr>
        <w:lastRenderedPageBreak/>
        <w:t>Os licitantes poderão deixar de apresentar os documentos de habilitação que constem do SICAF, assegurado aos demais licitantes o direito de acesso aos dados constantes dos sistemas.</w:t>
      </w:r>
    </w:p>
    <w:p w14:paraId="602A8DB9" w14:textId="582CB4CC" w:rsidR="00061DA5" w:rsidRPr="00595D9D" w:rsidRDefault="00061DA5" w:rsidP="00061DA5">
      <w:pPr>
        <w:numPr>
          <w:ilvl w:val="1"/>
          <w:numId w:val="1"/>
        </w:numPr>
        <w:spacing w:before="120" w:after="120" w:line="276" w:lineRule="auto"/>
        <w:ind w:left="425" w:firstLine="0"/>
        <w:jc w:val="both"/>
        <w:rPr>
          <w:rFonts w:ascii="Arial" w:hAnsi="Arial" w:cs="Arial"/>
          <w:sz w:val="20"/>
          <w:szCs w:val="20"/>
        </w:rPr>
      </w:pPr>
      <w:r w:rsidRPr="00595D9D">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583B1FA" w14:textId="79ED5823" w:rsidR="008152DB" w:rsidRPr="00595D9D" w:rsidRDefault="00CA24FB" w:rsidP="006776B9">
      <w:pPr>
        <w:numPr>
          <w:ilvl w:val="1"/>
          <w:numId w:val="11"/>
        </w:numPr>
        <w:spacing w:before="120" w:after="120" w:line="276" w:lineRule="auto"/>
        <w:ind w:left="425" w:firstLine="0"/>
        <w:jc w:val="both"/>
        <w:rPr>
          <w:rFonts w:ascii="Arial" w:hAnsi="Arial" w:cs="Arial"/>
          <w:sz w:val="20"/>
          <w:szCs w:val="20"/>
        </w:rPr>
      </w:pPr>
      <w:r w:rsidRPr="00595D9D">
        <w:rPr>
          <w:rFonts w:ascii="Arial" w:hAnsi="Arial" w:cs="Arial"/>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595D9D" w:rsidRDefault="00061DA5" w:rsidP="006776B9">
      <w:pPr>
        <w:numPr>
          <w:ilvl w:val="1"/>
          <w:numId w:val="11"/>
        </w:numPr>
        <w:spacing w:before="120" w:after="120" w:line="276" w:lineRule="auto"/>
        <w:jc w:val="both"/>
        <w:rPr>
          <w:rFonts w:ascii="Arial" w:hAnsi="Arial" w:cs="Arial"/>
          <w:sz w:val="20"/>
          <w:szCs w:val="20"/>
        </w:rPr>
      </w:pPr>
      <w:r w:rsidRPr="00595D9D">
        <w:rPr>
          <w:rFonts w:ascii="Arial" w:hAnsi="Arial" w:cs="Arial"/>
          <w:sz w:val="20"/>
          <w:szCs w:val="20"/>
        </w:rPr>
        <w:t>Até a abertura da sessão pública, os licitantes poderão retirar ou substituir a proposta e os documentos de habilitação anteriormente inseridos no sistema;</w:t>
      </w:r>
    </w:p>
    <w:p w14:paraId="5E57E464" w14:textId="037D8F4E" w:rsidR="008B47F3" w:rsidRPr="00595D9D" w:rsidRDefault="008B47F3" w:rsidP="006776B9">
      <w:pPr>
        <w:numPr>
          <w:ilvl w:val="1"/>
          <w:numId w:val="11"/>
        </w:numPr>
        <w:spacing w:before="120" w:after="120" w:line="276" w:lineRule="auto"/>
        <w:jc w:val="both"/>
        <w:rPr>
          <w:rFonts w:ascii="Arial" w:hAnsi="Arial" w:cs="Arial"/>
          <w:sz w:val="20"/>
          <w:szCs w:val="20"/>
        </w:rPr>
      </w:pPr>
      <w:r w:rsidRPr="00595D9D">
        <w:rPr>
          <w:rFonts w:ascii="Arial" w:hAnsi="Arial" w:cs="Arial"/>
          <w:sz w:val="20"/>
          <w:szCs w:val="20"/>
        </w:rPr>
        <w:t>Não será estabelecida, nessa etapa do certame, ordem de classificação entre as propostas apresentadas, o que somente ocorrerá após a realização dos procedimentos de negociação e julgamento da proposta.</w:t>
      </w:r>
    </w:p>
    <w:p w14:paraId="24D7CBF8" w14:textId="77777777" w:rsidR="008B47F3" w:rsidRPr="00595D9D" w:rsidRDefault="008B47F3" w:rsidP="006776B9">
      <w:pPr>
        <w:numPr>
          <w:ilvl w:val="1"/>
          <w:numId w:val="11"/>
        </w:numPr>
        <w:spacing w:before="120" w:after="120" w:line="276" w:lineRule="auto"/>
        <w:jc w:val="both"/>
        <w:rPr>
          <w:rFonts w:ascii="Arial" w:hAnsi="Arial" w:cs="Arial"/>
          <w:sz w:val="20"/>
          <w:szCs w:val="20"/>
        </w:rPr>
      </w:pPr>
      <w:r w:rsidRPr="00595D9D">
        <w:rPr>
          <w:rFonts w:ascii="Arial" w:hAnsi="Arial" w:cs="Arial"/>
          <w:sz w:val="20"/>
          <w:szCs w:val="20"/>
        </w:rPr>
        <w:t>Os documentos que compõem a proposta e a habilitação do licitante melhor classificado somente serão disponibilizados para avaliação do pregoeiro e para acesso público após o encerramento do envio de lances.</w:t>
      </w:r>
    </w:p>
    <w:p w14:paraId="642B7729" w14:textId="01618BF1" w:rsidR="00CA24FB" w:rsidRPr="00595D9D" w:rsidRDefault="00CA24FB" w:rsidP="004202BA">
      <w:pPr>
        <w:spacing w:before="120" w:after="120" w:line="276" w:lineRule="auto"/>
        <w:ind w:left="425"/>
        <w:jc w:val="both"/>
        <w:rPr>
          <w:rFonts w:ascii="Arial" w:hAnsi="Arial" w:cs="Arial"/>
          <w:sz w:val="20"/>
          <w:szCs w:val="20"/>
        </w:rPr>
      </w:pPr>
    </w:p>
    <w:p w14:paraId="21514723" w14:textId="77777777" w:rsidR="004202BA" w:rsidRPr="00FF2B42" w:rsidRDefault="004202BA" w:rsidP="004202BA">
      <w:pPr>
        <w:pStyle w:val="Nivel01"/>
        <w:rPr>
          <w:rFonts w:ascii="Arial" w:hAnsi="Arial" w:cs="Arial"/>
        </w:rPr>
      </w:pPr>
      <w:r w:rsidRPr="00FF2B42">
        <w:rPr>
          <w:rFonts w:ascii="Arial" w:hAnsi="Arial" w:cs="Arial"/>
        </w:rPr>
        <w:t>DO PREENCHIMENTO DA PROPOSTA</w:t>
      </w:r>
    </w:p>
    <w:p w14:paraId="555A1950" w14:textId="77777777" w:rsidR="004202BA" w:rsidRPr="00FF2B42" w:rsidRDefault="004202BA" w:rsidP="00FF2B42">
      <w:pPr>
        <w:spacing w:before="120" w:after="120" w:line="276" w:lineRule="auto"/>
        <w:jc w:val="both"/>
        <w:rPr>
          <w:rFonts w:ascii="Arial" w:hAnsi="Arial" w:cs="Arial"/>
          <w:color w:val="000000"/>
          <w:sz w:val="20"/>
          <w:szCs w:val="20"/>
        </w:rPr>
      </w:pPr>
    </w:p>
    <w:p w14:paraId="72874498" w14:textId="77777777" w:rsidR="00CA24FB" w:rsidRPr="00FF2B42" w:rsidRDefault="00CA24FB" w:rsidP="006776B9">
      <w:pPr>
        <w:numPr>
          <w:ilvl w:val="1"/>
          <w:numId w:val="11"/>
        </w:numPr>
        <w:spacing w:before="120" w:after="120" w:line="276" w:lineRule="auto"/>
        <w:ind w:left="425" w:firstLine="0"/>
        <w:jc w:val="both"/>
        <w:rPr>
          <w:rFonts w:ascii="Arial" w:hAnsi="Arial" w:cs="Arial"/>
          <w:color w:val="000000"/>
          <w:sz w:val="20"/>
          <w:szCs w:val="20"/>
        </w:rPr>
      </w:pPr>
      <w:r w:rsidRPr="00FF2B42">
        <w:rPr>
          <w:rFonts w:ascii="Arial" w:hAnsi="Arial" w:cs="Arial"/>
          <w:sz w:val="20"/>
          <w:szCs w:val="20"/>
        </w:rPr>
        <w:t>O licitante deverá enviar sua proposta mediante o preenchimento, no sistema eletrônico, dos seguintes campos:</w:t>
      </w:r>
    </w:p>
    <w:p w14:paraId="4A5F8037" w14:textId="5179A8E5" w:rsidR="00CA24FB" w:rsidRPr="0091330D" w:rsidRDefault="00A374EB"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91330D">
        <w:rPr>
          <w:rFonts w:ascii="Arial" w:hAnsi="Arial" w:cs="Arial"/>
          <w:sz w:val="20"/>
          <w:szCs w:val="20"/>
        </w:rPr>
        <w:t>V</w:t>
      </w:r>
      <w:r w:rsidR="00CA24FB" w:rsidRPr="0091330D">
        <w:rPr>
          <w:rFonts w:ascii="Arial" w:hAnsi="Arial" w:cs="Arial"/>
          <w:sz w:val="20"/>
          <w:szCs w:val="20"/>
        </w:rPr>
        <w:t xml:space="preserve">alor unitário e total </w:t>
      </w:r>
      <w:r w:rsidR="00CA24FB" w:rsidRPr="0091330D">
        <w:rPr>
          <w:rFonts w:ascii="Arial" w:hAnsi="Arial" w:cs="Arial"/>
          <w:bCs/>
          <w:iCs/>
          <w:sz w:val="20"/>
          <w:szCs w:val="20"/>
        </w:rPr>
        <w:t>do item</w:t>
      </w:r>
      <w:r w:rsidR="0091330D" w:rsidRPr="0091330D">
        <w:rPr>
          <w:rFonts w:ascii="Arial" w:hAnsi="Arial" w:cs="Arial"/>
          <w:bCs/>
          <w:iCs/>
          <w:sz w:val="20"/>
          <w:szCs w:val="20"/>
        </w:rPr>
        <w:t>;</w:t>
      </w:r>
    </w:p>
    <w:p w14:paraId="4CC6A7B4" w14:textId="77777777" w:rsidR="00CA24FB" w:rsidRPr="0091330D"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91330D">
        <w:rPr>
          <w:rFonts w:ascii="Arial" w:hAnsi="Arial" w:cs="Arial"/>
          <w:bCs/>
          <w:iCs/>
          <w:sz w:val="20"/>
          <w:szCs w:val="20"/>
        </w:rPr>
        <w:t>Marca;</w:t>
      </w:r>
    </w:p>
    <w:p w14:paraId="7C1C898A" w14:textId="77777777" w:rsidR="00CA24FB" w:rsidRPr="0091330D"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91330D">
        <w:rPr>
          <w:rFonts w:ascii="Arial" w:hAnsi="Arial" w:cs="Arial"/>
          <w:bCs/>
          <w:iCs/>
          <w:sz w:val="20"/>
          <w:szCs w:val="20"/>
        </w:rPr>
        <w:t xml:space="preserve">Fabricante; </w:t>
      </w:r>
    </w:p>
    <w:p w14:paraId="4FED124D" w14:textId="57C3DA61" w:rsidR="00824831" w:rsidRPr="0091330D"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91330D">
        <w:rPr>
          <w:rFonts w:ascii="Arial" w:hAnsi="Arial" w:cs="Arial"/>
          <w:bCs/>
          <w:iCs/>
          <w:sz w:val="20"/>
          <w:szCs w:val="20"/>
        </w:rPr>
        <w:t>Descrição detalhada do objeto</w:t>
      </w:r>
      <w:r w:rsidR="005E6642" w:rsidRPr="0091330D">
        <w:rPr>
          <w:rFonts w:ascii="Arial" w:hAnsi="Arial" w:cs="Arial"/>
          <w:bCs/>
          <w:iCs/>
          <w:sz w:val="20"/>
          <w:szCs w:val="20"/>
        </w:rPr>
        <w:t>, contendo as informações similares à especificação do Termo de Referência</w:t>
      </w:r>
      <w:r w:rsidRPr="0091330D">
        <w:rPr>
          <w:rFonts w:ascii="Arial" w:hAnsi="Arial" w:cs="Arial"/>
          <w:bCs/>
          <w:iCs/>
          <w:sz w:val="20"/>
          <w:szCs w:val="20"/>
        </w:rPr>
        <w:t>: indicando, no que for aplicável</w:t>
      </w:r>
      <w:r w:rsidRPr="0091330D">
        <w:rPr>
          <w:rFonts w:ascii="Arial" w:hAnsi="Arial" w:cs="Arial"/>
          <w:sz w:val="20"/>
          <w:szCs w:val="20"/>
        </w:rPr>
        <w:t>, o modelo, prazo de validade ou de garantia;</w:t>
      </w:r>
      <w:r w:rsidR="002D6BF6" w:rsidRPr="0091330D">
        <w:rPr>
          <w:rFonts w:ascii="Arial" w:hAnsi="Arial" w:cs="Arial"/>
          <w:sz w:val="20"/>
          <w:szCs w:val="20"/>
        </w:rPr>
        <w:t xml:space="preserve"> </w:t>
      </w:r>
    </w:p>
    <w:p w14:paraId="58EF6B6A" w14:textId="43504D6A" w:rsidR="00A72B79"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sz w:val="20"/>
          <w:szCs w:val="20"/>
        </w:rPr>
        <w:t xml:space="preserve">Todas as especificações do objeto contidas na proposta vinculam a </w:t>
      </w:r>
      <w:r w:rsidR="001C2C97" w:rsidRPr="00FF2B42">
        <w:rPr>
          <w:rFonts w:ascii="Arial" w:hAnsi="Arial" w:cs="Arial"/>
          <w:sz w:val="20"/>
          <w:szCs w:val="20"/>
        </w:rPr>
        <w:t>Contratada</w:t>
      </w:r>
      <w:r w:rsidRPr="00FF2B42">
        <w:rPr>
          <w:rFonts w:ascii="Arial" w:hAnsi="Arial" w:cs="Arial"/>
          <w:sz w:val="20"/>
          <w:szCs w:val="20"/>
        </w:rPr>
        <w:t>.</w:t>
      </w:r>
    </w:p>
    <w:p w14:paraId="09B97EF8" w14:textId="77777777" w:rsidR="00425856"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FF2B42" w:rsidRDefault="00425856"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56340841" w:rsidR="00425856" w:rsidRPr="00FF2B42" w:rsidRDefault="00EA4C4D"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w:t>
      </w:r>
      <w:r w:rsidR="00CA24FB" w:rsidRPr="00FF2B42">
        <w:rPr>
          <w:rFonts w:ascii="Arial" w:hAnsi="Arial" w:cs="Arial"/>
          <w:color w:val="000000"/>
          <w:sz w:val="20"/>
          <w:szCs w:val="20"/>
        </w:rPr>
        <w:t xml:space="preserve">prazo de validade da proposta não será inferior </w:t>
      </w:r>
      <w:r w:rsidR="00CA24FB" w:rsidRPr="00CA062B">
        <w:rPr>
          <w:rFonts w:ascii="Arial" w:hAnsi="Arial" w:cs="Arial"/>
          <w:sz w:val="20"/>
          <w:szCs w:val="20"/>
        </w:rPr>
        <w:t xml:space="preserve">a </w:t>
      </w:r>
      <w:r w:rsidR="00CA062B" w:rsidRPr="00CA062B">
        <w:rPr>
          <w:rFonts w:ascii="Arial" w:hAnsi="Arial" w:cs="Arial"/>
          <w:sz w:val="20"/>
          <w:szCs w:val="20"/>
        </w:rPr>
        <w:t>60</w:t>
      </w:r>
      <w:r w:rsidR="00CA24FB" w:rsidRPr="00CA062B">
        <w:rPr>
          <w:rFonts w:ascii="Arial" w:hAnsi="Arial" w:cs="Arial"/>
          <w:bCs/>
          <w:iCs/>
          <w:sz w:val="20"/>
          <w:szCs w:val="20"/>
        </w:rPr>
        <w:t xml:space="preserve"> </w:t>
      </w:r>
      <w:r w:rsidR="00CA24FB" w:rsidRPr="00FF2B42">
        <w:rPr>
          <w:rFonts w:ascii="Arial" w:hAnsi="Arial" w:cs="Arial"/>
          <w:bCs/>
          <w:iCs/>
          <w:color w:val="000000"/>
          <w:sz w:val="20"/>
          <w:szCs w:val="20"/>
        </w:rPr>
        <w:t>dias</w:t>
      </w:r>
      <w:r w:rsidR="00CA24FB" w:rsidRPr="00FF2B42">
        <w:rPr>
          <w:rFonts w:ascii="Arial" w:hAnsi="Arial" w:cs="Arial"/>
          <w:b/>
          <w:color w:val="000000"/>
          <w:sz w:val="20"/>
          <w:szCs w:val="20"/>
        </w:rPr>
        <w:t>,</w:t>
      </w:r>
      <w:r w:rsidR="00CA24FB" w:rsidRPr="00FF2B42">
        <w:rPr>
          <w:rFonts w:ascii="Arial" w:hAnsi="Arial" w:cs="Arial"/>
          <w:color w:val="000000"/>
          <w:sz w:val="20"/>
          <w:szCs w:val="20"/>
        </w:rPr>
        <w:t xml:space="preserve"> a contar da data de sua apresentação. </w:t>
      </w:r>
    </w:p>
    <w:p w14:paraId="33A295B0" w14:textId="57F0DDE5" w:rsidR="00BC54CD" w:rsidRPr="00FF2B42" w:rsidRDefault="00BC54CD"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BF3686">
        <w:rPr>
          <w:rFonts w:ascii="Arial" w:hAnsi="Arial" w:cs="Arial"/>
          <w:color w:val="000000"/>
          <w:sz w:val="20"/>
          <w:szCs w:val="20"/>
        </w:rPr>
        <w:t>Os licitantes devem respeitar</w:t>
      </w:r>
      <w:r w:rsidRPr="00FF2B42">
        <w:rPr>
          <w:rFonts w:ascii="Arial" w:hAnsi="Arial" w:cs="Arial"/>
          <w:color w:val="000000"/>
          <w:sz w:val="20"/>
          <w:szCs w:val="20"/>
        </w:rPr>
        <w:t xml:space="preserve"> os preços máximos estabelecidos nas normas de regência de contratações públicas federais, quando participarem de licitações</w:t>
      </w:r>
      <w:r w:rsidR="00FF2B42">
        <w:rPr>
          <w:rFonts w:ascii="Arial" w:hAnsi="Arial" w:cs="Arial"/>
          <w:color w:val="000000"/>
          <w:sz w:val="20"/>
          <w:szCs w:val="20"/>
        </w:rPr>
        <w:t xml:space="preserve"> públicas</w:t>
      </w:r>
      <w:r w:rsidRPr="00FF2B42">
        <w:rPr>
          <w:rFonts w:ascii="Arial" w:hAnsi="Arial" w:cs="Arial"/>
          <w:color w:val="000000"/>
          <w:sz w:val="20"/>
          <w:szCs w:val="20"/>
        </w:rPr>
        <w:t>;</w:t>
      </w:r>
    </w:p>
    <w:p w14:paraId="7F553E13" w14:textId="29CF9B64" w:rsidR="00BC54CD" w:rsidRPr="00FF2B42" w:rsidRDefault="00BC54CD" w:rsidP="006776B9">
      <w:pPr>
        <w:pStyle w:val="PargrafodaLista"/>
        <w:numPr>
          <w:ilvl w:val="2"/>
          <w:numId w:val="11"/>
        </w:numPr>
        <w:spacing w:before="120" w:after="120" w:line="276" w:lineRule="auto"/>
        <w:contextualSpacing w:val="0"/>
        <w:jc w:val="both"/>
        <w:rPr>
          <w:rFonts w:ascii="Arial" w:hAnsi="Arial" w:cs="Arial"/>
          <w:color w:val="000000"/>
          <w:sz w:val="20"/>
          <w:szCs w:val="20"/>
        </w:rPr>
      </w:pPr>
      <w:r w:rsidRPr="00FF2B42">
        <w:rPr>
          <w:rFonts w:ascii="Arial" w:hAnsi="Arial" w:cs="Arial"/>
          <w:color w:val="000000"/>
          <w:sz w:val="20"/>
          <w:szCs w:val="20"/>
        </w:rPr>
        <w:t xml:space="preserve">O descumprimento das regras supramencionadas pela Administração por parte dos contratados pode ensejar a fiscalização do Tribunal de Contas da União e, após o devido processo legal, gerar as seguintes consequências: assinatura de prazo para </w:t>
      </w:r>
      <w:r w:rsidRPr="00FF2B42">
        <w:rPr>
          <w:rFonts w:ascii="Arial" w:hAnsi="Arial" w:cs="Arial"/>
          <w:color w:val="000000"/>
          <w:sz w:val="20"/>
          <w:szCs w:val="20"/>
        </w:rPr>
        <w:lastRenderedPageBreak/>
        <w:t>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F4FA743" w14:textId="26D00727" w:rsidR="0054016D" w:rsidRPr="00FF2B42" w:rsidRDefault="009B7570" w:rsidP="00C80554">
      <w:pPr>
        <w:pStyle w:val="Nivel01"/>
        <w:ind w:left="0" w:firstLine="0"/>
        <w:rPr>
          <w:rFonts w:ascii="Arial" w:hAnsi="Arial" w:cs="Arial"/>
        </w:rPr>
      </w:pPr>
      <w:r w:rsidRPr="00FF2B42">
        <w:rPr>
          <w:rFonts w:ascii="Arial" w:hAnsi="Arial" w:cs="Arial"/>
          <w:color w:val="auto"/>
        </w:rPr>
        <w:t>DA ABERTURA DA SESSÃO, CLASSIFICAÇÃO DAS PROPOSTAS E FORMULAÇÃO DE LANCES</w:t>
      </w:r>
      <w:r w:rsidR="00C35A4C" w:rsidRPr="00FF2B42">
        <w:rPr>
          <w:rFonts w:ascii="Arial" w:hAnsi="Arial" w:cs="Arial"/>
          <w:color w:val="auto"/>
        </w:rPr>
        <w:t xml:space="preserve"> </w:t>
      </w:r>
    </w:p>
    <w:p w14:paraId="2ADCE530" w14:textId="454BD285" w:rsidR="00F70195"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A </w:t>
      </w:r>
      <w:r w:rsidRPr="00FF2B42">
        <w:rPr>
          <w:rFonts w:ascii="Arial" w:hAnsi="Arial" w:cs="Arial"/>
          <w:color w:val="000000"/>
          <w:sz w:val="20"/>
          <w:szCs w:val="20"/>
        </w:rPr>
        <w:t>abertura</w:t>
      </w:r>
      <w:r w:rsidRPr="00FF2B42">
        <w:rPr>
          <w:rFonts w:ascii="Arial" w:hAnsi="Arial" w:cs="Arial"/>
          <w:color w:val="000000"/>
          <w:sz w:val="20"/>
          <w:szCs w:val="20"/>
          <w:lang w:eastAsia="en-US"/>
        </w:rPr>
        <w:t xml:space="preserve"> da presente licitação dar-se-á em sessão pública, por meio de sistema eletrônico, na data, horário e local indicados neste Edital.</w:t>
      </w:r>
    </w:p>
    <w:p w14:paraId="38132D1B" w14:textId="3FFCC5CA" w:rsidR="009620E6" w:rsidRPr="00FF2B42" w:rsidRDefault="0054016D"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  </w:t>
      </w:r>
      <w:r w:rsidR="00EA4C4D" w:rsidRPr="00FF2B42">
        <w:rPr>
          <w:rFonts w:ascii="Arial" w:hAnsi="Arial" w:cs="Arial"/>
          <w:color w:val="000000"/>
          <w:sz w:val="20"/>
          <w:szCs w:val="20"/>
          <w:lang w:eastAsia="en-US"/>
        </w:rPr>
        <w:t>O</w:t>
      </w:r>
      <w:r w:rsidR="00E06595" w:rsidRPr="00FF2B42">
        <w:rPr>
          <w:rFonts w:ascii="Arial" w:hAnsi="Arial" w:cs="Arial"/>
          <w:color w:val="000000"/>
          <w:sz w:val="20"/>
          <w:szCs w:val="20"/>
        </w:rPr>
        <w:t xml:space="preserve"> </w:t>
      </w:r>
      <w:r w:rsidR="00C6162E" w:rsidRPr="00FF2B42">
        <w:rPr>
          <w:rFonts w:ascii="Arial" w:hAnsi="Arial" w:cs="Arial"/>
          <w:color w:val="000000"/>
          <w:sz w:val="20"/>
          <w:szCs w:val="20"/>
        </w:rPr>
        <w:t>Pregoeiro</w:t>
      </w:r>
      <w:r w:rsidR="00E06595" w:rsidRPr="00FF2B42">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FF2B42" w:rsidRDefault="009620E6"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FF2B42">
        <w:rPr>
          <w:rFonts w:ascii="Arial" w:hAnsi="Arial" w:cs="Arial"/>
          <w:color w:val="000000"/>
          <w:sz w:val="20"/>
          <w:szCs w:val="20"/>
          <w:lang w:eastAsia="en-US"/>
        </w:rPr>
        <w:t>Também será desclassificada a proposta que identifique o licitante.</w:t>
      </w:r>
    </w:p>
    <w:p w14:paraId="3DEBB654" w14:textId="5EF15697" w:rsidR="00B145CD" w:rsidRPr="00FF2B42" w:rsidRDefault="00E06595"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FF2B42">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FF2B42" w:rsidRDefault="00E06595"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FF2B42">
        <w:rPr>
          <w:rFonts w:ascii="Arial" w:hAnsi="Arial" w:cs="Arial"/>
          <w:color w:val="000000"/>
          <w:sz w:val="20"/>
          <w:szCs w:val="20"/>
        </w:rPr>
        <w:t>A não desclassificação da proposta não impede o seu julgamento definitivo</w:t>
      </w:r>
      <w:r w:rsidR="00F92513" w:rsidRPr="00FF2B42">
        <w:rPr>
          <w:rFonts w:ascii="Arial" w:hAnsi="Arial" w:cs="Arial"/>
          <w:color w:val="000000"/>
          <w:sz w:val="20"/>
          <w:szCs w:val="20"/>
        </w:rPr>
        <w:t xml:space="preserve"> em sentido contrário</w:t>
      </w:r>
      <w:r w:rsidRPr="00FF2B42">
        <w:rPr>
          <w:rFonts w:ascii="Arial" w:hAnsi="Arial" w:cs="Arial"/>
          <w:color w:val="000000"/>
          <w:sz w:val="20"/>
          <w:szCs w:val="20"/>
        </w:rPr>
        <w:t>, levado a efeito na fase de aceitação.</w:t>
      </w:r>
    </w:p>
    <w:p w14:paraId="7DC11EC9" w14:textId="2B3F241A" w:rsidR="00B145CD"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 sistema ordenará automaticamente as propostas classificadas, sendo que somente estas</w:t>
      </w:r>
      <w:r w:rsidR="00F70195" w:rsidRPr="00FF2B42">
        <w:rPr>
          <w:rFonts w:ascii="Arial" w:hAnsi="Arial" w:cs="Arial"/>
          <w:color w:val="000000"/>
          <w:sz w:val="20"/>
          <w:szCs w:val="20"/>
        </w:rPr>
        <w:t xml:space="preserve"> participarão da fase de lances.</w:t>
      </w:r>
    </w:p>
    <w:p w14:paraId="11E9CB65" w14:textId="35A15C19" w:rsidR="00F70195"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sistema disponibilizará campo próprio para troca de </w:t>
      </w:r>
      <w:r w:rsidR="002B7EB0" w:rsidRPr="00FF2B42">
        <w:rPr>
          <w:rFonts w:ascii="Arial" w:hAnsi="Arial" w:cs="Arial"/>
          <w:color w:val="000000"/>
          <w:sz w:val="20"/>
          <w:szCs w:val="20"/>
        </w:rPr>
        <w:t>mensagens</w:t>
      </w:r>
      <w:r w:rsidRPr="00FF2B42">
        <w:rPr>
          <w:rFonts w:ascii="Arial" w:hAnsi="Arial" w:cs="Arial"/>
          <w:color w:val="000000"/>
          <w:sz w:val="20"/>
          <w:szCs w:val="20"/>
        </w:rPr>
        <w:t xml:space="preserve"> entre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e os licitantes.</w:t>
      </w:r>
    </w:p>
    <w:p w14:paraId="7BA5F6E1" w14:textId="3DC3F80D" w:rsidR="00B30BC2" w:rsidRPr="00FF2B42" w:rsidRDefault="00EA4C4D"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 </w:t>
      </w:r>
      <w:r w:rsidR="00CA24FB" w:rsidRPr="00FF2B42">
        <w:rPr>
          <w:rFonts w:ascii="Arial" w:hAnsi="Arial" w:cs="Arial"/>
          <w:color w:val="000000"/>
          <w:sz w:val="20"/>
          <w:szCs w:val="20"/>
        </w:rPr>
        <w:t xml:space="preserve">Iniciada a etapa competitiva, os licitantes deverão encaminhar lances </w:t>
      </w:r>
      <w:r w:rsidR="00CA24FB" w:rsidRPr="00FF2B42">
        <w:rPr>
          <w:rFonts w:ascii="Arial" w:hAnsi="Arial" w:cs="Arial"/>
          <w:color w:val="000000"/>
          <w:sz w:val="20"/>
          <w:szCs w:val="20"/>
          <w:lang w:eastAsia="en-US"/>
        </w:rPr>
        <w:t>exclusivamente por meio d</w:t>
      </w:r>
      <w:r w:rsidR="00205034" w:rsidRPr="00FF2B42">
        <w:rPr>
          <w:rFonts w:ascii="Arial" w:hAnsi="Arial" w:cs="Arial"/>
          <w:color w:val="000000"/>
          <w:sz w:val="20"/>
          <w:szCs w:val="20"/>
          <w:lang w:eastAsia="en-US"/>
        </w:rPr>
        <w:t>o</w:t>
      </w:r>
      <w:r w:rsidR="00CA24FB" w:rsidRPr="00FF2B42">
        <w:rPr>
          <w:rFonts w:ascii="Arial" w:hAnsi="Arial" w:cs="Arial"/>
          <w:color w:val="000000"/>
          <w:sz w:val="20"/>
          <w:szCs w:val="20"/>
          <w:lang w:eastAsia="en-US"/>
        </w:rPr>
        <w:t xml:space="preserve"> sistema eletrônico, sendo imediatamente</w:t>
      </w:r>
      <w:r w:rsidR="00CA24FB" w:rsidRPr="00FF2B42">
        <w:rPr>
          <w:rFonts w:ascii="Arial" w:hAnsi="Arial" w:cs="Arial"/>
          <w:color w:val="000000"/>
          <w:sz w:val="20"/>
          <w:szCs w:val="20"/>
        </w:rPr>
        <w:t xml:space="preserve"> informados do seu recebimento e do valor consignado no registro. </w:t>
      </w:r>
    </w:p>
    <w:p w14:paraId="28FD200F" w14:textId="71BB1407" w:rsidR="00B30BC2" w:rsidRPr="00CA062B" w:rsidRDefault="00B30BC2"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CA062B">
        <w:rPr>
          <w:rFonts w:ascii="Arial" w:hAnsi="Arial" w:cs="Arial"/>
          <w:sz w:val="20"/>
          <w:szCs w:val="20"/>
        </w:rPr>
        <w:t xml:space="preserve">O </w:t>
      </w:r>
      <w:r w:rsidR="00CA24FB" w:rsidRPr="00CA062B">
        <w:rPr>
          <w:rFonts w:ascii="Arial" w:hAnsi="Arial" w:cs="Arial"/>
          <w:sz w:val="20"/>
          <w:szCs w:val="20"/>
        </w:rPr>
        <w:t>lance deverá ser ofertado pelo valor total</w:t>
      </w:r>
      <w:r w:rsidR="00CA062B" w:rsidRPr="00CA062B">
        <w:rPr>
          <w:rFonts w:ascii="Arial" w:hAnsi="Arial" w:cs="Arial"/>
          <w:sz w:val="20"/>
          <w:szCs w:val="20"/>
        </w:rPr>
        <w:t xml:space="preserve"> do item</w:t>
      </w:r>
    </w:p>
    <w:p w14:paraId="4F0E5B63" w14:textId="77777777" w:rsidR="00BD1AC1" w:rsidRPr="002746FE"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746FE">
        <w:rPr>
          <w:rFonts w:ascii="Arial" w:hAnsi="Arial" w:cs="Arial"/>
          <w:color w:val="000000"/>
          <w:sz w:val="20"/>
          <w:szCs w:val="20"/>
        </w:rPr>
        <w:t>Os licitantes poderão oferecer lances sucessivos, observando o horário fixado para abertura da sessão e as regras estabelecidas no Edital.</w:t>
      </w:r>
    </w:p>
    <w:p w14:paraId="3517EFE5" w14:textId="0D9F41B5" w:rsidR="00BD1AC1" w:rsidRPr="002746FE" w:rsidRDefault="00BD1AC1"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746FE">
        <w:rPr>
          <w:rFonts w:ascii="Arial" w:hAnsi="Arial" w:cs="Arial"/>
          <w:sz w:val="20"/>
          <w:szCs w:val="20"/>
        </w:rPr>
        <w:t>O licitante somente poderá oferecer lance</w:t>
      </w:r>
      <w:r w:rsidR="002B2EE9" w:rsidRPr="002746FE">
        <w:rPr>
          <w:rFonts w:ascii="Arial" w:hAnsi="Arial" w:cs="Arial"/>
          <w:sz w:val="20"/>
          <w:szCs w:val="20"/>
        </w:rPr>
        <w:t xml:space="preserve"> de valor inferior ou percentual de desconto superior</w:t>
      </w:r>
      <w:r w:rsidRPr="002746FE">
        <w:rPr>
          <w:rFonts w:ascii="Arial" w:hAnsi="Arial" w:cs="Arial"/>
          <w:sz w:val="20"/>
          <w:szCs w:val="20"/>
        </w:rPr>
        <w:t xml:space="preserve"> ao último por ele ofertado e registrado pelo sistema.</w:t>
      </w:r>
    </w:p>
    <w:p w14:paraId="1E0EC56A" w14:textId="71BA0894" w:rsidR="00BD1AC1" w:rsidRPr="00CA062B" w:rsidRDefault="008748E2" w:rsidP="006776B9">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CA062B">
        <w:rPr>
          <w:rFonts w:ascii="Arial" w:hAnsi="Arial" w:cs="Arial"/>
          <w:sz w:val="20"/>
          <w:szCs w:val="20"/>
        </w:rPr>
        <w:t>O intervalo mínimo de diferença de valores</w:t>
      </w:r>
      <w:r w:rsidR="002B2EE9" w:rsidRPr="00CA062B">
        <w:rPr>
          <w:rFonts w:ascii="Arial" w:hAnsi="Arial" w:cs="Arial"/>
          <w:sz w:val="20"/>
          <w:szCs w:val="20"/>
        </w:rPr>
        <w:t xml:space="preserve"> </w:t>
      </w:r>
      <w:r w:rsidR="002B2EE9" w:rsidRPr="00CA062B">
        <w:rPr>
          <w:rFonts w:ascii="Arial" w:hAnsi="Arial" w:cs="Arial"/>
          <w:iCs/>
          <w:sz w:val="20"/>
          <w:szCs w:val="20"/>
        </w:rPr>
        <w:t>ou percentuais</w:t>
      </w:r>
      <w:r w:rsidRPr="00CA062B">
        <w:rPr>
          <w:rFonts w:ascii="Arial" w:hAnsi="Arial" w:cs="Arial"/>
          <w:sz w:val="20"/>
          <w:szCs w:val="20"/>
        </w:rPr>
        <w:t xml:space="preserve"> entre os lances, que incidirá tanto em relação aos lances intermediários quanto em relação à proposta que cobrir a melhor oferta deverá ser</w:t>
      </w:r>
      <w:r w:rsidR="00CA062B" w:rsidRPr="00CA062B">
        <w:rPr>
          <w:rFonts w:ascii="Arial" w:hAnsi="Arial" w:cs="Arial"/>
          <w:sz w:val="20"/>
          <w:szCs w:val="20"/>
        </w:rPr>
        <w:t xml:space="preserve"> de um real (R$1,00)</w:t>
      </w:r>
      <w:r w:rsidRPr="00CA062B">
        <w:rPr>
          <w:rFonts w:ascii="Arial" w:hAnsi="Arial" w:cs="Arial"/>
          <w:sz w:val="20"/>
          <w:szCs w:val="20"/>
        </w:rPr>
        <w:t>.</w:t>
      </w:r>
    </w:p>
    <w:p w14:paraId="65195071" w14:textId="6DD800B1" w:rsidR="002E649F" w:rsidRPr="002746FE" w:rsidRDefault="002E649F" w:rsidP="00FF2B42">
      <w:pPr>
        <w:spacing w:before="120" w:after="120" w:line="276" w:lineRule="auto"/>
        <w:jc w:val="both"/>
        <w:rPr>
          <w:rFonts w:ascii="Arial" w:hAnsi="Arial" w:cs="Arial"/>
          <w:iCs/>
          <w:sz w:val="20"/>
          <w:szCs w:val="20"/>
        </w:rPr>
      </w:pPr>
    </w:p>
    <w:p w14:paraId="3F392F44" w14:textId="77777777" w:rsidR="0085724C" w:rsidRPr="002746FE" w:rsidRDefault="0085724C" w:rsidP="006776B9">
      <w:pPr>
        <w:pStyle w:val="PargrafodaLista"/>
        <w:numPr>
          <w:ilvl w:val="0"/>
          <w:numId w:val="20"/>
        </w:numPr>
        <w:spacing w:before="120" w:after="120" w:line="276" w:lineRule="auto"/>
        <w:contextualSpacing w:val="0"/>
        <w:jc w:val="both"/>
        <w:rPr>
          <w:rFonts w:ascii="Arial" w:hAnsi="Arial" w:cs="Arial"/>
          <w:i/>
          <w:iCs/>
          <w:vanish/>
          <w:color w:val="FF0000"/>
          <w:sz w:val="20"/>
          <w:szCs w:val="20"/>
        </w:rPr>
      </w:pPr>
    </w:p>
    <w:p w14:paraId="47E34E35" w14:textId="77777777" w:rsidR="0085724C" w:rsidRPr="002746FE" w:rsidRDefault="0085724C" w:rsidP="006776B9">
      <w:pPr>
        <w:pStyle w:val="PargrafodaLista"/>
        <w:numPr>
          <w:ilvl w:val="0"/>
          <w:numId w:val="20"/>
        </w:numPr>
        <w:spacing w:before="120" w:after="120" w:line="276" w:lineRule="auto"/>
        <w:contextualSpacing w:val="0"/>
        <w:jc w:val="both"/>
        <w:rPr>
          <w:rFonts w:ascii="Arial" w:hAnsi="Arial" w:cs="Arial"/>
          <w:i/>
          <w:iCs/>
          <w:vanish/>
          <w:color w:val="FF0000"/>
          <w:sz w:val="20"/>
          <w:szCs w:val="20"/>
        </w:rPr>
      </w:pPr>
    </w:p>
    <w:p w14:paraId="7A7B36A6"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00CFA939"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20C7CB28"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6E343B07"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1F892C8D"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5ADF34C1"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1DE0690D"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1AA77CD1" w14:textId="77777777" w:rsidR="0085724C" w:rsidRPr="002746FE" w:rsidRDefault="0085724C" w:rsidP="006776B9">
      <w:pPr>
        <w:pStyle w:val="PargrafodaLista"/>
        <w:numPr>
          <w:ilvl w:val="1"/>
          <w:numId w:val="20"/>
        </w:numPr>
        <w:spacing w:before="120" w:after="120" w:line="276" w:lineRule="auto"/>
        <w:contextualSpacing w:val="0"/>
        <w:jc w:val="both"/>
        <w:rPr>
          <w:rFonts w:ascii="Arial" w:hAnsi="Arial" w:cs="Arial"/>
          <w:i/>
          <w:iCs/>
          <w:vanish/>
          <w:color w:val="FF0000"/>
          <w:sz w:val="20"/>
          <w:szCs w:val="20"/>
        </w:rPr>
      </w:pPr>
    </w:p>
    <w:p w14:paraId="24F06E5A" w14:textId="452AEBDE" w:rsidR="002E649F" w:rsidRPr="00CA062B" w:rsidRDefault="002E649F" w:rsidP="006776B9">
      <w:pPr>
        <w:numPr>
          <w:ilvl w:val="1"/>
          <w:numId w:val="20"/>
        </w:numPr>
        <w:spacing w:before="120" w:after="120" w:line="276" w:lineRule="auto"/>
        <w:jc w:val="both"/>
        <w:rPr>
          <w:rFonts w:ascii="Arial" w:hAnsi="Arial" w:cs="Arial"/>
          <w:iCs/>
          <w:sz w:val="20"/>
          <w:szCs w:val="20"/>
        </w:rPr>
      </w:pPr>
      <w:r w:rsidRPr="00CA062B">
        <w:rPr>
          <w:rFonts w:ascii="Arial" w:hAnsi="Arial" w:cs="Arial"/>
          <w:iCs/>
          <w:sz w:val="20"/>
          <w:szCs w:val="20"/>
        </w:rPr>
        <w:t xml:space="preserve">Será adotado </w:t>
      </w:r>
      <w:r w:rsidRPr="00CA062B">
        <w:rPr>
          <w:rFonts w:ascii="Arial" w:hAnsi="Arial" w:cs="Arial"/>
          <w:sz w:val="20"/>
          <w:szCs w:val="20"/>
        </w:rPr>
        <w:t xml:space="preserve">para o envio de lances no pregão eletrônico o modo de disputa “aberto”, em que os </w:t>
      </w:r>
      <w:r w:rsidRPr="00CA062B">
        <w:rPr>
          <w:rFonts w:ascii="Arial" w:hAnsi="Arial" w:cs="Arial"/>
          <w:iCs/>
          <w:sz w:val="20"/>
          <w:szCs w:val="20"/>
        </w:rPr>
        <w:t>licitantes</w:t>
      </w:r>
      <w:r w:rsidRPr="00CA062B">
        <w:rPr>
          <w:rFonts w:ascii="Arial" w:hAnsi="Arial" w:cs="Arial"/>
          <w:sz w:val="20"/>
          <w:szCs w:val="20"/>
        </w:rPr>
        <w:t xml:space="preserve"> apresentarão lances públicos e sucessivos, com prorrogações.</w:t>
      </w:r>
    </w:p>
    <w:p w14:paraId="36C631A3" w14:textId="77777777" w:rsidR="002E649F" w:rsidRPr="00CA062B" w:rsidRDefault="002E649F" w:rsidP="006776B9">
      <w:pPr>
        <w:numPr>
          <w:ilvl w:val="1"/>
          <w:numId w:val="20"/>
        </w:numPr>
        <w:spacing w:before="120" w:after="120" w:line="276" w:lineRule="auto"/>
        <w:jc w:val="both"/>
        <w:rPr>
          <w:rFonts w:ascii="Arial" w:hAnsi="Arial" w:cs="Arial"/>
          <w:iCs/>
          <w:sz w:val="20"/>
          <w:szCs w:val="20"/>
        </w:rPr>
      </w:pPr>
      <w:r w:rsidRPr="00CA062B">
        <w:rPr>
          <w:rFonts w:ascii="Arial" w:hAnsi="Arial" w:cs="Arial"/>
          <w:sz w:val="20"/>
          <w:szCs w:val="20"/>
        </w:rPr>
        <w:t>A etapa de lances da sessão pública terá duração de dez minutos e, após isso, será prorrogada automaticamente pelo sistema quando houver lance ofertado nos últimos dois minutos do período de duração da sessão pública.</w:t>
      </w:r>
    </w:p>
    <w:p w14:paraId="6C6B03DE" w14:textId="77777777" w:rsidR="002E649F" w:rsidRPr="00CA062B" w:rsidRDefault="002E649F" w:rsidP="006776B9">
      <w:pPr>
        <w:numPr>
          <w:ilvl w:val="1"/>
          <w:numId w:val="20"/>
        </w:numPr>
        <w:spacing w:before="120" w:after="120" w:line="276" w:lineRule="auto"/>
        <w:jc w:val="both"/>
        <w:rPr>
          <w:rFonts w:ascii="Arial" w:hAnsi="Arial" w:cs="Arial"/>
          <w:iCs/>
          <w:sz w:val="20"/>
          <w:szCs w:val="20"/>
        </w:rPr>
      </w:pPr>
      <w:r w:rsidRPr="00CA062B">
        <w:rPr>
          <w:rFonts w:ascii="Arial" w:hAnsi="Arial" w:cs="Arial"/>
          <w:sz w:val="20"/>
          <w:szCs w:val="20"/>
        </w:rPr>
        <w:t>A prorrogação automática da etapa de lances, de que trata o item anterior, será de dois minutos e ocorrerá sucessivamente sempre que houver lances enviados nesse período de prorrogação, inclusive no caso de lances intermediários.</w:t>
      </w:r>
    </w:p>
    <w:p w14:paraId="60804AB1" w14:textId="77777777" w:rsidR="002E649F" w:rsidRPr="00CA062B" w:rsidRDefault="002E649F" w:rsidP="006776B9">
      <w:pPr>
        <w:numPr>
          <w:ilvl w:val="1"/>
          <w:numId w:val="20"/>
        </w:numPr>
        <w:spacing w:before="120" w:after="120" w:line="276" w:lineRule="auto"/>
        <w:jc w:val="both"/>
        <w:rPr>
          <w:rFonts w:ascii="Arial" w:hAnsi="Arial" w:cs="Arial"/>
          <w:iCs/>
          <w:sz w:val="20"/>
          <w:szCs w:val="20"/>
        </w:rPr>
      </w:pPr>
      <w:r w:rsidRPr="00CA062B">
        <w:rPr>
          <w:rFonts w:ascii="Arial" w:hAnsi="Arial" w:cs="Arial"/>
          <w:sz w:val="20"/>
          <w:szCs w:val="20"/>
        </w:rPr>
        <w:t>Não havendo novos lances na forma estabelecida nos itens anteriores, a sessão pública encerrar-se-á automaticamente.</w:t>
      </w:r>
    </w:p>
    <w:p w14:paraId="34BE49A2" w14:textId="77777777" w:rsidR="002E649F" w:rsidRPr="00CA062B" w:rsidRDefault="002E649F" w:rsidP="006776B9">
      <w:pPr>
        <w:numPr>
          <w:ilvl w:val="1"/>
          <w:numId w:val="20"/>
        </w:numPr>
        <w:spacing w:before="120" w:after="120" w:line="276" w:lineRule="auto"/>
        <w:jc w:val="both"/>
        <w:rPr>
          <w:rFonts w:ascii="Arial" w:hAnsi="Arial" w:cs="Arial"/>
          <w:iCs/>
          <w:sz w:val="20"/>
          <w:szCs w:val="20"/>
        </w:rPr>
      </w:pPr>
      <w:r w:rsidRPr="00CA062B">
        <w:rPr>
          <w:rFonts w:ascii="Arial" w:hAnsi="Arial" w:cs="Arial"/>
          <w:sz w:val="20"/>
          <w:szCs w:val="20"/>
        </w:rPr>
        <w:lastRenderedPageBreak/>
        <w:t>Encerrada a fase competitiva sem que haja a prorrogação automática pelo sistema, poderá o pregoeiro, assessorado pela equipe de apoio, justificadamente, admitir o reinício da sessão pública de lances, em prol da consecução do melhor preço.</w:t>
      </w:r>
    </w:p>
    <w:p w14:paraId="680B1092" w14:textId="71088655" w:rsidR="00B145CD" w:rsidRPr="002746FE" w:rsidRDefault="00CA24FB" w:rsidP="006776B9">
      <w:pPr>
        <w:pStyle w:val="PargrafodaLista"/>
        <w:numPr>
          <w:ilvl w:val="1"/>
          <w:numId w:val="25"/>
        </w:numPr>
        <w:spacing w:before="120" w:after="120" w:line="276" w:lineRule="auto"/>
        <w:contextualSpacing w:val="0"/>
        <w:jc w:val="both"/>
        <w:rPr>
          <w:rFonts w:ascii="Arial" w:hAnsi="Arial" w:cs="Arial"/>
          <w:color w:val="000000"/>
          <w:sz w:val="20"/>
          <w:szCs w:val="20"/>
        </w:rPr>
      </w:pPr>
      <w:r w:rsidRPr="002746FE">
        <w:rPr>
          <w:rFonts w:ascii="Arial" w:hAnsi="Arial" w:cs="Arial"/>
          <w:color w:val="000000"/>
          <w:sz w:val="20"/>
          <w:szCs w:val="20"/>
        </w:rPr>
        <w:t xml:space="preserve">Não serão aceitos dois ou mais lances de mesmo valor, prevalecendo aquele que for recebido e registrado em primeiro lugar. </w:t>
      </w:r>
    </w:p>
    <w:p w14:paraId="0B87A435" w14:textId="6D01B14C" w:rsidR="00B145CD" w:rsidRPr="002746FE"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746FE">
        <w:rPr>
          <w:rFonts w:ascii="Arial" w:hAnsi="Arial" w:cs="Arial"/>
          <w:color w:val="000000"/>
          <w:sz w:val="20"/>
          <w:szCs w:val="20"/>
        </w:rPr>
        <w:t>Durante o transcurso</w:t>
      </w:r>
      <w:r w:rsidR="004D067A" w:rsidRPr="002746FE">
        <w:rPr>
          <w:rFonts w:ascii="Arial" w:hAnsi="Arial" w:cs="Arial"/>
          <w:color w:val="000000"/>
          <w:sz w:val="20"/>
          <w:szCs w:val="20"/>
        </w:rPr>
        <w:t xml:space="preserve"> </w:t>
      </w:r>
      <w:r w:rsidRPr="002746FE">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BF3686"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746FE">
        <w:rPr>
          <w:rFonts w:ascii="Arial" w:hAnsi="Arial" w:cs="Arial"/>
          <w:color w:val="000000"/>
          <w:sz w:val="20"/>
          <w:szCs w:val="20"/>
        </w:rPr>
        <w:t xml:space="preserve">No caso de desconexão com o </w:t>
      </w:r>
      <w:r w:rsidR="00C6162E" w:rsidRPr="002746FE">
        <w:rPr>
          <w:rFonts w:ascii="Arial" w:hAnsi="Arial" w:cs="Arial"/>
          <w:color w:val="000000"/>
          <w:sz w:val="20"/>
          <w:szCs w:val="20"/>
        </w:rPr>
        <w:t>Pregoeiro</w:t>
      </w:r>
      <w:r w:rsidRPr="002746FE">
        <w:rPr>
          <w:rFonts w:ascii="Arial" w:hAnsi="Arial" w:cs="Arial"/>
          <w:color w:val="000000"/>
          <w:sz w:val="20"/>
          <w:szCs w:val="20"/>
        </w:rPr>
        <w:t xml:space="preserve">, no decorrer da etapa competitiva do Pregão, o sistema eletrônico poderá permanecer </w:t>
      </w:r>
      <w:r w:rsidRPr="00BF3686">
        <w:rPr>
          <w:rFonts w:ascii="Arial" w:hAnsi="Arial" w:cs="Arial"/>
          <w:color w:val="000000"/>
          <w:sz w:val="20"/>
          <w:szCs w:val="20"/>
        </w:rPr>
        <w:t xml:space="preserve">acessível aos licitantes para a recepção dos lances. </w:t>
      </w:r>
    </w:p>
    <w:p w14:paraId="11C39EEB" w14:textId="1F15A5E6" w:rsidR="00B30BC2" w:rsidRPr="00BF3686" w:rsidRDefault="007B63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BF3686">
        <w:rPr>
          <w:rFonts w:ascii="Arial" w:hAnsi="Arial" w:cs="Arial"/>
          <w:color w:val="000000"/>
          <w:sz w:val="20"/>
          <w:szCs w:val="20"/>
        </w:rPr>
        <w:t xml:space="preserve">Quando a desconexão do sistema eletrônico para o pregoeiro persistir por tempo superior a dez minutos, a sessão pública será suspensa e reiniciada somente após decorridas </w:t>
      </w:r>
      <w:r w:rsidR="00D16AA9" w:rsidRPr="00BF3686">
        <w:rPr>
          <w:rFonts w:ascii="Arial" w:hAnsi="Arial" w:cs="Arial"/>
          <w:color w:val="000000"/>
          <w:sz w:val="20"/>
          <w:szCs w:val="20"/>
        </w:rPr>
        <w:t>doze</w:t>
      </w:r>
      <w:r w:rsidRPr="00BF3686">
        <w:rPr>
          <w:rFonts w:ascii="Arial" w:hAnsi="Arial" w:cs="Arial"/>
          <w:color w:val="000000"/>
          <w:sz w:val="20"/>
          <w:szCs w:val="20"/>
        </w:rPr>
        <w:t xml:space="preserve"> horas da comunicação do fato pelo Pregoeiro aos participantes, no sítio eletrônico utilizado para divulgação</w:t>
      </w:r>
      <w:r w:rsidRPr="00BF3686">
        <w:rPr>
          <w:rFonts w:ascii="Arial" w:hAnsi="Arial" w:cs="Arial"/>
          <w:color w:val="000000" w:themeColor="text1"/>
          <w:sz w:val="20"/>
          <w:szCs w:val="20"/>
        </w:rPr>
        <w:t>.</w:t>
      </w:r>
      <w:r w:rsidR="00CA24FB" w:rsidRPr="00BF3686">
        <w:rPr>
          <w:rFonts w:ascii="Arial" w:hAnsi="Arial" w:cs="Arial"/>
          <w:color w:val="000000"/>
          <w:sz w:val="20"/>
          <w:szCs w:val="20"/>
        </w:rPr>
        <w:t xml:space="preserve"> </w:t>
      </w:r>
    </w:p>
    <w:p w14:paraId="26F067C8" w14:textId="6956DDDA" w:rsidR="00C25B02" w:rsidRPr="002746FE" w:rsidRDefault="00C25B02"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746FE">
        <w:rPr>
          <w:rFonts w:ascii="Arial" w:hAnsi="Arial" w:cs="Arial"/>
          <w:color w:val="000000"/>
          <w:sz w:val="20"/>
          <w:szCs w:val="20"/>
        </w:rPr>
        <w:t xml:space="preserve">O Critério de julgamento adotado será o </w:t>
      </w:r>
      <w:r w:rsidR="007B63FB" w:rsidRPr="00CA062B">
        <w:rPr>
          <w:rFonts w:ascii="Arial" w:hAnsi="Arial" w:cs="Arial"/>
          <w:sz w:val="20"/>
          <w:szCs w:val="20"/>
        </w:rPr>
        <w:t>menor preço</w:t>
      </w:r>
      <w:r w:rsidRPr="00CA062B">
        <w:rPr>
          <w:rFonts w:ascii="Arial" w:hAnsi="Arial" w:cs="Arial"/>
          <w:sz w:val="20"/>
          <w:szCs w:val="20"/>
        </w:rPr>
        <w:t>,</w:t>
      </w:r>
      <w:r w:rsidR="00494E37" w:rsidRPr="00CA062B">
        <w:rPr>
          <w:rFonts w:ascii="Arial" w:hAnsi="Arial" w:cs="Arial"/>
          <w:sz w:val="20"/>
          <w:szCs w:val="20"/>
        </w:rPr>
        <w:t xml:space="preserve"> </w:t>
      </w:r>
      <w:r w:rsidR="00494E37" w:rsidRPr="002746FE">
        <w:rPr>
          <w:rFonts w:ascii="Arial" w:hAnsi="Arial" w:cs="Arial"/>
          <w:color w:val="000000"/>
          <w:sz w:val="20"/>
          <w:szCs w:val="20"/>
        </w:rPr>
        <w:t xml:space="preserve">conforme definido neste Edital e seus anexos. </w:t>
      </w:r>
    </w:p>
    <w:p w14:paraId="291D2BC6" w14:textId="47CB3D6E" w:rsidR="00A94974" w:rsidRPr="002746FE" w:rsidRDefault="00A94974" w:rsidP="006776B9">
      <w:pPr>
        <w:numPr>
          <w:ilvl w:val="1"/>
          <w:numId w:val="11"/>
        </w:numPr>
        <w:spacing w:before="120" w:after="120" w:line="276" w:lineRule="auto"/>
        <w:jc w:val="both"/>
        <w:rPr>
          <w:rFonts w:ascii="Arial" w:eastAsia="Zurich BT" w:hAnsi="Arial" w:cs="Arial"/>
          <w:sz w:val="20"/>
          <w:szCs w:val="20"/>
        </w:rPr>
      </w:pPr>
      <w:r w:rsidRPr="002746FE">
        <w:rPr>
          <w:rFonts w:ascii="Arial" w:hAnsi="Arial" w:cs="Arial"/>
          <w:color w:val="000000" w:themeColor="text1"/>
          <w:sz w:val="20"/>
          <w:szCs w:val="20"/>
          <w:lang w:eastAsia="en-US"/>
        </w:rPr>
        <w:t>Caso o licitante não apresente lances, concorrerá com o valor de sua proposta.</w:t>
      </w:r>
    </w:p>
    <w:p w14:paraId="346551CF" w14:textId="77777777" w:rsidR="007F2093" w:rsidRPr="002746FE" w:rsidRDefault="007F2093"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2746FE">
        <w:rPr>
          <w:rFonts w:ascii="Arial" w:hAnsi="Arial" w:cs="Arial"/>
          <w:color w:val="000000"/>
          <w:sz w:val="20"/>
          <w:szCs w:val="20"/>
          <w:lang w:eastAsia="en-US"/>
        </w:rPr>
        <w:t>arts</w:t>
      </w:r>
      <w:proofErr w:type="spellEnd"/>
      <w:r w:rsidRPr="002746FE">
        <w:rPr>
          <w:rFonts w:ascii="Arial" w:hAnsi="Arial" w:cs="Arial"/>
          <w:color w:val="000000"/>
          <w:sz w:val="20"/>
          <w:szCs w:val="20"/>
          <w:lang w:eastAsia="en-US"/>
        </w:rPr>
        <w:t>. 44 e 45 da LC nº 123, de 2006, regulamentada pelo Decreto nº 8.538, de 2015.</w:t>
      </w:r>
    </w:p>
    <w:p w14:paraId="2D5ABFFC" w14:textId="779A1EE9" w:rsidR="00342CB9" w:rsidRPr="002746FE" w:rsidRDefault="00342CB9"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Nessas condições, as propostas de microempresas e empresas de pequeno porte que se encontrarem na faixa de até 5% (cinco por cento) acima da</w:t>
      </w:r>
      <w:r w:rsidR="00A94974" w:rsidRPr="002746FE">
        <w:rPr>
          <w:rFonts w:ascii="Arial" w:hAnsi="Arial" w:cs="Arial"/>
          <w:color w:val="000000"/>
          <w:sz w:val="20"/>
          <w:szCs w:val="20"/>
          <w:lang w:eastAsia="en-US"/>
        </w:rPr>
        <w:t xml:space="preserve"> </w:t>
      </w:r>
      <w:r w:rsidR="00A94974" w:rsidRPr="002746FE">
        <w:rPr>
          <w:rFonts w:ascii="Arial" w:hAnsi="Arial" w:cs="Arial"/>
          <w:color w:val="000000" w:themeColor="text1"/>
          <w:sz w:val="20"/>
          <w:szCs w:val="20"/>
        </w:rPr>
        <w:t xml:space="preserve">melhor proposta ou melhor </w:t>
      </w:r>
      <w:proofErr w:type="gramStart"/>
      <w:r w:rsidR="00A94974" w:rsidRPr="002746FE">
        <w:rPr>
          <w:rFonts w:ascii="Arial" w:hAnsi="Arial" w:cs="Arial"/>
          <w:color w:val="000000" w:themeColor="text1"/>
          <w:sz w:val="20"/>
          <w:szCs w:val="20"/>
        </w:rPr>
        <w:t>lance</w:t>
      </w:r>
      <w:r w:rsidRPr="002746FE">
        <w:rPr>
          <w:rFonts w:ascii="Arial" w:hAnsi="Arial" w:cs="Arial"/>
          <w:color w:val="000000"/>
          <w:sz w:val="20"/>
          <w:szCs w:val="20"/>
          <w:lang w:eastAsia="en-US"/>
        </w:rPr>
        <w:t xml:space="preserve">  serão</w:t>
      </w:r>
      <w:proofErr w:type="gramEnd"/>
      <w:r w:rsidRPr="002746FE">
        <w:rPr>
          <w:rFonts w:ascii="Arial" w:hAnsi="Arial" w:cs="Arial"/>
          <w:color w:val="000000"/>
          <w:sz w:val="20"/>
          <w:szCs w:val="20"/>
          <w:lang w:eastAsia="en-US"/>
        </w:rPr>
        <w:t xml:space="preserve"> consideradas empatadas com a primeira colocada.</w:t>
      </w:r>
    </w:p>
    <w:p w14:paraId="647D6CA0" w14:textId="3755996C" w:rsidR="00B145CD" w:rsidRPr="002746FE"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2746FE" w:rsidRDefault="00342CB9"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2746FE" w:rsidRDefault="009B7570"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51C885E" w14:textId="77777777" w:rsidR="00873E83" w:rsidRPr="002746FE" w:rsidRDefault="00873E83"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746FE">
        <w:rPr>
          <w:rFonts w:ascii="Arial" w:eastAsia="Arial" w:hAnsi="Arial" w:cs="Arial"/>
          <w:sz w:val="20"/>
          <w:szCs w:val="20"/>
        </w:rPr>
        <w:t xml:space="preserve">Só poderá haver empate entre propostas iguais (não seguidas de lances), ou entre lances finais da fase fechada do modo de disputa aberto e fechado. </w:t>
      </w:r>
    </w:p>
    <w:p w14:paraId="260703AA" w14:textId="72A86699" w:rsidR="00342CB9" w:rsidRPr="002746FE" w:rsidRDefault="00D51533" w:rsidP="006776B9">
      <w:pPr>
        <w:pStyle w:val="PargrafodaLista"/>
        <w:numPr>
          <w:ilvl w:val="1"/>
          <w:numId w:val="11"/>
        </w:numPr>
        <w:spacing w:before="120" w:after="120" w:line="276" w:lineRule="auto"/>
        <w:contextualSpacing w:val="0"/>
        <w:jc w:val="both"/>
        <w:rPr>
          <w:rFonts w:ascii="Arial" w:hAnsi="Arial" w:cs="Arial"/>
          <w:color w:val="000000"/>
          <w:sz w:val="20"/>
          <w:szCs w:val="20"/>
          <w:lang w:eastAsia="en-US"/>
        </w:rPr>
      </w:pPr>
      <w:r w:rsidRPr="002746FE">
        <w:rPr>
          <w:rFonts w:ascii="Arial" w:hAnsi="Arial" w:cs="Arial"/>
          <w:color w:val="000000" w:themeColor="text1"/>
          <w:sz w:val="20"/>
          <w:szCs w:val="20"/>
        </w:rPr>
        <w:t xml:space="preserve">Havendo </w:t>
      </w:r>
      <w:r w:rsidRPr="002746FE">
        <w:rPr>
          <w:rFonts w:ascii="Arial" w:eastAsia="Arial" w:hAnsi="Arial" w:cs="Arial"/>
          <w:sz w:val="20"/>
          <w:szCs w:val="20"/>
        </w:rPr>
        <w:t>eventual</w:t>
      </w:r>
      <w:r w:rsidRPr="002746FE">
        <w:rPr>
          <w:rFonts w:ascii="Arial" w:hAnsi="Arial" w:cs="Arial"/>
          <w:color w:val="000000" w:themeColor="text1"/>
          <w:sz w:val="20"/>
          <w:szCs w:val="20"/>
        </w:rPr>
        <w:t xml:space="preserve"> empate entre propostas ou lances</w:t>
      </w:r>
      <w:r w:rsidR="00342CB9" w:rsidRPr="002746FE">
        <w:rPr>
          <w:rFonts w:ascii="Arial" w:hAnsi="Arial" w:cs="Arial"/>
          <w:color w:val="000000"/>
          <w:sz w:val="20"/>
          <w:szCs w:val="20"/>
          <w:lang w:eastAsia="en-US"/>
        </w:rPr>
        <w:t xml:space="preserve">, o critério de desempate será aquele previsto no art. 3º, § 2º, da Lei nº 8.666, de 1993, assegurando-se a preferência, sucessivamente, aos </w:t>
      </w:r>
      <w:r w:rsidR="00B678DB" w:rsidRPr="002746FE">
        <w:rPr>
          <w:rFonts w:ascii="Arial" w:hAnsi="Arial" w:cs="Arial"/>
          <w:color w:val="000000"/>
          <w:sz w:val="20"/>
          <w:szCs w:val="20"/>
          <w:lang w:eastAsia="en-US"/>
        </w:rPr>
        <w:t>bens</w:t>
      </w:r>
      <w:r w:rsidR="001959DA" w:rsidRPr="002746FE">
        <w:rPr>
          <w:rFonts w:ascii="Arial" w:hAnsi="Arial" w:cs="Arial"/>
          <w:color w:val="000000"/>
          <w:sz w:val="20"/>
          <w:szCs w:val="20"/>
          <w:lang w:eastAsia="en-US"/>
        </w:rPr>
        <w:t xml:space="preserve"> </w:t>
      </w:r>
      <w:r w:rsidR="00086D55" w:rsidRPr="002746FE">
        <w:rPr>
          <w:rFonts w:ascii="Arial" w:hAnsi="Arial" w:cs="Arial"/>
          <w:color w:val="000000"/>
          <w:sz w:val="20"/>
          <w:szCs w:val="20"/>
          <w:lang w:eastAsia="en-US"/>
        </w:rPr>
        <w:t>produzidos</w:t>
      </w:r>
      <w:r w:rsidR="00342CB9" w:rsidRPr="002746FE">
        <w:rPr>
          <w:rFonts w:ascii="Arial" w:hAnsi="Arial" w:cs="Arial"/>
          <w:color w:val="000000"/>
          <w:sz w:val="20"/>
          <w:szCs w:val="20"/>
          <w:lang w:eastAsia="en-US"/>
        </w:rPr>
        <w:t>:</w:t>
      </w:r>
    </w:p>
    <w:p w14:paraId="7316ED1D" w14:textId="064E2126" w:rsidR="00086D55" w:rsidRPr="002746FE" w:rsidRDefault="00086D55" w:rsidP="006776B9">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 xml:space="preserve">no </w:t>
      </w:r>
      <w:proofErr w:type="gramStart"/>
      <w:r w:rsidRPr="002746FE">
        <w:rPr>
          <w:rFonts w:ascii="Arial" w:hAnsi="Arial" w:cs="Arial"/>
          <w:color w:val="000000"/>
          <w:sz w:val="20"/>
          <w:szCs w:val="20"/>
          <w:lang w:eastAsia="en-US"/>
        </w:rPr>
        <w:t>pais</w:t>
      </w:r>
      <w:proofErr w:type="gramEnd"/>
      <w:r w:rsidRPr="002746FE">
        <w:rPr>
          <w:rFonts w:ascii="Arial" w:hAnsi="Arial" w:cs="Arial"/>
          <w:color w:val="000000"/>
          <w:sz w:val="20"/>
          <w:szCs w:val="20"/>
          <w:lang w:eastAsia="en-US"/>
        </w:rPr>
        <w:t>;</w:t>
      </w:r>
    </w:p>
    <w:p w14:paraId="762460DA" w14:textId="7D3C3576" w:rsidR="00342CB9" w:rsidRPr="002746FE" w:rsidRDefault="00342CB9" w:rsidP="006776B9">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lastRenderedPageBreak/>
        <w:t xml:space="preserve">por empresas brasileiras; </w:t>
      </w:r>
    </w:p>
    <w:p w14:paraId="6CA49210" w14:textId="793F1D94" w:rsidR="00342CB9" w:rsidRPr="002746FE" w:rsidRDefault="00342CB9" w:rsidP="006776B9">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por empresas que invistam em pesquisa e no desenvolvimento de tecnologia no País;</w:t>
      </w:r>
    </w:p>
    <w:p w14:paraId="00846E39" w14:textId="2B2F22F3" w:rsidR="00342CB9" w:rsidRPr="002746FE" w:rsidRDefault="001959DA" w:rsidP="006776B9">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p</w:t>
      </w:r>
      <w:r w:rsidR="00342CB9" w:rsidRPr="002746FE">
        <w:rPr>
          <w:rFonts w:ascii="Arial" w:hAnsi="Arial" w:cs="Arial"/>
          <w:color w:val="000000"/>
          <w:sz w:val="20"/>
          <w:szCs w:val="20"/>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57FA7D43" w:rsidR="00342CB9" w:rsidRPr="002746FE" w:rsidRDefault="00D51533"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746FE">
        <w:rPr>
          <w:rFonts w:ascii="Arial" w:hAnsi="Arial" w:cs="Arial"/>
          <w:sz w:val="20"/>
          <w:szCs w:val="20"/>
        </w:rPr>
        <w:t xml:space="preserve">Persistindo </w:t>
      </w:r>
      <w:r w:rsidRPr="002746FE">
        <w:rPr>
          <w:rFonts w:ascii="Arial" w:eastAsia="Arial" w:hAnsi="Arial" w:cs="Arial"/>
          <w:sz w:val="20"/>
          <w:szCs w:val="20"/>
        </w:rPr>
        <w:t xml:space="preserve">o empate, </w:t>
      </w:r>
      <w:r w:rsidRPr="002746FE">
        <w:rPr>
          <w:rFonts w:ascii="Arial" w:hAnsi="Arial" w:cs="Arial"/>
          <w:color w:val="000000"/>
          <w:sz w:val="20"/>
          <w:szCs w:val="20"/>
        </w:rPr>
        <w:t>a proposta vencedora será sorteada pelo sistema eletrônico dentre as propostas</w:t>
      </w:r>
      <w:r w:rsidR="00873E83" w:rsidRPr="002746FE">
        <w:rPr>
          <w:rFonts w:ascii="Arial" w:hAnsi="Arial" w:cs="Arial"/>
          <w:color w:val="000000"/>
          <w:sz w:val="20"/>
          <w:szCs w:val="20"/>
        </w:rPr>
        <w:t xml:space="preserve"> ou os lances</w:t>
      </w:r>
      <w:r w:rsidRPr="002746FE">
        <w:rPr>
          <w:rFonts w:ascii="Arial" w:hAnsi="Arial" w:cs="Arial"/>
          <w:color w:val="000000"/>
          <w:sz w:val="20"/>
          <w:szCs w:val="20"/>
        </w:rPr>
        <w:t xml:space="preserve"> empatad</w:t>
      </w:r>
      <w:r w:rsidR="00873E83" w:rsidRPr="002746FE">
        <w:rPr>
          <w:rFonts w:ascii="Arial" w:hAnsi="Arial" w:cs="Arial"/>
          <w:color w:val="000000"/>
          <w:sz w:val="20"/>
          <w:szCs w:val="20"/>
        </w:rPr>
        <w:t>o</w:t>
      </w:r>
      <w:r w:rsidRPr="002746FE">
        <w:rPr>
          <w:rFonts w:ascii="Arial" w:hAnsi="Arial" w:cs="Arial"/>
          <w:color w:val="000000"/>
          <w:sz w:val="20"/>
          <w:szCs w:val="20"/>
        </w:rPr>
        <w:t>s</w:t>
      </w:r>
      <w:r w:rsidRPr="002746FE">
        <w:rPr>
          <w:rFonts w:ascii="Arial" w:eastAsia="Arial" w:hAnsi="Arial" w:cs="Arial"/>
          <w:sz w:val="20"/>
          <w:szCs w:val="20"/>
        </w:rPr>
        <w:t>.</w:t>
      </w:r>
      <w:r w:rsidR="00342CB9" w:rsidRPr="002746FE">
        <w:rPr>
          <w:rFonts w:ascii="Arial" w:hAnsi="Arial" w:cs="Arial"/>
          <w:color w:val="000000"/>
          <w:sz w:val="20"/>
          <w:szCs w:val="20"/>
          <w:lang w:eastAsia="en-US"/>
        </w:rPr>
        <w:t xml:space="preserve"> </w:t>
      </w:r>
    </w:p>
    <w:p w14:paraId="50634BB6" w14:textId="77777777" w:rsidR="00D51533" w:rsidRPr="002746FE" w:rsidRDefault="00D51533" w:rsidP="006776B9">
      <w:pPr>
        <w:pStyle w:val="PargrafodaLista"/>
        <w:numPr>
          <w:ilvl w:val="1"/>
          <w:numId w:val="11"/>
        </w:numPr>
        <w:tabs>
          <w:tab w:val="left" w:pos="-12"/>
        </w:tabs>
        <w:spacing w:before="120" w:after="120" w:line="276" w:lineRule="auto"/>
        <w:contextualSpacing w:val="0"/>
        <w:jc w:val="both"/>
        <w:rPr>
          <w:rFonts w:ascii="Arial" w:hAnsi="Arial" w:cs="Arial"/>
          <w:color w:val="000000" w:themeColor="text1"/>
          <w:sz w:val="20"/>
          <w:szCs w:val="20"/>
        </w:rPr>
      </w:pPr>
      <w:r w:rsidRPr="002746FE">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72B17C3D" w14:textId="34CE3F3A" w:rsidR="00342CB9" w:rsidRPr="002746FE" w:rsidRDefault="00342CB9" w:rsidP="006776B9">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746FE">
        <w:rPr>
          <w:rFonts w:ascii="Arial" w:hAnsi="Arial" w:cs="Arial"/>
          <w:color w:val="000000"/>
          <w:sz w:val="20"/>
          <w:szCs w:val="20"/>
          <w:lang w:eastAsia="en-US"/>
        </w:rPr>
        <w:t>A negociação será realizada por meio do sistema, podendo ser acompanhada pelos demais licitantes.</w:t>
      </w:r>
    </w:p>
    <w:p w14:paraId="365AD37B" w14:textId="0044F00F" w:rsidR="00A9539C" w:rsidRPr="002746FE" w:rsidRDefault="00A9539C" w:rsidP="006776B9">
      <w:pPr>
        <w:pStyle w:val="PargrafodaLista"/>
        <w:numPr>
          <w:ilvl w:val="2"/>
          <w:numId w:val="11"/>
        </w:numPr>
        <w:tabs>
          <w:tab w:val="left" w:pos="-12"/>
        </w:tabs>
        <w:spacing w:before="120" w:after="120" w:line="276" w:lineRule="auto"/>
        <w:contextualSpacing w:val="0"/>
        <w:jc w:val="both"/>
        <w:rPr>
          <w:rFonts w:ascii="Arial" w:eastAsia="Arial" w:hAnsi="Arial" w:cs="Arial"/>
          <w:sz w:val="20"/>
          <w:szCs w:val="20"/>
        </w:rPr>
      </w:pPr>
      <w:r w:rsidRPr="002746FE">
        <w:rPr>
          <w:rFonts w:ascii="Arial" w:hAnsi="Arial" w:cs="Arial"/>
          <w:color w:val="000000"/>
          <w:sz w:val="20"/>
          <w:szCs w:val="20"/>
        </w:rPr>
        <w:t xml:space="preserve">O </w:t>
      </w:r>
      <w:r w:rsidRPr="00BF3686">
        <w:rPr>
          <w:rFonts w:ascii="Arial" w:hAnsi="Arial" w:cs="Arial"/>
          <w:color w:val="000000"/>
          <w:sz w:val="20"/>
          <w:szCs w:val="20"/>
        </w:rPr>
        <w:t xml:space="preserve">pregoeiro solicitará ao licitante </w:t>
      </w:r>
      <w:r w:rsidRPr="00BF3686">
        <w:rPr>
          <w:rFonts w:ascii="Arial" w:hAnsi="Arial" w:cs="Arial"/>
          <w:color w:val="000000" w:themeColor="text1"/>
          <w:sz w:val="20"/>
          <w:szCs w:val="20"/>
        </w:rPr>
        <w:t xml:space="preserve">melhor classificado </w:t>
      </w:r>
      <w:r w:rsidRPr="00BF3686">
        <w:rPr>
          <w:rFonts w:ascii="Arial" w:hAnsi="Arial" w:cs="Arial"/>
          <w:color w:val="000000"/>
          <w:sz w:val="20"/>
          <w:szCs w:val="20"/>
        </w:rPr>
        <w:t xml:space="preserve">que, </w:t>
      </w:r>
      <w:r w:rsidRPr="00BF3686">
        <w:rPr>
          <w:rFonts w:ascii="Arial" w:hAnsi="Arial" w:cs="Arial"/>
          <w:color w:val="000000" w:themeColor="text1"/>
          <w:sz w:val="20"/>
          <w:szCs w:val="20"/>
        </w:rPr>
        <w:t xml:space="preserve">no prazo </w:t>
      </w:r>
      <w:r w:rsidRPr="00205A8D">
        <w:rPr>
          <w:rFonts w:ascii="Arial" w:hAnsi="Arial" w:cs="Arial"/>
          <w:sz w:val="20"/>
          <w:szCs w:val="20"/>
        </w:rPr>
        <w:t xml:space="preserve">mínimo de </w:t>
      </w:r>
      <w:r w:rsidR="00D16AA9" w:rsidRPr="00205A8D">
        <w:rPr>
          <w:rFonts w:ascii="Arial" w:hAnsi="Arial" w:cs="Arial"/>
          <w:sz w:val="20"/>
          <w:szCs w:val="20"/>
        </w:rPr>
        <w:t>uma</w:t>
      </w:r>
      <w:r w:rsidRPr="00205A8D">
        <w:rPr>
          <w:rFonts w:ascii="Arial" w:hAnsi="Arial" w:cs="Arial"/>
          <w:sz w:val="20"/>
          <w:szCs w:val="20"/>
        </w:rPr>
        <w:t xml:space="preserve"> hora</w:t>
      </w:r>
      <w:r w:rsidRPr="00BF3686">
        <w:rPr>
          <w:rFonts w:ascii="Arial" w:hAnsi="Arial" w:cs="Arial"/>
          <w:color w:val="000000" w:themeColor="text1"/>
          <w:sz w:val="20"/>
          <w:szCs w:val="20"/>
        </w:rPr>
        <w:t xml:space="preserve">, envie </w:t>
      </w:r>
      <w:r w:rsidRPr="00BF3686">
        <w:rPr>
          <w:rFonts w:ascii="Arial" w:hAnsi="Arial" w:cs="Arial"/>
          <w:color w:val="000000"/>
          <w:sz w:val="20"/>
          <w:szCs w:val="20"/>
        </w:rPr>
        <w:t>a proposta</w:t>
      </w:r>
      <w:r w:rsidRPr="002746FE">
        <w:rPr>
          <w:rFonts w:ascii="Arial" w:hAnsi="Arial" w:cs="Arial"/>
          <w:color w:val="000000"/>
          <w:sz w:val="20"/>
          <w:szCs w:val="20"/>
        </w:rPr>
        <w:t xml:space="preserve"> adequada ao último lance ofertado após a negociação realizada, acompanhada, se for o caso, dos documentos complementares, quando necessários à confirmação daqueles exigidos neste Edital e já apresentados. </w:t>
      </w:r>
    </w:p>
    <w:p w14:paraId="675C5628" w14:textId="77777777" w:rsidR="00A9539C" w:rsidRPr="00FF2B42" w:rsidRDefault="00A9539C" w:rsidP="00FF2B42">
      <w:pPr>
        <w:pStyle w:val="PargrafodaLista"/>
        <w:spacing w:before="120" w:after="120" w:line="276" w:lineRule="auto"/>
        <w:ind w:left="1638"/>
        <w:contextualSpacing w:val="0"/>
        <w:jc w:val="both"/>
        <w:rPr>
          <w:rFonts w:ascii="Arial" w:hAnsi="Arial" w:cs="Arial"/>
          <w:color w:val="000000"/>
          <w:sz w:val="20"/>
          <w:szCs w:val="20"/>
          <w:lang w:eastAsia="en-US"/>
        </w:rPr>
      </w:pPr>
    </w:p>
    <w:p w14:paraId="08912481" w14:textId="1118D8EE" w:rsidR="00A9539C" w:rsidRPr="00FF2B42" w:rsidRDefault="00A9539C"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Após a negociação do preço, o Pregoeiro iniciará a fase de aceitação e julgamento da proposta.</w:t>
      </w:r>
    </w:p>
    <w:p w14:paraId="6F4B673C" w14:textId="57792B5D" w:rsidR="00CA24FB" w:rsidRPr="00FF2B42" w:rsidRDefault="00CA24FB" w:rsidP="00C80554">
      <w:pPr>
        <w:pStyle w:val="Nivel01"/>
        <w:ind w:left="0" w:firstLine="0"/>
        <w:rPr>
          <w:rFonts w:ascii="Arial" w:hAnsi="Arial" w:cs="Arial"/>
        </w:rPr>
      </w:pPr>
      <w:r w:rsidRPr="00FF2B42">
        <w:rPr>
          <w:rFonts w:ascii="Arial" w:hAnsi="Arial" w:cs="Arial"/>
          <w:lang w:eastAsia="en-US"/>
        </w:rPr>
        <w:t>DA ACEITABILIDADE DA PROPOSTA VENCEDORA.</w:t>
      </w:r>
    </w:p>
    <w:p w14:paraId="0D34E9E5" w14:textId="77777777" w:rsidR="008D2D4F" w:rsidRPr="008D2D4F" w:rsidRDefault="008D2D4F" w:rsidP="008D2D4F">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8D2D4F">
        <w:rPr>
          <w:rFonts w:ascii="Arial" w:hAnsi="Arial" w:cs="Arial"/>
          <w:color w:val="000000"/>
          <w:sz w:val="20"/>
          <w:szCs w:val="20"/>
          <w:lang w:eastAsia="en-US"/>
        </w:rPr>
        <w:t xml:space="preserve">Encerrada a etapa de negociação, o pregoeiro examinará a proposta classificada em primeiro lugar quanto à adequação ao objeto e à compatibilidade do preço em relação ao estimado pela Administração, observado o disposto no parágrafo único do art. 7º, no § 9º do art. 26 do Decreto n.º 10.024/2019 </w:t>
      </w:r>
      <w:r w:rsidRPr="008D2D4F">
        <w:rPr>
          <w:rFonts w:ascii="Arial" w:hAnsi="Arial" w:cs="Arial"/>
          <w:color w:val="FF0000"/>
          <w:sz w:val="20"/>
          <w:szCs w:val="20"/>
          <w:lang w:eastAsia="en-US"/>
        </w:rPr>
        <w:t xml:space="preserve">e no §3º do art. 4º-E da Lei nº 13.979/20 </w:t>
      </w:r>
    </w:p>
    <w:p w14:paraId="39D628A4" w14:textId="77777777" w:rsidR="008D2D4F" w:rsidRPr="008D2D4F" w:rsidRDefault="008D2D4F" w:rsidP="008D2D4F">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8D2D4F">
        <w:rPr>
          <w:rFonts w:ascii="Arial" w:hAnsi="Arial" w:cs="Arial"/>
          <w:color w:val="000000"/>
          <w:sz w:val="20"/>
          <w:szCs w:val="20"/>
          <w:lang w:eastAsia="en-US"/>
        </w:rPr>
        <w:t xml:space="preserve">Havendo tentativa de negociação e posterior desclassificação da proposta de menor lance, por incompatibilidade do preço em relação ao estimado pela Administração, o Pregoeiro negociará com as demais licitantes, obedecida a ordem de classificação. </w:t>
      </w:r>
    </w:p>
    <w:p w14:paraId="67E1EE39" w14:textId="77777777" w:rsidR="008D2D4F" w:rsidRPr="008D2D4F" w:rsidRDefault="008D2D4F" w:rsidP="008D2D4F">
      <w:pPr>
        <w:pStyle w:val="PargrafodaLista"/>
        <w:numPr>
          <w:ilvl w:val="2"/>
          <w:numId w:val="11"/>
        </w:numPr>
        <w:spacing w:before="120" w:after="120" w:line="276" w:lineRule="auto"/>
        <w:contextualSpacing w:val="0"/>
        <w:jc w:val="both"/>
        <w:rPr>
          <w:rFonts w:ascii="Arial" w:hAnsi="Arial" w:cs="Arial"/>
          <w:color w:val="FF0000"/>
          <w:sz w:val="20"/>
          <w:szCs w:val="20"/>
          <w:lang w:eastAsia="en-US"/>
        </w:rPr>
      </w:pPr>
      <w:r w:rsidRPr="008D2D4F">
        <w:rPr>
          <w:rFonts w:ascii="Arial" w:hAnsi="Arial" w:cs="Arial"/>
          <w:color w:val="FF0000"/>
          <w:sz w:val="20"/>
          <w:szCs w:val="20"/>
          <w:lang w:eastAsia="en-US"/>
        </w:rPr>
        <w:t>em não obtendo êxito com nenhuma delas, poderá utilizar a faculdade prevista §3º do art. 4º-E da Lei nº 13.979/20 de aceitação de preços superiores ao estimado, mediante justificativa constante dos autos da contratação.</w:t>
      </w:r>
    </w:p>
    <w:p w14:paraId="617CE7F5" w14:textId="77777777" w:rsidR="008D2D4F" w:rsidRPr="008D2D4F" w:rsidRDefault="008D2D4F" w:rsidP="008D2D4F">
      <w:pPr>
        <w:pStyle w:val="PargrafodaLista"/>
        <w:numPr>
          <w:ilvl w:val="2"/>
          <w:numId w:val="11"/>
        </w:numPr>
        <w:spacing w:before="120" w:after="120" w:line="276" w:lineRule="auto"/>
        <w:contextualSpacing w:val="0"/>
        <w:jc w:val="both"/>
        <w:rPr>
          <w:rFonts w:ascii="Arial" w:hAnsi="Arial" w:cs="Arial"/>
          <w:color w:val="FF0000"/>
          <w:sz w:val="20"/>
          <w:szCs w:val="20"/>
          <w:lang w:eastAsia="en-US"/>
        </w:rPr>
      </w:pPr>
      <w:r w:rsidRPr="008D2D4F">
        <w:rPr>
          <w:rFonts w:ascii="Arial" w:hAnsi="Arial" w:cs="Arial"/>
          <w:color w:val="FF0000"/>
          <w:sz w:val="20"/>
          <w:szCs w:val="20"/>
          <w:lang w:eastAsia="en-US"/>
        </w:rPr>
        <w:t>Para os fins do subitem anterior, o pregoeiro suspenderá a sessão em diligências para averiguação da presença dos requisitos previstos no art. 4º-E, §3º, II, da Lei nº 13.979/20, mediante manifestação escrita do setor requisitante do serviço ou da área especializada no objeto.</w:t>
      </w:r>
    </w:p>
    <w:p w14:paraId="6BFB46CD" w14:textId="74E73DF3" w:rsidR="0018613B" w:rsidRPr="00BF3686" w:rsidRDefault="0018613B" w:rsidP="0022343D">
      <w:pPr>
        <w:pStyle w:val="PargrafodaLista"/>
        <w:numPr>
          <w:ilvl w:val="1"/>
          <w:numId w:val="11"/>
        </w:numPr>
        <w:spacing w:before="120" w:after="120" w:line="276" w:lineRule="auto"/>
        <w:contextualSpacing w:val="0"/>
        <w:jc w:val="both"/>
        <w:rPr>
          <w:rFonts w:ascii="Arial" w:hAnsi="Arial" w:cs="Arial"/>
          <w:b/>
          <w:color w:val="7030A0"/>
          <w:sz w:val="20"/>
          <w:szCs w:val="20"/>
        </w:rPr>
      </w:pPr>
      <w:r w:rsidRPr="00BF3686">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059CD" w:rsidRPr="00BF3686">
        <w:rPr>
          <w:rFonts w:ascii="Arial" w:hAnsi="Arial" w:cs="Arial"/>
          <w:sz w:val="20"/>
          <w:szCs w:val="20"/>
        </w:rPr>
        <w:t xml:space="preserve"> </w:t>
      </w:r>
    </w:p>
    <w:p w14:paraId="39932F2C" w14:textId="27ED3A7D" w:rsidR="00857683" w:rsidRPr="00BF3686" w:rsidRDefault="00F25880" w:rsidP="0022343D">
      <w:pPr>
        <w:pStyle w:val="PargrafodaLista"/>
        <w:numPr>
          <w:ilvl w:val="1"/>
          <w:numId w:val="11"/>
        </w:numPr>
        <w:spacing w:before="120" w:after="120" w:line="276" w:lineRule="auto"/>
        <w:ind w:right="-15"/>
        <w:jc w:val="both"/>
        <w:rPr>
          <w:rFonts w:ascii="Arial" w:hAnsi="Arial" w:cs="Arial"/>
          <w:b/>
          <w:color w:val="7030A0"/>
          <w:sz w:val="20"/>
          <w:szCs w:val="20"/>
        </w:rPr>
      </w:pPr>
      <w:r w:rsidRPr="00BF3686">
        <w:rPr>
          <w:rFonts w:ascii="Arial" w:hAnsi="Arial" w:cs="Arial"/>
          <w:color w:val="000000"/>
          <w:sz w:val="20"/>
          <w:szCs w:val="20"/>
        </w:rPr>
        <w:t>Será desclassificada a proposta ou o lance vencedor que apresentar preço final incompatível com o estimado pela Administração, ou que apresentar preço manifestamente inexequível.</w:t>
      </w:r>
    </w:p>
    <w:p w14:paraId="5C3C5965" w14:textId="21D80C3A" w:rsidR="008059CD" w:rsidRPr="002746FE" w:rsidRDefault="008059CD" w:rsidP="006776B9">
      <w:pPr>
        <w:pStyle w:val="PargrafodaLista"/>
        <w:numPr>
          <w:ilvl w:val="2"/>
          <w:numId w:val="11"/>
        </w:numPr>
        <w:spacing w:before="120" w:after="120" w:line="276" w:lineRule="auto"/>
        <w:contextualSpacing w:val="0"/>
        <w:jc w:val="both"/>
        <w:rPr>
          <w:rFonts w:ascii="Arial" w:hAnsi="Arial" w:cs="Arial"/>
          <w:b/>
          <w:color w:val="7030A0"/>
          <w:sz w:val="20"/>
          <w:szCs w:val="20"/>
        </w:rPr>
      </w:pPr>
      <w:r w:rsidRPr="00BF3686">
        <w:rPr>
          <w:rFonts w:ascii="Arial" w:hAnsi="Arial" w:cs="Arial"/>
          <w:sz w:val="20"/>
          <w:szCs w:val="20"/>
          <w:bdr w:val="none" w:sz="0" w:space="0" w:color="auto" w:frame="1"/>
        </w:rPr>
        <w:t>Considera-se inexequível a proposta que apresente preços global ou unitários simbólicos, irrisórios ou de valor zero, incompatíveis</w:t>
      </w:r>
      <w:r w:rsidRPr="002746FE">
        <w:rPr>
          <w:rFonts w:ascii="Arial" w:hAnsi="Arial" w:cs="Arial"/>
          <w:sz w:val="20"/>
          <w:szCs w:val="20"/>
          <w:bdr w:val="none" w:sz="0" w:space="0" w:color="auto" w:frame="1"/>
        </w:rPr>
        <w:t xml:space="preserve"> com os preços dos insumos e salários de mercado, acrescidos dos respectivos encargos, ainda que o ato </w:t>
      </w:r>
      <w:r w:rsidRPr="002746FE">
        <w:rPr>
          <w:rFonts w:ascii="Arial" w:hAnsi="Arial" w:cs="Arial"/>
          <w:sz w:val="20"/>
          <w:szCs w:val="20"/>
          <w:bdr w:val="none" w:sz="0" w:space="0" w:color="auto" w:frame="1"/>
        </w:rPr>
        <w:lastRenderedPageBreak/>
        <w:t>convocatório da licitação não tenha estabelecido limites mínimos, exceto quando se referirem a materiais e instalações de propriedade do próprio licitante, para os quais ele renuncie a parcela ou à totalidade da remuneração.</w:t>
      </w:r>
      <w:r w:rsidRPr="002746FE">
        <w:rPr>
          <w:rFonts w:ascii="Arial" w:hAnsi="Arial" w:cs="Arial"/>
          <w:i/>
          <w:color w:val="FF0000"/>
          <w:sz w:val="20"/>
          <w:szCs w:val="20"/>
          <w:bdr w:val="none" w:sz="0" w:space="0" w:color="auto" w:frame="1"/>
        </w:rPr>
        <w:t> </w:t>
      </w:r>
    </w:p>
    <w:p w14:paraId="407D0D2E" w14:textId="3D099ADE" w:rsidR="004617D7" w:rsidRPr="002746FE" w:rsidRDefault="004617D7" w:rsidP="006776B9">
      <w:pPr>
        <w:pStyle w:val="PargrafodaLista"/>
        <w:numPr>
          <w:ilvl w:val="1"/>
          <w:numId w:val="11"/>
        </w:numPr>
        <w:spacing w:before="120" w:after="120" w:line="276" w:lineRule="auto"/>
        <w:ind w:right="-15"/>
        <w:jc w:val="both"/>
        <w:rPr>
          <w:rFonts w:ascii="Arial" w:hAnsi="Arial" w:cs="Arial"/>
          <w:color w:val="000000" w:themeColor="text1"/>
          <w:sz w:val="20"/>
          <w:szCs w:val="20"/>
          <w:lang w:eastAsia="en-US"/>
        </w:rPr>
      </w:pPr>
      <w:r w:rsidRPr="002746FE">
        <w:rPr>
          <w:rFonts w:ascii="Arial" w:hAnsi="Arial" w:cs="Arial"/>
          <w:color w:val="000000" w:themeColor="text1"/>
          <w:sz w:val="20"/>
          <w:szCs w:val="20"/>
          <w:lang w:eastAsia="en-US"/>
        </w:rPr>
        <w:t>Qualquer interessado poderá requerer que se realizem diligências para aferir a exequibilidade e a legalidade das propostas, devendo apresentar as provas ou os indícios que fundamentam a suspeita;</w:t>
      </w:r>
    </w:p>
    <w:p w14:paraId="186F72FB" w14:textId="25539AD0" w:rsidR="004617D7" w:rsidRPr="00BF3686" w:rsidRDefault="004617D7" w:rsidP="006776B9">
      <w:pPr>
        <w:pStyle w:val="PargrafodaLista"/>
        <w:numPr>
          <w:ilvl w:val="1"/>
          <w:numId w:val="11"/>
        </w:numPr>
        <w:spacing w:before="120" w:after="120" w:line="276" w:lineRule="auto"/>
        <w:ind w:right="-15"/>
        <w:jc w:val="both"/>
        <w:rPr>
          <w:rFonts w:ascii="Arial" w:hAnsi="Arial" w:cs="Arial"/>
          <w:color w:val="000000" w:themeColor="text1"/>
          <w:sz w:val="20"/>
          <w:szCs w:val="20"/>
          <w:lang w:eastAsia="en-US"/>
        </w:rPr>
      </w:pPr>
      <w:r w:rsidRPr="002746FE">
        <w:rPr>
          <w:rFonts w:ascii="Arial" w:hAnsi="Arial" w:cs="Arial"/>
          <w:color w:val="000000" w:themeColor="text1"/>
          <w:sz w:val="20"/>
          <w:szCs w:val="20"/>
          <w:lang w:eastAsia="en-US"/>
        </w:rPr>
        <w:t xml:space="preserve">Na hipótese de necessidade de </w:t>
      </w:r>
      <w:r w:rsidRPr="00BF3686">
        <w:rPr>
          <w:rFonts w:ascii="Arial" w:hAnsi="Arial" w:cs="Arial"/>
          <w:color w:val="000000" w:themeColor="text1"/>
          <w:sz w:val="20"/>
          <w:szCs w:val="20"/>
          <w:lang w:eastAsia="en-US"/>
        </w:rPr>
        <w:t xml:space="preserve">suspensão da sessão pública para a realização de diligências, com vistas ao saneamento das propostas, a sessão pública somente poderá ser reiniciada mediante aviso prévio no sistema com, no mínimo, </w:t>
      </w:r>
      <w:r w:rsidR="00194A14" w:rsidRPr="00BF3686">
        <w:rPr>
          <w:rFonts w:ascii="Arial" w:hAnsi="Arial" w:cs="Arial"/>
          <w:sz w:val="20"/>
          <w:szCs w:val="20"/>
          <w:lang w:eastAsia="en-US"/>
        </w:rPr>
        <w:t>doze</w:t>
      </w:r>
      <w:r w:rsidRPr="00BF3686">
        <w:rPr>
          <w:rFonts w:ascii="Arial" w:hAnsi="Arial" w:cs="Arial"/>
          <w:sz w:val="20"/>
          <w:szCs w:val="20"/>
          <w:lang w:eastAsia="en-US"/>
        </w:rPr>
        <w:t xml:space="preserve"> </w:t>
      </w:r>
      <w:r w:rsidRPr="00BF3686">
        <w:rPr>
          <w:rFonts w:ascii="Arial" w:hAnsi="Arial" w:cs="Arial"/>
          <w:color w:val="000000" w:themeColor="text1"/>
          <w:sz w:val="20"/>
          <w:szCs w:val="20"/>
          <w:lang w:eastAsia="en-US"/>
        </w:rPr>
        <w:t>horas de antecedência, e a ocorrência será registrada em ata;</w:t>
      </w:r>
    </w:p>
    <w:p w14:paraId="7479A9AF" w14:textId="101567E5" w:rsidR="008A2C5D" w:rsidRPr="00BF3686" w:rsidRDefault="008A2C5D" w:rsidP="006776B9">
      <w:pPr>
        <w:pStyle w:val="PargrafodaLista"/>
        <w:numPr>
          <w:ilvl w:val="1"/>
          <w:numId w:val="11"/>
        </w:numPr>
        <w:spacing w:before="120" w:after="120" w:line="276" w:lineRule="auto"/>
        <w:ind w:right="-15"/>
        <w:jc w:val="both"/>
        <w:rPr>
          <w:rFonts w:ascii="Arial" w:hAnsi="Arial" w:cs="Arial"/>
          <w:color w:val="000000" w:themeColor="text1"/>
          <w:sz w:val="20"/>
          <w:szCs w:val="20"/>
          <w:lang w:eastAsia="en-US"/>
        </w:rPr>
      </w:pPr>
      <w:r w:rsidRPr="00BF3686">
        <w:rPr>
          <w:rFonts w:ascii="Arial" w:hAnsi="Arial" w:cs="Arial"/>
          <w:color w:val="000000" w:themeColor="text1"/>
          <w:sz w:val="20"/>
          <w:szCs w:val="20"/>
          <w:lang w:eastAsia="en-US"/>
        </w:rPr>
        <w:t>O Pregoeiro poderá convocar o licitante para enviar documento digital complementar, por meio de funcionalidade disponível no sistema, no prazo</w:t>
      </w:r>
      <w:r w:rsidR="00205A8D">
        <w:rPr>
          <w:rFonts w:ascii="Arial" w:hAnsi="Arial" w:cs="Arial"/>
          <w:color w:val="000000" w:themeColor="text1"/>
          <w:sz w:val="20"/>
          <w:szCs w:val="20"/>
          <w:lang w:eastAsia="en-US"/>
        </w:rPr>
        <w:t xml:space="preserve"> mínimo de uma hora</w:t>
      </w:r>
      <w:r w:rsidRPr="00BF3686">
        <w:rPr>
          <w:rFonts w:ascii="Arial" w:hAnsi="Arial" w:cs="Arial"/>
          <w:color w:val="FF0000"/>
          <w:sz w:val="20"/>
          <w:szCs w:val="20"/>
          <w:lang w:eastAsia="en-US"/>
        </w:rPr>
        <w:t>,</w:t>
      </w:r>
      <w:r w:rsidR="00205A8D">
        <w:rPr>
          <w:rFonts w:ascii="Arial" w:hAnsi="Arial" w:cs="Arial"/>
          <w:color w:val="FF0000"/>
          <w:sz w:val="20"/>
          <w:szCs w:val="20"/>
          <w:lang w:eastAsia="en-US"/>
        </w:rPr>
        <w:t xml:space="preserve"> </w:t>
      </w:r>
      <w:r w:rsidRPr="00BF3686">
        <w:rPr>
          <w:rFonts w:ascii="Arial" w:hAnsi="Arial" w:cs="Arial"/>
          <w:color w:val="000000" w:themeColor="text1"/>
          <w:sz w:val="20"/>
          <w:szCs w:val="20"/>
          <w:lang w:eastAsia="en-US"/>
        </w:rPr>
        <w:t>sob pena de não aceitação da proposta.</w:t>
      </w:r>
    </w:p>
    <w:p w14:paraId="4050D8C7" w14:textId="38A57ABB" w:rsidR="008A2C5D" w:rsidRPr="002746FE" w:rsidRDefault="00FF5D4D" w:rsidP="006776B9">
      <w:pPr>
        <w:numPr>
          <w:ilvl w:val="2"/>
          <w:numId w:val="11"/>
        </w:numPr>
        <w:spacing w:before="120" w:after="120" w:line="276" w:lineRule="auto"/>
        <w:ind w:right="-15"/>
        <w:jc w:val="both"/>
        <w:rPr>
          <w:rFonts w:ascii="Arial" w:hAnsi="Arial" w:cs="Arial"/>
          <w:color w:val="000000" w:themeColor="text1"/>
          <w:sz w:val="20"/>
          <w:szCs w:val="20"/>
          <w:lang w:eastAsia="en-US"/>
        </w:rPr>
      </w:pPr>
      <w:r w:rsidRPr="00BF3686">
        <w:rPr>
          <w:rFonts w:ascii="Arial" w:hAnsi="Arial" w:cs="Arial"/>
          <w:color w:val="000000"/>
          <w:sz w:val="20"/>
          <w:szCs w:val="20"/>
          <w:lang w:eastAsia="en-US"/>
        </w:rPr>
        <w:t>É facultado ao pregoeiro prorrogar o prazo estabelecido, a partir de solicitação fundamentada feita no chat pelo licitante, antes de findo</w:t>
      </w:r>
      <w:r w:rsidRPr="002746FE">
        <w:rPr>
          <w:rFonts w:ascii="Arial" w:hAnsi="Arial" w:cs="Arial"/>
          <w:color w:val="000000"/>
          <w:sz w:val="20"/>
          <w:szCs w:val="20"/>
          <w:lang w:eastAsia="en-US"/>
        </w:rPr>
        <w:t xml:space="preserve"> o prazo</w:t>
      </w:r>
      <w:r w:rsidR="008A2C5D" w:rsidRPr="002746FE">
        <w:rPr>
          <w:rFonts w:ascii="Arial" w:hAnsi="Arial" w:cs="Arial"/>
          <w:color w:val="000000" w:themeColor="text1"/>
          <w:sz w:val="20"/>
          <w:szCs w:val="20"/>
          <w:lang w:eastAsia="en-US"/>
        </w:rPr>
        <w:t xml:space="preserve">. </w:t>
      </w:r>
    </w:p>
    <w:p w14:paraId="64840285" w14:textId="29D85DD9" w:rsidR="00CA24FB" w:rsidRPr="00FF2B42" w:rsidRDefault="00CA24FB" w:rsidP="006776B9">
      <w:pPr>
        <w:pStyle w:val="PargrafodaLista"/>
        <w:numPr>
          <w:ilvl w:val="2"/>
          <w:numId w:val="11"/>
        </w:numPr>
        <w:spacing w:before="120" w:after="120" w:line="276" w:lineRule="auto"/>
        <w:contextualSpacing w:val="0"/>
        <w:jc w:val="both"/>
        <w:rPr>
          <w:rFonts w:ascii="Arial" w:hAnsi="Arial" w:cs="Arial"/>
          <w:strike/>
          <w:sz w:val="20"/>
          <w:szCs w:val="20"/>
        </w:rPr>
      </w:pPr>
      <w:r w:rsidRPr="00FF2B42">
        <w:rPr>
          <w:rFonts w:ascii="Arial" w:hAnsi="Arial" w:cs="Arial"/>
          <w:sz w:val="20"/>
          <w:szCs w:val="20"/>
          <w:lang w:eastAsia="en-US"/>
        </w:rPr>
        <w:t xml:space="preserve">Dentre os documentos passíveis de solicitação pelo </w:t>
      </w:r>
      <w:r w:rsidR="00C6162E" w:rsidRPr="00FF2B42">
        <w:rPr>
          <w:rFonts w:ascii="Arial" w:hAnsi="Arial" w:cs="Arial"/>
          <w:sz w:val="20"/>
          <w:szCs w:val="20"/>
          <w:lang w:eastAsia="en-US"/>
        </w:rPr>
        <w:t>Pregoeiro</w:t>
      </w:r>
      <w:r w:rsidRPr="00FF2B42">
        <w:rPr>
          <w:rFonts w:ascii="Arial" w:hAnsi="Arial" w:cs="Arial"/>
          <w:sz w:val="20"/>
          <w:szCs w:val="20"/>
          <w:lang w:eastAsia="en-US"/>
        </w:rPr>
        <w:t xml:space="preserve">, destacam-se os que contenham </w:t>
      </w:r>
      <w:r w:rsidR="0033777C" w:rsidRPr="00FF2B42">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FF2B42">
        <w:rPr>
          <w:rFonts w:ascii="Arial" w:hAnsi="Arial" w:cs="Arial"/>
          <w:sz w:val="20"/>
          <w:szCs w:val="20"/>
          <w:lang w:eastAsia="en-US"/>
        </w:rPr>
        <w:t xml:space="preserve"> encaminhados</w:t>
      </w:r>
      <w:r w:rsidR="0033777C" w:rsidRPr="00FF2B42">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33777C" w:rsidRPr="00FF2B42">
        <w:rPr>
          <w:rFonts w:ascii="Arial" w:hAnsi="Arial" w:cs="Arial"/>
          <w:strike/>
          <w:sz w:val="20"/>
          <w:szCs w:val="20"/>
          <w:lang w:eastAsia="en-US"/>
        </w:rPr>
        <w:t>.</w:t>
      </w:r>
    </w:p>
    <w:p w14:paraId="3765952E" w14:textId="2402B70E" w:rsidR="00CA24FB"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bCs/>
          <w:iCs/>
          <w:color w:val="000000"/>
          <w:sz w:val="20"/>
          <w:szCs w:val="20"/>
        </w:rPr>
      </w:pPr>
      <w:r w:rsidRPr="00FF2B42">
        <w:rPr>
          <w:rFonts w:ascii="Arial" w:hAnsi="Arial" w:cs="Arial"/>
          <w:bCs/>
          <w:iCs/>
          <w:color w:val="000000"/>
          <w:sz w:val="20"/>
          <w:szCs w:val="20"/>
        </w:rPr>
        <w:t xml:space="preserve">Se a proposta ou lance </w:t>
      </w:r>
      <w:r w:rsidR="00F16E77" w:rsidRPr="00FF2B42">
        <w:rPr>
          <w:rFonts w:ascii="Arial" w:hAnsi="Arial" w:cs="Arial"/>
          <w:bCs/>
          <w:iCs/>
          <w:color w:val="000000"/>
          <w:sz w:val="20"/>
          <w:szCs w:val="20"/>
        </w:rPr>
        <w:t>vencedor</w:t>
      </w:r>
      <w:r w:rsidRPr="00FF2B42">
        <w:rPr>
          <w:rFonts w:ascii="Arial" w:hAnsi="Arial" w:cs="Arial"/>
          <w:bCs/>
          <w:iCs/>
          <w:color w:val="000000"/>
          <w:sz w:val="20"/>
          <w:szCs w:val="20"/>
        </w:rPr>
        <w:t xml:space="preserve"> for </w:t>
      </w:r>
      <w:r w:rsidR="00035D80" w:rsidRPr="00FF2B42">
        <w:rPr>
          <w:rFonts w:ascii="Arial" w:hAnsi="Arial" w:cs="Arial"/>
          <w:bCs/>
          <w:iCs/>
          <w:color w:val="000000"/>
          <w:sz w:val="20"/>
          <w:szCs w:val="20"/>
        </w:rPr>
        <w:t>desclassificado</w:t>
      </w:r>
      <w:r w:rsidRPr="00FF2B42">
        <w:rPr>
          <w:rFonts w:ascii="Arial" w:hAnsi="Arial" w:cs="Arial"/>
          <w:bCs/>
          <w:iCs/>
          <w:color w:val="000000"/>
          <w:sz w:val="20"/>
          <w:szCs w:val="20"/>
        </w:rPr>
        <w:t xml:space="preserve">, o </w:t>
      </w:r>
      <w:r w:rsidR="00C6162E" w:rsidRPr="00FF2B42">
        <w:rPr>
          <w:rFonts w:ascii="Arial" w:hAnsi="Arial" w:cs="Arial"/>
          <w:bCs/>
          <w:iCs/>
          <w:color w:val="000000"/>
          <w:sz w:val="20"/>
          <w:szCs w:val="20"/>
        </w:rPr>
        <w:t>Pregoeiro</w:t>
      </w:r>
      <w:r w:rsidRPr="00FF2B42">
        <w:rPr>
          <w:rFonts w:ascii="Arial" w:hAnsi="Arial" w:cs="Arial"/>
          <w:bCs/>
          <w:iCs/>
          <w:color w:val="000000"/>
          <w:sz w:val="20"/>
          <w:szCs w:val="20"/>
        </w:rPr>
        <w:t xml:space="preserve"> examinará a proposta ou lance subsequente, e, assim sucessivamente, na ordem de classificação.</w:t>
      </w:r>
    </w:p>
    <w:p w14:paraId="6C1CFD7A" w14:textId="247D8467" w:rsidR="00CA24FB"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FF2B42">
        <w:rPr>
          <w:rFonts w:ascii="Arial" w:hAnsi="Arial" w:cs="Arial"/>
          <w:color w:val="000000"/>
          <w:sz w:val="20"/>
          <w:szCs w:val="20"/>
          <w:lang w:eastAsia="en-US"/>
        </w:rPr>
        <w:t xml:space="preserve">Havendo necessidade, o </w:t>
      </w:r>
      <w:r w:rsidR="00C6162E" w:rsidRPr="00FF2B42">
        <w:rPr>
          <w:rFonts w:ascii="Arial" w:hAnsi="Arial" w:cs="Arial"/>
          <w:color w:val="000000"/>
          <w:sz w:val="20"/>
          <w:szCs w:val="20"/>
          <w:lang w:eastAsia="en-US"/>
        </w:rPr>
        <w:t>Pregoeiro</w:t>
      </w:r>
      <w:r w:rsidRPr="00FF2B42">
        <w:rPr>
          <w:rFonts w:ascii="Arial" w:hAnsi="Arial" w:cs="Arial"/>
          <w:color w:val="000000"/>
          <w:sz w:val="20"/>
          <w:szCs w:val="20"/>
          <w:lang w:eastAsia="en-US"/>
        </w:rPr>
        <w:t xml:space="preserve"> suspenderá a sessão, informando no “</w:t>
      </w:r>
      <w:r w:rsidRPr="00FF2B42">
        <w:rPr>
          <w:rFonts w:ascii="Arial" w:hAnsi="Arial" w:cs="Arial"/>
          <w:i/>
          <w:color w:val="000000"/>
          <w:sz w:val="20"/>
          <w:szCs w:val="20"/>
          <w:lang w:eastAsia="en-US"/>
        </w:rPr>
        <w:t>chat</w:t>
      </w:r>
      <w:r w:rsidRPr="00FF2B42">
        <w:rPr>
          <w:rFonts w:ascii="Arial" w:hAnsi="Arial" w:cs="Arial"/>
          <w:color w:val="000000"/>
          <w:sz w:val="20"/>
          <w:szCs w:val="20"/>
          <w:lang w:eastAsia="en-US"/>
        </w:rPr>
        <w:t xml:space="preserve">” a </w:t>
      </w:r>
      <w:r w:rsidRPr="00FF2B42">
        <w:rPr>
          <w:rFonts w:ascii="Arial" w:hAnsi="Arial" w:cs="Arial"/>
          <w:sz w:val="20"/>
          <w:szCs w:val="20"/>
          <w:lang w:eastAsia="en-US"/>
        </w:rPr>
        <w:t>nova data e horário para a</w:t>
      </w:r>
      <w:r w:rsidR="00FB7076" w:rsidRPr="00FF2B42">
        <w:rPr>
          <w:rFonts w:ascii="Arial" w:hAnsi="Arial" w:cs="Arial"/>
          <w:sz w:val="20"/>
          <w:szCs w:val="20"/>
          <w:lang w:eastAsia="en-US"/>
        </w:rPr>
        <w:t xml:space="preserve"> sua</w:t>
      </w:r>
      <w:r w:rsidRPr="00FF2B42">
        <w:rPr>
          <w:rFonts w:ascii="Arial" w:hAnsi="Arial" w:cs="Arial"/>
          <w:sz w:val="20"/>
          <w:szCs w:val="20"/>
          <w:lang w:eastAsia="en-US"/>
        </w:rPr>
        <w:t xml:space="preserve"> continuidade</w:t>
      </w:r>
      <w:r w:rsidR="003629E4" w:rsidRPr="00FF2B42">
        <w:rPr>
          <w:rFonts w:ascii="Arial" w:hAnsi="Arial" w:cs="Arial"/>
          <w:sz w:val="20"/>
          <w:szCs w:val="20"/>
          <w:lang w:eastAsia="en-US"/>
        </w:rPr>
        <w:t>.</w:t>
      </w:r>
    </w:p>
    <w:p w14:paraId="2F352529" w14:textId="77777777" w:rsidR="00CA24FB"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FF2B42">
        <w:rPr>
          <w:rFonts w:ascii="Arial" w:hAnsi="Arial" w:cs="Arial"/>
          <w:sz w:val="20"/>
          <w:szCs w:val="20"/>
        </w:rPr>
        <w:t xml:space="preserve">O </w:t>
      </w:r>
      <w:r w:rsidR="00C6162E" w:rsidRPr="00FF2B42">
        <w:rPr>
          <w:rFonts w:ascii="Arial" w:hAnsi="Arial" w:cs="Arial"/>
          <w:sz w:val="20"/>
          <w:szCs w:val="20"/>
        </w:rPr>
        <w:t>Pregoeiro</w:t>
      </w:r>
      <w:r w:rsidRPr="00FF2B42">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FF2B42"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rPr>
        <w:t xml:space="preserve">Também nas hipóteses em que o </w:t>
      </w:r>
      <w:r w:rsidR="00C6162E" w:rsidRPr="00FF2B42">
        <w:rPr>
          <w:rFonts w:ascii="Arial" w:hAnsi="Arial" w:cs="Arial"/>
          <w:sz w:val="20"/>
          <w:szCs w:val="20"/>
        </w:rPr>
        <w:t>Pregoeiro</w:t>
      </w:r>
      <w:r w:rsidRPr="00FF2B42">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FF2B42"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A negociação será realizada por meio do sistema, podendo ser acompanhada pelos demais licitantes.</w:t>
      </w:r>
    </w:p>
    <w:p w14:paraId="52053385" w14:textId="77777777" w:rsidR="007F2093" w:rsidRPr="00FF2B42" w:rsidRDefault="007F2093" w:rsidP="006776B9">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FF2B42">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4C3877A" w14:textId="77777777" w:rsidR="005164CD" w:rsidRPr="002746FE" w:rsidRDefault="005164CD" w:rsidP="006776B9">
      <w:pPr>
        <w:numPr>
          <w:ilvl w:val="1"/>
          <w:numId w:val="11"/>
        </w:numPr>
        <w:spacing w:before="120" w:after="120" w:line="276" w:lineRule="auto"/>
        <w:ind w:right="-15"/>
        <w:jc w:val="both"/>
        <w:rPr>
          <w:rFonts w:ascii="Arial" w:hAnsi="Arial" w:cs="Arial"/>
          <w:color w:val="000000" w:themeColor="text1"/>
          <w:sz w:val="20"/>
          <w:szCs w:val="20"/>
        </w:rPr>
      </w:pPr>
      <w:r w:rsidRPr="002746FE">
        <w:rPr>
          <w:rFonts w:ascii="Arial" w:hAnsi="Arial" w:cs="Arial"/>
          <w:color w:val="000000"/>
          <w:sz w:val="20"/>
          <w:szCs w:val="20"/>
        </w:rPr>
        <w:t xml:space="preserve">Encerrada a análise quanto à aceitação da proposta, o pregoeiro verificará a habilitação do licitante, </w:t>
      </w:r>
      <w:r w:rsidRPr="002746FE">
        <w:rPr>
          <w:rFonts w:ascii="Arial" w:hAnsi="Arial" w:cs="Arial"/>
          <w:color w:val="000000" w:themeColor="text1"/>
          <w:sz w:val="20"/>
          <w:szCs w:val="20"/>
          <w:lang w:eastAsia="en-US"/>
        </w:rPr>
        <w:t>observado</w:t>
      </w:r>
      <w:r w:rsidRPr="002746FE">
        <w:rPr>
          <w:rFonts w:ascii="Arial" w:hAnsi="Arial" w:cs="Arial"/>
          <w:color w:val="000000"/>
          <w:sz w:val="20"/>
          <w:szCs w:val="20"/>
        </w:rPr>
        <w:t xml:space="preserve"> o disposto neste Edital. </w:t>
      </w:r>
    </w:p>
    <w:p w14:paraId="565C779E" w14:textId="69BC6136" w:rsidR="00CA24FB" w:rsidRPr="00FF2B42" w:rsidRDefault="00CA24FB" w:rsidP="00C80554">
      <w:pPr>
        <w:pStyle w:val="Nivel01"/>
        <w:ind w:left="0" w:firstLine="0"/>
        <w:rPr>
          <w:rFonts w:ascii="Arial" w:hAnsi="Arial" w:cs="Arial"/>
        </w:rPr>
      </w:pPr>
      <w:r w:rsidRPr="00FF2B42">
        <w:rPr>
          <w:rFonts w:ascii="Arial" w:hAnsi="Arial" w:cs="Arial"/>
          <w:lang w:eastAsia="en-US"/>
        </w:rPr>
        <w:lastRenderedPageBreak/>
        <w:t xml:space="preserve">DA HABILITAÇÃO </w:t>
      </w:r>
      <w:r w:rsidR="00677831" w:rsidRPr="00FF2B42">
        <w:rPr>
          <w:rFonts w:ascii="Arial" w:hAnsi="Arial" w:cs="Arial"/>
          <w:lang w:eastAsia="en-US"/>
        </w:rPr>
        <w:t xml:space="preserve"> </w:t>
      </w:r>
    </w:p>
    <w:p w14:paraId="1AAE7D6C" w14:textId="245D752E" w:rsidR="006D28E7" w:rsidRPr="00D16AA9" w:rsidRDefault="006D28E7" w:rsidP="006776B9">
      <w:pPr>
        <w:pStyle w:val="Nivel01"/>
        <w:numPr>
          <w:ilvl w:val="1"/>
          <w:numId w:val="11"/>
        </w:numPr>
        <w:spacing w:line="276" w:lineRule="auto"/>
        <w:rPr>
          <w:rFonts w:ascii="Arial" w:hAnsi="Arial" w:cs="Arial"/>
          <w:b w:val="0"/>
          <w:lang w:eastAsia="ar-SA"/>
        </w:rPr>
      </w:pPr>
      <w:r w:rsidRPr="00D16AA9">
        <w:rPr>
          <w:rFonts w:ascii="Arial" w:hAnsi="Arial" w:cs="Arial"/>
          <w:b w:val="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30E5F31" w14:textId="77777777" w:rsidR="006D28E7" w:rsidRPr="00D16AA9" w:rsidRDefault="006D28E7" w:rsidP="006D28E7">
      <w:pPr>
        <w:pStyle w:val="PargrafodaLista"/>
        <w:spacing w:before="120" w:after="120" w:line="276" w:lineRule="auto"/>
        <w:ind w:left="1134"/>
        <w:jc w:val="both"/>
        <w:rPr>
          <w:rFonts w:ascii="Arial" w:hAnsi="Arial" w:cs="Arial"/>
          <w:sz w:val="20"/>
          <w:szCs w:val="20"/>
          <w:lang w:eastAsia="ar-SA"/>
        </w:rPr>
      </w:pPr>
      <w:r w:rsidRPr="00D16AA9">
        <w:rPr>
          <w:rFonts w:ascii="Arial" w:hAnsi="Arial" w:cs="Arial"/>
          <w:sz w:val="20"/>
          <w:szCs w:val="20"/>
          <w:lang w:eastAsia="ar-SA"/>
        </w:rPr>
        <w:t xml:space="preserve">a) SICAF;  </w:t>
      </w:r>
    </w:p>
    <w:p w14:paraId="4966B52A" w14:textId="5BA259F9" w:rsidR="006D28E7" w:rsidRPr="00D16AA9" w:rsidRDefault="006D28E7" w:rsidP="006D28E7">
      <w:pPr>
        <w:pStyle w:val="PargrafodaLista"/>
        <w:spacing w:before="120" w:after="120" w:line="276" w:lineRule="auto"/>
        <w:ind w:left="1134"/>
        <w:jc w:val="both"/>
        <w:rPr>
          <w:rFonts w:ascii="Arial" w:hAnsi="Arial" w:cs="Arial"/>
          <w:sz w:val="20"/>
          <w:szCs w:val="20"/>
          <w:lang w:eastAsia="ar-SA"/>
        </w:rPr>
      </w:pPr>
      <w:r w:rsidRPr="00D16AA9">
        <w:rPr>
          <w:rFonts w:ascii="Arial" w:hAnsi="Arial" w:cs="Arial"/>
          <w:sz w:val="20"/>
          <w:szCs w:val="20"/>
          <w:lang w:eastAsia="ar-SA"/>
        </w:rPr>
        <w:t>b) Cadastro Nacional de Empresas Inidôneas e Suspensas - CEIS, mantido pela Controladoria-Geral da União (</w:t>
      </w:r>
      <w:hyperlink r:id="rId12" w:history="1">
        <w:r w:rsidRPr="00D16AA9">
          <w:rPr>
            <w:rStyle w:val="Hyperlink"/>
            <w:rFonts w:ascii="Arial" w:hAnsi="Arial" w:cs="Arial"/>
            <w:sz w:val="20"/>
            <w:szCs w:val="20"/>
            <w:lang w:eastAsia="ar-SA"/>
          </w:rPr>
          <w:t>www.portaldatransparencia.gov.br/ceis</w:t>
        </w:r>
      </w:hyperlink>
      <w:r w:rsidRPr="00D16AA9">
        <w:rPr>
          <w:rFonts w:ascii="Arial" w:hAnsi="Arial" w:cs="Arial"/>
          <w:sz w:val="20"/>
          <w:szCs w:val="20"/>
          <w:lang w:eastAsia="ar-SA"/>
        </w:rPr>
        <w:t xml:space="preserve">);  </w:t>
      </w:r>
    </w:p>
    <w:p w14:paraId="0440E859" w14:textId="365901A3" w:rsidR="006D28E7" w:rsidRPr="00D16AA9" w:rsidRDefault="006D28E7" w:rsidP="006D28E7">
      <w:pPr>
        <w:pStyle w:val="PargrafodaLista"/>
        <w:spacing w:before="120" w:after="120" w:line="276" w:lineRule="auto"/>
        <w:ind w:left="1134"/>
        <w:jc w:val="both"/>
        <w:rPr>
          <w:rFonts w:ascii="Arial" w:hAnsi="Arial" w:cs="Arial"/>
          <w:sz w:val="20"/>
          <w:szCs w:val="20"/>
          <w:lang w:eastAsia="ar-SA"/>
        </w:rPr>
      </w:pPr>
      <w:r w:rsidRPr="00D16AA9">
        <w:rPr>
          <w:rFonts w:ascii="Arial" w:hAnsi="Arial" w:cs="Arial"/>
          <w:sz w:val="20"/>
          <w:szCs w:val="20"/>
          <w:lang w:eastAsia="ar-SA"/>
        </w:rPr>
        <w:t>c) Cadastro Nacional de Condenações Cíveis por Atos de Improbidade Administrativa, mantido pelo Conselho Nacional de Justiça (</w:t>
      </w:r>
      <w:hyperlink r:id="rId13" w:history="1">
        <w:r w:rsidRPr="00D16AA9">
          <w:rPr>
            <w:rStyle w:val="Hyperlink"/>
            <w:rFonts w:ascii="Arial" w:hAnsi="Arial" w:cs="Arial"/>
            <w:sz w:val="20"/>
            <w:szCs w:val="20"/>
            <w:lang w:eastAsia="ar-SA"/>
          </w:rPr>
          <w:t>www.cnj.jus.br/improbidade_adm/consultar_requerido.php</w:t>
        </w:r>
      </w:hyperlink>
      <w:r w:rsidRPr="00D16AA9">
        <w:rPr>
          <w:rFonts w:ascii="Arial" w:hAnsi="Arial" w:cs="Arial"/>
          <w:sz w:val="20"/>
          <w:szCs w:val="20"/>
          <w:lang w:eastAsia="ar-SA"/>
        </w:rPr>
        <w:t xml:space="preserve">).  </w:t>
      </w:r>
    </w:p>
    <w:p w14:paraId="491E5AE0" w14:textId="77777777" w:rsidR="006D28E7" w:rsidRPr="00D16AA9" w:rsidRDefault="006D28E7" w:rsidP="006D28E7">
      <w:pPr>
        <w:pStyle w:val="PargrafodaLista"/>
        <w:spacing w:before="120" w:after="120" w:line="276" w:lineRule="auto"/>
        <w:ind w:left="1134"/>
        <w:jc w:val="both"/>
        <w:rPr>
          <w:rFonts w:ascii="Arial" w:hAnsi="Arial" w:cs="Arial"/>
          <w:sz w:val="20"/>
          <w:szCs w:val="20"/>
          <w:lang w:eastAsia="ar-SA"/>
        </w:rPr>
      </w:pPr>
      <w:r w:rsidRPr="00D16AA9">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780AD127" w14:textId="54C1A82C" w:rsidR="00984AA1" w:rsidRPr="00D16AA9" w:rsidRDefault="006D28E7" w:rsidP="006776B9">
      <w:pPr>
        <w:pStyle w:val="Nivel01"/>
        <w:numPr>
          <w:ilvl w:val="2"/>
          <w:numId w:val="11"/>
        </w:numPr>
        <w:spacing w:line="276" w:lineRule="auto"/>
        <w:rPr>
          <w:rFonts w:ascii="Arial" w:hAnsi="Arial" w:cs="Arial"/>
          <w:b w:val="0"/>
        </w:rPr>
      </w:pPr>
      <w:r w:rsidRPr="00D16AA9">
        <w:rPr>
          <w:rFonts w:ascii="Arial" w:hAnsi="Arial" w:cs="Arial"/>
          <w:b w:val="0"/>
          <w:bCs w:val="0"/>
          <w:lang w:eastAsia="ar-SA"/>
        </w:rPr>
        <w:t>Para a consulta de licitantes pessoa jurídica poderá haver a substituição das consultas</w:t>
      </w:r>
      <w:r w:rsidRPr="00D16AA9">
        <w:rPr>
          <w:rFonts w:ascii="Arial" w:hAnsi="Arial" w:cs="Arial"/>
          <w:b w:val="0"/>
          <w:lang w:eastAsia="ar-SA"/>
        </w:rPr>
        <w:t xml:space="preserve"> das alíneas “b”, “c” e “d” acima pela Consulta Consolidada de Pessoa Jurídica do TCU (https://certidoesapf.apps.tcu.gov.br/)</w:t>
      </w:r>
    </w:p>
    <w:p w14:paraId="46A8BEAC" w14:textId="620BFE5D" w:rsidR="00E56707" w:rsidRPr="00FF2B42" w:rsidRDefault="00E56707"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FF2B42" w:rsidRDefault="00AE645C" w:rsidP="006776B9">
      <w:pPr>
        <w:pStyle w:val="PargrafodaLista"/>
        <w:numPr>
          <w:ilvl w:val="3"/>
          <w:numId w:val="11"/>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FF2B42" w:rsidRDefault="00AE645C" w:rsidP="006776B9">
      <w:pPr>
        <w:pStyle w:val="PargrafodaLista"/>
        <w:numPr>
          <w:ilvl w:val="3"/>
          <w:numId w:val="11"/>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A tentativa de burla será verificada por meio dos vínculos societários, linhas de fornecimento similares, dentre outros.</w:t>
      </w:r>
    </w:p>
    <w:p w14:paraId="012A1313" w14:textId="5BB36E40" w:rsidR="00AE645C" w:rsidRPr="00FF2B42" w:rsidRDefault="00AE645C" w:rsidP="006776B9">
      <w:pPr>
        <w:pStyle w:val="PargrafodaLista"/>
        <w:numPr>
          <w:ilvl w:val="3"/>
          <w:numId w:val="11"/>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O licitante será convocado para manifestação previamente à sua desclassificação.</w:t>
      </w:r>
    </w:p>
    <w:p w14:paraId="7F0AD635" w14:textId="5D822315" w:rsidR="00E56707" w:rsidRPr="00FF2B42" w:rsidRDefault="00E56707"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Constatada a existência de sanção, o Pregoeiro reputará o licitante inabilitado, por falta de condição de participação.</w:t>
      </w:r>
    </w:p>
    <w:p w14:paraId="19A76A7D" w14:textId="77777777" w:rsidR="00B8044D" w:rsidRPr="00FF2B42" w:rsidRDefault="00B8044D"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 xml:space="preserve">No caso de inabilitação, haverá nova verificação, pelo sistema, da eventual ocorrência do empate ficto, previsto nos </w:t>
      </w:r>
      <w:proofErr w:type="spellStart"/>
      <w:r w:rsidRPr="00FF2B42">
        <w:rPr>
          <w:rFonts w:ascii="Arial" w:hAnsi="Arial" w:cs="Arial"/>
          <w:bCs/>
          <w:color w:val="000000"/>
          <w:sz w:val="20"/>
          <w:szCs w:val="20"/>
        </w:rPr>
        <w:t>arts</w:t>
      </w:r>
      <w:proofErr w:type="spellEnd"/>
      <w:r w:rsidRPr="00FF2B42">
        <w:rPr>
          <w:rFonts w:ascii="Arial" w:hAnsi="Arial" w:cs="Arial"/>
          <w:bCs/>
          <w:color w:val="000000"/>
          <w:sz w:val="20"/>
          <w:szCs w:val="20"/>
        </w:rPr>
        <w:t>. 44 e 45 da Lei Complementar nº 123, de 2006, seguindo-se a disciplina antes estabelecida para aceitação da proposta subsequente.</w:t>
      </w:r>
    </w:p>
    <w:p w14:paraId="5E5262DC" w14:textId="77777777" w:rsidR="00B8044D" w:rsidRPr="00FF2B42" w:rsidRDefault="00B8044D" w:rsidP="00B8044D">
      <w:pPr>
        <w:pStyle w:val="PargrafodaLista"/>
        <w:spacing w:before="120" w:after="120" w:line="276" w:lineRule="auto"/>
        <w:ind w:left="1134"/>
        <w:contextualSpacing w:val="0"/>
        <w:jc w:val="both"/>
        <w:rPr>
          <w:rFonts w:ascii="Arial" w:hAnsi="Arial" w:cs="Arial"/>
          <w:bCs/>
          <w:color w:val="000000"/>
          <w:sz w:val="20"/>
          <w:szCs w:val="20"/>
        </w:rPr>
      </w:pPr>
    </w:p>
    <w:p w14:paraId="7DB6E363" w14:textId="77777777" w:rsidR="00AE645C" w:rsidRPr="00FF2B42" w:rsidRDefault="00AE645C" w:rsidP="00AE645C">
      <w:pPr>
        <w:pStyle w:val="PADRO"/>
        <w:keepNext w:val="0"/>
        <w:widowControl/>
        <w:spacing w:before="120" w:after="120"/>
        <w:ind w:firstLine="0"/>
        <w:rPr>
          <w:rFonts w:ascii="Arial" w:eastAsiaTheme="minorEastAsia" w:hAnsi="Arial" w:cs="Arial"/>
          <w:szCs w:val="20"/>
          <w:lang w:eastAsia="en-US" w:bidi="ar-SA"/>
        </w:rPr>
      </w:pPr>
    </w:p>
    <w:p w14:paraId="3E702099" w14:textId="0BFA9514" w:rsidR="00AE645C" w:rsidRPr="00B144EC" w:rsidRDefault="00BC22AB" w:rsidP="006776B9">
      <w:pPr>
        <w:pStyle w:val="PargrafodaLista"/>
        <w:numPr>
          <w:ilvl w:val="1"/>
          <w:numId w:val="11"/>
        </w:numPr>
        <w:spacing w:before="120" w:after="120" w:line="276" w:lineRule="auto"/>
        <w:contextualSpacing w:val="0"/>
        <w:jc w:val="both"/>
        <w:rPr>
          <w:rFonts w:ascii="Arial" w:hAnsi="Arial" w:cs="Arial"/>
          <w:sz w:val="20"/>
          <w:szCs w:val="20"/>
          <w:lang w:eastAsia="ar-SA"/>
        </w:rPr>
      </w:pPr>
      <w:r w:rsidRPr="00FF2B42">
        <w:rPr>
          <w:rFonts w:ascii="Arial" w:hAnsi="Arial" w:cs="Arial"/>
          <w:sz w:val="20"/>
          <w:szCs w:val="20"/>
          <w:lang w:eastAsia="ar-SA"/>
        </w:rPr>
        <w:t xml:space="preserve"> </w:t>
      </w:r>
      <w:r w:rsidRPr="00B144EC">
        <w:rPr>
          <w:rFonts w:ascii="Arial" w:hAnsi="Arial" w:cs="Arial"/>
          <w:color w:val="000000" w:themeColor="text1"/>
          <w:sz w:val="20"/>
          <w:szCs w:val="20"/>
        </w:rPr>
        <w:t xml:space="preserve">Caso atendidas as condições de participação, </w:t>
      </w:r>
      <w:r w:rsidRPr="00B144EC">
        <w:rPr>
          <w:rFonts w:ascii="Arial" w:hAnsi="Arial" w:cs="Arial"/>
          <w:sz w:val="20"/>
          <w:szCs w:val="20"/>
        </w:rPr>
        <w:t>a habilitação do</w:t>
      </w:r>
      <w:r w:rsidR="002609ED">
        <w:rPr>
          <w:rFonts w:ascii="Arial" w:hAnsi="Arial" w:cs="Arial"/>
          <w:sz w:val="20"/>
          <w:szCs w:val="20"/>
        </w:rPr>
        <w:t>s</w:t>
      </w:r>
      <w:r w:rsidRPr="00B144EC">
        <w:rPr>
          <w:rFonts w:ascii="Arial" w:hAnsi="Arial" w:cs="Arial"/>
          <w:sz w:val="20"/>
          <w:szCs w:val="20"/>
        </w:rPr>
        <w:t xml:space="preserve"> licitantes será verificada por meio do SICAF, nos documentos por ele abrangidos</w:t>
      </w:r>
      <w:r w:rsidR="00AE645C" w:rsidRPr="00B144EC">
        <w:rPr>
          <w:rFonts w:ascii="Arial" w:hAnsi="Arial" w:cs="Arial"/>
          <w:sz w:val="20"/>
          <w:szCs w:val="20"/>
          <w:lang w:eastAsia="ar-SA"/>
        </w:rPr>
        <w:t xml:space="preserve"> em relação à habilitação jurídica, à regularidade fiscal</w:t>
      </w:r>
      <w:r w:rsidR="00A82146" w:rsidRPr="00B144EC">
        <w:rPr>
          <w:rFonts w:ascii="Arial" w:hAnsi="Arial" w:cs="Arial"/>
          <w:sz w:val="20"/>
          <w:szCs w:val="20"/>
          <w:lang w:eastAsia="ar-SA"/>
        </w:rPr>
        <w:t xml:space="preserve"> e trabalhista</w:t>
      </w:r>
      <w:r w:rsidR="00AE645C" w:rsidRPr="00B144EC">
        <w:rPr>
          <w:rFonts w:ascii="Arial" w:hAnsi="Arial" w:cs="Arial"/>
          <w:sz w:val="20"/>
          <w:szCs w:val="20"/>
          <w:lang w:eastAsia="ar-SA"/>
        </w:rPr>
        <w:t xml:space="preserve">, à qualificação econômica financeira e habilitação técnica, conforme o disposto </w:t>
      </w:r>
      <w:r w:rsidR="004617D7" w:rsidRPr="00B144EC">
        <w:rPr>
          <w:rFonts w:ascii="Arial" w:hAnsi="Arial" w:cs="Arial"/>
          <w:sz w:val="20"/>
          <w:szCs w:val="20"/>
          <w:lang w:eastAsia="ar-SA"/>
        </w:rPr>
        <w:t xml:space="preserve">na </w:t>
      </w:r>
      <w:r w:rsidR="00AE645C" w:rsidRPr="00B144EC">
        <w:rPr>
          <w:rFonts w:ascii="Arial" w:hAnsi="Arial" w:cs="Arial"/>
          <w:sz w:val="20"/>
          <w:szCs w:val="20"/>
          <w:lang w:eastAsia="ar-SA"/>
        </w:rPr>
        <w:t>Instrução Normativa SEGES/MP nº 03, de 2018.</w:t>
      </w:r>
    </w:p>
    <w:p w14:paraId="0BCDE413" w14:textId="6376623A" w:rsidR="00AE645C" w:rsidRPr="00B144EC" w:rsidRDefault="00AE645C" w:rsidP="006776B9">
      <w:pPr>
        <w:pStyle w:val="PargrafodaLista"/>
        <w:numPr>
          <w:ilvl w:val="2"/>
          <w:numId w:val="11"/>
        </w:numPr>
        <w:spacing w:before="120" w:after="120" w:line="276" w:lineRule="auto"/>
        <w:contextualSpacing w:val="0"/>
        <w:jc w:val="both"/>
        <w:rPr>
          <w:rFonts w:ascii="Arial" w:hAnsi="Arial" w:cs="Arial"/>
          <w:sz w:val="20"/>
          <w:szCs w:val="20"/>
          <w:lang w:eastAsia="ar-SA"/>
        </w:rPr>
      </w:pPr>
      <w:r w:rsidRPr="00B144EC">
        <w:rPr>
          <w:rFonts w:ascii="Arial" w:hAnsi="Arial" w:cs="Arial"/>
          <w:sz w:val="20"/>
          <w:szCs w:val="20"/>
          <w:lang w:eastAsia="ar-SA"/>
        </w:rPr>
        <w:t xml:space="preserve">O interessado, para efeitos de habilitação prevista na Instrução Normativa SEGES/MP nº 03, de 2018 mediante utilização do sistema, deverá atender às </w:t>
      </w:r>
      <w:r w:rsidRPr="00B144EC">
        <w:rPr>
          <w:rFonts w:ascii="Arial" w:hAnsi="Arial" w:cs="Arial"/>
          <w:sz w:val="20"/>
          <w:szCs w:val="20"/>
          <w:lang w:eastAsia="ar-SA"/>
        </w:rPr>
        <w:lastRenderedPageBreak/>
        <w:t xml:space="preserve">condições exigidas no cadastramento no </w:t>
      </w:r>
      <w:r w:rsidR="00027933" w:rsidRPr="00B144EC">
        <w:rPr>
          <w:rFonts w:ascii="Arial" w:hAnsi="Arial" w:cs="Arial"/>
          <w:sz w:val="20"/>
          <w:szCs w:val="20"/>
          <w:lang w:eastAsia="ar-SA"/>
        </w:rPr>
        <w:t>SICAF</w:t>
      </w:r>
      <w:r w:rsidRPr="00B144EC">
        <w:rPr>
          <w:rFonts w:ascii="Arial" w:hAnsi="Arial" w:cs="Arial"/>
          <w:sz w:val="20"/>
          <w:szCs w:val="20"/>
          <w:lang w:eastAsia="ar-SA"/>
        </w:rPr>
        <w:t xml:space="preserve"> até o terceiro dia útil anterior à data prevista para recebimento das propostas;</w:t>
      </w:r>
    </w:p>
    <w:p w14:paraId="14A9FEEA" w14:textId="28157B30" w:rsidR="00E32E9C" w:rsidRPr="00B144EC" w:rsidRDefault="00E32E9C" w:rsidP="006776B9">
      <w:pPr>
        <w:numPr>
          <w:ilvl w:val="2"/>
          <w:numId w:val="11"/>
        </w:numPr>
        <w:spacing w:before="120" w:after="120" w:line="276" w:lineRule="auto"/>
        <w:jc w:val="both"/>
        <w:rPr>
          <w:rFonts w:ascii="Arial" w:hAnsi="Arial" w:cs="Arial"/>
          <w:color w:val="000000"/>
          <w:sz w:val="20"/>
          <w:szCs w:val="20"/>
        </w:rPr>
      </w:pPr>
      <w:r w:rsidRPr="00B144EC">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5C9C05C7" w14:textId="77777777" w:rsidR="00E32E9C" w:rsidRPr="00B144EC" w:rsidRDefault="00E32E9C" w:rsidP="006776B9">
      <w:pPr>
        <w:numPr>
          <w:ilvl w:val="2"/>
          <w:numId w:val="11"/>
        </w:numPr>
        <w:spacing w:before="120" w:after="120" w:line="276" w:lineRule="auto"/>
        <w:jc w:val="both"/>
        <w:rPr>
          <w:rFonts w:ascii="Arial" w:hAnsi="Arial" w:cs="Arial"/>
          <w:color w:val="000000" w:themeColor="text1"/>
          <w:sz w:val="20"/>
          <w:szCs w:val="20"/>
        </w:rPr>
      </w:pPr>
      <w:r w:rsidRPr="00B144EC">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B144EC">
        <w:rPr>
          <w:rFonts w:ascii="Arial" w:hAnsi="Arial" w:cs="Arial"/>
          <w:color w:val="000000"/>
          <w:sz w:val="20"/>
          <w:szCs w:val="20"/>
        </w:rPr>
        <w:t>ões</w:t>
      </w:r>
      <w:proofErr w:type="spellEnd"/>
      <w:r w:rsidRPr="00B144EC">
        <w:rPr>
          <w:rFonts w:ascii="Arial" w:hAnsi="Arial" w:cs="Arial"/>
          <w:color w:val="000000"/>
          <w:sz w:val="20"/>
          <w:szCs w:val="20"/>
        </w:rPr>
        <w:t>) válida(s), conforme art. 43, §3º, do Decreto 10.024, de 2019.</w:t>
      </w:r>
    </w:p>
    <w:p w14:paraId="4D8F7D11" w14:textId="3FDEFFEF" w:rsidR="00F86E68" w:rsidRPr="00205A8D" w:rsidRDefault="00F86E68" w:rsidP="006776B9">
      <w:pPr>
        <w:pStyle w:val="PADRO"/>
        <w:keepNext w:val="0"/>
        <w:widowControl/>
        <w:numPr>
          <w:ilvl w:val="1"/>
          <w:numId w:val="11"/>
        </w:numPr>
        <w:spacing w:before="120" w:after="120"/>
        <w:rPr>
          <w:rFonts w:ascii="Arial" w:hAnsi="Arial" w:cs="Arial"/>
          <w:i/>
          <w:szCs w:val="20"/>
        </w:rPr>
      </w:pPr>
      <w:r w:rsidRPr="00B144EC">
        <w:rPr>
          <w:rFonts w:ascii="Arial" w:hAnsi="Arial" w:cs="Arial"/>
          <w:color w:val="000000" w:themeColor="text1"/>
          <w:szCs w:val="20"/>
        </w:rPr>
        <w:t>Havendo a n</w:t>
      </w:r>
      <w:r w:rsidRPr="00B144EC">
        <w:rPr>
          <w:rFonts w:ascii="Arial" w:hAnsi="Arial" w:cs="Arial"/>
          <w:color w:val="000000"/>
          <w:szCs w:val="20"/>
        </w:rPr>
        <w:t>ecessidade de envio de documentos de habilitação complementares</w:t>
      </w:r>
      <w:r w:rsidRPr="00B144EC">
        <w:rPr>
          <w:rFonts w:ascii="Arial" w:hAnsi="Arial" w:cs="Arial"/>
          <w:color w:val="000000" w:themeColor="text1"/>
          <w:szCs w:val="20"/>
        </w:rPr>
        <w:t xml:space="preserve">, </w:t>
      </w:r>
      <w:r w:rsidRPr="00B144EC">
        <w:rPr>
          <w:rFonts w:ascii="Arial" w:hAnsi="Arial" w:cs="Arial"/>
          <w:color w:val="000000"/>
          <w:szCs w:val="20"/>
        </w:rPr>
        <w:t>necessários à confirmação daqueles exigidos neste Edital e já apresentados, </w:t>
      </w:r>
      <w:r w:rsidRPr="00B144EC">
        <w:rPr>
          <w:rFonts w:ascii="Arial" w:hAnsi="Arial" w:cs="Arial"/>
          <w:color w:val="000000" w:themeColor="text1"/>
          <w:szCs w:val="20"/>
        </w:rPr>
        <w:t xml:space="preserve">o licitante será </w:t>
      </w:r>
      <w:r w:rsidRPr="00BF3686">
        <w:rPr>
          <w:rFonts w:ascii="Arial" w:hAnsi="Arial" w:cs="Arial"/>
          <w:color w:val="000000" w:themeColor="text1"/>
          <w:szCs w:val="20"/>
        </w:rPr>
        <w:t xml:space="preserve">convocado a encaminhá-los, </w:t>
      </w:r>
      <w:r w:rsidRPr="00BF3686">
        <w:rPr>
          <w:rFonts w:ascii="Arial" w:hAnsi="Arial" w:cs="Arial"/>
          <w:color w:val="000000"/>
          <w:szCs w:val="20"/>
        </w:rPr>
        <w:t>em formato digital, via sistema,</w:t>
      </w:r>
      <w:r w:rsidRPr="00BF3686">
        <w:rPr>
          <w:rFonts w:ascii="Arial" w:hAnsi="Arial" w:cs="Arial"/>
          <w:color w:val="000000" w:themeColor="text1"/>
          <w:szCs w:val="20"/>
        </w:rPr>
        <w:t xml:space="preserve"> no </w:t>
      </w:r>
      <w:r w:rsidRPr="00205A8D">
        <w:rPr>
          <w:rFonts w:ascii="Arial" w:hAnsi="Arial" w:cs="Arial"/>
          <w:i/>
          <w:szCs w:val="20"/>
        </w:rPr>
        <w:t xml:space="preserve">prazo mínimo de </w:t>
      </w:r>
      <w:r w:rsidR="00100E2B" w:rsidRPr="00205A8D">
        <w:rPr>
          <w:rFonts w:ascii="Arial" w:hAnsi="Arial" w:cs="Arial"/>
          <w:i/>
          <w:szCs w:val="20"/>
        </w:rPr>
        <w:t>uma hora</w:t>
      </w:r>
      <w:r w:rsidRPr="00205A8D">
        <w:rPr>
          <w:rFonts w:ascii="Arial" w:hAnsi="Arial" w:cs="Arial"/>
          <w:i/>
          <w:szCs w:val="20"/>
        </w:rPr>
        <w:t>, sob pena de inabilitação.</w:t>
      </w:r>
    </w:p>
    <w:p w14:paraId="6FED1DC0" w14:textId="769B46C8" w:rsidR="00100E2B" w:rsidRPr="002746FE" w:rsidRDefault="00F86E68" w:rsidP="00100E2B">
      <w:pPr>
        <w:pStyle w:val="citao2"/>
        <w:spacing w:line="276" w:lineRule="auto"/>
        <w:rPr>
          <w:rFonts w:cs="Arial"/>
        </w:rPr>
      </w:pPr>
      <w:r w:rsidRPr="00BF3686">
        <w:rPr>
          <w:rFonts w:cs="Arial"/>
          <w:b/>
          <w:bCs/>
        </w:rPr>
        <w:t xml:space="preserve">Nota Explicativa: </w:t>
      </w:r>
      <w:r w:rsidRPr="00BF3686">
        <w:rPr>
          <w:rFonts w:cs="Arial"/>
        </w:rPr>
        <w:t>Decreto nº 10.024, de 2019:  Art. 38, §2º: “O instrumento convocatório deverá estabelecer prazo de, no mínimo, duas horas, contado da solicitação do pregoeiro no sistema, para envio da proposta e, se necessário, dos documentos complementares, adequada ao último lance ofertado após a negociação”</w:t>
      </w:r>
      <w:r w:rsidR="00100E2B" w:rsidRPr="00BF3686">
        <w:rPr>
          <w:rFonts w:cs="Arial"/>
        </w:rPr>
        <w:t xml:space="preserve"> Ademais o art. 4º-G da Lei nº 13.979/20 diminui à metade tal prazo.</w:t>
      </w:r>
    </w:p>
    <w:p w14:paraId="14BDCEF1" w14:textId="77777777" w:rsidR="00F86E68" w:rsidRPr="002746FE" w:rsidRDefault="00F86E68" w:rsidP="00F86E68">
      <w:pPr>
        <w:pStyle w:val="citao2"/>
        <w:spacing w:line="276" w:lineRule="auto"/>
        <w:rPr>
          <w:rFonts w:cs="Arial"/>
        </w:rPr>
      </w:pPr>
    </w:p>
    <w:p w14:paraId="50B8BE41" w14:textId="4821D798" w:rsidR="00F86E68" w:rsidRPr="00FF2B42" w:rsidRDefault="00F86E68" w:rsidP="00F86E68">
      <w:pPr>
        <w:pStyle w:val="citao2"/>
        <w:spacing w:line="276" w:lineRule="auto"/>
        <w:rPr>
          <w:rFonts w:cs="Arial"/>
        </w:rPr>
      </w:pPr>
      <w:r w:rsidRPr="002746FE">
        <w:rPr>
          <w:rFonts w:cs="Arial"/>
        </w:rPr>
        <w:t>Os documentos complementares a serem requisitados e apresentados não poderão ser os já exigidos para fins de habilitação no instrumento convocatório. Em outras palavras, não se trata de uma segunda oportunidade para envio de documentos de habilitação. A diligência em questão permite, apenas, a solicitação de documentos outros para confirmação dos já apresentados, sendo exemplo a requisição de cópia de contrato que tenha embasado a emissão de atestado de capacidade técnica já apresentado.</w:t>
      </w:r>
    </w:p>
    <w:p w14:paraId="5A67A11F" w14:textId="77777777" w:rsidR="00F86E68" w:rsidRPr="004617D7" w:rsidRDefault="00F86E68" w:rsidP="006776B9">
      <w:pPr>
        <w:numPr>
          <w:ilvl w:val="1"/>
          <w:numId w:val="11"/>
        </w:numPr>
        <w:spacing w:before="120" w:after="120" w:line="276" w:lineRule="auto"/>
        <w:jc w:val="both"/>
        <w:rPr>
          <w:rFonts w:ascii="Arial" w:hAnsi="Arial" w:cs="Arial"/>
          <w:sz w:val="20"/>
          <w:szCs w:val="20"/>
        </w:rPr>
      </w:pPr>
      <w:r w:rsidRPr="004617D7">
        <w:rPr>
          <w:rFonts w:ascii="Arial" w:hAnsi="Arial" w:cs="Arial"/>
          <w:sz w:val="20"/>
          <w:szCs w:val="20"/>
        </w:rPr>
        <w:t>Somente haverá a necessidade de comprovação do preenchimento de requisitos mediante apresentação dos documentos originais não-digitais quando houver dúvida em relação à integridade do documento digital.</w:t>
      </w:r>
    </w:p>
    <w:p w14:paraId="5B1A227D" w14:textId="77777777" w:rsidR="00E32E9C" w:rsidRPr="00FF2B42" w:rsidRDefault="00E32E9C" w:rsidP="00FF2B42">
      <w:pPr>
        <w:spacing w:before="120" w:after="120" w:line="276" w:lineRule="auto"/>
        <w:jc w:val="both"/>
        <w:rPr>
          <w:rFonts w:ascii="Arial" w:hAnsi="Arial" w:cs="Arial"/>
          <w:sz w:val="20"/>
          <w:szCs w:val="20"/>
          <w:lang w:eastAsia="ar-SA"/>
        </w:rPr>
      </w:pPr>
    </w:p>
    <w:p w14:paraId="343FBA80" w14:textId="7B77162D" w:rsidR="0050340D" w:rsidRPr="004617D7" w:rsidRDefault="00E1277F" w:rsidP="00E1277F">
      <w:pPr>
        <w:pStyle w:val="citao2"/>
        <w:spacing w:line="276" w:lineRule="auto"/>
        <w:rPr>
          <w:rFonts w:cs="Arial"/>
        </w:rPr>
      </w:pPr>
      <w:r w:rsidRPr="004617D7">
        <w:rPr>
          <w:rFonts w:cs="Arial"/>
          <w:b/>
          <w:bCs/>
        </w:rPr>
        <w:t>Nota Explicativa:</w:t>
      </w:r>
      <w:r w:rsidR="0050340D" w:rsidRPr="004617D7">
        <w:rPr>
          <w:rFonts w:cs="Arial"/>
        </w:rPr>
        <w:t xml:space="preserve"> Com o advento da Instrução Normativa SEGES/MP nº 3/2018, somente passou a ser necessária a apresentação de originais não-digitais no caso de dúvidas quanto à integridade do documento digital. Por essa razão, recomenda-se que os documentos digitais sejam utilizados para formação do procedimento administrativo.</w:t>
      </w:r>
    </w:p>
    <w:p w14:paraId="17E1DF3A" w14:textId="77777777" w:rsidR="0050340D" w:rsidRPr="00FF2B42" w:rsidRDefault="0050340D" w:rsidP="006776B9">
      <w:pPr>
        <w:pStyle w:val="PargrafodaLista"/>
        <w:numPr>
          <w:ilvl w:val="1"/>
          <w:numId w:val="22"/>
        </w:numPr>
        <w:spacing w:before="120" w:after="120" w:line="276" w:lineRule="auto"/>
        <w:jc w:val="both"/>
        <w:rPr>
          <w:rFonts w:ascii="Arial" w:hAnsi="Arial" w:cs="Arial"/>
          <w:sz w:val="20"/>
          <w:szCs w:val="20"/>
        </w:rPr>
      </w:pPr>
      <w:r w:rsidRPr="00FF2B42">
        <w:rPr>
          <w:rFonts w:ascii="Arial" w:hAnsi="Arial" w:cs="Arial"/>
          <w:sz w:val="20"/>
          <w:szCs w:val="20"/>
        </w:rPr>
        <w:t>Não serão aceitos documentos de habilitação com indicação de CNPJ/CPF diferentes, salvo aqueles legalmente permitidos.</w:t>
      </w:r>
    </w:p>
    <w:p w14:paraId="35F7A4BB" w14:textId="77777777" w:rsidR="0050340D" w:rsidRPr="00FF2B42" w:rsidRDefault="0050340D" w:rsidP="006776B9">
      <w:pPr>
        <w:pStyle w:val="PargrafodaLista"/>
        <w:numPr>
          <w:ilvl w:val="1"/>
          <w:numId w:val="22"/>
        </w:numPr>
        <w:spacing w:before="120" w:after="120" w:line="276" w:lineRule="auto"/>
        <w:jc w:val="both"/>
        <w:rPr>
          <w:rFonts w:ascii="Arial" w:hAnsi="Arial" w:cs="Arial"/>
          <w:sz w:val="20"/>
          <w:szCs w:val="20"/>
        </w:rPr>
      </w:pPr>
      <w:r w:rsidRPr="00FF2B42">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3ED07AC" w14:textId="7C72DEF0" w:rsidR="0050340D" w:rsidRPr="00FF2B42" w:rsidRDefault="0050340D" w:rsidP="006776B9">
      <w:pPr>
        <w:pStyle w:val="PargrafodaLista"/>
        <w:numPr>
          <w:ilvl w:val="2"/>
          <w:numId w:val="22"/>
        </w:numPr>
        <w:spacing w:before="120" w:after="120" w:line="276" w:lineRule="auto"/>
        <w:jc w:val="both"/>
        <w:rPr>
          <w:rFonts w:ascii="Arial" w:hAnsi="Arial" w:cs="Arial"/>
          <w:sz w:val="20"/>
          <w:szCs w:val="20"/>
        </w:rPr>
      </w:pPr>
      <w:r w:rsidRPr="00FF2B42">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074C0903" w14:textId="7511F3EA" w:rsidR="0050340D" w:rsidRPr="00BF3686" w:rsidRDefault="0050340D" w:rsidP="006776B9">
      <w:pPr>
        <w:pStyle w:val="PargrafodaLista"/>
        <w:numPr>
          <w:ilvl w:val="1"/>
          <w:numId w:val="22"/>
        </w:numPr>
        <w:spacing w:before="120" w:after="120" w:line="276" w:lineRule="auto"/>
        <w:jc w:val="both"/>
        <w:rPr>
          <w:rFonts w:ascii="Arial" w:hAnsi="Arial" w:cs="Arial"/>
          <w:sz w:val="20"/>
          <w:szCs w:val="20"/>
        </w:rPr>
      </w:pPr>
      <w:r w:rsidRPr="00100E2B">
        <w:rPr>
          <w:rFonts w:ascii="Arial" w:hAnsi="Arial" w:cs="Arial"/>
          <w:sz w:val="20"/>
          <w:szCs w:val="20"/>
        </w:rPr>
        <w:t xml:space="preserve">Ressalvado o disposto no item 5.3, os licitantes deverão encaminhar, nos termos deste Edital, a </w:t>
      </w:r>
      <w:r w:rsidRPr="0065349D">
        <w:rPr>
          <w:rFonts w:ascii="Arial" w:hAnsi="Arial" w:cs="Arial"/>
          <w:sz w:val="20"/>
          <w:szCs w:val="20"/>
        </w:rPr>
        <w:t xml:space="preserve">documentação </w:t>
      </w:r>
      <w:r w:rsidRPr="00BF3686">
        <w:rPr>
          <w:rFonts w:ascii="Arial" w:hAnsi="Arial" w:cs="Arial"/>
          <w:sz w:val="20"/>
          <w:szCs w:val="20"/>
        </w:rPr>
        <w:t>relacionada nos itens a seguir, para fins de habilitação:</w:t>
      </w:r>
    </w:p>
    <w:p w14:paraId="78C4CC3A" w14:textId="77777777" w:rsidR="0050340D" w:rsidRPr="00BF3686" w:rsidRDefault="0050340D" w:rsidP="0050340D">
      <w:pPr>
        <w:pStyle w:val="PargrafodaLista"/>
        <w:spacing w:before="120" w:after="120" w:line="276" w:lineRule="auto"/>
        <w:ind w:left="999"/>
        <w:contextualSpacing w:val="0"/>
        <w:jc w:val="both"/>
        <w:rPr>
          <w:rFonts w:ascii="Arial" w:hAnsi="Arial" w:cs="Arial"/>
          <w:sz w:val="20"/>
          <w:szCs w:val="20"/>
          <w:lang w:eastAsia="ar-SA"/>
        </w:rPr>
      </w:pPr>
    </w:p>
    <w:p w14:paraId="2B32B427" w14:textId="3D69AE19" w:rsidR="00CA24FB" w:rsidRPr="00BF3686" w:rsidRDefault="00CA24FB" w:rsidP="006776B9">
      <w:pPr>
        <w:pStyle w:val="PargrafodaLista"/>
        <w:numPr>
          <w:ilvl w:val="1"/>
          <w:numId w:val="11"/>
        </w:numPr>
        <w:spacing w:before="120" w:after="120" w:line="276" w:lineRule="auto"/>
        <w:contextualSpacing w:val="0"/>
        <w:jc w:val="both"/>
        <w:rPr>
          <w:rFonts w:ascii="Arial" w:hAnsi="Arial" w:cs="Arial"/>
          <w:b/>
          <w:bCs/>
          <w:color w:val="000000"/>
          <w:sz w:val="20"/>
          <w:szCs w:val="20"/>
        </w:rPr>
      </w:pPr>
      <w:r w:rsidRPr="00BF3686">
        <w:rPr>
          <w:rFonts w:ascii="Arial" w:hAnsi="Arial" w:cs="Arial"/>
          <w:b/>
          <w:bCs/>
          <w:color w:val="000000"/>
          <w:sz w:val="20"/>
          <w:szCs w:val="20"/>
        </w:rPr>
        <w:t xml:space="preserve">Habilitação jurídica: </w:t>
      </w:r>
    </w:p>
    <w:p w14:paraId="61D458A8" w14:textId="5AB971D1" w:rsidR="009E442B" w:rsidRPr="00BF3686" w:rsidRDefault="009E442B"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BF3686">
        <w:rPr>
          <w:rFonts w:ascii="Arial" w:hAnsi="Arial" w:cs="Arial"/>
          <w:bCs/>
          <w:color w:val="000000"/>
          <w:sz w:val="20"/>
          <w:szCs w:val="20"/>
        </w:rPr>
        <w:lastRenderedPageBreak/>
        <w:t>No caso de empresário individual: inscrição no Registro Público de Empresas Mercantis, a cargo da Junta Comercial da respectiva sede;</w:t>
      </w:r>
    </w:p>
    <w:p w14:paraId="7D1BC873" w14:textId="086BC9EE" w:rsidR="007E3133" w:rsidRPr="00FF2B42" w:rsidRDefault="007E3133"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FF2B42" w:rsidRDefault="009E442B"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FF2B42" w:rsidRDefault="00D055F6"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14:paraId="0AEA2FDC" w14:textId="77777777" w:rsidR="009E442B" w:rsidRPr="00FF2B42" w:rsidRDefault="009E442B"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4B8FCABE" w14:textId="35774748" w:rsidR="009E442B" w:rsidRPr="00FF2B42" w:rsidRDefault="009E442B"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FF2B42" w:rsidRDefault="009E442B"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empresa ou sociedade estrangeira em funcionamento no País: decreto de autorização;</w:t>
      </w:r>
    </w:p>
    <w:p w14:paraId="3FCA4BDE" w14:textId="77777777" w:rsidR="00360444" w:rsidRPr="00FF2B42" w:rsidRDefault="00360444" w:rsidP="006776B9">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Os documentos acima deverão estar acompanhados de todas as alterações ou da consolidação respectiva;</w:t>
      </w:r>
    </w:p>
    <w:p w14:paraId="133C8257" w14:textId="5FBE20FA" w:rsidR="008C6874"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b/>
          <w:bCs/>
          <w:color w:val="000000"/>
          <w:sz w:val="20"/>
          <w:szCs w:val="20"/>
        </w:rPr>
      </w:pPr>
      <w:r w:rsidRPr="00FF2B42">
        <w:rPr>
          <w:rFonts w:ascii="Arial" w:hAnsi="Arial" w:cs="Arial"/>
          <w:b/>
          <w:bCs/>
          <w:color w:val="000000"/>
          <w:sz w:val="20"/>
          <w:szCs w:val="20"/>
        </w:rPr>
        <w:t>Regularidade fiscal</w:t>
      </w:r>
      <w:r w:rsidR="00170D49" w:rsidRPr="00FF2B42">
        <w:rPr>
          <w:rFonts w:ascii="Arial" w:hAnsi="Arial" w:cs="Arial"/>
          <w:b/>
          <w:bCs/>
          <w:color w:val="000000"/>
          <w:sz w:val="20"/>
          <w:szCs w:val="20"/>
        </w:rPr>
        <w:t xml:space="preserve"> </w:t>
      </w:r>
      <w:r w:rsidR="00170D49" w:rsidRPr="00FF2B42">
        <w:rPr>
          <w:rFonts w:ascii="Arial" w:hAnsi="Arial" w:cs="Arial"/>
          <w:b/>
          <w:bCs/>
          <w:sz w:val="20"/>
          <w:szCs w:val="20"/>
        </w:rPr>
        <w:t xml:space="preserve">e </w:t>
      </w:r>
      <w:r w:rsidR="00FC0936" w:rsidRPr="00FF2B42">
        <w:rPr>
          <w:rFonts w:ascii="Arial" w:hAnsi="Arial" w:cs="Arial"/>
          <w:b/>
          <w:bCs/>
          <w:sz w:val="20"/>
          <w:szCs w:val="20"/>
        </w:rPr>
        <w:t>trabalhista</w:t>
      </w:r>
      <w:r w:rsidRPr="00FF2B42">
        <w:rPr>
          <w:rFonts w:ascii="Arial" w:hAnsi="Arial" w:cs="Arial"/>
          <w:b/>
          <w:bCs/>
          <w:color w:val="0000FF"/>
          <w:sz w:val="20"/>
          <w:szCs w:val="20"/>
        </w:rPr>
        <w:t>:</w:t>
      </w:r>
    </w:p>
    <w:p w14:paraId="5D851382" w14:textId="2A2A3284" w:rsidR="008C6874" w:rsidRPr="00FF2B42" w:rsidRDefault="008C6874"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lang w:eastAsia="en-US"/>
        </w:rPr>
      </w:pPr>
      <w:r w:rsidRPr="00FF2B42">
        <w:rPr>
          <w:rFonts w:ascii="Arial" w:hAnsi="Arial" w:cs="Arial"/>
          <w:sz w:val="20"/>
          <w:szCs w:val="20"/>
          <w:lang w:eastAsia="en-US"/>
        </w:rPr>
        <w:t>prova de inscrição no Cadastr</w:t>
      </w:r>
      <w:r w:rsidR="00BA456F" w:rsidRPr="00FF2B42">
        <w:rPr>
          <w:rFonts w:ascii="Arial" w:hAnsi="Arial" w:cs="Arial"/>
          <w:sz w:val="20"/>
          <w:szCs w:val="20"/>
          <w:lang w:eastAsia="en-US"/>
        </w:rPr>
        <w:t>o Nacional de Pessoas Jurídicas ou no Cadastro de Pessoas Físicas, conforme o caso;</w:t>
      </w:r>
    </w:p>
    <w:p w14:paraId="06674347" w14:textId="6AC8C739" w:rsidR="00A61836" w:rsidRPr="00FF2B42" w:rsidRDefault="00132231"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rPr>
        <w:t xml:space="preserve">prova </w:t>
      </w:r>
      <w:r w:rsidR="00A61836" w:rsidRPr="00FF2B42">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FF2B42"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lang w:eastAsia="en-US"/>
        </w:rPr>
        <w:t>prova de regularidade com o Fundo de Garantia do Tempo de Serviço (FGTS);</w:t>
      </w:r>
    </w:p>
    <w:p w14:paraId="530FD2A0" w14:textId="485250B7" w:rsidR="00170D49" w:rsidRPr="00FF2B42" w:rsidRDefault="00F40C29"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termos do Título </w:t>
      </w:r>
      <w:r w:rsidR="00185F3B" w:rsidRPr="00FF2B42">
        <w:rPr>
          <w:rFonts w:ascii="Arial" w:hAnsi="Arial" w:cs="Arial"/>
          <w:sz w:val="20"/>
          <w:szCs w:val="20"/>
          <w:lang w:eastAsia="en-US"/>
        </w:rPr>
        <w:t>VII</w:t>
      </w:r>
      <w:r w:rsidRPr="00FF2B42">
        <w:rPr>
          <w:rFonts w:ascii="Arial" w:hAnsi="Arial" w:cs="Arial"/>
          <w:sz w:val="20"/>
          <w:szCs w:val="20"/>
          <w:lang w:eastAsia="en-US"/>
        </w:rPr>
        <w:t>-</w:t>
      </w:r>
      <w:r w:rsidR="00185F3B" w:rsidRPr="00FF2B42">
        <w:rPr>
          <w:rFonts w:ascii="Arial" w:hAnsi="Arial" w:cs="Arial"/>
          <w:sz w:val="20"/>
          <w:szCs w:val="20"/>
          <w:lang w:eastAsia="en-US"/>
        </w:rPr>
        <w:t>A</w:t>
      </w:r>
      <w:r w:rsidR="00BA456F" w:rsidRPr="00FF2B42">
        <w:rPr>
          <w:rFonts w:ascii="Arial" w:hAnsi="Arial" w:cs="Arial"/>
          <w:sz w:val="20"/>
          <w:szCs w:val="20"/>
          <w:lang w:eastAsia="en-US"/>
        </w:rPr>
        <w:t xml:space="preserve"> da Consolidação das Leis do Trabalho, aprovada pelo Decreto-L</w:t>
      </w:r>
      <w:r w:rsidRPr="00FF2B42">
        <w:rPr>
          <w:rFonts w:ascii="Arial" w:hAnsi="Arial" w:cs="Arial"/>
          <w:sz w:val="20"/>
          <w:szCs w:val="20"/>
          <w:lang w:eastAsia="en-US"/>
        </w:rPr>
        <w:t>ei nº 5.452, de 1º de maio de 1943;</w:t>
      </w:r>
    </w:p>
    <w:p w14:paraId="4EE89DF4" w14:textId="77777777" w:rsidR="00CA24FB" w:rsidRPr="00FF2B42"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FF2B42">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14:paraId="473D463D" w14:textId="6DC8CCBA" w:rsidR="00666139" w:rsidRPr="00FF2B42" w:rsidRDefault="00160549" w:rsidP="006776B9">
      <w:pPr>
        <w:numPr>
          <w:ilvl w:val="2"/>
          <w:numId w:val="11"/>
        </w:numPr>
        <w:tabs>
          <w:tab w:val="left" w:pos="1440"/>
        </w:tabs>
        <w:autoSpaceDE w:val="0"/>
        <w:snapToGrid w:val="0"/>
        <w:spacing w:before="120" w:after="120" w:line="276" w:lineRule="auto"/>
        <w:ind w:left="1134" w:firstLine="0"/>
        <w:jc w:val="both"/>
        <w:rPr>
          <w:rFonts w:ascii="Arial" w:hAnsi="Arial" w:cs="Arial"/>
          <w:b/>
          <w:sz w:val="20"/>
          <w:szCs w:val="20"/>
        </w:rPr>
      </w:pPr>
      <w:r w:rsidRPr="00FF2B42">
        <w:rPr>
          <w:rFonts w:ascii="Arial" w:hAnsi="Arial" w:cs="Arial"/>
          <w:sz w:val="20"/>
          <w:szCs w:val="20"/>
        </w:rPr>
        <w:t xml:space="preserve"> </w:t>
      </w:r>
      <w:r w:rsidR="00CA24FB" w:rsidRPr="00FF2B42">
        <w:rPr>
          <w:rFonts w:ascii="Arial" w:hAnsi="Arial" w:cs="Arial"/>
          <w:sz w:val="20"/>
          <w:szCs w:val="20"/>
        </w:rPr>
        <w:t>prova de regularidade com a Fazenda Estadual do domicílio ou sede do licitante</w:t>
      </w:r>
      <w:r w:rsidR="00D055F6" w:rsidRPr="00FF2B42">
        <w:rPr>
          <w:rFonts w:ascii="Arial" w:hAnsi="Arial" w:cs="Arial"/>
          <w:sz w:val="20"/>
          <w:szCs w:val="20"/>
        </w:rPr>
        <w:t>, relativa à atividade em cujo exercício contrata ou concorre;</w:t>
      </w:r>
    </w:p>
    <w:p w14:paraId="31BF9431" w14:textId="28A4CF4F" w:rsidR="00CA24FB" w:rsidRPr="00FF2B42" w:rsidRDefault="00E53522" w:rsidP="006776B9">
      <w:pPr>
        <w:numPr>
          <w:ilvl w:val="2"/>
          <w:numId w:val="11"/>
        </w:numPr>
        <w:tabs>
          <w:tab w:val="left" w:pos="1440"/>
        </w:tabs>
        <w:autoSpaceDE w:val="0"/>
        <w:snapToGrid w:val="0"/>
        <w:spacing w:before="120" w:after="120" w:line="276" w:lineRule="auto"/>
        <w:ind w:left="1134" w:firstLine="0"/>
        <w:jc w:val="both"/>
        <w:rPr>
          <w:rFonts w:ascii="Arial" w:hAnsi="Arial" w:cs="Arial"/>
          <w:b/>
          <w:color w:val="000000"/>
          <w:sz w:val="20"/>
          <w:szCs w:val="20"/>
        </w:rPr>
      </w:pPr>
      <w:r w:rsidRPr="00FF2B42">
        <w:rPr>
          <w:rFonts w:ascii="Arial" w:hAnsi="Arial" w:cs="Arial"/>
          <w:color w:val="000000"/>
          <w:sz w:val="20"/>
          <w:szCs w:val="20"/>
        </w:rPr>
        <w:lastRenderedPageBreak/>
        <w:t>caso o</w:t>
      </w:r>
      <w:r w:rsidR="00883C32" w:rsidRPr="00FF2B42">
        <w:rPr>
          <w:rFonts w:ascii="Arial" w:hAnsi="Arial" w:cs="Arial"/>
          <w:color w:val="000000"/>
          <w:sz w:val="20"/>
          <w:szCs w:val="20"/>
        </w:rPr>
        <w:t xml:space="preserve"> </w:t>
      </w:r>
      <w:r w:rsidRPr="00FF2B42">
        <w:rPr>
          <w:rFonts w:ascii="Arial" w:hAnsi="Arial" w:cs="Arial"/>
          <w:color w:val="000000"/>
          <w:sz w:val="20"/>
          <w:szCs w:val="20"/>
        </w:rPr>
        <w:t xml:space="preserve">licitante </w:t>
      </w:r>
      <w:r w:rsidR="00CA24FB" w:rsidRPr="00FF2B42">
        <w:rPr>
          <w:rFonts w:ascii="Arial" w:hAnsi="Arial" w:cs="Arial"/>
          <w:color w:val="000000"/>
          <w:sz w:val="20"/>
          <w:szCs w:val="20"/>
        </w:rPr>
        <w:t>seja considera</w:t>
      </w:r>
      <w:r w:rsidRPr="00FF2B42">
        <w:rPr>
          <w:rFonts w:ascii="Arial" w:hAnsi="Arial" w:cs="Arial"/>
          <w:color w:val="000000"/>
          <w:sz w:val="20"/>
          <w:szCs w:val="20"/>
        </w:rPr>
        <w:t xml:space="preserve">do isento dos tributos </w:t>
      </w:r>
      <w:r w:rsidR="00194866" w:rsidRPr="00FF2B42">
        <w:rPr>
          <w:rFonts w:ascii="Arial" w:hAnsi="Arial" w:cs="Arial"/>
          <w:color w:val="000000"/>
          <w:sz w:val="20"/>
          <w:szCs w:val="20"/>
        </w:rPr>
        <w:t>estaduais</w:t>
      </w:r>
      <w:r w:rsidR="00CA24FB" w:rsidRPr="00FF2B42">
        <w:rPr>
          <w:rFonts w:ascii="Arial" w:hAnsi="Arial" w:cs="Arial"/>
          <w:color w:val="000000"/>
          <w:sz w:val="20"/>
          <w:szCs w:val="20"/>
        </w:rPr>
        <w:t xml:space="preserve"> relacionados ao objeto licitatório, deverá comprovar tal condição mediante </w:t>
      </w:r>
      <w:r w:rsidRPr="00FF2B42">
        <w:rPr>
          <w:rFonts w:ascii="Arial" w:hAnsi="Arial" w:cs="Arial"/>
          <w:color w:val="000000"/>
          <w:sz w:val="20"/>
          <w:szCs w:val="20"/>
        </w:rPr>
        <w:t xml:space="preserve">declaração da Fazenda </w:t>
      </w:r>
      <w:r w:rsidR="00194866" w:rsidRPr="00FF2B42">
        <w:rPr>
          <w:rFonts w:ascii="Arial" w:hAnsi="Arial" w:cs="Arial"/>
          <w:color w:val="000000"/>
          <w:sz w:val="20"/>
          <w:szCs w:val="20"/>
        </w:rPr>
        <w:t>Estadual</w:t>
      </w:r>
      <w:r w:rsidRPr="00FF2B42">
        <w:rPr>
          <w:rFonts w:ascii="Arial" w:hAnsi="Arial" w:cs="Arial"/>
          <w:color w:val="000000"/>
          <w:sz w:val="20"/>
          <w:szCs w:val="20"/>
        </w:rPr>
        <w:t xml:space="preserve"> do seu domicílio ou sede, ou outra equivalente, na forma da lei; </w:t>
      </w:r>
    </w:p>
    <w:p w14:paraId="59A28357" w14:textId="5784976F" w:rsidR="00A36AB7" w:rsidRPr="00FF2B42" w:rsidRDefault="002B7727" w:rsidP="006776B9">
      <w:pPr>
        <w:numPr>
          <w:ilvl w:val="2"/>
          <w:numId w:val="11"/>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r w:rsidRPr="00FF2B42">
        <w:rPr>
          <w:rFonts w:ascii="Arial" w:hAnsi="Arial" w:cs="Arial"/>
          <w:color w:val="000000"/>
          <w:sz w:val="20"/>
          <w:szCs w:val="20"/>
          <w:lang w:eastAsia="en-US" w:bidi="pt-BR"/>
        </w:rPr>
        <w:t xml:space="preserve">caso o licitante detentor do menor preço seja qualificado como microempresa ou empresa de pequeno porte </w:t>
      </w:r>
      <w:r w:rsidRPr="00FF2B42">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7FA64EA3" w14:textId="5C7AADBC" w:rsidR="00405763" w:rsidRPr="00FF2B42" w:rsidRDefault="00491F90" w:rsidP="006776B9">
      <w:pPr>
        <w:pStyle w:val="PargrafodaLista"/>
        <w:numPr>
          <w:ilvl w:val="1"/>
          <w:numId w:val="11"/>
        </w:numPr>
        <w:spacing w:before="120" w:after="120" w:line="276" w:lineRule="auto"/>
        <w:ind w:left="425" w:firstLine="0"/>
        <w:contextualSpacing w:val="0"/>
        <w:jc w:val="both"/>
        <w:rPr>
          <w:rFonts w:ascii="Arial" w:hAnsi="Arial" w:cs="Arial"/>
          <w:b/>
          <w:color w:val="000000"/>
          <w:sz w:val="20"/>
          <w:szCs w:val="20"/>
        </w:rPr>
      </w:pPr>
      <w:proofErr w:type="gramStart"/>
      <w:r w:rsidRPr="00FF2B42">
        <w:rPr>
          <w:rFonts w:ascii="Arial" w:hAnsi="Arial" w:cs="Arial"/>
          <w:b/>
          <w:color w:val="000000"/>
          <w:sz w:val="20"/>
          <w:szCs w:val="20"/>
        </w:rPr>
        <w:t xml:space="preserve">Qualificação  </w:t>
      </w:r>
      <w:r w:rsidR="00E4196F" w:rsidRPr="00FF2B42">
        <w:rPr>
          <w:rFonts w:ascii="Arial" w:hAnsi="Arial" w:cs="Arial"/>
          <w:b/>
          <w:color w:val="000000"/>
          <w:sz w:val="20"/>
          <w:szCs w:val="20"/>
        </w:rPr>
        <w:t>Econômico</w:t>
      </w:r>
      <w:proofErr w:type="gramEnd"/>
      <w:r w:rsidR="00E4196F" w:rsidRPr="00FF2B42">
        <w:rPr>
          <w:rFonts w:ascii="Arial" w:hAnsi="Arial" w:cs="Arial"/>
          <w:b/>
          <w:color w:val="000000"/>
          <w:sz w:val="20"/>
          <w:szCs w:val="20"/>
        </w:rPr>
        <w:t>-Financeira</w:t>
      </w:r>
      <w:r w:rsidR="003629E4" w:rsidRPr="00FF2B42">
        <w:rPr>
          <w:rFonts w:ascii="Arial" w:hAnsi="Arial" w:cs="Arial"/>
          <w:color w:val="000000"/>
          <w:sz w:val="20"/>
          <w:szCs w:val="20"/>
        </w:rPr>
        <w:t>.</w:t>
      </w:r>
    </w:p>
    <w:p w14:paraId="5CC641B4" w14:textId="0BF1D278" w:rsidR="00CA24FB" w:rsidRPr="00FF2B42"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certidão negativa de falência expedida pelo distribuidor da sede da pessoa jurídica;</w:t>
      </w:r>
    </w:p>
    <w:p w14:paraId="3CD37972" w14:textId="77777777" w:rsidR="00CA24FB" w:rsidRPr="00FF2B42" w:rsidRDefault="00CA24FB"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FF2B42" w:rsidRDefault="0045133B" w:rsidP="006776B9">
      <w:pPr>
        <w:pStyle w:val="PargrafodaLista"/>
        <w:numPr>
          <w:ilvl w:val="3"/>
          <w:numId w:val="11"/>
        </w:numPr>
        <w:spacing w:before="120" w:after="120" w:line="276" w:lineRule="auto"/>
        <w:ind w:left="1701" w:firstLine="0"/>
        <w:contextualSpacing w:val="0"/>
        <w:jc w:val="both"/>
        <w:rPr>
          <w:rFonts w:ascii="Arial" w:hAnsi="Arial" w:cs="Arial"/>
          <w:color w:val="000000"/>
          <w:sz w:val="20"/>
          <w:szCs w:val="20"/>
          <w:lang w:eastAsia="en-US"/>
        </w:rPr>
      </w:pPr>
      <w:r w:rsidRPr="00FF2B42">
        <w:rPr>
          <w:rFonts w:ascii="Arial" w:hAnsi="Arial" w:cs="Arial"/>
          <w:bCs/>
          <w:iCs/>
          <w:color w:val="000000"/>
          <w:sz w:val="20"/>
          <w:szCs w:val="20"/>
        </w:rPr>
        <w:t>No caso de fornecimento</w:t>
      </w:r>
      <w:r w:rsidRPr="00FF2B42">
        <w:rPr>
          <w:rFonts w:ascii="Arial" w:hAnsi="Arial"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FF2B42" w:rsidRDefault="00CA24FB" w:rsidP="006776B9">
      <w:pPr>
        <w:pStyle w:val="PargrafodaLista"/>
        <w:numPr>
          <w:ilvl w:val="3"/>
          <w:numId w:val="11"/>
        </w:numPr>
        <w:spacing w:before="120" w:after="120" w:line="276" w:lineRule="auto"/>
        <w:ind w:left="1701"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no caso de empresa constituída no exercício social vigente, admite-se a apresentação de balanço patrimonial e demonstrações contábeis referentes ao período de existência da sociedade;</w:t>
      </w:r>
    </w:p>
    <w:p w14:paraId="18AE55AD" w14:textId="304CC47D" w:rsidR="00405763" w:rsidRPr="00FF2B42" w:rsidRDefault="00405763" w:rsidP="006776B9">
      <w:pPr>
        <w:pStyle w:val="PargrafodaLista"/>
        <w:numPr>
          <w:ilvl w:val="3"/>
          <w:numId w:val="11"/>
        </w:numPr>
        <w:spacing w:before="120" w:after="120" w:line="276" w:lineRule="auto"/>
        <w:ind w:left="1701"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é admissível o balanço intermediário, se decorrer de lei ou contrato social</w:t>
      </w:r>
      <w:r w:rsidR="00B14791" w:rsidRPr="00FF2B42">
        <w:rPr>
          <w:rFonts w:ascii="Arial" w:hAnsi="Arial" w:cs="Arial"/>
          <w:color w:val="000000"/>
          <w:sz w:val="20"/>
          <w:szCs w:val="20"/>
          <w:lang w:eastAsia="en-US"/>
        </w:rPr>
        <w:t>/estatuto social</w:t>
      </w:r>
      <w:r w:rsidRPr="00FF2B42">
        <w:rPr>
          <w:rFonts w:ascii="Arial" w:hAnsi="Arial" w:cs="Arial"/>
          <w:color w:val="000000"/>
          <w:sz w:val="20"/>
          <w:szCs w:val="20"/>
          <w:lang w:eastAsia="en-US"/>
        </w:rPr>
        <w:t>.</w:t>
      </w:r>
    </w:p>
    <w:p w14:paraId="3F64D23F" w14:textId="5B079596" w:rsidR="00405763" w:rsidRPr="00FF2B42" w:rsidRDefault="003629E4" w:rsidP="006776B9">
      <w:pPr>
        <w:pStyle w:val="PargrafodaLista"/>
        <w:numPr>
          <w:ilvl w:val="3"/>
          <w:numId w:val="11"/>
        </w:numPr>
        <w:spacing w:before="120" w:after="120" w:line="276" w:lineRule="auto"/>
        <w:ind w:left="1701"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 xml:space="preserve">Caso o licitante seja </w:t>
      </w:r>
      <w:proofErr w:type="gramStart"/>
      <w:r w:rsidRPr="00FF2B42">
        <w:rPr>
          <w:rFonts w:ascii="Arial" w:hAnsi="Arial" w:cs="Arial"/>
          <w:color w:val="000000"/>
          <w:sz w:val="20"/>
          <w:szCs w:val="20"/>
          <w:lang w:eastAsia="en-US"/>
        </w:rPr>
        <w:t>cooperativa</w:t>
      </w:r>
      <w:proofErr w:type="gramEnd"/>
      <w:r w:rsidRPr="00FF2B42">
        <w:rPr>
          <w:rFonts w:ascii="Arial" w:hAnsi="Arial" w:cs="Arial"/>
          <w:color w:val="000000"/>
          <w:sz w:val="20"/>
          <w:szCs w:val="2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FF2B42" w:rsidRDefault="004F1294"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A</w:t>
      </w:r>
      <w:r w:rsidR="00CA24FB" w:rsidRPr="00FF2B42">
        <w:rPr>
          <w:rFonts w:ascii="Arial" w:hAnsi="Arial" w:cs="Arial"/>
          <w:color w:val="000000"/>
          <w:sz w:val="20"/>
          <w:szCs w:val="20"/>
        </w:rPr>
        <w:t xml:space="preserve"> comprovação da situação financeira da empresa será constatada mediante obtenção de índices de Liquidez Geral (LG), Solvência Geral (SG) e Liquidez Corrente (LC), </w:t>
      </w:r>
      <w:r w:rsidR="000D2A6B" w:rsidRPr="00FF2B42">
        <w:rPr>
          <w:rFonts w:ascii="Arial" w:hAnsi="Arial" w:cs="Arial"/>
          <w:color w:val="000000"/>
          <w:sz w:val="20"/>
          <w:szCs w:val="20"/>
        </w:rPr>
        <w:t xml:space="preserve">superiores a 1 </w:t>
      </w:r>
      <w:proofErr w:type="gramStart"/>
      <w:r w:rsidR="000D2A6B" w:rsidRPr="00FF2B42">
        <w:rPr>
          <w:rFonts w:ascii="Arial" w:hAnsi="Arial" w:cs="Arial"/>
          <w:color w:val="000000"/>
          <w:sz w:val="20"/>
          <w:szCs w:val="20"/>
        </w:rPr>
        <w:t>( um</w:t>
      </w:r>
      <w:proofErr w:type="gramEnd"/>
      <w:r w:rsidR="000D2A6B" w:rsidRPr="00FF2B42">
        <w:rPr>
          <w:rFonts w:ascii="Arial" w:hAnsi="Arial" w:cs="Arial"/>
          <w:color w:val="000000"/>
          <w:sz w:val="20"/>
          <w:szCs w:val="20"/>
        </w:rPr>
        <w:t xml:space="preserve">) </w:t>
      </w:r>
      <w:r w:rsidR="00CA24FB" w:rsidRPr="00FF2B42">
        <w:rPr>
          <w:rFonts w:ascii="Arial" w:hAnsi="Arial" w:cs="Arial"/>
          <w:color w:val="000000"/>
          <w:sz w:val="20"/>
          <w:szCs w:val="2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FF2B42" w14:paraId="69B3AC04" w14:textId="77777777" w:rsidTr="00DB5421">
        <w:tc>
          <w:tcPr>
            <w:tcW w:w="2235" w:type="dxa"/>
            <w:vMerge w:val="restart"/>
            <w:vAlign w:val="center"/>
          </w:tcPr>
          <w:p w14:paraId="6FF039BF" w14:textId="72661873" w:rsidR="00DB5421" w:rsidRPr="00FF2B42" w:rsidRDefault="00DB5421" w:rsidP="00FC5D45">
            <w:pPr>
              <w:tabs>
                <w:tab w:val="left" w:pos="1440"/>
              </w:tabs>
              <w:autoSpaceDE w:val="0"/>
              <w:snapToGrid w:val="0"/>
              <w:jc w:val="right"/>
              <w:rPr>
                <w:rFonts w:ascii="Arial" w:hAnsi="Arial" w:cs="Arial"/>
                <w:color w:val="000000"/>
                <w:sz w:val="20"/>
                <w:szCs w:val="20"/>
              </w:rPr>
            </w:pPr>
            <w:r w:rsidRPr="00FF2B42">
              <w:rPr>
                <w:rFonts w:ascii="Arial" w:hAnsi="Arial" w:cs="Arial"/>
                <w:color w:val="000000"/>
                <w:sz w:val="20"/>
                <w:szCs w:val="20"/>
              </w:rPr>
              <w:t>LG =</w:t>
            </w:r>
          </w:p>
        </w:tc>
        <w:tc>
          <w:tcPr>
            <w:tcW w:w="4252" w:type="dxa"/>
            <w:tcBorders>
              <w:bottom w:val="single" w:sz="4" w:space="0" w:color="auto"/>
            </w:tcBorders>
            <w:vAlign w:val="bottom"/>
          </w:tcPr>
          <w:p w14:paraId="6DE44839" w14:textId="0CFAB435" w:rsidR="00DB5421" w:rsidRPr="00FF2B42" w:rsidRDefault="00DB5421" w:rsidP="00FC5D45">
            <w:pPr>
              <w:tabs>
                <w:tab w:val="left" w:pos="1440"/>
              </w:tabs>
              <w:autoSpaceDE w:val="0"/>
              <w:snapToGrid w:val="0"/>
              <w:rPr>
                <w:rFonts w:ascii="Arial" w:hAnsi="Arial" w:cs="Arial"/>
                <w:color w:val="000000"/>
                <w:sz w:val="20"/>
                <w:szCs w:val="20"/>
              </w:rPr>
            </w:pPr>
            <w:r w:rsidRPr="00FF2B42">
              <w:rPr>
                <w:rFonts w:ascii="Arial" w:hAnsi="Arial" w:cs="Arial"/>
                <w:color w:val="000000"/>
                <w:sz w:val="20"/>
                <w:szCs w:val="20"/>
              </w:rPr>
              <w:t>Ativo Circulante + Realizável a Longo Prazo</w:t>
            </w:r>
          </w:p>
        </w:tc>
      </w:tr>
      <w:tr w:rsidR="00DB5421" w:rsidRPr="00FF2B42" w14:paraId="6B5A5962" w14:textId="77777777" w:rsidTr="00DB5421">
        <w:tc>
          <w:tcPr>
            <w:tcW w:w="2235" w:type="dxa"/>
            <w:vMerge/>
          </w:tcPr>
          <w:p w14:paraId="2CDAF24A" w14:textId="77777777" w:rsidR="00DB5421" w:rsidRPr="00FF2B42" w:rsidRDefault="00DB5421" w:rsidP="00FC5D45">
            <w:pPr>
              <w:tabs>
                <w:tab w:val="left" w:pos="1440"/>
              </w:tabs>
              <w:autoSpaceDE w:val="0"/>
              <w:snapToGrid w:val="0"/>
              <w:jc w:val="both"/>
              <w:rPr>
                <w:rFonts w:ascii="Arial" w:hAnsi="Arial" w:cs="Arial"/>
                <w:color w:val="000000"/>
                <w:sz w:val="20"/>
                <w:szCs w:val="20"/>
              </w:rPr>
            </w:pPr>
          </w:p>
        </w:tc>
        <w:tc>
          <w:tcPr>
            <w:tcW w:w="4252" w:type="dxa"/>
            <w:tcBorders>
              <w:top w:val="single" w:sz="4" w:space="0" w:color="auto"/>
            </w:tcBorders>
          </w:tcPr>
          <w:p w14:paraId="668DDCBE" w14:textId="15E11DED" w:rsidR="00DB5421" w:rsidRPr="00FF2B42" w:rsidRDefault="00DB5421" w:rsidP="00FC5D45">
            <w:pPr>
              <w:tabs>
                <w:tab w:val="left" w:pos="1440"/>
              </w:tabs>
              <w:autoSpaceDE w:val="0"/>
              <w:snapToGrid w:val="0"/>
              <w:rPr>
                <w:rFonts w:ascii="Arial" w:hAnsi="Arial" w:cs="Arial"/>
                <w:color w:val="000000"/>
                <w:sz w:val="20"/>
                <w:szCs w:val="20"/>
              </w:rPr>
            </w:pPr>
            <w:r w:rsidRPr="00FF2B42">
              <w:rPr>
                <w:rFonts w:ascii="Arial" w:hAnsi="Arial" w:cs="Arial"/>
                <w:color w:val="000000"/>
                <w:sz w:val="20"/>
                <w:szCs w:val="20"/>
              </w:rPr>
              <w:t>Passivo Circulante + Passivo Não Circulante</w:t>
            </w:r>
          </w:p>
        </w:tc>
      </w:tr>
    </w:tbl>
    <w:p w14:paraId="36E44C07" w14:textId="77777777" w:rsidR="00DB5421" w:rsidRPr="00FF2B42" w:rsidRDefault="00DB5421" w:rsidP="00FC5D45">
      <w:pPr>
        <w:tabs>
          <w:tab w:val="left" w:pos="1440"/>
        </w:tabs>
        <w:autoSpaceDE w:val="0"/>
        <w:snapToGrid w:val="0"/>
        <w:ind w:left="1134"/>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FF2B42" w14:paraId="5BF8D784" w14:textId="77777777" w:rsidTr="004F1294">
        <w:tc>
          <w:tcPr>
            <w:tcW w:w="2235" w:type="dxa"/>
            <w:vMerge w:val="restart"/>
            <w:vAlign w:val="center"/>
          </w:tcPr>
          <w:p w14:paraId="31BA239A" w14:textId="6028BBE5" w:rsidR="00DB5421" w:rsidRPr="00FF2B42" w:rsidRDefault="004F1294" w:rsidP="00FC5D45">
            <w:pPr>
              <w:tabs>
                <w:tab w:val="left" w:pos="1440"/>
              </w:tabs>
              <w:autoSpaceDE w:val="0"/>
              <w:snapToGrid w:val="0"/>
              <w:jc w:val="right"/>
              <w:rPr>
                <w:rFonts w:ascii="Arial" w:hAnsi="Arial" w:cs="Arial"/>
                <w:color w:val="000000"/>
                <w:sz w:val="20"/>
                <w:szCs w:val="20"/>
              </w:rPr>
            </w:pPr>
            <w:r w:rsidRPr="00FF2B42">
              <w:rPr>
                <w:rFonts w:ascii="Arial" w:hAnsi="Arial" w:cs="Arial"/>
                <w:color w:val="000000"/>
                <w:sz w:val="20"/>
                <w:szCs w:val="20"/>
              </w:rPr>
              <w:t>S</w:t>
            </w:r>
            <w:r w:rsidR="00DB5421" w:rsidRPr="00FF2B42">
              <w:rPr>
                <w:rFonts w:ascii="Arial" w:hAnsi="Arial" w:cs="Arial"/>
                <w:color w:val="000000"/>
                <w:sz w:val="20"/>
                <w:szCs w:val="20"/>
              </w:rPr>
              <w:t>G =</w:t>
            </w:r>
          </w:p>
        </w:tc>
        <w:tc>
          <w:tcPr>
            <w:tcW w:w="4394" w:type="dxa"/>
            <w:tcBorders>
              <w:bottom w:val="single" w:sz="4" w:space="0" w:color="auto"/>
            </w:tcBorders>
            <w:vAlign w:val="bottom"/>
          </w:tcPr>
          <w:p w14:paraId="4CF48756" w14:textId="3764F801" w:rsidR="00DB5421" w:rsidRPr="00FF2B42" w:rsidRDefault="004F1294" w:rsidP="00FC5D45">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Ativo Total</w:t>
            </w:r>
          </w:p>
        </w:tc>
      </w:tr>
      <w:tr w:rsidR="00DB5421" w:rsidRPr="00FF2B42" w14:paraId="0B1115DC" w14:textId="77777777" w:rsidTr="004F1294">
        <w:tc>
          <w:tcPr>
            <w:tcW w:w="2235" w:type="dxa"/>
            <w:vMerge/>
          </w:tcPr>
          <w:p w14:paraId="7470C4A8" w14:textId="77777777" w:rsidR="00DB5421" w:rsidRPr="00FF2B42" w:rsidRDefault="00DB5421" w:rsidP="00FC5D45">
            <w:pPr>
              <w:tabs>
                <w:tab w:val="left" w:pos="1440"/>
              </w:tabs>
              <w:autoSpaceDE w:val="0"/>
              <w:snapToGrid w:val="0"/>
              <w:jc w:val="both"/>
              <w:rPr>
                <w:rFonts w:ascii="Arial" w:hAnsi="Arial" w:cs="Arial"/>
                <w:color w:val="000000"/>
                <w:sz w:val="20"/>
                <w:szCs w:val="20"/>
              </w:rPr>
            </w:pPr>
          </w:p>
        </w:tc>
        <w:tc>
          <w:tcPr>
            <w:tcW w:w="4394" w:type="dxa"/>
            <w:tcBorders>
              <w:top w:val="single" w:sz="4" w:space="0" w:color="auto"/>
            </w:tcBorders>
          </w:tcPr>
          <w:p w14:paraId="25355BD7" w14:textId="77777777" w:rsidR="00DB5421" w:rsidRPr="00FF2B42" w:rsidRDefault="00DB5421" w:rsidP="00FC5D45">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Passivo Circulante + Passivo Não Circulante</w:t>
            </w:r>
          </w:p>
        </w:tc>
      </w:tr>
    </w:tbl>
    <w:p w14:paraId="5760A581" w14:textId="77777777" w:rsidR="00DB5421" w:rsidRPr="00FF2B42" w:rsidRDefault="00DB5421" w:rsidP="00FC5D45">
      <w:pPr>
        <w:tabs>
          <w:tab w:val="left" w:pos="1440"/>
        </w:tabs>
        <w:autoSpaceDE w:val="0"/>
        <w:snapToGrid w:val="0"/>
        <w:ind w:left="1134"/>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FF2B42" w14:paraId="3282C206" w14:textId="77777777" w:rsidTr="004F1294">
        <w:tc>
          <w:tcPr>
            <w:tcW w:w="2235" w:type="dxa"/>
            <w:vMerge w:val="restart"/>
            <w:vAlign w:val="center"/>
          </w:tcPr>
          <w:p w14:paraId="1A792D5B" w14:textId="1E90696D" w:rsidR="004F1294" w:rsidRPr="00FF2B42" w:rsidRDefault="004F1294" w:rsidP="00FC5D45">
            <w:pPr>
              <w:tabs>
                <w:tab w:val="left" w:pos="1440"/>
              </w:tabs>
              <w:autoSpaceDE w:val="0"/>
              <w:snapToGrid w:val="0"/>
              <w:jc w:val="right"/>
              <w:rPr>
                <w:rFonts w:ascii="Arial" w:hAnsi="Arial" w:cs="Arial"/>
                <w:color w:val="000000"/>
                <w:sz w:val="20"/>
                <w:szCs w:val="20"/>
              </w:rPr>
            </w:pPr>
            <w:r w:rsidRPr="00FF2B42">
              <w:rPr>
                <w:rFonts w:ascii="Arial" w:hAnsi="Arial" w:cs="Arial"/>
                <w:color w:val="000000"/>
                <w:sz w:val="20"/>
                <w:szCs w:val="20"/>
              </w:rPr>
              <w:t>LC =</w:t>
            </w:r>
          </w:p>
        </w:tc>
        <w:tc>
          <w:tcPr>
            <w:tcW w:w="2551" w:type="dxa"/>
            <w:tcBorders>
              <w:bottom w:val="single" w:sz="4" w:space="0" w:color="auto"/>
            </w:tcBorders>
            <w:vAlign w:val="bottom"/>
          </w:tcPr>
          <w:p w14:paraId="35CDC81D" w14:textId="0DC15F0C" w:rsidR="004F1294" w:rsidRPr="00FF2B42" w:rsidRDefault="004F1294" w:rsidP="00FC5D45">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Ativo Circulante</w:t>
            </w:r>
          </w:p>
        </w:tc>
      </w:tr>
      <w:tr w:rsidR="004F1294" w:rsidRPr="00FF2B42" w14:paraId="5A94AD93" w14:textId="77777777" w:rsidTr="004F1294">
        <w:tc>
          <w:tcPr>
            <w:tcW w:w="2235" w:type="dxa"/>
            <w:vMerge/>
          </w:tcPr>
          <w:p w14:paraId="5D5A3094" w14:textId="77777777" w:rsidR="004F1294" w:rsidRPr="00FF2B42" w:rsidRDefault="004F1294" w:rsidP="00FC5D45">
            <w:pPr>
              <w:tabs>
                <w:tab w:val="left" w:pos="1440"/>
              </w:tabs>
              <w:autoSpaceDE w:val="0"/>
              <w:snapToGrid w:val="0"/>
              <w:jc w:val="both"/>
              <w:rPr>
                <w:rFonts w:ascii="Arial" w:hAnsi="Arial" w:cs="Arial"/>
                <w:color w:val="000000"/>
                <w:sz w:val="20"/>
                <w:szCs w:val="20"/>
              </w:rPr>
            </w:pPr>
          </w:p>
        </w:tc>
        <w:tc>
          <w:tcPr>
            <w:tcW w:w="2551" w:type="dxa"/>
            <w:tcBorders>
              <w:top w:val="single" w:sz="4" w:space="0" w:color="auto"/>
            </w:tcBorders>
          </w:tcPr>
          <w:p w14:paraId="680673C8" w14:textId="2C9FBF19" w:rsidR="004F1294" w:rsidRPr="00FF2B42" w:rsidRDefault="004F1294" w:rsidP="00FC5D45">
            <w:pPr>
              <w:tabs>
                <w:tab w:val="left" w:pos="1440"/>
              </w:tabs>
              <w:autoSpaceDE w:val="0"/>
              <w:snapToGrid w:val="0"/>
              <w:jc w:val="center"/>
              <w:rPr>
                <w:rFonts w:ascii="Arial" w:hAnsi="Arial" w:cs="Arial"/>
                <w:color w:val="000000"/>
                <w:sz w:val="20"/>
                <w:szCs w:val="20"/>
              </w:rPr>
            </w:pPr>
            <w:r w:rsidRPr="00FF2B42">
              <w:rPr>
                <w:rFonts w:ascii="Arial" w:hAnsi="Arial" w:cs="Arial"/>
                <w:color w:val="000000"/>
                <w:sz w:val="20"/>
                <w:szCs w:val="20"/>
              </w:rPr>
              <w:t>Passivo Circulante</w:t>
            </w:r>
          </w:p>
        </w:tc>
      </w:tr>
    </w:tbl>
    <w:p w14:paraId="5C7F4B50" w14:textId="77777777" w:rsidR="004F1294" w:rsidRPr="00FF2B42" w:rsidRDefault="004F1294" w:rsidP="00DB5421">
      <w:pPr>
        <w:tabs>
          <w:tab w:val="left" w:pos="1440"/>
        </w:tabs>
        <w:autoSpaceDE w:val="0"/>
        <w:snapToGrid w:val="0"/>
        <w:spacing w:before="120" w:after="120" w:line="276" w:lineRule="auto"/>
        <w:ind w:left="1134"/>
        <w:jc w:val="both"/>
        <w:rPr>
          <w:rFonts w:ascii="Arial" w:hAnsi="Arial" w:cs="Arial"/>
          <w:color w:val="000000"/>
          <w:sz w:val="20"/>
          <w:szCs w:val="20"/>
        </w:rPr>
      </w:pPr>
    </w:p>
    <w:p w14:paraId="477EE4DF" w14:textId="70204F8A" w:rsidR="00CA24FB" w:rsidRPr="00FF2B42" w:rsidRDefault="00AD1F3E" w:rsidP="006776B9">
      <w:pPr>
        <w:numPr>
          <w:ilvl w:val="2"/>
          <w:numId w:val="11"/>
        </w:numPr>
        <w:tabs>
          <w:tab w:val="left" w:pos="1440"/>
        </w:tabs>
        <w:autoSpaceDE w:val="0"/>
        <w:snapToGrid w:val="0"/>
        <w:spacing w:before="120" w:after="120" w:line="276" w:lineRule="auto"/>
        <w:ind w:left="1134" w:firstLine="0"/>
        <w:jc w:val="both"/>
        <w:rPr>
          <w:rFonts w:ascii="Arial" w:hAnsi="Arial" w:cs="Arial"/>
          <w:i/>
          <w:color w:val="FF0000"/>
          <w:sz w:val="20"/>
          <w:szCs w:val="20"/>
          <w:lang w:eastAsia="en-US"/>
        </w:rPr>
      </w:pPr>
      <w:r w:rsidRPr="00FF2B42">
        <w:rPr>
          <w:rFonts w:ascii="Arial" w:hAnsi="Arial" w:cs="Arial"/>
          <w:bCs/>
          <w:sz w:val="20"/>
          <w:szCs w:val="20"/>
        </w:rPr>
        <w:t xml:space="preserve">As empresas </w:t>
      </w:r>
      <w:r w:rsidR="00CA24FB" w:rsidRPr="00FF2B42">
        <w:rPr>
          <w:rFonts w:ascii="Arial" w:hAnsi="Arial" w:cs="Arial"/>
          <w:bCs/>
          <w:sz w:val="20"/>
          <w:szCs w:val="20"/>
        </w:rPr>
        <w:t xml:space="preserve">que apresentarem </w:t>
      </w:r>
      <w:r w:rsidR="00CA24FB" w:rsidRPr="00FF2B42">
        <w:rPr>
          <w:rFonts w:ascii="Arial" w:hAnsi="Arial" w:cs="Arial"/>
          <w:bCs/>
          <w:color w:val="000000"/>
          <w:sz w:val="20"/>
          <w:szCs w:val="20"/>
        </w:rPr>
        <w:t>resultado inferior ou igual a 1(um) em qualquer dos índices de</w:t>
      </w:r>
      <w:r w:rsidR="00CA24FB" w:rsidRPr="00FF2B42">
        <w:rPr>
          <w:rFonts w:ascii="Arial" w:hAnsi="Arial" w:cs="Arial"/>
          <w:bCs/>
          <w:sz w:val="20"/>
          <w:szCs w:val="20"/>
        </w:rPr>
        <w:t xml:space="preserve"> Liquidez Geral (LG), Solvência Geral (SG) e Liquidez Corrente (LC), deverão comprovar</w:t>
      </w:r>
      <w:r w:rsidRPr="00FF2B42">
        <w:rPr>
          <w:rFonts w:ascii="Arial" w:hAnsi="Arial" w:cs="Arial"/>
          <w:bCs/>
          <w:sz w:val="20"/>
          <w:szCs w:val="20"/>
        </w:rPr>
        <w:t>, considerados os riscos para a Administração, e, a critério da autoridade competente, o capital mínimo ou o patrimônio líquido mínimo</w:t>
      </w:r>
      <w:r w:rsidR="00CA24FB" w:rsidRPr="00FF2B42">
        <w:rPr>
          <w:rFonts w:ascii="Arial" w:hAnsi="Arial" w:cs="Arial"/>
          <w:bCs/>
          <w:sz w:val="20"/>
          <w:szCs w:val="20"/>
        </w:rPr>
        <w:t xml:space="preserve">  de</w:t>
      </w:r>
      <w:r w:rsidR="00CA24FB" w:rsidRPr="00FF2B42">
        <w:rPr>
          <w:rFonts w:ascii="Arial" w:hAnsi="Arial" w:cs="Arial"/>
          <w:sz w:val="20"/>
          <w:szCs w:val="20"/>
          <w:lang w:eastAsia="en-US"/>
        </w:rPr>
        <w:t xml:space="preserve"> </w:t>
      </w:r>
      <w:r w:rsidR="00CF7D64" w:rsidRPr="00CF7D64">
        <w:rPr>
          <w:rFonts w:ascii="Arial" w:hAnsi="Arial" w:cs="Arial"/>
          <w:sz w:val="20"/>
          <w:szCs w:val="20"/>
          <w:lang w:eastAsia="en-US"/>
        </w:rPr>
        <w:t>10% (dez por cento)</w:t>
      </w:r>
      <w:r w:rsidR="00CA24FB" w:rsidRPr="00CF7D64">
        <w:rPr>
          <w:rFonts w:ascii="Arial" w:hAnsi="Arial" w:cs="Arial"/>
          <w:bCs/>
          <w:sz w:val="20"/>
          <w:szCs w:val="20"/>
        </w:rPr>
        <w:t xml:space="preserve"> </w:t>
      </w:r>
      <w:r w:rsidR="00CA24FB" w:rsidRPr="00FF2B42">
        <w:rPr>
          <w:rFonts w:ascii="Arial" w:hAnsi="Arial" w:cs="Arial"/>
          <w:bCs/>
          <w:sz w:val="20"/>
          <w:szCs w:val="20"/>
        </w:rPr>
        <w:t>do valor estimado da contratação</w:t>
      </w:r>
      <w:r w:rsidR="00E57739" w:rsidRPr="00FF2B42">
        <w:rPr>
          <w:rFonts w:ascii="Arial" w:hAnsi="Arial" w:cs="Arial"/>
          <w:bCs/>
          <w:sz w:val="20"/>
          <w:szCs w:val="20"/>
        </w:rPr>
        <w:t xml:space="preserve"> ou do item pertinente</w:t>
      </w:r>
      <w:r w:rsidR="0085183E" w:rsidRPr="00FF2B42">
        <w:rPr>
          <w:rFonts w:ascii="Arial" w:hAnsi="Arial" w:cs="Arial"/>
          <w:sz w:val="20"/>
          <w:szCs w:val="20"/>
          <w:lang w:eastAsia="en-US"/>
        </w:rPr>
        <w:t>.</w:t>
      </w:r>
      <w:r w:rsidR="001F66DD" w:rsidRPr="00FF2B42">
        <w:rPr>
          <w:rFonts w:ascii="Arial" w:hAnsi="Arial" w:cs="Arial"/>
          <w:sz w:val="20"/>
          <w:szCs w:val="20"/>
          <w:lang w:eastAsia="en-US"/>
        </w:rPr>
        <w:t xml:space="preserve"> </w:t>
      </w:r>
    </w:p>
    <w:p w14:paraId="6800C3CF" w14:textId="77777777" w:rsidR="00EC3D03" w:rsidRPr="00FF2B42" w:rsidRDefault="00EC3D03" w:rsidP="00EC3D03">
      <w:pPr>
        <w:rPr>
          <w:rFonts w:ascii="Arial" w:hAnsi="Arial" w:cs="Arial"/>
          <w:sz w:val="20"/>
          <w:szCs w:val="20"/>
          <w:lang w:eastAsia="en-US"/>
        </w:rPr>
      </w:pPr>
    </w:p>
    <w:p w14:paraId="0043D73D" w14:textId="4B526B7F" w:rsidR="00581492" w:rsidRPr="00FF2B42" w:rsidRDefault="002D5122" w:rsidP="006776B9">
      <w:pPr>
        <w:pStyle w:val="PargrafodaLista"/>
        <w:numPr>
          <w:ilvl w:val="1"/>
          <w:numId w:val="11"/>
        </w:numPr>
        <w:spacing w:before="120" w:after="120" w:line="276" w:lineRule="auto"/>
        <w:ind w:left="425" w:firstLine="0"/>
        <w:contextualSpacing w:val="0"/>
        <w:jc w:val="both"/>
        <w:rPr>
          <w:rFonts w:ascii="Arial" w:hAnsi="Arial" w:cs="Arial"/>
          <w:b/>
          <w:bCs/>
          <w:iCs/>
          <w:color w:val="000000"/>
          <w:sz w:val="20"/>
          <w:szCs w:val="20"/>
        </w:rPr>
      </w:pPr>
      <w:r w:rsidRPr="00FF2B42">
        <w:rPr>
          <w:rFonts w:ascii="Arial" w:hAnsi="Arial" w:cs="Arial"/>
          <w:b/>
          <w:color w:val="000000"/>
          <w:sz w:val="20"/>
          <w:szCs w:val="20"/>
        </w:rPr>
        <w:lastRenderedPageBreak/>
        <w:t>Qualificação</w:t>
      </w:r>
      <w:r w:rsidRPr="00FF2B42">
        <w:rPr>
          <w:rFonts w:ascii="Arial" w:hAnsi="Arial" w:cs="Arial"/>
          <w:b/>
          <w:bCs/>
          <w:iCs/>
          <w:color w:val="000000"/>
          <w:sz w:val="20"/>
          <w:szCs w:val="20"/>
        </w:rPr>
        <w:t xml:space="preserve"> Técnica</w:t>
      </w:r>
      <w:r w:rsidR="00581492" w:rsidRPr="00FF2B42">
        <w:rPr>
          <w:rFonts w:ascii="Arial" w:hAnsi="Arial" w:cs="Arial"/>
          <w:b/>
          <w:bCs/>
          <w:iCs/>
          <w:color w:val="000000"/>
          <w:sz w:val="20"/>
          <w:szCs w:val="20"/>
        </w:rPr>
        <w:t xml:space="preserve">  </w:t>
      </w:r>
    </w:p>
    <w:p w14:paraId="74327985" w14:textId="3B9B2D91" w:rsidR="00CA24FB" w:rsidRPr="00FF2B42" w:rsidRDefault="00CA24FB" w:rsidP="006776B9">
      <w:pPr>
        <w:pStyle w:val="PargrafodaLista"/>
        <w:numPr>
          <w:ilvl w:val="2"/>
          <w:numId w:val="11"/>
        </w:numPr>
        <w:tabs>
          <w:tab w:val="left" w:pos="1440"/>
        </w:tabs>
        <w:autoSpaceDE w:val="0"/>
        <w:snapToGrid w:val="0"/>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54E96011" w:rsidR="007E3133" w:rsidRPr="00FF2B42" w:rsidRDefault="007E3133" w:rsidP="006776B9">
      <w:pPr>
        <w:pStyle w:val="PargrafodaLista"/>
        <w:numPr>
          <w:ilvl w:val="1"/>
          <w:numId w:val="11"/>
        </w:numPr>
        <w:tabs>
          <w:tab w:val="left" w:pos="1440"/>
        </w:tabs>
        <w:autoSpaceDE w:val="0"/>
        <w:snapToGrid w:val="0"/>
        <w:spacing w:before="120" w:after="120" w:line="276" w:lineRule="auto"/>
        <w:jc w:val="both"/>
        <w:rPr>
          <w:rFonts w:ascii="Arial" w:hAnsi="Arial" w:cs="Arial"/>
          <w:b/>
          <w:bCs/>
          <w:sz w:val="20"/>
          <w:szCs w:val="20"/>
        </w:rPr>
      </w:pPr>
      <w:r w:rsidRPr="00FF2B42">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DE592D9" w14:textId="4884F1E4" w:rsidR="003343F8" w:rsidRPr="00FF2B42" w:rsidRDefault="00202BFE" w:rsidP="006776B9">
      <w:pPr>
        <w:pStyle w:val="PargrafodaLista"/>
        <w:numPr>
          <w:ilvl w:val="1"/>
          <w:numId w:val="1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A existência de restrição relativamente à regul</w:t>
      </w:r>
      <w:r w:rsidR="00A902D4" w:rsidRPr="00FF2B42">
        <w:rPr>
          <w:rFonts w:ascii="Arial" w:hAnsi="Arial" w:cs="Arial"/>
          <w:bCs/>
          <w:color w:val="000000"/>
          <w:sz w:val="20"/>
          <w:szCs w:val="20"/>
        </w:rPr>
        <w:t xml:space="preserve">aridade fiscal e trabalhista </w:t>
      </w:r>
      <w:r w:rsidRPr="00FF2B42">
        <w:rPr>
          <w:rFonts w:ascii="Arial" w:hAnsi="Arial" w:cs="Arial"/>
          <w:bCs/>
          <w:color w:val="000000"/>
          <w:sz w:val="20"/>
          <w:szCs w:val="20"/>
        </w:rPr>
        <w:t>não impede que a licitante qualificada como microempresa ou empresa de pequeno porte seja declarada vencedora, uma vez que atenda a todas as demais exigências do edital.</w:t>
      </w:r>
    </w:p>
    <w:p w14:paraId="1622C5BE" w14:textId="236EA994" w:rsidR="00FC5E78" w:rsidRPr="00FF2B42" w:rsidRDefault="00FC5E78" w:rsidP="006776B9">
      <w:pPr>
        <w:pStyle w:val="PargrafodaLista"/>
        <w:numPr>
          <w:ilvl w:val="2"/>
          <w:numId w:val="23"/>
        </w:numPr>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A declaração do vencedor acontecerá no momento imediatamente posterior à fase de habilitação.</w:t>
      </w:r>
    </w:p>
    <w:p w14:paraId="31F0AB10" w14:textId="46E2EEE7" w:rsidR="00FC5E78" w:rsidRPr="007162DF" w:rsidRDefault="00FC5E78" w:rsidP="00B642C5">
      <w:pPr>
        <w:pStyle w:val="PargrafodaLista"/>
        <w:numPr>
          <w:ilvl w:val="1"/>
          <w:numId w:val="9"/>
        </w:numPr>
        <w:spacing w:before="120" w:after="120" w:line="276" w:lineRule="auto"/>
        <w:ind w:left="425" w:firstLine="0"/>
        <w:contextualSpacing w:val="0"/>
        <w:jc w:val="both"/>
        <w:rPr>
          <w:rFonts w:ascii="Arial" w:hAnsi="Arial" w:cs="Arial"/>
          <w:bCs/>
          <w:color w:val="000000"/>
          <w:sz w:val="20"/>
          <w:szCs w:val="20"/>
        </w:rPr>
      </w:pPr>
      <w:r w:rsidRPr="00FF2B42">
        <w:rPr>
          <w:rFonts w:ascii="Arial" w:hAnsi="Arial" w:cs="Arial"/>
          <w:bCs/>
          <w:sz w:val="20"/>
          <w:szCs w:val="20"/>
        </w:rPr>
        <w:t xml:space="preserve">Caso a </w:t>
      </w:r>
      <w:r w:rsidRPr="00FF2B42">
        <w:rPr>
          <w:rFonts w:ascii="Arial" w:hAnsi="Arial" w:cs="Arial"/>
          <w:bCs/>
          <w:color w:val="000000"/>
          <w:sz w:val="20"/>
          <w:szCs w:val="20"/>
        </w:rPr>
        <w:t>proposta mais vantajosa seja ofertada por</w:t>
      </w:r>
      <w:r w:rsidR="002B0A65" w:rsidRPr="00FF2B42">
        <w:rPr>
          <w:rFonts w:ascii="Arial" w:hAnsi="Arial" w:cs="Arial"/>
          <w:bCs/>
          <w:color w:val="000000"/>
          <w:sz w:val="20"/>
          <w:szCs w:val="20"/>
        </w:rPr>
        <w:t xml:space="preserve"> licitante qualificada como microempresa ou</w:t>
      </w:r>
      <w:r w:rsidRPr="00FF2B42">
        <w:rPr>
          <w:rFonts w:ascii="Arial" w:hAnsi="Arial" w:cs="Arial"/>
          <w:bCs/>
          <w:color w:val="000000"/>
          <w:sz w:val="20"/>
          <w:szCs w:val="20"/>
        </w:rPr>
        <w:t xml:space="preserve"> </w:t>
      </w:r>
      <w:r w:rsidRPr="007162DF">
        <w:rPr>
          <w:rFonts w:ascii="Arial" w:hAnsi="Arial" w:cs="Arial"/>
          <w:bCs/>
          <w:color w:val="000000"/>
          <w:sz w:val="20"/>
          <w:szCs w:val="20"/>
        </w:rPr>
        <w:t>empresa de pequeno porte, e uma vez constatada a existência de alguma restrição no que tange à regularidade fiscal</w:t>
      </w:r>
      <w:r w:rsidR="00A902D4" w:rsidRPr="007162DF">
        <w:rPr>
          <w:rFonts w:ascii="Arial" w:hAnsi="Arial" w:cs="Arial"/>
          <w:bCs/>
          <w:color w:val="000000"/>
          <w:sz w:val="20"/>
          <w:szCs w:val="20"/>
        </w:rPr>
        <w:t xml:space="preserve"> e trabalhista</w:t>
      </w:r>
      <w:r w:rsidRPr="007162DF">
        <w:rPr>
          <w:rFonts w:ascii="Arial" w:hAnsi="Arial" w:cs="Arial"/>
          <w:bCs/>
          <w:color w:val="000000"/>
          <w:sz w:val="20"/>
          <w:szCs w:val="20"/>
        </w:rPr>
        <w:t xml:space="preserve">, a mesma será convocada para, no prazo de </w:t>
      </w:r>
      <w:r w:rsidR="005822DB" w:rsidRPr="007162DF">
        <w:rPr>
          <w:rFonts w:ascii="Arial" w:hAnsi="Arial" w:cs="Arial"/>
          <w:bCs/>
          <w:color w:val="000000"/>
          <w:sz w:val="20"/>
          <w:szCs w:val="20"/>
        </w:rPr>
        <w:t>2</w:t>
      </w:r>
      <w:r w:rsidRPr="007162DF">
        <w:rPr>
          <w:rFonts w:ascii="Arial" w:hAnsi="Arial" w:cs="Arial"/>
          <w:bCs/>
          <w:color w:val="000000"/>
          <w:sz w:val="20"/>
          <w:szCs w:val="20"/>
        </w:rPr>
        <w:t xml:space="preserve"> (</w:t>
      </w:r>
      <w:r w:rsidR="005822DB" w:rsidRPr="007162DF">
        <w:rPr>
          <w:rFonts w:ascii="Arial" w:hAnsi="Arial" w:cs="Arial"/>
          <w:bCs/>
          <w:color w:val="000000"/>
          <w:sz w:val="20"/>
          <w:szCs w:val="20"/>
        </w:rPr>
        <w:t>dois</w:t>
      </w:r>
      <w:r w:rsidRPr="007162DF">
        <w:rPr>
          <w:rFonts w:ascii="Arial" w:hAnsi="Arial" w:cs="Arial"/>
          <w:bCs/>
          <w:color w:val="000000"/>
          <w:sz w:val="20"/>
          <w:szCs w:val="20"/>
        </w:rPr>
        <w:t>) dias úteis, após a declaração do vencedor, comprovar a regularização. O prazo poderá ser prorrogado por igual período</w:t>
      </w:r>
      <w:r w:rsidR="00B37F7E" w:rsidRPr="007162DF">
        <w:rPr>
          <w:rFonts w:ascii="Arial" w:hAnsi="Arial" w:cs="Arial"/>
          <w:bCs/>
          <w:color w:val="000000"/>
          <w:sz w:val="20"/>
          <w:szCs w:val="20"/>
        </w:rPr>
        <w:t>, a critério da administração pública, quando requerida pelo licitante, mediante apresentação de justificativa</w:t>
      </w:r>
      <w:r w:rsidRPr="007162DF">
        <w:rPr>
          <w:rFonts w:ascii="Arial" w:hAnsi="Arial" w:cs="Arial"/>
          <w:bCs/>
          <w:color w:val="000000"/>
          <w:sz w:val="20"/>
          <w:szCs w:val="20"/>
        </w:rPr>
        <w:t>.</w:t>
      </w:r>
    </w:p>
    <w:p w14:paraId="7F8BE352" w14:textId="69AF4945" w:rsidR="00FC5E78" w:rsidRPr="00FF2B42" w:rsidRDefault="00FC5E78" w:rsidP="009731EC">
      <w:pPr>
        <w:pStyle w:val="PargrafodaLista"/>
        <w:numPr>
          <w:ilvl w:val="1"/>
          <w:numId w:val="9"/>
        </w:numPr>
        <w:spacing w:before="120" w:after="120" w:line="276" w:lineRule="auto"/>
        <w:ind w:left="425" w:firstLine="0"/>
        <w:contextualSpacing w:val="0"/>
        <w:jc w:val="both"/>
        <w:rPr>
          <w:rFonts w:ascii="Arial" w:hAnsi="Arial" w:cs="Arial"/>
          <w:bCs/>
          <w:color w:val="000000"/>
          <w:sz w:val="20"/>
          <w:szCs w:val="20"/>
        </w:rPr>
      </w:pPr>
      <w:r w:rsidRPr="007162DF">
        <w:rPr>
          <w:rFonts w:ascii="Arial" w:hAnsi="Arial" w:cs="Arial"/>
          <w:bCs/>
          <w:color w:val="000000"/>
          <w:sz w:val="20"/>
          <w:szCs w:val="20"/>
        </w:rPr>
        <w:t>A não-regularização fiscal</w:t>
      </w:r>
      <w:r w:rsidR="00A902D4" w:rsidRPr="007162DF">
        <w:rPr>
          <w:rFonts w:ascii="Arial" w:hAnsi="Arial" w:cs="Arial"/>
          <w:bCs/>
          <w:color w:val="000000"/>
          <w:sz w:val="20"/>
          <w:szCs w:val="20"/>
        </w:rPr>
        <w:t xml:space="preserve"> e trabalhista</w:t>
      </w:r>
      <w:r w:rsidRPr="007162DF">
        <w:rPr>
          <w:rFonts w:ascii="Arial" w:hAnsi="Arial" w:cs="Arial"/>
          <w:bCs/>
          <w:color w:val="000000"/>
          <w:sz w:val="20"/>
          <w:szCs w:val="20"/>
        </w:rPr>
        <w:t xml:space="preserve"> no prazo previsto no subitem anterior acarretará a inabilitação do licitante, sem</w:t>
      </w:r>
      <w:r w:rsidRPr="00FF2B42">
        <w:rPr>
          <w:rFonts w:ascii="Arial" w:hAnsi="Arial" w:cs="Arial"/>
          <w:bCs/>
          <w:color w:val="000000"/>
          <w:sz w:val="20"/>
          <w:szCs w:val="20"/>
        </w:rPr>
        <w:t xml:space="preserve"> prejuízo das sanções previstas neste Edital</w:t>
      </w:r>
      <w:r w:rsidR="005273E0" w:rsidRPr="00FF2B42">
        <w:rPr>
          <w:rFonts w:ascii="Arial" w:hAnsi="Arial" w:cs="Arial"/>
          <w:bCs/>
          <w:color w:val="000000"/>
          <w:sz w:val="20"/>
          <w:szCs w:val="20"/>
        </w:rPr>
        <w:t xml:space="preserve">, </w:t>
      </w:r>
      <w:r w:rsidR="00A902D4" w:rsidRPr="00FF2B42">
        <w:rPr>
          <w:rFonts w:ascii="Arial" w:hAnsi="Arial" w:cs="Arial"/>
          <w:bCs/>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FF2B42">
        <w:rPr>
          <w:rFonts w:ascii="Arial" w:hAnsi="Arial" w:cs="Arial"/>
          <w:color w:val="000000"/>
          <w:sz w:val="20"/>
          <w:szCs w:val="20"/>
        </w:rPr>
        <w:t xml:space="preserve"> </w:t>
      </w:r>
    </w:p>
    <w:p w14:paraId="2D690CA8" w14:textId="77777777" w:rsidR="00CA24FB"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Havendo necessidade de analisar minuciosamente os documentos exigidos,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suspenderá a sessão, informando no “chat” a nova data e horário para a continuidade da mesma.</w:t>
      </w:r>
    </w:p>
    <w:p w14:paraId="321743B4" w14:textId="77777777" w:rsidR="00CA24FB"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Será inabilitado o licitante que não comprovar sua habilitação, </w:t>
      </w:r>
      <w:r w:rsidR="00570B5A" w:rsidRPr="00FF2B42">
        <w:rPr>
          <w:rFonts w:ascii="Arial" w:hAnsi="Arial" w:cs="Arial"/>
          <w:color w:val="000000"/>
          <w:sz w:val="20"/>
          <w:szCs w:val="20"/>
        </w:rPr>
        <w:t>seja por não apresentar quaisquer dos documentos exigidos</w:t>
      </w:r>
      <w:r w:rsidRPr="00FF2B42">
        <w:rPr>
          <w:rFonts w:ascii="Arial" w:hAnsi="Arial" w:cs="Arial"/>
          <w:color w:val="000000"/>
          <w:sz w:val="20"/>
          <w:szCs w:val="20"/>
        </w:rPr>
        <w:t>, ou apresentá-los em desacordo com o e</w:t>
      </w:r>
      <w:r w:rsidRPr="00FF2B42">
        <w:rPr>
          <w:rFonts w:ascii="Arial" w:hAnsi="Arial" w:cs="Arial"/>
          <w:color w:val="000000"/>
          <w:sz w:val="20"/>
          <w:szCs w:val="20"/>
          <w:lang w:eastAsia="en-US"/>
        </w:rPr>
        <w:t>stabelecido neste Edital.</w:t>
      </w:r>
    </w:p>
    <w:p w14:paraId="418D0C7C" w14:textId="369FADBC" w:rsidR="00CA24FB" w:rsidRPr="00FF2B42" w:rsidRDefault="00B04350"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Nos itens não exclusivos a microempresas e empresas de pequeno porte, em havendo</w:t>
      </w:r>
      <w:r w:rsidR="00CA24FB" w:rsidRPr="00FF2B42">
        <w:rPr>
          <w:rFonts w:ascii="Arial" w:hAnsi="Arial" w:cs="Arial"/>
          <w:color w:val="000000"/>
          <w:sz w:val="20"/>
          <w:szCs w:val="2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FF2B42">
        <w:rPr>
          <w:rFonts w:ascii="Arial" w:hAnsi="Arial" w:cs="Arial"/>
          <w:color w:val="000000"/>
          <w:sz w:val="20"/>
          <w:szCs w:val="20"/>
        </w:rPr>
        <w:t>u</w:t>
      </w:r>
      <w:r w:rsidR="00CA24FB" w:rsidRPr="00FF2B42">
        <w:rPr>
          <w:rFonts w:ascii="Arial" w:hAnsi="Arial" w:cs="Arial"/>
          <w:color w:val="000000"/>
          <w:sz w:val="20"/>
          <w:szCs w:val="20"/>
        </w:rPr>
        <w:t>ente.</w:t>
      </w:r>
    </w:p>
    <w:p w14:paraId="65E73690" w14:textId="77777777" w:rsidR="005E75AD" w:rsidRPr="00CF7D64" w:rsidRDefault="005E75AD" w:rsidP="006776B9">
      <w:pPr>
        <w:numPr>
          <w:ilvl w:val="1"/>
          <w:numId w:val="11"/>
        </w:numPr>
        <w:spacing w:before="120" w:after="120" w:line="276" w:lineRule="auto"/>
        <w:jc w:val="both"/>
        <w:rPr>
          <w:rFonts w:ascii="Arial" w:hAnsi="Arial" w:cs="Arial"/>
          <w:sz w:val="20"/>
          <w:szCs w:val="20"/>
        </w:rPr>
      </w:pPr>
      <w:r w:rsidRPr="00CF7D64">
        <w:rPr>
          <w:rFonts w:ascii="Arial" w:hAnsi="Arial" w:cs="Arial"/>
          <w:sz w:val="2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72251417" w14:textId="77777777" w:rsidR="005E75AD" w:rsidRPr="00CF7D64" w:rsidRDefault="005E75AD" w:rsidP="006776B9">
      <w:pPr>
        <w:numPr>
          <w:ilvl w:val="2"/>
          <w:numId w:val="11"/>
        </w:numPr>
        <w:spacing w:before="120" w:after="120" w:line="276" w:lineRule="auto"/>
        <w:jc w:val="both"/>
        <w:rPr>
          <w:rFonts w:ascii="Arial" w:hAnsi="Arial" w:cs="Arial"/>
          <w:sz w:val="20"/>
          <w:szCs w:val="20"/>
        </w:rPr>
      </w:pPr>
      <w:r w:rsidRPr="00CF7D64">
        <w:rPr>
          <w:rFonts w:ascii="Arial" w:hAnsi="Arial" w:cs="Arial"/>
          <w:sz w:val="20"/>
          <w:szCs w:val="20"/>
        </w:rPr>
        <w:t>Não havendo a comprovação cumulativa dos requisitos de habilitação, a inabilitação recairá sobre o(s) item(</w:t>
      </w:r>
      <w:proofErr w:type="spellStart"/>
      <w:r w:rsidRPr="00CF7D64">
        <w:rPr>
          <w:rFonts w:ascii="Arial" w:hAnsi="Arial" w:cs="Arial"/>
          <w:sz w:val="20"/>
          <w:szCs w:val="20"/>
        </w:rPr>
        <w:t>ns</w:t>
      </w:r>
      <w:proofErr w:type="spellEnd"/>
      <w:r w:rsidRPr="00CF7D64">
        <w:rPr>
          <w:rFonts w:ascii="Arial" w:hAnsi="Arial" w:cs="Arial"/>
          <w:sz w:val="20"/>
          <w:szCs w:val="20"/>
        </w:rPr>
        <w:t>) de menor(es) valor(es) cuja retirada(s) seja(m) suficiente(s) para a habilitação do licitante nos remanescentes.</w:t>
      </w:r>
    </w:p>
    <w:p w14:paraId="26D8CAC2" w14:textId="1C550692" w:rsidR="005E75AD" w:rsidRPr="00CF7D64" w:rsidRDefault="00DA466E" w:rsidP="00DA466E">
      <w:pPr>
        <w:pStyle w:val="PargrafodaLista"/>
        <w:tabs>
          <w:tab w:val="left" w:pos="2190"/>
        </w:tabs>
        <w:spacing w:before="120" w:after="120" w:line="276" w:lineRule="auto"/>
        <w:ind w:left="425"/>
        <w:contextualSpacing w:val="0"/>
        <w:jc w:val="both"/>
        <w:rPr>
          <w:rFonts w:ascii="Arial" w:hAnsi="Arial" w:cs="Arial"/>
          <w:sz w:val="20"/>
          <w:szCs w:val="20"/>
        </w:rPr>
      </w:pPr>
      <w:r w:rsidRPr="00CF7D64">
        <w:rPr>
          <w:rFonts w:ascii="Arial" w:hAnsi="Arial" w:cs="Arial"/>
          <w:sz w:val="20"/>
          <w:szCs w:val="20"/>
        </w:rPr>
        <w:tab/>
      </w:r>
    </w:p>
    <w:p w14:paraId="69DEF140" w14:textId="77777777" w:rsidR="002D14AB" w:rsidRPr="00CF7D64" w:rsidRDefault="002D14AB" w:rsidP="002D14AB">
      <w:pPr>
        <w:rPr>
          <w:rFonts w:ascii="Arial" w:hAnsi="Arial" w:cs="Arial"/>
          <w:sz w:val="20"/>
          <w:szCs w:val="20"/>
          <w:lang w:eastAsia="en-US"/>
        </w:rPr>
      </w:pPr>
    </w:p>
    <w:p w14:paraId="13B2693D" w14:textId="172FC23B" w:rsidR="001C52E2" w:rsidRPr="00CF7D64" w:rsidRDefault="001C52E2" w:rsidP="001C52E2">
      <w:pPr>
        <w:pStyle w:val="PargrafodaLista"/>
        <w:numPr>
          <w:ilvl w:val="1"/>
          <w:numId w:val="11"/>
        </w:numPr>
        <w:spacing w:before="120" w:after="120" w:line="276" w:lineRule="auto"/>
        <w:jc w:val="both"/>
        <w:rPr>
          <w:rFonts w:ascii="Arial" w:hAnsi="Arial" w:cs="Arial"/>
          <w:iCs/>
          <w:sz w:val="20"/>
          <w:szCs w:val="20"/>
          <w:lang w:eastAsia="en-US"/>
        </w:rPr>
      </w:pPr>
      <w:r w:rsidRPr="00CF7D64">
        <w:rPr>
          <w:rFonts w:ascii="Arial" w:hAnsi="Arial" w:cs="Arial"/>
          <w:iCs/>
          <w:sz w:val="20"/>
          <w:szCs w:val="20"/>
          <w:lang w:eastAsia="en-US"/>
        </w:rPr>
        <w:lastRenderedPageBreak/>
        <w:t>Caso todos os licitantes forem inabilitados, o pregoeiro encaminhará os autos à autoridade competente para que esta analise a viabilidade de aprovação da dispensa de cumprimento de requisito de habilitação de que trata o art. 4º-F da Lei nº 13.979, de 2020, ou então conceder aos licitantes prazo de quatro dias úteis para envio de nova documentação de habilitação, nos termos do art. 48, §3º da Lei nº 8.666. de 1993;</w:t>
      </w:r>
    </w:p>
    <w:p w14:paraId="3E7BF2BF" w14:textId="1E3B2030" w:rsidR="001C52E2" w:rsidRPr="00CF7D64" w:rsidRDefault="001C52E2" w:rsidP="0022343D">
      <w:pPr>
        <w:pStyle w:val="PargrafodaLista"/>
        <w:numPr>
          <w:ilvl w:val="2"/>
          <w:numId w:val="11"/>
        </w:numPr>
        <w:spacing w:before="120" w:after="120" w:line="276" w:lineRule="auto"/>
        <w:jc w:val="both"/>
        <w:rPr>
          <w:rFonts w:ascii="Arial" w:hAnsi="Arial" w:cs="Arial"/>
          <w:iCs/>
          <w:sz w:val="20"/>
          <w:szCs w:val="20"/>
          <w:lang w:eastAsia="en-US"/>
        </w:rPr>
      </w:pPr>
      <w:r w:rsidRPr="00CF7D64">
        <w:rPr>
          <w:rFonts w:ascii="Arial" w:hAnsi="Arial" w:cs="Arial"/>
          <w:iCs/>
          <w:sz w:val="20"/>
          <w:szCs w:val="20"/>
          <w:lang w:eastAsia="en-US"/>
        </w:rPr>
        <w:t xml:space="preserve">Caso a autoridade opte por dispensar parte dos requisitos </w:t>
      </w:r>
      <w:proofErr w:type="spellStart"/>
      <w:r w:rsidRPr="00CF7D64">
        <w:rPr>
          <w:rFonts w:ascii="Arial" w:hAnsi="Arial" w:cs="Arial"/>
          <w:iCs/>
          <w:sz w:val="20"/>
          <w:szCs w:val="20"/>
          <w:lang w:eastAsia="en-US"/>
        </w:rPr>
        <w:t>habilitatórios</w:t>
      </w:r>
      <w:proofErr w:type="spellEnd"/>
      <w:r w:rsidRPr="00CF7D64">
        <w:rPr>
          <w:rFonts w:ascii="Arial" w:hAnsi="Arial" w:cs="Arial"/>
          <w:iCs/>
          <w:sz w:val="20"/>
          <w:szCs w:val="20"/>
          <w:lang w:eastAsia="en-US"/>
        </w:rPr>
        <w:t>, deverá o pregoeiro tornar público os documentos que tiveram sua apresentação dispensada, passando a verificar novamente a habilitação dos licitantes, respeitada a ordem de classificação.</w:t>
      </w:r>
    </w:p>
    <w:p w14:paraId="341C6776" w14:textId="5D4E813E" w:rsidR="001C52E2" w:rsidRPr="00CF7D64" w:rsidRDefault="001C52E2" w:rsidP="0022343D">
      <w:pPr>
        <w:pStyle w:val="PargrafodaLista"/>
        <w:numPr>
          <w:ilvl w:val="2"/>
          <w:numId w:val="11"/>
        </w:numPr>
        <w:spacing w:before="120" w:after="120" w:line="276" w:lineRule="auto"/>
        <w:jc w:val="both"/>
        <w:rPr>
          <w:rFonts w:ascii="Arial" w:hAnsi="Arial" w:cs="Arial"/>
          <w:iCs/>
          <w:sz w:val="20"/>
          <w:szCs w:val="20"/>
          <w:lang w:eastAsia="en-US"/>
        </w:rPr>
      </w:pPr>
      <w:r w:rsidRPr="00CF7D64">
        <w:rPr>
          <w:rFonts w:ascii="Arial" w:hAnsi="Arial" w:cs="Arial"/>
          <w:iCs/>
          <w:sz w:val="20"/>
          <w:szCs w:val="20"/>
          <w:lang w:eastAsia="en-US"/>
        </w:rPr>
        <w:t>Caso a autoridade opte por conceder o prazo adicional para apresentação de documentação de habilitação, esta será entregue ao pregoeiro como documentação complementar, em sessão virtual por ele marcada pelo menos quatro dias úteis contados da comunicação da concessão do prazo adicional de que trata este item;</w:t>
      </w:r>
    </w:p>
    <w:p w14:paraId="40B9E266" w14:textId="27C0FD05" w:rsidR="001C52E2" w:rsidRPr="00CF7D64" w:rsidRDefault="001C52E2" w:rsidP="0022343D">
      <w:pPr>
        <w:pStyle w:val="PargrafodaLista"/>
        <w:numPr>
          <w:ilvl w:val="2"/>
          <w:numId w:val="11"/>
        </w:numPr>
        <w:spacing w:before="120" w:after="120" w:line="276" w:lineRule="auto"/>
        <w:jc w:val="both"/>
        <w:rPr>
          <w:rFonts w:ascii="Arial" w:hAnsi="Arial" w:cs="Arial"/>
          <w:iCs/>
          <w:sz w:val="20"/>
          <w:szCs w:val="20"/>
          <w:lang w:eastAsia="en-US"/>
        </w:rPr>
      </w:pPr>
      <w:r w:rsidRPr="00CF7D64">
        <w:rPr>
          <w:rFonts w:ascii="Arial" w:hAnsi="Arial" w:cs="Arial"/>
          <w:iCs/>
          <w:sz w:val="20"/>
          <w:szCs w:val="20"/>
          <w:lang w:eastAsia="en-US"/>
        </w:rPr>
        <w:t xml:space="preserve"> O pregoeiro convocará os licitantes, na ordem de classificação, para apresentação dos documentos de habilitação retificados, no prazo de até uma hora, para nova análise, nos termos deste Edital.</w:t>
      </w:r>
    </w:p>
    <w:p w14:paraId="1127DF29" w14:textId="51D5DAE1" w:rsidR="002D6984" w:rsidRPr="007162DF" w:rsidRDefault="004617D7"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7162DF">
        <w:rPr>
          <w:rFonts w:ascii="Arial" w:hAnsi="Arial" w:cs="Arial"/>
          <w:color w:val="000000"/>
          <w:sz w:val="20"/>
          <w:szCs w:val="20"/>
        </w:rPr>
        <w:t>C</w:t>
      </w:r>
      <w:r w:rsidR="002D14AB" w:rsidRPr="007162DF">
        <w:rPr>
          <w:rFonts w:ascii="Arial" w:hAnsi="Arial" w:cs="Arial"/>
          <w:color w:val="000000"/>
          <w:sz w:val="20"/>
          <w:szCs w:val="20"/>
        </w:rPr>
        <w:t>onstatado o atendimento às exigências de habilitação fixadas no Edital, o licitante será declarado vencedor.</w:t>
      </w:r>
    </w:p>
    <w:p w14:paraId="703842B2" w14:textId="77777777" w:rsidR="002D14AB" w:rsidRPr="007162DF" w:rsidRDefault="002D14AB" w:rsidP="00C80554">
      <w:pPr>
        <w:pStyle w:val="Nivel01"/>
        <w:ind w:left="0" w:firstLine="0"/>
        <w:rPr>
          <w:rFonts w:ascii="Arial" w:hAnsi="Arial" w:cs="Arial"/>
          <w:i/>
          <w:color w:val="auto"/>
          <w:lang w:eastAsia="en-US"/>
        </w:rPr>
      </w:pPr>
      <w:r w:rsidRPr="007162DF">
        <w:rPr>
          <w:rFonts w:ascii="Arial" w:hAnsi="Arial" w:cs="Arial"/>
          <w:i/>
          <w:color w:val="auto"/>
          <w:lang w:eastAsia="en-US"/>
        </w:rPr>
        <w:t xml:space="preserve">DO </w:t>
      </w:r>
      <w:r w:rsidRPr="007162DF">
        <w:rPr>
          <w:rFonts w:ascii="Arial" w:hAnsi="Arial" w:cs="Arial"/>
          <w:i/>
          <w:color w:val="auto"/>
        </w:rPr>
        <w:t>ENCAMINHAMENTO</w:t>
      </w:r>
      <w:r w:rsidRPr="007162DF">
        <w:rPr>
          <w:rFonts w:ascii="Arial" w:hAnsi="Arial" w:cs="Arial"/>
          <w:i/>
          <w:color w:val="auto"/>
          <w:lang w:eastAsia="en-US"/>
        </w:rPr>
        <w:t xml:space="preserve"> DA PROPOSTA VENCEDORA</w:t>
      </w:r>
    </w:p>
    <w:p w14:paraId="39638DD7" w14:textId="434979A4" w:rsidR="002D14AB" w:rsidRPr="00CF7D64" w:rsidRDefault="002D14AB" w:rsidP="006776B9">
      <w:pPr>
        <w:pStyle w:val="PargrafodaLista"/>
        <w:numPr>
          <w:ilvl w:val="1"/>
          <w:numId w:val="11"/>
        </w:numPr>
        <w:spacing w:before="120" w:after="120" w:line="276" w:lineRule="auto"/>
        <w:jc w:val="both"/>
        <w:rPr>
          <w:rFonts w:ascii="Arial" w:hAnsi="Arial" w:cs="Arial"/>
          <w:sz w:val="20"/>
          <w:szCs w:val="20"/>
        </w:rPr>
      </w:pPr>
      <w:r w:rsidRPr="00CF7D64">
        <w:rPr>
          <w:rFonts w:ascii="Arial" w:hAnsi="Arial" w:cs="Arial"/>
          <w:sz w:val="20"/>
          <w:szCs w:val="20"/>
        </w:rPr>
        <w:t xml:space="preserve">A proposta final do licitante declarado vencedor deverá ser encaminhada no prazo de </w:t>
      </w:r>
      <w:r w:rsidR="00EB1C21" w:rsidRPr="00CF7D64">
        <w:rPr>
          <w:rFonts w:ascii="Arial" w:hAnsi="Arial" w:cs="Arial"/>
          <w:b/>
          <w:bCs/>
          <w:sz w:val="20"/>
          <w:szCs w:val="20"/>
        </w:rPr>
        <w:t xml:space="preserve">mínimo de </w:t>
      </w:r>
      <w:r w:rsidR="002E2C34" w:rsidRPr="00CF7D64">
        <w:rPr>
          <w:rFonts w:ascii="Arial" w:hAnsi="Arial" w:cs="Arial"/>
          <w:b/>
          <w:bCs/>
          <w:sz w:val="20"/>
          <w:szCs w:val="20"/>
        </w:rPr>
        <w:t xml:space="preserve">uma </w:t>
      </w:r>
      <w:proofErr w:type="gramStart"/>
      <w:r w:rsidR="002E2C34" w:rsidRPr="00CF7D64">
        <w:rPr>
          <w:rFonts w:ascii="Arial" w:hAnsi="Arial" w:cs="Arial"/>
          <w:b/>
          <w:bCs/>
          <w:sz w:val="20"/>
          <w:szCs w:val="20"/>
        </w:rPr>
        <w:t>hora</w:t>
      </w:r>
      <w:r w:rsidR="00EB1C21" w:rsidRPr="00CF7D64">
        <w:rPr>
          <w:rFonts w:ascii="Arial" w:hAnsi="Arial" w:cs="Arial"/>
          <w:b/>
          <w:sz w:val="20"/>
          <w:szCs w:val="20"/>
        </w:rPr>
        <w:t xml:space="preserve">, </w:t>
      </w:r>
      <w:r w:rsidRPr="00CF7D64">
        <w:rPr>
          <w:rFonts w:ascii="Arial" w:hAnsi="Arial" w:cs="Arial"/>
          <w:sz w:val="20"/>
          <w:szCs w:val="20"/>
        </w:rPr>
        <w:t xml:space="preserve"> a</w:t>
      </w:r>
      <w:proofErr w:type="gramEnd"/>
      <w:r w:rsidRPr="00CF7D64">
        <w:rPr>
          <w:rFonts w:ascii="Arial" w:hAnsi="Arial" w:cs="Arial"/>
          <w:sz w:val="20"/>
          <w:szCs w:val="20"/>
        </w:rPr>
        <w:t xml:space="preserve"> contar da solicitação do Pregoeiro no sistema eletrônico e deverá:</w:t>
      </w:r>
    </w:p>
    <w:p w14:paraId="3B454F97" w14:textId="77777777" w:rsidR="002D14AB" w:rsidRPr="00CF7D64" w:rsidRDefault="002D14AB" w:rsidP="006776B9">
      <w:pPr>
        <w:numPr>
          <w:ilvl w:val="2"/>
          <w:numId w:val="11"/>
        </w:numPr>
        <w:spacing w:before="120" w:after="120" w:line="276" w:lineRule="auto"/>
        <w:ind w:left="1134" w:firstLine="0"/>
        <w:jc w:val="both"/>
        <w:rPr>
          <w:rFonts w:ascii="Arial" w:hAnsi="Arial" w:cs="Arial"/>
          <w:sz w:val="20"/>
          <w:szCs w:val="20"/>
        </w:rPr>
      </w:pPr>
      <w:r w:rsidRPr="00CF7D64">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CF7D64" w:rsidRDefault="002D14AB" w:rsidP="006776B9">
      <w:pPr>
        <w:numPr>
          <w:ilvl w:val="2"/>
          <w:numId w:val="11"/>
        </w:numPr>
        <w:spacing w:before="120" w:after="120" w:line="276" w:lineRule="auto"/>
        <w:ind w:left="1134" w:firstLine="0"/>
        <w:jc w:val="both"/>
        <w:rPr>
          <w:rFonts w:ascii="Arial" w:hAnsi="Arial" w:cs="Arial"/>
          <w:sz w:val="20"/>
          <w:szCs w:val="20"/>
        </w:rPr>
      </w:pPr>
      <w:r w:rsidRPr="00CF7D64">
        <w:rPr>
          <w:rFonts w:ascii="Arial" w:hAnsi="Arial" w:cs="Arial"/>
          <w:sz w:val="20"/>
          <w:szCs w:val="20"/>
        </w:rPr>
        <w:t>conter a indicação do banco, número da conta e agência do licitante vencedor, para fins de pagamento.</w:t>
      </w:r>
    </w:p>
    <w:p w14:paraId="612CB41A" w14:textId="77777777" w:rsidR="002D14AB" w:rsidRPr="00CF7D64" w:rsidRDefault="002D14AB" w:rsidP="006776B9">
      <w:pPr>
        <w:pStyle w:val="PargrafodaLista"/>
        <w:numPr>
          <w:ilvl w:val="1"/>
          <w:numId w:val="11"/>
        </w:numPr>
        <w:spacing w:before="120" w:after="120" w:line="276" w:lineRule="auto"/>
        <w:jc w:val="both"/>
        <w:rPr>
          <w:rFonts w:ascii="Arial" w:hAnsi="Arial" w:cs="Arial"/>
          <w:sz w:val="20"/>
          <w:szCs w:val="20"/>
        </w:rPr>
      </w:pPr>
      <w:r w:rsidRPr="00CF7D64">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CF7D64" w:rsidRDefault="002D14AB" w:rsidP="006776B9">
      <w:pPr>
        <w:numPr>
          <w:ilvl w:val="2"/>
          <w:numId w:val="11"/>
        </w:numPr>
        <w:spacing w:before="120" w:after="120" w:line="276" w:lineRule="auto"/>
        <w:ind w:left="1134" w:firstLine="0"/>
        <w:jc w:val="both"/>
        <w:rPr>
          <w:rFonts w:ascii="Arial" w:hAnsi="Arial" w:cs="Arial"/>
          <w:sz w:val="20"/>
          <w:szCs w:val="20"/>
        </w:rPr>
      </w:pPr>
      <w:r w:rsidRPr="00CF7D64">
        <w:rPr>
          <w:rFonts w:ascii="Arial" w:hAnsi="Arial" w:cs="Arial"/>
          <w:sz w:val="20"/>
          <w:szCs w:val="20"/>
        </w:rPr>
        <w:t>Todas as especificações do objeto contidas na proposta, tais como marca, modelo, tipo, fabricante e procedência, vinculam a Contratada.</w:t>
      </w:r>
    </w:p>
    <w:p w14:paraId="5C88D3A8" w14:textId="74CC68C8" w:rsidR="002D14AB" w:rsidRPr="00FF2B42" w:rsidRDefault="002D14AB" w:rsidP="006776B9">
      <w:pPr>
        <w:pStyle w:val="PargrafodaLista"/>
        <w:numPr>
          <w:ilvl w:val="1"/>
          <w:numId w:val="11"/>
        </w:numPr>
        <w:spacing w:before="120" w:after="120" w:line="276" w:lineRule="auto"/>
        <w:jc w:val="both"/>
        <w:rPr>
          <w:rFonts w:ascii="Arial" w:hAnsi="Arial" w:cs="Arial"/>
          <w:sz w:val="20"/>
          <w:szCs w:val="20"/>
        </w:rPr>
      </w:pPr>
      <w:r w:rsidRPr="00FF2B42">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FF2B42" w:rsidRDefault="002D14AB" w:rsidP="006776B9">
      <w:pPr>
        <w:numPr>
          <w:ilvl w:val="2"/>
          <w:numId w:val="11"/>
        </w:numPr>
        <w:spacing w:before="120" w:after="120" w:line="276" w:lineRule="auto"/>
        <w:ind w:left="1134" w:firstLine="0"/>
        <w:jc w:val="both"/>
        <w:rPr>
          <w:rFonts w:ascii="Arial" w:hAnsi="Arial" w:cs="Arial"/>
          <w:sz w:val="20"/>
          <w:szCs w:val="20"/>
        </w:rPr>
      </w:pPr>
      <w:r w:rsidRPr="00FF2B42">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FF2B42" w:rsidRDefault="002D14AB" w:rsidP="006776B9">
      <w:pPr>
        <w:pStyle w:val="PargrafodaLista"/>
        <w:numPr>
          <w:ilvl w:val="1"/>
          <w:numId w:val="11"/>
        </w:numPr>
        <w:spacing w:before="120" w:after="120" w:line="276" w:lineRule="auto"/>
        <w:jc w:val="both"/>
        <w:rPr>
          <w:rFonts w:ascii="Arial" w:hAnsi="Arial" w:cs="Arial"/>
          <w:sz w:val="20"/>
          <w:szCs w:val="20"/>
        </w:rPr>
      </w:pPr>
      <w:r w:rsidRPr="00FF2B42">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1632DBB8" w14:textId="342781D5" w:rsidR="006E5777" w:rsidRPr="00FF2B42" w:rsidRDefault="002D14AB" w:rsidP="006776B9">
      <w:pPr>
        <w:pStyle w:val="PargrafodaLista"/>
        <w:numPr>
          <w:ilvl w:val="1"/>
          <w:numId w:val="11"/>
        </w:numPr>
        <w:spacing w:before="120" w:after="120" w:line="276" w:lineRule="auto"/>
        <w:jc w:val="both"/>
        <w:rPr>
          <w:rFonts w:ascii="Arial" w:hAnsi="Arial" w:cs="Arial"/>
          <w:sz w:val="20"/>
          <w:szCs w:val="20"/>
        </w:rPr>
      </w:pPr>
      <w:r w:rsidRPr="00FF2B42">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6AACA6A3" w14:textId="77777777" w:rsidR="00D942C4" w:rsidRPr="00FF2B42" w:rsidRDefault="00D942C4" w:rsidP="00FF2B42">
      <w:pPr>
        <w:pStyle w:val="PargrafodaLista"/>
        <w:spacing w:before="120" w:after="120" w:line="276" w:lineRule="auto"/>
        <w:ind w:left="999"/>
        <w:jc w:val="both"/>
        <w:rPr>
          <w:rFonts w:ascii="Arial" w:hAnsi="Arial" w:cs="Arial"/>
          <w:sz w:val="20"/>
          <w:szCs w:val="20"/>
        </w:rPr>
      </w:pPr>
    </w:p>
    <w:p w14:paraId="3823DE29" w14:textId="044C9FC0" w:rsidR="006E5777" w:rsidRPr="002746FE" w:rsidRDefault="006E5777" w:rsidP="006776B9">
      <w:pPr>
        <w:pStyle w:val="PargrafodaLista"/>
        <w:numPr>
          <w:ilvl w:val="1"/>
          <w:numId w:val="11"/>
        </w:numPr>
        <w:spacing w:before="120" w:after="120" w:line="276" w:lineRule="auto"/>
        <w:jc w:val="both"/>
        <w:rPr>
          <w:rFonts w:ascii="Arial" w:hAnsi="Arial" w:cs="Arial"/>
          <w:sz w:val="20"/>
          <w:szCs w:val="20"/>
        </w:rPr>
      </w:pPr>
      <w:r w:rsidRPr="002746FE">
        <w:rPr>
          <w:rFonts w:ascii="Arial" w:hAnsi="Arial" w:cs="Arial"/>
          <w:color w:val="000000"/>
          <w:sz w:val="20"/>
          <w:szCs w:val="20"/>
        </w:rPr>
        <w:t>As propostas que contenham a descrição do objeto, o valor e os documentos complementares estarão disponíveis na internet, após a homologação.</w:t>
      </w:r>
    </w:p>
    <w:p w14:paraId="3DA9E278" w14:textId="7BE4DE58" w:rsidR="002D14AB" w:rsidRPr="00FF2B42" w:rsidRDefault="002D14AB" w:rsidP="00FF2B42">
      <w:pPr>
        <w:pStyle w:val="PargrafodaLista"/>
        <w:spacing w:before="120" w:after="120" w:line="276" w:lineRule="auto"/>
        <w:ind w:left="999"/>
        <w:jc w:val="both"/>
        <w:rPr>
          <w:rFonts w:ascii="Arial" w:hAnsi="Arial" w:cs="Arial"/>
          <w:i/>
          <w:sz w:val="20"/>
          <w:szCs w:val="20"/>
        </w:rPr>
      </w:pPr>
    </w:p>
    <w:p w14:paraId="793114BB" w14:textId="77777777" w:rsidR="00094A8E" w:rsidRPr="00FF2B42" w:rsidRDefault="00094A8E" w:rsidP="00FF2B42">
      <w:pPr>
        <w:pStyle w:val="Nivel01"/>
        <w:ind w:left="0" w:firstLine="0"/>
        <w:rPr>
          <w:rFonts w:ascii="Arial" w:hAnsi="Arial" w:cs="Arial"/>
          <w:lang w:eastAsia="en-US"/>
        </w:rPr>
      </w:pPr>
      <w:r w:rsidRPr="00FF2B42">
        <w:rPr>
          <w:rFonts w:ascii="Arial" w:hAnsi="Arial" w:cs="Arial"/>
          <w:lang w:eastAsia="en-US"/>
        </w:rPr>
        <w:lastRenderedPageBreak/>
        <w:t>DOS RECURSOS</w:t>
      </w:r>
    </w:p>
    <w:p w14:paraId="6AF54CFB" w14:textId="77777777" w:rsidR="00094A8E" w:rsidRPr="00FF2B42" w:rsidRDefault="00094A8E"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Declarado o vencedor e decorr</w:t>
      </w:r>
      <w:r w:rsidRPr="00FF2B42">
        <w:rPr>
          <w:rFonts w:ascii="Arial" w:hAnsi="Arial" w:cs="Arial"/>
          <w:color w:val="000000"/>
          <w:sz w:val="20"/>
          <w:szCs w:val="20"/>
        </w:rPr>
        <w:t xml:space="preserve">ida a </w:t>
      </w:r>
      <w:r w:rsidRPr="00FF2B42">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FF2B42">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FF2B42">
        <w:rPr>
          <w:rFonts w:ascii="Arial" w:hAnsi="Arial" w:cs="Arial"/>
          <w:color w:val="000000"/>
          <w:sz w:val="20"/>
          <w:szCs w:val="20"/>
        </w:rPr>
        <w:t>is</w:t>
      </w:r>
      <w:proofErr w:type="spellEnd"/>
      <w:r w:rsidRPr="00FF2B42">
        <w:rPr>
          <w:rFonts w:ascii="Arial" w:hAnsi="Arial" w:cs="Arial"/>
          <w:color w:val="000000"/>
          <w:sz w:val="20"/>
          <w:szCs w:val="20"/>
        </w:rPr>
        <w:t>) decisão(</w:t>
      </w:r>
      <w:proofErr w:type="spellStart"/>
      <w:r w:rsidRPr="00FF2B42">
        <w:rPr>
          <w:rFonts w:ascii="Arial" w:hAnsi="Arial" w:cs="Arial"/>
          <w:color w:val="000000"/>
          <w:sz w:val="20"/>
          <w:szCs w:val="20"/>
        </w:rPr>
        <w:t>ões</w:t>
      </w:r>
      <w:proofErr w:type="spellEnd"/>
      <w:r w:rsidRPr="00FF2B42">
        <w:rPr>
          <w:rFonts w:ascii="Arial" w:hAnsi="Arial" w:cs="Arial"/>
          <w:color w:val="000000"/>
          <w:sz w:val="20"/>
          <w:szCs w:val="20"/>
        </w:rPr>
        <w:t>) pretende recorrer e por quais motivos, em campo próprio do sistema.</w:t>
      </w:r>
    </w:p>
    <w:p w14:paraId="5F972D8C" w14:textId="77777777" w:rsidR="00094A8E" w:rsidRPr="00FF2B42" w:rsidRDefault="00094A8E"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FF2B42" w:rsidRDefault="00094A8E"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Nesse momento o Pregoeiro não adentrará no mérito recursal, mas apenas verificará as condições de admissibilidade do recurso.</w:t>
      </w:r>
    </w:p>
    <w:p w14:paraId="663EBD6A" w14:textId="77777777" w:rsidR="00094A8E" w:rsidRPr="007162DF" w:rsidRDefault="00094A8E" w:rsidP="006776B9">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u w:val="single"/>
        </w:rPr>
      </w:pPr>
      <w:r w:rsidRPr="00FF2B42">
        <w:rPr>
          <w:rFonts w:ascii="Arial" w:hAnsi="Arial" w:cs="Arial"/>
          <w:sz w:val="20"/>
          <w:szCs w:val="20"/>
        </w:rPr>
        <w:t xml:space="preserve">A falta de manifestação </w:t>
      </w:r>
      <w:r w:rsidRPr="007162DF">
        <w:rPr>
          <w:rFonts w:ascii="Arial" w:hAnsi="Arial" w:cs="Arial"/>
          <w:sz w:val="20"/>
          <w:szCs w:val="20"/>
        </w:rPr>
        <w:t>motivada do licitante quanto à intenção de recorrer importará a decadência desse direito.</w:t>
      </w:r>
    </w:p>
    <w:p w14:paraId="0FF575D6" w14:textId="6E7ABEEA" w:rsidR="00094A8E" w:rsidRPr="007162DF" w:rsidRDefault="00094A8E" w:rsidP="006776B9">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7162DF">
        <w:rPr>
          <w:rFonts w:ascii="Arial" w:hAnsi="Arial" w:cs="Arial"/>
          <w:sz w:val="20"/>
          <w:szCs w:val="20"/>
        </w:rPr>
        <w:t xml:space="preserve">Uma vez admitido </w:t>
      </w:r>
      <w:r w:rsidRPr="007162DF">
        <w:rPr>
          <w:rFonts w:ascii="Arial" w:hAnsi="Arial" w:cs="Arial"/>
          <w:color w:val="000000"/>
          <w:sz w:val="20"/>
          <w:szCs w:val="20"/>
        </w:rPr>
        <w:t xml:space="preserve">o recurso, o recorrente terá, a partir de então, o prazo de </w:t>
      </w:r>
      <w:r w:rsidR="00A31C92" w:rsidRPr="007162DF">
        <w:rPr>
          <w:rFonts w:ascii="Arial" w:hAnsi="Arial" w:cs="Arial"/>
          <w:color w:val="000000"/>
          <w:sz w:val="20"/>
          <w:szCs w:val="20"/>
        </w:rPr>
        <w:t>um dia</w:t>
      </w:r>
      <w:r w:rsidRPr="007162DF">
        <w:rPr>
          <w:rFonts w:ascii="Arial" w:hAnsi="Arial" w:cs="Arial"/>
          <w:color w:val="000000"/>
          <w:sz w:val="20"/>
          <w:szCs w:val="20"/>
        </w:rPr>
        <w:t xml:space="preserve"> para apresentar as razões, pelo sistema eletrônico, ficando os demais licitantes, desde logo, intimados para, querendo, apresentarem contrarrazões também pelo sistema eletrônico, </w:t>
      </w:r>
      <w:r w:rsidR="00A31C92" w:rsidRPr="007162DF">
        <w:rPr>
          <w:rFonts w:ascii="Arial" w:hAnsi="Arial" w:cs="Arial"/>
          <w:color w:val="000000"/>
          <w:sz w:val="20"/>
          <w:szCs w:val="20"/>
        </w:rPr>
        <w:t>em um dia</w:t>
      </w:r>
      <w:r w:rsidRPr="007162DF">
        <w:rPr>
          <w:rFonts w:ascii="Arial" w:hAnsi="Arial" w:cs="Arial"/>
          <w:color w:val="000000"/>
          <w:sz w:val="20"/>
          <w:szCs w:val="20"/>
        </w:rPr>
        <w:t>, que começa</w:t>
      </w:r>
      <w:r w:rsidR="00A31C92" w:rsidRPr="007162DF">
        <w:rPr>
          <w:rFonts w:ascii="Arial" w:hAnsi="Arial" w:cs="Arial"/>
          <w:color w:val="000000"/>
          <w:sz w:val="20"/>
          <w:szCs w:val="20"/>
        </w:rPr>
        <w:t>rá</w:t>
      </w:r>
      <w:r w:rsidRPr="007162DF">
        <w:rPr>
          <w:rFonts w:ascii="Arial" w:hAnsi="Arial" w:cs="Arial"/>
          <w:color w:val="000000"/>
          <w:sz w:val="20"/>
          <w:szCs w:val="20"/>
        </w:rPr>
        <w:t xml:space="preserve"> a contar do término do prazo do recorrente, sendo-lhes assegurada vista imediata dos elementos indispensáveis à defesa de seus interesses.</w:t>
      </w:r>
    </w:p>
    <w:p w14:paraId="431033D4" w14:textId="77777777" w:rsidR="00A31C92" w:rsidRPr="007162DF" w:rsidRDefault="00094A8E"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7162DF">
        <w:rPr>
          <w:rFonts w:ascii="Arial" w:hAnsi="Arial" w:cs="Arial"/>
          <w:color w:val="000000"/>
          <w:sz w:val="20"/>
          <w:szCs w:val="20"/>
        </w:rPr>
        <w:t xml:space="preserve">O acolhimento do recurso invalida tão somente os atos insuscetíveis de aproveitamento. </w:t>
      </w:r>
    </w:p>
    <w:p w14:paraId="25BA7062" w14:textId="1E6FD377" w:rsidR="00A31C92" w:rsidRPr="007162DF" w:rsidRDefault="00A31C92"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7162DF">
        <w:rPr>
          <w:rFonts w:ascii="Arial" w:hAnsi="Arial" w:cs="Arial"/>
          <w:color w:val="000000"/>
          <w:sz w:val="20"/>
          <w:szCs w:val="20"/>
        </w:rPr>
        <w:t>Os recursos apresentados somente terão efeito devolutivo e não suspenderão as decisões recorridas.</w:t>
      </w:r>
    </w:p>
    <w:p w14:paraId="283DD4B3" w14:textId="77777777" w:rsidR="00094A8E" w:rsidRPr="00A31C92" w:rsidRDefault="00094A8E"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7162DF">
        <w:rPr>
          <w:rFonts w:ascii="Arial" w:hAnsi="Arial" w:cs="Arial"/>
          <w:color w:val="000000"/>
          <w:sz w:val="20"/>
          <w:szCs w:val="20"/>
        </w:rPr>
        <w:t>Os autos do processo permanecerão com</w:t>
      </w:r>
      <w:r w:rsidRPr="00A31C92">
        <w:rPr>
          <w:rFonts w:ascii="Arial" w:hAnsi="Arial" w:cs="Arial"/>
          <w:color w:val="000000"/>
          <w:sz w:val="20"/>
          <w:szCs w:val="20"/>
        </w:rPr>
        <w:t xml:space="preserve"> vista franqueada aos interessados, no endereço constante neste Edital.</w:t>
      </w:r>
    </w:p>
    <w:p w14:paraId="52CA35E2" w14:textId="7DDC6F6E" w:rsidR="005273E0" w:rsidRPr="00FF2B42" w:rsidRDefault="005273E0" w:rsidP="00FF2B42">
      <w:pPr>
        <w:pStyle w:val="Nivel01"/>
        <w:ind w:left="0" w:firstLine="0"/>
        <w:rPr>
          <w:rFonts w:ascii="Arial" w:hAnsi="Arial" w:cs="Arial"/>
          <w:lang w:eastAsia="en-US"/>
        </w:rPr>
      </w:pPr>
      <w:r w:rsidRPr="00FF2B42">
        <w:rPr>
          <w:rFonts w:ascii="Arial" w:hAnsi="Arial" w:cs="Arial"/>
          <w:lang w:eastAsia="en-US"/>
        </w:rPr>
        <w:t>DA REABERTURA DA SESSÃO PÚBLICA</w:t>
      </w:r>
    </w:p>
    <w:p w14:paraId="19A43601" w14:textId="77777777" w:rsidR="005273E0" w:rsidRPr="00FF2B42" w:rsidRDefault="005273E0" w:rsidP="006776B9">
      <w:pPr>
        <w:pStyle w:val="Nivel01"/>
        <w:keepNext w:val="0"/>
        <w:keepLines w:val="0"/>
        <w:numPr>
          <w:ilvl w:val="1"/>
          <w:numId w:val="11"/>
        </w:numPr>
        <w:spacing w:before="120" w:after="120" w:line="276" w:lineRule="auto"/>
        <w:ind w:left="425"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sessão pública poderá ser reaberta:</w:t>
      </w:r>
    </w:p>
    <w:p w14:paraId="6F6613FD" w14:textId="4A19CF1C" w:rsidR="00C02A99" w:rsidRPr="00FF2B42" w:rsidRDefault="005273E0" w:rsidP="006776B9">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FF2B42">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FF2B42" w:rsidRDefault="00C02A99" w:rsidP="006776B9">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Quando </w:t>
      </w:r>
      <w:r w:rsidR="006A6B84" w:rsidRPr="00FF2B42">
        <w:rPr>
          <w:rFonts w:ascii="Arial" w:eastAsiaTheme="minorEastAsia" w:hAnsi="Arial" w:cs="Arial"/>
          <w:b w:val="0"/>
          <w:bCs w:val="0"/>
          <w:color w:val="auto"/>
        </w:rPr>
        <w:t xml:space="preserve">houver erro na aceitação do preço melhor classificado ou quando </w:t>
      </w:r>
      <w:r w:rsidRPr="00FF2B42">
        <w:rPr>
          <w:rFonts w:ascii="Arial" w:eastAsiaTheme="minorEastAsia" w:hAnsi="Arial" w:cs="Arial"/>
          <w:b w:val="0"/>
          <w:bCs w:val="0"/>
          <w:color w:val="auto"/>
        </w:rPr>
        <w:t xml:space="preserve">o licitante </w:t>
      </w:r>
      <w:r w:rsidR="006A6B84" w:rsidRPr="00FF2B42">
        <w:rPr>
          <w:rFonts w:ascii="Arial" w:eastAsiaTheme="minorEastAsia" w:hAnsi="Arial" w:cs="Arial"/>
          <w:b w:val="0"/>
          <w:bCs w:val="0"/>
          <w:color w:val="auto"/>
        </w:rPr>
        <w:t xml:space="preserve">declarado vencedor </w:t>
      </w:r>
      <w:r w:rsidRPr="00FF2B42">
        <w:rPr>
          <w:rFonts w:ascii="Arial" w:eastAsiaTheme="minorEastAsia" w:hAnsi="Arial" w:cs="Arial"/>
          <w:b w:val="0"/>
          <w:bCs w:val="0"/>
          <w:color w:val="auto"/>
        </w:rPr>
        <w:t>não assinar o contrato</w:t>
      </w:r>
      <w:r w:rsidR="006A6B84" w:rsidRPr="00FF2B42">
        <w:rPr>
          <w:rFonts w:ascii="Arial" w:eastAsiaTheme="minorEastAsia" w:hAnsi="Arial" w:cs="Arial"/>
          <w:b w:val="0"/>
          <w:bCs w:val="0"/>
          <w:color w:val="auto"/>
        </w:rPr>
        <w:t>,</w:t>
      </w:r>
      <w:r w:rsidRPr="00FF2B42">
        <w:rPr>
          <w:rFonts w:ascii="Arial" w:eastAsiaTheme="minorEastAsia" w:hAnsi="Arial" w:cs="Arial"/>
          <w:b w:val="0"/>
          <w:bCs w:val="0"/>
          <w:color w:val="auto"/>
        </w:rPr>
        <w:t xml:space="preserve"> não retira</w:t>
      </w:r>
      <w:r w:rsidR="006A6B84" w:rsidRPr="00FF2B42">
        <w:rPr>
          <w:rFonts w:ascii="Arial" w:eastAsiaTheme="minorEastAsia" w:hAnsi="Arial" w:cs="Arial"/>
          <w:b w:val="0"/>
          <w:bCs w:val="0"/>
          <w:color w:val="auto"/>
        </w:rPr>
        <w:t>r o instrumento equivalente ou não comprovar a regularização fiscal</w:t>
      </w:r>
      <w:r w:rsidR="00094A8E" w:rsidRPr="00FF2B42">
        <w:rPr>
          <w:rFonts w:ascii="Arial" w:eastAsiaTheme="minorEastAsia" w:hAnsi="Arial" w:cs="Arial"/>
          <w:b w:val="0"/>
          <w:bCs w:val="0"/>
          <w:color w:val="auto"/>
        </w:rPr>
        <w:t xml:space="preserve"> e trabalhista</w:t>
      </w:r>
      <w:r w:rsidR="006A6B84" w:rsidRPr="00FF2B42">
        <w:rPr>
          <w:rFonts w:ascii="Arial" w:eastAsiaTheme="minorEastAsia" w:hAnsi="Arial" w:cs="Arial"/>
          <w:b w:val="0"/>
          <w:bCs w:val="0"/>
          <w:color w:val="auto"/>
        </w:rPr>
        <w:t>, nos termos do art. 43, §1º da LC nº 123/2006</w:t>
      </w:r>
      <w:r w:rsidRPr="00FF2B42">
        <w:rPr>
          <w:rFonts w:ascii="Arial" w:eastAsiaTheme="minorEastAsia" w:hAnsi="Arial" w:cs="Arial"/>
          <w:b w:val="0"/>
          <w:bCs w:val="0"/>
          <w:color w:val="auto"/>
        </w:rPr>
        <w:t>. Nessa</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hipótese</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serão adotados os procedimentos imediatamente posteriores </w:t>
      </w:r>
      <w:r w:rsidR="006A6B84" w:rsidRPr="00FF2B42">
        <w:rPr>
          <w:rFonts w:ascii="Arial" w:eastAsiaTheme="minorEastAsia" w:hAnsi="Arial" w:cs="Arial"/>
          <w:b w:val="0"/>
          <w:bCs w:val="0"/>
          <w:color w:val="auto"/>
        </w:rPr>
        <w:t>ao encerramento da etapa</w:t>
      </w:r>
      <w:r w:rsidRPr="00FF2B42">
        <w:rPr>
          <w:rFonts w:ascii="Arial" w:eastAsiaTheme="minorEastAsia" w:hAnsi="Arial" w:cs="Arial"/>
          <w:b w:val="0"/>
          <w:bCs w:val="0"/>
          <w:color w:val="auto"/>
        </w:rPr>
        <w:t xml:space="preserve"> de lances. </w:t>
      </w:r>
    </w:p>
    <w:p w14:paraId="189360DB" w14:textId="77777777" w:rsidR="005273E0" w:rsidRPr="00FF2B42" w:rsidRDefault="005273E0" w:rsidP="006776B9">
      <w:pPr>
        <w:pStyle w:val="Nivel01"/>
        <w:keepNext w:val="0"/>
        <w:keepLines w:val="0"/>
        <w:numPr>
          <w:ilvl w:val="1"/>
          <w:numId w:val="11"/>
        </w:numPr>
        <w:spacing w:before="120" w:after="120" w:line="276" w:lineRule="auto"/>
        <w:ind w:left="425"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Todos os licitantes remanescentes deverão ser convocados para acompanhar a sessão reaberta.</w:t>
      </w:r>
    </w:p>
    <w:p w14:paraId="10AAEC65" w14:textId="172DDCAC" w:rsidR="005273E0" w:rsidRPr="00FF2B42" w:rsidRDefault="005273E0" w:rsidP="006776B9">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con</w:t>
      </w:r>
      <w:r w:rsidR="00341B71" w:rsidRPr="00FF2B42">
        <w:rPr>
          <w:rFonts w:ascii="Arial" w:eastAsiaTheme="minorEastAsia" w:hAnsi="Arial" w:cs="Arial"/>
          <w:b w:val="0"/>
          <w:bCs w:val="0"/>
          <w:color w:val="auto"/>
        </w:rPr>
        <w:t>vocação se dará por meio do sistema eletrônico (“chat”)</w:t>
      </w:r>
      <w:r w:rsidRPr="00FF2B42">
        <w:rPr>
          <w:rFonts w:ascii="Arial" w:eastAsiaTheme="minorEastAsia" w:hAnsi="Arial" w:cs="Arial"/>
          <w:b w:val="0"/>
          <w:bCs w:val="0"/>
          <w:color w:val="auto"/>
        </w:rPr>
        <w:t>, e-mail, de acordo com a fase do procedimento licitatório.</w:t>
      </w:r>
    </w:p>
    <w:p w14:paraId="6437265B" w14:textId="557763B6" w:rsidR="00DB47E5" w:rsidRPr="00FF2B42" w:rsidRDefault="005273E0" w:rsidP="006776B9">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A convocação feita por e-mail dar-se-á de acordo com os dados contidos no </w:t>
      </w:r>
      <w:r w:rsidR="00027933" w:rsidRPr="00FF2B42">
        <w:rPr>
          <w:rFonts w:ascii="Arial" w:eastAsiaTheme="minorEastAsia" w:hAnsi="Arial" w:cs="Arial"/>
          <w:b w:val="0"/>
          <w:bCs w:val="0"/>
          <w:color w:val="auto"/>
        </w:rPr>
        <w:t>SICAF</w:t>
      </w:r>
      <w:r w:rsidRPr="00FF2B42">
        <w:rPr>
          <w:rFonts w:ascii="Arial" w:eastAsiaTheme="minorEastAsia" w:hAnsi="Arial" w:cs="Arial"/>
          <w:b w:val="0"/>
          <w:bCs w:val="0"/>
          <w:color w:val="auto"/>
        </w:rPr>
        <w:t>, sendo responsabilidade do licitante manter seus dados cadastrais atualizados.</w:t>
      </w:r>
    </w:p>
    <w:p w14:paraId="340C5657" w14:textId="4085F998" w:rsidR="00CA24FB" w:rsidRPr="00FF2B42" w:rsidRDefault="00CA24FB" w:rsidP="00FF2B42">
      <w:pPr>
        <w:pStyle w:val="Nivel01"/>
        <w:ind w:left="0" w:firstLine="0"/>
        <w:rPr>
          <w:rFonts w:ascii="Arial" w:hAnsi="Arial" w:cs="Arial"/>
        </w:rPr>
      </w:pPr>
      <w:r w:rsidRPr="00FF2B42">
        <w:rPr>
          <w:rFonts w:ascii="Arial" w:hAnsi="Arial" w:cs="Arial"/>
        </w:rPr>
        <w:lastRenderedPageBreak/>
        <w:t>DA ADJUDICAÇÃO E HOMOLOGAÇÃO</w:t>
      </w:r>
      <w:r w:rsidR="0025592E" w:rsidRPr="00FF2B42">
        <w:rPr>
          <w:rFonts w:ascii="Arial" w:hAnsi="Arial" w:cs="Arial"/>
        </w:rPr>
        <w:t xml:space="preserve"> </w:t>
      </w:r>
    </w:p>
    <w:p w14:paraId="585917B4" w14:textId="734409EF" w:rsidR="00CA24FB"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objeto da licitação será adjudicado ao licitante declarado vencedor, por ato do </w:t>
      </w:r>
      <w:r w:rsidR="00C6162E" w:rsidRPr="00FF2B42">
        <w:rPr>
          <w:rFonts w:ascii="Arial" w:hAnsi="Arial" w:cs="Arial"/>
          <w:color w:val="000000"/>
          <w:sz w:val="20"/>
          <w:szCs w:val="20"/>
        </w:rPr>
        <w:t>Pregoeiro</w:t>
      </w:r>
      <w:r w:rsidRPr="00FF2B42">
        <w:rPr>
          <w:rFonts w:ascii="Arial" w:hAnsi="Arial" w:cs="Arial"/>
          <w:color w:val="000000"/>
          <w:sz w:val="20"/>
          <w:szCs w:val="20"/>
        </w:rPr>
        <w:t>, caso não haja interposição de recurso, ou pela autoridade competente, após a regular decisão dos recursos apresentados.</w:t>
      </w:r>
    </w:p>
    <w:p w14:paraId="6CEF34E5" w14:textId="0FBE6DAE" w:rsidR="00CA24FB" w:rsidRPr="00FF2B42" w:rsidRDefault="00CA24FB" w:rsidP="006776B9">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Após a fase recursal, constatada a regularidade dos atos praticados, a autoridade competente homologará o procedimento licitatório. </w:t>
      </w:r>
    </w:p>
    <w:p w14:paraId="6B558CC7" w14:textId="77777777" w:rsidR="00DB47E5" w:rsidRPr="00FF2B42" w:rsidRDefault="00DB47E5" w:rsidP="00235187">
      <w:pPr>
        <w:pStyle w:val="PargrafodaLista"/>
        <w:spacing w:before="120" w:after="120" w:line="276" w:lineRule="auto"/>
        <w:ind w:left="425"/>
        <w:contextualSpacing w:val="0"/>
        <w:jc w:val="both"/>
        <w:rPr>
          <w:rFonts w:ascii="Arial" w:hAnsi="Arial" w:cs="Arial"/>
          <w:color w:val="000000"/>
          <w:sz w:val="20"/>
          <w:szCs w:val="20"/>
        </w:rPr>
      </w:pPr>
    </w:p>
    <w:p w14:paraId="2FCD3399" w14:textId="6375903D" w:rsidR="00CA24FB" w:rsidRPr="00FF2B42" w:rsidRDefault="00CA24FB" w:rsidP="00FF2B42">
      <w:pPr>
        <w:pStyle w:val="Nivel01"/>
        <w:ind w:left="0" w:firstLine="0"/>
        <w:rPr>
          <w:rFonts w:ascii="Arial" w:hAnsi="Arial" w:cs="Arial"/>
          <w:color w:val="auto"/>
        </w:rPr>
      </w:pPr>
      <w:r w:rsidRPr="00FF2B42">
        <w:rPr>
          <w:rFonts w:ascii="Arial" w:hAnsi="Arial" w:cs="Arial"/>
          <w:color w:val="auto"/>
        </w:rPr>
        <w:t xml:space="preserve">DA GARANTIA DE EXECUÇÃO </w:t>
      </w:r>
    </w:p>
    <w:p w14:paraId="5464AE88" w14:textId="77777777" w:rsidR="001B6423" w:rsidRPr="00FF2B42" w:rsidRDefault="001B6423" w:rsidP="001B6423">
      <w:pPr>
        <w:rPr>
          <w:rFonts w:ascii="Arial" w:hAnsi="Arial" w:cs="Arial"/>
          <w:sz w:val="20"/>
          <w:szCs w:val="20"/>
        </w:rPr>
      </w:pPr>
    </w:p>
    <w:p w14:paraId="7AD01018" w14:textId="6382A58F" w:rsidR="001B6423" w:rsidRPr="00C55658" w:rsidRDefault="001B6423" w:rsidP="006776B9">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C55658">
        <w:rPr>
          <w:rFonts w:ascii="Arial" w:hAnsi="Arial" w:cs="Arial"/>
          <w:sz w:val="20"/>
          <w:szCs w:val="20"/>
        </w:rPr>
        <w:t>Não haverá exigência de garantia de execução para a presente contratação.</w:t>
      </w:r>
    </w:p>
    <w:p w14:paraId="467D3982" w14:textId="23FFFCB7" w:rsidR="00FF5D4D" w:rsidRPr="00C55658" w:rsidRDefault="00FF5D4D" w:rsidP="00FF5D4D">
      <w:pPr>
        <w:pStyle w:val="Nivel01"/>
        <w:ind w:left="0" w:firstLine="0"/>
        <w:rPr>
          <w:rFonts w:ascii="Arial" w:hAnsi="Arial" w:cs="Arial"/>
          <w:iCs/>
          <w:color w:val="auto"/>
        </w:rPr>
      </w:pPr>
      <w:r w:rsidRPr="00C55658">
        <w:rPr>
          <w:rFonts w:ascii="Arial" w:hAnsi="Arial" w:cs="Arial"/>
          <w:iCs/>
          <w:color w:val="auto"/>
        </w:rPr>
        <w:t xml:space="preserve">DA GARANTIA CONTRATUAL DOS BENS </w:t>
      </w:r>
    </w:p>
    <w:p w14:paraId="3A655299" w14:textId="77777777" w:rsidR="00FF5D4D" w:rsidRPr="00C55658" w:rsidRDefault="00FF5D4D" w:rsidP="006776B9">
      <w:pPr>
        <w:pStyle w:val="Nivel01"/>
        <w:numPr>
          <w:ilvl w:val="1"/>
          <w:numId w:val="11"/>
        </w:numPr>
        <w:rPr>
          <w:rFonts w:ascii="Arial" w:hAnsi="Arial" w:cs="Arial"/>
          <w:b w:val="0"/>
          <w:iCs/>
          <w:color w:val="auto"/>
        </w:rPr>
      </w:pPr>
      <w:r w:rsidRPr="00C55658">
        <w:rPr>
          <w:rFonts w:ascii="Arial" w:hAnsi="Arial" w:cs="Arial"/>
          <w:b w:val="0"/>
          <w:iCs/>
          <w:color w:val="auto"/>
        </w:rPr>
        <w:t xml:space="preserve"> Não haverá exigência de garantia contratual dos bens fornecidos na presente contratação.</w:t>
      </w:r>
    </w:p>
    <w:p w14:paraId="7F2918D9" w14:textId="77777777" w:rsidR="001B6423" w:rsidRPr="00C55658" w:rsidRDefault="001B6423" w:rsidP="00FF2B42">
      <w:pPr>
        <w:pStyle w:val="Nivel01"/>
        <w:ind w:left="0" w:firstLine="0"/>
        <w:rPr>
          <w:rFonts w:ascii="Arial" w:hAnsi="Arial" w:cs="Arial"/>
          <w:color w:val="auto"/>
        </w:rPr>
      </w:pPr>
      <w:r w:rsidRPr="00C55658">
        <w:rPr>
          <w:rFonts w:ascii="Arial" w:hAnsi="Arial" w:cs="Arial"/>
          <w:color w:val="auto"/>
        </w:rPr>
        <w:t>DA ATA DE REGISTRO DE PREÇOS</w:t>
      </w:r>
    </w:p>
    <w:p w14:paraId="1FF619F6" w14:textId="77777777" w:rsidR="009731EC" w:rsidRPr="00C55658" w:rsidRDefault="009731EC" w:rsidP="009731EC">
      <w:pPr>
        <w:rPr>
          <w:rFonts w:ascii="Arial" w:hAnsi="Arial" w:cs="Arial"/>
          <w:sz w:val="20"/>
          <w:szCs w:val="20"/>
        </w:rPr>
      </w:pPr>
    </w:p>
    <w:p w14:paraId="4F157943" w14:textId="5EC1A80B" w:rsidR="001B6423" w:rsidRPr="00C55658" w:rsidRDefault="001B6423" w:rsidP="006776B9">
      <w:pPr>
        <w:pStyle w:val="Nivel01"/>
        <w:numPr>
          <w:ilvl w:val="1"/>
          <w:numId w:val="11"/>
        </w:numPr>
        <w:rPr>
          <w:rFonts w:ascii="Arial" w:hAnsi="Arial" w:cs="Arial"/>
          <w:b w:val="0"/>
          <w:color w:val="auto"/>
        </w:rPr>
      </w:pPr>
      <w:r w:rsidRPr="00C55658">
        <w:rPr>
          <w:rFonts w:ascii="Arial" w:hAnsi="Arial" w:cs="Arial"/>
          <w:b w:val="0"/>
          <w:color w:val="auto"/>
        </w:rPr>
        <w:t xml:space="preserve">Homologado o resultado da licitação, terá o adjudicatário o prazo de </w:t>
      </w:r>
      <w:r w:rsidR="00C55658">
        <w:rPr>
          <w:rFonts w:ascii="Arial" w:hAnsi="Arial" w:cs="Arial"/>
          <w:b w:val="0"/>
          <w:color w:val="auto"/>
        </w:rPr>
        <w:t>cinco (05)</w:t>
      </w:r>
      <w:r w:rsidRPr="00C55658">
        <w:rPr>
          <w:rFonts w:ascii="Arial" w:hAnsi="Arial" w:cs="Arial"/>
          <w:b w:val="0"/>
          <w:color w:val="auto"/>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05D9DD4E" w14:textId="19D9BECE" w:rsidR="001B6423" w:rsidRPr="00C55658" w:rsidRDefault="001B6423" w:rsidP="006776B9">
      <w:pPr>
        <w:pStyle w:val="Nivel01"/>
        <w:numPr>
          <w:ilvl w:val="1"/>
          <w:numId w:val="11"/>
        </w:numPr>
        <w:rPr>
          <w:rFonts w:ascii="Arial" w:hAnsi="Arial" w:cs="Arial"/>
          <w:b w:val="0"/>
          <w:color w:val="auto"/>
        </w:rPr>
      </w:pPr>
      <w:r w:rsidRPr="00C55658">
        <w:rPr>
          <w:rFonts w:ascii="Arial" w:hAnsi="Arial" w:cs="Arial"/>
          <w:b w:val="0"/>
          <w:color w:val="auto"/>
        </w:rPr>
        <w:t xml:space="preserve">Alternativamente à convocação para comparecer perante o órgão ou entidade para a assinatura da Ata de Registro de Preços, a Administração poderá encaminhá-la para assinatura, </w:t>
      </w:r>
      <w:r w:rsidRPr="00C55658">
        <w:rPr>
          <w:rFonts w:ascii="Arial" w:hAnsi="Arial" w:cs="Arial"/>
          <w:b w:val="0"/>
          <w:bCs w:val="0"/>
          <w:iCs/>
          <w:color w:val="auto"/>
        </w:rPr>
        <w:t xml:space="preserve">mediante correspondência postal com aviso de recebimento (AR) ou meio eletrônico, para que seja assinada e devolvida no prazo de </w:t>
      </w:r>
      <w:r w:rsidR="00C55658">
        <w:rPr>
          <w:rFonts w:ascii="Arial" w:hAnsi="Arial" w:cs="Arial"/>
          <w:b w:val="0"/>
          <w:bCs w:val="0"/>
          <w:iCs/>
          <w:color w:val="auto"/>
        </w:rPr>
        <w:t>cinco (05)</w:t>
      </w:r>
      <w:r w:rsidRPr="00C55658">
        <w:rPr>
          <w:rFonts w:ascii="Arial" w:hAnsi="Arial" w:cs="Arial"/>
          <w:b w:val="0"/>
          <w:bCs w:val="0"/>
          <w:iCs/>
          <w:color w:val="auto"/>
        </w:rPr>
        <w:t xml:space="preserve"> dias, a contar da data de seu recebimento.</w:t>
      </w:r>
    </w:p>
    <w:p w14:paraId="63A9C7FA" w14:textId="77777777" w:rsidR="001B6423" w:rsidRPr="00C55658" w:rsidRDefault="001B6423" w:rsidP="006776B9">
      <w:pPr>
        <w:pStyle w:val="Nivel01"/>
        <w:numPr>
          <w:ilvl w:val="1"/>
          <w:numId w:val="11"/>
        </w:numPr>
        <w:rPr>
          <w:rFonts w:ascii="Arial" w:hAnsi="Arial" w:cs="Arial"/>
          <w:b w:val="0"/>
          <w:color w:val="auto"/>
        </w:rPr>
      </w:pPr>
      <w:r w:rsidRPr="00C55658">
        <w:rPr>
          <w:rFonts w:ascii="Arial" w:hAnsi="Arial" w:cs="Arial"/>
          <w:b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C55658" w:rsidRDefault="001B6423" w:rsidP="006776B9">
      <w:pPr>
        <w:pStyle w:val="Nivel01"/>
        <w:numPr>
          <w:ilvl w:val="1"/>
          <w:numId w:val="11"/>
        </w:numPr>
        <w:rPr>
          <w:rFonts w:ascii="Arial" w:hAnsi="Arial" w:cs="Arial"/>
          <w:b w:val="0"/>
          <w:color w:val="auto"/>
        </w:rPr>
      </w:pPr>
      <w:r w:rsidRPr="00C55658">
        <w:rPr>
          <w:rFonts w:ascii="Arial" w:hAnsi="Arial" w:cs="Arial"/>
          <w:b w:val="0"/>
          <w:color w:val="auto"/>
        </w:rPr>
        <w:t>Serão formalizadas tantas Atas de Registro de Preços quanto necessárias para o registro de todos os itens constantes no Termo de Referência, com a indicação do licitante vencedor, a descrição do(s) item(</w:t>
      </w:r>
      <w:proofErr w:type="spellStart"/>
      <w:r w:rsidRPr="00C55658">
        <w:rPr>
          <w:rFonts w:ascii="Arial" w:hAnsi="Arial" w:cs="Arial"/>
          <w:b w:val="0"/>
          <w:color w:val="auto"/>
        </w:rPr>
        <w:t>ns</w:t>
      </w:r>
      <w:proofErr w:type="spellEnd"/>
      <w:r w:rsidRPr="00C55658">
        <w:rPr>
          <w:rFonts w:ascii="Arial" w:hAnsi="Arial" w:cs="Arial"/>
          <w:b w:val="0"/>
          <w:color w:val="auto"/>
        </w:rPr>
        <w:t>), as respectivas quantidades, preços registrados e demais condições.</w:t>
      </w:r>
    </w:p>
    <w:p w14:paraId="06DE648D" w14:textId="77777777" w:rsidR="001B6423" w:rsidRPr="00C55658" w:rsidRDefault="001B6423" w:rsidP="006776B9">
      <w:pPr>
        <w:pStyle w:val="Nivel01"/>
        <w:numPr>
          <w:ilvl w:val="2"/>
          <w:numId w:val="11"/>
        </w:numPr>
        <w:rPr>
          <w:rFonts w:ascii="Arial" w:hAnsi="Arial" w:cs="Arial"/>
          <w:b w:val="0"/>
          <w:color w:val="auto"/>
        </w:rPr>
      </w:pPr>
      <w:r w:rsidRPr="00C55658">
        <w:rPr>
          <w:rFonts w:ascii="Arial" w:hAnsi="Arial" w:cs="Arial"/>
          <w:b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6CE8D917" w:rsidR="00CA24FB" w:rsidRPr="00FF2B42" w:rsidRDefault="00CA24FB" w:rsidP="00FF2B42">
      <w:pPr>
        <w:pStyle w:val="Nivel01"/>
        <w:rPr>
          <w:rFonts w:ascii="Arial" w:hAnsi="Arial" w:cs="Arial"/>
        </w:rPr>
      </w:pPr>
      <w:r w:rsidRPr="00FF2B42">
        <w:rPr>
          <w:rFonts w:ascii="Arial" w:hAnsi="Arial" w:cs="Arial"/>
        </w:rPr>
        <w:t>DO TERMO DE CONTRATO OU INSTRUMENTO EQUIVALENTE</w:t>
      </w:r>
    </w:p>
    <w:p w14:paraId="4CC62A1E" w14:textId="77777777" w:rsidR="00D64482" w:rsidRPr="00FF2B42" w:rsidRDefault="00D64482" w:rsidP="00D64482">
      <w:pPr>
        <w:rPr>
          <w:rFonts w:ascii="Arial" w:hAnsi="Arial" w:cs="Arial"/>
          <w:sz w:val="20"/>
          <w:szCs w:val="20"/>
        </w:rPr>
      </w:pPr>
    </w:p>
    <w:p w14:paraId="694AA5C0" w14:textId="16F1B09E" w:rsidR="00D64482" w:rsidRPr="00FF2B42" w:rsidRDefault="009F3CA2" w:rsidP="006776B9">
      <w:pPr>
        <w:pStyle w:val="Nivel01"/>
        <w:numPr>
          <w:ilvl w:val="1"/>
          <w:numId w:val="12"/>
        </w:numPr>
        <w:rPr>
          <w:rFonts w:ascii="Arial" w:hAnsi="Arial" w:cs="Arial"/>
          <w:b w:val="0"/>
        </w:rPr>
      </w:pPr>
      <w:r w:rsidRPr="00FF2B42">
        <w:rPr>
          <w:rFonts w:ascii="Arial" w:eastAsia="Arial" w:hAnsi="Arial" w:cs="Arial"/>
          <w:b w:val="0"/>
        </w:rPr>
        <w:t>Após a homologação da licitação, em sendo realizada a contratação, será firmado Termo de Contrato ou emitido instrumento equivalente.</w:t>
      </w:r>
    </w:p>
    <w:p w14:paraId="45E1599D" w14:textId="77777777" w:rsidR="00D64482" w:rsidRPr="00FF2B42" w:rsidRDefault="00D64482" w:rsidP="00D64482">
      <w:pPr>
        <w:rPr>
          <w:rFonts w:ascii="Arial" w:hAnsi="Arial" w:cs="Arial"/>
          <w:sz w:val="20"/>
          <w:szCs w:val="20"/>
        </w:rPr>
      </w:pPr>
    </w:p>
    <w:p w14:paraId="7FB03063" w14:textId="298B635C" w:rsidR="00D64482" w:rsidRPr="00FF2B42" w:rsidRDefault="00D64482" w:rsidP="006776B9">
      <w:pPr>
        <w:pStyle w:val="Nivel01"/>
        <w:numPr>
          <w:ilvl w:val="1"/>
          <w:numId w:val="12"/>
        </w:numPr>
        <w:rPr>
          <w:rFonts w:ascii="Arial" w:eastAsia="Arial" w:hAnsi="Arial" w:cs="Arial"/>
          <w:b w:val="0"/>
        </w:rPr>
      </w:pPr>
      <w:r w:rsidRPr="00FF2B42">
        <w:rPr>
          <w:rFonts w:ascii="Arial" w:eastAsia="Arial" w:hAnsi="Arial" w:cs="Arial"/>
          <w:b w:val="0"/>
        </w:rPr>
        <w:lastRenderedPageBreak/>
        <w:t xml:space="preserve">O adjudicatário terá o prazo de </w:t>
      </w:r>
      <w:r w:rsidR="00C55658">
        <w:rPr>
          <w:rFonts w:ascii="Arial" w:eastAsia="Arial" w:hAnsi="Arial" w:cs="Arial"/>
          <w:b w:val="0"/>
        </w:rPr>
        <w:t>cinco (05</w:t>
      </w:r>
      <w:r w:rsidRPr="00FF2B42">
        <w:rPr>
          <w:rFonts w:ascii="Arial" w:eastAsia="Arial" w:hAnsi="Arial" w:cs="Arial"/>
          <w:b w:val="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57011613" w:rsidR="00CA24FB" w:rsidRPr="00FF2B42" w:rsidRDefault="00CA24FB" w:rsidP="006776B9">
      <w:pPr>
        <w:pStyle w:val="Nivel01"/>
        <w:numPr>
          <w:ilvl w:val="2"/>
          <w:numId w:val="12"/>
        </w:numPr>
        <w:rPr>
          <w:rFonts w:ascii="Arial" w:eastAsia="Arial" w:hAnsi="Arial" w:cs="Arial"/>
          <w:b w:val="0"/>
        </w:rPr>
      </w:pPr>
      <w:r w:rsidRPr="00FF2B42">
        <w:rPr>
          <w:rFonts w:ascii="Arial" w:eastAsia="Arial" w:hAnsi="Arial" w:cs="Arial"/>
          <w:b w:val="0"/>
        </w:rPr>
        <w:t>Alternativamente à convocação para comparecer perante o órgão ou entidade para a assinatura do Termo de Contrato ou aceite do instrumento equivalente, a Administração poderá encaminhá</w:t>
      </w:r>
      <w:r w:rsidR="00C47CC5" w:rsidRPr="00FF2B42">
        <w:rPr>
          <w:rFonts w:ascii="Arial" w:eastAsia="Arial" w:hAnsi="Arial" w:cs="Arial"/>
          <w:b w:val="0"/>
        </w:rPr>
        <w:t>-lo para assinatura ou aceite da</w:t>
      </w:r>
      <w:r w:rsidRPr="00FF2B42">
        <w:rPr>
          <w:rFonts w:ascii="Arial" w:eastAsia="Arial" w:hAnsi="Arial" w:cs="Arial"/>
          <w:b w:val="0"/>
        </w:rPr>
        <w:t xml:space="preserve"> </w:t>
      </w:r>
      <w:r w:rsidR="00C47CC5" w:rsidRPr="00FF2B42">
        <w:rPr>
          <w:rFonts w:ascii="Arial" w:eastAsia="Arial" w:hAnsi="Arial" w:cs="Arial"/>
          <w:b w:val="0"/>
        </w:rPr>
        <w:t>Adjudicatária</w:t>
      </w:r>
      <w:r w:rsidRPr="00FF2B42">
        <w:rPr>
          <w:rFonts w:ascii="Arial" w:eastAsia="Arial" w:hAnsi="Arial" w:cs="Arial"/>
          <w:b w:val="0"/>
        </w:rPr>
        <w:t xml:space="preserve">, mediante correspondência postal com aviso de recebimento (AR) ou meio eletrônico, para que seja assinado ou aceito no prazo de </w:t>
      </w:r>
      <w:r w:rsidR="00C55658">
        <w:rPr>
          <w:rFonts w:ascii="Arial" w:eastAsia="Arial" w:hAnsi="Arial" w:cs="Arial"/>
          <w:b w:val="0"/>
        </w:rPr>
        <w:t>cinco (05)</w:t>
      </w:r>
      <w:r w:rsidRPr="00FF2B42">
        <w:rPr>
          <w:rFonts w:ascii="Arial" w:eastAsia="Arial" w:hAnsi="Arial" w:cs="Arial"/>
          <w:b w:val="0"/>
        </w:rPr>
        <w:t xml:space="preserve"> dias, a contar da data de seu recebimento. </w:t>
      </w:r>
    </w:p>
    <w:p w14:paraId="42C39D52" w14:textId="5D19A6FD" w:rsidR="00CA24FB" w:rsidRPr="00FF2B42" w:rsidRDefault="009731EC" w:rsidP="006776B9">
      <w:pPr>
        <w:pStyle w:val="Nivel01"/>
        <w:numPr>
          <w:ilvl w:val="2"/>
          <w:numId w:val="12"/>
        </w:numPr>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justificada do adjudicatário e aceita pela Administração.</w:t>
      </w:r>
    </w:p>
    <w:p w14:paraId="0BC3C615" w14:textId="2216A0F7" w:rsidR="0027381F" w:rsidRPr="00FF2B42" w:rsidRDefault="0027381F" w:rsidP="006776B9">
      <w:pPr>
        <w:pStyle w:val="Nivel01"/>
        <w:numPr>
          <w:ilvl w:val="1"/>
          <w:numId w:val="12"/>
        </w:numPr>
        <w:rPr>
          <w:rFonts w:ascii="Arial" w:eastAsia="Arial" w:hAnsi="Arial" w:cs="Arial"/>
          <w:b w:val="0"/>
        </w:rPr>
      </w:pPr>
      <w:r w:rsidRPr="00FF2B42">
        <w:rPr>
          <w:rFonts w:ascii="Arial" w:eastAsia="Arial" w:hAnsi="Arial" w:cs="Arial"/>
          <w:b w:val="0"/>
        </w:rPr>
        <w:t>O Aceite da Nota de Empenho ou do instrumento equivalente, emitida à empresa adjudicada, implica no reconhecimento de que:</w:t>
      </w:r>
    </w:p>
    <w:p w14:paraId="1185ECA2" w14:textId="77777777" w:rsidR="0027381F" w:rsidRPr="00FF2B42" w:rsidRDefault="0027381F" w:rsidP="0027381F">
      <w:pPr>
        <w:pStyle w:val="PargrafodaLista"/>
        <w:spacing w:before="120" w:after="120" w:line="276" w:lineRule="auto"/>
        <w:ind w:left="930"/>
        <w:jc w:val="both"/>
        <w:rPr>
          <w:rFonts w:ascii="Arial" w:eastAsia="Arial" w:hAnsi="Arial" w:cs="Arial"/>
          <w:color w:val="000000"/>
          <w:sz w:val="20"/>
          <w:szCs w:val="20"/>
          <w:highlight w:val="yellow"/>
        </w:rPr>
      </w:pPr>
    </w:p>
    <w:p w14:paraId="21A88945" w14:textId="22C35AF9" w:rsidR="0027381F" w:rsidRPr="00FF2B42" w:rsidRDefault="0027381F" w:rsidP="006776B9">
      <w:pPr>
        <w:pStyle w:val="PargrafodaLista"/>
        <w:numPr>
          <w:ilvl w:val="2"/>
          <w:numId w:val="14"/>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referida Nota está substituindo o contrato, aplicando-se à relação de negócios ali estabelecida as disposições da Lei nº 8.666, de 1993;</w:t>
      </w:r>
    </w:p>
    <w:p w14:paraId="3A7863D7" w14:textId="6428F27D" w:rsidR="0027381F" w:rsidRPr="00FF2B42" w:rsidRDefault="0027381F" w:rsidP="006776B9">
      <w:pPr>
        <w:pStyle w:val="PargrafodaLista"/>
        <w:numPr>
          <w:ilvl w:val="2"/>
          <w:numId w:val="14"/>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a contratada se vincula à sua proposta e às previsões contidas no edital e seus anexos;</w:t>
      </w:r>
    </w:p>
    <w:p w14:paraId="711D28A8" w14:textId="11EB992D" w:rsidR="0027381F" w:rsidRPr="00FF2B42" w:rsidRDefault="0027381F" w:rsidP="006776B9">
      <w:pPr>
        <w:pStyle w:val="PargrafodaLista"/>
        <w:numPr>
          <w:ilvl w:val="2"/>
          <w:numId w:val="14"/>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a contratada reconhece que as hipóteses de rescisão são aquelas previstas nos artigos 77 e 78 da Lei nº 8.666/93 e reconhece os direitos da Administração previstos nos artigos 79 e 80 da mesma Lei.</w:t>
      </w:r>
    </w:p>
    <w:p w14:paraId="0877490B" w14:textId="24633F47" w:rsidR="0027381F" w:rsidRPr="00C55658" w:rsidRDefault="0027381F" w:rsidP="006776B9">
      <w:pPr>
        <w:pStyle w:val="Nivel01"/>
        <w:numPr>
          <w:ilvl w:val="1"/>
          <w:numId w:val="12"/>
        </w:numPr>
        <w:rPr>
          <w:rFonts w:ascii="Arial" w:eastAsia="Arial" w:hAnsi="Arial" w:cs="Arial"/>
          <w:b w:val="0"/>
          <w:color w:val="FF0000"/>
        </w:rPr>
      </w:pPr>
      <w:r w:rsidRPr="00C55658">
        <w:rPr>
          <w:rFonts w:ascii="Arial" w:eastAsia="Arial" w:hAnsi="Arial" w:cs="Arial"/>
          <w:b w:val="0"/>
          <w:color w:val="FF0000"/>
        </w:rPr>
        <w:t xml:space="preserve">O prazo de vigência da contratação é de .............................. prorrogável conforme previsão no instrumento contratual ou no termo de referência. </w:t>
      </w:r>
    </w:p>
    <w:p w14:paraId="1384D0CF" w14:textId="74822D82" w:rsidR="0027381F" w:rsidRPr="00FF2B42" w:rsidRDefault="0027381F" w:rsidP="006776B9">
      <w:pPr>
        <w:pStyle w:val="Nivel01"/>
        <w:numPr>
          <w:ilvl w:val="1"/>
          <w:numId w:val="12"/>
        </w:numPr>
        <w:rPr>
          <w:rFonts w:ascii="Arial" w:eastAsia="Arial" w:hAnsi="Arial" w:cs="Arial"/>
          <w:b w:val="0"/>
        </w:rPr>
      </w:pPr>
      <w:r w:rsidRPr="00FF2B42">
        <w:rPr>
          <w:rFonts w:ascii="Arial" w:eastAsia="Arial" w:hAnsi="Arial" w:cs="Arial"/>
          <w:b w:val="0"/>
        </w:rPr>
        <w:t xml:space="preserve">Previamente à contratação a Administração realizará consulta ao </w:t>
      </w:r>
      <w:r w:rsidR="00027933" w:rsidRPr="00FF2B42">
        <w:rPr>
          <w:rFonts w:ascii="Arial" w:eastAsia="Arial" w:hAnsi="Arial" w:cs="Arial"/>
          <w:b w:val="0"/>
        </w:rPr>
        <w:t>SICAF</w:t>
      </w:r>
      <w:r w:rsidRPr="00FF2B42">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FF2B42" w:rsidRDefault="0027381F" w:rsidP="006776B9">
      <w:pPr>
        <w:pStyle w:val="Nivel01"/>
        <w:numPr>
          <w:ilvl w:val="2"/>
          <w:numId w:val="12"/>
        </w:numPr>
        <w:rPr>
          <w:rFonts w:ascii="Arial" w:eastAsia="Arial" w:hAnsi="Arial" w:cs="Arial"/>
          <w:b w:val="0"/>
        </w:rPr>
      </w:pPr>
      <w:r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Pr="00FF2B42">
        <w:rPr>
          <w:rFonts w:ascii="Arial" w:eastAsia="Arial" w:hAnsi="Arial" w:cs="Arial"/>
          <w:b w:val="0"/>
        </w:rPr>
        <w:t>, este deverá proceder ao seu cadastramento, sem ônus, antes da contratação.</w:t>
      </w:r>
    </w:p>
    <w:p w14:paraId="09B40C11" w14:textId="6A89306E" w:rsidR="0027381F" w:rsidRPr="00FF2B42" w:rsidRDefault="0027381F" w:rsidP="006776B9">
      <w:pPr>
        <w:pStyle w:val="Nivel01"/>
        <w:numPr>
          <w:ilvl w:val="2"/>
          <w:numId w:val="12"/>
        </w:numPr>
        <w:rPr>
          <w:rFonts w:ascii="Arial" w:eastAsia="Arial" w:hAnsi="Arial" w:cs="Arial"/>
          <w:b w:val="0"/>
        </w:rPr>
      </w:pPr>
      <w:r w:rsidRPr="00FF2B42">
        <w:rPr>
          <w:rFonts w:ascii="Arial" w:eastAsia="Arial" w:hAnsi="Arial" w:cs="Arial"/>
          <w:b w:val="0"/>
        </w:rPr>
        <w:t xml:space="preserve">Na hipótese de irregularidade do registro no </w:t>
      </w:r>
      <w:r w:rsidR="00027933" w:rsidRPr="00FF2B42">
        <w:rPr>
          <w:rFonts w:ascii="Arial" w:eastAsia="Arial" w:hAnsi="Arial" w:cs="Arial"/>
          <w:b w:val="0"/>
        </w:rPr>
        <w:t>SICAF</w:t>
      </w:r>
      <w:r w:rsidRPr="00FF2B42">
        <w:rPr>
          <w:rFonts w:ascii="Arial" w:eastAsia="Arial" w:hAnsi="Arial" w:cs="Arial"/>
          <w:b w:val="0"/>
        </w:rPr>
        <w:t>, o contratado deverá regularizar a sua situação perante o cadastro no prazo de até 05 (cinco) dias úteis, sob pena de aplicação das penalidades previstas no edital e anexos.</w:t>
      </w:r>
    </w:p>
    <w:p w14:paraId="108C1923" w14:textId="77777777" w:rsidR="00862ACD" w:rsidRPr="002746FE" w:rsidRDefault="00862ACD" w:rsidP="006776B9">
      <w:pPr>
        <w:numPr>
          <w:ilvl w:val="1"/>
          <w:numId w:val="12"/>
        </w:numPr>
        <w:spacing w:before="120" w:after="120" w:line="276" w:lineRule="auto"/>
        <w:jc w:val="both"/>
        <w:rPr>
          <w:rFonts w:ascii="Arial" w:eastAsia="Arial" w:hAnsi="Arial" w:cs="Arial"/>
          <w:color w:val="000000"/>
          <w:sz w:val="20"/>
          <w:szCs w:val="20"/>
        </w:rPr>
      </w:pPr>
      <w:r w:rsidRPr="002746FE">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C13D982" w14:textId="77777777" w:rsidR="00862ACD" w:rsidRPr="002746FE" w:rsidRDefault="00862ACD" w:rsidP="00FF2B42">
      <w:pPr>
        <w:rPr>
          <w:rFonts w:ascii="Arial" w:hAnsi="Arial" w:cs="Arial"/>
          <w:b/>
          <w:sz w:val="20"/>
          <w:szCs w:val="20"/>
        </w:rPr>
      </w:pPr>
    </w:p>
    <w:p w14:paraId="593517F8" w14:textId="0C3D427F" w:rsidR="00D64482" w:rsidRPr="002746FE" w:rsidRDefault="00862ACD" w:rsidP="006776B9">
      <w:pPr>
        <w:numPr>
          <w:ilvl w:val="1"/>
          <w:numId w:val="12"/>
        </w:numPr>
        <w:spacing w:before="120" w:after="120" w:line="276" w:lineRule="auto"/>
        <w:jc w:val="both"/>
        <w:rPr>
          <w:rFonts w:ascii="Arial" w:hAnsi="Arial" w:cs="Arial"/>
          <w:color w:val="000000"/>
          <w:sz w:val="20"/>
          <w:szCs w:val="20"/>
        </w:rPr>
      </w:pPr>
      <w:r w:rsidRPr="002746FE">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2746FE">
        <w:rPr>
          <w:rFonts w:ascii="Arial" w:eastAsia="Arial" w:hAnsi="Arial" w:cs="Arial"/>
          <w:color w:val="000000"/>
          <w:sz w:val="20"/>
          <w:szCs w:val="20"/>
        </w:rPr>
        <w:t>.</w:t>
      </w:r>
    </w:p>
    <w:p w14:paraId="73C8B202" w14:textId="252CB803" w:rsidR="00CA24FB" w:rsidRPr="00FF2B42" w:rsidRDefault="00862ACD" w:rsidP="00C80554">
      <w:pPr>
        <w:pStyle w:val="Nivel01"/>
        <w:ind w:left="0" w:firstLine="0"/>
        <w:rPr>
          <w:rFonts w:ascii="Arial" w:hAnsi="Arial" w:cs="Arial"/>
        </w:rPr>
      </w:pPr>
      <w:r w:rsidRPr="00FF2B42">
        <w:rPr>
          <w:rFonts w:ascii="Arial" w:hAnsi="Arial" w:cs="Arial"/>
        </w:rPr>
        <w:lastRenderedPageBreak/>
        <w:t>DO REAJUSTAMENTO EM SENTIDO GERAL</w:t>
      </w:r>
    </w:p>
    <w:p w14:paraId="650620C1" w14:textId="77777777" w:rsidR="00BC4189" w:rsidRPr="00FF2B42" w:rsidRDefault="00BC4189" w:rsidP="00BC4189">
      <w:pPr>
        <w:rPr>
          <w:rFonts w:ascii="Arial" w:hAnsi="Arial" w:cs="Arial"/>
          <w:sz w:val="20"/>
          <w:szCs w:val="20"/>
        </w:rPr>
      </w:pPr>
    </w:p>
    <w:p w14:paraId="4F858364" w14:textId="77777777" w:rsidR="00C80554" w:rsidRPr="00FF2B42" w:rsidRDefault="00C80554" w:rsidP="006776B9">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57C356A8" w14:textId="77777777" w:rsidR="00C80554" w:rsidRPr="00FF2B42" w:rsidRDefault="00C80554" w:rsidP="006776B9">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69EF2071" w14:textId="77777777" w:rsidR="00C80554" w:rsidRPr="00FF2B42" w:rsidRDefault="00C80554" w:rsidP="006776B9">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7D5D8774" w14:textId="77777777" w:rsidR="00C80554" w:rsidRPr="00FF2B42" w:rsidRDefault="00C80554" w:rsidP="006776B9">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18E0CB6C" w14:textId="122FCB68" w:rsidR="00862ACD" w:rsidRPr="00FF2B42" w:rsidRDefault="00862ACD" w:rsidP="006776B9">
      <w:pPr>
        <w:pStyle w:val="PargrafodaLista"/>
        <w:numPr>
          <w:ilvl w:val="1"/>
          <w:numId w:val="14"/>
        </w:numPr>
        <w:spacing w:before="120" w:after="120" w:line="276" w:lineRule="auto"/>
        <w:jc w:val="both"/>
        <w:rPr>
          <w:rFonts w:ascii="Arial" w:hAnsi="Arial" w:cs="Arial"/>
          <w:color w:val="000000" w:themeColor="text1"/>
          <w:sz w:val="20"/>
          <w:szCs w:val="20"/>
        </w:rPr>
      </w:pPr>
      <w:r w:rsidRPr="00FF2B42">
        <w:rPr>
          <w:rFonts w:ascii="Arial" w:hAnsi="Arial" w:cs="Arial"/>
          <w:color w:val="000000" w:themeColor="text1"/>
          <w:sz w:val="20"/>
          <w:szCs w:val="20"/>
        </w:rPr>
        <w:t xml:space="preserve">As regras </w:t>
      </w:r>
      <w:r w:rsidRPr="00FF2B42">
        <w:rPr>
          <w:rFonts w:ascii="Arial" w:eastAsia="Arial" w:hAnsi="Arial" w:cs="Arial"/>
          <w:color w:val="000000" w:themeColor="text1"/>
          <w:sz w:val="20"/>
          <w:szCs w:val="20"/>
        </w:rPr>
        <w:t>acerca</w:t>
      </w:r>
      <w:r w:rsidRPr="00FF2B42">
        <w:rPr>
          <w:rFonts w:ascii="Arial" w:hAnsi="Arial" w:cs="Arial"/>
          <w:color w:val="000000" w:themeColor="text1"/>
          <w:sz w:val="20"/>
          <w:szCs w:val="20"/>
        </w:rPr>
        <w:t xml:space="preserve"> do reajustamento em sentido geral do valor contratual são as estabelecidas no Termo de Referência, anexo a este Edital.</w:t>
      </w:r>
    </w:p>
    <w:p w14:paraId="4F5B27B9" w14:textId="77777777" w:rsidR="00862ACD" w:rsidRPr="00FF2B42" w:rsidRDefault="00862ACD" w:rsidP="00FF2B42">
      <w:pPr>
        <w:pStyle w:val="PargrafodaLista"/>
        <w:spacing w:before="120" w:after="120" w:line="276" w:lineRule="auto"/>
        <w:ind w:left="800"/>
        <w:jc w:val="both"/>
        <w:rPr>
          <w:rFonts w:ascii="Arial" w:hAnsi="Arial" w:cs="Arial"/>
          <w:color w:val="000000"/>
          <w:sz w:val="20"/>
          <w:szCs w:val="20"/>
        </w:rPr>
      </w:pPr>
    </w:p>
    <w:p w14:paraId="47DDF624" w14:textId="1B9F650A" w:rsidR="00CA24FB" w:rsidRPr="00FF2B42" w:rsidRDefault="00CA24FB" w:rsidP="00C80554">
      <w:pPr>
        <w:pStyle w:val="Nivel01"/>
        <w:ind w:left="0" w:firstLine="0"/>
        <w:rPr>
          <w:rFonts w:ascii="Arial" w:hAnsi="Arial" w:cs="Arial"/>
        </w:rPr>
      </w:pPr>
      <w:r w:rsidRPr="00FF2B42">
        <w:rPr>
          <w:rFonts w:ascii="Arial" w:hAnsi="Arial" w:cs="Arial"/>
        </w:rPr>
        <w:t>DO RECEBIMENTO DO OBJETO E DA FISCALIZAÇÃO</w:t>
      </w:r>
    </w:p>
    <w:p w14:paraId="2938AB4E" w14:textId="77777777" w:rsidR="00CA24FB" w:rsidRPr="00FF2B42" w:rsidRDefault="00CA24FB" w:rsidP="006776B9">
      <w:pPr>
        <w:pStyle w:val="PargrafodaLista"/>
        <w:numPr>
          <w:ilvl w:val="1"/>
          <w:numId w:val="17"/>
        </w:numPr>
        <w:spacing w:before="120" w:after="120" w:line="276" w:lineRule="auto"/>
        <w:contextualSpacing w:val="0"/>
        <w:jc w:val="both"/>
        <w:rPr>
          <w:rFonts w:ascii="Arial" w:hAnsi="Arial" w:cs="Arial"/>
          <w:color w:val="000000"/>
          <w:sz w:val="20"/>
          <w:szCs w:val="20"/>
        </w:rPr>
      </w:pPr>
      <w:r w:rsidRPr="00FF2B42">
        <w:rPr>
          <w:rFonts w:ascii="Arial" w:hAnsi="Arial" w:cs="Arial"/>
          <w:color w:val="000000"/>
          <w:sz w:val="20"/>
          <w:szCs w:val="20"/>
          <w:lang w:eastAsia="en-US"/>
        </w:rPr>
        <w:t>Os critérios de recebimento e aceitação do objeto e de fiscalização estão previstos no Termo de Referência.</w:t>
      </w:r>
    </w:p>
    <w:p w14:paraId="7E109C35" w14:textId="7A0C789E" w:rsidR="00CA24FB" w:rsidRPr="00FF2B42" w:rsidRDefault="00CA24FB" w:rsidP="00C80554">
      <w:pPr>
        <w:pStyle w:val="Nivel01"/>
        <w:ind w:left="0" w:firstLine="0"/>
        <w:rPr>
          <w:rFonts w:ascii="Arial" w:hAnsi="Arial" w:cs="Arial"/>
        </w:rPr>
      </w:pPr>
      <w:r w:rsidRPr="00FF2B42">
        <w:rPr>
          <w:rFonts w:ascii="Arial" w:hAnsi="Arial" w:cs="Arial"/>
          <w:lang w:eastAsia="en-US"/>
        </w:rPr>
        <w:t xml:space="preserve">DAS OBRIGAÇÕES DA </w:t>
      </w:r>
      <w:r w:rsidR="001C2C97" w:rsidRPr="00FF2B42">
        <w:rPr>
          <w:rFonts w:ascii="Arial" w:hAnsi="Arial" w:cs="Arial"/>
          <w:lang w:eastAsia="en-US"/>
        </w:rPr>
        <w:t>CONTRATANTE</w:t>
      </w:r>
      <w:r w:rsidRPr="00FF2B42">
        <w:rPr>
          <w:rFonts w:ascii="Arial" w:hAnsi="Arial" w:cs="Arial"/>
          <w:lang w:eastAsia="en-US"/>
        </w:rPr>
        <w:t xml:space="preserve"> E DA </w:t>
      </w:r>
      <w:r w:rsidR="001C2C97" w:rsidRPr="00FF2B42">
        <w:rPr>
          <w:rFonts w:ascii="Arial" w:hAnsi="Arial" w:cs="Arial"/>
          <w:lang w:eastAsia="en-US"/>
        </w:rPr>
        <w:t>CONTRATADA</w:t>
      </w:r>
    </w:p>
    <w:p w14:paraId="5E45AB64" w14:textId="2AE4E558" w:rsidR="00CA24FB" w:rsidRPr="00FF2B42" w:rsidRDefault="00CA24FB" w:rsidP="006776B9">
      <w:pPr>
        <w:pStyle w:val="PargrafodaLista"/>
        <w:numPr>
          <w:ilvl w:val="1"/>
          <w:numId w:val="17"/>
        </w:numPr>
        <w:spacing w:before="120" w:after="120" w:line="276" w:lineRule="auto"/>
        <w:contextualSpacing w:val="0"/>
        <w:jc w:val="both"/>
        <w:rPr>
          <w:rFonts w:ascii="Arial" w:hAnsi="Arial" w:cs="Arial"/>
          <w:b/>
          <w:color w:val="000000"/>
          <w:sz w:val="20"/>
          <w:szCs w:val="20"/>
        </w:rPr>
      </w:pPr>
      <w:r w:rsidRPr="00FF2B42">
        <w:rPr>
          <w:rFonts w:ascii="Arial" w:hAnsi="Arial" w:cs="Arial"/>
          <w:color w:val="000000"/>
          <w:sz w:val="20"/>
          <w:szCs w:val="20"/>
          <w:lang w:eastAsia="en-US"/>
        </w:rPr>
        <w:t xml:space="preserve">As obrigações da </w:t>
      </w:r>
      <w:r w:rsidR="001C2C97" w:rsidRPr="00FF2B42">
        <w:rPr>
          <w:rFonts w:ascii="Arial" w:hAnsi="Arial" w:cs="Arial"/>
          <w:color w:val="000000"/>
          <w:sz w:val="20"/>
          <w:szCs w:val="20"/>
          <w:lang w:eastAsia="en-US"/>
        </w:rPr>
        <w:t>Contratante</w:t>
      </w:r>
      <w:r w:rsidRPr="00FF2B42">
        <w:rPr>
          <w:rFonts w:ascii="Arial" w:hAnsi="Arial" w:cs="Arial"/>
          <w:color w:val="000000"/>
          <w:sz w:val="20"/>
          <w:szCs w:val="20"/>
          <w:lang w:eastAsia="en-US"/>
        </w:rPr>
        <w:t xml:space="preserve"> e da </w:t>
      </w:r>
      <w:r w:rsidR="001C2C97" w:rsidRPr="00FF2B42">
        <w:rPr>
          <w:rFonts w:ascii="Arial" w:hAnsi="Arial" w:cs="Arial"/>
          <w:color w:val="000000"/>
          <w:sz w:val="20"/>
          <w:szCs w:val="20"/>
          <w:lang w:eastAsia="en-US"/>
        </w:rPr>
        <w:t>Contratada</w:t>
      </w:r>
      <w:r w:rsidRPr="00FF2B42">
        <w:rPr>
          <w:rFonts w:ascii="Arial" w:hAnsi="Arial" w:cs="Arial"/>
          <w:color w:val="000000"/>
          <w:sz w:val="20"/>
          <w:szCs w:val="20"/>
          <w:lang w:eastAsia="en-US"/>
        </w:rPr>
        <w:t xml:space="preserve"> são as estabelecidas no Termo de Referência.</w:t>
      </w:r>
      <w:r w:rsidRPr="00FF2B42">
        <w:rPr>
          <w:rFonts w:ascii="Arial" w:hAnsi="Arial" w:cs="Arial"/>
          <w:b/>
          <w:color w:val="000000"/>
          <w:sz w:val="20"/>
          <w:szCs w:val="20"/>
        </w:rPr>
        <w:t xml:space="preserve"> </w:t>
      </w:r>
    </w:p>
    <w:p w14:paraId="31CD0B32" w14:textId="3F459489" w:rsidR="00CA24FB" w:rsidRPr="00FF2B42" w:rsidRDefault="00CA24FB" w:rsidP="00C80554">
      <w:pPr>
        <w:pStyle w:val="Nivel01"/>
        <w:ind w:left="0" w:firstLine="0"/>
        <w:rPr>
          <w:rFonts w:ascii="Arial" w:hAnsi="Arial" w:cs="Arial"/>
        </w:rPr>
      </w:pPr>
      <w:r w:rsidRPr="00FF2B42">
        <w:rPr>
          <w:rFonts w:ascii="Arial" w:hAnsi="Arial" w:cs="Arial"/>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FF2B42" w14:paraId="75A507CB" w14:textId="77777777" w:rsidTr="009732E9">
        <w:tc>
          <w:tcPr>
            <w:tcW w:w="2214" w:type="dxa"/>
          </w:tcPr>
          <w:p w14:paraId="4EA65070" w14:textId="77777777" w:rsidR="00CC6F87" w:rsidRPr="00FF2B42" w:rsidRDefault="00CC6F87" w:rsidP="00CC6F87">
            <w:pPr>
              <w:rPr>
                <w:rFonts w:ascii="Arial" w:hAnsi="Arial" w:cs="Arial"/>
                <w:color w:val="000000"/>
                <w:sz w:val="20"/>
                <w:szCs w:val="20"/>
              </w:rPr>
            </w:pPr>
          </w:p>
        </w:tc>
        <w:tc>
          <w:tcPr>
            <w:tcW w:w="588" w:type="dxa"/>
          </w:tcPr>
          <w:p w14:paraId="5D68C70E" w14:textId="77777777" w:rsidR="00CC6F87" w:rsidRPr="00FF2B42" w:rsidRDefault="00CC6F87" w:rsidP="00050EA0">
            <w:pPr>
              <w:tabs>
                <w:tab w:val="left" w:pos="1701"/>
              </w:tabs>
              <w:jc w:val="both"/>
              <w:rPr>
                <w:rFonts w:ascii="Arial" w:hAnsi="Arial" w:cs="Arial"/>
                <w:color w:val="000000"/>
                <w:sz w:val="20"/>
                <w:szCs w:val="20"/>
              </w:rPr>
            </w:pPr>
          </w:p>
        </w:tc>
      </w:tr>
    </w:tbl>
    <w:p w14:paraId="3B14ADAA" w14:textId="7DAB3DD0" w:rsidR="00430FD9" w:rsidRDefault="00CC6F87" w:rsidP="006776B9">
      <w:pPr>
        <w:pStyle w:val="PargrafodaLista"/>
        <w:numPr>
          <w:ilvl w:val="1"/>
          <w:numId w:val="17"/>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As regras acerca do pagamento são as estabelecidas no Termo de Referência, anexo a este Edital.</w:t>
      </w:r>
    </w:p>
    <w:p w14:paraId="1D2E011B" w14:textId="77777777" w:rsidR="007162DF" w:rsidRPr="00B80EC5" w:rsidRDefault="007162DF" w:rsidP="007162DF">
      <w:pPr>
        <w:pStyle w:val="PargrafodaLista"/>
        <w:numPr>
          <w:ilvl w:val="2"/>
          <w:numId w:val="17"/>
        </w:numPr>
        <w:spacing w:before="120" w:after="120" w:line="276" w:lineRule="auto"/>
        <w:jc w:val="both"/>
        <w:rPr>
          <w:rFonts w:ascii="Arial" w:hAnsi="Arial" w:cs="Arial"/>
          <w:sz w:val="20"/>
          <w:szCs w:val="20"/>
          <w:lang w:eastAsia="en-US"/>
        </w:rPr>
      </w:pPr>
      <w:r w:rsidRPr="00B80EC5">
        <w:rPr>
          <w:rFonts w:ascii="Arial" w:hAnsi="Arial" w:cs="Arial"/>
          <w:sz w:val="20"/>
          <w:lang w:eastAsia="en-US"/>
        </w:rPr>
        <w:t>É admitida a cessão de crédito decorrente da contratação de que trata este Instrumento Convocatório, nos termos do previsto na minuta contratual anexa a este Edital. </w:t>
      </w:r>
    </w:p>
    <w:p w14:paraId="60304B45" w14:textId="4B7C4F7E" w:rsidR="00CA24FB" w:rsidRPr="00FF2B42" w:rsidRDefault="00CA24FB" w:rsidP="00C80554">
      <w:pPr>
        <w:pStyle w:val="Nivel01"/>
        <w:ind w:left="0" w:firstLine="0"/>
        <w:rPr>
          <w:rFonts w:ascii="Arial" w:hAnsi="Arial" w:cs="Arial"/>
        </w:rPr>
      </w:pPr>
      <w:r w:rsidRPr="00FF2B42">
        <w:rPr>
          <w:rFonts w:ascii="Arial" w:hAnsi="Arial" w:cs="Arial"/>
        </w:rPr>
        <w:t>DAS SANÇÕES ADMINISTRATIVAS.</w:t>
      </w:r>
    </w:p>
    <w:p w14:paraId="6D39154F" w14:textId="69659B4A"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Comete infração administrativa, nos termos da Lei nº 10.520, de 2002, o licitante/adjudicatário que: </w:t>
      </w:r>
    </w:p>
    <w:p w14:paraId="41F35A28" w14:textId="58A50EC2" w:rsidR="00CC6F87" w:rsidRPr="00FF2B42" w:rsidRDefault="00CC6F87" w:rsidP="006776B9">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não assinar o termo de contrato</w:t>
      </w:r>
      <w:r w:rsidR="00265B35" w:rsidRPr="00FF2B42">
        <w:rPr>
          <w:rFonts w:ascii="Arial" w:hAnsi="Arial" w:cs="Arial"/>
          <w:sz w:val="20"/>
          <w:szCs w:val="20"/>
          <w:shd w:val="clear" w:color="auto" w:fill="FFFFFF"/>
        </w:rPr>
        <w:t xml:space="preserve"> </w:t>
      </w:r>
      <w:r w:rsidRPr="00FF2B42">
        <w:rPr>
          <w:rFonts w:ascii="Arial" w:hAnsi="Arial" w:cs="Arial"/>
          <w:sz w:val="20"/>
          <w:szCs w:val="20"/>
          <w:shd w:val="clear" w:color="auto" w:fill="FFFFFF"/>
        </w:rPr>
        <w:t>ou aceitar/retirar o instrumento equivalente, quando convocado dentro do prazo de validade da proposta;</w:t>
      </w:r>
    </w:p>
    <w:p w14:paraId="7DE3E258" w14:textId="77777777" w:rsidR="00993DDC" w:rsidRPr="00FF2B42" w:rsidRDefault="00993DDC" w:rsidP="006776B9">
      <w:pPr>
        <w:pStyle w:val="PargrafodaLista"/>
        <w:numPr>
          <w:ilvl w:val="2"/>
          <w:numId w:val="14"/>
        </w:numPr>
        <w:rPr>
          <w:rFonts w:ascii="Arial" w:hAnsi="Arial" w:cs="Arial"/>
          <w:sz w:val="20"/>
          <w:szCs w:val="20"/>
          <w:shd w:val="clear" w:color="auto" w:fill="FFFFFF"/>
        </w:rPr>
      </w:pPr>
      <w:r w:rsidRPr="00FF2B42">
        <w:rPr>
          <w:rFonts w:ascii="Arial" w:hAnsi="Arial" w:cs="Arial"/>
          <w:sz w:val="20"/>
          <w:szCs w:val="20"/>
          <w:shd w:val="clear" w:color="auto" w:fill="FFFFFF"/>
        </w:rPr>
        <w:t>não assinar a ata de registro de preços, quando cabível;</w:t>
      </w:r>
    </w:p>
    <w:p w14:paraId="2FD67E15" w14:textId="77777777" w:rsidR="00CC6F87" w:rsidRPr="00FF2B42" w:rsidRDefault="00CC6F87" w:rsidP="006776B9">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apresentar documentação falsa;</w:t>
      </w:r>
    </w:p>
    <w:p w14:paraId="52AFC564" w14:textId="77777777" w:rsidR="00CC6F87" w:rsidRPr="00FF2B42" w:rsidRDefault="00CC6F87" w:rsidP="006776B9">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deixar de entregar os documentos exigidos no certame;</w:t>
      </w:r>
    </w:p>
    <w:p w14:paraId="3C347E65" w14:textId="77777777" w:rsidR="00CC6F87" w:rsidRPr="00FF2B42" w:rsidRDefault="00CC6F87" w:rsidP="006776B9">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rPr>
        <w:t>ensejar o retardamento da execução do objeto;</w:t>
      </w:r>
    </w:p>
    <w:p w14:paraId="44E1C634" w14:textId="77777777" w:rsidR="00CC6F87" w:rsidRPr="00FF2B42" w:rsidRDefault="00CC6F87" w:rsidP="006776B9">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não mantiver a proposta;</w:t>
      </w:r>
    </w:p>
    <w:p w14:paraId="247D86BE" w14:textId="77777777" w:rsidR="00CC6F87" w:rsidRPr="00FF2B42" w:rsidRDefault="00CC6F87" w:rsidP="006776B9">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cometer fraude fiscal;</w:t>
      </w:r>
    </w:p>
    <w:p w14:paraId="7EA6F64B" w14:textId="77777777" w:rsidR="00CC6F87" w:rsidRPr="00FF2B42" w:rsidRDefault="00CC6F87" w:rsidP="006776B9">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comportar-se de modo inidôneo;</w:t>
      </w:r>
    </w:p>
    <w:p w14:paraId="25064A22" w14:textId="77777777" w:rsidR="006E1B4C" w:rsidRPr="00FF2B42" w:rsidRDefault="006E1B4C" w:rsidP="006E1B4C">
      <w:pPr>
        <w:rPr>
          <w:rFonts w:ascii="Arial" w:hAnsi="Arial" w:cs="Arial"/>
          <w:sz w:val="20"/>
          <w:szCs w:val="20"/>
          <w:lang w:eastAsia="en-US"/>
        </w:rPr>
      </w:pPr>
    </w:p>
    <w:p w14:paraId="7D56B0BF" w14:textId="77777777" w:rsidR="006E1B4C" w:rsidRPr="002746FE" w:rsidRDefault="006E1B4C" w:rsidP="006776B9">
      <w:pPr>
        <w:numPr>
          <w:ilvl w:val="1"/>
          <w:numId w:val="15"/>
        </w:numPr>
        <w:spacing w:before="120" w:after="120" w:line="276" w:lineRule="auto"/>
        <w:jc w:val="both"/>
        <w:rPr>
          <w:rFonts w:ascii="Arial" w:hAnsi="Arial" w:cs="Arial"/>
          <w:color w:val="000000"/>
          <w:sz w:val="20"/>
          <w:szCs w:val="20"/>
        </w:rPr>
      </w:pPr>
      <w:r w:rsidRPr="002746FE">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w:t>
      </w:r>
    </w:p>
    <w:p w14:paraId="6643A231" w14:textId="04059354"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FF2B42">
        <w:rPr>
          <w:rFonts w:ascii="Arial" w:hAnsi="Arial" w:cs="Arial"/>
          <w:sz w:val="20"/>
          <w:szCs w:val="20"/>
          <w:shd w:val="clear" w:color="auto" w:fill="FFFFFF"/>
        </w:rPr>
        <w:t xml:space="preserve"> </w:t>
      </w:r>
    </w:p>
    <w:p w14:paraId="2577F48A" w14:textId="33B4261D" w:rsidR="00430FD9" w:rsidRPr="00FF2B42" w:rsidRDefault="00CC6F87" w:rsidP="006776B9">
      <w:pPr>
        <w:pStyle w:val="PargrafodaLista"/>
        <w:numPr>
          <w:ilvl w:val="2"/>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lastRenderedPageBreak/>
        <w:t>Advertência por faltas leves, assim entendidas como aquelas que não acarretarem prejuízos significativos ao objeto da contratação;</w:t>
      </w:r>
    </w:p>
    <w:p w14:paraId="41D4B8FC" w14:textId="602371B1" w:rsidR="00CC6F87" w:rsidRPr="00FF2B42" w:rsidRDefault="00CC6F87" w:rsidP="006776B9">
      <w:pPr>
        <w:pStyle w:val="PargrafodaLista"/>
        <w:numPr>
          <w:ilvl w:val="2"/>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Multa de</w:t>
      </w:r>
      <w:r w:rsidR="00C55658">
        <w:rPr>
          <w:rFonts w:ascii="Arial" w:hAnsi="Arial" w:cs="Arial"/>
          <w:sz w:val="20"/>
          <w:szCs w:val="20"/>
          <w:shd w:val="clear" w:color="auto" w:fill="FFFFFF"/>
        </w:rPr>
        <w:t xml:space="preserve"> até</w:t>
      </w:r>
      <w:r w:rsidRPr="00FF2B42">
        <w:rPr>
          <w:rFonts w:ascii="Arial" w:hAnsi="Arial" w:cs="Arial"/>
          <w:sz w:val="20"/>
          <w:szCs w:val="20"/>
          <w:shd w:val="clear" w:color="auto" w:fill="FFFFFF"/>
        </w:rPr>
        <w:t xml:space="preserve"> </w:t>
      </w:r>
      <w:r w:rsidR="00C55658">
        <w:rPr>
          <w:rFonts w:ascii="Arial" w:hAnsi="Arial" w:cs="Arial"/>
          <w:sz w:val="20"/>
          <w:szCs w:val="20"/>
          <w:shd w:val="clear" w:color="auto" w:fill="FFFFFF"/>
        </w:rPr>
        <w:t>10</w:t>
      </w:r>
      <w:r w:rsidRPr="00FF2B42">
        <w:rPr>
          <w:rFonts w:ascii="Arial" w:hAnsi="Arial" w:cs="Arial"/>
          <w:sz w:val="20"/>
          <w:szCs w:val="20"/>
          <w:shd w:val="clear" w:color="auto" w:fill="FFFFFF"/>
        </w:rPr>
        <w:t>% (</w:t>
      </w:r>
      <w:r w:rsidR="00C55658">
        <w:rPr>
          <w:rFonts w:ascii="Arial" w:hAnsi="Arial" w:cs="Arial"/>
          <w:sz w:val="20"/>
          <w:szCs w:val="20"/>
          <w:shd w:val="clear" w:color="auto" w:fill="FFFFFF"/>
        </w:rPr>
        <w:t>dez</w:t>
      </w:r>
      <w:r w:rsidRPr="00FF2B42">
        <w:rPr>
          <w:rFonts w:ascii="Arial" w:hAnsi="Arial" w:cs="Arial"/>
          <w:sz w:val="20"/>
          <w:szCs w:val="20"/>
          <w:shd w:val="clear" w:color="auto" w:fill="FFFFFF"/>
        </w:rPr>
        <w:t xml:space="preserve"> por cento) sobre o valor estimado do(s) item(s) prejudicado(s) pela conduta do licitante;</w:t>
      </w:r>
    </w:p>
    <w:p w14:paraId="14DC76F0" w14:textId="77777777" w:rsidR="00E84570" w:rsidRPr="00FF2B42" w:rsidRDefault="00E84570" w:rsidP="006776B9">
      <w:pPr>
        <w:pStyle w:val="PargrafodaLista"/>
        <w:numPr>
          <w:ilvl w:val="2"/>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FF2B42" w:rsidRDefault="00E84570" w:rsidP="006776B9">
      <w:pPr>
        <w:pStyle w:val="PargrafodaLista"/>
        <w:numPr>
          <w:ilvl w:val="2"/>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Impedimento de licitar e de contratar com a União e descredenciamento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 pelo prazo de até cinco anos;</w:t>
      </w:r>
    </w:p>
    <w:p w14:paraId="7EC2008B" w14:textId="77777777" w:rsidR="00E84570" w:rsidRPr="00FF2B42" w:rsidRDefault="00E84570"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 penalidade de multa pode ser aplicada cumulativamente com </w:t>
      </w:r>
      <w:r w:rsidR="00E84570" w:rsidRPr="00FF2B42">
        <w:rPr>
          <w:rFonts w:ascii="Arial" w:hAnsi="Arial" w:cs="Arial"/>
          <w:sz w:val="20"/>
          <w:szCs w:val="20"/>
          <w:shd w:val="clear" w:color="auto" w:fill="FFFFFF"/>
        </w:rPr>
        <w:t>as demais sanções.</w:t>
      </w:r>
    </w:p>
    <w:p w14:paraId="0B2B774A" w14:textId="77777777"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38DB6B73" w:rsidR="00CC6F87" w:rsidRPr="00AA5B4B"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 aplicação de qualquer das penalidades previstas realizar-se-á em processo administrativo que </w:t>
      </w:r>
      <w:r w:rsidRPr="00AA5B4B">
        <w:rPr>
          <w:rFonts w:ascii="Arial" w:hAnsi="Arial" w:cs="Arial"/>
          <w:sz w:val="20"/>
          <w:szCs w:val="20"/>
          <w:shd w:val="clear" w:color="auto" w:fill="FFFFFF"/>
        </w:rPr>
        <w:t>assegurará o contraditório e a ampla defesa ao licitante/adjudicatário, observando-se o procedimento previsto na Lei nº 8.666, de 1993, e subsidiariamente na Lei nº 9.784, de 1999.</w:t>
      </w:r>
    </w:p>
    <w:p w14:paraId="54B5ED59" w14:textId="69434B05" w:rsidR="00BE49D1" w:rsidRPr="00AA5B4B" w:rsidRDefault="00280FA2" w:rsidP="00A858D0">
      <w:pPr>
        <w:pStyle w:val="PargrafodaLista"/>
        <w:numPr>
          <w:ilvl w:val="2"/>
          <w:numId w:val="15"/>
        </w:numPr>
        <w:jc w:val="both"/>
        <w:rPr>
          <w:rFonts w:ascii="Arial" w:hAnsi="Arial" w:cs="Arial"/>
          <w:sz w:val="20"/>
          <w:szCs w:val="20"/>
          <w:shd w:val="clear" w:color="auto" w:fill="FFFFFF"/>
        </w:rPr>
      </w:pPr>
      <w:r w:rsidRPr="00AA5B4B">
        <w:rPr>
          <w:rFonts w:ascii="Arial" w:hAnsi="Arial" w:cs="Arial"/>
          <w:sz w:val="20"/>
          <w:szCs w:val="20"/>
          <w:shd w:val="clear" w:color="auto" w:fill="FFFFFF"/>
        </w:rPr>
        <w:t>Não correrão os prazos processuais em desfavor da CONTRATADA em processo administrativo para aplicação das sanções deste item enquanto perdurar o estado de calamidade de que trata o Decreto Legislativo nº 6, de 2020, nos termos do art. 6º-C da Lei nº 13.979/20.</w:t>
      </w:r>
    </w:p>
    <w:p w14:paraId="47211388" w14:textId="77777777"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As penalidades serão obrigatoriamente registradas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w:t>
      </w:r>
    </w:p>
    <w:p w14:paraId="571D2EB8" w14:textId="77777777" w:rsidR="00CC6F87" w:rsidRPr="00FF2B42" w:rsidRDefault="00CC6F87" w:rsidP="006776B9">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As sanções por atos praticados no decorrer da contratação estão previstas no Termo de Referência.</w:t>
      </w:r>
    </w:p>
    <w:p w14:paraId="5BBB1977" w14:textId="5B7D2BC2" w:rsidR="00E84570" w:rsidRPr="00C55658" w:rsidRDefault="00E84570" w:rsidP="005E587B">
      <w:pPr>
        <w:pStyle w:val="Nivel01"/>
        <w:ind w:left="0" w:firstLine="0"/>
        <w:rPr>
          <w:rFonts w:ascii="Arial" w:hAnsi="Arial" w:cs="Arial"/>
          <w:color w:val="auto"/>
        </w:rPr>
      </w:pPr>
      <w:r w:rsidRPr="00C55658">
        <w:rPr>
          <w:rFonts w:ascii="Arial" w:hAnsi="Arial" w:cs="Arial"/>
          <w:color w:val="auto"/>
        </w:rPr>
        <w:t xml:space="preserve">DA FORMAÇÃO DO CADASTRO DE RESERVA </w:t>
      </w:r>
    </w:p>
    <w:p w14:paraId="33CCC32C" w14:textId="027F4D25" w:rsidR="00E84570" w:rsidRPr="00C55658" w:rsidRDefault="00E84570" w:rsidP="006776B9">
      <w:pPr>
        <w:pStyle w:val="PargrafodaLista"/>
        <w:numPr>
          <w:ilvl w:val="1"/>
          <w:numId w:val="13"/>
        </w:numPr>
        <w:spacing w:before="120" w:after="120" w:line="276" w:lineRule="auto"/>
        <w:jc w:val="both"/>
        <w:rPr>
          <w:rFonts w:ascii="Arial" w:hAnsi="Arial" w:cs="Arial"/>
          <w:sz w:val="20"/>
          <w:szCs w:val="20"/>
        </w:rPr>
      </w:pPr>
      <w:r w:rsidRPr="00C55658">
        <w:rPr>
          <w:rFonts w:ascii="Arial" w:hAnsi="Arial" w:cs="Arial"/>
          <w:sz w:val="20"/>
          <w:szCs w:val="20"/>
        </w:rPr>
        <w:t>Após o encerramento da etapa competitiva, os licitantes poderão reduzir seus preços ao valor da proposta do licitante mais bem classificado.</w:t>
      </w:r>
    </w:p>
    <w:p w14:paraId="516839C3" w14:textId="77777777" w:rsidR="00E84570" w:rsidRPr="00C55658" w:rsidRDefault="00E84570" w:rsidP="006776B9">
      <w:pPr>
        <w:numPr>
          <w:ilvl w:val="1"/>
          <w:numId w:val="13"/>
        </w:numPr>
        <w:spacing w:before="120" w:after="120" w:line="276" w:lineRule="auto"/>
        <w:ind w:left="425" w:firstLine="0"/>
        <w:jc w:val="both"/>
        <w:rPr>
          <w:rFonts w:ascii="Arial" w:hAnsi="Arial" w:cs="Arial"/>
          <w:sz w:val="20"/>
          <w:szCs w:val="20"/>
        </w:rPr>
      </w:pPr>
      <w:r w:rsidRPr="00C55658">
        <w:rPr>
          <w:rFonts w:ascii="Arial" w:hAnsi="Arial" w:cs="Arial"/>
          <w:sz w:val="20"/>
          <w:szCs w:val="20"/>
        </w:rPr>
        <w:t>A apresentação de novas propostas na forma deste item não prejudicará o resultado do certame em relação ao licitante melhor classificado.</w:t>
      </w:r>
    </w:p>
    <w:p w14:paraId="267CD252" w14:textId="77777777" w:rsidR="00E84570" w:rsidRPr="00C55658" w:rsidRDefault="00E84570" w:rsidP="006776B9">
      <w:pPr>
        <w:numPr>
          <w:ilvl w:val="1"/>
          <w:numId w:val="13"/>
        </w:numPr>
        <w:spacing w:before="120" w:after="120" w:line="276" w:lineRule="auto"/>
        <w:ind w:left="425" w:firstLine="0"/>
        <w:jc w:val="both"/>
        <w:rPr>
          <w:rFonts w:ascii="Arial" w:hAnsi="Arial" w:cs="Arial"/>
          <w:sz w:val="20"/>
          <w:szCs w:val="20"/>
        </w:rPr>
      </w:pPr>
      <w:r w:rsidRPr="00C55658">
        <w:rPr>
          <w:rFonts w:ascii="Arial" w:hAnsi="Arial" w:cs="Arial"/>
          <w:sz w:val="20"/>
          <w:szCs w:val="20"/>
        </w:rPr>
        <w:lastRenderedPageBreak/>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C55658" w:rsidRDefault="00E84570" w:rsidP="006776B9">
      <w:pPr>
        <w:numPr>
          <w:ilvl w:val="1"/>
          <w:numId w:val="13"/>
        </w:numPr>
        <w:spacing w:before="120" w:after="120" w:line="276" w:lineRule="auto"/>
        <w:ind w:left="425" w:firstLine="0"/>
        <w:jc w:val="both"/>
        <w:rPr>
          <w:rFonts w:ascii="Arial" w:hAnsi="Arial" w:cs="Arial"/>
          <w:sz w:val="20"/>
          <w:szCs w:val="20"/>
        </w:rPr>
      </w:pPr>
      <w:r w:rsidRPr="00C55658">
        <w:rPr>
          <w:rFonts w:ascii="Arial" w:hAnsi="Arial" w:cs="Arial"/>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391986F7" w14:textId="77777777" w:rsidR="00E84570" w:rsidRPr="00FF2B42" w:rsidRDefault="00E84570" w:rsidP="00E84570">
      <w:pPr>
        <w:spacing w:before="120" w:after="120" w:line="276" w:lineRule="auto"/>
        <w:jc w:val="both"/>
        <w:rPr>
          <w:rFonts w:ascii="Arial" w:hAnsi="Arial" w:cs="Arial"/>
          <w:color w:val="000000"/>
          <w:sz w:val="20"/>
          <w:szCs w:val="20"/>
        </w:rPr>
      </w:pPr>
    </w:p>
    <w:p w14:paraId="442CDFA9" w14:textId="38B8DDBA" w:rsidR="00CA24FB" w:rsidRPr="00FF2B42" w:rsidRDefault="00CA24FB" w:rsidP="005E587B">
      <w:pPr>
        <w:pStyle w:val="Nivel01"/>
        <w:ind w:left="0" w:firstLine="0"/>
        <w:rPr>
          <w:rFonts w:ascii="Arial" w:hAnsi="Arial" w:cs="Arial"/>
        </w:rPr>
      </w:pPr>
      <w:r w:rsidRPr="00FF2B42">
        <w:rPr>
          <w:rFonts w:ascii="Arial" w:hAnsi="Arial" w:cs="Arial"/>
        </w:rPr>
        <w:t>DA IMPUGNAÇÃO AO EDITAL E DO PEDIDO DE ESCLARECIMENTO</w:t>
      </w:r>
    </w:p>
    <w:p w14:paraId="088D3183" w14:textId="1260C448" w:rsidR="00CA24FB" w:rsidRPr="00AA5B4B" w:rsidRDefault="006E1B4C" w:rsidP="006776B9">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AA5B4B">
        <w:rPr>
          <w:rFonts w:ascii="Arial" w:hAnsi="Arial" w:cs="Arial"/>
          <w:sz w:val="20"/>
          <w:szCs w:val="20"/>
        </w:rPr>
        <w:t xml:space="preserve">Até </w:t>
      </w:r>
      <w:r w:rsidR="007D1F22" w:rsidRPr="00AA5B4B">
        <w:rPr>
          <w:rFonts w:ascii="Arial" w:hAnsi="Arial" w:cs="Arial"/>
          <w:color w:val="000000"/>
          <w:sz w:val="20"/>
          <w:szCs w:val="20"/>
        </w:rPr>
        <w:t>01 (um) dia útil</w:t>
      </w:r>
      <w:r w:rsidR="00CA24FB" w:rsidRPr="00AA5B4B">
        <w:rPr>
          <w:rFonts w:ascii="Arial" w:hAnsi="Arial" w:cs="Arial"/>
          <w:color w:val="000000"/>
          <w:sz w:val="20"/>
          <w:szCs w:val="20"/>
        </w:rPr>
        <w:t xml:space="preserve"> antes da data designada para a abertura da sessão pública, qualquer pessoa poderá impugnar este Edital.</w:t>
      </w:r>
    </w:p>
    <w:p w14:paraId="2BB13446" w14:textId="20F7FF28" w:rsidR="00CA24FB" w:rsidRPr="00AA5B4B" w:rsidRDefault="00C55658" w:rsidP="006776B9">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C55658">
        <w:rPr>
          <w:rFonts w:ascii="Arial" w:hAnsi="Arial" w:cs="Arial"/>
          <w:color w:val="000000"/>
          <w:sz w:val="20"/>
          <w:szCs w:val="20"/>
        </w:rPr>
        <w:t>A impugnação poderá ser realizada por forma eletrônica, pelo e-mail secom.cgad.dlog@pf.gov.br, ou por petição dirigida ou protocolada no endereço: SERVIÇO DE COMPRAS da Coordenação de Administração e Logística Policial – SECOM/DICON/COAD/DLOG/PF – localizado no Edifício Sede da Polícia Federal, 1º Andar, Sala 110, Setor de Autarquias SUL (SAUS) – Quadra 6, Lotes 9/10, Brasília/DF, CEP 70.037-90.</w:t>
      </w:r>
    </w:p>
    <w:p w14:paraId="79D9F6C6" w14:textId="4DB2FCBC" w:rsidR="006E1B4C" w:rsidRPr="00AA5B4B" w:rsidRDefault="006E1B4C" w:rsidP="006776B9">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AA5B4B">
        <w:rPr>
          <w:rFonts w:ascii="Arial" w:hAnsi="Arial" w:cs="Arial"/>
          <w:color w:val="000000"/>
          <w:sz w:val="20"/>
          <w:szCs w:val="20"/>
        </w:rPr>
        <w:t xml:space="preserve">Caberá ao Pregoeiro, auxiliado pelos responsáveis pela elaboração deste Edital e seus anexos, decidir sobre a impugnação no prazo de até </w:t>
      </w:r>
      <w:r w:rsidR="007D1F22" w:rsidRPr="00AA5B4B">
        <w:rPr>
          <w:rFonts w:ascii="Arial" w:hAnsi="Arial" w:cs="Arial"/>
          <w:color w:val="000000"/>
          <w:sz w:val="20"/>
          <w:szCs w:val="20"/>
        </w:rPr>
        <w:t>01 (um) dia útil</w:t>
      </w:r>
      <w:r w:rsidRPr="00AA5B4B">
        <w:rPr>
          <w:rFonts w:ascii="Arial" w:hAnsi="Arial" w:cs="Arial"/>
          <w:color w:val="000000"/>
          <w:sz w:val="20"/>
          <w:szCs w:val="20"/>
        </w:rPr>
        <w:t xml:space="preserve"> contados da data de recebimento da impugnação.</w:t>
      </w:r>
    </w:p>
    <w:p w14:paraId="14B34F35" w14:textId="77777777" w:rsidR="00CA24FB" w:rsidRPr="00AA5B4B" w:rsidRDefault="00CA24FB" w:rsidP="006776B9">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AA5B4B">
        <w:rPr>
          <w:rFonts w:ascii="Arial" w:hAnsi="Arial" w:cs="Arial"/>
          <w:color w:val="000000"/>
          <w:sz w:val="20"/>
          <w:szCs w:val="20"/>
        </w:rPr>
        <w:t>Acolhida a impugnação, será definida e publicada nova data para a realização do certame.</w:t>
      </w:r>
    </w:p>
    <w:p w14:paraId="3DF2643E" w14:textId="764A3BD4" w:rsidR="00CA24FB" w:rsidRPr="00AA5B4B" w:rsidRDefault="00CA24FB" w:rsidP="006776B9">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AA5B4B">
        <w:rPr>
          <w:rFonts w:ascii="Arial" w:hAnsi="Arial" w:cs="Arial"/>
          <w:color w:val="000000"/>
          <w:sz w:val="20"/>
          <w:szCs w:val="20"/>
        </w:rPr>
        <w:t xml:space="preserve">Os pedidos de esclarecimentos referentes a este processo licitatório deverão ser enviados ao </w:t>
      </w:r>
      <w:r w:rsidR="00C6162E" w:rsidRPr="00AA5B4B">
        <w:rPr>
          <w:rFonts w:ascii="Arial" w:hAnsi="Arial" w:cs="Arial"/>
          <w:color w:val="000000"/>
          <w:sz w:val="20"/>
          <w:szCs w:val="20"/>
        </w:rPr>
        <w:t>Pregoeiro</w:t>
      </w:r>
      <w:r w:rsidRPr="00AA5B4B">
        <w:rPr>
          <w:rFonts w:ascii="Arial" w:hAnsi="Arial" w:cs="Arial"/>
          <w:color w:val="000000"/>
          <w:sz w:val="20"/>
          <w:szCs w:val="20"/>
        </w:rPr>
        <w:t xml:space="preserve">, até </w:t>
      </w:r>
      <w:r w:rsidR="007D1F22" w:rsidRPr="00AA5B4B">
        <w:rPr>
          <w:rFonts w:ascii="Arial" w:hAnsi="Arial" w:cs="Arial"/>
          <w:color w:val="000000"/>
          <w:sz w:val="20"/>
          <w:szCs w:val="20"/>
        </w:rPr>
        <w:t>01 (um) dia útil</w:t>
      </w:r>
      <w:r w:rsidRPr="00AA5B4B">
        <w:rPr>
          <w:rFonts w:ascii="Arial" w:hAnsi="Arial" w:cs="Arial"/>
          <w:color w:val="000000"/>
          <w:sz w:val="20"/>
          <w:szCs w:val="20"/>
        </w:rPr>
        <w:t xml:space="preserve"> anteriores à data designada para abertura da sessão pública, </w:t>
      </w:r>
      <w:r w:rsidRPr="00AA5B4B">
        <w:rPr>
          <w:rFonts w:ascii="Arial" w:hAnsi="Arial" w:cs="Arial"/>
          <w:bCs/>
          <w:sz w:val="20"/>
          <w:szCs w:val="20"/>
          <w:lang w:eastAsia="en-US"/>
        </w:rPr>
        <w:t>exclusivamente por meio eletrônico via internet, no endereço indicado no Edital.</w:t>
      </w:r>
    </w:p>
    <w:p w14:paraId="1F3368E2" w14:textId="174F7159" w:rsidR="00383CAA" w:rsidRPr="00AA5B4B" w:rsidRDefault="00383CAA"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 xml:space="preserve">O pregoeiro responderá aos pedidos de esclarecimentos no prazo de </w:t>
      </w:r>
      <w:r w:rsidR="007D1F22" w:rsidRPr="00AA5B4B">
        <w:rPr>
          <w:rFonts w:ascii="Arial" w:hAnsi="Arial" w:cs="Arial"/>
          <w:color w:val="000000"/>
          <w:sz w:val="20"/>
          <w:szCs w:val="20"/>
        </w:rPr>
        <w:t>01 (um) dia útil</w:t>
      </w:r>
      <w:r w:rsidRPr="00AA5B4B">
        <w:rPr>
          <w:rFonts w:ascii="Arial" w:hAnsi="Arial" w:cs="Arial"/>
          <w:color w:val="000000"/>
          <w:sz w:val="20"/>
          <w:szCs w:val="20"/>
        </w:rPr>
        <w:t>, contado da data de recebimento do pedido, e poderá requisitar subsídios formais aos responsáveis pela elaboração do edital e dos anexos.</w:t>
      </w:r>
    </w:p>
    <w:p w14:paraId="16FC7D03" w14:textId="1A9A8063" w:rsidR="00CA24FB" w:rsidRPr="00AA5B4B" w:rsidRDefault="00CA24FB" w:rsidP="006776B9">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AA5B4B">
        <w:rPr>
          <w:rFonts w:ascii="Arial" w:hAnsi="Arial" w:cs="Arial"/>
          <w:color w:val="000000"/>
          <w:sz w:val="20"/>
          <w:szCs w:val="20"/>
        </w:rPr>
        <w:t>As impugnações e pedidos de esclarecimentos não suspendem os prazos previstos no certame.</w:t>
      </w:r>
    </w:p>
    <w:p w14:paraId="6B5AC600" w14:textId="77777777" w:rsidR="00383CAA" w:rsidRPr="00AA5B4B" w:rsidRDefault="00383CAA" w:rsidP="006776B9">
      <w:pPr>
        <w:numPr>
          <w:ilvl w:val="2"/>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A concessão de efeito suspensivo à impugnação é medida excepcional e deverá ser motivada pelo pregoeiro, nos autos do processo de licitação.</w:t>
      </w:r>
    </w:p>
    <w:p w14:paraId="2F1366E3" w14:textId="3974E8B6" w:rsidR="00383CAA" w:rsidRPr="00AA5B4B" w:rsidRDefault="00383CAA"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As respostas aos pedidos de esclarecimentos serão divulgadas pelo sistema e vincularão os participantes e a administração.</w:t>
      </w:r>
    </w:p>
    <w:p w14:paraId="375475F1" w14:textId="6237F517" w:rsidR="007D1F22" w:rsidRPr="00AA5B4B" w:rsidRDefault="007D1F22" w:rsidP="007D1F22">
      <w:pPr>
        <w:spacing w:before="120" w:after="120" w:line="276" w:lineRule="auto"/>
        <w:ind w:left="999"/>
        <w:jc w:val="both"/>
        <w:rPr>
          <w:rFonts w:ascii="Arial" w:hAnsi="Arial" w:cs="Arial"/>
          <w:color w:val="000000"/>
          <w:sz w:val="20"/>
          <w:szCs w:val="20"/>
        </w:rPr>
      </w:pPr>
    </w:p>
    <w:p w14:paraId="1A5C5C1E" w14:textId="77777777" w:rsidR="00CA24FB" w:rsidRPr="00AA5B4B" w:rsidRDefault="00CA24FB" w:rsidP="005E587B">
      <w:pPr>
        <w:pStyle w:val="Nivel01"/>
        <w:ind w:left="0" w:firstLine="0"/>
        <w:rPr>
          <w:rFonts w:ascii="Arial" w:hAnsi="Arial" w:cs="Arial"/>
        </w:rPr>
      </w:pPr>
      <w:r w:rsidRPr="00AA5B4B">
        <w:rPr>
          <w:rFonts w:ascii="Arial" w:hAnsi="Arial" w:cs="Arial"/>
        </w:rPr>
        <w:t>DAS DISPOSIÇÕES GERAIS</w:t>
      </w:r>
    </w:p>
    <w:p w14:paraId="00CC4C6C" w14:textId="77777777" w:rsidR="00CC6F87" w:rsidRPr="00AA5B4B" w:rsidRDefault="00CC6F87" w:rsidP="00CC6F87">
      <w:pPr>
        <w:rPr>
          <w:rFonts w:ascii="Arial" w:hAnsi="Arial" w:cs="Arial"/>
          <w:sz w:val="20"/>
          <w:szCs w:val="20"/>
        </w:rPr>
      </w:pPr>
    </w:p>
    <w:p w14:paraId="1181F23A"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Da sessão pública do Pregão divulgar-se-á Ata no sistema eletrônico.</w:t>
      </w:r>
    </w:p>
    <w:p w14:paraId="4136622D"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Todas as referências de tempo no Edital, no aviso e durante a sessão pública observarão o horário de Brasília – DF.</w:t>
      </w:r>
    </w:p>
    <w:p w14:paraId="37612DAC" w14:textId="77777777" w:rsidR="00CC6F87" w:rsidRPr="00AA5B4B" w:rsidRDefault="00CC6F87" w:rsidP="006776B9">
      <w:pPr>
        <w:numPr>
          <w:ilvl w:val="1"/>
          <w:numId w:val="13"/>
        </w:numPr>
        <w:spacing w:before="120" w:after="120" w:line="276" w:lineRule="auto"/>
        <w:jc w:val="both"/>
        <w:rPr>
          <w:rFonts w:ascii="Arial" w:hAnsi="Arial" w:cs="Arial"/>
          <w:color w:val="000000" w:themeColor="text1"/>
          <w:sz w:val="20"/>
          <w:szCs w:val="20"/>
        </w:rPr>
      </w:pPr>
      <w:r w:rsidRPr="00AA5B4B">
        <w:rPr>
          <w:rFonts w:ascii="Arial" w:hAnsi="Arial" w:cs="Arial"/>
          <w:color w:val="000000" w:themeColor="text1"/>
          <w:sz w:val="2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A homologação do resultado desta licitação não implicará direito à contratação.</w:t>
      </w:r>
    </w:p>
    <w:p w14:paraId="7FEB1C62"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AA5B4B" w:rsidRDefault="00CC6F87" w:rsidP="006776B9">
      <w:pPr>
        <w:numPr>
          <w:ilvl w:val="1"/>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Em caso de divergência entre disposições deste Edital e de seus anexos ou demais peças que compõem o processo, prevalecerá as deste Edital.</w:t>
      </w:r>
    </w:p>
    <w:p w14:paraId="4E5F7B39" w14:textId="6E6F6D22" w:rsidR="00CC6F87" w:rsidRPr="00AA5B4B" w:rsidRDefault="00991147" w:rsidP="006776B9">
      <w:pPr>
        <w:numPr>
          <w:ilvl w:val="1"/>
          <w:numId w:val="13"/>
        </w:numPr>
        <w:spacing w:before="120" w:after="120" w:line="276" w:lineRule="auto"/>
        <w:jc w:val="both"/>
        <w:rPr>
          <w:rFonts w:ascii="Arial" w:hAnsi="Arial" w:cs="Arial"/>
          <w:color w:val="000000"/>
          <w:sz w:val="20"/>
          <w:szCs w:val="20"/>
        </w:rPr>
      </w:pPr>
      <w:r w:rsidRPr="00991147">
        <w:rPr>
          <w:rFonts w:ascii="Arial" w:hAnsi="Arial" w:cs="Arial"/>
          <w:color w:val="000000"/>
          <w:sz w:val="20"/>
          <w:szCs w:val="20"/>
        </w:rPr>
        <w:t>Edital está disponibilizado, na íntegra, no endereço eletrônico endereço eletrônico www.comprasgovernamentais.gov.br e www.pf.gov.br &gt; Serviços &gt; Licitações &gt; Licitações 202</w:t>
      </w:r>
      <w:r>
        <w:rPr>
          <w:rFonts w:ascii="Arial" w:hAnsi="Arial" w:cs="Arial"/>
          <w:color w:val="000000"/>
          <w:sz w:val="20"/>
          <w:szCs w:val="20"/>
        </w:rPr>
        <w:t>1</w:t>
      </w:r>
      <w:r w:rsidRPr="00991147">
        <w:rPr>
          <w:rFonts w:ascii="Arial" w:hAnsi="Arial" w:cs="Arial"/>
          <w:color w:val="000000"/>
          <w:sz w:val="20"/>
          <w:szCs w:val="20"/>
        </w:rPr>
        <w:t xml:space="preserve">&gt;Distrito Federal &gt; Órgão Centrais &gt; DLOG &gt; Pregões &gt;, e também poderão ser obtidos no endereço SECOM/DICON/COAD/DLOG/PF – localizado no Edifício Sede da Polícia Federal, 1º Andar, Sala 110, Setor de Autarquias SUL (SAUS) – Quadra 6, Lotes 9/10, Brasília/DF, CEP 70.037-90, nos dias úteis, no horário das 08 horas às 17 horas, mesmo endereço e período no qual os autos do processo administrativo permanecerão com vista franqueada aos interessados, também para cópia digital, desde que forneçam mídia compatível – com entrada </w:t>
      </w:r>
      <w:proofErr w:type="spellStart"/>
      <w:r w:rsidRPr="00991147">
        <w:rPr>
          <w:rFonts w:ascii="Arial" w:hAnsi="Arial" w:cs="Arial"/>
          <w:color w:val="000000"/>
          <w:sz w:val="20"/>
          <w:szCs w:val="20"/>
        </w:rPr>
        <w:t>usb</w:t>
      </w:r>
      <w:proofErr w:type="spellEnd"/>
      <w:r w:rsidRPr="00991147">
        <w:rPr>
          <w:rFonts w:ascii="Arial" w:hAnsi="Arial" w:cs="Arial"/>
          <w:color w:val="000000"/>
          <w:sz w:val="20"/>
          <w:szCs w:val="20"/>
        </w:rPr>
        <w:t xml:space="preserve">. </w:t>
      </w:r>
      <w:r w:rsidR="00CC6F87" w:rsidRPr="00AA5B4B">
        <w:rPr>
          <w:rFonts w:ascii="Arial" w:hAnsi="Arial" w:cs="Arial"/>
          <w:color w:val="000000"/>
          <w:sz w:val="20"/>
          <w:szCs w:val="20"/>
        </w:rPr>
        <w:t>Integram este Edital, para todos os fins e efeitos, os seguintes anexos:</w:t>
      </w:r>
    </w:p>
    <w:p w14:paraId="0BBCBAD3" w14:textId="5EDB7083" w:rsidR="00CA24FB" w:rsidRPr="00991147" w:rsidRDefault="00CA24FB" w:rsidP="006776B9">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AA5B4B">
        <w:rPr>
          <w:rFonts w:ascii="Arial" w:hAnsi="Arial" w:cs="Arial"/>
          <w:color w:val="000000"/>
          <w:sz w:val="20"/>
          <w:szCs w:val="20"/>
        </w:rPr>
        <w:t xml:space="preserve"> ANEXO I - Termo de Referência</w:t>
      </w:r>
    </w:p>
    <w:p w14:paraId="237832DA" w14:textId="1A54E889" w:rsidR="00991147" w:rsidRPr="00AA5B4B" w:rsidRDefault="00991147" w:rsidP="006776B9">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Pr>
          <w:rFonts w:ascii="Arial" w:hAnsi="Arial" w:cs="Arial"/>
          <w:iCs/>
          <w:color w:val="000000"/>
          <w:sz w:val="20"/>
          <w:szCs w:val="20"/>
        </w:rPr>
        <w:t>ANEXO I.I – Especificações do objeto</w:t>
      </w:r>
    </w:p>
    <w:p w14:paraId="48E299E2" w14:textId="000870C9" w:rsidR="0006419C" w:rsidRPr="00AA5B4B" w:rsidRDefault="0006419C" w:rsidP="006776B9">
      <w:pPr>
        <w:numPr>
          <w:ilvl w:val="2"/>
          <w:numId w:val="13"/>
        </w:numPr>
        <w:spacing w:before="120" w:after="120" w:line="276" w:lineRule="auto"/>
        <w:jc w:val="both"/>
        <w:rPr>
          <w:rFonts w:ascii="Arial" w:hAnsi="Arial" w:cs="Arial"/>
          <w:color w:val="000000"/>
          <w:sz w:val="20"/>
          <w:szCs w:val="20"/>
        </w:rPr>
      </w:pPr>
      <w:r w:rsidRPr="00AA5B4B">
        <w:rPr>
          <w:rFonts w:ascii="Arial" w:hAnsi="Arial" w:cs="Arial"/>
          <w:color w:val="000000"/>
          <w:sz w:val="20"/>
          <w:szCs w:val="20"/>
        </w:rPr>
        <w:t>ANEXO II – Minuta de Ata de Registro de Preços</w:t>
      </w:r>
      <w:bookmarkStart w:id="0" w:name="_GoBack"/>
      <w:bookmarkEnd w:id="0"/>
    </w:p>
    <w:sectPr w:rsidR="0006419C" w:rsidRPr="00AA5B4B" w:rsidSect="003F092F">
      <w:footerReference w:type="default" r:id="rId14"/>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F08E3" w14:textId="77777777" w:rsidR="00A6553A" w:rsidRDefault="00A6553A">
      <w:r>
        <w:separator/>
      </w:r>
    </w:p>
  </w:endnote>
  <w:endnote w:type="continuationSeparator" w:id="0">
    <w:p w14:paraId="2B308D2B" w14:textId="77777777" w:rsidR="00A6553A" w:rsidRDefault="00A65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27B3C" w14:textId="018762A9" w:rsidR="00A6553A" w:rsidRPr="00B712C3" w:rsidRDefault="00A6553A"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22AEA50F" w14:textId="2BCFE225" w:rsidR="00A6553A" w:rsidRPr="00B712C3" w:rsidRDefault="00A6553A"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14:paraId="20FEF862" w14:textId="7F917CEA" w:rsidR="00A6553A" w:rsidRPr="00B712C3" w:rsidRDefault="00A6553A"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 COVID-19</w:t>
    </w:r>
  </w:p>
  <w:p w14:paraId="3CAEA216" w14:textId="01B5B646" w:rsidR="00A6553A" w:rsidRPr="00B712C3" w:rsidRDefault="00A6553A" w:rsidP="003751AD">
    <w:pPr>
      <w:pStyle w:val="Rodap"/>
      <w:rPr>
        <w:rFonts w:ascii="Arial" w:hAnsi="Arial" w:cs="Arial"/>
      </w:rPr>
    </w:pPr>
    <w:r>
      <w:rPr>
        <w:rFonts w:ascii="Arial" w:hAnsi="Arial" w:cs="Arial"/>
        <w:sz w:val="12"/>
        <w:szCs w:val="12"/>
      </w:rPr>
      <w:t xml:space="preserve">Atualização: </w:t>
    </w:r>
    <w:proofErr w:type="gramStart"/>
    <w:r>
      <w:rPr>
        <w:rFonts w:ascii="Arial" w:hAnsi="Arial" w:cs="Arial"/>
        <w:sz w:val="12"/>
        <w:szCs w:val="12"/>
      </w:rPr>
      <w:t>Outubro</w:t>
    </w:r>
    <w:proofErr w:type="gramEnd"/>
    <w:r>
      <w:rPr>
        <w:rFonts w:ascii="Arial" w:hAnsi="Arial" w:cs="Arial"/>
        <w:sz w:val="12"/>
        <w:szCs w:val="12"/>
      </w:rPr>
      <w:t>/2020</w:t>
    </w:r>
  </w:p>
  <w:p w14:paraId="15B754AF" w14:textId="77777777" w:rsidR="00A6553A" w:rsidRDefault="00A655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9B860" w14:textId="77777777" w:rsidR="00A6553A" w:rsidRDefault="00A6553A">
      <w:r>
        <w:separator/>
      </w:r>
    </w:p>
  </w:footnote>
  <w:footnote w:type="continuationSeparator" w:id="0">
    <w:p w14:paraId="67EB3AB5" w14:textId="77777777" w:rsidR="00A6553A" w:rsidRDefault="00A65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B4A2EB3"/>
    <w:multiLevelType w:val="multilevel"/>
    <w:tmpl w:val="719A87B8"/>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D5C100D"/>
    <w:multiLevelType w:val="multilevel"/>
    <w:tmpl w:val="BE6CD9EC"/>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67722C"/>
    <w:multiLevelType w:val="multilevel"/>
    <w:tmpl w:val="BC744356"/>
    <w:lvl w:ilvl="0">
      <w:start w:val="1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2"/>
  </w:num>
  <w:num w:numId="4">
    <w:abstractNumId w:val="14"/>
  </w:num>
  <w:num w:numId="5">
    <w:abstractNumId w:val="8"/>
  </w:num>
  <w:num w:numId="6">
    <w:abstractNumId w:val="6"/>
  </w:num>
  <w:num w:numId="7">
    <w:abstractNumId w:val="9"/>
  </w:num>
  <w:num w:numId="8">
    <w:abstractNumId w:val="11"/>
  </w:num>
  <w:num w:numId="9">
    <w:abstractNumId w:val="4"/>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num>
  <w:num w:numId="13">
    <w:abstractNumId w:val="4"/>
    <w:lvlOverride w:ilvl="0">
      <w:startOverride w:val="20"/>
    </w:lvlOverride>
  </w:num>
  <w:num w:numId="14">
    <w:abstractNumId w:val="4"/>
  </w:num>
  <w:num w:numId="15">
    <w:abstractNumId w:val="4"/>
    <w:lvlOverride w:ilvl="0">
      <w:startOverride w:val="20"/>
    </w:lvlOverride>
    <w:lvlOverride w:ilvl="1">
      <w:startOverride w:val="1"/>
    </w:lvlOverride>
  </w:num>
  <w:num w:numId="16">
    <w:abstractNumId w:val="13"/>
  </w:num>
  <w:num w:numId="17">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
  </w:num>
  <w:num w:numId="20">
    <w:abstractNumId w:val="7"/>
  </w:num>
  <w:num w:numId="21">
    <w:abstractNumId w:val="2"/>
  </w:num>
  <w:num w:numId="22">
    <w:abstractNumId w:val="4"/>
    <w:lvlOverride w:ilvl="0">
      <w:startOverride w:val="9"/>
    </w:lvlOverride>
    <w:lvlOverride w:ilvl="1">
      <w:startOverride w:val="5"/>
    </w:lvlOverride>
  </w:num>
  <w:num w:numId="23">
    <w:abstractNumId w:val="4"/>
    <w:lvlOverride w:ilvl="0">
      <w:startOverride w:val="9"/>
    </w:lvlOverride>
    <w:lvlOverride w:ilvl="1">
      <w:startOverride w:val="13"/>
    </w:lvlOverride>
    <w:lvlOverride w:ilvl="2">
      <w:startOverride w:val="1"/>
    </w:lvlOverride>
  </w:num>
  <w:num w:numId="24">
    <w:abstractNumId w:val="3"/>
  </w:num>
  <w:num w:numId="25">
    <w:abstractNumId w:val="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236D"/>
    <w:rsid w:val="00003298"/>
    <w:rsid w:val="000066C8"/>
    <w:rsid w:val="00006708"/>
    <w:rsid w:val="00007043"/>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060E"/>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512E"/>
    <w:rsid w:val="000A674F"/>
    <w:rsid w:val="000B1626"/>
    <w:rsid w:val="000B1C01"/>
    <w:rsid w:val="000B226F"/>
    <w:rsid w:val="000B283A"/>
    <w:rsid w:val="000B34D8"/>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0FCF"/>
    <w:rsid w:val="000F113C"/>
    <w:rsid w:val="000F1290"/>
    <w:rsid w:val="000F1C1C"/>
    <w:rsid w:val="000F2B66"/>
    <w:rsid w:val="000F2D6D"/>
    <w:rsid w:val="000F4088"/>
    <w:rsid w:val="000F4F96"/>
    <w:rsid w:val="000F5A07"/>
    <w:rsid w:val="0010044D"/>
    <w:rsid w:val="00100990"/>
    <w:rsid w:val="00100BD1"/>
    <w:rsid w:val="00100E2B"/>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A14"/>
    <w:rsid w:val="00194F7C"/>
    <w:rsid w:val="001954FC"/>
    <w:rsid w:val="001959DA"/>
    <w:rsid w:val="001A0186"/>
    <w:rsid w:val="001A0528"/>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2E2"/>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A8D"/>
    <w:rsid w:val="00205B37"/>
    <w:rsid w:val="00205F6E"/>
    <w:rsid w:val="00206118"/>
    <w:rsid w:val="00207B98"/>
    <w:rsid w:val="00210001"/>
    <w:rsid w:val="0021106D"/>
    <w:rsid w:val="00213E2F"/>
    <w:rsid w:val="00220D79"/>
    <w:rsid w:val="00220FFE"/>
    <w:rsid w:val="00221BA5"/>
    <w:rsid w:val="00222980"/>
    <w:rsid w:val="0022343D"/>
    <w:rsid w:val="002241A2"/>
    <w:rsid w:val="002267BC"/>
    <w:rsid w:val="00227861"/>
    <w:rsid w:val="00230C82"/>
    <w:rsid w:val="00231E9C"/>
    <w:rsid w:val="002322DE"/>
    <w:rsid w:val="00234B05"/>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09ED"/>
    <w:rsid w:val="00261723"/>
    <w:rsid w:val="00261925"/>
    <w:rsid w:val="0026386A"/>
    <w:rsid w:val="002656A2"/>
    <w:rsid w:val="00265B35"/>
    <w:rsid w:val="00267125"/>
    <w:rsid w:val="00267B22"/>
    <w:rsid w:val="00271CB6"/>
    <w:rsid w:val="0027248A"/>
    <w:rsid w:val="0027301A"/>
    <w:rsid w:val="0027381F"/>
    <w:rsid w:val="002746FE"/>
    <w:rsid w:val="00276ECC"/>
    <w:rsid w:val="00280FA2"/>
    <w:rsid w:val="00283A12"/>
    <w:rsid w:val="00283D51"/>
    <w:rsid w:val="00285733"/>
    <w:rsid w:val="0028679E"/>
    <w:rsid w:val="0028765E"/>
    <w:rsid w:val="00287D22"/>
    <w:rsid w:val="0029037D"/>
    <w:rsid w:val="002923A3"/>
    <w:rsid w:val="002927E7"/>
    <w:rsid w:val="002937D4"/>
    <w:rsid w:val="00293D30"/>
    <w:rsid w:val="002961D6"/>
    <w:rsid w:val="0029643B"/>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3329"/>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2C3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5E1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396F"/>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3A6B"/>
    <w:rsid w:val="00476C51"/>
    <w:rsid w:val="004773FC"/>
    <w:rsid w:val="00480328"/>
    <w:rsid w:val="00482163"/>
    <w:rsid w:val="004834FC"/>
    <w:rsid w:val="00483B15"/>
    <w:rsid w:val="00483FB9"/>
    <w:rsid w:val="00485687"/>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311"/>
    <w:rsid w:val="004C1573"/>
    <w:rsid w:val="004C4681"/>
    <w:rsid w:val="004C4F8F"/>
    <w:rsid w:val="004C7C13"/>
    <w:rsid w:val="004D067A"/>
    <w:rsid w:val="004D31CA"/>
    <w:rsid w:val="004D38D3"/>
    <w:rsid w:val="004D400A"/>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22DB"/>
    <w:rsid w:val="005846C9"/>
    <w:rsid w:val="005873FC"/>
    <w:rsid w:val="00590EAF"/>
    <w:rsid w:val="0059549E"/>
    <w:rsid w:val="00595D9D"/>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29C7"/>
    <w:rsid w:val="005F333B"/>
    <w:rsid w:val="005F51F9"/>
    <w:rsid w:val="005F6AE0"/>
    <w:rsid w:val="005F6F64"/>
    <w:rsid w:val="005F7566"/>
    <w:rsid w:val="005F76E7"/>
    <w:rsid w:val="005F7AE3"/>
    <w:rsid w:val="005F7B0A"/>
    <w:rsid w:val="00600718"/>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4CBF"/>
    <w:rsid w:val="00635B69"/>
    <w:rsid w:val="00640F39"/>
    <w:rsid w:val="0064233A"/>
    <w:rsid w:val="006431A0"/>
    <w:rsid w:val="00644475"/>
    <w:rsid w:val="006477A7"/>
    <w:rsid w:val="00647C0B"/>
    <w:rsid w:val="0065019F"/>
    <w:rsid w:val="00651A2B"/>
    <w:rsid w:val="00652486"/>
    <w:rsid w:val="0065349D"/>
    <w:rsid w:val="006536A3"/>
    <w:rsid w:val="006549BF"/>
    <w:rsid w:val="00655AAF"/>
    <w:rsid w:val="00656A30"/>
    <w:rsid w:val="0066135B"/>
    <w:rsid w:val="00661946"/>
    <w:rsid w:val="0066288A"/>
    <w:rsid w:val="00663029"/>
    <w:rsid w:val="00666139"/>
    <w:rsid w:val="006673E7"/>
    <w:rsid w:val="00667C76"/>
    <w:rsid w:val="00671932"/>
    <w:rsid w:val="00672293"/>
    <w:rsid w:val="006735EB"/>
    <w:rsid w:val="00674964"/>
    <w:rsid w:val="00675EF4"/>
    <w:rsid w:val="006776B9"/>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2DF"/>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42BD"/>
    <w:rsid w:val="00766275"/>
    <w:rsid w:val="0076696B"/>
    <w:rsid w:val="007679B9"/>
    <w:rsid w:val="007725B4"/>
    <w:rsid w:val="00773785"/>
    <w:rsid w:val="0077505F"/>
    <w:rsid w:val="00775259"/>
    <w:rsid w:val="00775540"/>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2909"/>
    <w:rsid w:val="007A3B34"/>
    <w:rsid w:val="007A4F2F"/>
    <w:rsid w:val="007A643A"/>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1941"/>
    <w:rsid w:val="007D1F22"/>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17D98"/>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683"/>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2D4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4E8"/>
    <w:rsid w:val="00905E74"/>
    <w:rsid w:val="00906EEC"/>
    <w:rsid w:val="00910AE9"/>
    <w:rsid w:val="0091330D"/>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1F1B"/>
    <w:rsid w:val="009828C6"/>
    <w:rsid w:val="00982964"/>
    <w:rsid w:val="00983341"/>
    <w:rsid w:val="009844F7"/>
    <w:rsid w:val="00984753"/>
    <w:rsid w:val="00984AA1"/>
    <w:rsid w:val="00985462"/>
    <w:rsid w:val="009861AC"/>
    <w:rsid w:val="0099079E"/>
    <w:rsid w:val="00991147"/>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550D"/>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68C"/>
    <w:rsid w:val="00A12A7C"/>
    <w:rsid w:val="00A1330E"/>
    <w:rsid w:val="00A138DE"/>
    <w:rsid w:val="00A140F7"/>
    <w:rsid w:val="00A15328"/>
    <w:rsid w:val="00A215A8"/>
    <w:rsid w:val="00A22790"/>
    <w:rsid w:val="00A23838"/>
    <w:rsid w:val="00A23944"/>
    <w:rsid w:val="00A25FA0"/>
    <w:rsid w:val="00A2678B"/>
    <w:rsid w:val="00A31A3C"/>
    <w:rsid w:val="00A31C92"/>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BB1"/>
    <w:rsid w:val="00A54E22"/>
    <w:rsid w:val="00A55140"/>
    <w:rsid w:val="00A571FE"/>
    <w:rsid w:val="00A57DDC"/>
    <w:rsid w:val="00A60300"/>
    <w:rsid w:val="00A60395"/>
    <w:rsid w:val="00A61836"/>
    <w:rsid w:val="00A6287E"/>
    <w:rsid w:val="00A64A3F"/>
    <w:rsid w:val="00A6553A"/>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858D0"/>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A5B4B"/>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4E53"/>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4EC"/>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589F"/>
    <w:rsid w:val="00B66F3E"/>
    <w:rsid w:val="00B672B3"/>
    <w:rsid w:val="00B678CC"/>
    <w:rsid w:val="00B678DB"/>
    <w:rsid w:val="00B712C3"/>
    <w:rsid w:val="00B7367C"/>
    <w:rsid w:val="00B76DB6"/>
    <w:rsid w:val="00B76EA0"/>
    <w:rsid w:val="00B77761"/>
    <w:rsid w:val="00B77DBF"/>
    <w:rsid w:val="00B80269"/>
    <w:rsid w:val="00B8044D"/>
    <w:rsid w:val="00B80EC5"/>
    <w:rsid w:val="00B810DF"/>
    <w:rsid w:val="00B81FBB"/>
    <w:rsid w:val="00B823AE"/>
    <w:rsid w:val="00B84851"/>
    <w:rsid w:val="00B85414"/>
    <w:rsid w:val="00B902B9"/>
    <w:rsid w:val="00B90708"/>
    <w:rsid w:val="00B908BF"/>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43C4"/>
    <w:rsid w:val="00BB61BE"/>
    <w:rsid w:val="00BC1712"/>
    <w:rsid w:val="00BC1F08"/>
    <w:rsid w:val="00BC22AB"/>
    <w:rsid w:val="00BC2797"/>
    <w:rsid w:val="00BC2F58"/>
    <w:rsid w:val="00BC4189"/>
    <w:rsid w:val="00BC4227"/>
    <w:rsid w:val="00BC4340"/>
    <w:rsid w:val="00BC54CD"/>
    <w:rsid w:val="00BC56F5"/>
    <w:rsid w:val="00BC615D"/>
    <w:rsid w:val="00BC6CD8"/>
    <w:rsid w:val="00BD1319"/>
    <w:rsid w:val="00BD1366"/>
    <w:rsid w:val="00BD1AC1"/>
    <w:rsid w:val="00BD1D46"/>
    <w:rsid w:val="00BD31CA"/>
    <w:rsid w:val="00BD3419"/>
    <w:rsid w:val="00BD43E5"/>
    <w:rsid w:val="00BD5479"/>
    <w:rsid w:val="00BD57EF"/>
    <w:rsid w:val="00BD59E3"/>
    <w:rsid w:val="00BD771F"/>
    <w:rsid w:val="00BD7FD7"/>
    <w:rsid w:val="00BE0315"/>
    <w:rsid w:val="00BE05F0"/>
    <w:rsid w:val="00BE091A"/>
    <w:rsid w:val="00BE1772"/>
    <w:rsid w:val="00BE1DEB"/>
    <w:rsid w:val="00BE49D1"/>
    <w:rsid w:val="00BF0A46"/>
    <w:rsid w:val="00BF0E8E"/>
    <w:rsid w:val="00BF1A7F"/>
    <w:rsid w:val="00BF3686"/>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658"/>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062B"/>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B27"/>
    <w:rsid w:val="00CD1E9D"/>
    <w:rsid w:val="00CD2289"/>
    <w:rsid w:val="00CD2D54"/>
    <w:rsid w:val="00CD5288"/>
    <w:rsid w:val="00CD66E6"/>
    <w:rsid w:val="00CD6ABB"/>
    <w:rsid w:val="00CE1983"/>
    <w:rsid w:val="00CE2909"/>
    <w:rsid w:val="00CE417B"/>
    <w:rsid w:val="00CE4C21"/>
    <w:rsid w:val="00CE53E5"/>
    <w:rsid w:val="00CE5CF2"/>
    <w:rsid w:val="00CE71E9"/>
    <w:rsid w:val="00CF1481"/>
    <w:rsid w:val="00CF2572"/>
    <w:rsid w:val="00CF25A1"/>
    <w:rsid w:val="00CF2FFE"/>
    <w:rsid w:val="00CF3124"/>
    <w:rsid w:val="00CF461F"/>
    <w:rsid w:val="00CF6B77"/>
    <w:rsid w:val="00CF71E3"/>
    <w:rsid w:val="00CF7D64"/>
    <w:rsid w:val="00D00A5D"/>
    <w:rsid w:val="00D00A87"/>
    <w:rsid w:val="00D01354"/>
    <w:rsid w:val="00D01910"/>
    <w:rsid w:val="00D02F2F"/>
    <w:rsid w:val="00D03CB9"/>
    <w:rsid w:val="00D05411"/>
    <w:rsid w:val="00D055F6"/>
    <w:rsid w:val="00D06476"/>
    <w:rsid w:val="00D06995"/>
    <w:rsid w:val="00D10910"/>
    <w:rsid w:val="00D13087"/>
    <w:rsid w:val="00D16AA9"/>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47A60"/>
    <w:rsid w:val="00D5130A"/>
    <w:rsid w:val="00D51533"/>
    <w:rsid w:val="00D51769"/>
    <w:rsid w:val="00D522D8"/>
    <w:rsid w:val="00D52593"/>
    <w:rsid w:val="00D5491C"/>
    <w:rsid w:val="00D54CCF"/>
    <w:rsid w:val="00D554E8"/>
    <w:rsid w:val="00D55E12"/>
    <w:rsid w:val="00D5748E"/>
    <w:rsid w:val="00D612A9"/>
    <w:rsid w:val="00D6411E"/>
    <w:rsid w:val="00D64482"/>
    <w:rsid w:val="00D66935"/>
    <w:rsid w:val="00D735D0"/>
    <w:rsid w:val="00D80021"/>
    <w:rsid w:val="00D84C22"/>
    <w:rsid w:val="00D858D9"/>
    <w:rsid w:val="00D867AF"/>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53D"/>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065FD"/>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5880"/>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3FB"/>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2F4D"/>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8"/>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character" w:styleId="Forte">
    <w:name w:val="Strong"/>
    <w:basedOn w:val="Fontepargpadro"/>
    <w:uiPriority w:val="22"/>
    <w:qFormat/>
    <w:rsid w:val="00D47A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56522383">
      <w:bodyDiv w:val="1"/>
      <w:marLeft w:val="0"/>
      <w:marRight w:val="0"/>
      <w:marTop w:val="0"/>
      <w:marBottom w:val="0"/>
      <w:divBdr>
        <w:top w:val="none" w:sz="0" w:space="0" w:color="auto"/>
        <w:left w:val="none" w:sz="0" w:space="0" w:color="auto"/>
        <w:bottom w:val="none" w:sz="0" w:space="0" w:color="auto"/>
        <w:right w:val="none" w:sz="0" w:space="0" w:color="auto"/>
      </w:divBdr>
      <w:divsChild>
        <w:div w:id="1492335540">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4428013">
      <w:bodyDiv w:val="1"/>
      <w:marLeft w:val="0"/>
      <w:marRight w:val="0"/>
      <w:marTop w:val="0"/>
      <w:marBottom w:val="0"/>
      <w:divBdr>
        <w:top w:val="none" w:sz="0" w:space="0" w:color="auto"/>
        <w:left w:val="none" w:sz="0" w:space="0" w:color="auto"/>
        <w:bottom w:val="none" w:sz="0" w:space="0" w:color="auto"/>
        <w:right w:val="none" w:sz="0" w:space="0" w:color="auto"/>
      </w:divBdr>
      <w:divsChild>
        <w:div w:id="2019848455">
          <w:blockQuote w:val="1"/>
          <w:marLeft w:val="720"/>
          <w:marRight w:val="0"/>
          <w:marTop w:val="0"/>
          <w:marBottom w:val="48"/>
          <w:divBdr>
            <w:top w:val="none" w:sz="0" w:space="0" w:color="auto"/>
            <w:left w:val="none" w:sz="0" w:space="0" w:color="auto"/>
            <w:bottom w:val="none" w:sz="0" w:space="0" w:color="auto"/>
            <w:right w:val="none" w:sz="0" w:space="0" w:color="auto"/>
          </w:divBdr>
        </w:div>
        <w:div w:id="1337656941">
          <w:blockQuote w:val="1"/>
          <w:marLeft w:val="720"/>
          <w:marRight w:val="0"/>
          <w:marTop w:val="0"/>
          <w:marBottom w:val="48"/>
          <w:divBdr>
            <w:top w:val="none" w:sz="0" w:space="0" w:color="auto"/>
            <w:left w:val="none" w:sz="0" w:space="0" w:color="auto"/>
            <w:bottom w:val="none" w:sz="0" w:space="0" w:color="auto"/>
            <w:right w:val="none" w:sz="0" w:space="0" w:color="auto"/>
          </w:divBdr>
        </w:div>
        <w:div w:id="98650168">
          <w:blockQuote w:val="1"/>
          <w:marLeft w:val="720"/>
          <w:marRight w:val="0"/>
          <w:marTop w:val="0"/>
          <w:marBottom w:val="48"/>
          <w:divBdr>
            <w:top w:val="none" w:sz="0" w:space="0" w:color="auto"/>
            <w:left w:val="none" w:sz="0" w:space="0" w:color="auto"/>
            <w:bottom w:val="none" w:sz="0" w:space="0" w:color="auto"/>
            <w:right w:val="none" w:sz="0" w:space="0" w:color="auto"/>
          </w:divBdr>
        </w:div>
        <w:div w:id="747919333">
          <w:blockQuote w:val="1"/>
          <w:marLeft w:val="720"/>
          <w:marRight w:val="0"/>
          <w:marTop w:val="0"/>
          <w:marBottom w:val="48"/>
          <w:divBdr>
            <w:top w:val="none" w:sz="0" w:space="0" w:color="auto"/>
            <w:left w:val="none" w:sz="0" w:space="0" w:color="auto"/>
            <w:bottom w:val="none" w:sz="0" w:space="0" w:color="auto"/>
            <w:right w:val="none" w:sz="0" w:space="0" w:color="auto"/>
          </w:divBdr>
        </w:div>
        <w:div w:id="2097557431">
          <w:blockQuote w:val="1"/>
          <w:marLeft w:val="720"/>
          <w:marRight w:val="0"/>
          <w:marTop w:val="0"/>
          <w:marBottom w:val="48"/>
          <w:divBdr>
            <w:top w:val="none" w:sz="0" w:space="0" w:color="auto"/>
            <w:left w:val="none" w:sz="0" w:space="0" w:color="auto"/>
            <w:bottom w:val="none" w:sz="0" w:space="0" w:color="auto"/>
            <w:right w:val="none" w:sz="0" w:space="0" w:color="auto"/>
          </w:divBdr>
        </w:div>
        <w:div w:id="326396666">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29977956">
      <w:bodyDiv w:val="1"/>
      <w:marLeft w:val="0"/>
      <w:marRight w:val="0"/>
      <w:marTop w:val="0"/>
      <w:marBottom w:val="0"/>
      <w:divBdr>
        <w:top w:val="none" w:sz="0" w:space="0" w:color="auto"/>
        <w:left w:val="none" w:sz="0" w:space="0" w:color="auto"/>
        <w:bottom w:val="none" w:sz="0" w:space="0" w:color="auto"/>
        <w:right w:val="none" w:sz="0" w:space="0" w:color="auto"/>
      </w:divBdr>
      <w:divsChild>
        <w:div w:id="800730419">
          <w:blockQuote w:val="1"/>
          <w:marLeft w:val="720"/>
          <w:marRight w:val="0"/>
          <w:marTop w:val="0"/>
          <w:marBottom w:val="48"/>
          <w:divBdr>
            <w:top w:val="none" w:sz="0" w:space="0" w:color="auto"/>
            <w:left w:val="none" w:sz="0" w:space="0" w:color="auto"/>
            <w:bottom w:val="none" w:sz="0" w:space="0" w:color="auto"/>
            <w:right w:val="none" w:sz="0" w:space="0" w:color="auto"/>
          </w:divBdr>
        </w:div>
        <w:div w:id="22831501">
          <w:blockQuote w:val="1"/>
          <w:marLeft w:val="720"/>
          <w:marRight w:val="0"/>
          <w:marTop w:val="0"/>
          <w:marBottom w:val="48"/>
          <w:divBdr>
            <w:top w:val="none" w:sz="0" w:space="0" w:color="auto"/>
            <w:left w:val="none" w:sz="0" w:space="0" w:color="auto"/>
            <w:bottom w:val="none" w:sz="0" w:space="0" w:color="auto"/>
            <w:right w:val="none" w:sz="0" w:space="0" w:color="auto"/>
          </w:divBdr>
        </w:div>
        <w:div w:id="360665448">
          <w:blockQuote w:val="1"/>
          <w:marLeft w:val="720"/>
          <w:marRight w:val="0"/>
          <w:marTop w:val="0"/>
          <w:marBottom w:val="48"/>
          <w:divBdr>
            <w:top w:val="none" w:sz="0" w:space="0" w:color="auto"/>
            <w:left w:val="none" w:sz="0" w:space="0" w:color="auto"/>
            <w:bottom w:val="none" w:sz="0" w:space="0" w:color="auto"/>
            <w:right w:val="none" w:sz="0" w:space="0" w:color="auto"/>
          </w:divBdr>
        </w:div>
        <w:div w:id="337542127">
          <w:blockQuote w:val="1"/>
          <w:marLeft w:val="720"/>
          <w:marRight w:val="0"/>
          <w:marTop w:val="0"/>
          <w:marBottom w:val="48"/>
          <w:divBdr>
            <w:top w:val="none" w:sz="0" w:space="0" w:color="auto"/>
            <w:left w:val="none" w:sz="0" w:space="0" w:color="auto"/>
            <w:bottom w:val="none" w:sz="0" w:space="0" w:color="auto"/>
            <w:right w:val="none" w:sz="0" w:space="0" w:color="auto"/>
          </w:divBdr>
        </w:div>
        <w:div w:id="1055271902">
          <w:blockQuote w:val="1"/>
          <w:marLeft w:val="720"/>
          <w:marRight w:val="0"/>
          <w:marTop w:val="0"/>
          <w:marBottom w:val="48"/>
          <w:divBdr>
            <w:top w:val="none" w:sz="0" w:space="0" w:color="auto"/>
            <w:left w:val="none" w:sz="0" w:space="0" w:color="auto"/>
            <w:bottom w:val="none" w:sz="0" w:space="0" w:color="auto"/>
            <w:right w:val="none" w:sz="0" w:space="0" w:color="auto"/>
          </w:divBdr>
        </w:div>
        <w:div w:id="1798990009">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991256460">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040394804">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1861617">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11493330">
      <w:bodyDiv w:val="1"/>
      <w:marLeft w:val="0"/>
      <w:marRight w:val="0"/>
      <w:marTop w:val="0"/>
      <w:marBottom w:val="0"/>
      <w:divBdr>
        <w:top w:val="none" w:sz="0" w:space="0" w:color="auto"/>
        <w:left w:val="none" w:sz="0" w:space="0" w:color="auto"/>
        <w:bottom w:val="none" w:sz="0" w:space="0" w:color="auto"/>
        <w:right w:val="none" w:sz="0" w:space="0" w:color="auto"/>
      </w:divBdr>
      <w:divsChild>
        <w:div w:id="1068455546">
          <w:blockQuote w:val="1"/>
          <w:marLeft w:val="720"/>
          <w:marRight w:val="0"/>
          <w:marTop w:val="0"/>
          <w:marBottom w:val="48"/>
          <w:divBdr>
            <w:top w:val="none" w:sz="0" w:space="0" w:color="auto"/>
            <w:left w:val="none" w:sz="0" w:space="0" w:color="auto"/>
            <w:bottom w:val="none" w:sz="0" w:space="0" w:color="auto"/>
            <w:right w:val="none" w:sz="0" w:space="0" w:color="auto"/>
          </w:divBdr>
        </w:div>
        <w:div w:id="972055275">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9885362">
      <w:bodyDiv w:val="1"/>
      <w:marLeft w:val="0"/>
      <w:marRight w:val="0"/>
      <w:marTop w:val="0"/>
      <w:marBottom w:val="0"/>
      <w:divBdr>
        <w:top w:val="none" w:sz="0" w:space="0" w:color="auto"/>
        <w:left w:val="none" w:sz="0" w:space="0" w:color="auto"/>
        <w:bottom w:val="none" w:sz="0" w:space="0" w:color="auto"/>
        <w:right w:val="none" w:sz="0" w:space="0" w:color="auto"/>
      </w:divBdr>
      <w:divsChild>
        <w:div w:id="1485120152">
          <w:blockQuote w:val="1"/>
          <w:marLeft w:val="720"/>
          <w:marRight w:val="0"/>
          <w:marTop w:val="0"/>
          <w:marBottom w:val="48"/>
          <w:divBdr>
            <w:top w:val="none" w:sz="0" w:space="0" w:color="auto"/>
            <w:left w:val="none" w:sz="0" w:space="0" w:color="auto"/>
            <w:bottom w:val="none" w:sz="0" w:space="0" w:color="auto"/>
            <w:right w:val="none" w:sz="0" w:space="0" w:color="auto"/>
          </w:divBdr>
        </w:div>
        <w:div w:id="1090270470">
          <w:blockQuote w:val="1"/>
          <w:marLeft w:val="720"/>
          <w:marRight w:val="0"/>
          <w:marTop w:val="0"/>
          <w:marBottom w:val="48"/>
          <w:divBdr>
            <w:top w:val="none" w:sz="0" w:space="0" w:color="auto"/>
            <w:left w:val="none" w:sz="0" w:space="0" w:color="auto"/>
            <w:bottom w:val="none" w:sz="0" w:space="0" w:color="auto"/>
            <w:right w:val="none" w:sz="0" w:space="0" w:color="auto"/>
          </w:divBdr>
        </w:div>
        <w:div w:id="758869197">
          <w:blockQuote w:val="1"/>
          <w:marLeft w:val="720"/>
          <w:marRight w:val="0"/>
          <w:marTop w:val="0"/>
          <w:marBottom w:val="48"/>
          <w:divBdr>
            <w:top w:val="none" w:sz="0" w:space="0" w:color="auto"/>
            <w:left w:val="none" w:sz="0" w:space="0" w:color="auto"/>
            <w:bottom w:val="none" w:sz="0" w:space="0" w:color="auto"/>
            <w:right w:val="none" w:sz="0" w:space="0" w:color="auto"/>
          </w:divBdr>
        </w:div>
        <w:div w:id="221644449">
          <w:blockQuote w:val="1"/>
          <w:marLeft w:val="720"/>
          <w:marRight w:val="0"/>
          <w:marTop w:val="0"/>
          <w:marBottom w:val="48"/>
          <w:divBdr>
            <w:top w:val="none" w:sz="0" w:space="0" w:color="auto"/>
            <w:left w:val="none" w:sz="0" w:space="0" w:color="auto"/>
            <w:bottom w:val="none" w:sz="0" w:space="0" w:color="auto"/>
            <w:right w:val="none" w:sz="0" w:space="0" w:color="auto"/>
          </w:divBdr>
        </w:div>
        <w:div w:id="1651329159">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8" ma:contentTypeDescription="Crie um novo documento." ma:contentTypeScope="" ma:versionID="c6adb248b52d453afec582584ced347e">
  <xsd:schema xmlns:xsd="http://www.w3.org/2001/XMLSchema" xmlns:xs="http://www.w3.org/2001/XMLSchema" xmlns:p="http://schemas.microsoft.com/office/2006/metadata/properties" xmlns:ns2="52c93ea8-e2de-466c-b401-d7fabeb9490e" targetNamespace="http://schemas.microsoft.com/office/2006/metadata/properties" ma:root="true" ma:fieldsID="ab6753da97a2bc317a9adb518871c3d7"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4A378-E841-4306-9664-6C93F98B0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52c93ea8-e2de-466c-b401-d7fabeb9490e"/>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25A7C3BB-7A9B-4DFE-B027-189EB466E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21</Pages>
  <Words>9170</Words>
  <Characters>50369</Characters>
  <Application>Microsoft Office Word</Application>
  <DocSecurity>0</DocSecurity>
  <Lines>419</Lines>
  <Paragraphs>118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59421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Leonardo Teixeira Fabris</cp:lastModifiedBy>
  <cp:revision>2</cp:revision>
  <cp:lastPrinted>2019-10-10T16:52:00Z</cp:lastPrinted>
  <dcterms:created xsi:type="dcterms:W3CDTF">2021-02-01T20:16:00Z</dcterms:created>
  <dcterms:modified xsi:type="dcterms:W3CDTF">2021-02-01T20:16:00Z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