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22B7" w:rsidRPr="00CC22B7" w:rsidRDefault="00CC22B7" w:rsidP="00CC22B7">
      <w:pPr>
        <w:rPr>
          <w:rFonts w:asciiTheme="minorHAnsi" w:hAnsiTheme="minorHAnsi" w:cstheme="minorHAnsi"/>
          <w:b/>
          <w:color w:val="FF0000"/>
          <w:sz w:val="24"/>
          <w:u w:val="single"/>
        </w:rPr>
      </w:pPr>
      <w:r w:rsidRPr="00CC22B7">
        <w:rPr>
          <w:rFonts w:asciiTheme="minorHAnsi" w:hAnsiTheme="minorHAnsi" w:cstheme="minorHAnsi"/>
          <w:b/>
          <w:color w:val="FF0000"/>
          <w:sz w:val="24"/>
          <w:u w:val="single"/>
        </w:rPr>
        <w:t>REQUISITOS DA CONTRATAÇÃO:</w:t>
      </w:r>
    </w:p>
    <w:p w:rsidR="00CC22B7" w:rsidRPr="00CC22B7" w:rsidRDefault="00CC22B7" w:rsidP="00CC22B7">
      <w:pPr>
        <w:rPr>
          <w:rFonts w:asciiTheme="minorHAnsi" w:hAnsiTheme="minorHAnsi" w:cstheme="minorHAnsi"/>
          <w:sz w:val="24"/>
        </w:rPr>
      </w:pPr>
      <w:r w:rsidRPr="00CC22B7">
        <w:rPr>
          <w:rFonts w:asciiTheme="minorHAnsi" w:hAnsiTheme="minorHAnsi" w:cstheme="minorHAnsi"/>
          <w:b/>
          <w:sz w:val="24"/>
        </w:rPr>
        <w:t xml:space="preserve">1. </w:t>
      </w:r>
      <w:r w:rsidRPr="00CC22B7">
        <w:rPr>
          <w:rFonts w:asciiTheme="minorHAnsi" w:hAnsiTheme="minorHAnsi" w:cstheme="minorHAnsi"/>
          <w:sz w:val="24"/>
        </w:rPr>
        <w:t>Proposta (Modelo Anexo III do Edital);</w:t>
      </w:r>
    </w:p>
    <w:p w:rsidR="009B3DC4" w:rsidRPr="009B3DC4" w:rsidRDefault="00CC22B7" w:rsidP="00CC22B7">
      <w:pPr>
        <w:rPr>
          <w:rFonts w:asciiTheme="minorHAnsi" w:hAnsiTheme="minorHAnsi" w:cstheme="minorHAnsi"/>
          <w:sz w:val="24"/>
        </w:rPr>
      </w:pPr>
      <w:r w:rsidRPr="00CC22B7">
        <w:rPr>
          <w:rFonts w:asciiTheme="minorHAnsi" w:hAnsiTheme="minorHAnsi" w:cstheme="minorHAnsi"/>
          <w:b/>
          <w:sz w:val="24"/>
        </w:rPr>
        <w:t xml:space="preserve">2. </w:t>
      </w:r>
      <w:r w:rsidRPr="00CC22B7">
        <w:rPr>
          <w:rFonts w:asciiTheme="minorHAnsi" w:hAnsiTheme="minorHAnsi" w:cstheme="minorHAnsi"/>
          <w:sz w:val="24"/>
        </w:rPr>
        <w:t>Certificado de Garantia (Modelo Anexo IV do Edital)</w:t>
      </w:r>
      <w:r w:rsidR="009C185C">
        <w:rPr>
          <w:rFonts w:asciiTheme="minorHAnsi" w:hAnsiTheme="minorHAnsi" w:cstheme="minorHAnsi"/>
          <w:sz w:val="24"/>
        </w:rPr>
        <w:t xml:space="preserve">. </w:t>
      </w:r>
      <w:bookmarkStart w:id="0" w:name="_Hlk39779739"/>
      <w:bookmarkStart w:id="1" w:name="_GoBack"/>
      <w:r w:rsidR="009B3DC4" w:rsidRPr="009C185C">
        <w:rPr>
          <w:rFonts w:asciiTheme="minorHAnsi" w:hAnsiTheme="minorHAnsi" w:cstheme="minorHAnsi"/>
          <w:i/>
          <w:color w:val="FF0000"/>
          <w:szCs w:val="20"/>
          <w:highlight w:val="yellow"/>
        </w:rPr>
        <w:t>Para os itens 01; 02; 03 e 32, será exigido um Certificado de Garantia de 05 anos da fábrica;</w:t>
      </w:r>
      <w:bookmarkEnd w:id="1"/>
    </w:p>
    <w:bookmarkEnd w:id="0"/>
    <w:p w:rsidR="00CC22B7" w:rsidRPr="00CC22B7" w:rsidRDefault="00CC22B7" w:rsidP="00CC22B7">
      <w:pPr>
        <w:pStyle w:val="Corpodetexto"/>
        <w:rPr>
          <w:rFonts w:asciiTheme="minorHAnsi" w:hAnsiTheme="minorHAnsi" w:cstheme="minorHAnsi"/>
        </w:rPr>
      </w:pPr>
      <w:r w:rsidRPr="00CC22B7">
        <w:rPr>
          <w:rFonts w:asciiTheme="minorHAnsi" w:hAnsiTheme="minorHAnsi" w:cstheme="minorHAnsi"/>
          <w:b/>
        </w:rPr>
        <w:t xml:space="preserve">3. </w:t>
      </w:r>
      <w:r w:rsidRPr="00CC22B7">
        <w:rPr>
          <w:rFonts w:asciiTheme="minorHAnsi" w:hAnsiTheme="minorHAnsi" w:cstheme="minorHAnsi"/>
        </w:rPr>
        <w:t>Atestado de capacidade técnica de atividade do ramo comercial compatível com o objeto licitado;</w:t>
      </w:r>
    </w:p>
    <w:p w:rsidR="00CC22B7" w:rsidRPr="00CC22B7" w:rsidRDefault="00CC22B7" w:rsidP="00CC22B7">
      <w:pPr>
        <w:pStyle w:val="Corpodetexto"/>
        <w:rPr>
          <w:rFonts w:asciiTheme="minorHAnsi" w:hAnsiTheme="minorHAnsi" w:cstheme="minorHAnsi"/>
          <w:bCs/>
        </w:rPr>
      </w:pPr>
      <w:r w:rsidRPr="00CC22B7">
        <w:rPr>
          <w:rFonts w:asciiTheme="minorHAnsi" w:hAnsiTheme="minorHAnsi" w:cstheme="minorHAnsi"/>
          <w:b/>
        </w:rPr>
        <w:t xml:space="preserve">4. </w:t>
      </w:r>
      <w:r w:rsidRPr="00CC22B7">
        <w:rPr>
          <w:rFonts w:asciiTheme="minorHAnsi" w:hAnsiTheme="minorHAnsi" w:cstheme="minorHAnsi"/>
          <w:bCs/>
        </w:rPr>
        <w:t>Cadastro no SICAF;</w:t>
      </w:r>
    </w:p>
    <w:p w:rsidR="00CC22B7" w:rsidRPr="00CC22B7" w:rsidRDefault="00CC22B7" w:rsidP="00CC22B7">
      <w:pPr>
        <w:autoSpaceDE w:val="0"/>
        <w:autoSpaceDN w:val="0"/>
        <w:adjustRightInd w:val="0"/>
        <w:rPr>
          <w:rFonts w:asciiTheme="minorHAnsi" w:hAnsiTheme="minorHAnsi" w:cstheme="minorHAnsi"/>
          <w:sz w:val="24"/>
        </w:rPr>
      </w:pPr>
      <w:r w:rsidRPr="00CC22B7">
        <w:rPr>
          <w:rFonts w:asciiTheme="minorHAnsi" w:hAnsiTheme="minorHAnsi" w:cstheme="minorHAnsi"/>
          <w:b/>
          <w:sz w:val="24"/>
        </w:rPr>
        <w:t xml:space="preserve">5. </w:t>
      </w:r>
      <w:r w:rsidRPr="00CC22B7">
        <w:rPr>
          <w:rFonts w:asciiTheme="minorHAnsi" w:hAnsiTheme="minorHAnsi" w:cstheme="minorHAnsi"/>
          <w:sz w:val="24"/>
        </w:rPr>
        <w:t>Certidão do Conselho Nacional de Justiça (CNJ)</w:t>
      </w:r>
    </w:p>
    <w:p w:rsidR="00CC22B7" w:rsidRPr="00CC22B7" w:rsidRDefault="00CC22B7" w:rsidP="00CC22B7">
      <w:pPr>
        <w:autoSpaceDE w:val="0"/>
        <w:autoSpaceDN w:val="0"/>
        <w:adjustRightInd w:val="0"/>
        <w:rPr>
          <w:rFonts w:asciiTheme="minorHAnsi" w:hAnsiTheme="minorHAnsi" w:cstheme="minorHAnsi"/>
          <w:sz w:val="24"/>
        </w:rPr>
      </w:pPr>
      <w:r w:rsidRPr="00CC22B7">
        <w:rPr>
          <w:rFonts w:asciiTheme="minorHAnsi" w:hAnsiTheme="minorHAnsi" w:cstheme="minorHAnsi"/>
          <w:b/>
          <w:sz w:val="24"/>
        </w:rPr>
        <w:t xml:space="preserve">6. </w:t>
      </w:r>
      <w:r w:rsidRPr="00CC22B7">
        <w:rPr>
          <w:rFonts w:asciiTheme="minorHAnsi" w:hAnsiTheme="minorHAnsi" w:cstheme="minorHAnsi"/>
          <w:sz w:val="24"/>
        </w:rPr>
        <w:t>Certidão do Portal da Transparência</w:t>
      </w:r>
      <w:r w:rsidR="00124908">
        <w:rPr>
          <w:rFonts w:asciiTheme="minorHAnsi" w:hAnsiTheme="minorHAnsi" w:cstheme="minorHAnsi"/>
          <w:sz w:val="24"/>
        </w:rPr>
        <w:t>;</w:t>
      </w:r>
    </w:p>
    <w:p w:rsidR="00CC22B7" w:rsidRPr="00CC22B7" w:rsidRDefault="00CC22B7" w:rsidP="00CC22B7">
      <w:pPr>
        <w:pStyle w:val="Corpodetexto"/>
        <w:rPr>
          <w:rFonts w:asciiTheme="minorHAnsi" w:hAnsiTheme="minorHAnsi" w:cstheme="minorHAnsi"/>
          <w:bCs/>
        </w:rPr>
      </w:pPr>
      <w:r w:rsidRPr="00CC22B7">
        <w:rPr>
          <w:rFonts w:asciiTheme="minorHAnsi" w:hAnsiTheme="minorHAnsi" w:cstheme="minorHAnsi"/>
          <w:b/>
        </w:rPr>
        <w:t xml:space="preserve">7. </w:t>
      </w:r>
      <w:r w:rsidRPr="00CC22B7">
        <w:rPr>
          <w:rFonts w:asciiTheme="minorHAnsi" w:hAnsiTheme="minorHAnsi" w:cstheme="minorHAnsi"/>
        </w:rPr>
        <w:t>Certidão Negativa de Débitos Trabalhistas (TST)</w:t>
      </w:r>
    </w:p>
    <w:p w:rsidR="00CC22B7" w:rsidRPr="00CC22B7" w:rsidRDefault="00CC22B7" w:rsidP="00CC22B7">
      <w:pPr>
        <w:pStyle w:val="Corpodetexto"/>
        <w:rPr>
          <w:rFonts w:asciiTheme="minorHAnsi" w:hAnsiTheme="minorHAnsi" w:cstheme="minorHAnsi"/>
          <w:bCs/>
        </w:rPr>
      </w:pPr>
      <w:r w:rsidRPr="00CC22B7">
        <w:rPr>
          <w:rFonts w:asciiTheme="minorHAnsi" w:hAnsiTheme="minorHAnsi" w:cstheme="minorHAnsi"/>
          <w:b/>
        </w:rPr>
        <w:t xml:space="preserve">8. </w:t>
      </w:r>
      <w:r w:rsidRPr="00CC22B7">
        <w:rPr>
          <w:rFonts w:asciiTheme="minorHAnsi" w:hAnsiTheme="minorHAnsi" w:cstheme="minorHAnsi"/>
        </w:rPr>
        <w:t xml:space="preserve">Índices de Liquidez (LG, LC, SG) superiores a 1 </w:t>
      </w:r>
      <w:r w:rsidRPr="00CC22B7">
        <w:rPr>
          <w:rFonts w:asciiTheme="minorHAnsi" w:hAnsiTheme="minorHAnsi" w:cstheme="minorHAnsi"/>
          <w:b/>
          <w:color w:val="FF0000"/>
        </w:rPr>
        <w:t xml:space="preserve">OU </w:t>
      </w:r>
      <w:r w:rsidRPr="00CC22B7">
        <w:rPr>
          <w:rFonts w:asciiTheme="minorHAnsi" w:hAnsiTheme="minorHAnsi" w:cstheme="minorHAnsi"/>
          <w:bCs/>
        </w:rPr>
        <w:t>Comprovação de patrimônio líquido de 10% (dez por cento) do valor estimado da contratação, por meio da apresentação do balanço patrimonial e demonstrações contábeis do último exercício social;</w:t>
      </w:r>
    </w:p>
    <w:p w:rsidR="00CC22B7" w:rsidRPr="00CC22B7" w:rsidRDefault="00CC22B7" w:rsidP="00CC22B7">
      <w:pPr>
        <w:pStyle w:val="Corpodetexto"/>
        <w:rPr>
          <w:rFonts w:asciiTheme="minorHAnsi" w:hAnsiTheme="minorHAnsi" w:cstheme="minorHAnsi"/>
          <w:b/>
          <w:bCs/>
        </w:rPr>
      </w:pPr>
      <w:r w:rsidRPr="00CC22B7">
        <w:rPr>
          <w:rFonts w:asciiTheme="minorHAnsi" w:hAnsiTheme="minorHAnsi" w:cstheme="minorHAnsi"/>
          <w:b/>
          <w:bCs/>
        </w:rPr>
        <w:t xml:space="preserve">9. </w:t>
      </w:r>
      <w:r w:rsidRPr="00CC22B7">
        <w:rPr>
          <w:rFonts w:asciiTheme="minorHAnsi" w:hAnsiTheme="minorHAnsi" w:cstheme="minorHAnsi"/>
          <w:bCs/>
        </w:rPr>
        <w:t>Caso não esteja disponível no SICAF, apresentar</w:t>
      </w:r>
      <w:r w:rsidRPr="00CC22B7">
        <w:rPr>
          <w:rFonts w:asciiTheme="minorHAnsi" w:hAnsiTheme="minorHAnsi" w:cstheme="minorHAnsi"/>
          <w:b/>
          <w:bCs/>
        </w:rPr>
        <w:t xml:space="preserve"> </w:t>
      </w:r>
      <w:r w:rsidRPr="00CC22B7">
        <w:rPr>
          <w:rFonts w:asciiTheme="minorHAnsi" w:hAnsiTheme="minorHAnsi" w:cstheme="minorHAnsi"/>
          <w:bCs/>
        </w:rPr>
        <w:t xml:space="preserve">os documentos comprobatórios de </w:t>
      </w:r>
      <w:r w:rsidRPr="00CC22B7">
        <w:rPr>
          <w:rFonts w:asciiTheme="minorHAnsi" w:hAnsiTheme="minorHAnsi" w:cstheme="minorHAnsi"/>
          <w:b/>
          <w:bCs/>
          <w:color w:val="FF0000"/>
        </w:rPr>
        <w:t>Habilitação exigidos no item 9 deste Edital</w:t>
      </w:r>
      <w:r w:rsidRPr="00CC22B7">
        <w:rPr>
          <w:rFonts w:asciiTheme="minorHAnsi" w:hAnsiTheme="minorHAnsi" w:cstheme="minorHAnsi"/>
          <w:bCs/>
        </w:rPr>
        <w:t xml:space="preserve">. </w:t>
      </w:r>
      <w:r w:rsidRPr="009C185C">
        <w:rPr>
          <w:rFonts w:asciiTheme="minorHAnsi" w:hAnsiTheme="minorHAnsi" w:cstheme="minorHAnsi"/>
          <w:b/>
          <w:bCs/>
          <w:highlight w:val="green"/>
        </w:rPr>
        <w:t>Apenas os que não constar no cadastro do SICAF.</w:t>
      </w:r>
    </w:p>
    <w:p w:rsidR="00E21981" w:rsidRDefault="00E21981" w:rsidP="00C3333C">
      <w:pPr>
        <w:ind w:left="60" w:right="60"/>
        <w:jc w:val="center"/>
        <w:rPr>
          <w:rFonts w:asciiTheme="minorHAnsi" w:hAnsiTheme="minorHAnsi" w:cstheme="minorHAnsi"/>
          <w:sz w:val="24"/>
        </w:rPr>
      </w:pPr>
    </w:p>
    <w:p w:rsidR="00124908" w:rsidRPr="00C3333C" w:rsidRDefault="00124908" w:rsidP="00C3333C">
      <w:pPr>
        <w:ind w:left="60" w:right="60"/>
        <w:jc w:val="center"/>
        <w:rPr>
          <w:rFonts w:asciiTheme="minorHAnsi" w:hAnsiTheme="minorHAnsi" w:cstheme="minorHAnsi"/>
          <w:sz w:val="24"/>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778"/>
      </w:tblGrid>
      <w:tr w:rsidR="00E21981" w:rsidRPr="00C3333C" w:rsidTr="009208DF">
        <w:tc>
          <w:tcPr>
            <w:tcW w:w="9778" w:type="dxa"/>
            <w:shd w:val="clear" w:color="auto" w:fill="FFFF00"/>
          </w:tcPr>
          <w:p w:rsidR="00E21981" w:rsidRPr="00C3333C" w:rsidRDefault="00E21981" w:rsidP="00C3333C">
            <w:pPr>
              <w:pStyle w:val="Rodap"/>
              <w:jc w:val="center"/>
              <w:rPr>
                <w:rFonts w:asciiTheme="minorHAnsi" w:hAnsiTheme="minorHAnsi" w:cstheme="minorHAnsi"/>
                <w:sz w:val="24"/>
              </w:rPr>
            </w:pPr>
            <w:r w:rsidRPr="00C3333C">
              <w:rPr>
                <w:rFonts w:asciiTheme="minorHAnsi" w:hAnsiTheme="minorHAnsi" w:cstheme="minorHAnsi"/>
                <w:sz w:val="24"/>
              </w:rPr>
              <w:t>Câmara Nacional de Modelos de Licitações e Contratos da Consultoria-Geral da União</w:t>
            </w:r>
          </w:p>
          <w:p w:rsidR="00E21981" w:rsidRPr="00C3333C" w:rsidRDefault="00E21981" w:rsidP="00C3333C">
            <w:pPr>
              <w:pStyle w:val="Rodap"/>
              <w:jc w:val="center"/>
              <w:rPr>
                <w:rFonts w:asciiTheme="minorHAnsi" w:hAnsiTheme="minorHAnsi" w:cstheme="minorHAnsi"/>
                <w:sz w:val="24"/>
              </w:rPr>
            </w:pPr>
            <w:r w:rsidRPr="00C3333C">
              <w:rPr>
                <w:rFonts w:asciiTheme="minorHAnsi" w:hAnsiTheme="minorHAnsi" w:cstheme="minorHAnsi"/>
                <w:sz w:val="24"/>
              </w:rPr>
              <w:t>Termo de Referência - Modelo para Pregão Eletrônico – Compras</w:t>
            </w:r>
          </w:p>
          <w:p w:rsidR="00E21981" w:rsidRPr="00C3333C" w:rsidRDefault="00E21981" w:rsidP="00E16458">
            <w:pPr>
              <w:pStyle w:val="Rodap"/>
              <w:jc w:val="center"/>
              <w:rPr>
                <w:rFonts w:asciiTheme="minorHAnsi" w:hAnsiTheme="minorHAnsi" w:cstheme="minorHAnsi"/>
                <w:b/>
                <w:color w:val="FF0000"/>
                <w:sz w:val="24"/>
              </w:rPr>
            </w:pPr>
            <w:r w:rsidRPr="00C3333C">
              <w:rPr>
                <w:rFonts w:asciiTheme="minorHAnsi" w:hAnsiTheme="minorHAnsi" w:cstheme="minorHAnsi"/>
                <w:b/>
                <w:color w:val="FF0000"/>
                <w:sz w:val="24"/>
              </w:rPr>
              <w:t xml:space="preserve">Atualização: </w:t>
            </w:r>
            <w:r w:rsidR="00E16458">
              <w:rPr>
                <w:rFonts w:asciiTheme="minorHAnsi" w:hAnsiTheme="minorHAnsi" w:cstheme="minorHAnsi"/>
                <w:b/>
                <w:color w:val="FF0000"/>
                <w:sz w:val="24"/>
              </w:rPr>
              <w:t>Dezembro</w:t>
            </w:r>
            <w:r w:rsidRPr="00C3333C">
              <w:rPr>
                <w:rFonts w:asciiTheme="minorHAnsi" w:hAnsiTheme="minorHAnsi" w:cstheme="minorHAnsi"/>
                <w:b/>
                <w:color w:val="FF0000"/>
                <w:sz w:val="24"/>
              </w:rPr>
              <w:t>/2019</w:t>
            </w:r>
          </w:p>
        </w:tc>
      </w:tr>
    </w:tbl>
    <w:p w:rsidR="00E21981" w:rsidRPr="00C3333C" w:rsidRDefault="00E21981" w:rsidP="00C3333C">
      <w:pPr>
        <w:ind w:left="60" w:right="60"/>
        <w:jc w:val="center"/>
        <w:rPr>
          <w:rFonts w:asciiTheme="minorHAnsi" w:hAnsiTheme="minorHAnsi" w:cstheme="minorHAnsi"/>
          <w:b/>
          <w:bCs/>
          <w:color w:val="000000"/>
          <w:sz w:val="24"/>
        </w:rPr>
      </w:pPr>
    </w:p>
    <w:p w:rsidR="00E21981" w:rsidRPr="00C3333C" w:rsidRDefault="00E21981" w:rsidP="00C3333C">
      <w:pPr>
        <w:ind w:left="60" w:right="60"/>
        <w:jc w:val="center"/>
        <w:rPr>
          <w:rFonts w:asciiTheme="minorHAnsi" w:hAnsiTheme="minorHAnsi" w:cstheme="minorHAnsi"/>
          <w:color w:val="000000"/>
          <w:sz w:val="24"/>
        </w:rPr>
      </w:pPr>
      <w:r w:rsidRPr="00C3333C">
        <w:rPr>
          <w:rFonts w:asciiTheme="minorHAnsi" w:hAnsiTheme="minorHAnsi" w:cstheme="minorHAnsi"/>
          <w:b/>
          <w:bCs/>
          <w:color w:val="000000"/>
          <w:sz w:val="24"/>
        </w:rPr>
        <w:t>TERMO DE REFERÊNCIA</w:t>
      </w:r>
    </w:p>
    <w:p w:rsidR="00E21981" w:rsidRPr="00C3333C" w:rsidRDefault="00E21981" w:rsidP="00C3333C">
      <w:pPr>
        <w:ind w:left="60" w:right="60"/>
        <w:jc w:val="center"/>
        <w:rPr>
          <w:rFonts w:asciiTheme="minorHAnsi" w:hAnsiTheme="minorHAnsi" w:cstheme="minorHAnsi"/>
          <w:color w:val="000000"/>
          <w:sz w:val="24"/>
        </w:rPr>
      </w:pPr>
      <w:r w:rsidRPr="00C3333C">
        <w:rPr>
          <w:rFonts w:asciiTheme="minorHAnsi" w:hAnsiTheme="minorHAnsi" w:cstheme="minorHAnsi"/>
          <w:b/>
          <w:bCs/>
          <w:color w:val="000000"/>
          <w:sz w:val="24"/>
        </w:rPr>
        <w:t>PREGÃO ELETRÔNICO</w:t>
      </w:r>
    </w:p>
    <w:p w:rsidR="0067424B" w:rsidRDefault="0067424B" w:rsidP="0067424B">
      <w:pPr>
        <w:ind w:left="60" w:right="60"/>
        <w:jc w:val="center"/>
        <w:rPr>
          <w:rFonts w:asciiTheme="minorHAnsi" w:hAnsiTheme="minorHAnsi" w:cstheme="minorHAnsi"/>
          <w:color w:val="000000"/>
          <w:sz w:val="24"/>
        </w:rPr>
      </w:pPr>
      <w:r w:rsidRPr="00C3333C">
        <w:rPr>
          <w:rFonts w:asciiTheme="minorHAnsi" w:hAnsiTheme="minorHAnsi" w:cstheme="minorHAnsi"/>
          <w:color w:val="000000"/>
          <w:sz w:val="24"/>
        </w:rPr>
        <w:t>(</w:t>
      </w:r>
      <w:r w:rsidRPr="00394004">
        <w:rPr>
          <w:rFonts w:asciiTheme="minorHAnsi" w:hAnsiTheme="minorHAnsi" w:cstheme="minorHAnsi"/>
          <w:b/>
          <w:color w:val="000000"/>
          <w:sz w:val="24"/>
        </w:rPr>
        <w:t>COMPRAS</w:t>
      </w:r>
      <w:r>
        <w:rPr>
          <w:rFonts w:asciiTheme="minorHAnsi" w:hAnsiTheme="minorHAnsi" w:cstheme="minorHAnsi"/>
          <w:b/>
          <w:bCs/>
          <w:color w:val="000000"/>
          <w:sz w:val="24"/>
        </w:rPr>
        <w:t xml:space="preserve">- </w:t>
      </w:r>
      <w:r w:rsidRPr="003672A9">
        <w:rPr>
          <w:rFonts w:asciiTheme="minorHAnsi" w:hAnsiTheme="minorHAnsi" w:cstheme="minorHAnsi"/>
          <w:b/>
          <w:bCs/>
          <w:color w:val="000000"/>
          <w:sz w:val="24"/>
          <w:highlight w:val="green"/>
        </w:rPr>
        <w:t>SRP</w:t>
      </w:r>
      <w:r w:rsidRPr="00C3333C">
        <w:rPr>
          <w:rFonts w:asciiTheme="minorHAnsi" w:hAnsiTheme="minorHAnsi" w:cstheme="minorHAnsi"/>
          <w:color w:val="000000"/>
          <w:sz w:val="24"/>
        </w:rPr>
        <w:t>)</w:t>
      </w:r>
    </w:p>
    <w:p w:rsidR="00A059E6" w:rsidRPr="00A059E6" w:rsidRDefault="00A059E6" w:rsidP="0067424B">
      <w:pPr>
        <w:ind w:left="60" w:right="60"/>
        <w:jc w:val="center"/>
        <w:rPr>
          <w:rFonts w:asciiTheme="minorHAnsi" w:hAnsiTheme="minorHAnsi" w:cstheme="minorHAnsi"/>
          <w:b/>
          <w:color w:val="FF0000"/>
          <w:sz w:val="24"/>
        </w:rPr>
      </w:pPr>
      <w:r w:rsidRPr="00A059E6">
        <w:rPr>
          <w:rFonts w:asciiTheme="minorHAnsi" w:hAnsiTheme="minorHAnsi" w:cstheme="minorHAnsi"/>
          <w:b/>
          <w:color w:val="FF0000"/>
          <w:sz w:val="24"/>
        </w:rPr>
        <w:t>Exclusivo ME/EPP</w:t>
      </w:r>
    </w:p>
    <w:p w:rsidR="00E21981" w:rsidRPr="00C3333C" w:rsidRDefault="00E21981" w:rsidP="00C3333C">
      <w:pPr>
        <w:ind w:left="60" w:right="60"/>
        <w:jc w:val="center"/>
        <w:rPr>
          <w:rFonts w:asciiTheme="minorHAnsi" w:hAnsiTheme="minorHAnsi" w:cstheme="minorHAnsi"/>
          <w:color w:val="000000"/>
          <w:sz w:val="24"/>
        </w:rPr>
      </w:pPr>
    </w:p>
    <w:p w:rsidR="00E21981" w:rsidRPr="00C3333C" w:rsidRDefault="00E21981" w:rsidP="00C3333C">
      <w:pPr>
        <w:ind w:left="60" w:right="60"/>
        <w:jc w:val="center"/>
        <w:rPr>
          <w:rFonts w:asciiTheme="minorHAnsi" w:hAnsiTheme="minorHAnsi" w:cstheme="minorHAnsi"/>
          <w:color w:val="000000"/>
          <w:sz w:val="24"/>
        </w:rPr>
      </w:pPr>
      <w:r w:rsidRPr="00C3333C">
        <w:rPr>
          <w:rFonts w:asciiTheme="minorHAnsi" w:hAnsiTheme="minorHAnsi" w:cstheme="minorHAnsi"/>
          <w:b/>
          <w:bCs/>
          <w:color w:val="000000"/>
          <w:sz w:val="24"/>
        </w:rPr>
        <w:t xml:space="preserve">SUPERINTENDÊNCIA REGIONAL DE POLÍCIA FEDERAL EM </w:t>
      </w:r>
      <w:r w:rsidR="00B5545E">
        <w:rPr>
          <w:rFonts w:asciiTheme="minorHAnsi" w:hAnsiTheme="minorHAnsi" w:cstheme="minorHAnsi"/>
          <w:b/>
          <w:bCs/>
          <w:color w:val="000000"/>
          <w:sz w:val="24"/>
        </w:rPr>
        <w:t>SERGIPE</w:t>
      </w:r>
    </w:p>
    <w:p w:rsidR="00E21981" w:rsidRPr="00C3333C" w:rsidRDefault="00E21981" w:rsidP="00C3333C">
      <w:pPr>
        <w:ind w:left="60" w:right="60"/>
        <w:jc w:val="center"/>
        <w:rPr>
          <w:rFonts w:asciiTheme="minorHAnsi" w:hAnsiTheme="minorHAnsi" w:cstheme="minorHAnsi"/>
          <w:color w:val="000000"/>
          <w:sz w:val="24"/>
        </w:rPr>
      </w:pPr>
      <w:r w:rsidRPr="00C3333C">
        <w:rPr>
          <w:rFonts w:asciiTheme="minorHAnsi" w:hAnsiTheme="minorHAnsi" w:cstheme="minorHAnsi"/>
          <w:b/>
          <w:bCs/>
          <w:color w:val="000000"/>
          <w:sz w:val="24"/>
        </w:rPr>
        <w:t xml:space="preserve">PREGÃO </w:t>
      </w:r>
      <w:r w:rsidR="00B5545E">
        <w:rPr>
          <w:rFonts w:asciiTheme="minorHAnsi" w:hAnsiTheme="minorHAnsi" w:cstheme="minorHAnsi"/>
          <w:b/>
          <w:bCs/>
          <w:color w:val="000000"/>
          <w:sz w:val="24"/>
        </w:rPr>
        <w:t>0</w:t>
      </w:r>
      <w:r w:rsidR="00842F5A">
        <w:rPr>
          <w:rFonts w:asciiTheme="minorHAnsi" w:hAnsiTheme="minorHAnsi" w:cstheme="minorHAnsi"/>
          <w:b/>
          <w:bCs/>
          <w:color w:val="000000"/>
          <w:sz w:val="24"/>
        </w:rPr>
        <w:t>9</w:t>
      </w:r>
      <w:r w:rsidR="00B5545E">
        <w:rPr>
          <w:rFonts w:asciiTheme="minorHAnsi" w:hAnsiTheme="minorHAnsi" w:cstheme="minorHAnsi"/>
          <w:b/>
          <w:bCs/>
          <w:color w:val="000000"/>
          <w:sz w:val="24"/>
        </w:rPr>
        <w:t>/2020</w:t>
      </w:r>
    </w:p>
    <w:p w:rsidR="00E21981" w:rsidRPr="00C3333C" w:rsidRDefault="00E21981" w:rsidP="00C3333C">
      <w:pPr>
        <w:ind w:left="60" w:right="60"/>
        <w:jc w:val="center"/>
        <w:rPr>
          <w:rFonts w:asciiTheme="minorHAnsi" w:hAnsiTheme="minorHAnsi" w:cstheme="minorHAnsi"/>
          <w:color w:val="000000"/>
          <w:sz w:val="24"/>
        </w:rPr>
      </w:pPr>
      <w:r w:rsidRPr="00C3333C">
        <w:rPr>
          <w:rFonts w:asciiTheme="minorHAnsi" w:hAnsiTheme="minorHAnsi" w:cstheme="minorHAnsi"/>
          <w:color w:val="000000"/>
          <w:sz w:val="24"/>
        </w:rPr>
        <w:t xml:space="preserve">(Processo Administrativo </w:t>
      </w:r>
      <w:proofErr w:type="spellStart"/>
      <w:r w:rsidRPr="00C3333C">
        <w:rPr>
          <w:rFonts w:asciiTheme="minorHAnsi" w:hAnsiTheme="minorHAnsi" w:cstheme="minorHAnsi"/>
          <w:color w:val="000000"/>
          <w:sz w:val="24"/>
        </w:rPr>
        <w:t>n.°</w:t>
      </w:r>
      <w:proofErr w:type="spellEnd"/>
      <w:r w:rsidR="007574E3">
        <w:rPr>
          <w:rFonts w:asciiTheme="minorHAnsi" w:hAnsiTheme="minorHAnsi" w:cstheme="minorHAnsi"/>
          <w:color w:val="000000"/>
          <w:sz w:val="24"/>
        </w:rPr>
        <w:t xml:space="preserve"> </w:t>
      </w:r>
      <w:r w:rsidR="00A059E6">
        <w:rPr>
          <w:rFonts w:asciiTheme="minorHAnsi" w:hAnsiTheme="minorHAnsi" w:cstheme="minorHAnsi"/>
          <w:color w:val="000000"/>
          <w:sz w:val="24"/>
        </w:rPr>
        <w:t>08320.009455/2019-</w:t>
      </w:r>
      <w:proofErr w:type="gramStart"/>
      <w:r w:rsidR="00A059E6">
        <w:rPr>
          <w:rFonts w:asciiTheme="minorHAnsi" w:hAnsiTheme="minorHAnsi" w:cstheme="minorHAnsi"/>
          <w:color w:val="000000"/>
          <w:sz w:val="24"/>
        </w:rPr>
        <w:t>06</w:t>
      </w:r>
      <w:r w:rsidR="00B5545E">
        <w:rPr>
          <w:rFonts w:asciiTheme="minorHAnsi" w:hAnsiTheme="minorHAnsi" w:cstheme="minorHAnsi"/>
          <w:color w:val="000000"/>
          <w:sz w:val="24"/>
        </w:rPr>
        <w:t xml:space="preserve"> </w:t>
      </w:r>
      <w:r w:rsidRPr="00C3333C">
        <w:rPr>
          <w:rFonts w:asciiTheme="minorHAnsi" w:hAnsiTheme="minorHAnsi" w:cstheme="minorHAnsi"/>
          <w:color w:val="000000"/>
          <w:sz w:val="24"/>
        </w:rPr>
        <w:t>)</w:t>
      </w:r>
      <w:proofErr w:type="gramEnd"/>
    </w:p>
    <w:p w:rsidR="00E21981" w:rsidRPr="00C3333C" w:rsidRDefault="00E21981" w:rsidP="00C3333C">
      <w:pPr>
        <w:jc w:val="both"/>
        <w:rPr>
          <w:rFonts w:asciiTheme="minorHAnsi" w:hAnsiTheme="minorHAnsi" w:cstheme="minorHAnsi"/>
          <w:b/>
          <w:bCs/>
          <w:color w:val="000000"/>
          <w:sz w:val="24"/>
        </w:rPr>
      </w:pPr>
    </w:p>
    <w:p w:rsidR="00E21981" w:rsidRPr="00C3333C" w:rsidRDefault="00E21981" w:rsidP="00C3333C">
      <w:pPr>
        <w:jc w:val="both"/>
        <w:rPr>
          <w:rFonts w:asciiTheme="minorHAnsi" w:hAnsiTheme="minorHAnsi" w:cstheme="minorHAnsi"/>
          <w:color w:val="000000"/>
          <w:sz w:val="24"/>
        </w:rPr>
      </w:pPr>
      <w:r w:rsidRPr="00C3333C">
        <w:rPr>
          <w:rFonts w:asciiTheme="minorHAnsi" w:hAnsiTheme="minorHAnsi" w:cstheme="minorHAnsi"/>
          <w:b/>
          <w:bCs/>
          <w:color w:val="000000"/>
          <w:sz w:val="24"/>
        </w:rPr>
        <w:t>1. DO OBJETO</w:t>
      </w:r>
    </w:p>
    <w:p w:rsidR="00E21981" w:rsidRPr="00C3333C" w:rsidRDefault="00E21981"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1.1.</w:t>
      </w:r>
      <w:r w:rsidRPr="00C3333C">
        <w:rPr>
          <w:rFonts w:asciiTheme="minorHAnsi" w:hAnsiTheme="minorHAnsi" w:cstheme="minorHAnsi"/>
          <w:color w:val="000000"/>
          <w:sz w:val="24"/>
        </w:rPr>
        <w:t xml:space="preserve"> Aquisição de </w:t>
      </w:r>
      <w:r w:rsidRPr="00C3333C">
        <w:rPr>
          <w:rFonts w:asciiTheme="minorHAnsi" w:hAnsiTheme="minorHAnsi" w:cstheme="minorHAnsi"/>
          <w:b/>
          <w:bCs/>
          <w:color w:val="000000"/>
          <w:sz w:val="24"/>
          <w:u w:val="single"/>
        </w:rPr>
        <w:t xml:space="preserve">materiais </w:t>
      </w:r>
      <w:r w:rsidR="00E16458">
        <w:rPr>
          <w:rFonts w:asciiTheme="minorHAnsi" w:hAnsiTheme="minorHAnsi" w:cstheme="minorHAnsi"/>
          <w:b/>
          <w:bCs/>
          <w:color w:val="000000"/>
          <w:sz w:val="24"/>
          <w:u w:val="single"/>
        </w:rPr>
        <w:t>permanentes e de consumo</w:t>
      </w:r>
      <w:r w:rsidR="003D3F28">
        <w:rPr>
          <w:rFonts w:asciiTheme="minorHAnsi" w:hAnsiTheme="minorHAnsi" w:cstheme="minorHAnsi"/>
          <w:b/>
          <w:bCs/>
          <w:color w:val="000000"/>
          <w:sz w:val="24"/>
          <w:u w:val="single"/>
        </w:rPr>
        <w:t xml:space="preserve"> remanescente dos PE 09/2019 e 10/2019</w:t>
      </w:r>
      <w:r w:rsidRPr="00C3333C">
        <w:rPr>
          <w:rFonts w:asciiTheme="minorHAnsi" w:hAnsiTheme="minorHAnsi" w:cstheme="minorHAnsi"/>
          <w:b/>
          <w:bCs/>
          <w:color w:val="000000"/>
          <w:sz w:val="24"/>
        </w:rPr>
        <w:t>,</w:t>
      </w:r>
      <w:r w:rsidRPr="00C3333C">
        <w:rPr>
          <w:rFonts w:asciiTheme="minorHAnsi" w:hAnsiTheme="minorHAnsi" w:cstheme="minorHAnsi"/>
          <w:color w:val="000000"/>
          <w:sz w:val="24"/>
        </w:rPr>
        <w:t xml:space="preserve"> conforme condições, quantidades, exigências e estimativas estabelecidas neste instrumento:</w:t>
      </w:r>
    </w:p>
    <w:p w:rsidR="00E21981" w:rsidRPr="00C3333C" w:rsidRDefault="00E21981" w:rsidP="00C3333C">
      <w:pPr>
        <w:ind w:left="360"/>
        <w:jc w:val="both"/>
        <w:rPr>
          <w:rFonts w:asciiTheme="minorHAnsi" w:hAnsiTheme="minorHAnsi" w:cstheme="minorHAnsi"/>
          <w:color w:val="000000"/>
          <w:sz w:val="24"/>
        </w:rPr>
      </w:pP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4"/>
        <w:gridCol w:w="6521"/>
        <w:gridCol w:w="709"/>
        <w:gridCol w:w="850"/>
        <w:gridCol w:w="1061"/>
      </w:tblGrid>
      <w:tr w:rsidR="00D75E45" w:rsidRPr="00057F4C" w:rsidTr="00057F4C">
        <w:trPr>
          <w:trHeight w:val="255"/>
        </w:trPr>
        <w:tc>
          <w:tcPr>
            <w:tcW w:w="574" w:type="dxa"/>
            <w:shd w:val="clear" w:color="auto" w:fill="auto"/>
            <w:noWrap/>
            <w:vAlign w:val="center"/>
            <w:hideMark/>
          </w:tcPr>
          <w:p w:rsidR="00D75E45" w:rsidRPr="00057F4C" w:rsidRDefault="00D75E45" w:rsidP="00A125F6">
            <w:pPr>
              <w:jc w:val="center"/>
              <w:rPr>
                <w:rFonts w:ascii="Calibri" w:hAnsi="Calibri" w:cs="Times New Roman"/>
                <w:b/>
                <w:bCs/>
                <w:color w:val="000000"/>
                <w:sz w:val="16"/>
                <w:szCs w:val="16"/>
              </w:rPr>
            </w:pPr>
            <w:bookmarkStart w:id="2" w:name="_Hlk37255896"/>
            <w:r w:rsidRPr="00057F4C">
              <w:rPr>
                <w:rFonts w:ascii="Calibri" w:hAnsi="Calibri" w:cs="Times New Roman"/>
                <w:b/>
                <w:bCs/>
                <w:color w:val="000000"/>
                <w:sz w:val="16"/>
                <w:szCs w:val="16"/>
              </w:rPr>
              <w:t>ITEM</w:t>
            </w:r>
          </w:p>
        </w:tc>
        <w:tc>
          <w:tcPr>
            <w:tcW w:w="6521" w:type="dxa"/>
            <w:shd w:val="clear" w:color="auto" w:fill="auto"/>
            <w:noWrap/>
            <w:vAlign w:val="center"/>
            <w:hideMark/>
          </w:tcPr>
          <w:p w:rsidR="00D75E45" w:rsidRPr="00057F4C" w:rsidRDefault="00D75E45" w:rsidP="00A125F6">
            <w:pPr>
              <w:jc w:val="center"/>
              <w:rPr>
                <w:rFonts w:ascii="Calibri" w:hAnsi="Calibri" w:cs="Times New Roman"/>
                <w:b/>
                <w:bCs/>
                <w:color w:val="000000"/>
                <w:sz w:val="16"/>
                <w:szCs w:val="16"/>
              </w:rPr>
            </w:pPr>
            <w:r w:rsidRPr="00057F4C">
              <w:rPr>
                <w:rFonts w:ascii="Calibri" w:hAnsi="Calibri" w:cs="Times New Roman"/>
                <w:b/>
                <w:bCs/>
                <w:color w:val="000000"/>
                <w:sz w:val="16"/>
                <w:szCs w:val="16"/>
              </w:rPr>
              <w:t>DESCRIÇÃO</w:t>
            </w:r>
          </w:p>
        </w:tc>
        <w:tc>
          <w:tcPr>
            <w:tcW w:w="709" w:type="dxa"/>
            <w:shd w:val="clear" w:color="auto" w:fill="auto"/>
            <w:noWrap/>
            <w:vAlign w:val="center"/>
            <w:hideMark/>
          </w:tcPr>
          <w:p w:rsidR="00D75E45" w:rsidRPr="00057F4C" w:rsidRDefault="00D75E45" w:rsidP="00A125F6">
            <w:pPr>
              <w:jc w:val="center"/>
              <w:rPr>
                <w:rFonts w:ascii="Calibri" w:hAnsi="Calibri" w:cs="Times New Roman"/>
                <w:b/>
                <w:bCs/>
                <w:color w:val="000000"/>
                <w:sz w:val="16"/>
                <w:szCs w:val="16"/>
              </w:rPr>
            </w:pPr>
            <w:r w:rsidRPr="00057F4C">
              <w:rPr>
                <w:rFonts w:ascii="Calibri" w:hAnsi="Calibri" w:cs="Times New Roman"/>
                <w:b/>
                <w:bCs/>
                <w:color w:val="000000"/>
                <w:sz w:val="16"/>
                <w:szCs w:val="16"/>
              </w:rPr>
              <w:t>QUANT.</w:t>
            </w:r>
          </w:p>
        </w:tc>
        <w:tc>
          <w:tcPr>
            <w:tcW w:w="850" w:type="dxa"/>
            <w:shd w:val="clear" w:color="auto" w:fill="auto"/>
            <w:noWrap/>
            <w:vAlign w:val="center"/>
            <w:hideMark/>
          </w:tcPr>
          <w:p w:rsidR="00D75E45" w:rsidRPr="00057F4C" w:rsidRDefault="00D75E45" w:rsidP="00A125F6">
            <w:pPr>
              <w:jc w:val="center"/>
              <w:rPr>
                <w:rFonts w:ascii="Calibri" w:hAnsi="Calibri" w:cs="Times New Roman"/>
                <w:b/>
                <w:bCs/>
                <w:color w:val="000000"/>
                <w:sz w:val="16"/>
                <w:szCs w:val="16"/>
              </w:rPr>
            </w:pPr>
            <w:r w:rsidRPr="00057F4C">
              <w:rPr>
                <w:rFonts w:ascii="Calibri" w:hAnsi="Calibri" w:cs="Times New Roman"/>
                <w:b/>
                <w:bCs/>
                <w:color w:val="000000"/>
                <w:sz w:val="16"/>
                <w:szCs w:val="16"/>
              </w:rPr>
              <w:t>PREÇO</w:t>
            </w:r>
          </w:p>
          <w:p w:rsidR="00D75E45" w:rsidRPr="00057F4C" w:rsidRDefault="00D75E45" w:rsidP="00A125F6">
            <w:pPr>
              <w:jc w:val="center"/>
              <w:rPr>
                <w:rFonts w:ascii="Calibri" w:hAnsi="Calibri" w:cs="Times New Roman"/>
                <w:b/>
                <w:bCs/>
                <w:color w:val="000000"/>
                <w:sz w:val="16"/>
                <w:szCs w:val="16"/>
              </w:rPr>
            </w:pPr>
            <w:r w:rsidRPr="00057F4C">
              <w:rPr>
                <w:rFonts w:ascii="Calibri" w:hAnsi="Calibri" w:cs="Times New Roman"/>
                <w:b/>
                <w:bCs/>
                <w:color w:val="000000"/>
                <w:sz w:val="16"/>
                <w:szCs w:val="16"/>
              </w:rPr>
              <w:t>MÉDIO</w:t>
            </w:r>
          </w:p>
        </w:tc>
        <w:tc>
          <w:tcPr>
            <w:tcW w:w="1061" w:type="dxa"/>
            <w:vAlign w:val="center"/>
          </w:tcPr>
          <w:p w:rsidR="00D75E45" w:rsidRPr="00057F4C" w:rsidRDefault="00D75E45" w:rsidP="00A125F6">
            <w:pPr>
              <w:jc w:val="center"/>
              <w:rPr>
                <w:rFonts w:ascii="Calibri" w:hAnsi="Calibri" w:cs="Times New Roman"/>
                <w:b/>
                <w:bCs/>
                <w:color w:val="000000"/>
                <w:sz w:val="16"/>
                <w:szCs w:val="16"/>
              </w:rPr>
            </w:pPr>
            <w:r w:rsidRPr="00057F4C">
              <w:rPr>
                <w:rFonts w:ascii="Calibri" w:hAnsi="Calibri" w:cs="Times New Roman"/>
                <w:b/>
                <w:bCs/>
                <w:color w:val="000000"/>
                <w:sz w:val="16"/>
                <w:szCs w:val="16"/>
              </w:rPr>
              <w:t>TOTAL</w:t>
            </w:r>
          </w:p>
        </w:tc>
      </w:tr>
      <w:tr w:rsidR="00D75E45" w:rsidRPr="001533FF" w:rsidTr="00057F4C">
        <w:trPr>
          <w:trHeight w:val="2895"/>
        </w:trPr>
        <w:tc>
          <w:tcPr>
            <w:tcW w:w="574" w:type="dxa"/>
            <w:shd w:val="clear" w:color="auto" w:fill="auto"/>
            <w:noWrap/>
            <w:vAlign w:val="center"/>
            <w:hideMark/>
          </w:tcPr>
          <w:p w:rsidR="00D75E45" w:rsidRPr="001533FF" w:rsidRDefault="00C65E3C" w:rsidP="008612D3">
            <w:pPr>
              <w:jc w:val="center"/>
              <w:rPr>
                <w:rFonts w:ascii="Calibri" w:hAnsi="Calibri" w:cs="Times New Roman"/>
                <w:b/>
                <w:bCs/>
                <w:color w:val="000000"/>
                <w:sz w:val="16"/>
                <w:szCs w:val="16"/>
              </w:rPr>
            </w:pPr>
            <w:r>
              <w:rPr>
                <w:rFonts w:ascii="Calibri" w:hAnsi="Calibri" w:cs="Times New Roman"/>
                <w:b/>
                <w:bCs/>
                <w:color w:val="000000"/>
                <w:sz w:val="16"/>
                <w:szCs w:val="16"/>
              </w:rPr>
              <w:t>01</w:t>
            </w:r>
          </w:p>
        </w:tc>
        <w:tc>
          <w:tcPr>
            <w:tcW w:w="6521" w:type="dxa"/>
            <w:shd w:val="clear" w:color="auto" w:fill="auto"/>
            <w:vAlign w:val="center"/>
            <w:hideMark/>
          </w:tcPr>
          <w:p w:rsidR="00D75E45" w:rsidRPr="001533FF" w:rsidRDefault="00D75E45" w:rsidP="0014175A">
            <w:pPr>
              <w:jc w:val="both"/>
              <w:rPr>
                <w:rFonts w:ascii="Calibri" w:hAnsi="Calibri" w:cs="Times New Roman"/>
                <w:color w:val="000000"/>
                <w:sz w:val="16"/>
                <w:szCs w:val="16"/>
              </w:rPr>
            </w:pPr>
            <w:r w:rsidRPr="001533FF">
              <w:rPr>
                <w:rFonts w:ascii="Calibri" w:hAnsi="Calibri" w:cs="Times New Roman"/>
                <w:color w:val="000000"/>
                <w:sz w:val="16"/>
                <w:szCs w:val="16"/>
              </w:rPr>
              <w:t>BANCO REGULÁVEL 0°-90° - PARA EXERCÍCIOS LIVRES. Estrutura construída com tubos em aço carbono oblongos/redondos</w:t>
            </w:r>
            <w:r w:rsidRPr="001533FF">
              <w:rPr>
                <w:rFonts w:ascii="Calibri" w:hAnsi="Calibri" w:cs="Times New Roman"/>
                <w:color w:val="000000"/>
                <w:sz w:val="16"/>
                <w:szCs w:val="16"/>
                <w:u w:val="single"/>
              </w:rPr>
              <w:t> sem costura</w:t>
            </w:r>
            <w:r w:rsidRPr="001533FF">
              <w:rPr>
                <w:rFonts w:ascii="Calibri" w:hAnsi="Calibri" w:cs="Times New Roman"/>
                <w:color w:val="000000"/>
                <w:sz w:val="16"/>
                <w:szCs w:val="16"/>
              </w:rPr>
              <w:t xml:space="preserve">, com espessura mínima de 4 </w:t>
            </w:r>
            <w:proofErr w:type="spellStart"/>
            <w:proofErr w:type="gramStart"/>
            <w:r w:rsidRPr="001533FF">
              <w:rPr>
                <w:rFonts w:ascii="Calibri" w:hAnsi="Calibri" w:cs="Times New Roman"/>
                <w:color w:val="000000"/>
                <w:sz w:val="16"/>
                <w:szCs w:val="16"/>
              </w:rPr>
              <w:t>mm.Tubos</w:t>
            </w:r>
            <w:proofErr w:type="spellEnd"/>
            <w:proofErr w:type="gramEnd"/>
            <w:r w:rsidRPr="001533FF">
              <w:rPr>
                <w:rFonts w:ascii="Calibri" w:hAnsi="Calibri" w:cs="Times New Roman"/>
                <w:color w:val="000000"/>
                <w:sz w:val="16"/>
                <w:szCs w:val="16"/>
              </w:rPr>
              <w:t xml:space="preserve"> curvados com</w:t>
            </w:r>
            <w:r w:rsidRPr="001533FF">
              <w:rPr>
                <w:rFonts w:ascii="Calibri" w:hAnsi="Calibri" w:cs="Times New Roman"/>
                <w:color w:val="000000"/>
                <w:sz w:val="16"/>
                <w:szCs w:val="16"/>
                <w:u w:val="single"/>
              </w:rPr>
              <w:t> superfícies lisas</w:t>
            </w:r>
            <w:r w:rsidRPr="001533FF">
              <w:rPr>
                <w:rFonts w:ascii="Calibri" w:hAnsi="Calibri" w:cs="Times New Roman"/>
                <w:color w:val="000000"/>
                <w:sz w:val="16"/>
                <w:szCs w:val="16"/>
              </w:rPr>
              <w:t> e </w:t>
            </w:r>
            <w:r w:rsidRPr="001533FF">
              <w:rPr>
                <w:rFonts w:ascii="Calibri" w:hAnsi="Calibri" w:cs="Times New Roman"/>
                <w:color w:val="000000"/>
                <w:sz w:val="16"/>
                <w:szCs w:val="16"/>
                <w:u w:val="single"/>
              </w:rPr>
              <w:t>sem enrugamento</w:t>
            </w:r>
            <w:r w:rsidRPr="001533FF">
              <w:rPr>
                <w:rFonts w:ascii="Calibri" w:hAnsi="Calibri" w:cs="Times New Roman"/>
                <w:color w:val="000000"/>
                <w:sz w:val="16"/>
                <w:szCs w:val="16"/>
              </w:rPr>
              <w:t>.</w:t>
            </w:r>
            <w:r w:rsidR="00D16BDC">
              <w:rPr>
                <w:rFonts w:ascii="Calibri" w:hAnsi="Calibri" w:cs="Times New Roman"/>
                <w:color w:val="000000"/>
                <w:sz w:val="16"/>
                <w:szCs w:val="16"/>
              </w:rPr>
              <w:t xml:space="preserve"> </w:t>
            </w:r>
            <w:r w:rsidRPr="001533FF">
              <w:rPr>
                <w:rFonts w:ascii="Calibri" w:hAnsi="Calibri" w:cs="Times New Roman"/>
                <w:color w:val="000000"/>
                <w:sz w:val="16"/>
                <w:szCs w:val="16"/>
              </w:rPr>
              <w:t>Estofados anatômicos, injetados em espuma/borracha automotiva - Espuma em Poliuretano Expandido e alta densidade D-80 (160kg/cm²). Estofados sobre chapas de compensado naval ou equivalente, e revestidos com tecidos sintéticos com resistência ao rasgamento de 450 N/m, impermeável, antialérgico e lavável. Base da estrutura elevada por niveladores em borracha de alta resistência e antiderrapante, em contato direto com solo para estabilidade e para permitir a correção do equipamento em relação ao solo.Pintura eletrostática a pó e tratamento químico de superfície, com banho químico de Fosfato de Zinco.Componentes de fixação, parafusos, arruelas, porcas, anéis elásticos e pinos elásticos com tratamento a base de zinco, o que garante proteção contra corrosão.Componentes plásticos, tais como ponteiras internas, ponteiras externas e luvas de proteção interna, em Plástico PP injetados.Placa adesiva com informação do equipamento e dos músculos trabalhados.Dimensões aproximadas: 1,08x0,50x0,95 (</w:t>
            </w:r>
            <w:proofErr w:type="spellStart"/>
            <w:r w:rsidRPr="001533FF">
              <w:rPr>
                <w:rFonts w:ascii="Calibri" w:hAnsi="Calibri" w:cs="Times New Roman"/>
                <w:color w:val="000000"/>
                <w:sz w:val="16"/>
                <w:szCs w:val="16"/>
              </w:rPr>
              <w:t>CxLxA</w:t>
            </w:r>
            <w:proofErr w:type="spellEnd"/>
            <w:r w:rsidRPr="001533FF">
              <w:rPr>
                <w:rFonts w:ascii="Calibri" w:hAnsi="Calibri" w:cs="Times New Roman"/>
                <w:color w:val="000000"/>
                <w:sz w:val="16"/>
                <w:szCs w:val="16"/>
              </w:rPr>
              <w:t xml:space="preserve">). </w:t>
            </w:r>
            <w:r w:rsidRPr="001533FF">
              <w:rPr>
                <w:rFonts w:ascii="Calibri" w:hAnsi="Calibri" w:cs="Times New Roman"/>
                <w:color w:val="000000"/>
                <w:sz w:val="16"/>
                <w:szCs w:val="16"/>
                <w:u w:val="single"/>
              </w:rPr>
              <w:t>Característica Específica</w:t>
            </w:r>
            <w:r w:rsidRPr="001533FF">
              <w:rPr>
                <w:rFonts w:ascii="Calibri" w:hAnsi="Calibri" w:cs="Times New Roman"/>
                <w:color w:val="000000"/>
                <w:sz w:val="16"/>
                <w:szCs w:val="16"/>
              </w:rPr>
              <w:t>:</w:t>
            </w:r>
            <w:r w:rsidR="00D16BDC">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Banco com dois trechos reguláveis, a parte maior realiza o movimento de 0° até 90°. Já o assento vai de 0° até 45°.Regulagem feita por pinos ou alavancas com </w:t>
            </w:r>
            <w:proofErr w:type="spellStart"/>
            <w:r w:rsidRPr="001533FF">
              <w:rPr>
                <w:rFonts w:ascii="Calibri" w:hAnsi="Calibri" w:cs="Times New Roman"/>
                <w:color w:val="000000"/>
                <w:sz w:val="16"/>
                <w:szCs w:val="16"/>
              </w:rPr>
              <w:t>ponterias</w:t>
            </w:r>
            <w:proofErr w:type="spellEnd"/>
            <w:r w:rsidRPr="001533FF">
              <w:rPr>
                <w:rFonts w:ascii="Calibri" w:hAnsi="Calibri" w:cs="Times New Roman"/>
                <w:color w:val="000000"/>
                <w:sz w:val="16"/>
                <w:szCs w:val="16"/>
              </w:rPr>
              <w:t xml:space="preserve"> de plástico injetado de alta resistência.</w:t>
            </w:r>
            <w:r w:rsidR="007A0467">
              <w:rPr>
                <w:rFonts w:ascii="Calibri" w:hAnsi="Calibri" w:cs="Times New Roman"/>
                <w:color w:val="000000"/>
                <w:sz w:val="16"/>
                <w:szCs w:val="16"/>
              </w:rPr>
              <w:t xml:space="preserve"> </w:t>
            </w:r>
            <w:r w:rsidRPr="001533FF">
              <w:rPr>
                <w:rFonts w:ascii="Calibri" w:hAnsi="Calibri" w:cs="Times New Roman"/>
                <w:color w:val="000000"/>
                <w:sz w:val="16"/>
                <w:szCs w:val="16"/>
              </w:rPr>
              <w:t>GARANTIA:</w:t>
            </w:r>
            <w:r w:rsidR="007A0467">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Estrutura metálica 5 (cinco) anos; Pintura 1 (um) ano; Cromo 1 (um) ano; Cabos 1 (um) ano; Estofados 1 (um) ano; Polias e Mancais 1 (um) ano; Rolamentos 1 (um) ano e demais </w:t>
            </w:r>
            <w:r w:rsidRPr="001533FF">
              <w:rPr>
                <w:rFonts w:ascii="Calibri" w:hAnsi="Calibri" w:cs="Times New Roman"/>
                <w:color w:val="000000"/>
                <w:sz w:val="16"/>
                <w:szCs w:val="16"/>
              </w:rPr>
              <w:lastRenderedPageBreak/>
              <w:t xml:space="preserve">componentes 1 (um) ano.  </w:t>
            </w:r>
            <w:r w:rsidRPr="001533FF">
              <w:rPr>
                <w:rFonts w:ascii="Calibri" w:hAnsi="Calibri" w:cs="Times New Roman"/>
                <w:b/>
                <w:bCs/>
                <w:color w:val="FF0000"/>
                <w:sz w:val="16"/>
                <w:szCs w:val="16"/>
              </w:rPr>
              <w:t>LOCAL DE ENTREGA: CÁCERES/MT.</w:t>
            </w:r>
          </w:p>
        </w:tc>
        <w:tc>
          <w:tcPr>
            <w:tcW w:w="709" w:type="dxa"/>
            <w:shd w:val="clear" w:color="auto" w:fill="auto"/>
            <w:noWrap/>
            <w:vAlign w:val="center"/>
            <w:hideMark/>
          </w:tcPr>
          <w:p w:rsidR="00D75E45" w:rsidRPr="001533FF" w:rsidRDefault="00D75E45" w:rsidP="00A125F6">
            <w:pPr>
              <w:jc w:val="center"/>
              <w:rPr>
                <w:rFonts w:ascii="Calibri" w:hAnsi="Calibri" w:cs="Times New Roman"/>
                <w:color w:val="000000"/>
                <w:sz w:val="16"/>
                <w:szCs w:val="16"/>
              </w:rPr>
            </w:pPr>
            <w:r w:rsidRPr="001533FF">
              <w:rPr>
                <w:rFonts w:ascii="Calibri" w:hAnsi="Calibri" w:cs="Times New Roman"/>
                <w:color w:val="000000"/>
                <w:sz w:val="16"/>
                <w:szCs w:val="16"/>
              </w:rPr>
              <w:lastRenderedPageBreak/>
              <w:t>1</w:t>
            </w:r>
          </w:p>
        </w:tc>
        <w:tc>
          <w:tcPr>
            <w:tcW w:w="850" w:type="dxa"/>
            <w:shd w:val="clear" w:color="auto" w:fill="auto"/>
            <w:noWrap/>
            <w:vAlign w:val="center"/>
            <w:hideMark/>
          </w:tcPr>
          <w:p w:rsidR="00D75E45" w:rsidRDefault="00D75E45" w:rsidP="00A125F6">
            <w:pPr>
              <w:jc w:val="center"/>
              <w:rPr>
                <w:rFonts w:ascii="Calibri" w:hAnsi="Calibri"/>
                <w:b/>
                <w:bCs/>
                <w:color w:val="000000"/>
                <w:sz w:val="16"/>
                <w:szCs w:val="16"/>
              </w:rPr>
            </w:pPr>
            <w:r>
              <w:rPr>
                <w:rFonts w:ascii="Calibri" w:hAnsi="Calibri"/>
                <w:b/>
                <w:bCs/>
                <w:color w:val="000000"/>
                <w:sz w:val="16"/>
                <w:szCs w:val="16"/>
              </w:rPr>
              <w:t xml:space="preserve">2.750,66 </w:t>
            </w:r>
          </w:p>
        </w:tc>
        <w:tc>
          <w:tcPr>
            <w:tcW w:w="1061" w:type="dxa"/>
            <w:vAlign w:val="center"/>
          </w:tcPr>
          <w:p w:rsidR="00D75E45" w:rsidRDefault="00D75E45" w:rsidP="00A125F6">
            <w:pPr>
              <w:jc w:val="center"/>
              <w:rPr>
                <w:rFonts w:ascii="Calibri" w:hAnsi="Calibri"/>
                <w:color w:val="000000"/>
                <w:sz w:val="16"/>
                <w:szCs w:val="16"/>
              </w:rPr>
            </w:pPr>
            <w:r>
              <w:rPr>
                <w:rFonts w:ascii="Calibri" w:hAnsi="Calibri"/>
                <w:color w:val="000000"/>
                <w:sz w:val="16"/>
                <w:szCs w:val="16"/>
              </w:rPr>
              <w:t xml:space="preserve">2.750,66 </w:t>
            </w:r>
          </w:p>
        </w:tc>
      </w:tr>
      <w:tr w:rsidR="008111E7" w:rsidRPr="001533FF" w:rsidTr="00057F4C">
        <w:trPr>
          <w:trHeight w:val="2850"/>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02</w:t>
            </w:r>
          </w:p>
        </w:tc>
        <w:tc>
          <w:tcPr>
            <w:tcW w:w="6521" w:type="dxa"/>
            <w:shd w:val="clear" w:color="auto" w:fill="auto"/>
            <w:vAlign w:val="center"/>
            <w:hideMark/>
          </w:tcPr>
          <w:p w:rsidR="008111E7" w:rsidRPr="001533FF" w:rsidRDefault="008111E7" w:rsidP="008111E7">
            <w:pPr>
              <w:jc w:val="both"/>
              <w:rPr>
                <w:rFonts w:ascii="Calibri" w:hAnsi="Calibri" w:cs="Times New Roman"/>
                <w:color w:val="000000"/>
                <w:sz w:val="16"/>
                <w:szCs w:val="16"/>
              </w:rPr>
            </w:pPr>
            <w:r w:rsidRPr="001533FF">
              <w:rPr>
                <w:rFonts w:ascii="Calibri" w:hAnsi="Calibri" w:cs="Times New Roman"/>
                <w:color w:val="000000"/>
                <w:sz w:val="16"/>
                <w:szCs w:val="16"/>
              </w:rPr>
              <w:t>BANCO SUPINO REGULÁVEL 0°-90°. Estrutura construída com tubos em aço carbono oblongos/redondos sem costura, com espessura mínima de 4 mm.</w:t>
            </w:r>
            <w:r>
              <w:rPr>
                <w:rFonts w:ascii="Calibri" w:hAnsi="Calibri" w:cs="Times New Roman"/>
                <w:color w:val="000000"/>
                <w:sz w:val="16"/>
                <w:szCs w:val="16"/>
              </w:rPr>
              <w:t xml:space="preserve"> </w:t>
            </w:r>
            <w:r w:rsidRPr="001533FF">
              <w:rPr>
                <w:rFonts w:ascii="Calibri" w:hAnsi="Calibri" w:cs="Times New Roman"/>
                <w:color w:val="000000"/>
                <w:sz w:val="16"/>
                <w:szCs w:val="16"/>
              </w:rPr>
              <w:t>Tubos curvados com superfícies lisas e sem enrugamento.</w:t>
            </w:r>
            <w:r>
              <w:rPr>
                <w:rFonts w:ascii="Calibri" w:hAnsi="Calibri" w:cs="Times New Roman"/>
                <w:color w:val="000000"/>
                <w:sz w:val="16"/>
                <w:szCs w:val="16"/>
              </w:rPr>
              <w:t xml:space="preserve"> </w:t>
            </w:r>
            <w:r w:rsidRPr="001533FF">
              <w:rPr>
                <w:rFonts w:ascii="Calibri" w:hAnsi="Calibri" w:cs="Times New Roman"/>
                <w:color w:val="000000"/>
                <w:sz w:val="16"/>
                <w:szCs w:val="16"/>
              </w:rPr>
              <w:t>Estofados anatômicos, injetados em espuma/borracha automotiva - Espuma em Poliuretano Expandido e alta densidade D-80 (160kg/cm²). Estofados sobre chapas de compensado naval ou equivalente, e revestidos com tecidos sintéticos com resistência ao rasgamento de 450 N/m, impermeável, antialérgico e lavável. Base da estrutura elevada por niveladores em borracha de alta resistência e antiderrapante, em contato direto com solo para estabilidade e para permitir a correção do equipamento em relação ao solo.Pintura eletrostática a pó e tratamento químico de superfície, com banho químico de Fosfato de Zinco.Componentes de fixação, parafusos, arruelas, porcas, anéis elásticos e pinos elásticos com tratamento a base de zinco, o que garante proteção contra corrosão.Componentes plásticos, tais como ponteiras internas, ponteiras externas e luvas de proteção interna, em Plástico PP injetados.Placa adesiva com informação do equipamento e dos músculos trabalhados.Dimensões: 194 x 114 x 170 cm (</w:t>
            </w:r>
            <w:proofErr w:type="spellStart"/>
            <w:r w:rsidRPr="001533FF">
              <w:rPr>
                <w:rFonts w:ascii="Calibri" w:hAnsi="Calibri" w:cs="Times New Roman"/>
                <w:color w:val="000000"/>
                <w:sz w:val="16"/>
                <w:szCs w:val="16"/>
              </w:rPr>
              <w:t>CxLxA</w:t>
            </w:r>
            <w:proofErr w:type="spellEnd"/>
            <w:r w:rsidRPr="001533FF">
              <w:rPr>
                <w:rFonts w:ascii="Calibri" w:hAnsi="Calibri" w:cs="Times New Roman"/>
                <w:color w:val="000000"/>
                <w:sz w:val="16"/>
                <w:szCs w:val="16"/>
              </w:rPr>
              <w:t>).</w:t>
            </w:r>
            <w:r>
              <w:rPr>
                <w:rFonts w:ascii="Calibri" w:hAnsi="Calibri" w:cs="Times New Roman"/>
                <w:color w:val="000000"/>
                <w:sz w:val="16"/>
                <w:szCs w:val="16"/>
              </w:rPr>
              <w:t xml:space="preserve"> </w:t>
            </w:r>
            <w:r w:rsidRPr="001533FF">
              <w:rPr>
                <w:rFonts w:ascii="Calibri" w:hAnsi="Calibri" w:cs="Times New Roman"/>
                <w:color w:val="000000"/>
                <w:sz w:val="16"/>
                <w:szCs w:val="16"/>
              </w:rPr>
              <w:t>Característica Específica: NO MÍNIMO 3</w:t>
            </w:r>
            <w:r>
              <w:rPr>
                <w:rFonts w:ascii="Calibri" w:hAnsi="Calibri" w:cs="Times New Roman"/>
                <w:color w:val="000000"/>
                <w:sz w:val="16"/>
                <w:szCs w:val="16"/>
              </w:rPr>
              <w:t xml:space="preserve"> </w:t>
            </w:r>
            <w:r w:rsidRPr="001533FF">
              <w:rPr>
                <w:rFonts w:ascii="Calibri" w:hAnsi="Calibri" w:cs="Times New Roman"/>
                <w:color w:val="000000"/>
                <w:sz w:val="16"/>
                <w:szCs w:val="16"/>
              </w:rPr>
              <w:t>a 6 pontos para apoio da barra.</w:t>
            </w:r>
            <w:r>
              <w:rPr>
                <w:rFonts w:ascii="Calibri" w:hAnsi="Calibri" w:cs="Times New Roman"/>
                <w:color w:val="000000"/>
                <w:sz w:val="16"/>
                <w:szCs w:val="16"/>
              </w:rPr>
              <w:t xml:space="preserve"> </w:t>
            </w:r>
            <w:r w:rsidRPr="001533FF">
              <w:rPr>
                <w:rFonts w:ascii="Calibri" w:hAnsi="Calibri" w:cs="Times New Roman"/>
                <w:color w:val="000000"/>
                <w:sz w:val="16"/>
                <w:szCs w:val="16"/>
              </w:rPr>
              <w:t>Regulagem do ângulo do encosto e assento, que permite ajuste para executar exercícios de supino horizontal, Estrutura em aço, com sistema nivelador.</w:t>
            </w:r>
            <w:r>
              <w:rPr>
                <w:rFonts w:ascii="Calibri" w:hAnsi="Calibri" w:cs="Times New Roman"/>
                <w:color w:val="000000"/>
                <w:sz w:val="16"/>
                <w:szCs w:val="16"/>
              </w:rPr>
              <w:t xml:space="preserve"> </w:t>
            </w:r>
            <w:r w:rsidRPr="001533FF">
              <w:rPr>
                <w:rFonts w:ascii="Calibri" w:hAnsi="Calibri" w:cs="Times New Roman"/>
                <w:color w:val="000000"/>
                <w:sz w:val="16"/>
                <w:szCs w:val="16"/>
              </w:rPr>
              <w:t>02 suportes em aço inox para armazenamento de anilhas.</w:t>
            </w:r>
            <w:r>
              <w:rPr>
                <w:rFonts w:ascii="Calibri" w:hAnsi="Calibri" w:cs="Times New Roman"/>
                <w:color w:val="000000"/>
                <w:sz w:val="16"/>
                <w:szCs w:val="16"/>
              </w:rPr>
              <w:t xml:space="preserve"> </w:t>
            </w:r>
            <w:r w:rsidRPr="001533FF">
              <w:rPr>
                <w:rFonts w:ascii="Calibri" w:hAnsi="Calibri" w:cs="Times New Roman"/>
                <w:color w:val="000000"/>
                <w:sz w:val="16"/>
                <w:szCs w:val="16"/>
              </w:rPr>
              <w:t>GARANTIA: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Estrutura metálica 5 (cinco) anos; Pintura 1 (um) ano; Cromo 1 (um) ano; Cabos 1 (um) ano; Estofados 1 (um) ano; Polias e Mancais 1 (um) ano; Rolamentos 1 (um) ano e demais componentes 1 (um) ano.  </w:t>
            </w:r>
            <w:r w:rsidRPr="001533FF">
              <w:rPr>
                <w:rFonts w:ascii="Calibri" w:hAnsi="Calibri" w:cs="Times New Roman"/>
                <w:b/>
                <w:bCs/>
                <w:color w:val="FF0000"/>
                <w:sz w:val="16"/>
                <w:szCs w:val="16"/>
              </w:rPr>
              <w:t>LOCAL DE ENTREGA: CÁCERES/MT.</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1</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6.433,12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6.433,12 </w:t>
            </w:r>
          </w:p>
        </w:tc>
      </w:tr>
      <w:tr w:rsidR="008111E7" w:rsidRPr="001533FF" w:rsidTr="00057F4C">
        <w:trPr>
          <w:trHeight w:val="1800"/>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03</w:t>
            </w:r>
          </w:p>
        </w:tc>
        <w:tc>
          <w:tcPr>
            <w:tcW w:w="6521" w:type="dxa"/>
            <w:shd w:val="clear" w:color="auto" w:fill="auto"/>
            <w:vAlign w:val="center"/>
            <w:hideMark/>
          </w:tcPr>
          <w:p w:rsidR="008111E7" w:rsidRPr="001533FF" w:rsidRDefault="008111E7" w:rsidP="008111E7">
            <w:pPr>
              <w:jc w:val="both"/>
              <w:rPr>
                <w:rFonts w:ascii="Calibri" w:hAnsi="Calibri" w:cs="Times New Roman"/>
                <w:color w:val="000000"/>
                <w:sz w:val="16"/>
                <w:szCs w:val="16"/>
              </w:rPr>
            </w:pPr>
            <w:r w:rsidRPr="001533FF">
              <w:rPr>
                <w:rFonts w:ascii="Calibri" w:hAnsi="Calibri" w:cs="Times New Roman"/>
                <w:color w:val="000000"/>
                <w:sz w:val="16"/>
                <w:szCs w:val="16"/>
              </w:rPr>
              <w:t>RACK GAIOLA PARA AGACHAMENTO LIVRE. Estrutura construída com tubos em aço carbono oblongos/redondos sem costura, com espessura mínima de 4 mm. Tubos curvados com superfícies lisas e sem enrugamento.Base da estrutura elevada por niveladores em borracha de alta resistência e antiderrapante, em contato direto com solo para estabilidade e para permitir a correção do equipamento em relação ao solo.Pintura eletrostática a pó e tratamento químico de superfície, com banho químico de Fosfato de Zinco.</w:t>
            </w:r>
            <w:r>
              <w:rPr>
                <w:rFonts w:ascii="Calibri" w:hAnsi="Calibri" w:cs="Times New Roman"/>
                <w:color w:val="000000"/>
                <w:sz w:val="16"/>
                <w:szCs w:val="16"/>
              </w:rPr>
              <w:t xml:space="preserve"> </w:t>
            </w:r>
            <w:r w:rsidRPr="001533FF">
              <w:rPr>
                <w:rFonts w:ascii="Calibri" w:hAnsi="Calibri" w:cs="Times New Roman"/>
                <w:color w:val="000000"/>
                <w:sz w:val="16"/>
                <w:szCs w:val="16"/>
              </w:rPr>
              <w:t>Componentes de fixação, parafusos, arruelas, porcas, anéis elásticos e pinos elásticos com tratamento a base de zinco, o que garante proteção contra corrosão.</w:t>
            </w:r>
            <w:r>
              <w:rPr>
                <w:rFonts w:ascii="Calibri" w:hAnsi="Calibri" w:cs="Times New Roman"/>
                <w:color w:val="000000"/>
                <w:sz w:val="16"/>
                <w:szCs w:val="16"/>
              </w:rPr>
              <w:t xml:space="preserve"> </w:t>
            </w:r>
            <w:r w:rsidRPr="001533FF">
              <w:rPr>
                <w:rFonts w:ascii="Calibri" w:hAnsi="Calibri" w:cs="Times New Roman"/>
                <w:color w:val="000000"/>
                <w:sz w:val="16"/>
                <w:szCs w:val="16"/>
              </w:rPr>
              <w:t>04 suportes em aço com batentes de borracha para armazenamento de anilhas.</w:t>
            </w:r>
            <w:r>
              <w:rPr>
                <w:rFonts w:ascii="Calibri" w:hAnsi="Calibri" w:cs="Times New Roman"/>
                <w:color w:val="000000"/>
                <w:sz w:val="16"/>
                <w:szCs w:val="16"/>
              </w:rPr>
              <w:t xml:space="preserve"> </w:t>
            </w:r>
            <w:r w:rsidRPr="001533FF">
              <w:rPr>
                <w:rFonts w:ascii="Calibri" w:hAnsi="Calibri" w:cs="Times New Roman"/>
                <w:color w:val="000000"/>
                <w:sz w:val="16"/>
                <w:szCs w:val="16"/>
              </w:rPr>
              <w:t>Mínimo de 6 níveis de altura de apoio de barra, sendo os níveis em aço inclinados e com batente de borracha.</w:t>
            </w:r>
            <w:r>
              <w:rPr>
                <w:rFonts w:ascii="Calibri" w:hAnsi="Calibri" w:cs="Times New Roman"/>
                <w:color w:val="000000"/>
                <w:sz w:val="16"/>
                <w:szCs w:val="16"/>
              </w:rPr>
              <w:t xml:space="preserve"> </w:t>
            </w:r>
            <w:r w:rsidRPr="001533FF">
              <w:rPr>
                <w:rFonts w:ascii="Calibri" w:hAnsi="Calibri" w:cs="Times New Roman"/>
                <w:color w:val="000000"/>
                <w:sz w:val="16"/>
                <w:szCs w:val="16"/>
              </w:rPr>
              <w:t>Dimensões: 162 x 127 x 182 cm (</w:t>
            </w:r>
            <w:proofErr w:type="spellStart"/>
            <w:r w:rsidRPr="001533FF">
              <w:rPr>
                <w:rFonts w:ascii="Calibri" w:hAnsi="Calibri" w:cs="Times New Roman"/>
                <w:color w:val="000000"/>
                <w:sz w:val="16"/>
                <w:szCs w:val="16"/>
              </w:rPr>
              <w:t>CxLxA</w:t>
            </w:r>
            <w:proofErr w:type="spellEnd"/>
            <w:r w:rsidRPr="001533FF">
              <w:rPr>
                <w:rFonts w:ascii="Calibri" w:hAnsi="Calibri" w:cs="Times New Roman"/>
                <w:color w:val="000000"/>
                <w:sz w:val="16"/>
                <w:szCs w:val="16"/>
              </w:rPr>
              <w:t>). GARANTIA:</w:t>
            </w:r>
            <w:r w:rsidR="007A0467">
              <w:rPr>
                <w:rFonts w:ascii="Calibri" w:hAnsi="Calibri" w:cs="Times New Roman"/>
                <w:color w:val="000000"/>
                <w:sz w:val="16"/>
                <w:szCs w:val="16"/>
              </w:rPr>
              <w:t xml:space="preserve"> </w:t>
            </w:r>
            <w:r w:rsidRPr="001533FF">
              <w:rPr>
                <w:rFonts w:ascii="Calibri" w:hAnsi="Calibri" w:cs="Times New Roman"/>
                <w:color w:val="000000"/>
                <w:sz w:val="16"/>
                <w:szCs w:val="16"/>
              </w:rPr>
              <w:t>Estrutura metálica 5 (cinco) anos; Pintura 1 (um) ano; Cromo 1 (um) ano; Cabos 1 (um) ano; Estofados 1 (um) ano; Polias e Mancais 1 (um) ano; Rolamentos 1 (um) ano e demais componentes 1 (um) ano.</w:t>
            </w:r>
            <w:r w:rsidRPr="001533FF">
              <w:rPr>
                <w:rFonts w:ascii="Calibri" w:hAnsi="Calibri" w:cs="Times New Roman"/>
                <w:b/>
                <w:bCs/>
                <w:color w:val="FF0000"/>
                <w:sz w:val="16"/>
                <w:szCs w:val="16"/>
              </w:rPr>
              <w:t xml:space="preserve"> LOCAL DE ENTREGA: CÁCERES/MT.</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1</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6.004,53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6.004,53 </w:t>
            </w:r>
          </w:p>
        </w:tc>
      </w:tr>
      <w:tr w:rsidR="008111E7" w:rsidRPr="001533FF" w:rsidTr="00057F4C">
        <w:trPr>
          <w:trHeight w:val="450"/>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04</w:t>
            </w:r>
          </w:p>
        </w:tc>
        <w:tc>
          <w:tcPr>
            <w:tcW w:w="6521" w:type="dxa"/>
            <w:shd w:val="clear" w:color="auto" w:fill="auto"/>
            <w:vAlign w:val="center"/>
            <w:hideMark/>
          </w:tcPr>
          <w:p w:rsidR="008111E7" w:rsidRPr="001533FF" w:rsidRDefault="008111E7" w:rsidP="008111E7">
            <w:pPr>
              <w:rPr>
                <w:rFonts w:ascii="Calibri" w:hAnsi="Calibri" w:cs="Times New Roman"/>
                <w:color w:val="000000"/>
                <w:sz w:val="16"/>
                <w:szCs w:val="16"/>
              </w:rPr>
            </w:pPr>
            <w:r w:rsidRPr="001533FF">
              <w:rPr>
                <w:rFonts w:ascii="Calibri" w:hAnsi="Calibri" w:cs="Times New Roman"/>
                <w:color w:val="000000"/>
                <w:sz w:val="16"/>
                <w:szCs w:val="16"/>
              </w:rPr>
              <w:t xml:space="preserve">BONECO SPARRING (BOB THAY). Fabricado em borracha de alta resistência, com regulagem de altura (mínima de 1,50 m e máxima de 1,95 m). Sua base pode ser preenchida com água ou areia. </w:t>
            </w:r>
            <w:r w:rsidRPr="001533FF">
              <w:rPr>
                <w:rFonts w:ascii="Calibri" w:hAnsi="Calibri" w:cs="Times New Roman"/>
                <w:b/>
                <w:bCs/>
                <w:color w:val="FF0000"/>
                <w:sz w:val="16"/>
                <w:szCs w:val="16"/>
              </w:rPr>
              <w:t>LOCAL DE ENTREGA: 01 EM CÁCERES/MT e outro em Cuiabá/MT</w:t>
            </w:r>
            <w:r w:rsidR="00BC30C1">
              <w:rPr>
                <w:rFonts w:ascii="Calibri" w:hAnsi="Calibri" w:cs="Times New Roman"/>
                <w:b/>
                <w:bCs/>
                <w:color w:val="FF0000"/>
                <w:sz w:val="16"/>
                <w:szCs w:val="16"/>
              </w:rPr>
              <w:t>. Garantia de 12 meses.</w:t>
            </w:r>
          </w:p>
        </w:tc>
        <w:tc>
          <w:tcPr>
            <w:tcW w:w="709" w:type="dxa"/>
            <w:shd w:val="clear" w:color="auto" w:fill="auto"/>
            <w:noWrap/>
            <w:vAlign w:val="center"/>
            <w:hideMark/>
          </w:tcPr>
          <w:p w:rsidR="008111E7" w:rsidRPr="001533FF" w:rsidRDefault="008111E7" w:rsidP="008111E7">
            <w:pPr>
              <w:jc w:val="center"/>
              <w:rPr>
                <w:rFonts w:ascii="Calibri" w:hAnsi="Calibri" w:cs="Times New Roman"/>
                <w:b/>
                <w:bCs/>
                <w:sz w:val="16"/>
                <w:szCs w:val="16"/>
              </w:rPr>
            </w:pPr>
            <w:r w:rsidRPr="001533FF">
              <w:rPr>
                <w:rFonts w:ascii="Calibri" w:hAnsi="Calibri" w:cs="Times New Roman"/>
                <w:b/>
                <w:bCs/>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3.731,21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7.462,42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05</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12KG.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249,22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498,4</w:t>
            </w:r>
            <w:r w:rsidR="003C268D">
              <w:rPr>
                <w:rFonts w:ascii="Calibri" w:hAnsi="Calibri"/>
                <w:color w:val="000000"/>
                <w:sz w:val="16"/>
                <w:szCs w:val="16"/>
              </w:rPr>
              <w:t>4</w:t>
            </w:r>
            <w:r>
              <w:rPr>
                <w:rFonts w:ascii="Calibri" w:hAnsi="Calibri"/>
                <w:color w:val="000000"/>
                <w:sz w:val="16"/>
                <w:szCs w:val="16"/>
              </w:rPr>
              <w:t xml:space="preserve">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06</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14KG.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476,78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953,56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07</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16KG.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357,75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715,5</w:t>
            </w:r>
            <w:r w:rsidR="003C268D">
              <w:rPr>
                <w:rFonts w:ascii="Calibri" w:hAnsi="Calibri"/>
                <w:color w:val="000000"/>
                <w:sz w:val="16"/>
                <w:szCs w:val="16"/>
              </w:rPr>
              <w:t>0</w:t>
            </w:r>
            <w:r>
              <w:rPr>
                <w:rFonts w:ascii="Calibri" w:hAnsi="Calibri"/>
                <w:color w:val="000000"/>
                <w:sz w:val="16"/>
                <w:szCs w:val="16"/>
              </w:rPr>
              <w:t xml:space="preserve">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08</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18KG.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508,87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1.017,74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09</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20KG.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450,41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900,82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10</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22KG.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508,93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1.017,8</w:t>
            </w:r>
            <w:r w:rsidR="00FC06DC">
              <w:rPr>
                <w:rFonts w:ascii="Calibri" w:hAnsi="Calibri"/>
                <w:color w:val="000000"/>
                <w:sz w:val="16"/>
                <w:szCs w:val="16"/>
              </w:rPr>
              <w:t>6</w:t>
            </w:r>
            <w:r>
              <w:rPr>
                <w:rFonts w:ascii="Calibri" w:hAnsi="Calibri"/>
                <w:color w:val="000000"/>
                <w:sz w:val="16"/>
                <w:szCs w:val="16"/>
              </w:rPr>
              <w:t xml:space="preserve">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11</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24KG.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w:t>
            </w:r>
            <w:proofErr w:type="gramStart"/>
            <w:r w:rsidRPr="001533FF">
              <w:rPr>
                <w:rFonts w:ascii="Calibri" w:hAnsi="Calibri" w:cs="Times New Roman"/>
                <w:color w:val="000000"/>
                <w:sz w:val="16"/>
                <w:szCs w:val="16"/>
              </w:rPr>
              <w:t>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.A</w:t>
            </w:r>
            <w:proofErr w:type="gramEnd"/>
            <w:r w:rsidRPr="001533FF">
              <w:rPr>
                <w:rFonts w:ascii="Calibri" w:hAnsi="Calibri" w:cs="Times New Roman"/>
                <w:color w:val="000000"/>
                <w:sz w:val="16"/>
                <w:szCs w:val="16"/>
              </w:rPr>
              <w:t xml:space="preserve">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542,90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1.085,8</w:t>
            </w:r>
            <w:r w:rsidR="00FC06DC">
              <w:rPr>
                <w:rFonts w:ascii="Calibri" w:hAnsi="Calibri"/>
                <w:color w:val="000000"/>
                <w:sz w:val="16"/>
                <w:szCs w:val="16"/>
              </w:rPr>
              <w:t>0</w:t>
            </w:r>
            <w:r>
              <w:rPr>
                <w:rFonts w:ascii="Calibri" w:hAnsi="Calibri"/>
                <w:color w:val="000000"/>
                <w:sz w:val="16"/>
                <w:szCs w:val="16"/>
              </w:rPr>
              <w:t xml:space="preserve">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lastRenderedPageBreak/>
              <w:t>12</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26KG.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599,30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1.198,60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13</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28KG.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645,43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1.290,86 </w:t>
            </w:r>
          </w:p>
        </w:tc>
      </w:tr>
      <w:tr w:rsidR="008111E7" w:rsidRPr="001533FF" w:rsidTr="007A0467">
        <w:trPr>
          <w:trHeight w:val="450"/>
        </w:trPr>
        <w:tc>
          <w:tcPr>
            <w:tcW w:w="574" w:type="dxa"/>
            <w:shd w:val="clear" w:color="auto" w:fill="FFFF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14</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DUMBELL 30KG.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montado – barra e anilhas recobertas com borracha prensada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 xml:space="preserve">A indicação do peso de cada </w:t>
            </w:r>
            <w:proofErr w:type="spellStart"/>
            <w:r w:rsidRPr="001533FF">
              <w:rPr>
                <w:rFonts w:ascii="Calibri" w:hAnsi="Calibri" w:cs="Times New Roman"/>
                <w:color w:val="000000"/>
                <w:sz w:val="16"/>
                <w:szCs w:val="16"/>
              </w:rPr>
              <w:t>dumbell</w:t>
            </w:r>
            <w:proofErr w:type="spellEnd"/>
            <w:r w:rsidRPr="001533FF">
              <w:rPr>
                <w:rFonts w:ascii="Calibri" w:hAnsi="Calibri" w:cs="Times New Roman"/>
                <w:color w:val="000000"/>
                <w:sz w:val="16"/>
                <w:szCs w:val="16"/>
              </w:rPr>
              <w:t xml:space="preserve"> deverá ser forjada em alto relevo ou por meio de adesivo que não solte e não deforme com o uso. Protegido contra oxidação.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691,50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1.383,0</w:t>
            </w:r>
            <w:r w:rsidR="00FC06DC">
              <w:rPr>
                <w:rFonts w:ascii="Calibri" w:hAnsi="Calibri"/>
                <w:color w:val="000000"/>
                <w:sz w:val="16"/>
                <w:szCs w:val="16"/>
              </w:rPr>
              <w:t>0</w:t>
            </w:r>
            <w:r>
              <w:rPr>
                <w:rFonts w:ascii="Calibri" w:hAnsi="Calibri"/>
                <w:color w:val="000000"/>
                <w:sz w:val="16"/>
                <w:szCs w:val="16"/>
              </w:rPr>
              <w:t xml:space="preserve">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15</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01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17,53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35,06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16</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02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34,98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69,96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17</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03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40,87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81,7</w:t>
            </w:r>
            <w:r w:rsidR="00FC06DC">
              <w:rPr>
                <w:rFonts w:ascii="Calibri" w:hAnsi="Calibri"/>
                <w:color w:val="000000"/>
                <w:sz w:val="16"/>
                <w:szCs w:val="16"/>
              </w:rPr>
              <w:t>4</w:t>
            </w:r>
            <w:r>
              <w:rPr>
                <w:rFonts w:ascii="Calibri" w:hAnsi="Calibri"/>
                <w:color w:val="000000"/>
                <w:sz w:val="16"/>
                <w:szCs w:val="16"/>
              </w:rPr>
              <w:t xml:space="preserve">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18</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04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49,67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99,34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19</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05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ED2E5E" w:rsidRDefault="008111E7" w:rsidP="008111E7">
            <w:pPr>
              <w:jc w:val="center"/>
              <w:rPr>
                <w:rFonts w:ascii="Calibri" w:hAnsi="Calibri" w:cs="Times New Roman"/>
                <w:b/>
                <w:color w:val="FF0000"/>
                <w:sz w:val="16"/>
                <w:szCs w:val="16"/>
              </w:rPr>
            </w:pPr>
            <w:r w:rsidRPr="00ED2E5E">
              <w:rPr>
                <w:rFonts w:ascii="Calibri" w:hAnsi="Calibri" w:cs="Times New Roman"/>
                <w:b/>
                <w:color w:val="FF0000"/>
                <w:sz w:val="16"/>
                <w:szCs w:val="16"/>
              </w:rPr>
              <w:t>4</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79,36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317,4</w:t>
            </w:r>
            <w:r w:rsidR="00FC06DC">
              <w:rPr>
                <w:rFonts w:ascii="Calibri" w:hAnsi="Calibri"/>
                <w:color w:val="000000"/>
                <w:sz w:val="16"/>
                <w:szCs w:val="16"/>
              </w:rPr>
              <w:t>4</w:t>
            </w:r>
            <w:r>
              <w:rPr>
                <w:rFonts w:ascii="Calibri" w:hAnsi="Calibri"/>
                <w:color w:val="000000"/>
                <w:sz w:val="16"/>
                <w:szCs w:val="16"/>
              </w:rPr>
              <w:t xml:space="preserve">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20</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06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ED2E5E" w:rsidRDefault="008111E7" w:rsidP="008111E7">
            <w:pPr>
              <w:jc w:val="center"/>
              <w:rPr>
                <w:rFonts w:ascii="Calibri" w:hAnsi="Calibri" w:cs="Times New Roman"/>
                <w:b/>
                <w:color w:val="FF0000"/>
                <w:sz w:val="16"/>
                <w:szCs w:val="16"/>
              </w:rPr>
            </w:pPr>
            <w:r w:rsidRPr="00ED2E5E">
              <w:rPr>
                <w:rFonts w:ascii="Calibri" w:hAnsi="Calibri" w:cs="Times New Roman"/>
                <w:b/>
                <w:color w:val="FF0000"/>
                <w:sz w:val="16"/>
                <w:szCs w:val="16"/>
              </w:rPr>
              <w:t>4</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89,52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358,08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21</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07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ED2E5E" w:rsidRDefault="008111E7" w:rsidP="008111E7">
            <w:pPr>
              <w:jc w:val="center"/>
              <w:rPr>
                <w:rFonts w:ascii="Calibri" w:hAnsi="Calibri" w:cs="Times New Roman"/>
                <w:b/>
                <w:color w:val="FF0000"/>
                <w:sz w:val="16"/>
                <w:szCs w:val="16"/>
              </w:rPr>
            </w:pPr>
            <w:r w:rsidRPr="00ED2E5E">
              <w:rPr>
                <w:rFonts w:ascii="Calibri" w:hAnsi="Calibri" w:cs="Times New Roman"/>
                <w:b/>
                <w:color w:val="FF0000"/>
                <w:sz w:val="16"/>
                <w:szCs w:val="16"/>
              </w:rPr>
              <w:t>4</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139,33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557,3</w:t>
            </w:r>
            <w:r w:rsidR="00FC06DC">
              <w:rPr>
                <w:rFonts w:ascii="Calibri" w:hAnsi="Calibri"/>
                <w:color w:val="000000"/>
                <w:sz w:val="16"/>
                <w:szCs w:val="16"/>
              </w:rPr>
              <w:t>2</w:t>
            </w:r>
            <w:r>
              <w:rPr>
                <w:rFonts w:ascii="Calibri" w:hAnsi="Calibri"/>
                <w:color w:val="000000"/>
                <w:sz w:val="16"/>
                <w:szCs w:val="16"/>
              </w:rPr>
              <w:t xml:space="preserve">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22</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08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ED2E5E" w:rsidRDefault="008111E7" w:rsidP="008111E7">
            <w:pPr>
              <w:jc w:val="center"/>
              <w:rPr>
                <w:rFonts w:ascii="Calibri" w:hAnsi="Calibri" w:cs="Times New Roman"/>
                <w:b/>
                <w:color w:val="FF0000"/>
                <w:sz w:val="16"/>
                <w:szCs w:val="16"/>
              </w:rPr>
            </w:pPr>
            <w:r w:rsidRPr="00ED2E5E">
              <w:rPr>
                <w:rFonts w:ascii="Calibri" w:hAnsi="Calibri" w:cs="Times New Roman"/>
                <w:b/>
                <w:color w:val="FF0000"/>
                <w:sz w:val="16"/>
                <w:szCs w:val="16"/>
              </w:rPr>
              <w:t>4</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111,61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446,44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23</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09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ED2E5E" w:rsidRDefault="008111E7" w:rsidP="008111E7">
            <w:pPr>
              <w:jc w:val="center"/>
              <w:rPr>
                <w:rFonts w:ascii="Calibri" w:hAnsi="Calibri" w:cs="Times New Roman"/>
                <w:b/>
                <w:color w:val="FF0000"/>
                <w:sz w:val="16"/>
                <w:szCs w:val="16"/>
              </w:rPr>
            </w:pPr>
            <w:r w:rsidRPr="00ED2E5E">
              <w:rPr>
                <w:rFonts w:ascii="Calibri" w:hAnsi="Calibri" w:cs="Times New Roman"/>
                <w:b/>
                <w:color w:val="FF0000"/>
                <w:sz w:val="16"/>
                <w:szCs w:val="16"/>
              </w:rPr>
              <w:t>4</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140,91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563,6</w:t>
            </w:r>
            <w:r w:rsidR="00FC06DC">
              <w:rPr>
                <w:rFonts w:ascii="Calibri" w:hAnsi="Calibri"/>
                <w:color w:val="000000"/>
                <w:sz w:val="16"/>
                <w:szCs w:val="16"/>
              </w:rPr>
              <w:t>4</w:t>
            </w:r>
            <w:r>
              <w:rPr>
                <w:rFonts w:ascii="Calibri" w:hAnsi="Calibri"/>
                <w:color w:val="000000"/>
                <w:sz w:val="16"/>
                <w:szCs w:val="16"/>
              </w:rPr>
              <w:t xml:space="preserve"> </w:t>
            </w:r>
          </w:p>
        </w:tc>
      </w:tr>
      <w:tr w:rsidR="008111E7" w:rsidRPr="001533FF" w:rsidTr="007A0467">
        <w:trPr>
          <w:trHeight w:val="450"/>
        </w:trPr>
        <w:tc>
          <w:tcPr>
            <w:tcW w:w="574" w:type="dxa"/>
            <w:shd w:val="clear" w:color="auto" w:fill="92D05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24</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HALTER DÚCTIL 10 KG. </w:t>
            </w:r>
            <w:r w:rsidRPr="001533FF">
              <w:rPr>
                <w:rFonts w:ascii="Calibri" w:hAnsi="Calibri" w:cs="Times New Roman"/>
                <w:color w:val="000000"/>
                <w:sz w:val="16"/>
                <w:szCs w:val="16"/>
              </w:rPr>
              <w:t>Halter sextavado aferido recoberto por material dúctil, resistente e flexível, com pegada anatômica revestida, confortável, inodora e resistente a corrosão. Com indicação do peso em relevo.</w:t>
            </w:r>
          </w:p>
        </w:tc>
        <w:tc>
          <w:tcPr>
            <w:tcW w:w="709" w:type="dxa"/>
            <w:shd w:val="clear" w:color="auto" w:fill="auto"/>
            <w:noWrap/>
            <w:vAlign w:val="center"/>
            <w:hideMark/>
          </w:tcPr>
          <w:p w:rsidR="008111E7" w:rsidRPr="00ED2E5E" w:rsidRDefault="008111E7" w:rsidP="008111E7">
            <w:pPr>
              <w:jc w:val="center"/>
              <w:rPr>
                <w:rFonts w:ascii="Calibri" w:hAnsi="Calibri" w:cs="Times New Roman"/>
                <w:b/>
                <w:color w:val="FF0000"/>
                <w:sz w:val="16"/>
                <w:szCs w:val="16"/>
              </w:rPr>
            </w:pPr>
            <w:r w:rsidRPr="00ED2E5E">
              <w:rPr>
                <w:rFonts w:ascii="Calibri" w:hAnsi="Calibri" w:cs="Times New Roman"/>
                <w:b/>
                <w:color w:val="FF0000"/>
                <w:sz w:val="16"/>
                <w:szCs w:val="16"/>
              </w:rPr>
              <w:t>4</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156,04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624,1</w:t>
            </w:r>
            <w:r w:rsidR="00FC06DC">
              <w:rPr>
                <w:rFonts w:ascii="Calibri" w:hAnsi="Calibri"/>
                <w:color w:val="000000"/>
                <w:sz w:val="16"/>
                <w:szCs w:val="16"/>
              </w:rPr>
              <w:t>6</w:t>
            </w:r>
            <w:r>
              <w:rPr>
                <w:rFonts w:ascii="Calibri" w:hAnsi="Calibri"/>
                <w:color w:val="000000"/>
                <w:sz w:val="16"/>
                <w:szCs w:val="16"/>
              </w:rPr>
              <w:t xml:space="preserve"> </w:t>
            </w:r>
          </w:p>
        </w:tc>
      </w:tr>
      <w:tr w:rsidR="008111E7" w:rsidRPr="001533FF" w:rsidTr="00057F4C">
        <w:trPr>
          <w:trHeight w:val="420"/>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25</w:t>
            </w:r>
          </w:p>
        </w:tc>
        <w:tc>
          <w:tcPr>
            <w:tcW w:w="6521" w:type="dxa"/>
            <w:shd w:val="clear" w:color="auto" w:fill="auto"/>
            <w:noWrap/>
            <w:vAlign w:val="center"/>
            <w:hideMark/>
          </w:tcPr>
          <w:p w:rsidR="008111E7" w:rsidRPr="001533FF" w:rsidRDefault="008111E7" w:rsidP="008111E7">
            <w:pPr>
              <w:rPr>
                <w:rFonts w:ascii="Calibri" w:hAnsi="Calibri" w:cs="Times New Roman"/>
                <w:color w:val="000000"/>
                <w:sz w:val="16"/>
                <w:szCs w:val="16"/>
              </w:rPr>
            </w:pPr>
            <w:r>
              <w:rPr>
                <w:rFonts w:ascii="Calibri" w:hAnsi="Calibri" w:cs="Times New Roman"/>
                <w:color w:val="000000"/>
                <w:sz w:val="16"/>
                <w:szCs w:val="16"/>
              </w:rPr>
              <w:t xml:space="preserve">KIT </w:t>
            </w:r>
            <w:r w:rsidRPr="006356B1">
              <w:rPr>
                <w:rFonts w:ascii="Calibri" w:hAnsi="Calibri" w:cs="Times New Roman"/>
                <w:b/>
                <w:color w:val="000000"/>
                <w:sz w:val="16"/>
                <w:szCs w:val="16"/>
              </w:rPr>
              <w:t>SUPER BAND</w:t>
            </w:r>
            <w:r>
              <w:rPr>
                <w:rFonts w:ascii="Calibri" w:hAnsi="Calibri" w:cs="Times New Roman"/>
                <w:color w:val="000000"/>
                <w:sz w:val="16"/>
                <w:szCs w:val="16"/>
              </w:rPr>
              <w:t xml:space="preserve"> COM 02 UNIDADES. MÉDIO E FORTE. </w:t>
            </w:r>
            <w:r w:rsidRPr="001533FF">
              <w:rPr>
                <w:rFonts w:ascii="Calibri" w:hAnsi="Calibri" w:cs="Times New Roman"/>
                <w:color w:val="000000"/>
                <w:sz w:val="16"/>
                <w:szCs w:val="16"/>
              </w:rPr>
              <w:t xml:space="preserve">Constituído </w:t>
            </w:r>
            <w:r>
              <w:rPr>
                <w:rFonts w:ascii="Calibri" w:hAnsi="Calibri" w:cs="Times New Roman"/>
                <w:color w:val="000000"/>
                <w:sz w:val="16"/>
                <w:szCs w:val="16"/>
              </w:rPr>
              <w:t xml:space="preserve">de </w:t>
            </w:r>
            <w:r w:rsidRPr="001533FF">
              <w:rPr>
                <w:rFonts w:ascii="Calibri" w:hAnsi="Calibri" w:cs="Times New Roman"/>
                <w:color w:val="000000"/>
                <w:sz w:val="16"/>
                <w:szCs w:val="16"/>
              </w:rPr>
              <w:t xml:space="preserve">100% borracha nas dimensões </w:t>
            </w:r>
            <w:r>
              <w:rPr>
                <w:rFonts w:ascii="Calibri" w:hAnsi="Calibri" w:cs="Times New Roman"/>
                <w:color w:val="000000"/>
                <w:sz w:val="16"/>
                <w:szCs w:val="16"/>
              </w:rPr>
              <w:t xml:space="preserve">aproximadas de </w:t>
            </w:r>
            <w:r w:rsidRPr="001533FF">
              <w:rPr>
                <w:rFonts w:ascii="Calibri" w:hAnsi="Calibri" w:cs="Times New Roman"/>
                <w:color w:val="000000"/>
                <w:sz w:val="16"/>
                <w:szCs w:val="16"/>
              </w:rPr>
              <w:t xml:space="preserve">208 x 2,1 cm. </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4</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323,05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1.292,2</w:t>
            </w:r>
            <w:r w:rsidR="00FC06DC">
              <w:rPr>
                <w:rFonts w:ascii="Calibri" w:hAnsi="Calibri"/>
                <w:color w:val="000000"/>
                <w:sz w:val="16"/>
                <w:szCs w:val="16"/>
              </w:rPr>
              <w:t>0</w:t>
            </w:r>
            <w:r>
              <w:rPr>
                <w:rFonts w:ascii="Calibri" w:hAnsi="Calibri"/>
                <w:color w:val="000000"/>
                <w:sz w:val="16"/>
                <w:szCs w:val="16"/>
              </w:rPr>
              <w:t xml:space="preserve"> </w:t>
            </w:r>
          </w:p>
        </w:tc>
      </w:tr>
      <w:tr w:rsidR="008111E7" w:rsidRPr="001533FF" w:rsidTr="00057F4C">
        <w:trPr>
          <w:trHeight w:val="900"/>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26</w:t>
            </w:r>
          </w:p>
        </w:tc>
        <w:tc>
          <w:tcPr>
            <w:tcW w:w="6521" w:type="dxa"/>
            <w:shd w:val="clear" w:color="auto" w:fill="auto"/>
            <w:vAlign w:val="center"/>
            <w:hideMark/>
          </w:tcPr>
          <w:p w:rsidR="008111E7" w:rsidRPr="001533FF" w:rsidRDefault="008111E7" w:rsidP="008111E7">
            <w:pPr>
              <w:rPr>
                <w:rFonts w:ascii="Calibri" w:hAnsi="Calibri" w:cs="Times New Roman"/>
                <w:color w:val="000000"/>
                <w:sz w:val="16"/>
                <w:szCs w:val="16"/>
              </w:rPr>
            </w:pPr>
            <w:r w:rsidRPr="001533FF">
              <w:rPr>
                <w:rFonts w:ascii="Calibri" w:hAnsi="Calibri" w:cs="Times New Roman"/>
                <w:color w:val="000000"/>
                <w:sz w:val="16"/>
                <w:szCs w:val="16"/>
              </w:rPr>
              <w:t>APARADOR DE CHUTE CURVO G. Aparador de chute com revestimento externo em couro sintético de alta resistência.</w:t>
            </w:r>
            <w:r>
              <w:rPr>
                <w:rFonts w:ascii="Calibri" w:hAnsi="Calibri" w:cs="Times New Roman"/>
                <w:color w:val="000000"/>
                <w:sz w:val="16"/>
                <w:szCs w:val="16"/>
              </w:rPr>
              <w:t xml:space="preserve"> </w:t>
            </w:r>
            <w:r w:rsidRPr="001533FF">
              <w:rPr>
                <w:rFonts w:ascii="Calibri" w:hAnsi="Calibri" w:cs="Times New Roman"/>
                <w:color w:val="000000"/>
                <w:sz w:val="16"/>
                <w:szCs w:val="16"/>
              </w:rPr>
              <w:t>Dimensões aproximadas: 12 x 40 x 50 cm.</w:t>
            </w:r>
            <w:r>
              <w:rPr>
                <w:rFonts w:ascii="Calibri" w:hAnsi="Calibri" w:cs="Times New Roman"/>
                <w:color w:val="000000"/>
                <w:sz w:val="16"/>
                <w:szCs w:val="16"/>
              </w:rPr>
              <w:t xml:space="preserve"> </w:t>
            </w:r>
            <w:r w:rsidRPr="001533FF">
              <w:rPr>
                <w:rFonts w:ascii="Calibri" w:hAnsi="Calibri" w:cs="Times New Roman"/>
                <w:color w:val="000000"/>
                <w:sz w:val="16"/>
                <w:szCs w:val="16"/>
              </w:rPr>
              <w:t>Enchimento de borracha e</w:t>
            </w:r>
            <w:r>
              <w:rPr>
                <w:rFonts w:ascii="Calibri" w:hAnsi="Calibri" w:cs="Times New Roman"/>
                <w:color w:val="000000"/>
                <w:sz w:val="16"/>
                <w:szCs w:val="16"/>
              </w:rPr>
              <w:t xml:space="preserve"> </w:t>
            </w:r>
            <w:r w:rsidRPr="001533FF">
              <w:rPr>
                <w:rFonts w:ascii="Calibri" w:hAnsi="Calibri" w:cs="Times New Roman"/>
                <w:color w:val="000000"/>
                <w:sz w:val="16"/>
                <w:szCs w:val="16"/>
              </w:rPr>
              <w:t>espumas D45.</w:t>
            </w:r>
            <w:r>
              <w:rPr>
                <w:rFonts w:ascii="Calibri" w:hAnsi="Calibri" w:cs="Times New Roman"/>
                <w:color w:val="000000"/>
                <w:sz w:val="16"/>
                <w:szCs w:val="16"/>
              </w:rPr>
              <w:t xml:space="preserve"> </w:t>
            </w:r>
            <w:r w:rsidRPr="001533FF">
              <w:rPr>
                <w:rFonts w:ascii="Calibri" w:hAnsi="Calibri" w:cs="Times New Roman"/>
                <w:color w:val="000000"/>
                <w:sz w:val="16"/>
                <w:szCs w:val="16"/>
              </w:rPr>
              <w:t>Toda a lateral com saídas de ar para permitir a redução gradativa do impacto.</w:t>
            </w:r>
            <w:r>
              <w:rPr>
                <w:rFonts w:ascii="Calibri" w:hAnsi="Calibri" w:cs="Times New Roman"/>
                <w:color w:val="000000"/>
                <w:sz w:val="16"/>
                <w:szCs w:val="16"/>
              </w:rPr>
              <w:t xml:space="preserve"> </w:t>
            </w:r>
            <w:r w:rsidRPr="001533FF">
              <w:rPr>
                <w:rFonts w:ascii="Calibri" w:hAnsi="Calibri" w:cs="Times New Roman"/>
                <w:color w:val="000000"/>
                <w:sz w:val="16"/>
                <w:szCs w:val="16"/>
              </w:rPr>
              <w:t>5 Alças reforçadas com costuras de fio de nylon, sendo 3 fixas e 2 reguláveis com correia e velcro.</w:t>
            </w:r>
            <w:r>
              <w:rPr>
                <w:rFonts w:ascii="Calibri" w:hAnsi="Calibri" w:cs="Times New Roman"/>
                <w:color w:val="000000"/>
                <w:sz w:val="16"/>
                <w:szCs w:val="16"/>
              </w:rPr>
              <w:t xml:space="preserve"> </w:t>
            </w:r>
            <w:r w:rsidRPr="001533FF">
              <w:rPr>
                <w:rFonts w:ascii="Calibri" w:hAnsi="Calibri" w:cs="Times New Roman"/>
                <w:color w:val="000000"/>
                <w:sz w:val="16"/>
                <w:szCs w:val="16"/>
              </w:rPr>
              <w:t>Viés de nylon em todos os pontos de maior tensão, o que confere maior resistência ao produto.</w:t>
            </w:r>
            <w:r>
              <w:rPr>
                <w:rFonts w:ascii="Calibri" w:hAnsi="Calibri" w:cs="Times New Roman"/>
                <w:color w:val="000000"/>
                <w:sz w:val="16"/>
                <w:szCs w:val="16"/>
              </w:rPr>
              <w:t xml:space="preserve"> </w:t>
            </w:r>
            <w:r w:rsidRPr="001533FF">
              <w:rPr>
                <w:rFonts w:ascii="Calibri" w:hAnsi="Calibri" w:cs="Times New Roman"/>
                <w:color w:val="000000"/>
                <w:sz w:val="16"/>
                <w:szCs w:val="16"/>
              </w:rPr>
              <w:t>Fechamento inovador em Zíper Trator industrial super forte.</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163,71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327,42 </w:t>
            </w:r>
          </w:p>
        </w:tc>
      </w:tr>
      <w:tr w:rsidR="008111E7" w:rsidRPr="001533FF" w:rsidTr="00057F4C">
        <w:trPr>
          <w:trHeight w:val="450"/>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27</w:t>
            </w:r>
          </w:p>
        </w:tc>
        <w:tc>
          <w:tcPr>
            <w:tcW w:w="6521" w:type="dxa"/>
            <w:shd w:val="clear" w:color="auto" w:fill="auto"/>
            <w:vAlign w:val="center"/>
            <w:hideMark/>
          </w:tcPr>
          <w:p w:rsidR="008111E7" w:rsidRPr="001533FF" w:rsidRDefault="008111E7" w:rsidP="008111E7">
            <w:pPr>
              <w:rPr>
                <w:rFonts w:ascii="Calibri" w:hAnsi="Calibri" w:cs="Times New Roman"/>
                <w:color w:val="000000"/>
                <w:sz w:val="16"/>
                <w:szCs w:val="16"/>
              </w:rPr>
            </w:pPr>
            <w:r w:rsidRPr="00F2590F">
              <w:rPr>
                <w:rFonts w:cstheme="minorHAnsi"/>
                <w:b/>
                <w:bCs/>
                <w:color w:val="000000"/>
                <w:sz w:val="16"/>
                <w:szCs w:val="16"/>
              </w:rPr>
              <w:t>SACO DE PANCADA</w:t>
            </w:r>
            <w:r w:rsidRPr="00F2590F">
              <w:rPr>
                <w:rFonts w:cstheme="minorHAnsi"/>
                <w:b/>
                <w:bCs/>
                <w:color w:val="FF0000"/>
                <w:sz w:val="16"/>
                <w:szCs w:val="16"/>
              </w:rPr>
              <w:t xml:space="preserve"> MÍNIMO 30K</w:t>
            </w:r>
            <w:r>
              <w:rPr>
                <w:rFonts w:cstheme="minorHAnsi"/>
                <w:b/>
                <w:bCs/>
                <w:color w:val="FF0000"/>
                <w:sz w:val="16"/>
                <w:szCs w:val="16"/>
              </w:rPr>
              <w:t xml:space="preserve">. </w:t>
            </w:r>
            <w:r w:rsidRPr="00F2590F">
              <w:rPr>
                <w:rFonts w:cstheme="minorHAnsi"/>
                <w:color w:val="000000"/>
                <w:sz w:val="16"/>
                <w:szCs w:val="16"/>
              </w:rPr>
              <w:t>Saco de pancadas de 160x90cm (comprimento x circunferência).</w:t>
            </w:r>
            <w:r>
              <w:rPr>
                <w:rFonts w:cstheme="minorHAnsi"/>
                <w:color w:val="000000"/>
                <w:sz w:val="16"/>
                <w:szCs w:val="16"/>
              </w:rPr>
              <w:t xml:space="preserve"> </w:t>
            </w:r>
            <w:r w:rsidRPr="00F2590F">
              <w:rPr>
                <w:rFonts w:cstheme="minorHAnsi"/>
                <w:color w:val="000000"/>
                <w:sz w:val="16"/>
                <w:szCs w:val="16"/>
              </w:rPr>
              <w:t xml:space="preserve">Fabricado em poliuretano PU com Nylon </w:t>
            </w:r>
            <w:proofErr w:type="gramStart"/>
            <w:r w:rsidRPr="00F2590F">
              <w:rPr>
                <w:rFonts w:cstheme="minorHAnsi"/>
                <w:color w:val="000000"/>
                <w:sz w:val="16"/>
                <w:szCs w:val="16"/>
              </w:rPr>
              <w:t>trançado.Saco</w:t>
            </w:r>
            <w:proofErr w:type="gramEnd"/>
            <w:r w:rsidRPr="00F2590F">
              <w:rPr>
                <w:rFonts w:cstheme="minorHAnsi"/>
                <w:color w:val="000000"/>
                <w:sz w:val="16"/>
                <w:szCs w:val="16"/>
              </w:rPr>
              <w:t xml:space="preserve"> com 4 pontas de apoio, alças em nylon, reforçadas.Acompanha meia argola e gancho S. Fechamento em </w:t>
            </w:r>
            <w:proofErr w:type="spellStart"/>
            <w:r w:rsidRPr="00F2590F">
              <w:rPr>
                <w:rFonts w:cstheme="minorHAnsi"/>
                <w:color w:val="000000"/>
                <w:sz w:val="16"/>
                <w:szCs w:val="16"/>
              </w:rPr>
              <w:t>Ziper</w:t>
            </w:r>
            <w:proofErr w:type="spellEnd"/>
            <w:r w:rsidRPr="00F2590F">
              <w:rPr>
                <w:rFonts w:cstheme="minorHAnsi"/>
                <w:color w:val="000000"/>
                <w:sz w:val="16"/>
                <w:szCs w:val="16"/>
              </w:rPr>
              <w:t>. Com enchimento de raspa de couro.</w:t>
            </w:r>
            <w:r>
              <w:rPr>
                <w:rFonts w:cstheme="minorHAnsi"/>
                <w:color w:val="000000"/>
                <w:sz w:val="16"/>
                <w:szCs w:val="16"/>
              </w:rPr>
              <w:t xml:space="preserve"> </w:t>
            </w:r>
            <w:r w:rsidRPr="006356B1">
              <w:rPr>
                <w:rFonts w:cstheme="minorHAnsi"/>
                <w:b/>
                <w:color w:val="FF0000"/>
                <w:sz w:val="16"/>
                <w:szCs w:val="16"/>
              </w:rPr>
              <w:t>COM ENTREGA EM CÁCERES/MT</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Pr>
                <w:rFonts w:ascii="Calibri" w:hAnsi="Calibri" w:cs="Times New Roman"/>
                <w:color w:val="000000"/>
                <w:sz w:val="16"/>
                <w:szCs w:val="16"/>
              </w:rPr>
              <w:t>01</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278,62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278,62 </w:t>
            </w:r>
          </w:p>
        </w:tc>
      </w:tr>
      <w:tr w:rsidR="008111E7" w:rsidRPr="001533FF" w:rsidTr="007A0467">
        <w:trPr>
          <w:trHeight w:val="450"/>
        </w:trPr>
        <w:tc>
          <w:tcPr>
            <w:tcW w:w="574" w:type="dxa"/>
            <w:shd w:val="clear" w:color="auto" w:fill="FFC0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28</w:t>
            </w:r>
          </w:p>
        </w:tc>
        <w:tc>
          <w:tcPr>
            <w:tcW w:w="6521" w:type="dxa"/>
            <w:shd w:val="clear" w:color="auto" w:fill="auto"/>
            <w:vAlign w:val="center"/>
            <w:hideMark/>
          </w:tcPr>
          <w:p w:rsidR="008111E7" w:rsidRPr="001533FF" w:rsidRDefault="008111E7" w:rsidP="008111E7">
            <w:pPr>
              <w:rPr>
                <w:rFonts w:ascii="Calibri" w:hAnsi="Calibri" w:cs="Times New Roman"/>
                <w:color w:val="000000"/>
                <w:sz w:val="16"/>
                <w:szCs w:val="16"/>
              </w:rPr>
            </w:pPr>
            <w:r w:rsidRPr="001533FF">
              <w:rPr>
                <w:rFonts w:ascii="Calibri" w:hAnsi="Calibri" w:cs="Times New Roman"/>
                <w:color w:val="000000"/>
                <w:sz w:val="16"/>
                <w:szCs w:val="16"/>
              </w:rPr>
              <w:t>TATAME DE ENCAIXE M2. Placas de tatame em EVA com espessura mínima de 4 cm.</w:t>
            </w:r>
            <w:r>
              <w:rPr>
                <w:rFonts w:ascii="Calibri" w:hAnsi="Calibri" w:cs="Times New Roman"/>
                <w:color w:val="000000"/>
                <w:sz w:val="16"/>
                <w:szCs w:val="16"/>
              </w:rPr>
              <w:t xml:space="preserve"> </w:t>
            </w:r>
            <w:r w:rsidRPr="001533FF">
              <w:rPr>
                <w:rFonts w:ascii="Calibri" w:hAnsi="Calibri" w:cs="Times New Roman"/>
                <w:color w:val="000000"/>
                <w:sz w:val="16"/>
                <w:szCs w:val="16"/>
              </w:rPr>
              <w:t>Dimensões 100x100 cm. Dentado para encaixe. Impermeável com superfície antiderrapante.</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40</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148,67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5.946,</w:t>
            </w:r>
            <w:r w:rsidR="00FC06DC">
              <w:rPr>
                <w:rFonts w:ascii="Calibri" w:hAnsi="Calibri"/>
                <w:color w:val="000000"/>
                <w:sz w:val="16"/>
                <w:szCs w:val="16"/>
              </w:rPr>
              <w:t>80</w:t>
            </w:r>
            <w:r>
              <w:rPr>
                <w:rFonts w:ascii="Calibri" w:hAnsi="Calibri"/>
                <w:color w:val="000000"/>
                <w:sz w:val="16"/>
                <w:szCs w:val="16"/>
              </w:rPr>
              <w:t xml:space="preserve"> </w:t>
            </w:r>
          </w:p>
        </w:tc>
      </w:tr>
      <w:tr w:rsidR="008111E7" w:rsidRPr="001533FF" w:rsidTr="007A0467">
        <w:trPr>
          <w:trHeight w:val="450"/>
        </w:trPr>
        <w:tc>
          <w:tcPr>
            <w:tcW w:w="574" w:type="dxa"/>
            <w:shd w:val="clear" w:color="auto" w:fill="FFC000"/>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29</w:t>
            </w:r>
          </w:p>
        </w:tc>
        <w:tc>
          <w:tcPr>
            <w:tcW w:w="6521" w:type="dxa"/>
            <w:shd w:val="clear" w:color="auto" w:fill="auto"/>
            <w:vAlign w:val="center"/>
            <w:hideMark/>
          </w:tcPr>
          <w:p w:rsidR="008111E7" w:rsidRPr="001533FF" w:rsidRDefault="008111E7" w:rsidP="008111E7">
            <w:pPr>
              <w:rPr>
                <w:rFonts w:ascii="Calibri" w:hAnsi="Calibri" w:cs="Times New Roman"/>
                <w:color w:val="000000"/>
                <w:sz w:val="16"/>
                <w:szCs w:val="16"/>
              </w:rPr>
            </w:pPr>
            <w:r w:rsidRPr="001533FF">
              <w:rPr>
                <w:rFonts w:ascii="Calibri" w:hAnsi="Calibri" w:cs="Times New Roman"/>
                <w:color w:val="000000"/>
                <w:sz w:val="16"/>
                <w:szCs w:val="16"/>
              </w:rPr>
              <w:t>TATAME PARA PROTEÇÃO LATERAL (DE PAREDE) M2. Placas de tatame em EVA com espessura mínima de 4 cm.</w:t>
            </w:r>
            <w:r>
              <w:rPr>
                <w:rFonts w:ascii="Calibri" w:hAnsi="Calibri" w:cs="Times New Roman"/>
                <w:color w:val="000000"/>
                <w:sz w:val="16"/>
                <w:szCs w:val="16"/>
              </w:rPr>
              <w:t xml:space="preserve"> </w:t>
            </w:r>
            <w:r w:rsidRPr="001533FF">
              <w:rPr>
                <w:rFonts w:ascii="Calibri" w:hAnsi="Calibri" w:cs="Times New Roman"/>
                <w:color w:val="000000"/>
                <w:sz w:val="16"/>
                <w:szCs w:val="16"/>
              </w:rPr>
              <w:t>Dimensões 100 x 100 cm. Para fixação em paredes</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sidRPr="001533FF">
              <w:rPr>
                <w:rFonts w:ascii="Calibri" w:hAnsi="Calibri" w:cs="Times New Roman"/>
                <w:color w:val="000000"/>
                <w:sz w:val="16"/>
                <w:szCs w:val="16"/>
              </w:rPr>
              <w:t>10</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150,42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1.504,</w:t>
            </w:r>
            <w:r w:rsidR="00FC06DC">
              <w:rPr>
                <w:rFonts w:ascii="Calibri" w:hAnsi="Calibri"/>
                <w:color w:val="000000"/>
                <w:sz w:val="16"/>
                <w:szCs w:val="16"/>
              </w:rPr>
              <w:t>20</w:t>
            </w:r>
          </w:p>
        </w:tc>
      </w:tr>
      <w:tr w:rsidR="008111E7" w:rsidRPr="001533FF" w:rsidTr="00057F4C">
        <w:trPr>
          <w:trHeight w:val="465"/>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30</w:t>
            </w:r>
          </w:p>
        </w:tc>
        <w:tc>
          <w:tcPr>
            <w:tcW w:w="6521" w:type="dxa"/>
            <w:shd w:val="clear" w:color="auto" w:fill="auto"/>
            <w:vAlign w:val="center"/>
            <w:hideMark/>
          </w:tcPr>
          <w:p w:rsidR="008111E7" w:rsidRPr="001533FF" w:rsidRDefault="008111E7" w:rsidP="008111E7">
            <w:pPr>
              <w:rPr>
                <w:rFonts w:ascii="Calibri" w:hAnsi="Calibri" w:cs="Times New Roman"/>
                <w:b/>
                <w:bCs/>
                <w:color w:val="000000"/>
                <w:sz w:val="16"/>
                <w:szCs w:val="16"/>
              </w:rPr>
            </w:pPr>
            <w:r w:rsidRPr="001533FF">
              <w:rPr>
                <w:rFonts w:ascii="Calibri" w:hAnsi="Calibri" w:cs="Times New Roman"/>
                <w:b/>
                <w:bCs/>
                <w:color w:val="000000"/>
                <w:sz w:val="16"/>
                <w:szCs w:val="16"/>
              </w:rPr>
              <w:t xml:space="preserve">SUPORTE </w:t>
            </w:r>
            <w:r>
              <w:rPr>
                <w:rFonts w:ascii="Calibri" w:hAnsi="Calibri" w:cs="Times New Roman"/>
                <w:b/>
                <w:bCs/>
                <w:color w:val="000000"/>
                <w:sz w:val="16"/>
                <w:szCs w:val="16"/>
              </w:rPr>
              <w:t xml:space="preserve">PARA </w:t>
            </w:r>
            <w:r w:rsidRPr="001533FF">
              <w:rPr>
                <w:rFonts w:ascii="Calibri" w:hAnsi="Calibri" w:cs="Times New Roman"/>
                <w:b/>
                <w:bCs/>
                <w:color w:val="000000"/>
                <w:sz w:val="16"/>
                <w:szCs w:val="16"/>
              </w:rPr>
              <w:t xml:space="preserve">SACO DE PANCADAS TETO. </w:t>
            </w:r>
            <w:r w:rsidRPr="001533FF">
              <w:rPr>
                <w:rFonts w:ascii="Calibri" w:hAnsi="Calibri" w:cs="Times New Roman"/>
                <w:color w:val="000000"/>
                <w:sz w:val="16"/>
                <w:szCs w:val="16"/>
              </w:rPr>
              <w:t>Suporte de ferro pintado reforçado para fixação de saco de pancadas e fita de suspensão no teto e parede, respectivamente.Com parafusos e mosquetão para fixação.</w:t>
            </w:r>
          </w:p>
        </w:tc>
        <w:tc>
          <w:tcPr>
            <w:tcW w:w="709" w:type="dxa"/>
            <w:shd w:val="clear" w:color="auto" w:fill="auto"/>
            <w:noWrap/>
            <w:vAlign w:val="center"/>
            <w:hideMark/>
          </w:tcPr>
          <w:p w:rsidR="008111E7" w:rsidRPr="001533FF" w:rsidRDefault="008111E7" w:rsidP="008111E7">
            <w:pPr>
              <w:jc w:val="center"/>
              <w:rPr>
                <w:rFonts w:ascii="Calibri" w:hAnsi="Calibri" w:cs="Times New Roman"/>
                <w:color w:val="000000"/>
                <w:sz w:val="16"/>
                <w:szCs w:val="16"/>
              </w:rPr>
            </w:pPr>
            <w:r>
              <w:rPr>
                <w:rFonts w:ascii="Calibri" w:hAnsi="Calibri" w:cs="Times New Roman"/>
                <w:color w:val="000000"/>
                <w:sz w:val="16"/>
                <w:szCs w:val="16"/>
              </w:rPr>
              <w:t>2</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 xml:space="preserve">190,17 </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 xml:space="preserve">380,34 </w:t>
            </w:r>
          </w:p>
        </w:tc>
      </w:tr>
      <w:tr w:rsidR="008111E7" w:rsidRPr="001533FF" w:rsidTr="00057F4C">
        <w:trPr>
          <w:trHeight w:val="465"/>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31</w:t>
            </w:r>
          </w:p>
        </w:tc>
        <w:tc>
          <w:tcPr>
            <w:tcW w:w="6521" w:type="dxa"/>
            <w:shd w:val="clear" w:color="auto" w:fill="auto"/>
            <w:vAlign w:val="center"/>
            <w:hideMark/>
          </w:tcPr>
          <w:p w:rsidR="008111E7" w:rsidRPr="008E0F6A" w:rsidRDefault="008111E7" w:rsidP="008111E7">
            <w:pPr>
              <w:rPr>
                <w:rFonts w:ascii="Calibri" w:hAnsi="Calibri" w:cs="Times New Roman"/>
                <w:bCs/>
                <w:color w:val="000000"/>
                <w:sz w:val="16"/>
                <w:szCs w:val="16"/>
              </w:rPr>
            </w:pPr>
            <w:r w:rsidRPr="008E0F6A">
              <w:rPr>
                <w:rFonts w:ascii="Calibri" w:hAnsi="Calibri" w:cs="Times New Roman"/>
                <w:bCs/>
                <w:color w:val="000000"/>
                <w:sz w:val="16"/>
                <w:szCs w:val="16"/>
              </w:rPr>
              <w:t xml:space="preserve">Conjunto Box solteiro, composto por base e colchão solteiro, com tecido </w:t>
            </w:r>
            <w:r w:rsidR="006046E5">
              <w:rPr>
                <w:rFonts w:ascii="Calibri" w:hAnsi="Calibri" w:cs="Times New Roman"/>
                <w:bCs/>
                <w:color w:val="000000"/>
                <w:sz w:val="16"/>
                <w:szCs w:val="16"/>
              </w:rPr>
              <w:t>sustentável (</w:t>
            </w:r>
            <w:r>
              <w:rPr>
                <w:rFonts w:ascii="Calibri" w:hAnsi="Calibri" w:cs="Times New Roman"/>
                <w:bCs/>
                <w:color w:val="000000"/>
                <w:sz w:val="16"/>
                <w:szCs w:val="16"/>
              </w:rPr>
              <w:t xml:space="preserve">fibra </w:t>
            </w:r>
            <w:r w:rsidRPr="008E0F6A">
              <w:rPr>
                <w:rFonts w:ascii="Calibri" w:hAnsi="Calibri" w:cs="Times New Roman"/>
                <w:bCs/>
                <w:color w:val="000000"/>
                <w:sz w:val="16"/>
                <w:szCs w:val="16"/>
              </w:rPr>
              <w:t>de bambu</w:t>
            </w:r>
            <w:r w:rsidR="006046E5">
              <w:rPr>
                <w:rFonts w:ascii="Calibri" w:hAnsi="Calibri" w:cs="Times New Roman"/>
                <w:bCs/>
                <w:color w:val="000000"/>
                <w:sz w:val="16"/>
                <w:szCs w:val="16"/>
              </w:rPr>
              <w:t>; de banana ou de coco)</w:t>
            </w:r>
            <w:r w:rsidRPr="008E0F6A">
              <w:rPr>
                <w:rFonts w:ascii="Calibri" w:hAnsi="Calibri" w:cs="Times New Roman"/>
                <w:bCs/>
                <w:color w:val="000000"/>
                <w:sz w:val="16"/>
                <w:szCs w:val="16"/>
              </w:rPr>
              <w:t xml:space="preserve">, estrutura de molas </w:t>
            </w:r>
            <w:proofErr w:type="spellStart"/>
            <w:r w:rsidRPr="008E0F6A">
              <w:rPr>
                <w:rFonts w:ascii="Calibri" w:hAnsi="Calibri" w:cs="Times New Roman"/>
                <w:bCs/>
                <w:color w:val="000000"/>
                <w:sz w:val="16"/>
                <w:szCs w:val="16"/>
              </w:rPr>
              <w:t>superpocket</w:t>
            </w:r>
            <w:proofErr w:type="spellEnd"/>
            <w:r w:rsidRPr="008E0F6A">
              <w:rPr>
                <w:rFonts w:ascii="Calibri" w:hAnsi="Calibri" w:cs="Times New Roman"/>
                <w:bCs/>
                <w:color w:val="000000"/>
                <w:sz w:val="16"/>
                <w:szCs w:val="16"/>
              </w:rPr>
              <w:t xml:space="preserve">, </w:t>
            </w:r>
            <w:proofErr w:type="spellStart"/>
            <w:r w:rsidRPr="008E0F6A">
              <w:rPr>
                <w:rFonts w:ascii="Calibri" w:hAnsi="Calibri" w:cs="Times New Roman"/>
                <w:bCs/>
                <w:color w:val="000000"/>
                <w:sz w:val="16"/>
                <w:szCs w:val="16"/>
              </w:rPr>
              <w:t>pilow</w:t>
            </w:r>
            <w:proofErr w:type="spellEnd"/>
            <w:r w:rsidRPr="008E0F6A">
              <w:rPr>
                <w:rFonts w:ascii="Calibri" w:hAnsi="Calibri" w:cs="Times New Roman"/>
                <w:bCs/>
                <w:color w:val="000000"/>
                <w:sz w:val="16"/>
                <w:szCs w:val="16"/>
              </w:rPr>
              <w:t xml:space="preserve"> top bordado. O produto deverá ser entregue com certificado do INMETRO, tratamento </w:t>
            </w:r>
            <w:proofErr w:type="spellStart"/>
            <w:r w:rsidRPr="008E0F6A">
              <w:rPr>
                <w:rFonts w:ascii="Calibri" w:hAnsi="Calibri" w:cs="Times New Roman"/>
                <w:bCs/>
                <w:color w:val="000000"/>
                <w:sz w:val="16"/>
                <w:szCs w:val="16"/>
              </w:rPr>
              <w:t>antiácaro</w:t>
            </w:r>
            <w:proofErr w:type="spellEnd"/>
            <w:r w:rsidRPr="008E0F6A">
              <w:rPr>
                <w:rFonts w:ascii="Calibri" w:hAnsi="Calibri" w:cs="Times New Roman"/>
                <w:bCs/>
                <w:color w:val="000000"/>
                <w:sz w:val="16"/>
                <w:szCs w:val="16"/>
              </w:rPr>
              <w:t xml:space="preserve"> e antialérgico no tecido e espuma do colchão D45, nas medidas aproximadas 98x198x26cm. Base Box solteiro medindo aproximadamente 98x198x23cm.</w:t>
            </w:r>
            <w:r>
              <w:rPr>
                <w:rFonts w:ascii="Calibri" w:hAnsi="Calibri" w:cs="Times New Roman"/>
                <w:bCs/>
                <w:color w:val="000000"/>
                <w:sz w:val="16"/>
                <w:szCs w:val="16"/>
              </w:rPr>
              <w:t xml:space="preserve"> </w:t>
            </w:r>
            <w:r w:rsidRPr="002072E4">
              <w:rPr>
                <w:rFonts w:ascii="Calibri" w:hAnsi="Calibri" w:cs="Times New Roman"/>
                <w:bCs/>
                <w:color w:val="FF0000"/>
                <w:sz w:val="16"/>
                <w:szCs w:val="16"/>
              </w:rPr>
              <w:t>Garantia mínima de 0</w:t>
            </w:r>
            <w:r>
              <w:rPr>
                <w:rFonts w:ascii="Calibri" w:hAnsi="Calibri" w:cs="Times New Roman"/>
                <w:bCs/>
                <w:color w:val="FF0000"/>
                <w:sz w:val="16"/>
                <w:szCs w:val="16"/>
              </w:rPr>
              <w:t>1</w:t>
            </w:r>
            <w:r w:rsidRPr="002072E4">
              <w:rPr>
                <w:rFonts w:ascii="Calibri" w:hAnsi="Calibri" w:cs="Times New Roman"/>
                <w:bCs/>
                <w:color w:val="FF0000"/>
                <w:sz w:val="16"/>
                <w:szCs w:val="16"/>
              </w:rPr>
              <w:t xml:space="preserve"> ano dada pelo fabricante</w:t>
            </w:r>
            <w:r w:rsidRPr="008E0F6A">
              <w:rPr>
                <w:rFonts w:ascii="Calibri" w:hAnsi="Calibri" w:cs="Times New Roman"/>
                <w:bCs/>
                <w:color w:val="000000"/>
                <w:sz w:val="16"/>
                <w:szCs w:val="16"/>
              </w:rPr>
              <w:t>.</w:t>
            </w:r>
          </w:p>
        </w:tc>
        <w:tc>
          <w:tcPr>
            <w:tcW w:w="709" w:type="dxa"/>
            <w:shd w:val="clear" w:color="auto" w:fill="auto"/>
            <w:noWrap/>
            <w:vAlign w:val="center"/>
            <w:hideMark/>
          </w:tcPr>
          <w:p w:rsidR="008111E7" w:rsidRDefault="008111E7" w:rsidP="008111E7">
            <w:pPr>
              <w:jc w:val="center"/>
              <w:rPr>
                <w:rFonts w:ascii="Calibri" w:hAnsi="Calibri" w:cs="Times New Roman"/>
                <w:color w:val="000000"/>
                <w:sz w:val="16"/>
                <w:szCs w:val="16"/>
              </w:rPr>
            </w:pPr>
            <w:r>
              <w:rPr>
                <w:rFonts w:ascii="Calibri" w:hAnsi="Calibri" w:cs="Times New Roman"/>
                <w:color w:val="000000"/>
                <w:sz w:val="16"/>
                <w:szCs w:val="16"/>
              </w:rPr>
              <w:t>16</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1.821,67</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29.146,</w:t>
            </w:r>
            <w:r w:rsidR="00FC06DC">
              <w:rPr>
                <w:rFonts w:ascii="Calibri" w:hAnsi="Calibri"/>
                <w:color w:val="000000"/>
                <w:sz w:val="16"/>
                <w:szCs w:val="16"/>
              </w:rPr>
              <w:t>72</w:t>
            </w:r>
          </w:p>
        </w:tc>
      </w:tr>
      <w:tr w:rsidR="008111E7" w:rsidRPr="001533FF" w:rsidTr="00042854">
        <w:trPr>
          <w:trHeight w:val="465"/>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32</w:t>
            </w:r>
          </w:p>
        </w:tc>
        <w:tc>
          <w:tcPr>
            <w:tcW w:w="6521" w:type="dxa"/>
            <w:shd w:val="clear" w:color="auto" w:fill="auto"/>
            <w:vAlign w:val="center"/>
            <w:hideMark/>
          </w:tcPr>
          <w:p w:rsidR="008111E7" w:rsidRPr="008E0F6A" w:rsidRDefault="008111E7" w:rsidP="008111E7">
            <w:pPr>
              <w:rPr>
                <w:rFonts w:ascii="Calibri" w:hAnsi="Calibri" w:cs="Times New Roman"/>
                <w:bCs/>
                <w:color w:val="000000"/>
                <w:sz w:val="16"/>
                <w:szCs w:val="16"/>
              </w:rPr>
            </w:pPr>
            <w:r w:rsidRPr="008E0F6A">
              <w:rPr>
                <w:rFonts w:ascii="Calibri" w:hAnsi="Calibri" w:cs="Times New Roman"/>
                <w:bCs/>
                <w:color w:val="000000"/>
                <w:sz w:val="16"/>
                <w:szCs w:val="16"/>
              </w:rPr>
              <w:t>Roupeiro em aço de 8 portas</w:t>
            </w:r>
            <w:r w:rsidRPr="00250FCF">
              <w:rPr>
                <w:rFonts w:ascii="Calibri" w:hAnsi="Calibri" w:cs="Times New Roman"/>
                <w:b/>
                <w:bCs/>
                <w:color w:val="FF0000"/>
                <w:sz w:val="16"/>
                <w:szCs w:val="16"/>
              </w:rPr>
              <w:t>. 4 cores, a ser definida com base no catálogo de cores da empresa</w:t>
            </w:r>
            <w:r w:rsidRPr="008E0F6A">
              <w:rPr>
                <w:rFonts w:ascii="Calibri" w:hAnsi="Calibri" w:cs="Times New Roman"/>
                <w:bCs/>
                <w:color w:val="000000"/>
                <w:sz w:val="16"/>
                <w:szCs w:val="16"/>
              </w:rPr>
              <w:t>. Dimensão 1200x1980x4</w:t>
            </w:r>
            <w:r w:rsidRPr="00250FCF">
              <w:rPr>
                <w:rFonts w:ascii="Calibri" w:hAnsi="Calibri" w:cs="Times New Roman"/>
                <w:bCs/>
                <w:color w:val="FF0000"/>
                <w:sz w:val="16"/>
                <w:szCs w:val="16"/>
              </w:rPr>
              <w:t>2</w:t>
            </w:r>
            <w:r w:rsidRPr="008E0F6A">
              <w:rPr>
                <w:rFonts w:ascii="Calibri" w:hAnsi="Calibri" w:cs="Times New Roman"/>
                <w:bCs/>
                <w:color w:val="000000"/>
                <w:sz w:val="16"/>
                <w:szCs w:val="16"/>
              </w:rPr>
              <w:t>00 (</w:t>
            </w:r>
            <w:proofErr w:type="spellStart"/>
            <w:r w:rsidRPr="008E0F6A">
              <w:rPr>
                <w:rFonts w:ascii="Calibri" w:hAnsi="Calibri" w:cs="Times New Roman"/>
                <w:bCs/>
                <w:color w:val="000000"/>
                <w:sz w:val="16"/>
                <w:szCs w:val="16"/>
              </w:rPr>
              <w:t>lxaxp</w:t>
            </w:r>
            <w:proofErr w:type="spellEnd"/>
            <w:r w:rsidRPr="008E0F6A">
              <w:rPr>
                <w:rFonts w:ascii="Calibri" w:hAnsi="Calibri" w:cs="Times New Roman"/>
                <w:bCs/>
                <w:color w:val="000000"/>
                <w:sz w:val="16"/>
                <w:szCs w:val="16"/>
              </w:rPr>
              <w:t xml:space="preserve">), permitindo variação de até 2%, com 2 (dois) corpos verticais e 4 (quatro) vãos horizontais, com as seguintes características: Pés com suporte de borracha. Especificações técnicas: Corpo e prateleiras em chapa de aço perfil #20 com estrutura reforçada, compartimentos duplos. Portas em chapa de aço perfil #20 com reforço interno e mínimo de quatro venezianas de ventilação. Dobradiças metálicas, internas e </w:t>
            </w:r>
            <w:proofErr w:type="spellStart"/>
            <w:r w:rsidRPr="008E0F6A">
              <w:rPr>
                <w:rFonts w:ascii="Calibri" w:hAnsi="Calibri" w:cs="Times New Roman"/>
                <w:bCs/>
                <w:color w:val="000000"/>
                <w:sz w:val="16"/>
                <w:szCs w:val="16"/>
              </w:rPr>
              <w:t>antiviolação</w:t>
            </w:r>
            <w:proofErr w:type="spellEnd"/>
            <w:r w:rsidRPr="008E0F6A">
              <w:rPr>
                <w:rFonts w:ascii="Calibri" w:hAnsi="Calibri" w:cs="Times New Roman"/>
                <w:bCs/>
                <w:color w:val="000000"/>
                <w:sz w:val="16"/>
                <w:szCs w:val="16"/>
              </w:rPr>
              <w:t xml:space="preserve">. Fechadura com chave e dispositivos para cadeado. Tratamento anticorrosivo e acabamento em pintura eletrostática realizada por processo automatizado em tinta pó, na cor preta, de alta resistência a </w:t>
            </w:r>
            <w:r w:rsidRPr="008E0F6A">
              <w:rPr>
                <w:rFonts w:ascii="Calibri" w:hAnsi="Calibri" w:cs="Times New Roman"/>
                <w:bCs/>
                <w:color w:val="000000"/>
                <w:sz w:val="16"/>
                <w:szCs w:val="16"/>
              </w:rPr>
              <w:lastRenderedPageBreak/>
              <w:t xml:space="preserve">abrasão e impactos, com secagem em estufa. </w:t>
            </w:r>
            <w:r w:rsidRPr="002072E4">
              <w:rPr>
                <w:rFonts w:ascii="Calibri" w:hAnsi="Calibri" w:cs="Times New Roman"/>
                <w:bCs/>
                <w:color w:val="FF0000"/>
                <w:sz w:val="16"/>
                <w:szCs w:val="16"/>
              </w:rPr>
              <w:t>Garantia mínima de 05 anos dada pelo fabricante</w:t>
            </w:r>
            <w:r w:rsidRPr="008E0F6A">
              <w:rPr>
                <w:rFonts w:ascii="Calibri" w:hAnsi="Calibri" w:cs="Times New Roman"/>
                <w:bCs/>
                <w:color w:val="000000"/>
                <w:sz w:val="16"/>
                <w:szCs w:val="16"/>
              </w:rPr>
              <w:t>.</w:t>
            </w:r>
          </w:p>
        </w:tc>
        <w:tc>
          <w:tcPr>
            <w:tcW w:w="709" w:type="dxa"/>
            <w:shd w:val="clear" w:color="auto" w:fill="00B0F0"/>
            <w:noWrap/>
            <w:vAlign w:val="center"/>
            <w:hideMark/>
          </w:tcPr>
          <w:p w:rsidR="008111E7" w:rsidRPr="00042854" w:rsidRDefault="005E4F6B" w:rsidP="008111E7">
            <w:pPr>
              <w:jc w:val="center"/>
              <w:rPr>
                <w:rFonts w:ascii="Calibri" w:hAnsi="Calibri" w:cs="Times New Roman"/>
                <w:b/>
                <w:color w:val="000000"/>
                <w:sz w:val="16"/>
                <w:szCs w:val="16"/>
              </w:rPr>
            </w:pPr>
            <w:r w:rsidRPr="00042854">
              <w:rPr>
                <w:rFonts w:ascii="Calibri" w:hAnsi="Calibri" w:cs="Times New Roman"/>
                <w:b/>
                <w:color w:val="000000"/>
                <w:sz w:val="16"/>
                <w:szCs w:val="16"/>
              </w:rPr>
              <w:lastRenderedPageBreak/>
              <w:t>31</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2.002,78</w:t>
            </w:r>
          </w:p>
        </w:tc>
        <w:tc>
          <w:tcPr>
            <w:tcW w:w="1061" w:type="dxa"/>
            <w:vAlign w:val="center"/>
          </w:tcPr>
          <w:p w:rsidR="008111E7" w:rsidRPr="008111E7" w:rsidRDefault="008111E7" w:rsidP="008111E7">
            <w:pPr>
              <w:jc w:val="center"/>
              <w:rPr>
                <w:rFonts w:ascii="Calibri" w:hAnsi="Calibri" w:cs="Calibri"/>
                <w:b/>
                <w:sz w:val="16"/>
                <w:szCs w:val="16"/>
              </w:rPr>
            </w:pPr>
            <w:r w:rsidRPr="008111E7">
              <w:rPr>
                <w:rFonts w:ascii="Calibri" w:hAnsi="Calibri" w:cs="Calibri"/>
                <w:b/>
                <w:sz w:val="16"/>
                <w:szCs w:val="16"/>
              </w:rPr>
              <w:t>62.086,</w:t>
            </w:r>
            <w:r w:rsidR="00FC06DC">
              <w:rPr>
                <w:rFonts w:ascii="Calibri" w:hAnsi="Calibri" w:cs="Calibri"/>
                <w:b/>
                <w:sz w:val="16"/>
                <w:szCs w:val="16"/>
              </w:rPr>
              <w:t>1</w:t>
            </w:r>
            <w:r w:rsidRPr="008111E7">
              <w:rPr>
                <w:rFonts w:ascii="Calibri" w:hAnsi="Calibri" w:cs="Calibri"/>
                <w:b/>
                <w:sz w:val="16"/>
                <w:szCs w:val="16"/>
              </w:rPr>
              <w:t xml:space="preserve">8 </w:t>
            </w:r>
          </w:p>
        </w:tc>
      </w:tr>
      <w:tr w:rsidR="008111E7" w:rsidRPr="001533FF" w:rsidTr="00057F4C">
        <w:trPr>
          <w:trHeight w:val="465"/>
        </w:trPr>
        <w:tc>
          <w:tcPr>
            <w:tcW w:w="574" w:type="dxa"/>
            <w:shd w:val="clear" w:color="auto" w:fill="auto"/>
            <w:noWrap/>
            <w:vAlign w:val="center"/>
            <w:hideMark/>
          </w:tcPr>
          <w:p w:rsidR="008111E7" w:rsidRPr="00724DBC" w:rsidRDefault="008111E7" w:rsidP="008111E7">
            <w:pPr>
              <w:jc w:val="center"/>
              <w:rPr>
                <w:rFonts w:asciiTheme="minorHAnsi" w:hAnsiTheme="minorHAnsi" w:cstheme="minorHAnsi"/>
                <w:b/>
                <w:bCs/>
                <w:color w:val="000000"/>
                <w:sz w:val="16"/>
                <w:szCs w:val="16"/>
              </w:rPr>
            </w:pPr>
            <w:r w:rsidRPr="00724DBC">
              <w:rPr>
                <w:rFonts w:asciiTheme="minorHAnsi" w:hAnsiTheme="minorHAnsi" w:cstheme="minorHAnsi"/>
                <w:b/>
                <w:bCs/>
                <w:color w:val="000000"/>
                <w:sz w:val="16"/>
                <w:szCs w:val="16"/>
              </w:rPr>
              <w:t>33</w:t>
            </w:r>
          </w:p>
        </w:tc>
        <w:tc>
          <w:tcPr>
            <w:tcW w:w="6521" w:type="dxa"/>
            <w:shd w:val="clear" w:color="auto" w:fill="auto"/>
            <w:vAlign w:val="center"/>
            <w:hideMark/>
          </w:tcPr>
          <w:p w:rsidR="008111E7" w:rsidRPr="009E36C2" w:rsidRDefault="008111E7" w:rsidP="008111E7">
            <w:pPr>
              <w:ind w:left="-5"/>
              <w:jc w:val="both"/>
              <w:rPr>
                <w:rFonts w:asciiTheme="minorHAnsi" w:hAnsiTheme="minorHAnsi"/>
                <w:b/>
                <w:sz w:val="16"/>
                <w:szCs w:val="16"/>
              </w:rPr>
            </w:pPr>
            <w:r w:rsidRPr="009E36C2">
              <w:rPr>
                <w:rFonts w:asciiTheme="minorHAnsi" w:hAnsiTheme="minorHAnsi"/>
                <w:sz w:val="16"/>
                <w:szCs w:val="16"/>
              </w:rPr>
              <w:t xml:space="preserve">Câmera digital - 4K – compacto. </w:t>
            </w:r>
            <w:r w:rsidRPr="009E36C2">
              <w:rPr>
                <w:rFonts w:asciiTheme="minorHAnsi" w:hAnsiTheme="minorHAnsi"/>
                <w:b/>
                <w:sz w:val="16"/>
                <w:szCs w:val="16"/>
              </w:rPr>
              <w:t xml:space="preserve">Tipo </w:t>
            </w:r>
            <w:r>
              <w:rPr>
                <w:rFonts w:asciiTheme="minorHAnsi" w:hAnsiTheme="minorHAnsi"/>
                <w:b/>
                <w:sz w:val="16"/>
                <w:szCs w:val="16"/>
              </w:rPr>
              <w:t>semi</w:t>
            </w:r>
            <w:r w:rsidRPr="009E36C2">
              <w:rPr>
                <w:rFonts w:asciiTheme="minorHAnsi" w:hAnsiTheme="minorHAnsi"/>
                <w:sz w:val="16"/>
                <w:szCs w:val="16"/>
              </w:rPr>
              <w:t xml:space="preserve">profissional. </w:t>
            </w:r>
            <w:r w:rsidRPr="009E36C2">
              <w:rPr>
                <w:rFonts w:asciiTheme="minorHAnsi" w:hAnsiTheme="minorHAnsi"/>
                <w:b/>
                <w:sz w:val="16"/>
                <w:szCs w:val="16"/>
              </w:rPr>
              <w:t>Resolução mínima</w:t>
            </w:r>
            <w:r w:rsidRPr="009E36C2">
              <w:rPr>
                <w:rFonts w:asciiTheme="minorHAnsi" w:hAnsiTheme="minorHAnsi"/>
                <w:sz w:val="16"/>
                <w:szCs w:val="16"/>
              </w:rPr>
              <w:t xml:space="preserve"> de 20 MP. </w:t>
            </w:r>
            <w:r w:rsidRPr="009E36C2">
              <w:rPr>
                <w:rFonts w:asciiTheme="minorHAnsi" w:hAnsiTheme="minorHAnsi"/>
                <w:b/>
                <w:sz w:val="16"/>
                <w:szCs w:val="16"/>
              </w:rPr>
              <w:t xml:space="preserve">Zoom óptico </w:t>
            </w:r>
            <w:r w:rsidRPr="009E36C2">
              <w:rPr>
                <w:rFonts w:asciiTheme="minorHAnsi" w:hAnsiTheme="minorHAnsi"/>
                <w:sz w:val="16"/>
                <w:szCs w:val="16"/>
              </w:rPr>
              <w:t xml:space="preserve">de 65x. Sensor compacto. </w:t>
            </w:r>
            <w:r w:rsidRPr="009E36C2">
              <w:rPr>
                <w:rFonts w:asciiTheme="minorHAnsi" w:hAnsiTheme="minorHAnsi"/>
                <w:b/>
                <w:sz w:val="16"/>
                <w:szCs w:val="16"/>
              </w:rPr>
              <w:t xml:space="preserve">Tipo </w:t>
            </w:r>
            <w:r w:rsidRPr="009E36C2">
              <w:rPr>
                <w:rFonts w:asciiTheme="minorHAnsi" w:hAnsiTheme="minorHAnsi"/>
                <w:sz w:val="16"/>
                <w:szCs w:val="16"/>
              </w:rPr>
              <w:t xml:space="preserve">CMOS. </w:t>
            </w:r>
            <w:proofErr w:type="spellStart"/>
            <w:r w:rsidRPr="009E36C2">
              <w:rPr>
                <w:rFonts w:asciiTheme="minorHAnsi" w:hAnsiTheme="minorHAnsi"/>
                <w:b/>
                <w:sz w:val="16"/>
                <w:szCs w:val="16"/>
              </w:rPr>
              <w:t>pixeis</w:t>
            </w:r>
            <w:proofErr w:type="spellEnd"/>
            <w:r w:rsidRPr="009E36C2">
              <w:rPr>
                <w:rFonts w:asciiTheme="minorHAnsi" w:hAnsiTheme="minorHAnsi"/>
                <w:b/>
                <w:sz w:val="16"/>
                <w:szCs w:val="16"/>
              </w:rPr>
              <w:t xml:space="preserve"> mínimos </w:t>
            </w:r>
            <w:r w:rsidRPr="009E36C2">
              <w:rPr>
                <w:rFonts w:asciiTheme="minorHAnsi" w:hAnsiTheme="minorHAnsi"/>
                <w:sz w:val="16"/>
                <w:szCs w:val="16"/>
              </w:rPr>
              <w:t xml:space="preserve">21 100 000. </w:t>
            </w:r>
            <w:r w:rsidRPr="009E36C2">
              <w:rPr>
                <w:rFonts w:asciiTheme="minorHAnsi" w:hAnsiTheme="minorHAnsi"/>
                <w:b/>
                <w:sz w:val="16"/>
                <w:szCs w:val="16"/>
              </w:rPr>
              <w:t xml:space="preserve">Resolução mínima do sensor efetivo </w:t>
            </w:r>
            <w:r w:rsidRPr="009E36C2">
              <w:rPr>
                <w:rFonts w:asciiTheme="minorHAnsi" w:hAnsiTheme="minorHAnsi"/>
                <w:sz w:val="16"/>
                <w:szCs w:val="16"/>
              </w:rPr>
              <w:t xml:space="preserve">20.300.000. </w:t>
            </w:r>
            <w:r w:rsidRPr="009E36C2">
              <w:rPr>
                <w:rFonts w:asciiTheme="minorHAnsi" w:hAnsiTheme="minorHAnsi"/>
                <w:b/>
                <w:sz w:val="16"/>
                <w:szCs w:val="16"/>
              </w:rPr>
              <w:t xml:space="preserve">Taxa de quadros (Resolução máxima) </w:t>
            </w:r>
            <w:r w:rsidRPr="009E36C2">
              <w:rPr>
                <w:rFonts w:asciiTheme="minorHAnsi" w:hAnsiTheme="minorHAnsi"/>
                <w:sz w:val="16"/>
                <w:szCs w:val="16"/>
              </w:rPr>
              <w:t xml:space="preserve">30 </w:t>
            </w:r>
            <w:proofErr w:type="spellStart"/>
            <w:r w:rsidRPr="009E36C2">
              <w:rPr>
                <w:rFonts w:asciiTheme="minorHAnsi" w:hAnsiTheme="minorHAnsi"/>
                <w:sz w:val="16"/>
                <w:szCs w:val="16"/>
              </w:rPr>
              <w:t>qps</w:t>
            </w:r>
            <w:proofErr w:type="spellEnd"/>
            <w:r w:rsidRPr="009E36C2">
              <w:rPr>
                <w:rFonts w:asciiTheme="minorHAnsi" w:hAnsiTheme="minorHAnsi"/>
                <w:sz w:val="16"/>
                <w:szCs w:val="16"/>
              </w:rPr>
              <w:t xml:space="preserve">. </w:t>
            </w:r>
            <w:r w:rsidRPr="009E36C2">
              <w:rPr>
                <w:rFonts w:asciiTheme="minorHAnsi" w:hAnsiTheme="minorHAnsi"/>
                <w:b/>
                <w:sz w:val="16"/>
                <w:szCs w:val="16"/>
              </w:rPr>
              <w:t xml:space="preserve">ISO (Máximo) </w:t>
            </w:r>
            <w:r w:rsidRPr="009E36C2">
              <w:rPr>
                <w:rFonts w:asciiTheme="minorHAnsi" w:hAnsiTheme="minorHAnsi"/>
                <w:sz w:val="16"/>
                <w:szCs w:val="16"/>
              </w:rPr>
              <w:t xml:space="preserve">3200. </w:t>
            </w:r>
            <w:r w:rsidRPr="009E36C2">
              <w:rPr>
                <w:rFonts w:asciiTheme="minorHAnsi" w:hAnsiTheme="minorHAnsi"/>
                <w:b/>
                <w:sz w:val="16"/>
                <w:szCs w:val="16"/>
              </w:rPr>
              <w:t xml:space="preserve">Zoom digital </w:t>
            </w:r>
            <w:r w:rsidRPr="009E36C2">
              <w:rPr>
                <w:rFonts w:asciiTheme="minorHAnsi" w:hAnsiTheme="minorHAnsi"/>
                <w:sz w:val="16"/>
                <w:szCs w:val="16"/>
              </w:rPr>
              <w:t xml:space="preserve">4x. </w:t>
            </w:r>
            <w:r w:rsidRPr="009E36C2">
              <w:rPr>
                <w:rFonts w:asciiTheme="minorHAnsi" w:hAnsiTheme="minorHAnsi"/>
                <w:b/>
                <w:sz w:val="16"/>
                <w:szCs w:val="16"/>
              </w:rPr>
              <w:t xml:space="preserve">Estabilizador de imagens incorporado </w:t>
            </w:r>
            <w:r w:rsidRPr="009E36C2">
              <w:rPr>
                <w:rFonts w:asciiTheme="minorHAnsi" w:hAnsiTheme="minorHAnsi"/>
                <w:sz w:val="16"/>
                <w:szCs w:val="16"/>
              </w:rPr>
              <w:t xml:space="preserve">Óptica (IS Inteligente com </w:t>
            </w:r>
            <w:proofErr w:type="spellStart"/>
            <w:r w:rsidRPr="009E36C2">
              <w:rPr>
                <w:rFonts w:asciiTheme="minorHAnsi" w:hAnsiTheme="minorHAnsi"/>
                <w:sz w:val="16"/>
                <w:szCs w:val="16"/>
              </w:rPr>
              <w:t>Enhanced</w:t>
            </w:r>
            <w:proofErr w:type="spellEnd"/>
            <w:r w:rsidRPr="009E36C2">
              <w:rPr>
                <w:rFonts w:asciiTheme="minorHAnsi" w:hAnsiTheme="minorHAnsi"/>
                <w:sz w:val="16"/>
                <w:szCs w:val="16"/>
              </w:rPr>
              <w:t xml:space="preserve"> </w:t>
            </w:r>
            <w:proofErr w:type="spellStart"/>
            <w:r w:rsidRPr="009E36C2">
              <w:rPr>
                <w:rFonts w:asciiTheme="minorHAnsi" w:hAnsiTheme="minorHAnsi"/>
                <w:sz w:val="16"/>
                <w:szCs w:val="16"/>
              </w:rPr>
              <w:t>Dynamic</w:t>
            </w:r>
            <w:proofErr w:type="spellEnd"/>
            <w:r w:rsidRPr="009E36C2">
              <w:rPr>
                <w:rFonts w:asciiTheme="minorHAnsi" w:hAnsiTheme="minorHAnsi"/>
                <w:sz w:val="16"/>
                <w:szCs w:val="16"/>
              </w:rPr>
              <w:t xml:space="preserve"> </w:t>
            </w:r>
            <w:proofErr w:type="spellStart"/>
            <w:r w:rsidRPr="009E36C2">
              <w:rPr>
                <w:rFonts w:asciiTheme="minorHAnsi" w:hAnsiTheme="minorHAnsi"/>
                <w:sz w:val="16"/>
                <w:szCs w:val="16"/>
              </w:rPr>
              <w:t>Mode</w:t>
            </w:r>
            <w:proofErr w:type="spellEnd"/>
            <w:r w:rsidRPr="009E36C2">
              <w:rPr>
                <w:rFonts w:asciiTheme="minorHAnsi" w:hAnsiTheme="minorHAnsi"/>
                <w:sz w:val="16"/>
                <w:szCs w:val="16"/>
              </w:rPr>
              <w:t xml:space="preserve"> de 5 eixos). </w:t>
            </w:r>
            <w:r w:rsidRPr="009E36C2">
              <w:rPr>
                <w:rFonts w:asciiTheme="minorHAnsi" w:hAnsiTheme="minorHAnsi"/>
                <w:b/>
                <w:sz w:val="16"/>
                <w:szCs w:val="16"/>
              </w:rPr>
              <w:t>Detecção de Face. Padrão de impressão</w:t>
            </w:r>
            <w:r w:rsidRPr="009E36C2">
              <w:rPr>
                <w:rFonts w:asciiTheme="minorHAnsi" w:hAnsiTheme="minorHAnsi"/>
                <w:sz w:val="16"/>
                <w:szCs w:val="16"/>
              </w:rPr>
              <w:t xml:space="preserve"> direta, suporte de impressão </w:t>
            </w:r>
            <w:proofErr w:type="spellStart"/>
            <w:r w:rsidRPr="009E36C2">
              <w:rPr>
                <w:rFonts w:asciiTheme="minorHAnsi" w:hAnsiTheme="minorHAnsi"/>
                <w:sz w:val="16"/>
                <w:szCs w:val="16"/>
              </w:rPr>
              <w:t>Exif</w:t>
            </w:r>
            <w:proofErr w:type="spellEnd"/>
            <w:r w:rsidRPr="009E36C2">
              <w:rPr>
                <w:rFonts w:asciiTheme="minorHAnsi" w:hAnsiTheme="minorHAnsi"/>
                <w:sz w:val="16"/>
                <w:szCs w:val="16"/>
              </w:rPr>
              <w:t xml:space="preserve">, suporte </w:t>
            </w:r>
            <w:proofErr w:type="spellStart"/>
            <w:r w:rsidRPr="009E36C2">
              <w:rPr>
                <w:rFonts w:asciiTheme="minorHAnsi" w:hAnsiTheme="minorHAnsi"/>
                <w:sz w:val="16"/>
                <w:szCs w:val="16"/>
              </w:rPr>
              <w:t>PictBridge</w:t>
            </w:r>
            <w:proofErr w:type="spellEnd"/>
            <w:r w:rsidRPr="009E36C2">
              <w:rPr>
                <w:rFonts w:asciiTheme="minorHAnsi" w:hAnsiTheme="minorHAnsi"/>
                <w:sz w:val="16"/>
                <w:szCs w:val="16"/>
              </w:rPr>
              <w:t xml:space="preserve">. </w:t>
            </w:r>
            <w:r w:rsidRPr="009E36C2">
              <w:rPr>
                <w:rFonts w:asciiTheme="minorHAnsi" w:hAnsiTheme="minorHAnsi"/>
                <w:b/>
                <w:sz w:val="16"/>
                <w:szCs w:val="16"/>
              </w:rPr>
              <w:t xml:space="preserve">Auto-foco </w:t>
            </w:r>
            <w:r w:rsidRPr="009E36C2">
              <w:rPr>
                <w:rFonts w:asciiTheme="minorHAnsi" w:hAnsiTheme="minorHAnsi"/>
                <w:sz w:val="16"/>
                <w:szCs w:val="16"/>
              </w:rPr>
              <w:t xml:space="preserve">Detecção de contraste TTL. </w:t>
            </w:r>
            <w:r w:rsidRPr="009E36C2">
              <w:rPr>
                <w:rFonts w:asciiTheme="minorHAnsi" w:hAnsiTheme="minorHAnsi"/>
                <w:b/>
                <w:sz w:val="16"/>
                <w:szCs w:val="16"/>
              </w:rPr>
              <w:t xml:space="preserve">Qtd de Pontos de Foco Automático (Zonas) </w:t>
            </w:r>
            <w:r w:rsidRPr="009E36C2">
              <w:rPr>
                <w:rFonts w:asciiTheme="minorHAnsi" w:hAnsiTheme="minorHAnsi"/>
                <w:sz w:val="16"/>
                <w:szCs w:val="16"/>
              </w:rPr>
              <w:t xml:space="preserve">9. </w:t>
            </w:r>
            <w:r w:rsidRPr="009E36C2">
              <w:rPr>
                <w:rFonts w:asciiTheme="minorHAnsi" w:hAnsiTheme="minorHAnsi"/>
                <w:b/>
                <w:sz w:val="16"/>
                <w:szCs w:val="16"/>
              </w:rPr>
              <w:t xml:space="preserve">Controle AE/AF </w:t>
            </w:r>
            <w:r w:rsidRPr="009E36C2">
              <w:rPr>
                <w:rFonts w:asciiTheme="minorHAnsi" w:hAnsiTheme="minorHAnsi"/>
                <w:sz w:val="16"/>
                <w:szCs w:val="16"/>
              </w:rPr>
              <w:t>Face-</w:t>
            </w:r>
            <w:proofErr w:type="spellStart"/>
            <w:r w:rsidRPr="009E36C2">
              <w:rPr>
                <w:rFonts w:asciiTheme="minorHAnsi" w:hAnsiTheme="minorHAnsi"/>
                <w:sz w:val="16"/>
                <w:szCs w:val="16"/>
              </w:rPr>
              <w:t>priority</w:t>
            </w:r>
            <w:proofErr w:type="spellEnd"/>
            <w:r w:rsidRPr="009E36C2">
              <w:rPr>
                <w:rFonts w:asciiTheme="minorHAnsi" w:hAnsiTheme="minorHAnsi"/>
                <w:sz w:val="16"/>
                <w:szCs w:val="16"/>
              </w:rPr>
              <w:t xml:space="preserve"> AF, Rastreamento de assunto AF. </w:t>
            </w:r>
            <w:r w:rsidRPr="009E36C2">
              <w:rPr>
                <w:rFonts w:asciiTheme="minorHAnsi" w:hAnsiTheme="minorHAnsi"/>
                <w:b/>
                <w:sz w:val="16"/>
                <w:szCs w:val="16"/>
              </w:rPr>
              <w:t xml:space="preserve">Formato do vídeo digital </w:t>
            </w:r>
            <w:r w:rsidRPr="009E36C2">
              <w:rPr>
                <w:rFonts w:asciiTheme="minorHAnsi" w:hAnsiTheme="minorHAnsi"/>
                <w:sz w:val="16"/>
                <w:szCs w:val="16"/>
              </w:rPr>
              <w:t xml:space="preserve">H.264. </w:t>
            </w:r>
            <w:r w:rsidRPr="009E36C2">
              <w:rPr>
                <w:rFonts w:asciiTheme="minorHAnsi" w:hAnsiTheme="minorHAnsi"/>
                <w:b/>
                <w:sz w:val="16"/>
                <w:szCs w:val="16"/>
              </w:rPr>
              <w:t xml:space="preserve">Formato de Gravação de Imagem </w:t>
            </w:r>
            <w:r w:rsidRPr="009E36C2">
              <w:rPr>
                <w:rFonts w:asciiTheme="minorHAnsi" w:hAnsiTheme="minorHAnsi"/>
                <w:sz w:val="16"/>
                <w:szCs w:val="16"/>
              </w:rPr>
              <w:t xml:space="preserve">JPEG, RAW, RAW + JPEG. </w:t>
            </w:r>
            <w:r w:rsidRPr="009E36C2">
              <w:rPr>
                <w:rFonts w:asciiTheme="minorHAnsi" w:hAnsiTheme="minorHAnsi"/>
                <w:b/>
                <w:sz w:val="16"/>
                <w:szCs w:val="16"/>
              </w:rPr>
              <w:t xml:space="preserve">Resolução Mínima de Vídeo </w:t>
            </w:r>
            <w:r w:rsidRPr="009E36C2">
              <w:rPr>
                <w:rFonts w:asciiTheme="minorHAnsi" w:hAnsiTheme="minorHAnsi"/>
                <w:sz w:val="16"/>
                <w:szCs w:val="16"/>
              </w:rPr>
              <w:t xml:space="preserve">3840 x 2160. </w:t>
            </w:r>
            <w:r w:rsidRPr="009E36C2">
              <w:rPr>
                <w:rFonts w:asciiTheme="minorHAnsi" w:hAnsiTheme="minorHAnsi"/>
                <w:b/>
                <w:sz w:val="16"/>
                <w:szCs w:val="16"/>
              </w:rPr>
              <w:t>Fu</w:t>
            </w:r>
            <w:r>
              <w:rPr>
                <w:rFonts w:asciiTheme="minorHAnsi" w:hAnsiTheme="minorHAnsi"/>
                <w:b/>
                <w:sz w:val="16"/>
                <w:szCs w:val="16"/>
              </w:rPr>
              <w:t>n</w:t>
            </w:r>
            <w:r w:rsidRPr="009E36C2">
              <w:rPr>
                <w:rFonts w:asciiTheme="minorHAnsi" w:hAnsiTheme="minorHAnsi"/>
                <w:b/>
                <w:sz w:val="16"/>
                <w:szCs w:val="16"/>
              </w:rPr>
              <w:t xml:space="preserve">ções de focagem automática </w:t>
            </w:r>
            <w:r w:rsidRPr="009E36C2">
              <w:rPr>
                <w:rFonts w:asciiTheme="minorHAnsi" w:hAnsiTheme="minorHAnsi"/>
                <w:sz w:val="16"/>
                <w:szCs w:val="16"/>
              </w:rPr>
              <w:t xml:space="preserve">Focus </w:t>
            </w:r>
            <w:proofErr w:type="spellStart"/>
            <w:r w:rsidRPr="009E36C2">
              <w:rPr>
                <w:rFonts w:asciiTheme="minorHAnsi" w:hAnsiTheme="minorHAnsi"/>
                <w:sz w:val="16"/>
                <w:szCs w:val="16"/>
              </w:rPr>
              <w:t>Peaking</w:t>
            </w:r>
            <w:proofErr w:type="spellEnd"/>
            <w:r w:rsidRPr="009E36C2">
              <w:rPr>
                <w:rFonts w:asciiTheme="minorHAnsi" w:hAnsiTheme="minorHAnsi"/>
                <w:sz w:val="16"/>
                <w:szCs w:val="16"/>
              </w:rPr>
              <w:t xml:space="preserve">. </w:t>
            </w:r>
            <w:r w:rsidRPr="009E36C2">
              <w:rPr>
                <w:rFonts w:asciiTheme="minorHAnsi" w:hAnsiTheme="minorHAnsi"/>
                <w:b/>
                <w:sz w:val="16"/>
                <w:szCs w:val="16"/>
              </w:rPr>
              <w:t xml:space="preserve">Interface </w:t>
            </w:r>
            <w:r w:rsidRPr="009E36C2">
              <w:rPr>
                <w:rFonts w:asciiTheme="minorHAnsi" w:hAnsiTheme="minorHAnsi"/>
                <w:sz w:val="16"/>
                <w:szCs w:val="16"/>
              </w:rPr>
              <w:t xml:space="preserve">HDMI, USB 2.0, IEEE 802.11b/g/n, Bluetooth. </w:t>
            </w:r>
            <w:r w:rsidRPr="009E36C2">
              <w:rPr>
                <w:rFonts w:asciiTheme="minorHAnsi" w:hAnsiTheme="minorHAnsi"/>
                <w:b/>
                <w:sz w:val="16"/>
                <w:szCs w:val="16"/>
              </w:rPr>
              <w:t xml:space="preserve">Características de conectividade </w:t>
            </w:r>
            <w:r w:rsidRPr="009E36C2">
              <w:rPr>
                <w:rFonts w:asciiTheme="minorHAnsi" w:hAnsiTheme="minorHAnsi"/>
                <w:sz w:val="16"/>
                <w:szCs w:val="16"/>
              </w:rPr>
              <w:t xml:space="preserve">Controle remoto via dispositivos móveis. </w:t>
            </w:r>
            <w:r w:rsidRPr="009E36C2">
              <w:rPr>
                <w:rFonts w:asciiTheme="minorHAnsi" w:hAnsiTheme="minorHAnsi"/>
                <w:b/>
                <w:sz w:val="16"/>
                <w:szCs w:val="16"/>
              </w:rPr>
              <w:t xml:space="preserve">Sensibilidade à luz </w:t>
            </w:r>
            <w:r w:rsidRPr="009E36C2">
              <w:rPr>
                <w:rFonts w:asciiTheme="minorHAnsi" w:hAnsiTheme="minorHAnsi"/>
                <w:sz w:val="16"/>
                <w:szCs w:val="16"/>
              </w:rPr>
              <w:t xml:space="preserve">ISO automático (100-800), ISO 100-3200. </w:t>
            </w:r>
            <w:r w:rsidRPr="009E36C2">
              <w:rPr>
                <w:rFonts w:asciiTheme="minorHAnsi" w:hAnsiTheme="minorHAnsi"/>
                <w:b/>
                <w:sz w:val="16"/>
                <w:szCs w:val="16"/>
              </w:rPr>
              <w:t xml:space="preserve">Modos de exposição </w:t>
            </w:r>
            <w:r w:rsidRPr="009E36C2">
              <w:rPr>
                <w:rFonts w:asciiTheme="minorHAnsi" w:hAnsiTheme="minorHAnsi"/>
                <w:sz w:val="16"/>
                <w:szCs w:val="16"/>
              </w:rPr>
              <w:t xml:space="preserve">Programa, automático, manual, prioridade de abertura, prioridade de obturador. </w:t>
            </w:r>
            <w:r w:rsidRPr="009E36C2">
              <w:rPr>
                <w:rFonts w:asciiTheme="minorHAnsi" w:hAnsiTheme="minorHAnsi"/>
                <w:b/>
                <w:sz w:val="16"/>
                <w:szCs w:val="16"/>
              </w:rPr>
              <w:t xml:space="preserve">Balanceamento de branco </w:t>
            </w:r>
            <w:r w:rsidRPr="009E36C2">
              <w:rPr>
                <w:rFonts w:asciiTheme="minorHAnsi" w:hAnsiTheme="minorHAnsi"/>
                <w:sz w:val="16"/>
                <w:szCs w:val="16"/>
              </w:rPr>
              <w:t xml:space="preserve">Customizar, automático, predefinições. </w:t>
            </w:r>
            <w:r w:rsidRPr="009E36C2">
              <w:rPr>
                <w:rFonts w:asciiTheme="minorHAnsi" w:hAnsiTheme="minorHAnsi"/>
                <w:b/>
                <w:sz w:val="16"/>
                <w:szCs w:val="16"/>
              </w:rPr>
              <w:t xml:space="preserve">Pré-configurações balanceamento de branco </w:t>
            </w:r>
            <w:r w:rsidRPr="009E36C2">
              <w:rPr>
                <w:rFonts w:asciiTheme="minorHAnsi" w:hAnsiTheme="minorHAnsi"/>
                <w:sz w:val="16"/>
                <w:szCs w:val="16"/>
              </w:rPr>
              <w:t xml:space="preserve">Fluorescente, turvo, luz de </w:t>
            </w:r>
            <w:proofErr w:type="spellStart"/>
            <w:r w:rsidRPr="009E36C2">
              <w:rPr>
                <w:rFonts w:asciiTheme="minorHAnsi" w:hAnsiTheme="minorHAnsi"/>
                <w:sz w:val="16"/>
                <w:szCs w:val="16"/>
              </w:rPr>
              <w:t>tungsten</w:t>
            </w:r>
            <w:proofErr w:type="spellEnd"/>
            <w:r w:rsidRPr="009E36C2">
              <w:rPr>
                <w:rFonts w:asciiTheme="minorHAnsi" w:hAnsiTheme="minorHAnsi"/>
                <w:sz w:val="16"/>
                <w:szCs w:val="16"/>
              </w:rPr>
              <w:t xml:space="preserve">, flash, luz diurna, tom. </w:t>
            </w:r>
            <w:r w:rsidRPr="009E36C2">
              <w:rPr>
                <w:rFonts w:asciiTheme="minorHAnsi" w:hAnsiTheme="minorHAnsi"/>
                <w:b/>
                <w:sz w:val="16"/>
                <w:szCs w:val="16"/>
              </w:rPr>
              <w:t xml:space="preserve">Velocidade mínima do obturador </w:t>
            </w:r>
            <w:r w:rsidRPr="009E36C2">
              <w:rPr>
                <w:rFonts w:asciiTheme="minorHAnsi" w:hAnsiTheme="minorHAnsi"/>
                <w:sz w:val="16"/>
                <w:szCs w:val="16"/>
              </w:rPr>
              <w:t xml:space="preserve">1/2000 seg. </w:t>
            </w:r>
            <w:r w:rsidRPr="009E36C2">
              <w:rPr>
                <w:rFonts w:asciiTheme="minorHAnsi" w:hAnsiTheme="minorHAnsi"/>
                <w:b/>
                <w:sz w:val="16"/>
                <w:szCs w:val="16"/>
              </w:rPr>
              <w:t xml:space="preserve">Velocidade min obturador </w:t>
            </w:r>
            <w:r w:rsidRPr="009E36C2">
              <w:rPr>
                <w:rFonts w:asciiTheme="minorHAnsi" w:hAnsiTheme="minorHAnsi"/>
                <w:sz w:val="16"/>
                <w:szCs w:val="16"/>
              </w:rPr>
              <w:t xml:space="preserve">15 seg. </w:t>
            </w:r>
            <w:r w:rsidRPr="009E36C2">
              <w:rPr>
                <w:rFonts w:asciiTheme="minorHAnsi" w:hAnsiTheme="minorHAnsi"/>
                <w:b/>
                <w:sz w:val="16"/>
                <w:szCs w:val="16"/>
              </w:rPr>
              <w:t xml:space="preserve">Compensação de exposição </w:t>
            </w:r>
            <w:r w:rsidRPr="009E36C2">
              <w:rPr>
                <w:rFonts w:asciiTheme="minorHAnsi" w:hAnsiTheme="minorHAnsi"/>
                <w:sz w:val="16"/>
                <w:szCs w:val="16"/>
              </w:rPr>
              <w:t xml:space="preserve">±3 EV alcance, em passos EV 1/3. Lente de zoom - 65x zoom - 3.8 - 247 mm - f/3.4-6.5. </w:t>
            </w:r>
            <w:r w:rsidRPr="009E36C2">
              <w:rPr>
                <w:rFonts w:asciiTheme="minorHAnsi" w:hAnsiTheme="minorHAnsi"/>
                <w:b/>
                <w:sz w:val="16"/>
                <w:szCs w:val="16"/>
              </w:rPr>
              <w:t xml:space="preserve">Distância focal equivalente a câmera de 35 mm </w:t>
            </w:r>
            <w:r w:rsidRPr="009E36C2">
              <w:rPr>
                <w:rFonts w:asciiTheme="minorHAnsi" w:hAnsiTheme="minorHAnsi"/>
                <w:sz w:val="16"/>
                <w:szCs w:val="16"/>
              </w:rPr>
              <w:t xml:space="preserve">21 - 1365mm. </w:t>
            </w:r>
            <w:r w:rsidRPr="009E36C2">
              <w:rPr>
                <w:rFonts w:asciiTheme="minorHAnsi" w:hAnsiTheme="minorHAnsi"/>
                <w:b/>
                <w:sz w:val="16"/>
                <w:szCs w:val="16"/>
              </w:rPr>
              <w:t xml:space="preserve">Ajuste de foco </w:t>
            </w:r>
            <w:r w:rsidRPr="009E36C2">
              <w:rPr>
                <w:rFonts w:asciiTheme="minorHAnsi" w:hAnsiTheme="minorHAnsi"/>
                <w:sz w:val="16"/>
                <w:szCs w:val="16"/>
              </w:rPr>
              <w:t xml:space="preserve">Automático, manual. </w:t>
            </w:r>
            <w:r w:rsidRPr="009E36C2">
              <w:rPr>
                <w:rFonts w:asciiTheme="minorHAnsi" w:hAnsiTheme="minorHAnsi"/>
                <w:b/>
                <w:sz w:val="16"/>
                <w:szCs w:val="16"/>
              </w:rPr>
              <w:t xml:space="preserve">Distância mínima de foco </w:t>
            </w:r>
            <w:r w:rsidRPr="009E36C2">
              <w:rPr>
                <w:rFonts w:asciiTheme="minorHAnsi" w:hAnsiTheme="minorHAnsi"/>
                <w:sz w:val="16"/>
                <w:szCs w:val="16"/>
              </w:rPr>
              <w:t xml:space="preserve">0 m. </w:t>
            </w:r>
            <w:r w:rsidRPr="009E36C2">
              <w:rPr>
                <w:rFonts w:asciiTheme="minorHAnsi" w:hAnsiTheme="minorHAnsi"/>
                <w:b/>
                <w:sz w:val="16"/>
                <w:szCs w:val="16"/>
              </w:rPr>
              <w:t xml:space="preserve">Ajuste do zoom </w:t>
            </w:r>
            <w:r w:rsidRPr="009E36C2">
              <w:rPr>
                <w:rFonts w:asciiTheme="minorHAnsi" w:hAnsiTheme="minorHAnsi"/>
                <w:sz w:val="16"/>
                <w:szCs w:val="16"/>
              </w:rPr>
              <w:t xml:space="preserve">Unidade motorizada. </w:t>
            </w:r>
            <w:r w:rsidRPr="009E36C2">
              <w:rPr>
                <w:rFonts w:asciiTheme="minorHAnsi" w:hAnsiTheme="minorHAnsi"/>
                <w:b/>
                <w:sz w:val="16"/>
                <w:szCs w:val="16"/>
              </w:rPr>
              <w:t xml:space="preserve">Construção de lentes </w:t>
            </w:r>
            <w:r w:rsidRPr="009E36C2">
              <w:rPr>
                <w:rFonts w:asciiTheme="minorHAnsi" w:hAnsiTheme="minorHAnsi"/>
                <w:sz w:val="16"/>
                <w:szCs w:val="16"/>
              </w:rPr>
              <w:t xml:space="preserve">11 grupos / 15 elementos. </w:t>
            </w:r>
            <w:r w:rsidRPr="009E36C2">
              <w:rPr>
                <w:rFonts w:asciiTheme="minorHAnsi" w:hAnsiTheme="minorHAnsi"/>
                <w:b/>
                <w:sz w:val="16"/>
                <w:szCs w:val="16"/>
              </w:rPr>
              <w:t xml:space="preserve">Características </w:t>
            </w:r>
            <w:r w:rsidRPr="009E36C2">
              <w:rPr>
                <w:rFonts w:asciiTheme="minorHAnsi" w:hAnsiTheme="minorHAnsi"/>
                <w:sz w:val="16"/>
                <w:szCs w:val="16"/>
              </w:rPr>
              <w:t xml:space="preserve">Vidro UD, Motor </w:t>
            </w:r>
            <w:proofErr w:type="spellStart"/>
            <w:r w:rsidRPr="009E36C2">
              <w:rPr>
                <w:rFonts w:asciiTheme="minorHAnsi" w:hAnsiTheme="minorHAnsi"/>
                <w:sz w:val="16"/>
                <w:szCs w:val="16"/>
              </w:rPr>
              <w:t>Ultrasônico</w:t>
            </w:r>
            <w:proofErr w:type="spellEnd"/>
            <w:r w:rsidRPr="009E36C2">
              <w:rPr>
                <w:rFonts w:asciiTheme="minorHAnsi" w:hAnsiTheme="minorHAnsi"/>
                <w:sz w:val="16"/>
                <w:szCs w:val="16"/>
              </w:rPr>
              <w:t xml:space="preserve"> (USM), lentes esféricas. </w:t>
            </w:r>
            <w:r w:rsidRPr="003C7647">
              <w:rPr>
                <w:rFonts w:asciiTheme="minorHAnsi" w:hAnsiTheme="minorHAnsi"/>
                <w:b/>
                <w:color w:val="FF0000"/>
                <w:sz w:val="16"/>
                <w:szCs w:val="16"/>
              </w:rPr>
              <w:t>Flash da câmera</w:t>
            </w:r>
            <w:r w:rsidRPr="009E36C2">
              <w:rPr>
                <w:rFonts w:asciiTheme="minorHAnsi" w:hAnsiTheme="minorHAnsi"/>
                <w:b/>
                <w:sz w:val="16"/>
                <w:szCs w:val="16"/>
              </w:rPr>
              <w:t xml:space="preserve"> </w:t>
            </w:r>
            <w:r>
              <w:rPr>
                <w:rFonts w:asciiTheme="minorHAnsi" w:hAnsiTheme="minorHAnsi"/>
                <w:sz w:val="16"/>
                <w:szCs w:val="16"/>
              </w:rPr>
              <w:t xml:space="preserve">Pop-up flash. </w:t>
            </w:r>
            <w:r w:rsidRPr="009E36C2">
              <w:rPr>
                <w:rFonts w:asciiTheme="minorHAnsi" w:hAnsiTheme="minorHAnsi"/>
                <w:b/>
                <w:sz w:val="16"/>
                <w:szCs w:val="16"/>
              </w:rPr>
              <w:t xml:space="preserve">Modalidades do flash </w:t>
            </w:r>
            <w:r w:rsidRPr="009E36C2">
              <w:rPr>
                <w:rFonts w:asciiTheme="minorHAnsi" w:hAnsiTheme="minorHAnsi"/>
                <w:sz w:val="16"/>
                <w:szCs w:val="16"/>
              </w:rPr>
              <w:t xml:space="preserve">Modo preenchimento, sincronização lenta, modo auto, modo flash OFF, redução de olhos vermelhos. </w:t>
            </w:r>
            <w:r w:rsidRPr="009E36C2">
              <w:rPr>
                <w:rFonts w:asciiTheme="minorHAnsi" w:hAnsiTheme="minorHAnsi"/>
                <w:b/>
                <w:sz w:val="16"/>
                <w:szCs w:val="16"/>
              </w:rPr>
              <w:t xml:space="preserve">Características </w:t>
            </w:r>
            <w:r w:rsidRPr="009E36C2">
              <w:rPr>
                <w:rFonts w:asciiTheme="minorHAnsi" w:hAnsiTheme="minorHAnsi"/>
                <w:sz w:val="16"/>
                <w:szCs w:val="16"/>
              </w:rPr>
              <w:t xml:space="preserve">Flash +/- compensação. </w:t>
            </w:r>
            <w:r w:rsidRPr="009E36C2">
              <w:rPr>
                <w:rFonts w:asciiTheme="minorHAnsi" w:hAnsiTheme="minorHAnsi"/>
                <w:b/>
                <w:sz w:val="16"/>
                <w:szCs w:val="16"/>
              </w:rPr>
              <w:t xml:space="preserve">Alcance efetivo do flash </w:t>
            </w:r>
            <w:r w:rsidRPr="009E36C2">
              <w:rPr>
                <w:rFonts w:asciiTheme="minorHAnsi" w:hAnsiTheme="minorHAnsi"/>
                <w:sz w:val="16"/>
                <w:szCs w:val="16"/>
              </w:rPr>
              <w:t>0.5 m - 5 m (lente ampla) 2 m - 2.5 m (</w:t>
            </w:r>
            <w:proofErr w:type="spellStart"/>
            <w:r w:rsidRPr="009E36C2">
              <w:rPr>
                <w:rFonts w:asciiTheme="minorHAnsi" w:hAnsiTheme="minorHAnsi"/>
                <w:sz w:val="16"/>
                <w:szCs w:val="16"/>
              </w:rPr>
              <w:t>telelentes</w:t>
            </w:r>
            <w:proofErr w:type="spellEnd"/>
            <w:r w:rsidRPr="009E36C2">
              <w:rPr>
                <w:rFonts w:asciiTheme="minorHAnsi" w:hAnsiTheme="minorHAnsi"/>
                <w:sz w:val="16"/>
                <w:szCs w:val="16"/>
              </w:rPr>
              <w:t xml:space="preserve">). </w:t>
            </w:r>
            <w:r w:rsidRPr="009E36C2">
              <w:rPr>
                <w:rFonts w:asciiTheme="minorHAnsi" w:hAnsiTheme="minorHAnsi"/>
                <w:b/>
                <w:sz w:val="16"/>
                <w:szCs w:val="16"/>
              </w:rPr>
              <w:t xml:space="preserve">Velocidade contínua de disparo </w:t>
            </w:r>
            <w:r w:rsidRPr="009E36C2">
              <w:rPr>
                <w:rFonts w:asciiTheme="minorHAnsi" w:hAnsiTheme="minorHAnsi"/>
                <w:sz w:val="16"/>
                <w:szCs w:val="16"/>
              </w:rPr>
              <w:t xml:space="preserve">5,7 quadros por segundo, 10 </w:t>
            </w:r>
            <w:proofErr w:type="spellStart"/>
            <w:r w:rsidRPr="009E36C2">
              <w:rPr>
                <w:rFonts w:asciiTheme="minorHAnsi" w:hAnsiTheme="minorHAnsi"/>
                <w:sz w:val="16"/>
                <w:szCs w:val="16"/>
              </w:rPr>
              <w:t>armaçoes</w:t>
            </w:r>
            <w:proofErr w:type="spellEnd"/>
            <w:r w:rsidRPr="009E36C2">
              <w:rPr>
                <w:rFonts w:asciiTheme="minorHAnsi" w:hAnsiTheme="minorHAnsi"/>
                <w:sz w:val="16"/>
                <w:szCs w:val="16"/>
              </w:rPr>
              <w:t xml:space="preserve"> por segundos, 2 quadros por segundo (3Mpix). </w:t>
            </w:r>
            <w:r w:rsidRPr="009E36C2">
              <w:rPr>
                <w:rFonts w:asciiTheme="minorHAnsi" w:hAnsiTheme="minorHAnsi"/>
                <w:b/>
                <w:sz w:val="16"/>
                <w:szCs w:val="16"/>
              </w:rPr>
              <w:t xml:space="preserve">Atraso do </w:t>
            </w:r>
            <w:proofErr w:type="spellStart"/>
            <w:r w:rsidRPr="009E36C2">
              <w:rPr>
                <w:rFonts w:asciiTheme="minorHAnsi" w:hAnsiTheme="minorHAnsi"/>
                <w:b/>
                <w:sz w:val="16"/>
                <w:szCs w:val="16"/>
              </w:rPr>
              <w:t>Auto-temporizador</w:t>
            </w:r>
            <w:proofErr w:type="spellEnd"/>
            <w:r w:rsidRPr="009E36C2">
              <w:rPr>
                <w:rFonts w:asciiTheme="minorHAnsi" w:hAnsiTheme="minorHAnsi"/>
                <w:b/>
                <w:sz w:val="16"/>
                <w:szCs w:val="16"/>
              </w:rPr>
              <w:t xml:space="preserve"> </w:t>
            </w:r>
            <w:r w:rsidRPr="009E36C2">
              <w:rPr>
                <w:rFonts w:asciiTheme="minorHAnsi" w:hAnsiTheme="minorHAnsi"/>
                <w:sz w:val="16"/>
                <w:szCs w:val="16"/>
              </w:rPr>
              <w:t xml:space="preserve">10 seg., 2 seg. </w:t>
            </w:r>
            <w:r w:rsidRPr="009E36C2">
              <w:rPr>
                <w:rFonts w:asciiTheme="minorHAnsi" w:hAnsiTheme="minorHAnsi"/>
                <w:b/>
                <w:sz w:val="16"/>
                <w:szCs w:val="16"/>
              </w:rPr>
              <w:t xml:space="preserve">Características adicionais </w:t>
            </w:r>
            <w:r w:rsidRPr="009E36C2">
              <w:rPr>
                <w:rFonts w:asciiTheme="minorHAnsi" w:hAnsiTheme="minorHAnsi"/>
                <w:sz w:val="16"/>
                <w:szCs w:val="16"/>
              </w:rPr>
              <w:t xml:space="preserve">Alto-falante incorporado, economia de energia automática, rotação da imagem digital, apresentação de histograma, marcação de uma imagem, redimensionamento de uma imagem, ajuste para olhos vermelhos na câmera, Assistente de Enquadramento de Zoom, </w:t>
            </w:r>
            <w:proofErr w:type="spellStart"/>
            <w:r w:rsidRPr="009E36C2">
              <w:rPr>
                <w:rFonts w:asciiTheme="minorHAnsi" w:hAnsiTheme="minorHAnsi"/>
                <w:sz w:val="16"/>
                <w:szCs w:val="16"/>
              </w:rPr>
              <w:t>Smart</w:t>
            </w:r>
            <w:proofErr w:type="spellEnd"/>
            <w:r w:rsidRPr="009E36C2">
              <w:rPr>
                <w:rFonts w:asciiTheme="minorHAnsi" w:hAnsiTheme="minorHAnsi"/>
                <w:sz w:val="16"/>
                <w:szCs w:val="16"/>
              </w:rPr>
              <w:t xml:space="preserve"> AUTO, filtro de cor primária, GPS via celular. </w:t>
            </w:r>
            <w:r w:rsidRPr="009E36C2">
              <w:rPr>
                <w:rFonts w:asciiTheme="minorHAnsi" w:hAnsiTheme="minorHAnsi"/>
                <w:b/>
                <w:sz w:val="16"/>
                <w:szCs w:val="16"/>
              </w:rPr>
              <w:t xml:space="preserve">visor </w:t>
            </w:r>
            <w:r w:rsidRPr="009E36C2">
              <w:rPr>
                <w:rFonts w:asciiTheme="minorHAnsi" w:hAnsiTheme="minorHAnsi"/>
                <w:sz w:val="16"/>
                <w:szCs w:val="16"/>
              </w:rPr>
              <w:t xml:space="preserve">Eletrônico – OLED. </w:t>
            </w:r>
            <w:r w:rsidRPr="009E36C2">
              <w:rPr>
                <w:rFonts w:asciiTheme="minorHAnsi" w:hAnsiTheme="minorHAnsi"/>
                <w:b/>
                <w:sz w:val="16"/>
                <w:szCs w:val="16"/>
              </w:rPr>
              <w:t xml:space="preserve">Suporte de cor do visor. Resolução de angular </w:t>
            </w:r>
            <w:r w:rsidRPr="009E36C2">
              <w:rPr>
                <w:rFonts w:asciiTheme="minorHAnsi" w:hAnsiTheme="minorHAnsi"/>
                <w:sz w:val="16"/>
                <w:szCs w:val="16"/>
              </w:rPr>
              <w:t xml:space="preserve">2.360.000 </w:t>
            </w:r>
            <w:proofErr w:type="spellStart"/>
            <w:r w:rsidRPr="009E36C2">
              <w:rPr>
                <w:rFonts w:asciiTheme="minorHAnsi" w:hAnsiTheme="minorHAnsi"/>
                <w:sz w:val="16"/>
                <w:szCs w:val="16"/>
              </w:rPr>
              <w:t>pixeis</w:t>
            </w:r>
            <w:proofErr w:type="spellEnd"/>
            <w:r w:rsidRPr="009E36C2">
              <w:rPr>
                <w:rFonts w:asciiTheme="minorHAnsi" w:hAnsiTheme="minorHAnsi"/>
                <w:sz w:val="16"/>
                <w:szCs w:val="16"/>
              </w:rPr>
              <w:t xml:space="preserve">. </w:t>
            </w:r>
            <w:r w:rsidRPr="009E36C2">
              <w:rPr>
                <w:rFonts w:asciiTheme="minorHAnsi" w:hAnsiTheme="minorHAnsi"/>
                <w:b/>
                <w:sz w:val="16"/>
                <w:szCs w:val="16"/>
              </w:rPr>
              <w:t xml:space="preserve">Ângulo de cobertura do visor ótico </w:t>
            </w:r>
            <w:r w:rsidRPr="009E36C2">
              <w:rPr>
                <w:rFonts w:asciiTheme="minorHAnsi" w:hAnsiTheme="minorHAnsi"/>
                <w:sz w:val="16"/>
                <w:szCs w:val="16"/>
              </w:rPr>
              <w:t xml:space="preserve">100%. </w:t>
            </w:r>
            <w:r w:rsidRPr="009E36C2">
              <w:rPr>
                <w:rFonts w:asciiTheme="minorHAnsi" w:hAnsiTheme="minorHAnsi"/>
                <w:b/>
                <w:sz w:val="16"/>
                <w:szCs w:val="16"/>
              </w:rPr>
              <w:t xml:space="preserve">Formato da tela </w:t>
            </w:r>
            <w:r w:rsidRPr="009E36C2">
              <w:rPr>
                <w:rFonts w:asciiTheme="minorHAnsi" w:hAnsiTheme="minorHAnsi"/>
                <w:sz w:val="16"/>
                <w:szCs w:val="16"/>
              </w:rPr>
              <w:t xml:space="preserve">920.000 </w:t>
            </w:r>
            <w:proofErr w:type="spellStart"/>
            <w:r w:rsidRPr="009E36C2">
              <w:rPr>
                <w:rFonts w:asciiTheme="minorHAnsi" w:hAnsiTheme="minorHAnsi"/>
                <w:sz w:val="16"/>
                <w:szCs w:val="16"/>
              </w:rPr>
              <w:t>pixeis</w:t>
            </w:r>
            <w:proofErr w:type="spellEnd"/>
            <w:r w:rsidRPr="009E36C2">
              <w:rPr>
                <w:rFonts w:asciiTheme="minorHAnsi" w:hAnsiTheme="minorHAnsi"/>
                <w:sz w:val="16"/>
                <w:szCs w:val="16"/>
              </w:rPr>
              <w:t xml:space="preserve">. </w:t>
            </w:r>
            <w:r w:rsidRPr="009E36C2">
              <w:rPr>
                <w:rFonts w:asciiTheme="minorHAnsi" w:hAnsiTheme="minorHAnsi"/>
                <w:b/>
                <w:sz w:val="16"/>
                <w:szCs w:val="16"/>
              </w:rPr>
              <w:t xml:space="preserve">Fator de forma da tela </w:t>
            </w:r>
            <w:r w:rsidRPr="009E36C2">
              <w:rPr>
                <w:rFonts w:asciiTheme="minorHAnsi" w:hAnsiTheme="minorHAnsi"/>
                <w:sz w:val="16"/>
                <w:szCs w:val="16"/>
              </w:rPr>
              <w:t xml:space="preserve">Giratório. </w:t>
            </w:r>
            <w:r w:rsidRPr="009E36C2">
              <w:rPr>
                <w:rFonts w:asciiTheme="minorHAnsi" w:hAnsiTheme="minorHAnsi"/>
                <w:b/>
                <w:sz w:val="16"/>
                <w:szCs w:val="16"/>
              </w:rPr>
              <w:t xml:space="preserve">Microfone </w:t>
            </w:r>
            <w:r w:rsidRPr="009E36C2">
              <w:rPr>
                <w:rFonts w:asciiTheme="minorHAnsi" w:hAnsiTheme="minorHAnsi"/>
                <w:sz w:val="16"/>
                <w:szCs w:val="16"/>
              </w:rPr>
              <w:t xml:space="preserve">Estéreo com Redução do barulho da respiração. </w:t>
            </w:r>
            <w:r w:rsidRPr="009E36C2">
              <w:rPr>
                <w:rFonts w:asciiTheme="minorHAnsi" w:hAnsiTheme="minorHAnsi"/>
                <w:b/>
                <w:sz w:val="16"/>
                <w:szCs w:val="16"/>
              </w:rPr>
              <w:t xml:space="preserve">conector </w:t>
            </w:r>
            <w:r w:rsidRPr="009E36C2">
              <w:rPr>
                <w:rFonts w:asciiTheme="minorHAnsi" w:hAnsiTheme="minorHAnsi"/>
                <w:sz w:val="16"/>
                <w:szCs w:val="16"/>
              </w:rPr>
              <w:t>USB 2.0 (Micro-USB Tipo B 5 pinos) Saída de HDMI (micro HDMI 19 pinos tipo D</w:t>
            </w:r>
            <w:proofErr w:type="gramStart"/>
            <w:r w:rsidRPr="009E36C2">
              <w:rPr>
                <w:rFonts w:asciiTheme="minorHAnsi" w:hAnsiTheme="minorHAnsi"/>
                <w:sz w:val="16"/>
                <w:szCs w:val="16"/>
              </w:rPr>
              <w:t>) .</w:t>
            </w:r>
            <w:proofErr w:type="gramEnd"/>
            <w:r w:rsidR="003D3F28">
              <w:rPr>
                <w:rFonts w:asciiTheme="minorHAnsi" w:hAnsiTheme="minorHAnsi"/>
                <w:sz w:val="16"/>
                <w:szCs w:val="16"/>
              </w:rPr>
              <w:t xml:space="preserve"> </w:t>
            </w:r>
            <w:r w:rsidRPr="009E36C2">
              <w:rPr>
                <w:rFonts w:asciiTheme="minorHAnsi" w:hAnsiTheme="minorHAnsi"/>
                <w:b/>
                <w:sz w:val="16"/>
                <w:szCs w:val="16"/>
              </w:rPr>
              <w:t xml:space="preserve">Acessórios incluídos bateria, </w:t>
            </w:r>
            <w:r w:rsidRPr="009E36C2">
              <w:rPr>
                <w:rFonts w:asciiTheme="minorHAnsi" w:hAnsiTheme="minorHAnsi"/>
                <w:sz w:val="16"/>
                <w:szCs w:val="16"/>
              </w:rPr>
              <w:t xml:space="preserve">Carregador de bateria, capa das lentes, alça de pescoço, alça de capa para lente. </w:t>
            </w:r>
            <w:r w:rsidRPr="009E36C2">
              <w:rPr>
                <w:rFonts w:asciiTheme="minorHAnsi" w:hAnsiTheme="minorHAnsi"/>
                <w:b/>
                <w:sz w:val="16"/>
                <w:szCs w:val="16"/>
              </w:rPr>
              <w:t xml:space="preserve">Slot para a placa de memória </w:t>
            </w:r>
            <w:r w:rsidRPr="009E36C2">
              <w:rPr>
                <w:rFonts w:asciiTheme="minorHAnsi" w:hAnsiTheme="minorHAnsi"/>
                <w:sz w:val="16"/>
                <w:szCs w:val="16"/>
              </w:rPr>
              <w:t xml:space="preserve">SD card. </w:t>
            </w:r>
            <w:r w:rsidRPr="009E36C2">
              <w:rPr>
                <w:rFonts w:asciiTheme="minorHAnsi" w:hAnsiTheme="minorHAnsi"/>
                <w:b/>
                <w:sz w:val="16"/>
                <w:szCs w:val="16"/>
              </w:rPr>
              <w:t xml:space="preserve">Armazenamento mínimo de imagem </w:t>
            </w:r>
            <w:r w:rsidRPr="009E36C2">
              <w:rPr>
                <w:rFonts w:asciiTheme="minorHAnsi" w:hAnsiTheme="minorHAnsi"/>
                <w:sz w:val="16"/>
                <w:szCs w:val="16"/>
              </w:rPr>
              <w:t>JPEG 5184 x 2912 JPEG 5184 x 3456 JPEG 5184 x 3888 JPEG 3648 x 2048 JPEG 3648 x 2432 JPEG 3648 x 2736 JPEG 2432 x 1824 JPEG 2432 x 1616 JPEG 2432 x 1368 JPEG 3888 x 3888 JPEG 2736 x 2736 JPEG 1824 x 1824. G</w:t>
            </w:r>
            <w:r w:rsidRPr="009E36C2">
              <w:rPr>
                <w:rFonts w:asciiTheme="minorHAnsi" w:hAnsiTheme="minorHAnsi"/>
                <w:b/>
                <w:sz w:val="16"/>
                <w:szCs w:val="16"/>
              </w:rPr>
              <w:t>arantia do fabricante de 01 ano.</w:t>
            </w:r>
          </w:p>
        </w:tc>
        <w:tc>
          <w:tcPr>
            <w:tcW w:w="709" w:type="dxa"/>
            <w:shd w:val="clear" w:color="auto" w:fill="auto"/>
            <w:noWrap/>
            <w:vAlign w:val="center"/>
            <w:hideMark/>
          </w:tcPr>
          <w:p w:rsidR="008111E7" w:rsidRDefault="008111E7" w:rsidP="008111E7">
            <w:pPr>
              <w:jc w:val="center"/>
              <w:rPr>
                <w:rFonts w:ascii="Calibri" w:hAnsi="Calibri" w:cs="Times New Roman"/>
                <w:color w:val="000000"/>
                <w:sz w:val="16"/>
                <w:szCs w:val="16"/>
              </w:rPr>
            </w:pPr>
            <w:r>
              <w:rPr>
                <w:rFonts w:ascii="Calibri" w:hAnsi="Calibri" w:cs="Times New Roman"/>
                <w:color w:val="000000"/>
                <w:sz w:val="16"/>
                <w:szCs w:val="16"/>
              </w:rPr>
              <w:t>4</w:t>
            </w:r>
          </w:p>
        </w:tc>
        <w:tc>
          <w:tcPr>
            <w:tcW w:w="850" w:type="dxa"/>
            <w:shd w:val="clear" w:color="auto" w:fill="auto"/>
            <w:noWrap/>
            <w:vAlign w:val="center"/>
            <w:hideMark/>
          </w:tcPr>
          <w:p w:rsidR="008111E7" w:rsidRDefault="008111E7" w:rsidP="008111E7">
            <w:pPr>
              <w:jc w:val="center"/>
              <w:rPr>
                <w:rFonts w:ascii="Calibri" w:hAnsi="Calibri"/>
                <w:b/>
                <w:bCs/>
                <w:color w:val="000000"/>
                <w:sz w:val="16"/>
                <w:szCs w:val="16"/>
              </w:rPr>
            </w:pPr>
            <w:r>
              <w:rPr>
                <w:rFonts w:ascii="Calibri" w:hAnsi="Calibri"/>
                <w:b/>
                <w:bCs/>
                <w:color w:val="000000"/>
                <w:sz w:val="16"/>
                <w:szCs w:val="16"/>
              </w:rPr>
              <w:t>3.439,</w:t>
            </w:r>
            <w:r w:rsidR="00FC06DC">
              <w:rPr>
                <w:rFonts w:ascii="Calibri" w:hAnsi="Calibri"/>
                <w:b/>
                <w:bCs/>
                <w:color w:val="000000"/>
                <w:sz w:val="16"/>
                <w:szCs w:val="16"/>
              </w:rPr>
              <w:t>40</w:t>
            </w:r>
          </w:p>
        </w:tc>
        <w:tc>
          <w:tcPr>
            <w:tcW w:w="1061" w:type="dxa"/>
            <w:vAlign w:val="center"/>
          </w:tcPr>
          <w:p w:rsidR="008111E7" w:rsidRDefault="008111E7" w:rsidP="008111E7">
            <w:pPr>
              <w:jc w:val="center"/>
              <w:rPr>
                <w:rFonts w:ascii="Calibri" w:hAnsi="Calibri"/>
                <w:color w:val="000000"/>
                <w:sz w:val="16"/>
                <w:szCs w:val="16"/>
              </w:rPr>
            </w:pPr>
            <w:r>
              <w:rPr>
                <w:rFonts w:ascii="Calibri" w:hAnsi="Calibri"/>
                <w:color w:val="000000"/>
                <w:sz w:val="16"/>
                <w:szCs w:val="16"/>
              </w:rPr>
              <w:t>13.75</w:t>
            </w:r>
            <w:r w:rsidR="00FC06DC">
              <w:rPr>
                <w:rFonts w:ascii="Calibri" w:hAnsi="Calibri"/>
                <w:color w:val="000000"/>
                <w:sz w:val="16"/>
                <w:szCs w:val="16"/>
              </w:rPr>
              <w:t>7,59</w:t>
            </w:r>
          </w:p>
        </w:tc>
      </w:tr>
      <w:tr w:rsidR="00D75E45" w:rsidRPr="001533FF" w:rsidTr="00057F4C">
        <w:trPr>
          <w:trHeight w:val="240"/>
        </w:trPr>
        <w:tc>
          <w:tcPr>
            <w:tcW w:w="8654" w:type="dxa"/>
            <w:gridSpan w:val="4"/>
            <w:shd w:val="clear" w:color="auto" w:fill="auto"/>
            <w:noWrap/>
            <w:vAlign w:val="center"/>
            <w:hideMark/>
          </w:tcPr>
          <w:p w:rsidR="00D75E45" w:rsidRPr="001533FF" w:rsidRDefault="00D75E45" w:rsidP="00A125F6">
            <w:pPr>
              <w:jc w:val="center"/>
              <w:rPr>
                <w:rFonts w:ascii="Calibri" w:hAnsi="Calibri" w:cs="Times New Roman"/>
                <w:b/>
                <w:bCs/>
                <w:color w:val="000000"/>
                <w:sz w:val="16"/>
                <w:szCs w:val="16"/>
              </w:rPr>
            </w:pPr>
            <w:r w:rsidRPr="001533FF">
              <w:rPr>
                <w:rFonts w:ascii="Calibri" w:hAnsi="Calibri" w:cs="Times New Roman"/>
                <w:b/>
                <w:color w:val="000000"/>
                <w:sz w:val="24"/>
              </w:rPr>
              <w:t>TOTAL</w:t>
            </w:r>
          </w:p>
        </w:tc>
        <w:tc>
          <w:tcPr>
            <w:tcW w:w="1061" w:type="dxa"/>
            <w:shd w:val="clear" w:color="000000" w:fill="FFFF00"/>
            <w:vAlign w:val="center"/>
          </w:tcPr>
          <w:p w:rsidR="00D75E45" w:rsidRPr="001533FF" w:rsidRDefault="00D75E45" w:rsidP="00686740">
            <w:pPr>
              <w:jc w:val="center"/>
              <w:rPr>
                <w:rFonts w:ascii="Calibri" w:hAnsi="Calibri" w:cs="Times New Roman"/>
                <w:b/>
                <w:bCs/>
                <w:color w:val="000000"/>
                <w:sz w:val="16"/>
                <w:szCs w:val="16"/>
              </w:rPr>
            </w:pPr>
            <w:r w:rsidRPr="00530BB7">
              <w:rPr>
                <w:rFonts w:ascii="Calibri" w:hAnsi="Calibri" w:cs="Times New Roman"/>
                <w:b/>
                <w:bCs/>
                <w:color w:val="000000"/>
                <w:sz w:val="14"/>
                <w:szCs w:val="14"/>
              </w:rPr>
              <w:t xml:space="preserve">R$ </w:t>
            </w:r>
            <w:r w:rsidR="008E0F6A">
              <w:rPr>
                <w:rFonts w:ascii="Calibri" w:hAnsi="Calibri" w:cs="Times New Roman"/>
                <w:b/>
                <w:bCs/>
                <w:color w:val="000000"/>
                <w:sz w:val="14"/>
                <w:szCs w:val="14"/>
              </w:rPr>
              <w:t>1</w:t>
            </w:r>
            <w:r w:rsidR="008111E7">
              <w:rPr>
                <w:rFonts w:ascii="Calibri" w:hAnsi="Calibri" w:cs="Times New Roman"/>
                <w:b/>
                <w:bCs/>
                <w:color w:val="000000"/>
                <w:sz w:val="14"/>
                <w:szCs w:val="14"/>
              </w:rPr>
              <w:t>50.58</w:t>
            </w:r>
            <w:r w:rsidR="00FC06DC">
              <w:rPr>
                <w:rFonts w:ascii="Calibri" w:hAnsi="Calibri" w:cs="Times New Roman"/>
                <w:b/>
                <w:bCs/>
                <w:color w:val="000000"/>
                <w:sz w:val="14"/>
                <w:szCs w:val="14"/>
              </w:rPr>
              <w:t>6,16</w:t>
            </w:r>
          </w:p>
        </w:tc>
      </w:tr>
      <w:bookmarkEnd w:id="2"/>
    </w:tbl>
    <w:p w:rsidR="00E16458" w:rsidRDefault="00E16458" w:rsidP="00C3333C">
      <w:pPr>
        <w:autoSpaceDE w:val="0"/>
        <w:jc w:val="both"/>
        <w:rPr>
          <w:rFonts w:asciiTheme="minorHAnsi" w:hAnsiTheme="minorHAnsi" w:cstheme="minorHAnsi"/>
          <w:b/>
          <w:color w:val="000000"/>
          <w:sz w:val="24"/>
        </w:rPr>
      </w:pPr>
    </w:p>
    <w:tbl>
      <w:tblPr>
        <w:tblW w:w="0" w:type="auto"/>
        <w:tblInd w:w="80" w:type="dxa"/>
        <w:tblCellMar>
          <w:left w:w="70" w:type="dxa"/>
          <w:right w:w="70" w:type="dxa"/>
        </w:tblCellMar>
        <w:tblLook w:val="04A0" w:firstRow="1" w:lastRow="0" w:firstColumn="1" w:lastColumn="0" w:noHBand="0" w:noVBand="1"/>
      </w:tblPr>
      <w:tblGrid>
        <w:gridCol w:w="480"/>
        <w:gridCol w:w="6076"/>
        <w:gridCol w:w="679"/>
        <w:gridCol w:w="1092"/>
        <w:gridCol w:w="1371"/>
      </w:tblGrid>
      <w:tr w:rsidR="008169EA" w:rsidRPr="008169EA" w:rsidTr="008169EA">
        <w:trPr>
          <w:trHeight w:val="300"/>
        </w:trPr>
        <w:tc>
          <w:tcPr>
            <w:tcW w:w="0" w:type="auto"/>
            <w:gridSpan w:val="5"/>
            <w:tcBorders>
              <w:top w:val="single" w:sz="8" w:space="0" w:color="auto"/>
              <w:left w:val="single" w:sz="8" w:space="0" w:color="auto"/>
              <w:bottom w:val="single" w:sz="8" w:space="0" w:color="auto"/>
              <w:right w:val="single" w:sz="8" w:space="0" w:color="000000"/>
            </w:tcBorders>
            <w:shd w:val="clear" w:color="000000" w:fill="00B0F0"/>
            <w:noWrap/>
            <w:vAlign w:val="bottom"/>
            <w:hideMark/>
          </w:tcPr>
          <w:p w:rsidR="008169EA" w:rsidRPr="008169EA" w:rsidRDefault="008169EA" w:rsidP="008169EA">
            <w:pPr>
              <w:jc w:val="center"/>
              <w:rPr>
                <w:rFonts w:ascii="Calibri" w:hAnsi="Calibri" w:cs="Calibri"/>
                <w:b/>
                <w:bCs/>
                <w:color w:val="000000"/>
                <w:sz w:val="22"/>
                <w:szCs w:val="22"/>
              </w:rPr>
            </w:pPr>
            <w:r w:rsidRPr="008169EA">
              <w:rPr>
                <w:rFonts w:ascii="Calibri" w:hAnsi="Calibri" w:cs="Calibri"/>
                <w:b/>
                <w:bCs/>
                <w:color w:val="000000"/>
                <w:sz w:val="22"/>
                <w:szCs w:val="22"/>
              </w:rPr>
              <w:t>ÓRGÃO PARTICIPANTE 28</w:t>
            </w:r>
            <w:r w:rsidR="00B4048D">
              <w:rPr>
                <w:rFonts w:ascii="Calibri" w:hAnsi="Calibri" w:cs="Calibri"/>
                <w:b/>
                <w:bCs/>
                <w:color w:val="000000"/>
                <w:sz w:val="22"/>
                <w:szCs w:val="22"/>
              </w:rPr>
              <w:t>º</w:t>
            </w:r>
            <w:r w:rsidRPr="008169EA">
              <w:rPr>
                <w:rFonts w:ascii="Calibri" w:hAnsi="Calibri" w:cs="Calibri"/>
                <w:b/>
                <w:bCs/>
                <w:color w:val="000000"/>
                <w:sz w:val="22"/>
                <w:szCs w:val="22"/>
              </w:rPr>
              <w:t xml:space="preserve"> COMANDO DO EXÉRCITO UASG 160522, DOURADOS/MS</w:t>
            </w:r>
          </w:p>
        </w:tc>
      </w:tr>
      <w:tr w:rsidR="008169EA" w:rsidRPr="008169EA" w:rsidTr="008169E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cs="Calibri"/>
                <w:b/>
                <w:bCs/>
                <w:color w:val="000000"/>
                <w:sz w:val="16"/>
                <w:szCs w:val="16"/>
              </w:rPr>
              <w:t>ITEM</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cs="Calibri"/>
                <w:b/>
                <w:bCs/>
                <w:color w:val="000000"/>
                <w:sz w:val="16"/>
                <w:szCs w:val="16"/>
              </w:rPr>
              <w:t>DESCRIÇÃO</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cs="Calibri"/>
                <w:b/>
                <w:bCs/>
                <w:color w:val="000000"/>
                <w:sz w:val="16"/>
                <w:szCs w:val="16"/>
              </w:rPr>
              <w:t>QUANT.</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cs="Calibri"/>
                <w:b/>
                <w:bCs/>
                <w:color w:val="000000"/>
                <w:sz w:val="16"/>
                <w:szCs w:val="16"/>
              </w:rPr>
              <w:t>PREÇO MÉDIO</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cs="Calibri"/>
                <w:b/>
                <w:bCs/>
                <w:color w:val="000000"/>
                <w:sz w:val="16"/>
                <w:szCs w:val="16"/>
              </w:rPr>
              <w:t>VALOR TOTAL</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tcPr>
          <w:p w:rsidR="008169EA" w:rsidRPr="008169EA" w:rsidRDefault="000A6B61" w:rsidP="008169EA">
            <w:pPr>
              <w:jc w:val="center"/>
              <w:rPr>
                <w:rFonts w:ascii="Calibri" w:hAnsi="Calibri" w:cs="Calibri"/>
                <w:b/>
                <w:bCs/>
                <w:color w:val="000000"/>
                <w:sz w:val="16"/>
                <w:szCs w:val="16"/>
              </w:rPr>
            </w:pPr>
            <w:r>
              <w:rPr>
                <w:rFonts w:ascii="Calibri" w:hAnsi="Calibri" w:cs="Calibri"/>
                <w:b/>
                <w:bCs/>
                <w:color w:val="000000"/>
                <w:sz w:val="16"/>
                <w:szCs w:val="16"/>
              </w:rPr>
              <w:t>34</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both"/>
              <w:rPr>
                <w:rFonts w:ascii="Calibri" w:hAnsi="Calibri" w:cs="Calibri"/>
                <w:color w:val="000000"/>
                <w:sz w:val="16"/>
                <w:szCs w:val="16"/>
              </w:rPr>
            </w:pPr>
            <w:r w:rsidRPr="008169EA">
              <w:rPr>
                <w:rFonts w:ascii="Calibri" w:hAnsi="Calibri" w:cs="Calibri"/>
                <w:color w:val="000000"/>
                <w:sz w:val="16"/>
                <w:szCs w:val="16"/>
              </w:rPr>
              <w:t xml:space="preserve">BANCO REGULÁVEL 0°-90° - PARA EXERCÍCIOS LIVRES.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2.750,66</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5.501,32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35</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both"/>
              <w:rPr>
                <w:rFonts w:ascii="Calibri" w:hAnsi="Calibri" w:cs="Calibri"/>
                <w:color w:val="000000"/>
                <w:sz w:val="16"/>
                <w:szCs w:val="16"/>
              </w:rPr>
            </w:pPr>
            <w:r w:rsidRPr="008169EA">
              <w:rPr>
                <w:rFonts w:ascii="Calibri" w:hAnsi="Calibri" w:cs="Calibri"/>
                <w:color w:val="000000"/>
                <w:sz w:val="16"/>
                <w:szCs w:val="16"/>
              </w:rPr>
              <w:t>BANCO SUPINO REGULÁVEL 0°-90</w:t>
            </w:r>
            <w:proofErr w:type="gramStart"/>
            <w:r w:rsidRPr="008169EA">
              <w:rPr>
                <w:rFonts w:ascii="Calibri" w:hAnsi="Calibri" w:cs="Calibri"/>
                <w:color w:val="000000"/>
                <w:sz w:val="16"/>
                <w:szCs w:val="16"/>
              </w:rPr>
              <w:t>° .</w:t>
            </w:r>
            <w:proofErr w:type="gramEnd"/>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6.433,12</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6.433,12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36</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both"/>
              <w:rPr>
                <w:rFonts w:ascii="Calibri" w:hAnsi="Calibri" w:cs="Calibri"/>
                <w:color w:val="000000"/>
                <w:sz w:val="16"/>
                <w:szCs w:val="16"/>
              </w:rPr>
            </w:pPr>
            <w:r w:rsidRPr="008169EA">
              <w:rPr>
                <w:rFonts w:ascii="Calibri" w:hAnsi="Calibri" w:cs="Calibri"/>
                <w:color w:val="000000"/>
                <w:sz w:val="16"/>
                <w:szCs w:val="16"/>
              </w:rPr>
              <w:t>RACK GAIOLA PARA AGACHAMENTO LIVRE.</w:t>
            </w:r>
            <w:r w:rsidRPr="008169EA">
              <w:rPr>
                <w:rFonts w:ascii="Calibri" w:hAnsi="Calibri" w:cs="Calibri"/>
                <w:b/>
                <w:bCs/>
                <w:color w:val="FF0000"/>
                <w:sz w:val="16"/>
                <w:szCs w:val="16"/>
              </w:rPr>
              <w:t xml:space="preserve"> 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6.004,53</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6.004,53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37</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color w:val="000000"/>
                <w:sz w:val="16"/>
                <w:szCs w:val="16"/>
              </w:rPr>
            </w:pPr>
            <w:r w:rsidRPr="008169EA">
              <w:rPr>
                <w:rFonts w:ascii="Calibri" w:hAnsi="Calibri" w:cs="Calibri"/>
                <w:color w:val="000000"/>
                <w:sz w:val="16"/>
                <w:szCs w:val="16"/>
              </w:rPr>
              <w:t xml:space="preserve">BONECO SPARRING (BOB THAY).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cs="Times New Roman"/>
                <w:b/>
                <w:bCs/>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3.731,21</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3.731,21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FFFF0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38</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 xml:space="preserve">DUMBELL 12KG. </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249,22</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996,88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FFFF0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39</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 xml:space="preserve">DUMBELL 14KG. </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476,78</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1.907,12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FFFF0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40</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DUMBELL 18KG</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508,87</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2.035,48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FFFF0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41</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 xml:space="preserve">DUMBELL  20KG. </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450,41</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1.801,64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FFFF0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42</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DUMBELL  22KG</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508,93</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1.017,86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92D05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43</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HALTER DÚCTIL 01 KG</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17,53</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35,06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92D05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44</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HALTER DÚCTIL 02 KG</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34,98</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69,96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92D05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45</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HALTER DÚCTIL 03 KG</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40,87</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81,74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92D05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46</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HALTER DÚCTIL 04 KG.</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49,67</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99,34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92D05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47</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HALTER DÚCTIL 05 KG</w:t>
            </w:r>
            <w:r w:rsidRPr="008169EA">
              <w:rPr>
                <w:rFonts w:ascii="Calibri" w:hAnsi="Calibri" w:cs="Calibri"/>
                <w:color w:val="000000"/>
                <w:sz w:val="16"/>
                <w:szCs w:val="16"/>
              </w:rPr>
              <w:t xml:space="preserv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FF0000"/>
                <w:sz w:val="16"/>
                <w:szCs w:val="16"/>
              </w:rPr>
            </w:pPr>
            <w:r w:rsidRPr="008169EA">
              <w:rPr>
                <w:rFonts w:ascii="Calibri" w:hAnsi="Calibri" w:cs="Calibri"/>
                <w:b/>
                <w:bCs/>
                <w:color w:val="FF0000"/>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79,36</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158,72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000000" w:fill="92D050"/>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48</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b/>
                <w:bCs/>
                <w:color w:val="000000"/>
                <w:sz w:val="16"/>
                <w:szCs w:val="16"/>
              </w:rPr>
            </w:pPr>
            <w:r w:rsidRPr="008169EA">
              <w:rPr>
                <w:rFonts w:ascii="Calibri" w:hAnsi="Calibri" w:cs="Calibri"/>
                <w:b/>
                <w:bCs/>
                <w:color w:val="000000"/>
                <w:sz w:val="16"/>
                <w:szCs w:val="16"/>
              </w:rPr>
              <w:t xml:space="preserve">HALTER DÚCTIL 06 KG.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FF0000"/>
                <w:sz w:val="16"/>
                <w:szCs w:val="16"/>
              </w:rPr>
            </w:pPr>
            <w:r w:rsidRPr="008169EA">
              <w:rPr>
                <w:rFonts w:ascii="Calibri" w:hAnsi="Calibri" w:cs="Calibri"/>
                <w:b/>
                <w:bCs/>
                <w:color w:val="FF0000"/>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89,52</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179,04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49</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color w:val="000000"/>
                <w:sz w:val="16"/>
                <w:szCs w:val="16"/>
              </w:rPr>
            </w:pPr>
            <w:r w:rsidRPr="008169EA">
              <w:rPr>
                <w:rFonts w:ascii="Calibri" w:hAnsi="Calibri" w:cs="Calibri"/>
                <w:color w:val="000000"/>
                <w:sz w:val="16"/>
                <w:szCs w:val="16"/>
              </w:rPr>
              <w:t xml:space="preserve">KIT </w:t>
            </w:r>
            <w:r w:rsidRPr="008169EA">
              <w:rPr>
                <w:rFonts w:ascii="Calibri" w:hAnsi="Calibri" w:cs="Calibri"/>
                <w:b/>
                <w:bCs/>
                <w:color w:val="000000"/>
                <w:sz w:val="16"/>
                <w:szCs w:val="16"/>
              </w:rPr>
              <w:t>SUPER BAND</w:t>
            </w:r>
            <w:r w:rsidRPr="008169EA">
              <w:rPr>
                <w:rFonts w:ascii="Calibri" w:hAnsi="Calibri" w:cs="Calibri"/>
                <w:color w:val="000000"/>
                <w:sz w:val="16"/>
                <w:szCs w:val="16"/>
              </w:rPr>
              <w:t xml:space="preserve"> COM 02 UNIDADES. MÉDIO E FORTE.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323,05</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1.292,20 </w:t>
            </w:r>
          </w:p>
        </w:tc>
      </w:tr>
      <w:tr w:rsidR="008169EA" w:rsidRPr="008169EA" w:rsidTr="000A6B61">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t>50</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color w:val="000000"/>
                <w:sz w:val="16"/>
                <w:szCs w:val="16"/>
              </w:rPr>
            </w:pPr>
            <w:r w:rsidRPr="008169EA">
              <w:rPr>
                <w:rFonts w:ascii="Calibri" w:hAnsi="Calibri" w:cs="Calibri"/>
                <w:color w:val="000000"/>
                <w:sz w:val="16"/>
                <w:szCs w:val="16"/>
              </w:rPr>
              <w:t xml:space="preserve">APARADOR DE CHUTE CURVO G.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163,71</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654,84 </w:t>
            </w:r>
          </w:p>
        </w:tc>
      </w:tr>
      <w:tr w:rsidR="008169EA" w:rsidRPr="008169EA" w:rsidTr="008169EA">
        <w:trPr>
          <w:trHeight w:val="290"/>
        </w:trPr>
        <w:tc>
          <w:tcPr>
            <w:tcW w:w="0" w:type="auto"/>
            <w:tcBorders>
              <w:top w:val="nil"/>
              <w:left w:val="single" w:sz="4" w:space="0" w:color="auto"/>
              <w:bottom w:val="single" w:sz="4" w:space="0" w:color="auto"/>
              <w:right w:val="single" w:sz="4" w:space="0" w:color="auto"/>
            </w:tcBorders>
            <w:shd w:val="clear" w:color="000000" w:fill="FFC000"/>
            <w:noWrap/>
            <w:vAlign w:val="center"/>
            <w:hideMark/>
          </w:tcPr>
          <w:p w:rsidR="008169EA" w:rsidRPr="008169EA" w:rsidRDefault="00994FBA" w:rsidP="008169EA">
            <w:pPr>
              <w:jc w:val="center"/>
              <w:rPr>
                <w:rFonts w:ascii="Calibri" w:hAnsi="Calibri" w:cs="Calibri"/>
                <w:b/>
                <w:bCs/>
                <w:color w:val="000000"/>
                <w:sz w:val="16"/>
                <w:szCs w:val="16"/>
              </w:rPr>
            </w:pPr>
            <w:r>
              <w:rPr>
                <w:rFonts w:ascii="Calibri" w:hAnsi="Calibri" w:cs="Calibri"/>
                <w:b/>
                <w:bCs/>
                <w:color w:val="000000"/>
                <w:sz w:val="16"/>
                <w:szCs w:val="16"/>
              </w:rPr>
              <w:lastRenderedPageBreak/>
              <w:t>51</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rPr>
                <w:rFonts w:ascii="Calibri" w:hAnsi="Calibri" w:cs="Calibri"/>
                <w:color w:val="000000"/>
                <w:sz w:val="16"/>
                <w:szCs w:val="16"/>
              </w:rPr>
            </w:pPr>
            <w:r w:rsidRPr="008169EA">
              <w:rPr>
                <w:rFonts w:ascii="Calibri" w:hAnsi="Calibri" w:cs="Calibri"/>
                <w:color w:val="000000"/>
                <w:sz w:val="16"/>
                <w:szCs w:val="16"/>
              </w:rPr>
              <w:t xml:space="preserve">TATAME DE ENCAIXE M2. Placas de tatame em EVA. </w:t>
            </w:r>
            <w:r w:rsidRPr="008169EA">
              <w:rPr>
                <w:rFonts w:ascii="Calibri" w:hAnsi="Calibri" w:cs="Calibri"/>
                <w:b/>
                <w:bCs/>
                <w:color w:val="FF0000"/>
                <w:sz w:val="16"/>
                <w:szCs w:val="16"/>
              </w:rPr>
              <w:t>LOCAL DE ENTREGA: DOURADO/MS.</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s="Calibri"/>
                <w:color w:val="000000"/>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rsidR="008169EA" w:rsidRPr="008169EA" w:rsidRDefault="008169EA" w:rsidP="008169EA">
            <w:pPr>
              <w:jc w:val="center"/>
              <w:rPr>
                <w:rFonts w:ascii="Calibri" w:hAnsi="Calibri" w:cs="Calibri"/>
                <w:b/>
                <w:bCs/>
                <w:color w:val="000000"/>
                <w:sz w:val="16"/>
                <w:szCs w:val="16"/>
              </w:rPr>
            </w:pPr>
            <w:r w:rsidRPr="008169EA">
              <w:rPr>
                <w:rFonts w:ascii="Calibri" w:hAnsi="Calibri"/>
                <w:b/>
                <w:bCs/>
                <w:color w:val="000000"/>
                <w:sz w:val="16"/>
                <w:szCs w:val="16"/>
              </w:rPr>
              <w:t>148,67</w:t>
            </w:r>
          </w:p>
        </w:tc>
        <w:tc>
          <w:tcPr>
            <w:tcW w:w="0" w:type="auto"/>
            <w:tcBorders>
              <w:top w:val="nil"/>
              <w:left w:val="nil"/>
              <w:bottom w:val="single" w:sz="4" w:space="0" w:color="auto"/>
              <w:right w:val="single" w:sz="4" w:space="0" w:color="auto"/>
            </w:tcBorders>
            <w:shd w:val="clear" w:color="auto" w:fill="auto"/>
            <w:vAlign w:val="center"/>
            <w:hideMark/>
          </w:tcPr>
          <w:p w:rsidR="008169EA" w:rsidRPr="008169EA" w:rsidRDefault="008169EA" w:rsidP="008169EA">
            <w:pPr>
              <w:jc w:val="center"/>
              <w:rPr>
                <w:rFonts w:ascii="Calibri" w:hAnsi="Calibri" w:cs="Calibri"/>
                <w:color w:val="000000"/>
                <w:sz w:val="16"/>
                <w:szCs w:val="16"/>
              </w:rPr>
            </w:pPr>
            <w:r w:rsidRPr="008169EA">
              <w:rPr>
                <w:rFonts w:ascii="Calibri" w:hAnsi="Calibri"/>
                <w:color w:val="000000"/>
                <w:sz w:val="16"/>
                <w:szCs w:val="16"/>
              </w:rPr>
              <w:t xml:space="preserve">3.716,75 </w:t>
            </w:r>
          </w:p>
        </w:tc>
      </w:tr>
      <w:tr w:rsidR="008169EA" w:rsidRPr="008169EA" w:rsidTr="008169EA">
        <w:trPr>
          <w:trHeight w:val="300"/>
        </w:trPr>
        <w:tc>
          <w:tcPr>
            <w:tcW w:w="0" w:type="auto"/>
            <w:tcBorders>
              <w:top w:val="nil"/>
              <w:left w:val="nil"/>
              <w:bottom w:val="nil"/>
              <w:right w:val="nil"/>
            </w:tcBorders>
            <w:shd w:val="clear" w:color="auto" w:fill="auto"/>
            <w:noWrap/>
            <w:vAlign w:val="bottom"/>
            <w:hideMark/>
          </w:tcPr>
          <w:p w:rsidR="008169EA" w:rsidRPr="008169EA" w:rsidRDefault="008169EA" w:rsidP="008169EA">
            <w:pPr>
              <w:jc w:val="center"/>
              <w:rPr>
                <w:rFonts w:ascii="Calibri" w:hAnsi="Calibri" w:cs="Calibri"/>
                <w:color w:val="000000"/>
                <w:sz w:val="16"/>
                <w:szCs w:val="16"/>
              </w:rPr>
            </w:pPr>
          </w:p>
        </w:tc>
        <w:tc>
          <w:tcPr>
            <w:tcW w:w="0" w:type="auto"/>
            <w:tcBorders>
              <w:top w:val="nil"/>
              <w:left w:val="nil"/>
              <w:bottom w:val="nil"/>
              <w:right w:val="nil"/>
            </w:tcBorders>
            <w:shd w:val="clear" w:color="auto" w:fill="auto"/>
            <w:noWrap/>
            <w:vAlign w:val="bottom"/>
            <w:hideMark/>
          </w:tcPr>
          <w:p w:rsidR="008169EA" w:rsidRPr="008169EA" w:rsidRDefault="008169EA" w:rsidP="008169EA">
            <w:pPr>
              <w:rPr>
                <w:rFonts w:ascii="Times New Roman" w:hAnsi="Times New Roman" w:cs="Times New Roman"/>
                <w:szCs w:val="20"/>
              </w:rPr>
            </w:pPr>
          </w:p>
        </w:tc>
        <w:tc>
          <w:tcPr>
            <w:tcW w:w="0" w:type="auto"/>
            <w:tcBorders>
              <w:top w:val="nil"/>
              <w:left w:val="nil"/>
              <w:bottom w:val="nil"/>
              <w:right w:val="nil"/>
            </w:tcBorders>
            <w:shd w:val="clear" w:color="auto" w:fill="auto"/>
            <w:noWrap/>
            <w:vAlign w:val="bottom"/>
            <w:hideMark/>
          </w:tcPr>
          <w:p w:rsidR="008169EA" w:rsidRPr="008169EA" w:rsidRDefault="008169EA" w:rsidP="008169EA">
            <w:pPr>
              <w:rPr>
                <w:rFonts w:ascii="Times New Roman" w:hAnsi="Times New Roman" w:cs="Times New Roman"/>
                <w:szCs w:val="20"/>
              </w:rPr>
            </w:pPr>
          </w:p>
        </w:tc>
        <w:tc>
          <w:tcPr>
            <w:tcW w:w="0" w:type="auto"/>
            <w:tcBorders>
              <w:top w:val="nil"/>
              <w:left w:val="nil"/>
              <w:bottom w:val="nil"/>
              <w:right w:val="nil"/>
            </w:tcBorders>
            <w:shd w:val="clear" w:color="auto" w:fill="auto"/>
            <w:noWrap/>
            <w:vAlign w:val="bottom"/>
            <w:hideMark/>
          </w:tcPr>
          <w:p w:rsidR="008169EA" w:rsidRPr="008169EA" w:rsidRDefault="008169EA" w:rsidP="008169EA">
            <w:pPr>
              <w:rPr>
                <w:rFonts w:ascii="Times New Roman" w:hAnsi="Times New Roman" w:cs="Times New Roman"/>
                <w:szCs w:val="20"/>
              </w:rPr>
            </w:pPr>
          </w:p>
        </w:tc>
        <w:tc>
          <w:tcPr>
            <w:tcW w:w="0" w:type="auto"/>
            <w:tcBorders>
              <w:top w:val="nil"/>
              <w:left w:val="single" w:sz="8" w:space="0" w:color="auto"/>
              <w:bottom w:val="single" w:sz="8" w:space="0" w:color="auto"/>
              <w:right w:val="single" w:sz="8" w:space="0" w:color="auto"/>
            </w:tcBorders>
            <w:shd w:val="clear" w:color="000000" w:fill="FFFF00"/>
            <w:noWrap/>
            <w:vAlign w:val="bottom"/>
            <w:hideMark/>
          </w:tcPr>
          <w:p w:rsidR="008169EA" w:rsidRPr="008169EA" w:rsidRDefault="008169EA" w:rsidP="008169EA">
            <w:pPr>
              <w:rPr>
                <w:rFonts w:ascii="Calibri" w:hAnsi="Calibri" w:cs="Calibri"/>
                <w:b/>
                <w:bCs/>
                <w:color w:val="000000"/>
                <w:sz w:val="22"/>
                <w:szCs w:val="22"/>
              </w:rPr>
            </w:pPr>
            <w:r w:rsidRPr="008169EA">
              <w:rPr>
                <w:rFonts w:ascii="Calibri" w:hAnsi="Calibri" w:cs="Calibri"/>
                <w:b/>
                <w:bCs/>
                <w:color w:val="000000"/>
                <w:sz w:val="22"/>
                <w:szCs w:val="22"/>
              </w:rPr>
              <w:t xml:space="preserve"> R</w:t>
            </w:r>
            <w:r w:rsidR="00F23710">
              <w:rPr>
                <w:rFonts w:ascii="Calibri" w:hAnsi="Calibri" w:cs="Calibri"/>
                <w:b/>
                <w:bCs/>
                <w:color w:val="000000"/>
                <w:sz w:val="22"/>
                <w:szCs w:val="22"/>
              </w:rPr>
              <w:t>$</w:t>
            </w:r>
            <w:r>
              <w:rPr>
                <w:rFonts w:ascii="Calibri" w:hAnsi="Calibri" w:cs="Calibri"/>
                <w:b/>
                <w:bCs/>
                <w:color w:val="000000"/>
                <w:sz w:val="22"/>
                <w:szCs w:val="22"/>
              </w:rPr>
              <w:t xml:space="preserve"> </w:t>
            </w:r>
            <w:r w:rsidRPr="008169EA">
              <w:rPr>
                <w:rFonts w:ascii="Calibri" w:hAnsi="Calibri" w:cs="Calibri"/>
                <w:b/>
                <w:bCs/>
                <w:color w:val="000000"/>
                <w:sz w:val="22"/>
                <w:szCs w:val="22"/>
              </w:rPr>
              <w:t xml:space="preserve">35.716,81 </w:t>
            </w:r>
          </w:p>
        </w:tc>
      </w:tr>
    </w:tbl>
    <w:p w:rsidR="008169EA" w:rsidRDefault="008169EA" w:rsidP="00C3333C">
      <w:pPr>
        <w:autoSpaceDE w:val="0"/>
        <w:jc w:val="both"/>
        <w:rPr>
          <w:rFonts w:asciiTheme="minorHAnsi" w:hAnsiTheme="minorHAnsi" w:cstheme="minorHAnsi"/>
          <w:b/>
          <w:color w:val="000000"/>
          <w:sz w:val="24"/>
        </w:rPr>
      </w:pPr>
    </w:p>
    <w:p w:rsidR="00453B1D" w:rsidRPr="00C3333C" w:rsidRDefault="00865DC9" w:rsidP="00C3333C">
      <w:pPr>
        <w:jc w:val="both"/>
        <w:rPr>
          <w:rFonts w:asciiTheme="minorHAnsi" w:hAnsiTheme="minorHAnsi" w:cstheme="minorHAnsi"/>
          <w:strike/>
          <w:color w:val="FF0000"/>
          <w:sz w:val="24"/>
        </w:rPr>
      </w:pPr>
      <w:r w:rsidRPr="00C3333C">
        <w:rPr>
          <w:rFonts w:asciiTheme="minorHAnsi" w:hAnsiTheme="minorHAnsi" w:cstheme="minorHAnsi"/>
          <w:b/>
          <w:color w:val="FF0000"/>
          <w:sz w:val="24"/>
        </w:rPr>
        <w:t>1.2.</w:t>
      </w:r>
      <w:r w:rsidR="00E16458">
        <w:rPr>
          <w:rFonts w:asciiTheme="minorHAnsi" w:hAnsiTheme="minorHAnsi" w:cstheme="minorHAnsi"/>
          <w:b/>
          <w:color w:val="FF0000"/>
          <w:sz w:val="24"/>
        </w:rPr>
        <w:t xml:space="preserve"> </w:t>
      </w:r>
      <w:r w:rsidR="00453B1D" w:rsidRPr="00C3333C">
        <w:rPr>
          <w:rFonts w:asciiTheme="minorHAnsi" w:hAnsiTheme="minorHAnsi" w:cstheme="minorHAnsi"/>
          <w:strike/>
          <w:color w:val="FF0000"/>
          <w:sz w:val="24"/>
        </w:rPr>
        <w:t>Na hipótese de não haver vencedor para a cota reservada, esta poderá ser adjudicada ao vencedor da cota principal ou, diante de sua recusa, aos licitantes remanescentes, desde que pratiquem o preço do primeiro colocado da cota principal.</w:t>
      </w:r>
      <w:r w:rsidR="00E16458">
        <w:rPr>
          <w:rFonts w:asciiTheme="minorHAnsi" w:hAnsiTheme="minorHAnsi" w:cstheme="minorHAnsi"/>
          <w:strike/>
          <w:color w:val="FF0000"/>
          <w:sz w:val="24"/>
        </w:rPr>
        <w:t xml:space="preserve"> </w:t>
      </w:r>
      <w:r w:rsidR="00E21981" w:rsidRPr="00C3333C">
        <w:rPr>
          <w:rFonts w:asciiTheme="minorHAnsi" w:hAnsiTheme="minorHAnsi" w:cstheme="minorHAnsi"/>
          <w:b/>
          <w:bCs/>
          <w:sz w:val="24"/>
          <w:highlight w:val="yellow"/>
        </w:rPr>
        <w:t>(A LICITAÇÃO SERÁ EXCLUSIVA ME/EPP)</w:t>
      </w:r>
    </w:p>
    <w:p w:rsidR="00E21981" w:rsidRPr="00C3333C" w:rsidRDefault="00865DC9" w:rsidP="00C3333C">
      <w:pPr>
        <w:jc w:val="both"/>
        <w:rPr>
          <w:rFonts w:asciiTheme="minorHAnsi" w:hAnsiTheme="minorHAnsi" w:cstheme="minorHAnsi"/>
          <w:strike/>
          <w:color w:val="FF0000"/>
          <w:sz w:val="24"/>
        </w:rPr>
      </w:pPr>
      <w:r w:rsidRPr="00C3333C">
        <w:rPr>
          <w:rFonts w:asciiTheme="minorHAnsi" w:hAnsiTheme="minorHAnsi" w:cstheme="minorHAnsi"/>
          <w:b/>
          <w:color w:val="FF0000"/>
          <w:sz w:val="24"/>
        </w:rPr>
        <w:t>1.3.</w:t>
      </w:r>
      <w:r w:rsidR="00E16458">
        <w:rPr>
          <w:rFonts w:asciiTheme="minorHAnsi" w:hAnsiTheme="minorHAnsi" w:cstheme="minorHAnsi"/>
          <w:b/>
          <w:color w:val="FF0000"/>
          <w:sz w:val="24"/>
        </w:rPr>
        <w:t xml:space="preserve"> </w:t>
      </w:r>
      <w:r w:rsidR="00453B1D" w:rsidRPr="00C3333C">
        <w:rPr>
          <w:rFonts w:asciiTheme="minorHAnsi" w:hAnsiTheme="minorHAnsi" w:cstheme="minorHAnsi"/>
          <w:strike/>
          <w:color w:val="FF0000"/>
          <w:sz w:val="24"/>
        </w:rPr>
        <w:t>Se a mesma empresa vencer a cota reservada e a cota principal, a contratação das cotas deverá ocorrer pelo menor preço.</w:t>
      </w:r>
      <w:r w:rsidRPr="00C3333C">
        <w:rPr>
          <w:rFonts w:asciiTheme="minorHAnsi" w:hAnsiTheme="minorHAnsi" w:cstheme="minorHAnsi"/>
          <w:b/>
          <w:bCs/>
          <w:sz w:val="24"/>
          <w:highlight w:val="yellow"/>
        </w:rPr>
        <w:t xml:space="preserve"> (A LICITAÇÃO SERÁ EXCLUSIVA ME/EPP)</w:t>
      </w:r>
    </w:p>
    <w:p w:rsidR="00453B1D" w:rsidRPr="00C3333C" w:rsidRDefault="00865DC9" w:rsidP="00C3333C">
      <w:pPr>
        <w:jc w:val="both"/>
        <w:rPr>
          <w:rFonts w:asciiTheme="minorHAnsi" w:hAnsiTheme="minorHAnsi" w:cstheme="minorHAnsi"/>
          <w:strike/>
          <w:color w:val="FF0000"/>
          <w:sz w:val="24"/>
        </w:rPr>
      </w:pPr>
      <w:r w:rsidRPr="00C3333C">
        <w:rPr>
          <w:rFonts w:asciiTheme="minorHAnsi" w:hAnsiTheme="minorHAnsi" w:cstheme="minorHAnsi"/>
          <w:b/>
          <w:color w:val="FF0000"/>
          <w:sz w:val="24"/>
        </w:rPr>
        <w:t>1.4.</w:t>
      </w:r>
      <w:r w:rsidR="00E16458">
        <w:rPr>
          <w:rFonts w:asciiTheme="minorHAnsi" w:hAnsiTheme="minorHAnsi" w:cstheme="minorHAnsi"/>
          <w:b/>
          <w:color w:val="FF0000"/>
          <w:sz w:val="24"/>
        </w:rPr>
        <w:t xml:space="preserve"> </w:t>
      </w:r>
      <w:r w:rsidR="00453B1D" w:rsidRPr="00C3333C">
        <w:rPr>
          <w:rFonts w:asciiTheme="minorHAnsi" w:hAnsiTheme="minorHAnsi" w:cstheme="minorHAnsi"/>
          <w:strike/>
          <w:color w:val="FF0000"/>
          <w:sz w:val="24"/>
        </w:rPr>
        <w:t>Será dada a prioridade de aquisição aos produtos das cotas reservadas</w:t>
      </w:r>
      <w:r w:rsidR="00662AC4" w:rsidRPr="00C3333C">
        <w:rPr>
          <w:rFonts w:asciiTheme="minorHAnsi" w:hAnsiTheme="minorHAnsi" w:cstheme="minorHAnsi"/>
          <w:strike/>
          <w:color w:val="FF0000"/>
          <w:sz w:val="24"/>
        </w:rPr>
        <w:t xml:space="preserve"> quando forem adjudicados aos licitantes qualificados como microempresas ou empresas de pequeno porte</w:t>
      </w:r>
      <w:r w:rsidR="00453B1D" w:rsidRPr="00C3333C">
        <w:rPr>
          <w:rFonts w:asciiTheme="minorHAnsi" w:hAnsiTheme="minorHAnsi" w:cstheme="minorHAnsi"/>
          <w:strike/>
          <w:color w:val="FF0000"/>
          <w:sz w:val="24"/>
        </w:rPr>
        <w:t>, ressalvados os casos em que a cota reservada for inadequada para atender as quantidades ou as condições do pedido, conforme vier a ser decidido pela Adm</w:t>
      </w:r>
      <w:r w:rsidR="00C26FD3" w:rsidRPr="00C3333C">
        <w:rPr>
          <w:rFonts w:asciiTheme="minorHAnsi" w:hAnsiTheme="minorHAnsi" w:cstheme="minorHAnsi"/>
          <w:strike/>
          <w:color w:val="FF0000"/>
          <w:sz w:val="24"/>
        </w:rPr>
        <w:t>inistração, nos termos do art. 8</w:t>
      </w:r>
      <w:r w:rsidR="00453B1D" w:rsidRPr="00C3333C">
        <w:rPr>
          <w:rFonts w:asciiTheme="minorHAnsi" w:hAnsiTheme="minorHAnsi" w:cstheme="minorHAnsi"/>
          <w:strike/>
          <w:color w:val="FF0000"/>
          <w:sz w:val="24"/>
        </w:rPr>
        <w:t>º, §4º do Decreto n. 8.538, de 2015.</w:t>
      </w:r>
      <w:r w:rsidR="00E16458">
        <w:rPr>
          <w:rFonts w:asciiTheme="minorHAnsi" w:hAnsiTheme="minorHAnsi" w:cstheme="minorHAnsi"/>
          <w:strike/>
          <w:color w:val="FF0000"/>
          <w:sz w:val="24"/>
        </w:rPr>
        <w:t xml:space="preserve"> </w:t>
      </w:r>
      <w:r w:rsidRPr="00C3333C">
        <w:rPr>
          <w:rFonts w:asciiTheme="minorHAnsi" w:hAnsiTheme="minorHAnsi" w:cstheme="minorHAnsi"/>
          <w:b/>
          <w:bCs/>
          <w:sz w:val="24"/>
          <w:highlight w:val="yellow"/>
        </w:rPr>
        <w:t>(A LICITAÇÃO SERÁ EXCLUSIVA ME/EPP)</w:t>
      </w:r>
    </w:p>
    <w:p w:rsidR="000B1AC5" w:rsidRDefault="00865DC9" w:rsidP="00C3333C">
      <w:pPr>
        <w:jc w:val="both"/>
        <w:rPr>
          <w:rFonts w:asciiTheme="minorHAnsi" w:hAnsiTheme="minorHAnsi" w:cstheme="minorHAnsi"/>
          <w:b/>
          <w:bCs/>
          <w:color w:val="000000"/>
          <w:sz w:val="24"/>
          <w:highlight w:val="yellow"/>
        </w:rPr>
      </w:pPr>
      <w:r w:rsidRPr="00A44B9B">
        <w:rPr>
          <w:rFonts w:asciiTheme="minorHAnsi" w:hAnsiTheme="minorHAnsi" w:cstheme="minorHAnsi"/>
          <w:b/>
          <w:sz w:val="24"/>
        </w:rPr>
        <w:t>1.5.</w:t>
      </w:r>
      <w:r w:rsidR="00E16458" w:rsidRPr="00A44B9B">
        <w:rPr>
          <w:rFonts w:asciiTheme="minorHAnsi" w:hAnsiTheme="minorHAnsi" w:cstheme="minorHAnsi"/>
          <w:b/>
          <w:sz w:val="24"/>
        </w:rPr>
        <w:t xml:space="preserve"> </w:t>
      </w:r>
      <w:r w:rsidR="000B1AC5" w:rsidRPr="00A44B9B">
        <w:rPr>
          <w:rFonts w:asciiTheme="minorHAnsi" w:hAnsiTheme="minorHAnsi" w:cstheme="minorHAnsi"/>
          <w:bCs/>
          <w:iCs/>
          <w:color w:val="000000"/>
          <w:sz w:val="24"/>
        </w:rPr>
        <w:t xml:space="preserve">O prazo de vigência da contratação é de </w:t>
      </w:r>
      <w:r w:rsidR="002E7B9B" w:rsidRPr="00A44B9B">
        <w:rPr>
          <w:rFonts w:asciiTheme="minorHAnsi" w:hAnsiTheme="minorHAnsi" w:cstheme="minorHAnsi"/>
          <w:bCs/>
          <w:iCs/>
          <w:color w:val="FF0000"/>
          <w:sz w:val="24"/>
          <w:u w:val="single"/>
        </w:rPr>
        <w:t>12 meses</w:t>
      </w:r>
      <w:r w:rsidR="00E16458" w:rsidRPr="00A44B9B">
        <w:rPr>
          <w:rFonts w:asciiTheme="minorHAnsi" w:hAnsiTheme="minorHAnsi" w:cstheme="minorHAnsi"/>
          <w:bCs/>
          <w:iCs/>
          <w:color w:val="FF0000"/>
          <w:sz w:val="24"/>
          <w:u w:val="single"/>
        </w:rPr>
        <w:t xml:space="preserve"> </w:t>
      </w:r>
      <w:r w:rsidR="002E7B9B" w:rsidRPr="00A44B9B">
        <w:rPr>
          <w:rFonts w:asciiTheme="minorHAnsi" w:hAnsiTheme="minorHAnsi" w:cstheme="minorHAnsi"/>
          <w:bCs/>
          <w:iCs/>
          <w:color w:val="000000"/>
          <w:sz w:val="24"/>
        </w:rPr>
        <w:t>contados da publicação do resultado no Diário Oficial da União, im</w:t>
      </w:r>
      <w:r w:rsidR="000B1AC5" w:rsidRPr="00A44B9B">
        <w:rPr>
          <w:rFonts w:asciiTheme="minorHAnsi" w:hAnsiTheme="minorHAnsi" w:cstheme="minorHAnsi"/>
          <w:bCs/>
          <w:iCs/>
          <w:color w:val="000000"/>
          <w:sz w:val="24"/>
        </w:rPr>
        <w:t>prorrogável</w:t>
      </w:r>
      <w:r w:rsidR="00A44B9B" w:rsidRPr="00A44B9B">
        <w:rPr>
          <w:rFonts w:asciiTheme="minorHAnsi" w:hAnsiTheme="minorHAnsi" w:cstheme="minorHAnsi"/>
          <w:bCs/>
          <w:iCs/>
          <w:color w:val="000000"/>
          <w:sz w:val="24"/>
        </w:rPr>
        <w:t xml:space="preserve">, exceto </w:t>
      </w:r>
      <w:r w:rsidR="00A44B9B" w:rsidRPr="00A44B9B">
        <w:rPr>
          <w:rFonts w:asciiTheme="minorHAnsi" w:hAnsiTheme="minorHAnsi" w:cstheme="minorHAnsi"/>
          <w:bCs/>
          <w:color w:val="FF0000"/>
          <w:sz w:val="24"/>
          <w:u w:val="single"/>
          <w:shd w:val="clear" w:color="auto" w:fill="FFFFFF"/>
        </w:rPr>
        <w:t>para os itens cuja garantia exigida seja superior a 12 meses.</w:t>
      </w:r>
      <w:r w:rsidR="00E16458">
        <w:rPr>
          <w:rFonts w:asciiTheme="minorHAnsi" w:hAnsiTheme="minorHAnsi" w:cstheme="minorHAnsi"/>
          <w:bCs/>
          <w:iCs/>
          <w:color w:val="000000"/>
          <w:sz w:val="24"/>
        </w:rPr>
        <w:t xml:space="preserve"> </w:t>
      </w:r>
      <w:r w:rsidR="002E7B9B" w:rsidRPr="00C3333C">
        <w:rPr>
          <w:rFonts w:asciiTheme="minorHAnsi" w:hAnsiTheme="minorHAnsi" w:cstheme="minorHAnsi"/>
          <w:b/>
          <w:bCs/>
          <w:color w:val="000000"/>
          <w:sz w:val="24"/>
          <w:highlight w:val="yellow"/>
        </w:rPr>
        <w:t>(TRATA-SE DE COMPRA A</w:t>
      </w:r>
      <w:r w:rsidR="0067424B">
        <w:rPr>
          <w:rFonts w:asciiTheme="minorHAnsi" w:hAnsiTheme="minorHAnsi" w:cstheme="minorHAnsi"/>
          <w:b/>
          <w:bCs/>
          <w:color w:val="000000"/>
          <w:sz w:val="24"/>
          <w:highlight w:val="yellow"/>
        </w:rPr>
        <w:t>TRAVÉS DE SRP</w:t>
      </w:r>
      <w:r w:rsidR="002E7B9B" w:rsidRPr="00C3333C">
        <w:rPr>
          <w:rFonts w:asciiTheme="minorHAnsi" w:hAnsiTheme="minorHAnsi" w:cstheme="minorHAnsi"/>
          <w:b/>
          <w:bCs/>
          <w:color w:val="000000"/>
          <w:sz w:val="24"/>
          <w:highlight w:val="yellow"/>
        </w:rPr>
        <w:t>)</w:t>
      </w:r>
    </w:p>
    <w:p w:rsidR="003D3F28" w:rsidRPr="00446512" w:rsidRDefault="003D3F28" w:rsidP="003D3F28">
      <w:pPr>
        <w:rPr>
          <w:rFonts w:asciiTheme="minorHAnsi" w:hAnsiTheme="minorHAnsi" w:cstheme="minorHAnsi"/>
          <w:b/>
          <w:sz w:val="24"/>
          <w:u w:val="single"/>
        </w:rPr>
      </w:pPr>
      <w:r w:rsidRPr="00446512">
        <w:rPr>
          <w:rFonts w:asciiTheme="minorHAnsi" w:hAnsiTheme="minorHAnsi" w:cstheme="minorHAnsi"/>
          <w:b/>
          <w:sz w:val="24"/>
          <w:u w:val="single"/>
        </w:rPr>
        <w:t>1.6. Dos critérios de sustentabilidade</w:t>
      </w:r>
    </w:p>
    <w:p w:rsidR="003D3F28" w:rsidRPr="00446512" w:rsidRDefault="003D3F28" w:rsidP="003D3F28">
      <w:pPr>
        <w:ind w:right="120"/>
        <w:jc w:val="both"/>
        <w:rPr>
          <w:rFonts w:asciiTheme="minorHAnsi" w:hAnsiTheme="minorHAnsi" w:cstheme="minorHAnsi"/>
          <w:color w:val="000000"/>
          <w:sz w:val="24"/>
          <w:u w:val="single"/>
        </w:rPr>
      </w:pPr>
      <w:r w:rsidRPr="00446512">
        <w:rPr>
          <w:rFonts w:asciiTheme="minorHAnsi" w:hAnsiTheme="minorHAnsi" w:cstheme="minorHAnsi"/>
          <w:b/>
          <w:color w:val="000000"/>
          <w:sz w:val="24"/>
          <w:u w:val="single"/>
        </w:rPr>
        <w:t>1.6.1.</w:t>
      </w:r>
      <w:r w:rsidRPr="00446512">
        <w:rPr>
          <w:rFonts w:asciiTheme="minorHAnsi" w:hAnsiTheme="minorHAnsi" w:cstheme="minorHAnsi"/>
          <w:color w:val="000000"/>
          <w:sz w:val="24"/>
          <w:u w:val="single"/>
        </w:rPr>
        <w:t xml:space="preserve"> Na presente contratação, para aquisição de materiais de consumo e permanente, para atender ao princípio do desenvolvimento sustentável os materiais ofertados deverão:</w:t>
      </w:r>
    </w:p>
    <w:p w:rsidR="003D3F28" w:rsidRPr="00446512" w:rsidRDefault="003D3F28" w:rsidP="003D3F28">
      <w:pPr>
        <w:ind w:right="120"/>
        <w:jc w:val="both"/>
        <w:rPr>
          <w:rFonts w:asciiTheme="minorHAnsi" w:hAnsiTheme="minorHAnsi" w:cstheme="minorHAnsi"/>
          <w:color w:val="000000"/>
          <w:sz w:val="24"/>
          <w:u w:val="single"/>
        </w:rPr>
      </w:pPr>
      <w:r w:rsidRPr="00446512">
        <w:rPr>
          <w:rFonts w:asciiTheme="minorHAnsi" w:hAnsiTheme="minorHAnsi" w:cstheme="minorHAnsi"/>
          <w:b/>
          <w:color w:val="000000"/>
          <w:sz w:val="24"/>
          <w:u w:val="single"/>
        </w:rPr>
        <w:t>1.6.1.1.</w:t>
      </w:r>
      <w:r w:rsidRPr="00446512">
        <w:rPr>
          <w:rFonts w:asciiTheme="minorHAnsi" w:hAnsiTheme="minorHAnsi" w:cstheme="minorHAnsi"/>
          <w:color w:val="000000"/>
          <w:sz w:val="24"/>
          <w:u w:val="single"/>
        </w:rPr>
        <w:t xml:space="preserve"> Respeitar as Normas Brasileiras – NBR publicadas pela Associação Brasileira de Normas Técnicas sobre resíduos sólidos.</w:t>
      </w:r>
    </w:p>
    <w:p w:rsidR="003D3F28" w:rsidRPr="00446512" w:rsidRDefault="003D3F28" w:rsidP="003D3F28">
      <w:pPr>
        <w:ind w:right="120"/>
        <w:jc w:val="both"/>
        <w:rPr>
          <w:rFonts w:asciiTheme="minorHAnsi" w:hAnsiTheme="minorHAnsi" w:cstheme="minorHAnsi"/>
          <w:color w:val="000000"/>
          <w:sz w:val="24"/>
          <w:u w:val="single"/>
        </w:rPr>
      </w:pPr>
      <w:r w:rsidRPr="00446512">
        <w:rPr>
          <w:rFonts w:asciiTheme="minorHAnsi" w:hAnsiTheme="minorHAnsi" w:cstheme="minorHAnsi"/>
          <w:b/>
          <w:color w:val="000000"/>
          <w:sz w:val="24"/>
          <w:u w:val="single"/>
        </w:rPr>
        <w:t>1.6.1.2.</w:t>
      </w:r>
      <w:r w:rsidRPr="00446512">
        <w:rPr>
          <w:rFonts w:asciiTheme="minorHAnsi" w:hAnsiTheme="minorHAnsi" w:cstheme="minorHAnsi"/>
          <w:color w:val="000000"/>
          <w:sz w:val="24"/>
          <w:u w:val="single"/>
        </w:rPr>
        <w:t xml:space="preserve"> Que os bens sejam constituídos, no todo ou em parte, por material reciclado, atóxico, biodegradável, conforme ABNT NBR – 15448-1 e 15448-2</w:t>
      </w:r>
    </w:p>
    <w:p w:rsidR="003D3F28" w:rsidRPr="00446512" w:rsidRDefault="003D3F28" w:rsidP="003D3F28">
      <w:pPr>
        <w:ind w:right="120"/>
        <w:jc w:val="both"/>
        <w:rPr>
          <w:rFonts w:asciiTheme="minorHAnsi" w:hAnsiTheme="minorHAnsi" w:cstheme="minorHAnsi"/>
          <w:color w:val="000000"/>
          <w:sz w:val="24"/>
          <w:u w:val="single"/>
        </w:rPr>
      </w:pPr>
      <w:r w:rsidRPr="00446512">
        <w:rPr>
          <w:rFonts w:asciiTheme="minorHAnsi" w:hAnsiTheme="minorHAnsi" w:cstheme="minorHAnsi"/>
          <w:b/>
          <w:color w:val="000000"/>
          <w:sz w:val="24"/>
          <w:u w:val="single"/>
        </w:rPr>
        <w:t>1.6.1.3</w:t>
      </w:r>
      <w:r w:rsidRPr="00446512">
        <w:rPr>
          <w:rFonts w:asciiTheme="minorHAnsi" w:hAnsiTheme="minorHAnsi" w:cstheme="minorHAnsi"/>
          <w:color w:val="000000"/>
          <w:sz w:val="24"/>
          <w:u w:val="single"/>
        </w:rPr>
        <w:t>. Que os bens devam ser, preferencialmente, acondicionados em embalagem individual adequada, com o menor volume possível, que utilize materiais recicláveis, de forma a garantir a máxima proteção durante o transporte e o armazenamento</w:t>
      </w:r>
    </w:p>
    <w:p w:rsidR="003D3F28" w:rsidRPr="00446512" w:rsidRDefault="003D3F28" w:rsidP="003D3F28">
      <w:pPr>
        <w:jc w:val="both"/>
        <w:rPr>
          <w:rFonts w:asciiTheme="minorHAnsi" w:hAnsiTheme="minorHAnsi" w:cstheme="minorHAnsi"/>
          <w:color w:val="000000"/>
          <w:sz w:val="24"/>
          <w:u w:val="single"/>
        </w:rPr>
      </w:pPr>
      <w:r w:rsidRPr="00446512">
        <w:rPr>
          <w:rFonts w:asciiTheme="minorHAnsi" w:hAnsiTheme="minorHAnsi" w:cstheme="minorHAnsi"/>
          <w:b/>
          <w:color w:val="000000"/>
          <w:sz w:val="24"/>
          <w:u w:val="single"/>
        </w:rPr>
        <w:t>1.6.1.4</w:t>
      </w:r>
      <w:r w:rsidRPr="00446512">
        <w:rPr>
          <w:rFonts w:asciiTheme="minorHAnsi" w:hAnsiTheme="minorHAnsi" w:cstheme="minorHAnsi"/>
          <w:color w:val="000000"/>
          <w:sz w:val="24"/>
          <w:u w:val="single"/>
        </w:rPr>
        <w:t xml:space="preserve">. Que os bens não contenham substâncias perigosas em concentração acima da recomendada na diretiva </w:t>
      </w:r>
      <w:proofErr w:type="spellStart"/>
      <w:r w:rsidRPr="00446512">
        <w:rPr>
          <w:rFonts w:asciiTheme="minorHAnsi" w:hAnsiTheme="minorHAnsi" w:cstheme="minorHAnsi"/>
          <w:color w:val="000000"/>
          <w:sz w:val="24"/>
          <w:u w:val="single"/>
        </w:rPr>
        <w:t>RoHS</w:t>
      </w:r>
      <w:proofErr w:type="spellEnd"/>
      <w:r w:rsidRPr="00446512">
        <w:rPr>
          <w:rFonts w:asciiTheme="minorHAnsi" w:hAnsiTheme="minorHAnsi" w:cstheme="minorHAnsi"/>
          <w:color w:val="000000"/>
          <w:sz w:val="24"/>
          <w:u w:val="single"/>
        </w:rPr>
        <w:t xml:space="preserve"> (</w:t>
      </w:r>
      <w:proofErr w:type="spellStart"/>
      <w:r w:rsidRPr="00446512">
        <w:rPr>
          <w:rFonts w:asciiTheme="minorHAnsi" w:hAnsiTheme="minorHAnsi" w:cstheme="minorHAnsi"/>
          <w:color w:val="000000"/>
          <w:sz w:val="24"/>
          <w:u w:val="single"/>
        </w:rPr>
        <w:t>RestrictionofCertainHazardousSubstances</w:t>
      </w:r>
      <w:proofErr w:type="spellEnd"/>
      <w:r w:rsidRPr="00446512">
        <w:rPr>
          <w:rFonts w:asciiTheme="minorHAnsi" w:hAnsiTheme="minorHAnsi" w:cstheme="minorHAnsi"/>
          <w:color w:val="000000"/>
          <w:sz w:val="24"/>
          <w:u w:val="single"/>
        </w:rPr>
        <w:t>), tais como mercúrio (Hg), chumbo (</w:t>
      </w:r>
      <w:proofErr w:type="spellStart"/>
      <w:r w:rsidRPr="00446512">
        <w:rPr>
          <w:rFonts w:asciiTheme="minorHAnsi" w:hAnsiTheme="minorHAnsi" w:cstheme="minorHAnsi"/>
          <w:color w:val="000000"/>
          <w:sz w:val="24"/>
          <w:u w:val="single"/>
        </w:rPr>
        <w:t>Pb</w:t>
      </w:r>
      <w:proofErr w:type="spellEnd"/>
      <w:r w:rsidRPr="00446512">
        <w:rPr>
          <w:rFonts w:asciiTheme="minorHAnsi" w:hAnsiTheme="minorHAnsi" w:cstheme="minorHAnsi"/>
          <w:color w:val="000000"/>
          <w:sz w:val="24"/>
          <w:u w:val="single"/>
        </w:rPr>
        <w:t xml:space="preserve">), cromo </w:t>
      </w:r>
      <w:proofErr w:type="spellStart"/>
      <w:r w:rsidRPr="00446512">
        <w:rPr>
          <w:rFonts w:asciiTheme="minorHAnsi" w:hAnsiTheme="minorHAnsi" w:cstheme="minorHAnsi"/>
          <w:color w:val="000000"/>
          <w:sz w:val="24"/>
          <w:u w:val="single"/>
        </w:rPr>
        <w:t>hexavalente</w:t>
      </w:r>
      <w:proofErr w:type="spellEnd"/>
      <w:r w:rsidRPr="00446512">
        <w:rPr>
          <w:rFonts w:asciiTheme="minorHAnsi" w:hAnsiTheme="minorHAnsi" w:cstheme="minorHAnsi"/>
          <w:color w:val="000000"/>
          <w:sz w:val="24"/>
          <w:u w:val="single"/>
        </w:rPr>
        <w:t xml:space="preserve"> (</w:t>
      </w:r>
      <w:proofErr w:type="gramStart"/>
      <w:r w:rsidRPr="00446512">
        <w:rPr>
          <w:rFonts w:asciiTheme="minorHAnsi" w:hAnsiTheme="minorHAnsi" w:cstheme="minorHAnsi"/>
          <w:color w:val="000000"/>
          <w:sz w:val="24"/>
          <w:u w:val="single"/>
        </w:rPr>
        <w:t>Cr(</w:t>
      </w:r>
      <w:proofErr w:type="gramEnd"/>
      <w:r w:rsidRPr="00446512">
        <w:rPr>
          <w:rFonts w:asciiTheme="minorHAnsi" w:hAnsiTheme="minorHAnsi" w:cstheme="minorHAnsi"/>
          <w:color w:val="000000"/>
          <w:sz w:val="24"/>
          <w:u w:val="single"/>
        </w:rPr>
        <w:t>VI)), cádmio (</w:t>
      </w:r>
      <w:proofErr w:type="spellStart"/>
      <w:r w:rsidRPr="00446512">
        <w:rPr>
          <w:rFonts w:asciiTheme="minorHAnsi" w:hAnsiTheme="minorHAnsi" w:cstheme="minorHAnsi"/>
          <w:color w:val="000000"/>
          <w:sz w:val="24"/>
          <w:u w:val="single"/>
        </w:rPr>
        <w:t>Cd</w:t>
      </w:r>
      <w:proofErr w:type="spellEnd"/>
      <w:r w:rsidRPr="00446512">
        <w:rPr>
          <w:rFonts w:asciiTheme="minorHAnsi" w:hAnsiTheme="minorHAnsi" w:cstheme="minorHAnsi"/>
          <w:color w:val="000000"/>
          <w:sz w:val="24"/>
          <w:u w:val="single"/>
        </w:rPr>
        <w:t xml:space="preserve">), </w:t>
      </w:r>
      <w:proofErr w:type="spellStart"/>
      <w:r w:rsidRPr="00446512">
        <w:rPr>
          <w:rFonts w:asciiTheme="minorHAnsi" w:hAnsiTheme="minorHAnsi" w:cstheme="minorHAnsi"/>
          <w:color w:val="000000"/>
          <w:sz w:val="24"/>
          <w:u w:val="single"/>
        </w:rPr>
        <w:t>bifenil-polibromados</w:t>
      </w:r>
      <w:proofErr w:type="spellEnd"/>
      <w:r w:rsidRPr="00446512">
        <w:rPr>
          <w:rFonts w:asciiTheme="minorHAnsi" w:hAnsiTheme="minorHAnsi" w:cstheme="minorHAnsi"/>
          <w:color w:val="000000"/>
          <w:sz w:val="24"/>
          <w:u w:val="single"/>
        </w:rPr>
        <w:t xml:space="preserve"> (</w:t>
      </w:r>
      <w:proofErr w:type="spellStart"/>
      <w:r w:rsidRPr="00446512">
        <w:rPr>
          <w:rFonts w:asciiTheme="minorHAnsi" w:hAnsiTheme="minorHAnsi" w:cstheme="minorHAnsi"/>
          <w:color w:val="000000"/>
          <w:sz w:val="24"/>
          <w:u w:val="single"/>
        </w:rPr>
        <w:t>PBBs</w:t>
      </w:r>
      <w:proofErr w:type="spellEnd"/>
      <w:r w:rsidRPr="00446512">
        <w:rPr>
          <w:rFonts w:asciiTheme="minorHAnsi" w:hAnsiTheme="minorHAnsi" w:cstheme="minorHAnsi"/>
          <w:color w:val="000000"/>
          <w:sz w:val="24"/>
          <w:u w:val="single"/>
        </w:rPr>
        <w:t xml:space="preserve">), éteres </w:t>
      </w:r>
      <w:proofErr w:type="spellStart"/>
      <w:r w:rsidRPr="00446512">
        <w:rPr>
          <w:rFonts w:asciiTheme="minorHAnsi" w:hAnsiTheme="minorHAnsi" w:cstheme="minorHAnsi"/>
          <w:color w:val="000000"/>
          <w:sz w:val="24"/>
          <w:u w:val="single"/>
        </w:rPr>
        <w:t>difenil-polibromados</w:t>
      </w:r>
      <w:proofErr w:type="spellEnd"/>
      <w:r w:rsidRPr="00446512">
        <w:rPr>
          <w:rFonts w:asciiTheme="minorHAnsi" w:hAnsiTheme="minorHAnsi" w:cstheme="minorHAnsi"/>
          <w:color w:val="000000"/>
          <w:sz w:val="24"/>
          <w:u w:val="single"/>
        </w:rPr>
        <w:t xml:space="preserve"> (</w:t>
      </w:r>
      <w:proofErr w:type="spellStart"/>
      <w:r w:rsidRPr="00446512">
        <w:rPr>
          <w:rFonts w:asciiTheme="minorHAnsi" w:hAnsiTheme="minorHAnsi" w:cstheme="minorHAnsi"/>
          <w:color w:val="000000"/>
          <w:sz w:val="24"/>
          <w:u w:val="single"/>
        </w:rPr>
        <w:t>PBDEs</w:t>
      </w:r>
      <w:proofErr w:type="spellEnd"/>
      <w:r w:rsidRPr="00446512">
        <w:rPr>
          <w:rFonts w:asciiTheme="minorHAnsi" w:hAnsiTheme="minorHAnsi" w:cstheme="minorHAnsi"/>
          <w:color w:val="000000"/>
          <w:sz w:val="24"/>
          <w:u w:val="single"/>
        </w:rPr>
        <w:t>).</w:t>
      </w:r>
    </w:p>
    <w:p w:rsidR="003D3F28" w:rsidRPr="00446512" w:rsidRDefault="003D3F28" w:rsidP="003D3F28">
      <w:pPr>
        <w:pStyle w:val="Corpodetexto"/>
        <w:jc w:val="both"/>
        <w:rPr>
          <w:rFonts w:asciiTheme="minorHAnsi" w:hAnsiTheme="minorHAnsi" w:cstheme="minorHAnsi"/>
          <w:u w:val="single"/>
        </w:rPr>
      </w:pPr>
      <w:r w:rsidRPr="00446512">
        <w:rPr>
          <w:rFonts w:asciiTheme="minorHAnsi" w:hAnsiTheme="minorHAnsi" w:cstheme="minorHAnsi"/>
          <w:b/>
          <w:color w:val="000000"/>
          <w:u w:val="single"/>
        </w:rPr>
        <w:t>1.6.1.5.</w:t>
      </w:r>
      <w:r w:rsidRPr="00446512">
        <w:rPr>
          <w:rFonts w:asciiTheme="minorHAnsi" w:hAnsiTheme="minorHAnsi" w:cstheme="minorHAnsi"/>
          <w:color w:val="000000"/>
          <w:u w:val="single"/>
        </w:rPr>
        <w:t xml:space="preserve"> </w:t>
      </w:r>
      <w:r w:rsidRPr="00446512">
        <w:rPr>
          <w:rFonts w:asciiTheme="minorHAnsi" w:hAnsiTheme="minorHAnsi" w:cstheme="minorHAnsi"/>
          <w:u w:val="single"/>
        </w:rPr>
        <w:t>Os materiais que tiverem certificação compulsória definida pelo INMETRO deverão apresentar seus produtos com o selo obrigatório e os que tiverem no Programa Nacional de Conservação de Energia Elétrica deverão apresentar seus produtos com o selo PROCEL, classificação recomendada A.</w:t>
      </w:r>
    </w:p>
    <w:p w:rsidR="003D3F28" w:rsidRDefault="003D3F28" w:rsidP="003D3F28">
      <w:pPr>
        <w:jc w:val="both"/>
        <w:rPr>
          <w:rFonts w:asciiTheme="minorHAnsi" w:hAnsiTheme="minorHAnsi" w:cstheme="minorHAnsi"/>
          <w:color w:val="000000"/>
          <w:sz w:val="24"/>
          <w:u w:val="single"/>
        </w:rPr>
      </w:pPr>
      <w:r w:rsidRPr="00446512">
        <w:rPr>
          <w:rFonts w:asciiTheme="minorHAnsi" w:hAnsiTheme="minorHAnsi" w:cstheme="minorHAnsi"/>
          <w:b/>
          <w:color w:val="000000"/>
          <w:sz w:val="24"/>
          <w:u w:val="single"/>
        </w:rPr>
        <w:t>1.6.1.6.</w:t>
      </w:r>
      <w:r w:rsidRPr="00446512">
        <w:rPr>
          <w:rFonts w:asciiTheme="minorHAnsi" w:hAnsiTheme="minorHAnsi" w:cstheme="minorHAnsi"/>
          <w:color w:val="000000"/>
          <w:sz w:val="24"/>
          <w:u w:val="single"/>
        </w:rPr>
        <w:t xml:space="preserve"> Para os </w:t>
      </w:r>
      <w:r w:rsidRPr="00446512">
        <w:rPr>
          <w:rFonts w:asciiTheme="minorHAnsi" w:hAnsiTheme="minorHAnsi" w:cstheme="minorHAnsi"/>
          <w:b/>
          <w:color w:val="FF0000"/>
          <w:sz w:val="24"/>
          <w:u w:val="single"/>
        </w:rPr>
        <w:t>equipamentos elétricos</w:t>
      </w:r>
      <w:r w:rsidRPr="00446512">
        <w:rPr>
          <w:rFonts w:asciiTheme="minorHAnsi" w:hAnsiTheme="minorHAnsi" w:cstheme="minorHAnsi"/>
          <w:color w:val="000000"/>
          <w:sz w:val="24"/>
          <w:u w:val="single"/>
        </w:rPr>
        <w:t xml:space="preserve"> somente será admitida a oferta de produto que possua a Etiqueta Nacional de Conservação de Energia – ENCE, na(s) classe(s) </w:t>
      </w:r>
      <w:r w:rsidRPr="00446512">
        <w:rPr>
          <w:rFonts w:asciiTheme="minorHAnsi" w:hAnsiTheme="minorHAnsi" w:cstheme="minorHAnsi"/>
          <w:b/>
          <w:color w:val="FF0000"/>
          <w:sz w:val="24"/>
          <w:u w:val="single"/>
        </w:rPr>
        <w:t>A</w:t>
      </w:r>
      <w:r w:rsidRPr="00446512">
        <w:rPr>
          <w:rFonts w:asciiTheme="minorHAnsi" w:hAnsiTheme="minorHAnsi" w:cstheme="minorHAnsi"/>
          <w:color w:val="000000"/>
          <w:sz w:val="24"/>
          <w:u w:val="single"/>
        </w:rPr>
        <w:t xml:space="preserve">, nos termos da Portaria INMETRO n° 371/2009; que aprova os Requisitos de Avaliação da Conformidade – RAC do produto e trata da etiquetagem compulsória. </w:t>
      </w:r>
    </w:p>
    <w:p w:rsidR="003D3F28" w:rsidRPr="006046E5" w:rsidRDefault="003D3F28" w:rsidP="003D3F28">
      <w:pPr>
        <w:jc w:val="both"/>
        <w:rPr>
          <w:rFonts w:asciiTheme="minorHAnsi" w:hAnsiTheme="minorHAnsi" w:cstheme="minorHAnsi"/>
          <w:color w:val="000000"/>
          <w:sz w:val="24"/>
          <w:u w:val="single"/>
        </w:rPr>
      </w:pPr>
      <w:r w:rsidRPr="006046E5">
        <w:rPr>
          <w:rFonts w:asciiTheme="minorHAnsi" w:hAnsiTheme="minorHAnsi" w:cstheme="minorHAnsi"/>
          <w:b/>
          <w:color w:val="000000"/>
          <w:sz w:val="24"/>
          <w:u w:val="single"/>
        </w:rPr>
        <w:t>1.6.1.7.</w:t>
      </w:r>
      <w:r w:rsidRPr="006046E5">
        <w:rPr>
          <w:rFonts w:asciiTheme="minorHAnsi" w:hAnsiTheme="minorHAnsi" w:cstheme="minorHAnsi"/>
          <w:color w:val="000000"/>
          <w:sz w:val="24"/>
          <w:u w:val="single"/>
        </w:rPr>
        <w:t xml:space="preserve"> Para o conjunto cama Box será exigido </w:t>
      </w:r>
      <w:r w:rsidR="006046E5" w:rsidRPr="006046E5">
        <w:rPr>
          <w:rFonts w:ascii="Calibri" w:hAnsi="Calibri" w:cs="Times New Roman"/>
          <w:bCs/>
          <w:color w:val="000000"/>
          <w:sz w:val="24"/>
          <w:u w:val="single"/>
        </w:rPr>
        <w:t>tecido sustentável (fibra de bambu; de banana ou de coco)</w:t>
      </w:r>
      <w:r w:rsidR="006046E5">
        <w:rPr>
          <w:rFonts w:ascii="Calibri" w:hAnsi="Calibri" w:cs="Times New Roman"/>
          <w:bCs/>
          <w:color w:val="000000"/>
          <w:sz w:val="24"/>
          <w:u w:val="single"/>
        </w:rPr>
        <w:t>, cuja produção causa menor impacto à natureza, por consumir menos água, agrotóxicos e pesticidas.</w:t>
      </w:r>
    </w:p>
    <w:p w:rsidR="00865DC9" w:rsidRPr="00C3333C" w:rsidRDefault="00865DC9" w:rsidP="00C3333C">
      <w:pPr>
        <w:rPr>
          <w:rFonts w:asciiTheme="minorHAnsi" w:hAnsiTheme="minorHAnsi" w:cstheme="minorHAnsi"/>
          <w:sz w:val="24"/>
        </w:rPr>
      </w:pPr>
    </w:p>
    <w:p w:rsidR="00A25E48" w:rsidRPr="006046E5" w:rsidRDefault="00865DC9" w:rsidP="00182A12">
      <w:pPr>
        <w:rPr>
          <w:rFonts w:asciiTheme="minorHAnsi" w:hAnsiTheme="minorHAnsi" w:cstheme="minorHAnsi"/>
          <w:b/>
          <w:sz w:val="24"/>
          <w:u w:val="single"/>
        </w:rPr>
      </w:pPr>
      <w:r w:rsidRPr="006046E5">
        <w:rPr>
          <w:rFonts w:asciiTheme="minorHAnsi" w:hAnsiTheme="minorHAnsi" w:cstheme="minorHAnsi"/>
          <w:b/>
          <w:sz w:val="24"/>
          <w:u w:val="single"/>
        </w:rPr>
        <w:t xml:space="preserve">2. </w:t>
      </w:r>
      <w:r w:rsidR="00A25E48" w:rsidRPr="006046E5">
        <w:rPr>
          <w:rFonts w:asciiTheme="minorHAnsi" w:hAnsiTheme="minorHAnsi" w:cstheme="minorHAnsi"/>
          <w:b/>
          <w:sz w:val="24"/>
          <w:u w:val="single"/>
        </w:rPr>
        <w:t>JUSTIFICATIVA E OBJETIVO DA CONTRATAÇÃO</w:t>
      </w:r>
    </w:p>
    <w:p w:rsidR="006046E5" w:rsidRPr="00301A81" w:rsidRDefault="006046E5" w:rsidP="006046E5">
      <w:pPr>
        <w:pStyle w:val="NormalWeb"/>
        <w:spacing w:before="0" w:beforeAutospacing="0" w:after="0" w:afterAutospacing="0"/>
        <w:jc w:val="both"/>
        <w:rPr>
          <w:rFonts w:asciiTheme="minorHAnsi" w:hAnsiTheme="minorHAnsi" w:cstheme="minorHAnsi"/>
          <w:color w:val="000000"/>
          <w:sz w:val="24"/>
          <w:u w:val="single"/>
        </w:rPr>
      </w:pPr>
      <w:r w:rsidRPr="006046E5">
        <w:rPr>
          <w:rFonts w:asciiTheme="minorHAnsi" w:hAnsiTheme="minorHAnsi" w:cstheme="minorHAnsi"/>
          <w:b/>
          <w:color w:val="000000"/>
          <w:sz w:val="24"/>
          <w:u w:val="single"/>
        </w:rPr>
        <w:t>2.1.</w:t>
      </w:r>
      <w:r w:rsidRPr="006046E5">
        <w:rPr>
          <w:rFonts w:asciiTheme="minorHAnsi" w:hAnsiTheme="minorHAnsi" w:cstheme="minorHAnsi"/>
          <w:color w:val="000000"/>
          <w:sz w:val="24"/>
          <w:u w:val="single"/>
        </w:rPr>
        <w:t xml:space="preserve"> Considerando a IN 88/2014 DG/DPF, que versa sobre a obrigatoriedade da prática desportiva para os servidores policiais, a SR/PF/MT pretende proporcionar aos servidores espaço adequado para a prática de atividade física e treinamentos de Defesa Pessoal Policial. Para isso em 05 de dezembro de 2019 foi realizado o PE 10/2019 para aquisição de equipamentos para instalação de </w:t>
      </w:r>
      <w:r w:rsidRPr="006046E5">
        <w:rPr>
          <w:rFonts w:asciiTheme="minorHAnsi" w:hAnsiTheme="minorHAnsi" w:cstheme="minorHAnsi"/>
          <w:color w:val="000000"/>
          <w:sz w:val="24"/>
          <w:u w:val="single"/>
        </w:rPr>
        <w:lastRenderedPageBreak/>
        <w:t xml:space="preserve">uma academia para a SR/PF/MT. Ocorre que alguns itens foram desertos ou fracassados. Assim, há necessidade de se adquirir os materiais restantes necessários para a instalação completa da </w:t>
      </w:r>
      <w:r w:rsidRPr="00301A81">
        <w:rPr>
          <w:rFonts w:asciiTheme="minorHAnsi" w:hAnsiTheme="minorHAnsi" w:cstheme="minorHAnsi"/>
          <w:color w:val="000000"/>
          <w:sz w:val="24"/>
          <w:u w:val="single"/>
        </w:rPr>
        <w:t xml:space="preserve">academia. </w:t>
      </w:r>
    </w:p>
    <w:p w:rsidR="006046E5" w:rsidRPr="00301A81" w:rsidRDefault="006046E5" w:rsidP="006046E5">
      <w:pPr>
        <w:pStyle w:val="Default"/>
        <w:jc w:val="both"/>
        <w:rPr>
          <w:rFonts w:asciiTheme="minorHAnsi" w:hAnsiTheme="minorHAnsi" w:cstheme="minorHAnsi"/>
          <w:bCs/>
          <w:u w:val="single"/>
          <w:lang w:eastAsia="pt-BR"/>
        </w:rPr>
      </w:pPr>
      <w:r w:rsidRPr="00301A81">
        <w:rPr>
          <w:rFonts w:asciiTheme="minorHAnsi" w:hAnsiTheme="minorHAnsi" w:cstheme="minorHAnsi"/>
          <w:b/>
          <w:bCs/>
          <w:u w:val="single"/>
          <w:lang w:eastAsia="pt-BR"/>
        </w:rPr>
        <w:t>2.</w:t>
      </w:r>
      <w:r w:rsidR="00301A81" w:rsidRPr="00301A81">
        <w:rPr>
          <w:rFonts w:asciiTheme="minorHAnsi" w:hAnsiTheme="minorHAnsi" w:cstheme="minorHAnsi"/>
          <w:b/>
          <w:bCs/>
          <w:u w:val="single"/>
          <w:lang w:eastAsia="pt-BR"/>
        </w:rPr>
        <w:t>1.1</w:t>
      </w:r>
      <w:r w:rsidRPr="00301A81">
        <w:rPr>
          <w:rFonts w:asciiTheme="minorHAnsi" w:hAnsiTheme="minorHAnsi" w:cstheme="minorHAnsi"/>
          <w:b/>
          <w:bCs/>
          <w:u w:val="single"/>
          <w:lang w:eastAsia="pt-BR"/>
        </w:rPr>
        <w:t xml:space="preserve">. </w:t>
      </w:r>
      <w:r w:rsidRPr="00301A81">
        <w:rPr>
          <w:rFonts w:asciiTheme="minorHAnsi" w:hAnsiTheme="minorHAnsi" w:cstheme="minorHAnsi"/>
          <w:bCs/>
          <w:u w:val="single"/>
          <w:lang w:eastAsia="pt-BR"/>
        </w:rPr>
        <w:t>A necessidade de uma academia na sede da PF/MT se justifica:</w:t>
      </w:r>
    </w:p>
    <w:p w:rsidR="006046E5" w:rsidRPr="00301A81" w:rsidRDefault="006046E5" w:rsidP="006046E5">
      <w:pPr>
        <w:pStyle w:val="Default"/>
        <w:jc w:val="both"/>
        <w:rPr>
          <w:rFonts w:asciiTheme="minorHAnsi" w:hAnsiTheme="minorHAnsi" w:cstheme="minorHAnsi"/>
          <w:u w:val="single"/>
          <w:lang w:eastAsia="pt-BR"/>
        </w:rPr>
      </w:pPr>
      <w:r w:rsidRPr="00301A81">
        <w:rPr>
          <w:rFonts w:asciiTheme="minorHAnsi" w:hAnsiTheme="minorHAnsi" w:cstheme="minorHAnsi"/>
          <w:b/>
          <w:bCs/>
          <w:u w:val="single"/>
          <w:lang w:eastAsia="pt-BR"/>
        </w:rPr>
        <w:t>2.</w:t>
      </w:r>
      <w:r w:rsidR="00301A81" w:rsidRPr="00301A81">
        <w:rPr>
          <w:rFonts w:asciiTheme="minorHAnsi" w:hAnsiTheme="minorHAnsi" w:cstheme="minorHAnsi"/>
          <w:b/>
          <w:bCs/>
          <w:u w:val="single"/>
          <w:lang w:eastAsia="pt-BR"/>
        </w:rPr>
        <w:t>1.1</w:t>
      </w:r>
      <w:r w:rsidRPr="00301A81">
        <w:rPr>
          <w:rFonts w:asciiTheme="minorHAnsi" w:hAnsiTheme="minorHAnsi" w:cstheme="minorHAnsi"/>
          <w:b/>
          <w:bCs/>
          <w:u w:val="single"/>
          <w:lang w:eastAsia="pt-BR"/>
        </w:rPr>
        <w:t xml:space="preserve">.1. </w:t>
      </w:r>
      <w:r w:rsidRPr="00301A81">
        <w:rPr>
          <w:rFonts w:asciiTheme="minorHAnsi" w:hAnsiTheme="minorHAnsi" w:cstheme="minorHAnsi"/>
          <w:bCs/>
          <w:u w:val="single"/>
          <w:lang w:eastAsia="pt-BR"/>
        </w:rPr>
        <w:t>Pela</w:t>
      </w:r>
      <w:r w:rsidRPr="00301A81">
        <w:rPr>
          <w:rFonts w:asciiTheme="minorHAnsi" w:hAnsiTheme="minorHAnsi" w:cstheme="minorHAnsi"/>
          <w:b/>
          <w:bCs/>
          <w:u w:val="single"/>
          <w:lang w:eastAsia="pt-BR"/>
        </w:rPr>
        <w:t xml:space="preserve"> </w:t>
      </w:r>
      <w:r w:rsidRPr="00301A81">
        <w:rPr>
          <w:rFonts w:asciiTheme="minorHAnsi" w:hAnsiTheme="minorHAnsi" w:cstheme="minorHAnsi"/>
          <w:u w:val="single"/>
          <w:lang w:eastAsia="pt-BR"/>
        </w:rPr>
        <w:t>necessidade de manter os policiais federais com preparo físico adequado para participar de missões, bem como de mitigar os riscos inerentes à atividade;</w:t>
      </w:r>
    </w:p>
    <w:p w:rsidR="006046E5" w:rsidRPr="00301A81" w:rsidRDefault="00301A81" w:rsidP="006046E5">
      <w:pPr>
        <w:autoSpaceDE w:val="0"/>
        <w:autoSpaceDN w:val="0"/>
        <w:adjustRightInd w:val="0"/>
        <w:jc w:val="both"/>
        <w:rPr>
          <w:rFonts w:asciiTheme="minorHAnsi" w:hAnsiTheme="minorHAnsi" w:cstheme="minorHAnsi"/>
          <w:sz w:val="24"/>
          <w:u w:val="single"/>
        </w:rPr>
      </w:pPr>
      <w:r w:rsidRPr="00301A81">
        <w:rPr>
          <w:rFonts w:asciiTheme="minorHAnsi" w:hAnsiTheme="minorHAnsi" w:cstheme="minorHAnsi"/>
          <w:b/>
          <w:bCs/>
          <w:sz w:val="24"/>
          <w:u w:val="single"/>
        </w:rPr>
        <w:t>2.1.1.</w:t>
      </w:r>
      <w:r>
        <w:rPr>
          <w:rFonts w:asciiTheme="minorHAnsi" w:hAnsiTheme="minorHAnsi" w:cstheme="minorHAnsi"/>
          <w:b/>
          <w:bCs/>
          <w:sz w:val="24"/>
          <w:u w:val="single"/>
        </w:rPr>
        <w:t>2</w:t>
      </w:r>
      <w:r w:rsidRPr="00301A81">
        <w:rPr>
          <w:rFonts w:asciiTheme="minorHAnsi" w:hAnsiTheme="minorHAnsi" w:cstheme="minorHAnsi"/>
          <w:b/>
          <w:bCs/>
          <w:sz w:val="24"/>
          <w:u w:val="single"/>
        </w:rPr>
        <w:t xml:space="preserve">. </w:t>
      </w:r>
      <w:r w:rsidR="006046E5" w:rsidRPr="00301A81">
        <w:rPr>
          <w:rFonts w:asciiTheme="minorHAnsi" w:hAnsiTheme="minorHAnsi" w:cstheme="minorHAnsi"/>
          <w:bCs/>
          <w:sz w:val="24"/>
          <w:u w:val="single"/>
        </w:rPr>
        <w:t xml:space="preserve">Porque </w:t>
      </w:r>
      <w:r w:rsidR="006046E5" w:rsidRPr="00301A81">
        <w:rPr>
          <w:rFonts w:asciiTheme="minorHAnsi" w:hAnsiTheme="minorHAnsi" w:cstheme="minorHAnsi"/>
          <w:sz w:val="24"/>
          <w:u w:val="single"/>
        </w:rPr>
        <w:t>o estresse natural da atividade policial pode ser aliviado com a prática regular da atividade física, diariamente ou na maior parte dos dias da semana, conforme orientação da Organização Mundial da Saúde;</w:t>
      </w:r>
    </w:p>
    <w:p w:rsidR="006046E5" w:rsidRPr="00301A81" w:rsidRDefault="00301A81" w:rsidP="006046E5">
      <w:pPr>
        <w:pStyle w:val="Default"/>
        <w:jc w:val="both"/>
        <w:rPr>
          <w:rFonts w:asciiTheme="minorHAnsi" w:hAnsiTheme="minorHAnsi" w:cstheme="minorHAnsi"/>
          <w:u w:val="single"/>
          <w:lang w:eastAsia="pt-BR"/>
        </w:rPr>
      </w:pPr>
      <w:r w:rsidRPr="00301A81">
        <w:rPr>
          <w:rFonts w:asciiTheme="minorHAnsi" w:hAnsiTheme="minorHAnsi" w:cstheme="minorHAnsi"/>
          <w:b/>
          <w:bCs/>
          <w:u w:val="single"/>
          <w:lang w:eastAsia="pt-BR"/>
        </w:rPr>
        <w:t>2.1.1.</w:t>
      </w:r>
      <w:r>
        <w:rPr>
          <w:rFonts w:asciiTheme="minorHAnsi" w:hAnsiTheme="minorHAnsi" w:cstheme="minorHAnsi"/>
          <w:b/>
          <w:bCs/>
          <w:u w:val="single"/>
          <w:lang w:eastAsia="pt-BR"/>
        </w:rPr>
        <w:t>3</w:t>
      </w:r>
      <w:r w:rsidRPr="00301A81">
        <w:rPr>
          <w:rFonts w:asciiTheme="minorHAnsi" w:hAnsiTheme="minorHAnsi" w:cstheme="minorHAnsi"/>
          <w:b/>
          <w:bCs/>
          <w:u w:val="single"/>
          <w:lang w:eastAsia="pt-BR"/>
        </w:rPr>
        <w:t xml:space="preserve">. </w:t>
      </w:r>
      <w:r w:rsidR="006046E5" w:rsidRPr="00301A81">
        <w:rPr>
          <w:rFonts w:asciiTheme="minorHAnsi" w:hAnsiTheme="minorHAnsi" w:cstheme="minorHAnsi"/>
          <w:bCs/>
          <w:u w:val="single"/>
          <w:lang w:eastAsia="pt-BR"/>
        </w:rPr>
        <w:t xml:space="preserve">Porque </w:t>
      </w:r>
      <w:r w:rsidR="006046E5" w:rsidRPr="00301A81">
        <w:rPr>
          <w:rFonts w:asciiTheme="minorHAnsi" w:hAnsiTheme="minorHAnsi" w:cstheme="minorHAnsi"/>
          <w:u w:val="single"/>
          <w:lang w:eastAsia="pt-BR"/>
        </w:rPr>
        <w:t>o treinamento resistido tem um papel de destaque dentre as atividades físicas, sendo recomendado como forma de prevenir problemas de saúde e manter capacidades funcionais;</w:t>
      </w:r>
    </w:p>
    <w:p w:rsidR="006046E5" w:rsidRPr="00301A81" w:rsidRDefault="00301A81" w:rsidP="006046E5">
      <w:pPr>
        <w:autoSpaceDE w:val="0"/>
        <w:autoSpaceDN w:val="0"/>
        <w:adjustRightInd w:val="0"/>
        <w:jc w:val="both"/>
        <w:rPr>
          <w:rFonts w:asciiTheme="minorHAnsi" w:hAnsiTheme="minorHAnsi" w:cstheme="minorHAnsi"/>
          <w:sz w:val="24"/>
          <w:u w:val="single"/>
        </w:rPr>
      </w:pPr>
      <w:r w:rsidRPr="00301A81">
        <w:rPr>
          <w:rFonts w:asciiTheme="minorHAnsi" w:hAnsiTheme="minorHAnsi" w:cstheme="minorHAnsi"/>
          <w:b/>
          <w:bCs/>
          <w:sz w:val="24"/>
          <w:u w:val="single"/>
        </w:rPr>
        <w:t>2.1.1.</w:t>
      </w:r>
      <w:r>
        <w:rPr>
          <w:rFonts w:asciiTheme="minorHAnsi" w:hAnsiTheme="minorHAnsi" w:cstheme="minorHAnsi"/>
          <w:b/>
          <w:bCs/>
          <w:sz w:val="24"/>
          <w:u w:val="single"/>
        </w:rPr>
        <w:t>4</w:t>
      </w:r>
      <w:r w:rsidRPr="00301A81">
        <w:rPr>
          <w:rFonts w:asciiTheme="minorHAnsi" w:hAnsiTheme="minorHAnsi" w:cstheme="minorHAnsi"/>
          <w:b/>
          <w:bCs/>
          <w:sz w:val="24"/>
          <w:u w:val="single"/>
        </w:rPr>
        <w:t xml:space="preserve">. </w:t>
      </w:r>
      <w:r w:rsidR="006046E5" w:rsidRPr="00301A81">
        <w:rPr>
          <w:rFonts w:asciiTheme="minorHAnsi" w:hAnsiTheme="minorHAnsi" w:cstheme="minorHAnsi"/>
          <w:bCs/>
          <w:sz w:val="24"/>
          <w:u w:val="single"/>
        </w:rPr>
        <w:t>Porque o</w:t>
      </w:r>
      <w:r w:rsidR="006046E5" w:rsidRPr="00301A81">
        <w:rPr>
          <w:rFonts w:asciiTheme="minorHAnsi" w:hAnsiTheme="minorHAnsi" w:cstheme="minorHAnsi"/>
          <w:sz w:val="24"/>
          <w:u w:val="single"/>
        </w:rPr>
        <w:t xml:space="preserve"> treinamento resistido auxilia na preparação das estruturas ósseas, articulares e musculares dos servidores para treinamentos físicos, fornecendo suporte neuromuscular para a realização de atividades exigidas em eventuais cursos de formação que demandem a aptidão física dos participantes, reduzindo a incidência de lesões e melhorando o desempenho em atividades específicas;</w:t>
      </w:r>
    </w:p>
    <w:p w:rsidR="006046E5" w:rsidRPr="00301A81" w:rsidRDefault="00301A81" w:rsidP="006046E5">
      <w:pPr>
        <w:autoSpaceDE w:val="0"/>
        <w:autoSpaceDN w:val="0"/>
        <w:adjustRightInd w:val="0"/>
        <w:jc w:val="both"/>
        <w:rPr>
          <w:rFonts w:asciiTheme="minorHAnsi" w:hAnsiTheme="minorHAnsi" w:cstheme="minorHAnsi"/>
          <w:sz w:val="24"/>
          <w:u w:val="single"/>
        </w:rPr>
      </w:pPr>
      <w:r w:rsidRPr="00301A81">
        <w:rPr>
          <w:rFonts w:asciiTheme="minorHAnsi" w:hAnsiTheme="minorHAnsi" w:cstheme="minorHAnsi"/>
          <w:b/>
          <w:bCs/>
          <w:sz w:val="24"/>
          <w:u w:val="single"/>
        </w:rPr>
        <w:t>2.1.1.</w:t>
      </w:r>
      <w:r>
        <w:rPr>
          <w:rFonts w:asciiTheme="minorHAnsi" w:hAnsiTheme="minorHAnsi" w:cstheme="minorHAnsi"/>
          <w:b/>
          <w:bCs/>
          <w:sz w:val="24"/>
          <w:u w:val="single"/>
        </w:rPr>
        <w:t>5</w:t>
      </w:r>
      <w:r w:rsidRPr="00301A81">
        <w:rPr>
          <w:rFonts w:asciiTheme="minorHAnsi" w:hAnsiTheme="minorHAnsi" w:cstheme="minorHAnsi"/>
          <w:b/>
          <w:bCs/>
          <w:sz w:val="24"/>
          <w:u w:val="single"/>
        </w:rPr>
        <w:t xml:space="preserve">. </w:t>
      </w:r>
      <w:r w:rsidR="006046E5" w:rsidRPr="00301A81">
        <w:rPr>
          <w:rFonts w:asciiTheme="minorHAnsi" w:hAnsiTheme="minorHAnsi" w:cstheme="minorHAnsi"/>
          <w:bCs/>
          <w:sz w:val="24"/>
          <w:u w:val="single"/>
        </w:rPr>
        <w:t>Porque a</w:t>
      </w:r>
      <w:r w:rsidR="006046E5" w:rsidRPr="00301A81">
        <w:rPr>
          <w:rFonts w:asciiTheme="minorHAnsi" w:hAnsiTheme="minorHAnsi" w:cstheme="minorHAnsi"/>
          <w:sz w:val="24"/>
          <w:u w:val="single"/>
        </w:rPr>
        <w:t>lém dos equipamentos para a prática desportiva, será oferecido locais apropriados para asseio pós treino, eliminando tempo que seria perdido caso o servidor tivesse que ir a uma academia fora do local de trabalho, retornar para sua residência para higienização e, só depois, retomar às atividades laborais. Sem contar que será mais fácil para a administração averiguar se os servidores estão realmente utilizando o tempo que lhes é concedido para a prática desportiva.</w:t>
      </w:r>
    </w:p>
    <w:p w:rsidR="006046E5" w:rsidRDefault="00301A81" w:rsidP="006046E5">
      <w:pPr>
        <w:autoSpaceDE w:val="0"/>
        <w:autoSpaceDN w:val="0"/>
        <w:adjustRightInd w:val="0"/>
        <w:jc w:val="both"/>
        <w:rPr>
          <w:rFonts w:asciiTheme="minorHAnsi" w:hAnsiTheme="minorHAnsi" w:cstheme="minorHAnsi"/>
          <w:sz w:val="24"/>
          <w:u w:val="single"/>
        </w:rPr>
      </w:pPr>
      <w:r w:rsidRPr="00301A81">
        <w:rPr>
          <w:rFonts w:asciiTheme="minorHAnsi" w:hAnsiTheme="minorHAnsi" w:cstheme="minorHAnsi"/>
          <w:b/>
          <w:bCs/>
          <w:sz w:val="24"/>
          <w:u w:val="single"/>
        </w:rPr>
        <w:t>2.1.1.</w:t>
      </w:r>
      <w:r>
        <w:rPr>
          <w:rFonts w:asciiTheme="minorHAnsi" w:hAnsiTheme="minorHAnsi" w:cstheme="minorHAnsi"/>
          <w:b/>
          <w:bCs/>
          <w:sz w:val="24"/>
          <w:u w:val="single"/>
        </w:rPr>
        <w:t>6</w:t>
      </w:r>
      <w:r w:rsidRPr="00301A81">
        <w:rPr>
          <w:rFonts w:asciiTheme="minorHAnsi" w:hAnsiTheme="minorHAnsi" w:cstheme="minorHAnsi"/>
          <w:b/>
          <w:bCs/>
          <w:sz w:val="24"/>
          <w:u w:val="single"/>
        </w:rPr>
        <w:t xml:space="preserve">. </w:t>
      </w:r>
      <w:r w:rsidR="006046E5" w:rsidRPr="00301A81">
        <w:rPr>
          <w:rFonts w:asciiTheme="minorHAnsi" w:hAnsiTheme="minorHAnsi" w:cstheme="minorHAnsi"/>
          <w:sz w:val="24"/>
          <w:u w:val="single"/>
        </w:rPr>
        <w:t>Em síntese, não se há de negar que as principais vantagens advindas do aparelhamento do espaço na nova sede da SR/PF/MT serão a prevenção de problemas de saúde e manutenção da capacidade funcional dos servidores, podendo, inclusive, ser usado com objetivos atléticos e terapêuticos.</w:t>
      </w:r>
    </w:p>
    <w:p w:rsidR="002A4AE5" w:rsidRPr="005C5235" w:rsidRDefault="002A4AE5" w:rsidP="002A4AE5">
      <w:pPr>
        <w:pStyle w:val="NormalWeb"/>
        <w:spacing w:before="0" w:beforeAutospacing="0" w:after="0" w:afterAutospacing="0"/>
        <w:jc w:val="both"/>
        <w:rPr>
          <w:rFonts w:asciiTheme="minorHAnsi" w:hAnsiTheme="minorHAnsi" w:cstheme="minorHAnsi"/>
          <w:color w:val="FF0000"/>
          <w:sz w:val="24"/>
          <w:u w:val="single"/>
        </w:rPr>
      </w:pPr>
      <w:r w:rsidRPr="002A4AE5">
        <w:rPr>
          <w:rFonts w:asciiTheme="minorHAnsi" w:hAnsiTheme="minorHAnsi" w:cstheme="minorHAnsi"/>
          <w:b/>
          <w:sz w:val="24"/>
        </w:rPr>
        <w:t>2.1.2.</w:t>
      </w:r>
      <w:r>
        <w:rPr>
          <w:rFonts w:asciiTheme="minorHAnsi" w:hAnsiTheme="minorHAnsi" w:cstheme="minorHAnsi"/>
          <w:color w:val="FF0000"/>
          <w:sz w:val="24"/>
          <w:u w:val="single"/>
        </w:rPr>
        <w:t xml:space="preserve"> </w:t>
      </w:r>
      <w:r w:rsidRPr="00A10CAD">
        <w:rPr>
          <w:rFonts w:asciiTheme="minorHAnsi" w:hAnsiTheme="minorHAnsi" w:cstheme="minorHAnsi"/>
          <w:color w:val="FF0000"/>
          <w:sz w:val="24"/>
          <w:u w:val="single"/>
        </w:rPr>
        <w:t>C</w:t>
      </w:r>
      <w:r w:rsidRPr="00A10CAD">
        <w:rPr>
          <w:rFonts w:asciiTheme="minorHAnsi" w:hAnsiTheme="minorHAnsi" w:cstheme="minorHAnsi"/>
          <w:color w:val="FF0000"/>
          <w:sz w:val="24"/>
          <w:u w:val="single"/>
          <w:shd w:val="clear" w:color="auto" w:fill="FFFFFF"/>
        </w:rPr>
        <w:t xml:space="preserve">omo medida de racionalidade administrativa e mitigação dos custos processuais e concomitantemente de economia, juntamos ao processo licitatório a aquisição de dois itens que foram fracassados no PE 09/2019 (roupeiro de aço e cama-box de solteiro), além de 04 câmeras fotográficas para atender uma solicitação da DPF/CAE/MT, que serão destinadas aos seguintes </w:t>
      </w:r>
      <w:r w:rsidRPr="005C5235">
        <w:rPr>
          <w:rFonts w:asciiTheme="minorHAnsi" w:hAnsiTheme="minorHAnsi" w:cstheme="minorHAnsi"/>
          <w:color w:val="FF0000"/>
          <w:sz w:val="24"/>
          <w:u w:val="single"/>
          <w:shd w:val="clear" w:color="auto" w:fill="FFFFFF"/>
        </w:rPr>
        <w:t>setores</w:t>
      </w:r>
      <w:r w:rsidRPr="005C5235">
        <w:rPr>
          <w:rFonts w:asciiTheme="minorHAnsi" w:hAnsiTheme="minorHAnsi" w:cstheme="minorHAnsi"/>
          <w:bCs/>
          <w:color w:val="FF0000"/>
          <w:sz w:val="24"/>
          <w:u w:val="single"/>
        </w:rPr>
        <w:t xml:space="preserve">: 01 para a NO/CAE; 01 NA/CAE; 01 UIP/CAE; 01 BASE PF/PONTES E LACERDA e auxiliarão no trabalho policial desenvolvidos pelos setores. </w:t>
      </w:r>
    </w:p>
    <w:p w:rsidR="002A4AE5" w:rsidRPr="00301A81" w:rsidRDefault="002A4AE5" w:rsidP="006046E5">
      <w:pPr>
        <w:autoSpaceDE w:val="0"/>
        <w:autoSpaceDN w:val="0"/>
        <w:adjustRightInd w:val="0"/>
        <w:jc w:val="both"/>
        <w:rPr>
          <w:rFonts w:asciiTheme="minorHAnsi" w:hAnsiTheme="minorHAnsi" w:cstheme="minorHAnsi"/>
          <w:sz w:val="24"/>
          <w:u w:val="single"/>
        </w:rPr>
      </w:pPr>
    </w:p>
    <w:p w:rsidR="00A20567" w:rsidRPr="00301A81" w:rsidRDefault="00A20567" w:rsidP="00D707C6">
      <w:pPr>
        <w:rPr>
          <w:rFonts w:asciiTheme="minorHAnsi" w:hAnsiTheme="minorHAnsi" w:cstheme="minorHAnsi"/>
          <w:b/>
          <w:bCs/>
          <w:color w:val="000000"/>
          <w:sz w:val="24"/>
          <w:u w:val="single"/>
        </w:rPr>
      </w:pPr>
    </w:p>
    <w:p w:rsidR="00D707C6" w:rsidRPr="008C49D9" w:rsidRDefault="00D707C6" w:rsidP="00D707C6">
      <w:pPr>
        <w:pStyle w:val="NormalWeb"/>
        <w:spacing w:before="0" w:beforeAutospacing="0" w:after="0" w:afterAutospacing="0"/>
        <w:rPr>
          <w:rFonts w:asciiTheme="minorHAnsi" w:hAnsiTheme="minorHAnsi" w:cstheme="minorHAnsi"/>
          <w:color w:val="000000"/>
          <w:sz w:val="24"/>
          <w:u w:val="single"/>
        </w:rPr>
      </w:pPr>
      <w:r w:rsidRPr="008C49D9">
        <w:rPr>
          <w:rFonts w:asciiTheme="minorHAnsi" w:hAnsiTheme="minorHAnsi" w:cstheme="minorHAnsi"/>
          <w:b/>
          <w:bCs/>
          <w:color w:val="000000"/>
          <w:sz w:val="24"/>
          <w:u w:val="single"/>
        </w:rPr>
        <w:t>2.</w:t>
      </w:r>
      <w:r w:rsidR="00301A81" w:rsidRPr="008C49D9">
        <w:rPr>
          <w:rFonts w:asciiTheme="minorHAnsi" w:hAnsiTheme="minorHAnsi" w:cstheme="minorHAnsi"/>
          <w:b/>
          <w:bCs/>
          <w:color w:val="000000"/>
          <w:sz w:val="24"/>
          <w:u w:val="single"/>
        </w:rPr>
        <w:t>2</w:t>
      </w:r>
      <w:r w:rsidRPr="008C49D9">
        <w:rPr>
          <w:rFonts w:asciiTheme="minorHAnsi" w:hAnsiTheme="minorHAnsi" w:cstheme="minorHAnsi"/>
          <w:b/>
          <w:bCs/>
          <w:color w:val="000000"/>
          <w:sz w:val="24"/>
          <w:u w:val="single"/>
        </w:rPr>
        <w:t>. Justificativa para o agrupamento de alguns itens</w:t>
      </w:r>
    </w:p>
    <w:p w:rsidR="00301A81" w:rsidRPr="008C49D9" w:rsidRDefault="00301A81" w:rsidP="00301A81">
      <w:pPr>
        <w:ind w:right="120"/>
        <w:jc w:val="both"/>
        <w:rPr>
          <w:rFonts w:asciiTheme="minorHAnsi" w:hAnsiTheme="minorHAnsi" w:cstheme="minorHAnsi"/>
          <w:color w:val="000000"/>
          <w:sz w:val="24"/>
          <w:u w:val="single"/>
        </w:rPr>
      </w:pPr>
      <w:r w:rsidRPr="008C49D9">
        <w:rPr>
          <w:rFonts w:asciiTheme="minorHAnsi" w:hAnsiTheme="minorHAnsi" w:cstheme="minorHAnsi"/>
          <w:b/>
          <w:color w:val="000000"/>
          <w:sz w:val="24"/>
          <w:u w:val="single"/>
        </w:rPr>
        <w:t xml:space="preserve">2.2.1. </w:t>
      </w:r>
      <w:r w:rsidRPr="008C49D9">
        <w:rPr>
          <w:rFonts w:asciiTheme="minorHAnsi" w:hAnsiTheme="minorHAnsi" w:cstheme="minorHAnsi"/>
          <w:color w:val="000000"/>
          <w:sz w:val="24"/>
          <w:u w:val="single"/>
        </w:rPr>
        <w:t xml:space="preserve">Os itens terão adjudicação individual. Exceto os </w:t>
      </w:r>
      <w:proofErr w:type="spellStart"/>
      <w:r w:rsidRPr="008C49D9">
        <w:rPr>
          <w:rFonts w:asciiTheme="minorHAnsi" w:hAnsiTheme="minorHAnsi" w:cstheme="minorHAnsi"/>
          <w:b/>
          <w:color w:val="000000"/>
          <w:sz w:val="24"/>
          <w:u w:val="single"/>
        </w:rPr>
        <w:t>dumbells</w:t>
      </w:r>
      <w:proofErr w:type="spellEnd"/>
      <w:r w:rsidRPr="008C49D9">
        <w:rPr>
          <w:rFonts w:asciiTheme="minorHAnsi" w:hAnsiTheme="minorHAnsi" w:cstheme="minorHAnsi"/>
          <w:color w:val="000000"/>
          <w:sz w:val="24"/>
          <w:u w:val="single"/>
        </w:rPr>
        <w:t xml:space="preserve"> (itens 05 a 14) que serão reunidos em um único grupo; os </w:t>
      </w:r>
      <w:r w:rsidRPr="008C49D9">
        <w:rPr>
          <w:rFonts w:asciiTheme="minorHAnsi" w:hAnsiTheme="minorHAnsi" w:cstheme="minorHAnsi"/>
          <w:b/>
          <w:color w:val="000000"/>
          <w:sz w:val="24"/>
          <w:u w:val="single"/>
        </w:rPr>
        <w:t>halteres</w:t>
      </w:r>
      <w:r w:rsidRPr="008C49D9">
        <w:rPr>
          <w:rFonts w:asciiTheme="minorHAnsi" w:hAnsiTheme="minorHAnsi" w:cstheme="minorHAnsi"/>
          <w:color w:val="000000"/>
          <w:sz w:val="24"/>
          <w:u w:val="single"/>
        </w:rPr>
        <w:t xml:space="preserve"> (itens 15 a 24) que formam outro grupo e os </w:t>
      </w:r>
      <w:r w:rsidRPr="008C49D9">
        <w:rPr>
          <w:rFonts w:asciiTheme="minorHAnsi" w:hAnsiTheme="minorHAnsi" w:cstheme="minorHAnsi"/>
          <w:b/>
          <w:color w:val="000000"/>
          <w:sz w:val="24"/>
          <w:u w:val="single"/>
        </w:rPr>
        <w:t>tatames</w:t>
      </w:r>
      <w:r w:rsidRPr="008C49D9">
        <w:rPr>
          <w:rFonts w:asciiTheme="minorHAnsi" w:hAnsiTheme="minorHAnsi" w:cstheme="minorHAnsi"/>
          <w:color w:val="000000"/>
          <w:sz w:val="24"/>
          <w:u w:val="single"/>
        </w:rPr>
        <w:t xml:space="preserve"> (itens 28 e 29) que formam o último grupo.</w:t>
      </w:r>
    </w:p>
    <w:p w:rsidR="00301A81" w:rsidRPr="008C49D9" w:rsidRDefault="00301A81" w:rsidP="00301A81">
      <w:pPr>
        <w:ind w:right="120"/>
        <w:jc w:val="both"/>
        <w:rPr>
          <w:rFonts w:asciiTheme="minorHAnsi" w:hAnsiTheme="minorHAnsi" w:cstheme="minorHAnsi"/>
          <w:color w:val="000000"/>
          <w:sz w:val="24"/>
          <w:u w:val="single"/>
        </w:rPr>
      </w:pPr>
      <w:r w:rsidRPr="008C49D9">
        <w:rPr>
          <w:rFonts w:asciiTheme="minorHAnsi" w:hAnsiTheme="minorHAnsi" w:cstheme="minorHAnsi"/>
          <w:b/>
          <w:color w:val="000000"/>
          <w:sz w:val="24"/>
          <w:u w:val="single"/>
        </w:rPr>
        <w:t xml:space="preserve">2.2.2. </w:t>
      </w:r>
      <w:r w:rsidRPr="008C49D9">
        <w:rPr>
          <w:rFonts w:asciiTheme="minorHAnsi" w:hAnsiTheme="minorHAnsi" w:cstheme="minorHAnsi"/>
          <w:color w:val="000000"/>
          <w:sz w:val="24"/>
          <w:u w:val="single"/>
        </w:rPr>
        <w:t>O agrupamento não causa prejuízo de competição, uma vez que quem fornece um item do grupo fornece outro, pois são os mesmos objetos, mudando apenas de peso (</w:t>
      </w:r>
      <w:proofErr w:type="spellStart"/>
      <w:r w:rsidRPr="008C49D9">
        <w:rPr>
          <w:rFonts w:asciiTheme="minorHAnsi" w:hAnsiTheme="minorHAnsi" w:cstheme="minorHAnsi"/>
          <w:color w:val="000000"/>
          <w:sz w:val="24"/>
          <w:u w:val="single"/>
        </w:rPr>
        <w:t>dumbells</w:t>
      </w:r>
      <w:proofErr w:type="spellEnd"/>
      <w:r w:rsidRPr="008C49D9">
        <w:rPr>
          <w:rFonts w:asciiTheme="minorHAnsi" w:hAnsiTheme="minorHAnsi" w:cstheme="minorHAnsi"/>
          <w:color w:val="000000"/>
          <w:sz w:val="24"/>
          <w:u w:val="single"/>
        </w:rPr>
        <w:t xml:space="preserve"> e halteres) ou forma (tatame). O agrupamento aumenta a economia de escala, uma vez que torna mais competitiva a disputa por um grupo em detrimento do item individualizado, pois são itens relativamente de baixo valor individual. Diminui também o risco de um item ser deserto ou fracassado. A frustração na aquisição de um item em separado como os </w:t>
      </w:r>
      <w:proofErr w:type="spellStart"/>
      <w:r w:rsidRPr="008C49D9">
        <w:rPr>
          <w:rFonts w:asciiTheme="minorHAnsi" w:hAnsiTheme="minorHAnsi" w:cstheme="minorHAnsi"/>
          <w:color w:val="000000"/>
          <w:sz w:val="24"/>
          <w:u w:val="single"/>
        </w:rPr>
        <w:t>dumbells</w:t>
      </w:r>
      <w:proofErr w:type="spellEnd"/>
      <w:r w:rsidRPr="008C49D9">
        <w:rPr>
          <w:rFonts w:asciiTheme="minorHAnsi" w:hAnsiTheme="minorHAnsi" w:cstheme="minorHAnsi"/>
          <w:color w:val="000000"/>
          <w:sz w:val="24"/>
          <w:u w:val="single"/>
        </w:rPr>
        <w:t xml:space="preserve"> e halteres prejudica o rendimento dos exercícios físicos, uma vez que o condicionamento do corpo é gradativo e a progressão irregular pode resultar em lesão. A frustração de itens na licitação ainda causa prejuízos econômicos à Administração que ou repetirá a licitação ou procurará uma ata de </w:t>
      </w:r>
      <w:r w:rsidRPr="008C49D9">
        <w:rPr>
          <w:rFonts w:asciiTheme="minorHAnsi" w:hAnsiTheme="minorHAnsi" w:cstheme="minorHAnsi"/>
          <w:color w:val="000000"/>
          <w:sz w:val="24"/>
          <w:u w:val="single"/>
        </w:rPr>
        <w:lastRenderedPageBreak/>
        <w:t xml:space="preserve">registro de preços para aderir ou fará a aquisição através de dispensa de licitação. De todas as formas estará investindo tempo e recursos que pode ser evitado no planejamento da contratação. </w:t>
      </w:r>
    </w:p>
    <w:p w:rsidR="00301A81" w:rsidRPr="008C49D9" w:rsidRDefault="00301A81" w:rsidP="00301A81">
      <w:pPr>
        <w:ind w:right="120"/>
        <w:jc w:val="both"/>
        <w:rPr>
          <w:rFonts w:asciiTheme="minorHAnsi" w:hAnsiTheme="minorHAnsi" w:cstheme="minorHAnsi"/>
          <w:color w:val="000000"/>
          <w:sz w:val="24"/>
          <w:u w:val="single"/>
        </w:rPr>
      </w:pPr>
      <w:r w:rsidRPr="008C49D9">
        <w:rPr>
          <w:rFonts w:asciiTheme="minorHAnsi" w:hAnsiTheme="minorHAnsi" w:cstheme="minorHAnsi"/>
          <w:b/>
          <w:color w:val="000000"/>
          <w:sz w:val="24"/>
          <w:u w:val="single"/>
        </w:rPr>
        <w:t>2.2.3.</w:t>
      </w:r>
      <w:r w:rsidRPr="008C49D9">
        <w:rPr>
          <w:rFonts w:asciiTheme="minorHAnsi" w:hAnsiTheme="minorHAnsi" w:cstheme="minorHAnsi"/>
          <w:color w:val="000000"/>
          <w:sz w:val="24"/>
          <w:u w:val="single"/>
        </w:rPr>
        <w:t xml:space="preserve"> A reunião dos tatames também se justifica pelos argumentos anteriores e frustrando um item prejudica o outro, uma vez que um item é para a proteção do piso e outro é para a proteção da parede e um sem o outro coloca em risco a integridade física do servidor que estará se exercitando para atender a IN 88/2014-DPF.</w:t>
      </w:r>
    </w:p>
    <w:p w:rsidR="002D5287" w:rsidRPr="00301A81" w:rsidRDefault="002D5287" w:rsidP="00D707C6">
      <w:pPr>
        <w:ind w:right="120"/>
        <w:jc w:val="both"/>
        <w:rPr>
          <w:rFonts w:asciiTheme="minorHAnsi" w:hAnsiTheme="minorHAnsi" w:cstheme="minorHAnsi"/>
          <w:color w:val="000000"/>
          <w:sz w:val="24"/>
        </w:rPr>
      </w:pPr>
    </w:p>
    <w:p w:rsidR="008449CF" w:rsidRPr="0055663E" w:rsidRDefault="008449CF" w:rsidP="008449CF">
      <w:pPr>
        <w:ind w:right="120"/>
        <w:jc w:val="both"/>
        <w:rPr>
          <w:rFonts w:asciiTheme="minorHAnsi" w:hAnsiTheme="minorHAnsi" w:cstheme="minorHAnsi"/>
          <w:b/>
          <w:color w:val="000000"/>
          <w:sz w:val="24"/>
          <w:u w:val="single"/>
        </w:rPr>
      </w:pPr>
      <w:r w:rsidRPr="0055663E">
        <w:rPr>
          <w:rFonts w:asciiTheme="minorHAnsi" w:hAnsiTheme="minorHAnsi" w:cstheme="minorHAnsi"/>
          <w:b/>
          <w:color w:val="000000"/>
          <w:sz w:val="24"/>
          <w:u w:val="single"/>
        </w:rPr>
        <w:t>2.</w:t>
      </w:r>
      <w:r w:rsidR="00301A81">
        <w:rPr>
          <w:rFonts w:asciiTheme="minorHAnsi" w:hAnsiTheme="minorHAnsi" w:cstheme="minorHAnsi"/>
          <w:b/>
          <w:color w:val="000000"/>
          <w:sz w:val="24"/>
          <w:u w:val="single"/>
        </w:rPr>
        <w:t>3</w:t>
      </w:r>
      <w:r w:rsidRPr="0055663E">
        <w:rPr>
          <w:rFonts w:asciiTheme="minorHAnsi" w:hAnsiTheme="minorHAnsi" w:cstheme="minorHAnsi"/>
          <w:b/>
          <w:color w:val="000000"/>
          <w:sz w:val="24"/>
          <w:u w:val="single"/>
        </w:rPr>
        <w:t>. Justificativa da pesquisa de preço de referência</w:t>
      </w:r>
    </w:p>
    <w:p w:rsidR="006223E4" w:rsidRPr="003E229E" w:rsidRDefault="006223E4" w:rsidP="006223E4">
      <w:pPr>
        <w:jc w:val="both"/>
        <w:rPr>
          <w:rFonts w:asciiTheme="minorHAnsi" w:hAnsiTheme="minorHAnsi" w:cstheme="minorHAnsi"/>
          <w:sz w:val="24"/>
          <w:u w:val="single"/>
        </w:rPr>
      </w:pPr>
      <w:r w:rsidRPr="003E229E">
        <w:rPr>
          <w:rFonts w:asciiTheme="minorHAnsi" w:hAnsiTheme="minorHAnsi" w:cstheme="minorHAnsi"/>
          <w:b/>
          <w:sz w:val="24"/>
          <w:u w:val="single"/>
        </w:rPr>
        <w:t>2.3.1.</w:t>
      </w:r>
      <w:r w:rsidRPr="003E229E">
        <w:rPr>
          <w:rFonts w:asciiTheme="minorHAnsi" w:hAnsiTheme="minorHAnsi" w:cstheme="minorHAnsi"/>
          <w:sz w:val="24"/>
          <w:u w:val="single"/>
        </w:rPr>
        <w:t xml:space="preserve"> Os preços médios foram formados de acordo com a IN 05/2014-MPOG, sendo priorizados os preços de contratações recentes, dos últimos 180 dias. Quando não foi possível a formação do preço médio com 03 orçamentos de contratações públicas, foram complementadas com preços de fornecedores. Na sequência, quando não foi possível a formação do preço médio com 03 orçamentos de fornecedores, foram coletados preços de sites especializados. O preço médio da maioria dos itens foi formado com a coleta de 04 preços. Quando algum preço diferenciava de outro 30% para mais ou para menos, foi excluído da composição do preço médio.</w:t>
      </w:r>
    </w:p>
    <w:p w:rsidR="00D707C6" w:rsidRPr="008449CF" w:rsidRDefault="00D707C6" w:rsidP="008449CF">
      <w:pPr>
        <w:ind w:right="120"/>
        <w:jc w:val="both"/>
        <w:rPr>
          <w:rFonts w:asciiTheme="minorHAnsi" w:hAnsiTheme="minorHAnsi" w:cstheme="minorHAnsi"/>
          <w:color w:val="000000"/>
          <w:sz w:val="24"/>
        </w:rPr>
      </w:pPr>
    </w:p>
    <w:p w:rsidR="001E14AF" w:rsidRPr="00C3333C" w:rsidRDefault="00865DC9" w:rsidP="00C3333C">
      <w:pPr>
        <w:rPr>
          <w:rFonts w:asciiTheme="minorHAnsi" w:hAnsiTheme="minorHAnsi" w:cstheme="minorHAnsi"/>
          <w:b/>
          <w:sz w:val="24"/>
        </w:rPr>
      </w:pPr>
      <w:r w:rsidRPr="00C3333C">
        <w:rPr>
          <w:rFonts w:asciiTheme="minorHAnsi" w:hAnsiTheme="minorHAnsi" w:cstheme="minorHAnsi"/>
          <w:b/>
          <w:sz w:val="24"/>
        </w:rPr>
        <w:t xml:space="preserve">3. </w:t>
      </w:r>
      <w:r w:rsidR="001E14AF" w:rsidRPr="00C3333C">
        <w:rPr>
          <w:rFonts w:asciiTheme="minorHAnsi" w:hAnsiTheme="minorHAnsi" w:cstheme="minorHAnsi"/>
          <w:b/>
          <w:sz w:val="24"/>
        </w:rPr>
        <w:t>CLASSIFICAÇÃO DOS BENS COMUNS</w:t>
      </w:r>
    </w:p>
    <w:p w:rsidR="00865DC9" w:rsidRPr="00C3333C" w:rsidRDefault="00865DC9"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3.1.</w:t>
      </w:r>
      <w:r w:rsidRPr="00C3333C">
        <w:rPr>
          <w:rFonts w:asciiTheme="minorHAnsi" w:hAnsiTheme="minorHAnsi" w:cstheme="minorHAnsi"/>
          <w:color w:val="000000"/>
          <w:sz w:val="24"/>
          <w:u w:val="single"/>
        </w:rPr>
        <w:t xml:space="preserve"> Os bens a serem adquiridos enquadram-se na classificação de bens comuns, nos termos da Lei n° 10.520, de 2002, do Decreto n° 10.024, de 2019.</w:t>
      </w:r>
    </w:p>
    <w:p w:rsidR="00865DC9" w:rsidRPr="00C3333C" w:rsidRDefault="00865DC9" w:rsidP="00C3333C">
      <w:pPr>
        <w:rPr>
          <w:rFonts w:asciiTheme="minorHAnsi" w:hAnsiTheme="minorHAnsi" w:cstheme="minorHAnsi"/>
          <w:sz w:val="24"/>
        </w:rPr>
      </w:pPr>
    </w:p>
    <w:p w:rsidR="001E3B1B" w:rsidRPr="00C3333C" w:rsidRDefault="001E3B1B" w:rsidP="00C3333C">
      <w:pPr>
        <w:jc w:val="both"/>
        <w:rPr>
          <w:rFonts w:asciiTheme="minorHAnsi" w:hAnsiTheme="minorHAnsi" w:cstheme="minorHAnsi"/>
          <w:color w:val="000000"/>
          <w:sz w:val="24"/>
        </w:rPr>
      </w:pPr>
      <w:r w:rsidRPr="00C3333C">
        <w:rPr>
          <w:rFonts w:asciiTheme="minorHAnsi" w:hAnsiTheme="minorHAnsi" w:cstheme="minorHAnsi"/>
          <w:b/>
          <w:bCs/>
          <w:color w:val="000000"/>
          <w:sz w:val="24"/>
        </w:rPr>
        <w:t>4. ENTREGA E CRITÉRIOS DE ACEITAÇÃO DO OBJETO.</w:t>
      </w:r>
    </w:p>
    <w:p w:rsidR="001E3B1B" w:rsidRPr="00E974AE" w:rsidRDefault="001E3B1B" w:rsidP="00C3333C">
      <w:pPr>
        <w:jc w:val="both"/>
        <w:rPr>
          <w:rFonts w:asciiTheme="minorHAnsi" w:hAnsiTheme="minorHAnsi" w:cstheme="minorHAnsi"/>
          <w:b/>
          <w:sz w:val="24"/>
          <w:u w:val="single"/>
        </w:rPr>
      </w:pPr>
      <w:r w:rsidRPr="00E974AE">
        <w:rPr>
          <w:rFonts w:asciiTheme="minorHAnsi" w:hAnsiTheme="minorHAnsi" w:cstheme="minorHAnsi"/>
          <w:b/>
          <w:color w:val="000000"/>
          <w:sz w:val="24"/>
          <w:u w:val="single"/>
        </w:rPr>
        <w:t>4.1.</w:t>
      </w:r>
      <w:r w:rsidR="00E974AE" w:rsidRPr="00E974AE">
        <w:rPr>
          <w:rFonts w:asciiTheme="minorHAnsi" w:hAnsiTheme="minorHAnsi" w:cstheme="minorHAnsi"/>
          <w:b/>
          <w:color w:val="000000"/>
          <w:sz w:val="24"/>
          <w:u w:val="single"/>
        </w:rPr>
        <w:t xml:space="preserve"> </w:t>
      </w:r>
      <w:r w:rsidRPr="00E974AE">
        <w:rPr>
          <w:rFonts w:asciiTheme="minorHAnsi" w:hAnsiTheme="minorHAnsi" w:cstheme="minorHAnsi"/>
          <w:color w:val="000000"/>
          <w:sz w:val="24"/>
          <w:u w:val="single"/>
        </w:rPr>
        <w:t xml:space="preserve">O prazo de entrega dos bens é de 20 (vinte) dias corridos, contados do (a) a partir do recebimento da nota de empenho, </w:t>
      </w:r>
      <w:r w:rsidRPr="00E974AE">
        <w:rPr>
          <w:rFonts w:asciiTheme="minorHAnsi" w:hAnsiTheme="minorHAnsi" w:cstheme="minorHAnsi"/>
          <w:b/>
          <w:color w:val="FF0000"/>
          <w:sz w:val="24"/>
          <w:u w:val="single"/>
        </w:rPr>
        <w:t>em remessa única</w:t>
      </w:r>
      <w:r w:rsidR="0067424B" w:rsidRPr="00E974AE">
        <w:rPr>
          <w:rFonts w:asciiTheme="minorHAnsi" w:hAnsiTheme="minorHAnsi" w:cstheme="minorHAnsi"/>
          <w:b/>
          <w:color w:val="FF0000"/>
          <w:sz w:val="24"/>
          <w:u w:val="single"/>
        </w:rPr>
        <w:t xml:space="preserve"> ou parcelada em </w:t>
      </w:r>
      <w:r w:rsidR="004A7B7C">
        <w:rPr>
          <w:rFonts w:asciiTheme="minorHAnsi" w:hAnsiTheme="minorHAnsi" w:cstheme="minorHAnsi"/>
          <w:b/>
          <w:color w:val="FF0000"/>
          <w:sz w:val="24"/>
          <w:u w:val="single"/>
        </w:rPr>
        <w:t>5</w:t>
      </w:r>
      <w:r w:rsidR="0067424B" w:rsidRPr="00E974AE">
        <w:rPr>
          <w:rFonts w:asciiTheme="minorHAnsi" w:hAnsiTheme="minorHAnsi" w:cstheme="minorHAnsi"/>
          <w:b/>
          <w:color w:val="FF0000"/>
          <w:sz w:val="24"/>
          <w:u w:val="single"/>
        </w:rPr>
        <w:t>0%</w:t>
      </w:r>
      <w:r w:rsidRPr="00E974AE">
        <w:rPr>
          <w:rFonts w:asciiTheme="minorHAnsi" w:hAnsiTheme="minorHAnsi" w:cstheme="minorHAnsi"/>
          <w:b/>
          <w:color w:val="FF0000"/>
          <w:sz w:val="24"/>
          <w:u w:val="single"/>
        </w:rPr>
        <w:t>,</w:t>
      </w:r>
      <w:r w:rsidRPr="00E974AE">
        <w:rPr>
          <w:rFonts w:asciiTheme="minorHAnsi" w:hAnsiTheme="minorHAnsi" w:cstheme="minorHAnsi"/>
          <w:color w:val="000000"/>
          <w:sz w:val="24"/>
          <w:u w:val="single"/>
        </w:rPr>
        <w:t xml:space="preserve"> no seguinte endereço da Superintendência Regional de Polícia Federal em </w:t>
      </w:r>
      <w:r w:rsidR="00E974AE" w:rsidRPr="00E974AE">
        <w:rPr>
          <w:rFonts w:asciiTheme="minorHAnsi" w:hAnsiTheme="minorHAnsi" w:cstheme="minorHAnsi"/>
          <w:color w:val="000000"/>
          <w:sz w:val="24"/>
          <w:u w:val="single"/>
        </w:rPr>
        <w:t>Sergipe</w:t>
      </w:r>
      <w:r w:rsidRPr="00E974AE">
        <w:rPr>
          <w:rFonts w:asciiTheme="minorHAnsi" w:hAnsiTheme="minorHAnsi" w:cstheme="minorHAnsi"/>
          <w:color w:val="000000"/>
          <w:sz w:val="24"/>
          <w:u w:val="single"/>
        </w:rPr>
        <w:t xml:space="preserve">: </w:t>
      </w:r>
      <w:r w:rsidR="00E974AE" w:rsidRPr="00E974AE">
        <w:rPr>
          <w:rFonts w:asciiTheme="minorHAnsi" w:hAnsiTheme="minorHAnsi" w:cs="Times New Roman"/>
          <w:color w:val="000000"/>
          <w:sz w:val="24"/>
          <w:u w:val="single"/>
        </w:rPr>
        <w:t xml:space="preserve">Avenida </w:t>
      </w:r>
      <w:r w:rsidR="004A7B7C">
        <w:rPr>
          <w:rFonts w:asciiTheme="minorHAnsi" w:hAnsiTheme="minorHAnsi" w:cs="Times New Roman"/>
          <w:color w:val="000000"/>
          <w:sz w:val="24"/>
          <w:u w:val="single"/>
        </w:rPr>
        <w:t>Historiador Rubens de Mendonça, 1.205, Bairro Baú, Cuiabá-MT, CEP 78.008-902.</w:t>
      </w:r>
    </w:p>
    <w:p w:rsidR="001E14AF" w:rsidRPr="00C3333C" w:rsidRDefault="00E87561" w:rsidP="00C3333C">
      <w:pPr>
        <w:jc w:val="both"/>
        <w:rPr>
          <w:rFonts w:asciiTheme="minorHAnsi" w:hAnsiTheme="minorHAnsi" w:cstheme="minorHAnsi"/>
          <w:bCs/>
          <w:color w:val="000000"/>
          <w:sz w:val="24"/>
        </w:rPr>
      </w:pPr>
      <w:r w:rsidRPr="00C3333C">
        <w:rPr>
          <w:rFonts w:asciiTheme="minorHAnsi" w:hAnsiTheme="minorHAnsi" w:cstheme="minorHAnsi"/>
          <w:b/>
          <w:color w:val="000000"/>
          <w:sz w:val="24"/>
        </w:rPr>
        <w:t>4.2.</w:t>
      </w:r>
      <w:r w:rsidR="00E974AE">
        <w:rPr>
          <w:rFonts w:asciiTheme="minorHAnsi" w:hAnsiTheme="minorHAnsi" w:cstheme="minorHAnsi"/>
          <w:b/>
          <w:color w:val="000000"/>
          <w:sz w:val="24"/>
        </w:rPr>
        <w:t xml:space="preserve"> </w:t>
      </w:r>
      <w:r w:rsidR="001E14AF" w:rsidRPr="00C3333C">
        <w:rPr>
          <w:rFonts w:asciiTheme="minorHAnsi" w:hAnsiTheme="minorHAnsi" w:cstheme="minorHAnsi"/>
          <w:bCs/>
          <w:strike/>
          <w:color w:val="FF0000"/>
          <w:sz w:val="24"/>
        </w:rPr>
        <w:t>No caso de produtos perecíveis, o prazo de validade na data da entrega não poderá ser inferior a ...... (......) (dias ou meses ou anos), ou a (metade, um terço, dois terços, etc.) do prazo total recomendado pelo fabricante</w:t>
      </w:r>
      <w:r w:rsidR="001E14AF" w:rsidRPr="00C3333C">
        <w:rPr>
          <w:rFonts w:asciiTheme="minorHAnsi" w:hAnsiTheme="minorHAnsi" w:cstheme="minorHAnsi"/>
          <w:bCs/>
          <w:color w:val="000000"/>
          <w:sz w:val="24"/>
        </w:rPr>
        <w:t>.</w:t>
      </w:r>
      <w:r w:rsidRPr="00C3333C">
        <w:rPr>
          <w:rFonts w:asciiTheme="minorHAnsi" w:hAnsiTheme="minorHAnsi" w:cstheme="minorHAnsi"/>
          <w:b/>
          <w:bCs/>
          <w:color w:val="000000"/>
          <w:sz w:val="24"/>
          <w:highlight w:val="yellow"/>
        </w:rPr>
        <w:t xml:space="preserve"> (NÃO SE APLICA À PRESENTE LICITAÇÃO)</w:t>
      </w:r>
    </w:p>
    <w:p w:rsidR="001E14AF" w:rsidRPr="00C3333C" w:rsidRDefault="00E87561" w:rsidP="00C3333C">
      <w:pPr>
        <w:jc w:val="both"/>
        <w:rPr>
          <w:rFonts w:asciiTheme="minorHAnsi" w:hAnsiTheme="minorHAnsi" w:cstheme="minorHAnsi"/>
          <w:b/>
          <w:bCs/>
          <w:color w:val="000000"/>
          <w:sz w:val="24"/>
        </w:rPr>
      </w:pPr>
      <w:r w:rsidRPr="00C3333C">
        <w:rPr>
          <w:rFonts w:asciiTheme="minorHAnsi" w:hAnsiTheme="minorHAnsi" w:cstheme="minorHAnsi"/>
          <w:b/>
          <w:color w:val="000000"/>
          <w:sz w:val="24"/>
        </w:rPr>
        <w:t>4.3.</w:t>
      </w:r>
      <w:r w:rsidR="00E974AE">
        <w:rPr>
          <w:rFonts w:asciiTheme="minorHAnsi" w:hAnsiTheme="minorHAnsi" w:cstheme="minorHAnsi"/>
          <w:b/>
          <w:color w:val="000000"/>
          <w:sz w:val="24"/>
        </w:rPr>
        <w:t xml:space="preserve"> </w:t>
      </w:r>
      <w:r w:rsidR="001E14AF" w:rsidRPr="00C3333C">
        <w:rPr>
          <w:rFonts w:asciiTheme="minorHAnsi" w:hAnsiTheme="minorHAnsi" w:cstheme="minorHAnsi"/>
          <w:color w:val="000000"/>
          <w:sz w:val="24"/>
        </w:rPr>
        <w:t xml:space="preserve">Os bens serão recebidos provisoriamente no prazo de </w:t>
      </w:r>
      <w:r w:rsidRPr="00C3333C">
        <w:rPr>
          <w:rFonts w:asciiTheme="minorHAnsi" w:hAnsiTheme="minorHAnsi" w:cstheme="minorHAnsi"/>
          <w:b/>
          <w:bCs/>
          <w:color w:val="FF0000"/>
          <w:sz w:val="24"/>
          <w:u w:val="single"/>
        </w:rPr>
        <w:t>05 (cinco) dias úteis</w:t>
      </w:r>
      <w:r w:rsidRPr="00C3333C">
        <w:rPr>
          <w:rFonts w:asciiTheme="minorHAnsi" w:hAnsiTheme="minorHAnsi" w:cstheme="minorHAnsi"/>
          <w:color w:val="FF0000"/>
          <w:sz w:val="24"/>
          <w:u w:val="single"/>
        </w:rPr>
        <w:t xml:space="preserve">, </w:t>
      </w:r>
      <w:r w:rsidRPr="00C3333C">
        <w:rPr>
          <w:rFonts w:asciiTheme="minorHAnsi" w:hAnsiTheme="minorHAnsi" w:cstheme="minorHAnsi"/>
          <w:b/>
          <w:color w:val="FF0000"/>
          <w:sz w:val="24"/>
          <w:u w:val="single"/>
        </w:rPr>
        <w:t>após a montagem</w:t>
      </w:r>
      <w:r w:rsidR="001E14AF" w:rsidRPr="00C3333C">
        <w:rPr>
          <w:rFonts w:asciiTheme="minorHAnsi" w:hAnsiTheme="minorHAnsi" w:cstheme="minorHAnsi"/>
          <w:color w:val="000000"/>
          <w:sz w:val="24"/>
        </w:rPr>
        <w:t xml:space="preserve"> dias, pelo(a) </w:t>
      </w:r>
      <w:r w:rsidR="001E14AF" w:rsidRPr="00C3333C">
        <w:rPr>
          <w:rFonts w:asciiTheme="minorHAnsi" w:hAnsiTheme="minorHAnsi" w:cstheme="minorHAnsi"/>
          <w:iCs/>
          <w:color w:val="000000"/>
          <w:sz w:val="24"/>
        </w:rPr>
        <w:t>responsável</w:t>
      </w:r>
      <w:r w:rsidR="001E14AF" w:rsidRPr="00C3333C">
        <w:rPr>
          <w:rFonts w:asciiTheme="minorHAnsi" w:hAnsiTheme="minorHAnsi" w:cstheme="minorHAnsi"/>
          <w:color w:val="000000"/>
          <w:sz w:val="24"/>
        </w:rPr>
        <w:t xml:space="preserve"> pelo acompanhamento e fiscalização do contrato, para efeito de posterior verificação de sua conformidade com as especificações constantes neste </w:t>
      </w:r>
      <w:r w:rsidR="008C1AF7" w:rsidRPr="00C3333C">
        <w:rPr>
          <w:rFonts w:asciiTheme="minorHAnsi" w:hAnsiTheme="minorHAnsi" w:cstheme="minorHAnsi"/>
          <w:color w:val="000000"/>
          <w:sz w:val="24"/>
        </w:rPr>
        <w:t>Termo de R</w:t>
      </w:r>
      <w:r w:rsidR="001E14AF" w:rsidRPr="00C3333C">
        <w:rPr>
          <w:rFonts w:asciiTheme="minorHAnsi" w:hAnsiTheme="minorHAnsi" w:cstheme="minorHAnsi"/>
          <w:color w:val="000000"/>
          <w:sz w:val="24"/>
        </w:rPr>
        <w:t xml:space="preserve">eferência e na proposta. </w:t>
      </w:r>
    </w:p>
    <w:p w:rsidR="001E14AF" w:rsidRPr="00C3333C" w:rsidRDefault="00E87561" w:rsidP="00C3333C">
      <w:pPr>
        <w:jc w:val="both"/>
        <w:rPr>
          <w:rFonts w:asciiTheme="minorHAnsi" w:hAnsiTheme="minorHAnsi" w:cstheme="minorHAnsi"/>
          <w:bCs/>
          <w:color w:val="000000"/>
          <w:sz w:val="24"/>
        </w:rPr>
      </w:pPr>
      <w:r w:rsidRPr="00C3333C">
        <w:rPr>
          <w:rFonts w:asciiTheme="minorHAnsi" w:hAnsiTheme="minorHAnsi" w:cstheme="minorHAnsi"/>
          <w:b/>
          <w:color w:val="000000"/>
          <w:sz w:val="24"/>
        </w:rPr>
        <w:t>4.4.</w:t>
      </w:r>
      <w:r w:rsidR="00E974AE">
        <w:rPr>
          <w:rFonts w:asciiTheme="minorHAnsi" w:hAnsiTheme="minorHAnsi" w:cstheme="minorHAnsi"/>
          <w:b/>
          <w:color w:val="000000"/>
          <w:sz w:val="24"/>
        </w:rPr>
        <w:t xml:space="preserve"> </w:t>
      </w:r>
      <w:r w:rsidR="001E14AF" w:rsidRPr="00C3333C">
        <w:rPr>
          <w:rFonts w:asciiTheme="minorHAnsi" w:hAnsiTheme="minorHAnsi" w:cstheme="minorHAnsi"/>
          <w:bCs/>
          <w:color w:val="000000"/>
          <w:sz w:val="24"/>
        </w:rPr>
        <w:t xml:space="preserve">Os bens poderão ser rejeitados, no todo ou em parte, quando em desacordo com as especificações constantes neste Termo de Referência e na proposta, devendo ser substituídos no prazo de </w:t>
      </w:r>
      <w:r w:rsidRPr="00C3333C">
        <w:rPr>
          <w:rFonts w:asciiTheme="minorHAnsi" w:hAnsiTheme="minorHAnsi" w:cstheme="minorHAnsi"/>
          <w:b/>
          <w:bCs/>
          <w:color w:val="FF0000"/>
          <w:sz w:val="24"/>
          <w:u w:val="single"/>
        </w:rPr>
        <w:t>10 (dez) dias corridos</w:t>
      </w:r>
      <w:r w:rsidR="001E14AF" w:rsidRPr="00C3333C">
        <w:rPr>
          <w:rFonts w:asciiTheme="minorHAnsi" w:hAnsiTheme="minorHAnsi" w:cstheme="minorHAnsi"/>
          <w:bCs/>
          <w:color w:val="000000"/>
          <w:sz w:val="24"/>
        </w:rPr>
        <w:t>, a contar da notificação da contratada, às suas custas, sem prejuízo da aplicação das penalidades.</w:t>
      </w:r>
    </w:p>
    <w:p w:rsidR="003D69A5" w:rsidRPr="00C3333C" w:rsidRDefault="00E87561" w:rsidP="00C3333C">
      <w:pPr>
        <w:jc w:val="both"/>
        <w:rPr>
          <w:rFonts w:asciiTheme="minorHAnsi" w:hAnsiTheme="minorHAnsi" w:cstheme="minorHAnsi"/>
          <w:bCs/>
          <w:color w:val="000000"/>
          <w:sz w:val="24"/>
        </w:rPr>
      </w:pPr>
      <w:r w:rsidRPr="00C3333C">
        <w:rPr>
          <w:rFonts w:asciiTheme="minorHAnsi" w:hAnsiTheme="minorHAnsi" w:cstheme="minorHAnsi"/>
          <w:b/>
          <w:color w:val="000000"/>
          <w:sz w:val="24"/>
        </w:rPr>
        <w:t>4.5.</w:t>
      </w:r>
      <w:r w:rsidR="00E974AE">
        <w:rPr>
          <w:rFonts w:asciiTheme="minorHAnsi" w:hAnsiTheme="minorHAnsi" w:cstheme="minorHAnsi"/>
          <w:b/>
          <w:color w:val="000000"/>
          <w:sz w:val="24"/>
        </w:rPr>
        <w:t xml:space="preserve"> </w:t>
      </w:r>
      <w:r w:rsidR="001E14AF" w:rsidRPr="00C3333C">
        <w:rPr>
          <w:rFonts w:asciiTheme="minorHAnsi" w:hAnsiTheme="minorHAnsi" w:cstheme="minorHAnsi"/>
          <w:color w:val="000000"/>
          <w:sz w:val="24"/>
        </w:rPr>
        <w:t xml:space="preserve">Os bens serão recebidos definitivamente no prazo de </w:t>
      </w:r>
      <w:r w:rsidR="00C3333C" w:rsidRPr="00C3333C">
        <w:rPr>
          <w:rFonts w:asciiTheme="minorHAnsi" w:hAnsiTheme="minorHAnsi" w:cstheme="minorHAnsi"/>
          <w:b/>
          <w:bCs/>
          <w:color w:val="FF0000"/>
          <w:sz w:val="24"/>
          <w:u w:val="single"/>
        </w:rPr>
        <w:t>05 (cinco) dias úteis</w:t>
      </w:r>
      <w:r w:rsidR="00E974AE">
        <w:rPr>
          <w:rFonts w:asciiTheme="minorHAnsi" w:hAnsiTheme="minorHAnsi" w:cstheme="minorHAnsi"/>
          <w:b/>
          <w:bCs/>
          <w:color w:val="FF0000"/>
          <w:sz w:val="24"/>
          <w:u w:val="single"/>
        </w:rPr>
        <w:t xml:space="preserve"> </w:t>
      </w:r>
      <w:r w:rsidR="001E14AF" w:rsidRPr="00C3333C">
        <w:rPr>
          <w:rFonts w:asciiTheme="minorHAnsi" w:hAnsiTheme="minorHAnsi" w:cstheme="minorHAnsi"/>
          <w:color w:val="000000"/>
          <w:sz w:val="24"/>
        </w:rPr>
        <w:t>dias, contados do recebimento provisório, após a verificação da qualidade e quantidade do material e consequente aceitação mediante termo circunstanciado.</w:t>
      </w:r>
    </w:p>
    <w:p w:rsidR="001E14AF" w:rsidRPr="00C3333C" w:rsidRDefault="00E87561" w:rsidP="00C3333C">
      <w:pPr>
        <w:jc w:val="both"/>
        <w:rPr>
          <w:rFonts w:asciiTheme="minorHAnsi" w:hAnsiTheme="minorHAnsi" w:cstheme="minorHAnsi"/>
          <w:b/>
          <w:bCs/>
          <w:color w:val="000000"/>
          <w:sz w:val="24"/>
        </w:rPr>
      </w:pPr>
      <w:r w:rsidRPr="00C3333C">
        <w:rPr>
          <w:rFonts w:asciiTheme="minorHAnsi" w:hAnsiTheme="minorHAnsi" w:cstheme="minorHAnsi"/>
          <w:b/>
          <w:color w:val="000000"/>
          <w:sz w:val="24"/>
        </w:rPr>
        <w:t>4.</w:t>
      </w:r>
      <w:r w:rsidR="00C3333C" w:rsidRPr="00C3333C">
        <w:rPr>
          <w:rFonts w:asciiTheme="minorHAnsi" w:hAnsiTheme="minorHAnsi" w:cstheme="minorHAnsi"/>
          <w:b/>
          <w:color w:val="000000"/>
          <w:sz w:val="24"/>
        </w:rPr>
        <w:t>5.1</w:t>
      </w:r>
      <w:r w:rsidRPr="00C3333C">
        <w:rPr>
          <w:rFonts w:asciiTheme="minorHAnsi" w:hAnsiTheme="minorHAnsi" w:cstheme="minorHAnsi"/>
          <w:b/>
          <w:color w:val="000000"/>
          <w:sz w:val="24"/>
        </w:rPr>
        <w:t>.</w:t>
      </w:r>
      <w:r w:rsidR="00E974AE">
        <w:rPr>
          <w:rFonts w:asciiTheme="minorHAnsi" w:hAnsiTheme="minorHAnsi" w:cstheme="minorHAnsi"/>
          <w:b/>
          <w:color w:val="000000"/>
          <w:sz w:val="24"/>
        </w:rPr>
        <w:t xml:space="preserve"> </w:t>
      </w:r>
      <w:r w:rsidR="001E14AF" w:rsidRPr="00C3333C">
        <w:rPr>
          <w:rFonts w:asciiTheme="minorHAnsi" w:hAnsiTheme="minorHAnsi" w:cstheme="minorHAnsi"/>
          <w:color w:val="000000"/>
          <w:sz w:val="24"/>
          <w:lang w:eastAsia="en-US"/>
        </w:rPr>
        <w:t>Na hipótese de a verificação a que se refere o subitem anterior não ser procedida dentro do prazo fixado, reputar-se-á como realizada, consumando-se o recebimento definitivo no dia do esgotamento do prazo.</w:t>
      </w:r>
    </w:p>
    <w:p w:rsidR="001E14AF" w:rsidRPr="00C3333C" w:rsidRDefault="00E87561"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4.</w:t>
      </w:r>
      <w:r w:rsidR="00C3333C" w:rsidRPr="00C3333C">
        <w:rPr>
          <w:rFonts w:asciiTheme="minorHAnsi" w:hAnsiTheme="minorHAnsi" w:cstheme="minorHAnsi"/>
          <w:b/>
          <w:color w:val="000000"/>
          <w:sz w:val="24"/>
        </w:rPr>
        <w:t>6</w:t>
      </w:r>
      <w:r w:rsidRPr="00C3333C">
        <w:rPr>
          <w:rFonts w:asciiTheme="minorHAnsi" w:hAnsiTheme="minorHAnsi" w:cstheme="minorHAnsi"/>
          <w:b/>
          <w:color w:val="000000"/>
          <w:sz w:val="24"/>
        </w:rPr>
        <w:t>.</w:t>
      </w:r>
      <w:r w:rsidR="00E974AE">
        <w:rPr>
          <w:rFonts w:asciiTheme="minorHAnsi" w:hAnsiTheme="minorHAnsi" w:cstheme="minorHAnsi"/>
          <w:b/>
          <w:color w:val="000000"/>
          <w:sz w:val="24"/>
        </w:rPr>
        <w:t xml:space="preserve"> </w:t>
      </w:r>
      <w:r w:rsidR="001E14AF" w:rsidRPr="00C3333C">
        <w:rPr>
          <w:rFonts w:asciiTheme="minorHAnsi" w:hAnsiTheme="minorHAnsi" w:cstheme="minorHAnsi"/>
          <w:color w:val="000000"/>
          <w:sz w:val="24"/>
          <w:lang w:eastAsia="en-US"/>
        </w:rPr>
        <w:t>O recebimento provisório ou definitivo do objeto não exclui a responsabilidade da contratada pelos prejuízos resultantes da incorreta execução do contrato.</w:t>
      </w:r>
    </w:p>
    <w:p w:rsidR="00865DC9" w:rsidRPr="00C3333C" w:rsidRDefault="00865DC9" w:rsidP="00C3333C">
      <w:pPr>
        <w:ind w:left="425"/>
        <w:jc w:val="both"/>
        <w:rPr>
          <w:rFonts w:asciiTheme="minorHAnsi" w:hAnsiTheme="minorHAnsi" w:cstheme="minorHAnsi"/>
          <w:color w:val="000000"/>
          <w:sz w:val="24"/>
          <w:lang w:eastAsia="en-US"/>
        </w:rPr>
      </w:pP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bCs/>
          <w:color w:val="000000"/>
          <w:sz w:val="24"/>
        </w:rPr>
        <w:t>5. DAS OBRIGAÇÕES DA CONTRATANTE</w:t>
      </w:r>
    </w:p>
    <w:p w:rsidR="00C3333C" w:rsidRPr="00C3333C" w:rsidRDefault="00C3333C" w:rsidP="00C3333C">
      <w:pPr>
        <w:jc w:val="both"/>
        <w:rPr>
          <w:rFonts w:asciiTheme="minorHAnsi" w:hAnsiTheme="minorHAnsi" w:cstheme="minorHAnsi"/>
          <w:b/>
          <w:color w:val="000000"/>
          <w:sz w:val="24"/>
        </w:rPr>
      </w:pPr>
      <w:r w:rsidRPr="00C3333C">
        <w:rPr>
          <w:rFonts w:asciiTheme="minorHAnsi" w:hAnsiTheme="minorHAnsi" w:cstheme="minorHAnsi"/>
          <w:b/>
          <w:sz w:val="24"/>
        </w:rPr>
        <w:t>5.1.</w:t>
      </w:r>
      <w:r w:rsidRPr="00C3333C">
        <w:rPr>
          <w:rFonts w:asciiTheme="minorHAnsi" w:hAnsiTheme="minorHAnsi" w:cstheme="minorHAnsi"/>
          <w:sz w:val="24"/>
        </w:rPr>
        <w:t xml:space="preserve"> São obrigações da Contratante:</w:t>
      </w:r>
    </w:p>
    <w:p w:rsidR="00C3333C" w:rsidRPr="00C3333C" w:rsidRDefault="00C3333C" w:rsidP="00C3333C">
      <w:pPr>
        <w:jc w:val="both"/>
        <w:rPr>
          <w:rFonts w:asciiTheme="minorHAnsi" w:hAnsiTheme="minorHAnsi" w:cstheme="minorHAnsi"/>
          <w:b/>
          <w:color w:val="000000"/>
          <w:sz w:val="24"/>
        </w:rPr>
      </w:pPr>
      <w:r w:rsidRPr="00C3333C">
        <w:rPr>
          <w:rFonts w:asciiTheme="minorHAnsi" w:hAnsiTheme="minorHAnsi" w:cstheme="minorHAnsi"/>
          <w:b/>
          <w:sz w:val="24"/>
        </w:rPr>
        <w:lastRenderedPageBreak/>
        <w:t>5.1.1.</w:t>
      </w:r>
      <w:r w:rsidRPr="00C3333C">
        <w:rPr>
          <w:rFonts w:asciiTheme="minorHAnsi" w:hAnsiTheme="minorHAnsi" w:cstheme="minorHAnsi"/>
          <w:sz w:val="24"/>
        </w:rPr>
        <w:t xml:space="preserve"> receber o objeto no prazo e condições estabelecidas no Edital e seus anexos;</w:t>
      </w:r>
    </w:p>
    <w:p w:rsidR="00C3333C" w:rsidRPr="00C3333C" w:rsidRDefault="00C3333C" w:rsidP="00C3333C">
      <w:pPr>
        <w:jc w:val="both"/>
        <w:rPr>
          <w:rFonts w:asciiTheme="minorHAnsi" w:hAnsiTheme="minorHAnsi" w:cstheme="minorHAnsi"/>
          <w:b/>
          <w:color w:val="000000"/>
          <w:sz w:val="24"/>
        </w:rPr>
      </w:pPr>
      <w:r w:rsidRPr="00C3333C">
        <w:rPr>
          <w:rFonts w:asciiTheme="minorHAnsi" w:hAnsiTheme="minorHAnsi" w:cstheme="minorHAnsi"/>
          <w:b/>
          <w:sz w:val="24"/>
        </w:rPr>
        <w:t>5.1.2.</w:t>
      </w:r>
      <w:r w:rsidRPr="00C3333C">
        <w:rPr>
          <w:rFonts w:asciiTheme="minorHAnsi" w:hAnsiTheme="minorHAnsi" w:cstheme="minorHAnsi"/>
          <w:sz w:val="24"/>
        </w:rPr>
        <w:t xml:space="preserve"> verificar minuciosamente, no prazo fixado, a conformidade dos bens recebidos provisoriamente com as especificações constantes do Edital e da proposta, para fins de aceitação e recebimento definitivo;</w:t>
      </w:r>
    </w:p>
    <w:p w:rsidR="00C3333C" w:rsidRPr="00C3333C" w:rsidRDefault="00C3333C" w:rsidP="00C3333C">
      <w:pPr>
        <w:jc w:val="both"/>
        <w:rPr>
          <w:rFonts w:asciiTheme="minorHAnsi" w:hAnsiTheme="minorHAnsi" w:cstheme="minorHAnsi"/>
          <w:b/>
          <w:color w:val="000000"/>
          <w:sz w:val="24"/>
        </w:rPr>
      </w:pPr>
      <w:r w:rsidRPr="00C3333C">
        <w:rPr>
          <w:rFonts w:asciiTheme="minorHAnsi" w:hAnsiTheme="minorHAnsi" w:cstheme="minorHAnsi"/>
          <w:b/>
          <w:sz w:val="24"/>
        </w:rPr>
        <w:t>5.1.3.</w:t>
      </w:r>
      <w:r w:rsidRPr="00C3333C">
        <w:rPr>
          <w:rFonts w:asciiTheme="minorHAnsi" w:hAnsiTheme="minorHAnsi" w:cstheme="minorHAnsi"/>
          <w:sz w:val="24"/>
        </w:rPr>
        <w:t xml:space="preserve"> comunicar à Contratada, por escrito, sobre imperfeições, falhas ou irregularidades verificadas no objeto fornecido, para que seja substituído, reparado ou corrigido;</w:t>
      </w:r>
    </w:p>
    <w:p w:rsidR="00C3333C" w:rsidRPr="00C3333C" w:rsidRDefault="00C3333C" w:rsidP="00C3333C">
      <w:pPr>
        <w:jc w:val="both"/>
        <w:rPr>
          <w:rFonts w:asciiTheme="minorHAnsi" w:hAnsiTheme="minorHAnsi" w:cstheme="minorHAnsi"/>
          <w:b/>
          <w:color w:val="000000"/>
          <w:sz w:val="24"/>
        </w:rPr>
      </w:pPr>
      <w:r w:rsidRPr="00C3333C">
        <w:rPr>
          <w:rFonts w:asciiTheme="minorHAnsi" w:hAnsiTheme="minorHAnsi" w:cstheme="minorHAnsi"/>
          <w:b/>
          <w:sz w:val="24"/>
        </w:rPr>
        <w:t>5.1.4.</w:t>
      </w:r>
      <w:r w:rsidRPr="00C3333C">
        <w:rPr>
          <w:rFonts w:asciiTheme="minorHAnsi" w:hAnsiTheme="minorHAnsi" w:cstheme="minorHAnsi"/>
          <w:sz w:val="24"/>
        </w:rPr>
        <w:t xml:space="preserve"> acompanhar e fiscalizar o cumprimento das obrigações da Contratada, através de comissão/servidor especialmente designado;</w:t>
      </w:r>
    </w:p>
    <w:p w:rsidR="00C3333C" w:rsidRPr="00C3333C" w:rsidRDefault="00C3333C" w:rsidP="00C3333C">
      <w:pPr>
        <w:jc w:val="both"/>
        <w:rPr>
          <w:rFonts w:asciiTheme="minorHAnsi" w:hAnsiTheme="minorHAnsi" w:cstheme="minorHAnsi"/>
          <w:b/>
          <w:color w:val="000000"/>
          <w:sz w:val="24"/>
        </w:rPr>
      </w:pPr>
      <w:r w:rsidRPr="00C3333C">
        <w:rPr>
          <w:rFonts w:asciiTheme="minorHAnsi" w:hAnsiTheme="minorHAnsi" w:cstheme="minorHAnsi"/>
          <w:b/>
          <w:sz w:val="24"/>
        </w:rPr>
        <w:t>5.1.5.</w:t>
      </w:r>
      <w:r w:rsidRPr="00C3333C">
        <w:rPr>
          <w:rFonts w:asciiTheme="minorHAnsi" w:hAnsiTheme="minorHAnsi" w:cstheme="minorHAnsi"/>
          <w:sz w:val="24"/>
        </w:rPr>
        <w:t xml:space="preserve"> efetuar o pagamento à Contratadano valor correspondente ao fornecimento do objeto, no prazo e forma estabelecidos no Edital e seus anexos;</w:t>
      </w:r>
    </w:p>
    <w:p w:rsidR="00C3333C" w:rsidRPr="00C3333C" w:rsidRDefault="00C3333C" w:rsidP="00C3333C">
      <w:pPr>
        <w:jc w:val="both"/>
        <w:rPr>
          <w:rFonts w:asciiTheme="minorHAnsi" w:hAnsiTheme="minorHAnsi" w:cstheme="minorHAnsi"/>
          <w:b/>
          <w:color w:val="000000"/>
          <w:sz w:val="24"/>
        </w:rPr>
      </w:pPr>
      <w:r w:rsidRPr="00C3333C">
        <w:rPr>
          <w:rFonts w:asciiTheme="minorHAnsi" w:hAnsiTheme="minorHAnsi" w:cstheme="minorHAnsi"/>
          <w:b/>
          <w:sz w:val="24"/>
        </w:rPr>
        <w:t>5.2.</w:t>
      </w:r>
      <w:r w:rsidRPr="00C3333C">
        <w:rPr>
          <w:rFonts w:asciiTheme="minorHAnsi" w:hAnsiTheme="minorHAnsi" w:cstheme="minorHAnsi"/>
          <w:sz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865DC9" w:rsidRPr="00C3333C" w:rsidRDefault="00865DC9" w:rsidP="00C3333C">
      <w:pPr>
        <w:ind w:left="425"/>
        <w:jc w:val="both"/>
        <w:rPr>
          <w:rFonts w:asciiTheme="minorHAnsi" w:hAnsiTheme="minorHAnsi" w:cstheme="minorHAnsi"/>
          <w:color w:val="000000"/>
          <w:sz w:val="24"/>
        </w:rPr>
      </w:pP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bCs/>
          <w:color w:val="000000"/>
          <w:sz w:val="24"/>
        </w:rPr>
        <w:t>6. OBRIGAÇÕES DA CONTRATADA</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6.1.</w:t>
      </w:r>
      <w:r w:rsidRPr="00C3333C">
        <w:rPr>
          <w:rFonts w:asciiTheme="minorHAnsi" w:hAnsiTheme="minorHAnsi" w:cstheme="minorHAnsi"/>
          <w:color w:val="000000"/>
          <w:sz w:val="24"/>
        </w:rPr>
        <w:t xml:space="preserve"> A Contratada deve cumprir todas as obrigações constantes no Edital, seus anexos e sua proposta, assumindo como exclusivamente seus os riscos e as despesas decorrentes da boa e perfeita execução do objeto e, ainda:</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6.1.1.</w:t>
      </w:r>
      <w:r w:rsidRPr="00C3333C">
        <w:rPr>
          <w:rFonts w:asciiTheme="minorHAnsi" w:hAnsiTheme="minorHAnsi" w:cstheme="minorHAnsi"/>
          <w:color w:val="000000"/>
          <w:sz w:val="24"/>
        </w:rPr>
        <w:t xml:space="preserve"> Efetuar a entrega do objeto em perfeitas condições, conforme especificações, prazo e local constantes no Edital e seus anexos, acompanhado da respectiva nota fiscal, na qual constarão as indicações referentes a: </w:t>
      </w:r>
      <w:r w:rsidRPr="00C3333C">
        <w:rPr>
          <w:rFonts w:asciiTheme="minorHAnsi" w:hAnsiTheme="minorHAnsi" w:cstheme="minorHAnsi"/>
          <w:iCs/>
          <w:color w:val="000000"/>
          <w:sz w:val="24"/>
        </w:rPr>
        <w:t>marca, fabricante, modelo, procedência e prazo de garantia ou validade;</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6.1.1.1.</w:t>
      </w:r>
      <w:r w:rsidR="00E974AE">
        <w:rPr>
          <w:rFonts w:asciiTheme="minorHAnsi" w:hAnsiTheme="minorHAnsi" w:cstheme="minorHAnsi"/>
          <w:b/>
          <w:color w:val="000000"/>
          <w:sz w:val="24"/>
        </w:rPr>
        <w:t xml:space="preserve"> </w:t>
      </w:r>
      <w:r w:rsidRPr="00C3333C">
        <w:rPr>
          <w:rFonts w:asciiTheme="minorHAnsi" w:hAnsiTheme="minorHAnsi" w:cstheme="minorHAnsi"/>
          <w:iCs/>
          <w:color w:val="000000"/>
          <w:sz w:val="24"/>
        </w:rPr>
        <w:t xml:space="preserve">O objeto </w:t>
      </w:r>
      <w:r w:rsidR="00F54013" w:rsidRPr="00C3333C">
        <w:rPr>
          <w:rFonts w:asciiTheme="minorHAnsi" w:hAnsiTheme="minorHAnsi" w:cstheme="minorHAnsi"/>
          <w:b/>
          <w:bCs/>
          <w:iCs/>
          <w:color w:val="000000"/>
          <w:sz w:val="24"/>
          <w:u w:val="single"/>
        </w:rPr>
        <w:t>(</w:t>
      </w:r>
      <w:r w:rsidR="00F54013">
        <w:rPr>
          <w:rFonts w:asciiTheme="minorHAnsi" w:hAnsiTheme="minorHAnsi" w:cstheme="minorHAnsi"/>
          <w:b/>
          <w:bCs/>
          <w:iCs/>
          <w:color w:val="000000"/>
          <w:sz w:val="24"/>
          <w:u w:val="single"/>
        </w:rPr>
        <w:t>os equipamentos</w:t>
      </w:r>
      <w:r w:rsidR="00F54013" w:rsidRPr="00C3333C">
        <w:rPr>
          <w:rFonts w:asciiTheme="minorHAnsi" w:hAnsiTheme="minorHAnsi" w:cstheme="minorHAnsi"/>
          <w:b/>
          <w:bCs/>
          <w:iCs/>
          <w:color w:val="000000"/>
          <w:sz w:val="24"/>
          <w:u w:val="single"/>
        </w:rPr>
        <w:t>)</w:t>
      </w:r>
      <w:r w:rsidR="00E974AE" w:rsidRPr="00E974AE">
        <w:rPr>
          <w:rFonts w:asciiTheme="minorHAnsi" w:hAnsiTheme="minorHAnsi" w:cstheme="minorHAnsi"/>
          <w:b/>
          <w:bCs/>
          <w:iCs/>
          <w:color w:val="000000"/>
          <w:sz w:val="24"/>
        </w:rPr>
        <w:t xml:space="preserve"> </w:t>
      </w:r>
      <w:r w:rsidRPr="00C3333C">
        <w:rPr>
          <w:rFonts w:asciiTheme="minorHAnsi" w:hAnsiTheme="minorHAnsi" w:cstheme="minorHAnsi"/>
          <w:iCs/>
          <w:color w:val="000000"/>
          <w:sz w:val="24"/>
        </w:rPr>
        <w:t>deve estar acompanhado do manual do usuário, com uma versão em português e da relação da rede de assistência técnica autorizada;</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6.1.2.</w:t>
      </w:r>
      <w:r w:rsidRPr="00C3333C">
        <w:rPr>
          <w:rFonts w:asciiTheme="minorHAnsi" w:hAnsiTheme="minorHAnsi" w:cstheme="minorHAnsi"/>
          <w:color w:val="000000"/>
          <w:sz w:val="24"/>
        </w:rPr>
        <w:t xml:space="preserve"> Responsabilizar-se pelos vícios e danos decorrentes do objeto, de acordo com os artigos 12, 13 e 17 a 27, do Código de Defesa do Consumidor (Lei nº 8.078, de 1990);</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6.1.3.</w:t>
      </w:r>
      <w:r w:rsidRPr="00C3333C">
        <w:rPr>
          <w:rFonts w:asciiTheme="minorHAnsi" w:hAnsiTheme="minorHAnsi" w:cstheme="minorHAnsi"/>
          <w:color w:val="000000"/>
          <w:sz w:val="24"/>
        </w:rPr>
        <w:t xml:space="preserve"> Substituir, reparar ou corrigir, às suas expensas, no prazo fixado neste Termo de Referência, o objeto com avarias ou defeitos;</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6.1.4.</w:t>
      </w:r>
      <w:r w:rsidRPr="00C3333C">
        <w:rPr>
          <w:rFonts w:asciiTheme="minorHAnsi" w:hAnsiTheme="minorHAnsi" w:cstheme="minorHAnsi"/>
          <w:color w:val="000000"/>
          <w:sz w:val="24"/>
        </w:rPr>
        <w:t xml:space="preserve"> Comunicar à Contratante, no prazo máximo de 24 (vinte e quatro) horas que antecede a data da entrega, os motivos que impossibilitem o cumprimento do prazo previsto, com a devida comprovação;</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6.1.5.</w:t>
      </w:r>
      <w:r w:rsidRPr="00C3333C">
        <w:rPr>
          <w:rFonts w:asciiTheme="minorHAnsi" w:hAnsiTheme="minorHAnsi" w:cstheme="minorHAnsi"/>
          <w:color w:val="000000"/>
          <w:sz w:val="24"/>
        </w:rPr>
        <w:t xml:space="preserve"> Manter, durante toda a execução do contrato, em compatibilidade com as obrigações assumidas, todas as condições de habilitação e qualificação exigidas na licitação;</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6.1.6.</w:t>
      </w:r>
      <w:r w:rsidRPr="00C3333C">
        <w:rPr>
          <w:rFonts w:asciiTheme="minorHAnsi" w:hAnsiTheme="minorHAnsi" w:cstheme="minorHAnsi"/>
          <w:color w:val="000000"/>
          <w:sz w:val="24"/>
        </w:rPr>
        <w:t xml:space="preserve"> Indicar preposto para representá-la durante a execução do contrato.</w:t>
      </w:r>
    </w:p>
    <w:p w:rsidR="00C3333C" w:rsidRPr="00C3333C" w:rsidRDefault="00C3333C" w:rsidP="00C3333C">
      <w:pPr>
        <w:ind w:left="425"/>
        <w:jc w:val="both"/>
        <w:rPr>
          <w:rFonts w:asciiTheme="minorHAnsi" w:hAnsiTheme="minorHAnsi" w:cstheme="minorHAnsi"/>
          <w:color w:val="000000"/>
          <w:sz w:val="24"/>
        </w:rPr>
      </w:pP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bCs/>
          <w:color w:val="000000"/>
          <w:sz w:val="24"/>
        </w:rPr>
        <w:t>7. DA SUBCONTRATAÇÃO</w:t>
      </w:r>
    </w:p>
    <w:p w:rsidR="00E52E06" w:rsidRPr="008B2450" w:rsidRDefault="00C3333C" w:rsidP="00E52E06">
      <w:pPr>
        <w:jc w:val="both"/>
        <w:rPr>
          <w:rFonts w:asciiTheme="minorHAnsi" w:hAnsiTheme="minorHAnsi"/>
          <w:sz w:val="24"/>
        </w:rPr>
      </w:pPr>
      <w:r w:rsidRPr="00C3333C">
        <w:rPr>
          <w:rFonts w:asciiTheme="minorHAnsi" w:hAnsiTheme="minorHAnsi" w:cstheme="minorHAnsi"/>
          <w:b/>
          <w:color w:val="000000"/>
          <w:sz w:val="24"/>
        </w:rPr>
        <w:t>7.1</w:t>
      </w:r>
      <w:r w:rsidRPr="00C3333C">
        <w:rPr>
          <w:rFonts w:asciiTheme="minorHAnsi" w:hAnsiTheme="minorHAnsi" w:cstheme="minorHAnsi"/>
          <w:color w:val="000000"/>
          <w:sz w:val="24"/>
        </w:rPr>
        <w:t xml:space="preserve">. </w:t>
      </w:r>
      <w:r w:rsidR="00E52E06" w:rsidRPr="00B158C2">
        <w:rPr>
          <w:rFonts w:asciiTheme="minorHAnsi" w:hAnsiTheme="minorHAnsi" w:cstheme="minorHAnsi"/>
          <w:b/>
          <w:color w:val="000000"/>
          <w:sz w:val="24"/>
          <w:highlight w:val="yellow"/>
          <w:u w:val="single"/>
        </w:rPr>
        <w:t>Não s</w:t>
      </w:r>
      <w:r w:rsidRPr="00B158C2">
        <w:rPr>
          <w:rFonts w:asciiTheme="minorHAnsi" w:hAnsiTheme="minorHAnsi" w:cstheme="minorHAnsi"/>
          <w:b/>
          <w:bCs/>
          <w:color w:val="000000"/>
          <w:sz w:val="24"/>
          <w:highlight w:val="yellow"/>
          <w:u w:val="single"/>
        </w:rPr>
        <w:t>erá admitida a subcontratação</w:t>
      </w:r>
      <w:r w:rsidR="00E52E06">
        <w:rPr>
          <w:rFonts w:asciiTheme="minorHAnsi" w:hAnsiTheme="minorHAnsi" w:cstheme="minorHAnsi"/>
          <w:b/>
          <w:bCs/>
          <w:color w:val="000000"/>
          <w:sz w:val="24"/>
          <w:highlight w:val="yellow"/>
          <w:u w:val="single"/>
        </w:rPr>
        <w:t>.</w:t>
      </w:r>
    </w:p>
    <w:p w:rsidR="00C3333C" w:rsidRPr="00C3333C" w:rsidRDefault="00C3333C" w:rsidP="00C3333C">
      <w:pPr>
        <w:ind w:left="60"/>
        <w:jc w:val="both"/>
        <w:rPr>
          <w:rFonts w:asciiTheme="minorHAnsi" w:hAnsiTheme="minorHAnsi" w:cstheme="minorHAnsi"/>
          <w:color w:val="000000"/>
          <w:sz w:val="24"/>
        </w:rPr>
      </w:pP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bCs/>
          <w:color w:val="000000"/>
          <w:sz w:val="24"/>
        </w:rPr>
        <w:t>8. ALTERAÇÃO SUBJETIVA</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8.1.</w:t>
      </w:r>
      <w:r w:rsidRPr="00C3333C">
        <w:rPr>
          <w:rFonts w:asciiTheme="minorHAnsi" w:hAnsiTheme="minorHAnsi" w:cstheme="minorHAnsi"/>
          <w:color w:val="000000"/>
          <w:sz w:val="24"/>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3333C" w:rsidRPr="00C3333C" w:rsidRDefault="00C3333C" w:rsidP="00C3333C">
      <w:pPr>
        <w:jc w:val="both"/>
        <w:rPr>
          <w:rFonts w:asciiTheme="minorHAnsi" w:hAnsiTheme="minorHAnsi" w:cstheme="minorHAnsi"/>
          <w:color w:val="000000"/>
          <w:sz w:val="24"/>
        </w:rPr>
      </w:pP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bCs/>
          <w:color w:val="000000"/>
          <w:sz w:val="24"/>
        </w:rPr>
        <w:t>9. DO CONTROLE E FISCALIZAÇÃO DA EXECUÇÃO</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9.1.</w:t>
      </w:r>
      <w:r w:rsidRPr="00C3333C">
        <w:rPr>
          <w:rFonts w:asciiTheme="minorHAnsi" w:hAnsiTheme="minorHAnsi" w:cstheme="minorHAnsi"/>
          <w:color w:val="000000"/>
          <w:sz w:val="24"/>
        </w:rPr>
        <w:t xml:space="preserve"> Nos termos do art. 67 Lei nº 8.666, de 1993, será designado representante para acompanhar e fiscalizar a entrega dos bens, anotando em registro próprio todas as ocorrências relacionadas </w:t>
      </w:r>
      <w:r w:rsidRPr="00C3333C">
        <w:rPr>
          <w:rFonts w:asciiTheme="minorHAnsi" w:hAnsiTheme="minorHAnsi" w:cstheme="minorHAnsi"/>
          <w:color w:val="000000"/>
          <w:sz w:val="24"/>
        </w:rPr>
        <w:lastRenderedPageBreak/>
        <w:t>com a execução e determinando o que for necessário à regularização de falhas ou defeitos observados.</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9.1.1.</w:t>
      </w:r>
      <w:r w:rsidRPr="00C3333C">
        <w:rPr>
          <w:rFonts w:asciiTheme="minorHAnsi" w:hAnsiTheme="minorHAnsi" w:cstheme="minorHAnsi"/>
          <w:color w:val="000000"/>
          <w:sz w:val="24"/>
        </w:rPr>
        <w:t xml:space="preserve"> O recebimento de material de valor superior a </w:t>
      </w:r>
      <w:r w:rsidRPr="00C3333C">
        <w:rPr>
          <w:rFonts w:asciiTheme="minorHAnsi" w:hAnsiTheme="minorHAnsi" w:cstheme="minorHAnsi"/>
          <w:b/>
          <w:color w:val="FF0000"/>
          <w:sz w:val="24"/>
        </w:rPr>
        <w:t>R$ 176.000,00 (cento e setenta e seis mil reais)</w:t>
      </w:r>
      <w:r w:rsidRPr="00C3333C">
        <w:rPr>
          <w:rFonts w:asciiTheme="minorHAnsi" w:hAnsiTheme="minorHAnsi" w:cstheme="minorHAnsi"/>
          <w:color w:val="000000"/>
          <w:sz w:val="24"/>
        </w:rPr>
        <w:t xml:space="preserve"> será confiado a uma comissão de, no mínimo, 3 (três) membros, designados pela autoridade competente.</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9.2.</w:t>
      </w:r>
      <w:r w:rsidRPr="00C3333C">
        <w:rPr>
          <w:rFonts w:asciiTheme="minorHAnsi" w:hAnsiTheme="minorHAnsi" w:cstheme="minorHAnsi"/>
          <w:color w:val="000000"/>
          <w:sz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9.3.</w:t>
      </w:r>
      <w:r w:rsidRPr="00C3333C">
        <w:rPr>
          <w:rFonts w:asciiTheme="minorHAnsi" w:hAnsiTheme="minorHAnsi" w:cstheme="minorHAnsi"/>
          <w:color w:val="000000"/>
          <w:sz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C3333C" w:rsidRPr="00C3333C" w:rsidRDefault="00C3333C" w:rsidP="00C3333C">
      <w:pPr>
        <w:jc w:val="both"/>
        <w:rPr>
          <w:rFonts w:asciiTheme="minorHAnsi" w:hAnsiTheme="minorHAnsi" w:cstheme="minorHAnsi"/>
          <w:color w:val="000000"/>
          <w:sz w:val="24"/>
        </w:rPr>
      </w:pPr>
    </w:p>
    <w:p w:rsidR="00C3333C" w:rsidRPr="00C3333C" w:rsidRDefault="00C3333C" w:rsidP="00C3333C">
      <w:pPr>
        <w:rPr>
          <w:rFonts w:asciiTheme="minorHAnsi" w:hAnsiTheme="minorHAnsi" w:cstheme="minorHAnsi"/>
          <w:b/>
          <w:sz w:val="24"/>
        </w:rPr>
      </w:pPr>
      <w:r w:rsidRPr="00C3333C">
        <w:rPr>
          <w:rFonts w:asciiTheme="minorHAnsi" w:hAnsiTheme="minorHAnsi" w:cstheme="minorHAnsi"/>
          <w:b/>
          <w:sz w:val="24"/>
        </w:rPr>
        <w:t>10. DO PAGAMENTO</w:t>
      </w:r>
    </w:p>
    <w:p w:rsidR="00C3333C" w:rsidRPr="00C3333C" w:rsidRDefault="00C3333C" w:rsidP="00C3333C">
      <w:pPr>
        <w:pStyle w:val="PargrafodaLista"/>
        <w:ind w:left="0"/>
        <w:contextualSpacing w:val="0"/>
        <w:jc w:val="both"/>
        <w:rPr>
          <w:rFonts w:asciiTheme="minorHAnsi" w:hAnsiTheme="minorHAnsi" w:cstheme="minorHAnsi"/>
          <w:color w:val="000000"/>
          <w:sz w:val="24"/>
          <w:lang w:eastAsia="en-US"/>
        </w:rPr>
      </w:pPr>
      <w:r w:rsidRPr="00C3333C">
        <w:rPr>
          <w:rFonts w:asciiTheme="minorHAnsi" w:hAnsiTheme="minorHAnsi" w:cstheme="minorHAnsi"/>
          <w:b/>
          <w:color w:val="000000"/>
          <w:sz w:val="24"/>
          <w:lang w:eastAsia="en-US"/>
        </w:rPr>
        <w:t>10.1.</w:t>
      </w:r>
      <w:r w:rsidRPr="00C3333C">
        <w:rPr>
          <w:rFonts w:asciiTheme="minorHAnsi" w:hAnsiTheme="minorHAnsi" w:cstheme="minorHAnsi"/>
          <w:color w:val="000000"/>
          <w:sz w:val="24"/>
          <w:lang w:eastAsia="en-US"/>
        </w:rPr>
        <w:t xml:space="preserve"> O pagamento será realizado no prazo máximo de até </w:t>
      </w:r>
      <w:r w:rsidRPr="00C3333C">
        <w:rPr>
          <w:rFonts w:asciiTheme="minorHAnsi" w:hAnsiTheme="minorHAnsi" w:cstheme="minorHAnsi"/>
          <w:b/>
          <w:color w:val="FF0000"/>
          <w:sz w:val="24"/>
          <w:lang w:eastAsia="en-US"/>
        </w:rPr>
        <w:t>30 (trinta)</w:t>
      </w:r>
      <w:r w:rsidRPr="00C3333C">
        <w:rPr>
          <w:rFonts w:asciiTheme="minorHAnsi" w:hAnsiTheme="minorHAnsi" w:cstheme="minorHAnsi"/>
          <w:color w:val="000000"/>
          <w:sz w:val="24"/>
          <w:lang w:eastAsia="en-US"/>
        </w:rPr>
        <w:t xml:space="preserve">dias, contados a partir </w:t>
      </w:r>
      <w:r w:rsidRPr="00C3333C">
        <w:rPr>
          <w:rFonts w:asciiTheme="minorHAnsi" w:hAnsiTheme="minorHAnsi" w:cstheme="minorHAnsi"/>
          <w:color w:val="000000"/>
          <w:sz w:val="24"/>
        </w:rPr>
        <w:t xml:space="preserve">do recebimento da Nota Fiscal ou Fatura, </w:t>
      </w:r>
      <w:r w:rsidRPr="00C3333C">
        <w:rPr>
          <w:rFonts w:asciiTheme="minorHAnsi" w:hAnsiTheme="minorHAnsi" w:cstheme="minorHAnsi"/>
          <w:color w:val="000000"/>
          <w:sz w:val="24"/>
          <w:lang w:eastAsia="en-US"/>
        </w:rPr>
        <w:t>através de ordem bancária, para crédito em banco, agência e conta corrente indicados pelo contratado.</w:t>
      </w:r>
    </w:p>
    <w:p w:rsidR="00C3333C" w:rsidRPr="00C3333C" w:rsidRDefault="00C3333C" w:rsidP="00C3333C">
      <w:pPr>
        <w:pStyle w:val="PargrafodaLista"/>
        <w:ind w:left="0"/>
        <w:contextualSpacing w:val="0"/>
        <w:jc w:val="both"/>
        <w:rPr>
          <w:rFonts w:asciiTheme="minorHAnsi" w:hAnsiTheme="minorHAnsi" w:cstheme="minorHAnsi"/>
          <w:color w:val="000000"/>
          <w:sz w:val="24"/>
          <w:lang w:eastAsia="en-US"/>
        </w:rPr>
      </w:pPr>
      <w:r w:rsidRPr="00C3333C">
        <w:rPr>
          <w:rFonts w:asciiTheme="minorHAnsi" w:hAnsiTheme="minorHAnsi" w:cstheme="minorHAnsi"/>
          <w:b/>
          <w:color w:val="000000"/>
          <w:sz w:val="24"/>
          <w:lang w:eastAsia="en-US"/>
        </w:rPr>
        <w:t>10.1.1.</w:t>
      </w:r>
      <w:r w:rsidR="008B2450">
        <w:rPr>
          <w:rFonts w:asciiTheme="minorHAnsi" w:hAnsiTheme="minorHAnsi" w:cstheme="minorHAnsi"/>
          <w:b/>
          <w:color w:val="000000"/>
          <w:sz w:val="24"/>
          <w:lang w:eastAsia="en-US"/>
        </w:rPr>
        <w:t xml:space="preserve"> </w:t>
      </w:r>
      <w:r w:rsidRPr="00C3333C">
        <w:rPr>
          <w:rFonts w:asciiTheme="minorHAnsi" w:hAnsiTheme="minorHAnsi" w:cstheme="minorHAnsi"/>
          <w:sz w:val="24"/>
          <w:lang w:eastAsia="en-US"/>
        </w:rPr>
        <w:t xml:space="preserve">Os pagamentos decorrentes de despesas cujos valores não ultrapassem o limite </w:t>
      </w:r>
      <w:r w:rsidRPr="00C3333C">
        <w:rPr>
          <w:rFonts w:asciiTheme="minorHAnsi" w:hAnsiTheme="minorHAnsi" w:cstheme="minorHAnsi"/>
          <w:sz w:val="24"/>
        </w:rPr>
        <w:t>de que trata o inciso II do art. 24</w:t>
      </w:r>
      <w:r w:rsidRPr="00C3333C">
        <w:rPr>
          <w:rFonts w:asciiTheme="minorHAnsi" w:hAnsiTheme="minorHAnsi" w:cstheme="minorHAnsi"/>
          <w:sz w:val="24"/>
          <w:lang w:eastAsia="en-US"/>
        </w:rPr>
        <w:t xml:space="preserve"> da Lei 8.666, de 1993, deverão ser efetuados no prazo de até 5 (cinco) dias úteis, contados da data da apresentação da Nota Fiscal, nos termos do art. 5º, § 3º, da Lei nº 8.666, de 1993</w:t>
      </w:r>
      <w:r w:rsidRPr="00C3333C">
        <w:rPr>
          <w:rFonts w:asciiTheme="minorHAnsi" w:hAnsiTheme="minorHAnsi" w:cstheme="minorHAnsi"/>
          <w:color w:val="000000"/>
          <w:sz w:val="24"/>
          <w:lang w:eastAsia="en-US"/>
        </w:rPr>
        <w:t>.</w:t>
      </w:r>
    </w:p>
    <w:p w:rsidR="00C3333C" w:rsidRPr="00C3333C" w:rsidRDefault="00C3333C" w:rsidP="00C3333C">
      <w:pPr>
        <w:pStyle w:val="PargrafodaLista"/>
        <w:ind w:left="0"/>
        <w:contextualSpacing w:val="0"/>
        <w:jc w:val="both"/>
        <w:rPr>
          <w:rFonts w:asciiTheme="minorHAnsi" w:hAnsiTheme="minorHAnsi" w:cstheme="minorHAnsi"/>
          <w:strike/>
          <w:color w:val="000000"/>
          <w:sz w:val="24"/>
        </w:rPr>
      </w:pPr>
      <w:r w:rsidRPr="00C3333C">
        <w:rPr>
          <w:rFonts w:asciiTheme="minorHAnsi" w:hAnsiTheme="minorHAnsi" w:cstheme="minorHAnsi"/>
          <w:b/>
          <w:color w:val="000000"/>
          <w:sz w:val="24"/>
          <w:lang w:eastAsia="en-US"/>
        </w:rPr>
        <w:t>10.2.</w:t>
      </w:r>
      <w:r w:rsidR="008B2450">
        <w:rPr>
          <w:rFonts w:asciiTheme="minorHAnsi" w:hAnsiTheme="minorHAnsi" w:cstheme="minorHAnsi"/>
          <w:b/>
          <w:color w:val="000000"/>
          <w:sz w:val="24"/>
          <w:lang w:eastAsia="en-US"/>
        </w:rPr>
        <w:t xml:space="preserve"> </w:t>
      </w:r>
      <w:r w:rsidRPr="00C3333C">
        <w:rPr>
          <w:rFonts w:asciiTheme="minorHAnsi" w:hAnsiTheme="minorHAnsi" w:cstheme="minorHAnsi"/>
          <w:color w:val="000000"/>
          <w:sz w:val="24"/>
        </w:rPr>
        <w:t>Considera-se ocorrido o recebimento da nota fiscal ou fatura no momento em que o órgão contratante atestar a execução do objeto do contrato.</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10.3.</w:t>
      </w:r>
      <w:r w:rsidRPr="00C3333C">
        <w:rPr>
          <w:rFonts w:asciiTheme="minorHAnsi" w:hAnsiTheme="minorHAnsi" w:cstheme="minorHAnsi"/>
          <w:color w:val="000000"/>
          <w:sz w:val="24"/>
        </w:rPr>
        <w:t xml:space="preserve">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color w:val="000000"/>
          <w:sz w:val="24"/>
        </w:rPr>
        <w:t>10.3.1.</w:t>
      </w:r>
      <w:r w:rsidRPr="00C3333C">
        <w:rPr>
          <w:rFonts w:asciiTheme="minorHAnsi" w:hAnsiTheme="minorHAnsi" w:cstheme="minorHAnsi"/>
          <w:color w:val="000000"/>
          <w:sz w:val="24"/>
        </w:rPr>
        <w:t xml:space="preserve"> Constatando-se, junto ao SICAF, a situação de irregularidade do fornecedor contratado, deverão ser tomadas as providências previstas no do art. 31 da Instrução Normativa nº 3, de 26 de abril de 2018.</w:t>
      </w:r>
    </w:p>
    <w:p w:rsidR="00C3333C" w:rsidRPr="00C3333C" w:rsidRDefault="00C3333C" w:rsidP="00C3333C">
      <w:pPr>
        <w:pStyle w:val="PargrafodaLista"/>
        <w:ind w:left="0"/>
        <w:contextualSpacing w:val="0"/>
        <w:jc w:val="both"/>
        <w:rPr>
          <w:rFonts w:asciiTheme="minorHAnsi" w:hAnsiTheme="minorHAnsi" w:cstheme="minorHAnsi"/>
          <w:color w:val="000000"/>
          <w:sz w:val="24"/>
          <w:lang w:eastAsia="en-US"/>
        </w:rPr>
      </w:pPr>
      <w:r w:rsidRPr="00C3333C">
        <w:rPr>
          <w:rFonts w:asciiTheme="minorHAnsi" w:hAnsiTheme="minorHAnsi" w:cstheme="minorHAnsi"/>
          <w:b/>
          <w:color w:val="000000"/>
          <w:sz w:val="24"/>
          <w:lang w:eastAsia="en-US"/>
        </w:rPr>
        <w:t>10.4.</w:t>
      </w:r>
      <w:r w:rsidRPr="00C3333C">
        <w:rPr>
          <w:rFonts w:asciiTheme="minorHAnsi" w:hAnsiTheme="minorHAnsi" w:cstheme="minorHAnsi"/>
          <w:color w:val="000000"/>
          <w:sz w:val="24"/>
          <w:lang w:eastAsia="en-US"/>
        </w:rPr>
        <w:t xml:space="preserve"> Havendo erro na apresentação da Nota Fiscal ou dos documentos pertinentes à contratação, ou, ainda, circunstância que impeça a liquidação da despesa, como, por exemplo, </w:t>
      </w:r>
      <w:r w:rsidRPr="00C3333C">
        <w:rPr>
          <w:rFonts w:asciiTheme="minorHAnsi" w:hAnsiTheme="minorHAnsi" w:cstheme="minorHAnsi"/>
          <w:color w:val="000000"/>
          <w:sz w:val="24"/>
        </w:rPr>
        <w:t>obrigação financeira pendente, decorrente de penalidade imposta ou inadimplência,</w:t>
      </w:r>
      <w:r w:rsidRPr="00C3333C">
        <w:rPr>
          <w:rFonts w:asciiTheme="minorHAnsi" w:hAnsiTheme="minorHAnsi" w:cstheme="minorHAnsi"/>
          <w:color w:val="000000"/>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color w:val="000000"/>
          <w:sz w:val="24"/>
        </w:rPr>
        <w:t>10.5.</w:t>
      </w:r>
      <w:r w:rsidR="008B2450">
        <w:rPr>
          <w:rFonts w:asciiTheme="minorHAnsi" w:hAnsiTheme="minorHAnsi" w:cstheme="minorHAnsi"/>
          <w:b/>
          <w:color w:val="000000"/>
          <w:sz w:val="24"/>
        </w:rPr>
        <w:t xml:space="preserve"> </w:t>
      </w:r>
      <w:r w:rsidRPr="00C3333C">
        <w:rPr>
          <w:rFonts w:asciiTheme="minorHAnsi" w:hAnsiTheme="minorHAnsi" w:cstheme="minorHAnsi"/>
          <w:sz w:val="24"/>
        </w:rPr>
        <w:t>Será considerada data do pagamento o dia em que constar como emitida a ordem bancária para pagamento.</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color w:val="000000"/>
          <w:sz w:val="24"/>
        </w:rPr>
        <w:t>10.6.</w:t>
      </w:r>
      <w:r w:rsidR="008B2450">
        <w:rPr>
          <w:rFonts w:asciiTheme="minorHAnsi" w:hAnsiTheme="minorHAnsi" w:cstheme="minorHAnsi"/>
          <w:b/>
          <w:color w:val="000000"/>
          <w:sz w:val="24"/>
        </w:rPr>
        <w:t xml:space="preserve"> </w:t>
      </w:r>
      <w:r w:rsidRPr="00C3333C">
        <w:rPr>
          <w:rFonts w:asciiTheme="minorHAnsi" w:hAnsiTheme="minorHAnsi" w:cstheme="minorHAnsi"/>
          <w:sz w:val="24"/>
        </w:rPr>
        <w:t xml:space="preserve">Antes de cada pagamento à contratada, será realizada consulta ao SICAF para verificar a manutenção das condições de habilitação exigidas no edital. </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color w:val="000000"/>
          <w:sz w:val="24"/>
        </w:rPr>
        <w:t>10.7.</w:t>
      </w:r>
      <w:r w:rsidR="008B2450">
        <w:rPr>
          <w:rFonts w:asciiTheme="minorHAnsi" w:hAnsiTheme="minorHAnsi" w:cstheme="minorHAnsi"/>
          <w:b/>
          <w:color w:val="000000"/>
          <w:sz w:val="24"/>
        </w:rPr>
        <w:t xml:space="preserve"> </w:t>
      </w:r>
      <w:r w:rsidRPr="00C3333C">
        <w:rPr>
          <w:rFonts w:asciiTheme="minorHAnsi" w:hAnsiTheme="minorHAnsi" w:cstheme="minorHAnsi"/>
          <w:sz w:val="24"/>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color w:val="000000"/>
          <w:sz w:val="24"/>
        </w:rPr>
        <w:lastRenderedPageBreak/>
        <w:t>10.8.</w:t>
      </w:r>
      <w:r w:rsidR="008B2450">
        <w:rPr>
          <w:rFonts w:asciiTheme="minorHAnsi" w:hAnsiTheme="minorHAnsi" w:cstheme="minorHAnsi"/>
          <w:b/>
          <w:color w:val="000000"/>
          <w:sz w:val="24"/>
        </w:rPr>
        <w:t xml:space="preserve"> </w:t>
      </w:r>
      <w:r w:rsidRPr="00C3333C">
        <w:rPr>
          <w:rFonts w:asciiTheme="minorHAnsi" w:hAnsiTheme="minorHAnsi" w:cstheme="minorHAnsi"/>
          <w:sz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color w:val="000000"/>
          <w:sz w:val="24"/>
        </w:rPr>
        <w:t>10.9.</w:t>
      </w:r>
      <w:r w:rsidR="008B2450">
        <w:rPr>
          <w:rFonts w:asciiTheme="minorHAnsi" w:hAnsiTheme="minorHAnsi" w:cstheme="minorHAnsi"/>
          <w:b/>
          <w:color w:val="000000"/>
          <w:sz w:val="24"/>
        </w:rPr>
        <w:t xml:space="preserve"> </w:t>
      </w:r>
      <w:r w:rsidRPr="00C3333C">
        <w:rPr>
          <w:rFonts w:asciiTheme="minorHAnsi" w:hAnsiTheme="minorHAnsi" w:cstheme="minorHAnsi"/>
          <w:sz w:val="24"/>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color w:val="000000"/>
          <w:sz w:val="24"/>
        </w:rPr>
        <w:t>10.10.</w:t>
      </w:r>
      <w:r w:rsidR="008B2450">
        <w:rPr>
          <w:rFonts w:asciiTheme="minorHAnsi" w:hAnsiTheme="minorHAnsi" w:cstheme="minorHAnsi"/>
          <w:b/>
          <w:color w:val="000000"/>
          <w:sz w:val="24"/>
        </w:rPr>
        <w:t xml:space="preserve"> </w:t>
      </w:r>
      <w:r w:rsidRPr="00C3333C">
        <w:rPr>
          <w:rFonts w:asciiTheme="minorHAnsi" w:hAnsiTheme="minorHAnsi" w:cstheme="minorHAnsi"/>
          <w:sz w:val="24"/>
        </w:rPr>
        <w:t xml:space="preserve">Persistindo a irregularidade, a contratante deverá adotar as medidas necessárias à rescisão contratual nos autos do processo administrativo correspondente, assegurada à contratada a ampla defesa. </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color w:val="000000"/>
          <w:sz w:val="24"/>
        </w:rPr>
        <w:t>10.11.</w:t>
      </w:r>
      <w:r w:rsidR="008B2450">
        <w:rPr>
          <w:rFonts w:asciiTheme="minorHAnsi" w:hAnsiTheme="minorHAnsi" w:cstheme="minorHAnsi"/>
          <w:b/>
          <w:color w:val="000000"/>
          <w:sz w:val="24"/>
        </w:rPr>
        <w:t xml:space="preserve"> </w:t>
      </w:r>
      <w:r w:rsidRPr="00C3333C">
        <w:rPr>
          <w:rFonts w:asciiTheme="minorHAnsi" w:hAnsiTheme="minorHAnsi" w:cstheme="minorHAnsi"/>
          <w:sz w:val="24"/>
        </w:rPr>
        <w:t xml:space="preserve">Havendo a efetiva execução do objeto, os pagamentos serão realizados normalmente, até que se decida pela rescisão do contrato, caso a contratada não regularize sua situação junto ao SICAF.  </w:t>
      </w:r>
    </w:p>
    <w:p w:rsidR="00C3333C" w:rsidRPr="00C3333C" w:rsidRDefault="00C3333C" w:rsidP="00C3333C">
      <w:pPr>
        <w:pStyle w:val="PargrafodaLista"/>
        <w:ind w:left="0"/>
        <w:contextualSpacing w:val="0"/>
        <w:jc w:val="both"/>
        <w:rPr>
          <w:rFonts w:asciiTheme="minorHAnsi" w:hAnsiTheme="minorHAnsi" w:cstheme="minorHAnsi"/>
          <w:color w:val="000000"/>
          <w:sz w:val="24"/>
        </w:rPr>
      </w:pPr>
      <w:r w:rsidRPr="00C3333C">
        <w:rPr>
          <w:rFonts w:asciiTheme="minorHAnsi" w:hAnsiTheme="minorHAnsi" w:cstheme="minorHAnsi"/>
          <w:b/>
          <w:sz w:val="24"/>
          <w:lang w:eastAsia="en-US"/>
        </w:rPr>
        <w:t xml:space="preserve">10.11.1. </w:t>
      </w:r>
      <w:r w:rsidRPr="00C3333C">
        <w:rPr>
          <w:rFonts w:asciiTheme="minorHAnsi" w:hAnsiTheme="minorHAnsi" w:cstheme="minorHAnsi"/>
          <w:sz w:val="24"/>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C3333C" w:rsidRPr="00C3333C" w:rsidRDefault="00C3333C" w:rsidP="00C3333C">
      <w:pPr>
        <w:pStyle w:val="PargrafodaLista"/>
        <w:ind w:left="0"/>
        <w:contextualSpacing w:val="0"/>
        <w:jc w:val="both"/>
        <w:rPr>
          <w:rFonts w:asciiTheme="minorHAnsi" w:hAnsiTheme="minorHAnsi" w:cstheme="minorHAnsi"/>
          <w:color w:val="000000"/>
          <w:sz w:val="24"/>
        </w:rPr>
      </w:pPr>
      <w:r w:rsidRPr="00C3333C">
        <w:rPr>
          <w:rFonts w:asciiTheme="minorHAnsi" w:hAnsiTheme="minorHAnsi" w:cstheme="minorHAnsi"/>
          <w:b/>
          <w:color w:val="000000"/>
          <w:sz w:val="24"/>
          <w:lang w:eastAsia="en-US"/>
        </w:rPr>
        <w:t>10.12.</w:t>
      </w:r>
      <w:r w:rsidR="008B2450">
        <w:rPr>
          <w:rFonts w:asciiTheme="minorHAnsi" w:hAnsiTheme="minorHAnsi" w:cstheme="minorHAnsi"/>
          <w:b/>
          <w:color w:val="000000"/>
          <w:sz w:val="24"/>
          <w:lang w:eastAsia="en-US"/>
        </w:rPr>
        <w:t xml:space="preserve"> </w:t>
      </w:r>
      <w:r w:rsidRPr="00C3333C">
        <w:rPr>
          <w:rFonts w:asciiTheme="minorHAnsi" w:hAnsiTheme="minorHAnsi" w:cstheme="minorHAnsi"/>
          <w:color w:val="000000"/>
          <w:sz w:val="24"/>
        </w:rPr>
        <w:t>Quando do pagamento, será efetuada a retenção tributária prevista na legislação aplicável.</w:t>
      </w:r>
    </w:p>
    <w:p w:rsidR="00C3333C" w:rsidRPr="00C3333C" w:rsidRDefault="00C3333C" w:rsidP="00C3333C">
      <w:pPr>
        <w:tabs>
          <w:tab w:val="left" w:pos="1440"/>
        </w:tabs>
        <w:autoSpaceDE w:val="0"/>
        <w:snapToGrid w:val="0"/>
        <w:jc w:val="both"/>
        <w:rPr>
          <w:rFonts w:asciiTheme="minorHAnsi" w:hAnsiTheme="minorHAnsi" w:cstheme="minorHAnsi"/>
          <w:color w:val="000000"/>
          <w:sz w:val="24"/>
        </w:rPr>
      </w:pPr>
      <w:r w:rsidRPr="00C3333C">
        <w:rPr>
          <w:rFonts w:asciiTheme="minorHAnsi" w:hAnsiTheme="minorHAnsi" w:cstheme="minorHAnsi"/>
          <w:b/>
          <w:color w:val="000000"/>
          <w:sz w:val="24"/>
        </w:rPr>
        <w:t>10.12.1.</w:t>
      </w:r>
      <w:r w:rsidRPr="00C3333C">
        <w:rPr>
          <w:rFonts w:asciiTheme="minorHAnsi" w:hAnsiTheme="minorHAnsi" w:cstheme="minorHAnsi"/>
          <w:color w:val="000000"/>
          <w:sz w:val="24"/>
        </w:rPr>
        <w:t xml:space="preserve">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3333C" w:rsidRPr="00C3333C" w:rsidRDefault="00C3333C" w:rsidP="00C3333C">
      <w:pPr>
        <w:pStyle w:val="PargrafodaLista"/>
        <w:ind w:left="0"/>
        <w:contextualSpacing w:val="0"/>
        <w:jc w:val="both"/>
        <w:rPr>
          <w:rFonts w:asciiTheme="minorHAnsi" w:hAnsiTheme="minorHAnsi" w:cstheme="minorHAnsi"/>
          <w:color w:val="000000"/>
          <w:sz w:val="24"/>
        </w:rPr>
      </w:pPr>
      <w:r w:rsidRPr="00C3333C">
        <w:rPr>
          <w:rFonts w:asciiTheme="minorHAnsi" w:hAnsiTheme="minorHAnsi" w:cstheme="minorHAnsi"/>
          <w:b/>
          <w:color w:val="000000"/>
          <w:sz w:val="24"/>
          <w:lang w:eastAsia="en-US"/>
        </w:rPr>
        <w:t>10.13.</w:t>
      </w:r>
      <w:r w:rsidR="008B2450">
        <w:rPr>
          <w:rFonts w:asciiTheme="minorHAnsi" w:hAnsiTheme="minorHAnsi" w:cstheme="minorHAnsi"/>
          <w:b/>
          <w:color w:val="000000"/>
          <w:sz w:val="24"/>
          <w:lang w:eastAsia="en-US"/>
        </w:rPr>
        <w:t xml:space="preserve"> </w:t>
      </w:r>
      <w:r w:rsidRPr="00C3333C">
        <w:rPr>
          <w:rFonts w:asciiTheme="minorHAnsi" w:hAnsiTheme="minorHAnsi" w:cstheme="minorHAnsi"/>
          <w:color w:val="000000"/>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3333C" w:rsidRPr="00C3333C" w:rsidRDefault="00C3333C" w:rsidP="00C3333C">
      <w:pPr>
        <w:tabs>
          <w:tab w:val="left" w:pos="1701"/>
        </w:tabs>
        <w:jc w:val="both"/>
        <w:rPr>
          <w:rFonts w:asciiTheme="minorHAnsi" w:hAnsiTheme="minorHAnsi" w:cstheme="minorHAnsi"/>
          <w:color w:val="000000"/>
          <w:sz w:val="24"/>
        </w:rPr>
      </w:pPr>
    </w:p>
    <w:p w:rsidR="00C3333C" w:rsidRPr="00C3333C" w:rsidRDefault="00C3333C" w:rsidP="00C3333C">
      <w:pPr>
        <w:tabs>
          <w:tab w:val="left" w:pos="1701"/>
        </w:tabs>
        <w:jc w:val="both"/>
        <w:rPr>
          <w:rFonts w:asciiTheme="minorHAnsi" w:hAnsiTheme="minorHAnsi" w:cstheme="minorHAnsi"/>
          <w:color w:val="000000"/>
          <w:sz w:val="24"/>
        </w:rPr>
      </w:pPr>
      <w:r w:rsidRPr="00C3333C">
        <w:rPr>
          <w:rFonts w:asciiTheme="minorHAnsi" w:hAnsiTheme="minorHAnsi" w:cstheme="minorHAnsi"/>
          <w:color w:val="000000"/>
          <w:sz w:val="24"/>
        </w:rPr>
        <w:t>EM = I x N x VP, sendo:</w:t>
      </w:r>
    </w:p>
    <w:p w:rsidR="00C3333C" w:rsidRPr="00C3333C" w:rsidRDefault="00C3333C" w:rsidP="00C3333C">
      <w:pPr>
        <w:tabs>
          <w:tab w:val="left" w:pos="1701"/>
        </w:tabs>
        <w:jc w:val="both"/>
        <w:rPr>
          <w:rFonts w:asciiTheme="minorHAnsi" w:hAnsiTheme="minorHAnsi" w:cstheme="minorHAnsi"/>
          <w:snapToGrid w:val="0"/>
          <w:color w:val="000000"/>
          <w:sz w:val="24"/>
        </w:rPr>
      </w:pPr>
      <w:r w:rsidRPr="00C3333C">
        <w:rPr>
          <w:rFonts w:asciiTheme="minorHAnsi" w:hAnsiTheme="minorHAnsi" w:cstheme="minorHAnsi"/>
          <w:snapToGrid w:val="0"/>
          <w:color w:val="000000"/>
          <w:sz w:val="24"/>
        </w:rPr>
        <w:t>EM = Encargos moratórios;</w:t>
      </w:r>
    </w:p>
    <w:p w:rsidR="00C3333C" w:rsidRPr="00C3333C" w:rsidRDefault="00C3333C" w:rsidP="00C3333C">
      <w:pPr>
        <w:tabs>
          <w:tab w:val="left" w:pos="1701"/>
        </w:tabs>
        <w:jc w:val="both"/>
        <w:rPr>
          <w:rFonts w:asciiTheme="minorHAnsi" w:hAnsiTheme="minorHAnsi" w:cstheme="minorHAnsi"/>
          <w:color w:val="000000"/>
          <w:sz w:val="24"/>
        </w:rPr>
      </w:pPr>
      <w:r w:rsidRPr="00C3333C">
        <w:rPr>
          <w:rFonts w:asciiTheme="minorHAnsi" w:hAnsiTheme="minorHAnsi" w:cstheme="minorHAnsi"/>
          <w:color w:val="000000"/>
          <w:sz w:val="24"/>
        </w:rPr>
        <w:t>N = Número de dias entre a data prevista para o pagamento e a do efetivo pagamento;</w:t>
      </w:r>
    </w:p>
    <w:p w:rsidR="00C3333C" w:rsidRPr="00C3333C" w:rsidRDefault="00C3333C" w:rsidP="00C3333C">
      <w:pPr>
        <w:tabs>
          <w:tab w:val="left" w:pos="1701"/>
        </w:tabs>
        <w:jc w:val="both"/>
        <w:rPr>
          <w:rFonts w:asciiTheme="minorHAnsi" w:hAnsiTheme="minorHAnsi" w:cstheme="minorHAnsi"/>
          <w:color w:val="000000"/>
          <w:sz w:val="24"/>
        </w:rPr>
      </w:pPr>
      <w:r w:rsidRPr="00C3333C">
        <w:rPr>
          <w:rFonts w:asciiTheme="minorHAnsi" w:hAnsiTheme="minorHAnsi" w:cstheme="minorHAnsi"/>
          <w:color w:val="000000"/>
          <w:sz w:val="24"/>
        </w:rPr>
        <w:t>VP = Valor da parcela a ser paga.</w:t>
      </w:r>
    </w:p>
    <w:p w:rsidR="00C3333C" w:rsidRPr="00C3333C" w:rsidRDefault="00C3333C" w:rsidP="00C3333C">
      <w:pPr>
        <w:tabs>
          <w:tab w:val="left" w:pos="1701"/>
        </w:tabs>
        <w:jc w:val="both"/>
        <w:rPr>
          <w:rFonts w:asciiTheme="minorHAnsi" w:hAnsiTheme="minorHAnsi" w:cstheme="minorHAnsi"/>
          <w:color w:val="000000"/>
          <w:sz w:val="24"/>
        </w:rPr>
      </w:pPr>
      <w:r w:rsidRPr="00C3333C">
        <w:rPr>
          <w:rFonts w:asciiTheme="minorHAnsi" w:hAnsiTheme="minorHAnsi" w:cstheme="minorHAnsi"/>
          <w:snapToGrid w:val="0"/>
          <w:color w:val="000000"/>
          <w:sz w:val="24"/>
        </w:rPr>
        <w:t xml:space="preserve">I = Índice de compensação financeira = </w:t>
      </w:r>
      <w:r w:rsidRPr="00C3333C">
        <w:rPr>
          <w:rFonts w:asciiTheme="minorHAnsi" w:hAnsiTheme="minorHAnsi" w:cstheme="minorHAnsi"/>
          <w:color w:val="000000"/>
          <w:sz w:val="24"/>
        </w:rPr>
        <w:t>0,00016438, assim apurado:</w:t>
      </w:r>
    </w:p>
    <w:p w:rsidR="00C3333C" w:rsidRPr="00C3333C" w:rsidRDefault="00C3333C" w:rsidP="00C3333C">
      <w:pPr>
        <w:tabs>
          <w:tab w:val="left" w:pos="1701"/>
        </w:tabs>
        <w:jc w:val="both"/>
        <w:rPr>
          <w:rFonts w:asciiTheme="minorHAnsi" w:hAnsiTheme="minorHAnsi" w:cstheme="minorHAnsi"/>
          <w:color w:val="000000"/>
          <w:sz w:val="24"/>
        </w:rPr>
      </w:pPr>
    </w:p>
    <w:tbl>
      <w:tblPr>
        <w:tblW w:w="0" w:type="auto"/>
        <w:tblInd w:w="425" w:type="dxa"/>
        <w:tblLook w:val="04A0" w:firstRow="1" w:lastRow="0" w:firstColumn="1" w:lastColumn="0" w:noHBand="0" w:noVBand="1"/>
      </w:tblPr>
      <w:tblGrid>
        <w:gridCol w:w="2214"/>
        <w:gridCol w:w="588"/>
        <w:gridCol w:w="1276"/>
        <w:gridCol w:w="4784"/>
      </w:tblGrid>
      <w:tr w:rsidR="00C3333C" w:rsidRPr="00C3333C" w:rsidTr="009208DF">
        <w:tc>
          <w:tcPr>
            <w:tcW w:w="2214" w:type="dxa"/>
            <w:shd w:val="clear" w:color="auto" w:fill="auto"/>
            <w:vAlign w:val="center"/>
          </w:tcPr>
          <w:p w:rsidR="00C3333C" w:rsidRPr="00C3333C" w:rsidRDefault="00C3333C" w:rsidP="00C3333C">
            <w:pPr>
              <w:tabs>
                <w:tab w:val="left" w:pos="1701"/>
              </w:tabs>
              <w:jc w:val="center"/>
              <w:rPr>
                <w:rFonts w:asciiTheme="minorHAnsi" w:hAnsiTheme="minorHAnsi" w:cstheme="minorHAnsi"/>
                <w:color w:val="000000"/>
                <w:sz w:val="24"/>
              </w:rPr>
            </w:pPr>
            <w:r w:rsidRPr="00C3333C">
              <w:rPr>
                <w:rFonts w:asciiTheme="minorHAnsi" w:hAnsiTheme="minorHAnsi" w:cstheme="minorHAnsi"/>
                <w:color w:val="000000"/>
                <w:sz w:val="24"/>
              </w:rPr>
              <w:t>I = (TX)</w:t>
            </w:r>
          </w:p>
        </w:tc>
        <w:tc>
          <w:tcPr>
            <w:tcW w:w="588" w:type="dxa"/>
            <w:shd w:val="clear" w:color="auto" w:fill="auto"/>
            <w:vAlign w:val="center"/>
          </w:tcPr>
          <w:p w:rsidR="00C3333C" w:rsidRPr="00C3333C" w:rsidRDefault="00C3333C" w:rsidP="00C3333C">
            <w:pPr>
              <w:tabs>
                <w:tab w:val="left" w:pos="1701"/>
              </w:tabs>
              <w:rPr>
                <w:rFonts w:asciiTheme="minorHAnsi" w:hAnsiTheme="minorHAnsi" w:cstheme="minorHAnsi"/>
                <w:color w:val="000000"/>
                <w:sz w:val="24"/>
              </w:rPr>
            </w:pPr>
            <w:r w:rsidRPr="00C3333C">
              <w:rPr>
                <w:rFonts w:asciiTheme="minorHAnsi" w:hAnsiTheme="minorHAnsi" w:cstheme="minorHAnsi"/>
                <w:color w:val="000000"/>
                <w:sz w:val="24"/>
              </w:rPr>
              <w:t xml:space="preserve">I = </w:t>
            </w:r>
          </w:p>
        </w:tc>
        <w:tc>
          <w:tcPr>
            <w:tcW w:w="1276" w:type="dxa"/>
            <w:tcBorders>
              <w:bottom w:val="single" w:sz="4" w:space="0" w:color="auto"/>
            </w:tcBorders>
            <w:shd w:val="clear" w:color="auto" w:fill="auto"/>
          </w:tcPr>
          <w:p w:rsidR="00C3333C" w:rsidRPr="00C3333C" w:rsidRDefault="00C3333C" w:rsidP="00C3333C">
            <w:pPr>
              <w:tabs>
                <w:tab w:val="left" w:pos="1701"/>
              </w:tabs>
              <w:jc w:val="center"/>
              <w:rPr>
                <w:rFonts w:asciiTheme="minorHAnsi" w:hAnsiTheme="minorHAnsi" w:cstheme="minorHAnsi"/>
                <w:color w:val="000000"/>
                <w:sz w:val="24"/>
              </w:rPr>
            </w:pPr>
            <w:proofErr w:type="gramStart"/>
            <w:r w:rsidRPr="00C3333C">
              <w:rPr>
                <w:rFonts w:asciiTheme="minorHAnsi" w:hAnsiTheme="minorHAnsi" w:cstheme="minorHAnsi"/>
                <w:color w:val="000000"/>
                <w:sz w:val="24"/>
              </w:rPr>
              <w:t>( 6</w:t>
            </w:r>
            <w:proofErr w:type="gramEnd"/>
            <w:r w:rsidRPr="00C3333C">
              <w:rPr>
                <w:rFonts w:asciiTheme="minorHAnsi" w:hAnsiTheme="minorHAnsi" w:cstheme="minorHAnsi"/>
                <w:color w:val="000000"/>
                <w:sz w:val="24"/>
              </w:rPr>
              <w:t xml:space="preserve"> / 100 )</w:t>
            </w:r>
          </w:p>
          <w:p w:rsidR="00C3333C" w:rsidRPr="00C3333C" w:rsidRDefault="00C3333C" w:rsidP="00C3333C">
            <w:pPr>
              <w:tabs>
                <w:tab w:val="left" w:pos="1701"/>
              </w:tabs>
              <w:jc w:val="center"/>
              <w:rPr>
                <w:rFonts w:asciiTheme="minorHAnsi" w:hAnsiTheme="minorHAnsi" w:cstheme="minorHAnsi"/>
                <w:color w:val="000000"/>
                <w:sz w:val="24"/>
              </w:rPr>
            </w:pPr>
            <w:r w:rsidRPr="00C3333C">
              <w:rPr>
                <w:rFonts w:asciiTheme="minorHAnsi" w:hAnsiTheme="minorHAnsi" w:cstheme="minorHAnsi"/>
                <w:color w:val="000000"/>
                <w:sz w:val="24"/>
              </w:rPr>
              <w:t>365</w:t>
            </w:r>
          </w:p>
        </w:tc>
        <w:tc>
          <w:tcPr>
            <w:tcW w:w="4784" w:type="dxa"/>
            <w:shd w:val="clear" w:color="auto" w:fill="auto"/>
            <w:vAlign w:val="center"/>
          </w:tcPr>
          <w:p w:rsidR="00C3333C" w:rsidRPr="00C3333C" w:rsidRDefault="00C3333C" w:rsidP="00C3333C">
            <w:pPr>
              <w:tabs>
                <w:tab w:val="left" w:pos="1701"/>
              </w:tabs>
              <w:rPr>
                <w:rFonts w:asciiTheme="minorHAnsi" w:hAnsiTheme="minorHAnsi" w:cstheme="minorHAnsi"/>
                <w:color w:val="000000"/>
                <w:sz w:val="24"/>
              </w:rPr>
            </w:pPr>
            <w:r w:rsidRPr="00C3333C">
              <w:rPr>
                <w:rFonts w:asciiTheme="minorHAnsi" w:hAnsiTheme="minorHAnsi" w:cstheme="minorHAnsi"/>
                <w:color w:val="000000"/>
                <w:sz w:val="24"/>
              </w:rPr>
              <w:t>I = 0,00016438</w:t>
            </w:r>
          </w:p>
          <w:p w:rsidR="00C3333C" w:rsidRPr="00C3333C" w:rsidRDefault="00C3333C" w:rsidP="00C3333C">
            <w:pPr>
              <w:tabs>
                <w:tab w:val="left" w:pos="1701"/>
              </w:tabs>
              <w:rPr>
                <w:rFonts w:asciiTheme="minorHAnsi" w:hAnsiTheme="minorHAnsi" w:cstheme="minorHAnsi"/>
                <w:color w:val="000000"/>
                <w:sz w:val="24"/>
              </w:rPr>
            </w:pPr>
            <w:r w:rsidRPr="00C3333C">
              <w:rPr>
                <w:rFonts w:asciiTheme="minorHAnsi" w:hAnsiTheme="minorHAnsi" w:cstheme="minorHAnsi"/>
                <w:color w:val="000000"/>
                <w:sz w:val="24"/>
              </w:rPr>
              <w:t>TX = Percentual da taxa anual = 6%</w:t>
            </w:r>
          </w:p>
        </w:tc>
      </w:tr>
    </w:tbl>
    <w:p w:rsidR="00C3333C" w:rsidRPr="00C3333C" w:rsidRDefault="00C3333C" w:rsidP="00C3333C">
      <w:pPr>
        <w:rPr>
          <w:rFonts w:asciiTheme="minorHAnsi" w:hAnsiTheme="minorHAnsi" w:cstheme="minorHAnsi"/>
          <w:sz w:val="24"/>
        </w:rPr>
      </w:pPr>
    </w:p>
    <w:p w:rsidR="00C3333C" w:rsidRPr="00C3333C" w:rsidRDefault="00C3333C" w:rsidP="00C3333C">
      <w:pPr>
        <w:rPr>
          <w:rFonts w:asciiTheme="minorHAnsi" w:hAnsiTheme="minorHAnsi" w:cstheme="minorHAnsi"/>
          <w:b/>
          <w:sz w:val="24"/>
        </w:rPr>
      </w:pPr>
      <w:r w:rsidRPr="00C3333C">
        <w:rPr>
          <w:rFonts w:asciiTheme="minorHAnsi" w:hAnsiTheme="minorHAnsi" w:cstheme="minorHAnsi"/>
          <w:b/>
          <w:sz w:val="24"/>
        </w:rPr>
        <w:t xml:space="preserve">11. DO REAJUSTE </w:t>
      </w:r>
    </w:p>
    <w:p w:rsidR="00C3333C" w:rsidRPr="00C3333C" w:rsidRDefault="00C3333C" w:rsidP="00C3333C">
      <w:pPr>
        <w:pStyle w:val="PargrafodaLista"/>
        <w:ind w:left="0"/>
        <w:contextualSpacing w:val="0"/>
        <w:jc w:val="both"/>
        <w:rPr>
          <w:rFonts w:asciiTheme="minorHAnsi" w:hAnsiTheme="minorHAnsi" w:cstheme="minorHAnsi"/>
          <w:color w:val="000000"/>
          <w:sz w:val="24"/>
        </w:rPr>
      </w:pPr>
      <w:r w:rsidRPr="00C3333C">
        <w:rPr>
          <w:rFonts w:asciiTheme="minorHAnsi" w:hAnsiTheme="minorHAnsi" w:cstheme="minorHAnsi"/>
          <w:b/>
          <w:sz w:val="24"/>
        </w:rPr>
        <w:t xml:space="preserve">11.1. </w:t>
      </w:r>
      <w:r w:rsidRPr="00C3333C">
        <w:rPr>
          <w:rFonts w:asciiTheme="minorHAnsi" w:hAnsiTheme="minorHAnsi" w:cstheme="minorHAnsi"/>
          <w:color w:val="000000"/>
          <w:sz w:val="24"/>
        </w:rPr>
        <w:t>Os preços são fixos e irreajustáveis no prazo de um ano contado da data limite para a apresentação das propostas.</w:t>
      </w:r>
    </w:p>
    <w:p w:rsidR="00C3333C" w:rsidRPr="00EC6D24" w:rsidRDefault="00C3333C" w:rsidP="00C3333C">
      <w:pPr>
        <w:pStyle w:val="PargrafodaLista"/>
        <w:ind w:left="0"/>
        <w:contextualSpacing w:val="0"/>
        <w:jc w:val="both"/>
        <w:rPr>
          <w:rFonts w:asciiTheme="minorHAnsi" w:hAnsiTheme="minorHAnsi" w:cstheme="minorHAnsi"/>
          <w:b/>
          <w:color w:val="000000"/>
          <w:sz w:val="24"/>
        </w:rPr>
      </w:pPr>
      <w:r w:rsidRPr="00EC6D24">
        <w:rPr>
          <w:rFonts w:asciiTheme="minorHAnsi" w:hAnsiTheme="minorHAnsi" w:cstheme="minorHAnsi"/>
          <w:b/>
          <w:color w:val="000000"/>
          <w:sz w:val="24"/>
          <w:highlight w:val="yellow"/>
        </w:rPr>
        <w:t>(OS DEMAIS ITENS FORAM SUPRIMIDOS POIS TRATAVAM DE REAJUSTE, QUE NÃO SE</w:t>
      </w:r>
      <w:r w:rsidR="00EC6D24">
        <w:rPr>
          <w:rFonts w:asciiTheme="minorHAnsi" w:hAnsiTheme="minorHAnsi" w:cstheme="minorHAnsi"/>
          <w:b/>
          <w:color w:val="000000"/>
          <w:sz w:val="24"/>
          <w:highlight w:val="yellow"/>
        </w:rPr>
        <w:t xml:space="preserve"> APLICA AO</w:t>
      </w:r>
      <w:r w:rsidRPr="00EC6D24">
        <w:rPr>
          <w:rFonts w:asciiTheme="minorHAnsi" w:hAnsiTheme="minorHAnsi" w:cstheme="minorHAnsi"/>
          <w:b/>
          <w:color w:val="000000"/>
          <w:sz w:val="24"/>
          <w:highlight w:val="yellow"/>
        </w:rPr>
        <w:t xml:space="preserve"> OBJE</w:t>
      </w:r>
      <w:r w:rsidR="00EC6D24" w:rsidRPr="00EC6D24">
        <w:rPr>
          <w:rFonts w:asciiTheme="minorHAnsi" w:hAnsiTheme="minorHAnsi" w:cstheme="minorHAnsi"/>
          <w:b/>
          <w:color w:val="000000"/>
          <w:sz w:val="24"/>
          <w:highlight w:val="yellow"/>
        </w:rPr>
        <w:t>TO DESTA LICITAÇÃO)</w:t>
      </w:r>
    </w:p>
    <w:p w:rsidR="00C3333C" w:rsidRPr="00C3333C" w:rsidRDefault="00C3333C" w:rsidP="00C3333C">
      <w:pPr>
        <w:pStyle w:val="PargrafodaLista"/>
        <w:ind w:left="0"/>
        <w:contextualSpacing w:val="0"/>
        <w:jc w:val="both"/>
        <w:rPr>
          <w:rFonts w:asciiTheme="minorHAnsi" w:hAnsiTheme="minorHAnsi" w:cstheme="minorHAnsi"/>
          <w:color w:val="000000"/>
          <w:sz w:val="24"/>
        </w:rPr>
      </w:pPr>
    </w:p>
    <w:p w:rsidR="00C3333C" w:rsidRPr="00C3333C" w:rsidRDefault="00C3333C" w:rsidP="00C3333C">
      <w:pPr>
        <w:rPr>
          <w:rFonts w:asciiTheme="minorHAnsi" w:hAnsiTheme="minorHAnsi" w:cstheme="minorHAnsi"/>
          <w:b/>
          <w:sz w:val="24"/>
        </w:rPr>
      </w:pPr>
      <w:r w:rsidRPr="00C3333C">
        <w:rPr>
          <w:rFonts w:asciiTheme="minorHAnsi" w:hAnsiTheme="minorHAnsi" w:cstheme="minorHAnsi"/>
          <w:b/>
          <w:sz w:val="24"/>
        </w:rPr>
        <w:t>12. DA GARANTIA DE EXECUÇÃO</w:t>
      </w:r>
    </w:p>
    <w:p w:rsidR="00C3333C" w:rsidRPr="00C3333C" w:rsidRDefault="00C3333C" w:rsidP="00C3333C">
      <w:pPr>
        <w:jc w:val="both"/>
        <w:rPr>
          <w:rFonts w:asciiTheme="minorHAnsi" w:hAnsiTheme="minorHAnsi" w:cstheme="minorHAnsi"/>
          <w:color w:val="FF0000"/>
          <w:sz w:val="24"/>
        </w:rPr>
      </w:pPr>
      <w:r w:rsidRPr="00C3333C">
        <w:rPr>
          <w:rFonts w:asciiTheme="minorHAnsi" w:hAnsiTheme="minorHAnsi" w:cstheme="minorHAnsi"/>
          <w:b/>
          <w:sz w:val="24"/>
        </w:rPr>
        <w:t xml:space="preserve">12.1. </w:t>
      </w:r>
      <w:r w:rsidRPr="00C3333C">
        <w:rPr>
          <w:rFonts w:asciiTheme="minorHAnsi" w:hAnsiTheme="minorHAnsi" w:cstheme="minorHAnsi"/>
          <w:color w:val="FF0000"/>
          <w:sz w:val="24"/>
        </w:rPr>
        <w:t>Não haverá exigência de garantia contratual da execução, pelas razões abaixo justificadas:</w:t>
      </w:r>
    </w:p>
    <w:p w:rsidR="00C3333C" w:rsidRDefault="00C3333C" w:rsidP="00C3333C">
      <w:pPr>
        <w:jc w:val="both"/>
        <w:rPr>
          <w:rFonts w:asciiTheme="minorHAnsi" w:hAnsiTheme="minorHAnsi" w:cstheme="minorHAnsi"/>
          <w:sz w:val="24"/>
          <w:u w:val="single"/>
        </w:rPr>
      </w:pPr>
      <w:r w:rsidRPr="00C3333C">
        <w:rPr>
          <w:rFonts w:asciiTheme="minorHAnsi" w:hAnsiTheme="minorHAnsi" w:cstheme="minorHAnsi"/>
          <w:b/>
          <w:sz w:val="24"/>
        </w:rPr>
        <w:t xml:space="preserve">12.1.1. </w:t>
      </w:r>
      <w:r w:rsidRPr="00C3333C">
        <w:rPr>
          <w:rFonts w:asciiTheme="minorHAnsi" w:hAnsiTheme="minorHAnsi" w:cstheme="minorHAnsi"/>
          <w:sz w:val="24"/>
          <w:u w:val="single"/>
        </w:rPr>
        <w:t xml:space="preserve">Por se tratar de aquisição de itens individualizados e de pequeno valor. </w:t>
      </w:r>
    </w:p>
    <w:p w:rsidR="00EC6D24" w:rsidRPr="00EC6D24" w:rsidRDefault="00EC6D24" w:rsidP="00EC6D24">
      <w:pPr>
        <w:pStyle w:val="PargrafodaLista"/>
        <w:ind w:left="0"/>
        <w:contextualSpacing w:val="0"/>
        <w:jc w:val="both"/>
        <w:rPr>
          <w:rFonts w:asciiTheme="minorHAnsi" w:hAnsiTheme="minorHAnsi" w:cstheme="minorHAnsi"/>
          <w:b/>
          <w:color w:val="000000"/>
          <w:sz w:val="24"/>
        </w:rPr>
      </w:pPr>
      <w:r w:rsidRPr="00EC6D24">
        <w:rPr>
          <w:rFonts w:asciiTheme="minorHAnsi" w:hAnsiTheme="minorHAnsi" w:cstheme="minorHAnsi"/>
          <w:b/>
          <w:color w:val="000000"/>
          <w:sz w:val="24"/>
          <w:highlight w:val="yellow"/>
        </w:rPr>
        <w:lastRenderedPageBreak/>
        <w:t>(OS DEMAIS ITENS FORAM SUPRIMIDOS POIS TRATAVAM D</w:t>
      </w:r>
      <w:r>
        <w:rPr>
          <w:rFonts w:asciiTheme="minorHAnsi" w:hAnsiTheme="minorHAnsi" w:cstheme="minorHAnsi"/>
          <w:b/>
          <w:color w:val="000000"/>
          <w:sz w:val="24"/>
          <w:highlight w:val="yellow"/>
        </w:rPr>
        <w:t xml:space="preserve">E GARANTIAS, QUE NÃO SERÁ EXIGIDA NESTA </w:t>
      </w:r>
      <w:r w:rsidRPr="00EC6D24">
        <w:rPr>
          <w:rFonts w:asciiTheme="minorHAnsi" w:hAnsiTheme="minorHAnsi" w:cstheme="minorHAnsi"/>
          <w:b/>
          <w:color w:val="000000"/>
          <w:sz w:val="24"/>
          <w:highlight w:val="yellow"/>
        </w:rPr>
        <w:t>LICITAÇÃO)</w:t>
      </w:r>
    </w:p>
    <w:p w:rsidR="00EC6D24" w:rsidRDefault="00EC6D24" w:rsidP="00C3333C">
      <w:pPr>
        <w:jc w:val="both"/>
        <w:rPr>
          <w:rFonts w:asciiTheme="minorHAnsi" w:hAnsiTheme="minorHAnsi" w:cstheme="minorHAnsi"/>
          <w:color w:val="000000"/>
          <w:sz w:val="24"/>
          <w:u w:val="single"/>
        </w:rPr>
      </w:pPr>
    </w:p>
    <w:p w:rsidR="008B2450" w:rsidRPr="008B2450" w:rsidRDefault="008B2450" w:rsidP="008B2450">
      <w:pPr>
        <w:jc w:val="both"/>
        <w:rPr>
          <w:rFonts w:asciiTheme="minorHAnsi" w:hAnsiTheme="minorHAnsi"/>
          <w:b/>
          <w:sz w:val="24"/>
        </w:rPr>
      </w:pPr>
      <w:r>
        <w:rPr>
          <w:rFonts w:asciiTheme="minorHAnsi" w:hAnsiTheme="minorHAnsi"/>
          <w:b/>
          <w:sz w:val="24"/>
        </w:rPr>
        <w:t xml:space="preserve">13. </w:t>
      </w:r>
      <w:r w:rsidRPr="008B2450">
        <w:rPr>
          <w:rFonts w:asciiTheme="minorHAnsi" w:hAnsiTheme="minorHAnsi"/>
          <w:b/>
          <w:sz w:val="24"/>
        </w:rPr>
        <w:t>A GARANTIA CONTRATUAL DOS BENS.</w:t>
      </w:r>
    </w:p>
    <w:p w:rsidR="008B2450" w:rsidRDefault="008B2450" w:rsidP="008B2450">
      <w:pPr>
        <w:jc w:val="both"/>
        <w:rPr>
          <w:rFonts w:asciiTheme="minorHAnsi" w:hAnsiTheme="minorHAnsi"/>
          <w:sz w:val="24"/>
        </w:rPr>
      </w:pPr>
      <w:r w:rsidRPr="008B2450">
        <w:rPr>
          <w:rFonts w:asciiTheme="minorHAnsi" w:hAnsiTheme="minorHAnsi"/>
          <w:b/>
          <w:sz w:val="24"/>
        </w:rPr>
        <w:t>13.1.</w:t>
      </w:r>
      <w:r>
        <w:rPr>
          <w:rFonts w:asciiTheme="minorHAnsi" w:hAnsiTheme="minorHAnsi"/>
          <w:sz w:val="24"/>
        </w:rPr>
        <w:t xml:space="preserve"> </w:t>
      </w:r>
      <w:r w:rsidRPr="008B2450">
        <w:rPr>
          <w:rFonts w:asciiTheme="minorHAnsi" w:hAnsiTheme="minorHAnsi"/>
          <w:sz w:val="24"/>
        </w:rPr>
        <w:t xml:space="preserve">O prazo de garantia </w:t>
      </w:r>
      <w:r w:rsidR="00E04F3F">
        <w:rPr>
          <w:rFonts w:asciiTheme="minorHAnsi" w:hAnsiTheme="minorHAnsi"/>
          <w:sz w:val="24"/>
        </w:rPr>
        <w:t>para os bens duráveis</w:t>
      </w:r>
      <w:r w:rsidRPr="008B2450">
        <w:rPr>
          <w:rFonts w:asciiTheme="minorHAnsi" w:hAnsiTheme="minorHAnsi"/>
          <w:sz w:val="24"/>
        </w:rPr>
        <w:t xml:space="preserve">, complementar à garantia legal, é de, no mínimo, </w:t>
      </w:r>
      <w:r w:rsidRPr="008B2450">
        <w:rPr>
          <w:rFonts w:asciiTheme="minorHAnsi" w:hAnsiTheme="minorHAnsi"/>
          <w:b/>
          <w:color w:val="FF0000"/>
          <w:sz w:val="24"/>
          <w:u w:val="single"/>
        </w:rPr>
        <w:t>12 (doze) meses</w:t>
      </w:r>
      <w:r w:rsidRPr="008B2450">
        <w:rPr>
          <w:rFonts w:asciiTheme="minorHAnsi" w:hAnsiTheme="minorHAnsi"/>
          <w:sz w:val="24"/>
        </w:rPr>
        <w:t xml:space="preserve">, ou pelo prazo fornecido pelo fabricante, se superior, contado a partir do primeiro dia útil subsequente à data do recebimento definitivo do objeto. </w:t>
      </w:r>
    </w:p>
    <w:p w:rsidR="00DD548F" w:rsidRPr="00DD548F" w:rsidRDefault="00DD548F" w:rsidP="008B2450">
      <w:pPr>
        <w:jc w:val="both"/>
        <w:rPr>
          <w:rFonts w:asciiTheme="minorHAnsi" w:hAnsiTheme="minorHAnsi"/>
          <w:sz w:val="24"/>
        </w:rPr>
      </w:pPr>
      <w:r w:rsidRPr="00DD548F">
        <w:rPr>
          <w:rFonts w:asciiTheme="minorHAnsi" w:hAnsiTheme="minorHAnsi"/>
          <w:b/>
          <w:sz w:val="24"/>
        </w:rPr>
        <w:t>13.1.1.</w:t>
      </w:r>
      <w:r>
        <w:rPr>
          <w:rFonts w:asciiTheme="minorHAnsi" w:hAnsiTheme="minorHAnsi"/>
          <w:b/>
          <w:sz w:val="24"/>
        </w:rPr>
        <w:t xml:space="preserve"> </w:t>
      </w:r>
      <w:r w:rsidR="00315D11" w:rsidRPr="008049A5">
        <w:rPr>
          <w:rFonts w:asciiTheme="minorHAnsi" w:hAnsiTheme="minorHAnsi"/>
          <w:color w:val="FF0000"/>
          <w:sz w:val="24"/>
          <w:u w:val="single"/>
        </w:rPr>
        <w:t xml:space="preserve">A aquisição de material permanente para a Administração deve obedecer ao princípio da economia. Entretanto há que se guardar relação entre o preço e a qualidade do produto a ser adquirido. Assim, pelo princípio da eficiência, a Administração precisa sempre ponderar entre o preço mais baixo e o melhor produto. </w:t>
      </w:r>
      <w:r w:rsidR="008049A5" w:rsidRPr="008049A5">
        <w:rPr>
          <w:rFonts w:asciiTheme="minorHAnsi" w:hAnsiTheme="minorHAnsi"/>
          <w:color w:val="FF0000"/>
          <w:sz w:val="24"/>
          <w:u w:val="single"/>
        </w:rPr>
        <w:t>Como a maioria dos fabricantes de bens duráveis oferta garantia acima do prazo legal, exigir a garantia mínima de 12 meses é razoável e proporcional</w:t>
      </w:r>
      <w:r w:rsidR="008049A5">
        <w:rPr>
          <w:rFonts w:asciiTheme="minorHAnsi" w:hAnsiTheme="minorHAnsi"/>
          <w:color w:val="FF0000"/>
          <w:sz w:val="24"/>
          <w:u w:val="single"/>
        </w:rPr>
        <w:t xml:space="preserve"> para </w:t>
      </w:r>
      <w:r w:rsidR="008049A5" w:rsidRPr="008049A5">
        <w:rPr>
          <w:rFonts w:asciiTheme="minorHAnsi" w:hAnsiTheme="minorHAnsi"/>
          <w:b/>
          <w:color w:val="FF0000"/>
          <w:sz w:val="24"/>
          <w:u w:val="single"/>
        </w:rPr>
        <w:t xml:space="preserve">os </w:t>
      </w:r>
      <w:r w:rsidR="00B158C2">
        <w:rPr>
          <w:rFonts w:asciiTheme="minorHAnsi" w:hAnsiTheme="minorHAnsi"/>
          <w:b/>
          <w:color w:val="FF0000"/>
          <w:sz w:val="24"/>
          <w:u w:val="single"/>
        </w:rPr>
        <w:t>bens duráveis</w:t>
      </w:r>
      <w:r w:rsidR="008049A5" w:rsidRPr="008049A5">
        <w:rPr>
          <w:rFonts w:asciiTheme="minorHAnsi" w:hAnsiTheme="minorHAnsi"/>
          <w:color w:val="FF0000"/>
          <w:sz w:val="24"/>
          <w:u w:val="single"/>
        </w:rPr>
        <w:t>.</w:t>
      </w:r>
    </w:p>
    <w:p w:rsidR="008B2450" w:rsidRPr="008B2450" w:rsidRDefault="008B2450" w:rsidP="008B2450">
      <w:pPr>
        <w:jc w:val="both"/>
        <w:rPr>
          <w:rFonts w:asciiTheme="minorHAnsi" w:hAnsiTheme="minorHAnsi"/>
          <w:sz w:val="24"/>
        </w:rPr>
      </w:pPr>
      <w:r w:rsidRPr="008B2450">
        <w:rPr>
          <w:rFonts w:asciiTheme="minorHAnsi" w:hAnsiTheme="minorHAnsi"/>
          <w:b/>
          <w:sz w:val="24"/>
        </w:rPr>
        <w:t>13.</w:t>
      </w:r>
      <w:r w:rsidR="008049A5">
        <w:rPr>
          <w:rFonts w:asciiTheme="minorHAnsi" w:hAnsiTheme="minorHAnsi"/>
          <w:b/>
          <w:sz w:val="24"/>
        </w:rPr>
        <w:t>2</w:t>
      </w:r>
      <w:r w:rsidRPr="008B2450">
        <w:rPr>
          <w:rFonts w:asciiTheme="minorHAnsi" w:hAnsiTheme="minorHAnsi"/>
          <w:b/>
          <w:sz w:val="24"/>
        </w:rPr>
        <w:t>.</w:t>
      </w:r>
      <w:r>
        <w:rPr>
          <w:rFonts w:asciiTheme="minorHAnsi" w:hAnsiTheme="minorHAnsi"/>
          <w:sz w:val="24"/>
        </w:rPr>
        <w:t xml:space="preserve"> </w:t>
      </w:r>
      <w:r w:rsidRPr="008B2450">
        <w:rPr>
          <w:rFonts w:asciiTheme="minorHAnsi" w:hAnsiTheme="minorHAnsi"/>
          <w:sz w:val="24"/>
        </w:rPr>
        <w:t xml:space="preserve">A garantia será prestada com vistas a manter os equipamentos fornecidos em perfeitas condições de uso, sem qualquer ônus ou custo adicional para o Contratante. </w:t>
      </w:r>
    </w:p>
    <w:p w:rsidR="008B2450" w:rsidRPr="008B2450" w:rsidRDefault="008B2450" w:rsidP="008B2450">
      <w:pPr>
        <w:jc w:val="both"/>
        <w:rPr>
          <w:rFonts w:asciiTheme="minorHAnsi" w:hAnsiTheme="minorHAnsi"/>
          <w:sz w:val="24"/>
        </w:rPr>
      </w:pPr>
      <w:r w:rsidRPr="008B2450">
        <w:rPr>
          <w:rFonts w:asciiTheme="minorHAnsi" w:hAnsiTheme="minorHAnsi"/>
          <w:b/>
          <w:sz w:val="24"/>
        </w:rPr>
        <w:t>13.</w:t>
      </w:r>
      <w:r w:rsidR="008049A5">
        <w:rPr>
          <w:rFonts w:asciiTheme="minorHAnsi" w:hAnsiTheme="minorHAnsi"/>
          <w:b/>
          <w:sz w:val="24"/>
        </w:rPr>
        <w:t>3</w:t>
      </w:r>
      <w:r w:rsidRPr="008B2450">
        <w:rPr>
          <w:rFonts w:asciiTheme="minorHAnsi" w:hAnsiTheme="minorHAnsi"/>
          <w:b/>
          <w:sz w:val="24"/>
        </w:rPr>
        <w:t>.</w:t>
      </w:r>
      <w:r>
        <w:rPr>
          <w:rFonts w:asciiTheme="minorHAnsi" w:hAnsiTheme="minorHAnsi"/>
          <w:sz w:val="24"/>
        </w:rPr>
        <w:t xml:space="preserve"> </w:t>
      </w:r>
      <w:r w:rsidRPr="008B2450">
        <w:rPr>
          <w:rFonts w:asciiTheme="minorHAnsi" w:hAnsiTheme="minorHAnsi"/>
          <w:sz w:val="24"/>
        </w:rPr>
        <w:t xml:space="preserve">A garantia abrange a realização da manutenção corretiva dos bens pela própria Contratada, ou, se for o caso, por meio de assistência técnica autorizada, de acordo com as normas técnicas específicas. </w:t>
      </w:r>
    </w:p>
    <w:p w:rsidR="008B2450" w:rsidRPr="008B2450" w:rsidRDefault="008B2450" w:rsidP="008B2450">
      <w:pPr>
        <w:jc w:val="both"/>
        <w:rPr>
          <w:rFonts w:asciiTheme="minorHAnsi" w:hAnsiTheme="minorHAnsi"/>
          <w:sz w:val="24"/>
        </w:rPr>
      </w:pPr>
      <w:r w:rsidRPr="008B2450">
        <w:rPr>
          <w:rFonts w:asciiTheme="minorHAnsi" w:hAnsiTheme="minorHAnsi"/>
          <w:b/>
          <w:sz w:val="24"/>
        </w:rPr>
        <w:t>13.</w:t>
      </w:r>
      <w:r w:rsidR="008049A5">
        <w:rPr>
          <w:rFonts w:asciiTheme="minorHAnsi" w:hAnsiTheme="minorHAnsi"/>
          <w:b/>
          <w:sz w:val="24"/>
        </w:rPr>
        <w:t>4</w:t>
      </w:r>
      <w:r w:rsidRPr="008B2450">
        <w:rPr>
          <w:rFonts w:asciiTheme="minorHAnsi" w:hAnsiTheme="minorHAnsi"/>
          <w:b/>
          <w:sz w:val="24"/>
        </w:rPr>
        <w:t>.</w:t>
      </w:r>
      <w:r>
        <w:rPr>
          <w:rFonts w:asciiTheme="minorHAnsi" w:hAnsiTheme="minorHAnsi"/>
          <w:sz w:val="24"/>
        </w:rPr>
        <w:t xml:space="preserve"> </w:t>
      </w:r>
      <w:r w:rsidRPr="008B2450">
        <w:rPr>
          <w:rFonts w:asciiTheme="minorHAnsi" w:hAnsiTheme="minorHAnsi"/>
          <w:sz w:val="24"/>
        </w:rPr>
        <w:t xml:space="preserve">Entende-se por manutenção corretiva aquela destinada a corrigir os defeitos apresentados pelos bens, compreendendo a substituição de peças, a realização de ajustes, reparos e correções necessárias. </w:t>
      </w:r>
    </w:p>
    <w:p w:rsidR="008B2450" w:rsidRPr="008B2450" w:rsidRDefault="008B2450" w:rsidP="008B2450">
      <w:pPr>
        <w:jc w:val="both"/>
        <w:rPr>
          <w:rFonts w:asciiTheme="minorHAnsi" w:hAnsiTheme="minorHAnsi"/>
          <w:sz w:val="24"/>
        </w:rPr>
      </w:pPr>
      <w:r w:rsidRPr="008B2450">
        <w:rPr>
          <w:rFonts w:asciiTheme="minorHAnsi" w:hAnsiTheme="minorHAnsi"/>
          <w:b/>
          <w:sz w:val="24"/>
        </w:rPr>
        <w:t>13.</w:t>
      </w:r>
      <w:r w:rsidR="008049A5">
        <w:rPr>
          <w:rFonts w:asciiTheme="minorHAnsi" w:hAnsiTheme="minorHAnsi"/>
          <w:b/>
          <w:sz w:val="24"/>
        </w:rPr>
        <w:t>5</w:t>
      </w:r>
      <w:r w:rsidRPr="008B2450">
        <w:rPr>
          <w:rFonts w:asciiTheme="minorHAnsi" w:hAnsiTheme="minorHAnsi"/>
          <w:b/>
          <w:sz w:val="24"/>
        </w:rPr>
        <w:t>.</w:t>
      </w:r>
      <w:r>
        <w:rPr>
          <w:rFonts w:asciiTheme="minorHAnsi" w:hAnsiTheme="minorHAnsi"/>
          <w:sz w:val="24"/>
        </w:rPr>
        <w:t xml:space="preserve"> </w:t>
      </w:r>
      <w:r w:rsidRPr="008B2450">
        <w:rPr>
          <w:rFonts w:asciiTheme="minorHAnsi" w:hAnsiTheme="minorHAnsi"/>
          <w:sz w:val="24"/>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rsidR="008B2450" w:rsidRPr="008B2450" w:rsidRDefault="008B2450" w:rsidP="008B2450">
      <w:pPr>
        <w:jc w:val="both"/>
        <w:rPr>
          <w:rFonts w:asciiTheme="minorHAnsi" w:hAnsiTheme="minorHAnsi"/>
          <w:sz w:val="24"/>
        </w:rPr>
      </w:pPr>
      <w:r w:rsidRPr="008B2450">
        <w:rPr>
          <w:rFonts w:asciiTheme="minorHAnsi" w:hAnsiTheme="minorHAnsi"/>
          <w:b/>
          <w:sz w:val="24"/>
        </w:rPr>
        <w:t>13.</w:t>
      </w:r>
      <w:r w:rsidR="008049A5">
        <w:rPr>
          <w:rFonts w:asciiTheme="minorHAnsi" w:hAnsiTheme="minorHAnsi"/>
          <w:b/>
          <w:sz w:val="24"/>
        </w:rPr>
        <w:t>6</w:t>
      </w:r>
      <w:r w:rsidRPr="008B2450">
        <w:rPr>
          <w:rFonts w:asciiTheme="minorHAnsi" w:hAnsiTheme="minorHAnsi"/>
          <w:b/>
          <w:sz w:val="24"/>
        </w:rPr>
        <w:t>.</w:t>
      </w:r>
      <w:r>
        <w:rPr>
          <w:rFonts w:asciiTheme="minorHAnsi" w:hAnsiTheme="minorHAnsi"/>
          <w:sz w:val="24"/>
        </w:rPr>
        <w:t xml:space="preserve"> </w:t>
      </w:r>
      <w:r w:rsidRPr="008B2450">
        <w:rPr>
          <w:rFonts w:asciiTheme="minorHAnsi" w:hAnsiTheme="minorHAnsi"/>
          <w:sz w:val="24"/>
        </w:rPr>
        <w:t xml:space="preserve">Uma vez notificada, a Contratada realizará a reparação ou substituição dos bens que apresentarem vício ou defeito no prazo de até </w:t>
      </w:r>
      <w:r w:rsidR="008049A5" w:rsidRPr="008049A5">
        <w:rPr>
          <w:rFonts w:asciiTheme="minorHAnsi" w:hAnsiTheme="minorHAnsi"/>
          <w:b/>
          <w:color w:val="FF0000"/>
          <w:sz w:val="24"/>
          <w:u w:val="single"/>
        </w:rPr>
        <w:t>20</w:t>
      </w:r>
      <w:r w:rsidRPr="008049A5">
        <w:rPr>
          <w:rFonts w:asciiTheme="minorHAnsi" w:hAnsiTheme="minorHAnsi"/>
          <w:b/>
          <w:color w:val="FF0000"/>
          <w:sz w:val="24"/>
          <w:u w:val="single"/>
        </w:rPr>
        <w:t xml:space="preserve"> (</w:t>
      </w:r>
      <w:r w:rsidR="008049A5" w:rsidRPr="008049A5">
        <w:rPr>
          <w:rFonts w:asciiTheme="minorHAnsi" w:hAnsiTheme="minorHAnsi"/>
          <w:b/>
          <w:color w:val="FF0000"/>
          <w:sz w:val="24"/>
          <w:u w:val="single"/>
        </w:rPr>
        <w:t>vinte</w:t>
      </w:r>
      <w:r w:rsidRPr="008049A5">
        <w:rPr>
          <w:rFonts w:asciiTheme="minorHAnsi" w:hAnsiTheme="minorHAnsi"/>
          <w:b/>
          <w:color w:val="FF0000"/>
          <w:sz w:val="24"/>
          <w:u w:val="single"/>
        </w:rPr>
        <w:t>)</w:t>
      </w:r>
      <w:r w:rsidRPr="008049A5">
        <w:rPr>
          <w:rFonts w:asciiTheme="minorHAnsi" w:hAnsiTheme="minorHAnsi"/>
          <w:b/>
          <w:color w:val="FF0000"/>
          <w:sz w:val="24"/>
        </w:rPr>
        <w:t xml:space="preserve"> </w:t>
      </w:r>
      <w:r w:rsidRPr="008B2450">
        <w:rPr>
          <w:rFonts w:asciiTheme="minorHAnsi" w:hAnsiTheme="minorHAnsi"/>
          <w:sz w:val="24"/>
        </w:rPr>
        <w:t xml:space="preserve">dias úteis, contados a partir da data de retirada do equipamento das dependências da Administração pela Contratada ou pela assistência técnica autorizada. </w:t>
      </w:r>
    </w:p>
    <w:p w:rsidR="008B2450" w:rsidRPr="008B2450" w:rsidRDefault="00DD548F" w:rsidP="008B2450">
      <w:pPr>
        <w:jc w:val="both"/>
        <w:rPr>
          <w:rFonts w:asciiTheme="minorHAnsi" w:hAnsiTheme="minorHAnsi"/>
          <w:sz w:val="24"/>
        </w:rPr>
      </w:pPr>
      <w:r w:rsidRPr="008B2450">
        <w:rPr>
          <w:rFonts w:asciiTheme="minorHAnsi" w:hAnsiTheme="minorHAnsi"/>
          <w:b/>
          <w:sz w:val="24"/>
        </w:rPr>
        <w:t>13.</w:t>
      </w:r>
      <w:r w:rsidR="008049A5">
        <w:rPr>
          <w:rFonts w:asciiTheme="minorHAnsi" w:hAnsiTheme="minorHAnsi"/>
          <w:b/>
          <w:sz w:val="24"/>
        </w:rPr>
        <w:t>7</w:t>
      </w:r>
      <w:r w:rsidRPr="008B2450">
        <w:rPr>
          <w:rFonts w:asciiTheme="minorHAnsi" w:hAnsiTheme="minorHAnsi"/>
          <w:b/>
          <w:sz w:val="24"/>
        </w:rPr>
        <w:t>.</w:t>
      </w:r>
      <w:r>
        <w:rPr>
          <w:rFonts w:asciiTheme="minorHAnsi" w:hAnsiTheme="minorHAnsi"/>
          <w:sz w:val="24"/>
        </w:rPr>
        <w:t xml:space="preserve"> </w:t>
      </w:r>
      <w:r w:rsidR="008B2450" w:rsidRPr="008B2450">
        <w:rPr>
          <w:rFonts w:asciiTheme="minorHAnsi" w:hAnsiTheme="minorHAnsi"/>
          <w:sz w:val="24"/>
        </w:rPr>
        <w:t xml:space="preserve">O prazo indicado no subitem anterior, durante seu transcurso, poderá ser prorrogado uma única vez, por igual período, mediante solicitação escrita e justificada da Contratada, aceita pelo Contratante. </w:t>
      </w:r>
    </w:p>
    <w:p w:rsidR="008B2450" w:rsidRPr="008B2450" w:rsidRDefault="00DD548F" w:rsidP="008B2450">
      <w:pPr>
        <w:jc w:val="both"/>
        <w:rPr>
          <w:rFonts w:asciiTheme="minorHAnsi" w:hAnsiTheme="minorHAnsi"/>
          <w:sz w:val="24"/>
        </w:rPr>
      </w:pPr>
      <w:r w:rsidRPr="008B2450">
        <w:rPr>
          <w:rFonts w:asciiTheme="minorHAnsi" w:hAnsiTheme="minorHAnsi"/>
          <w:b/>
          <w:sz w:val="24"/>
        </w:rPr>
        <w:t>13.</w:t>
      </w:r>
      <w:r w:rsidR="008049A5">
        <w:rPr>
          <w:rFonts w:asciiTheme="minorHAnsi" w:hAnsiTheme="minorHAnsi"/>
          <w:b/>
          <w:sz w:val="24"/>
        </w:rPr>
        <w:t>8</w:t>
      </w:r>
      <w:r w:rsidRPr="008B2450">
        <w:rPr>
          <w:rFonts w:asciiTheme="minorHAnsi" w:hAnsiTheme="minorHAnsi"/>
          <w:b/>
          <w:sz w:val="24"/>
        </w:rPr>
        <w:t>.</w:t>
      </w:r>
      <w:r>
        <w:rPr>
          <w:rFonts w:asciiTheme="minorHAnsi" w:hAnsiTheme="minorHAnsi"/>
          <w:sz w:val="24"/>
        </w:rPr>
        <w:t xml:space="preserve"> </w:t>
      </w:r>
      <w:r w:rsidR="008B2450" w:rsidRPr="008B2450">
        <w:rPr>
          <w:rFonts w:asciiTheme="minorHAnsi" w:hAnsiTheme="minorHAnsi"/>
          <w:sz w:val="24"/>
        </w:rPr>
        <w:t xml:space="preserve">Na hipótese do subitem acima, a Contratada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rsidR="008B2450" w:rsidRPr="008B2450" w:rsidRDefault="00DD548F" w:rsidP="008B2450">
      <w:pPr>
        <w:jc w:val="both"/>
        <w:rPr>
          <w:rFonts w:asciiTheme="minorHAnsi" w:hAnsiTheme="minorHAnsi"/>
          <w:sz w:val="24"/>
        </w:rPr>
      </w:pPr>
      <w:r w:rsidRPr="008B2450">
        <w:rPr>
          <w:rFonts w:asciiTheme="minorHAnsi" w:hAnsiTheme="minorHAnsi"/>
          <w:b/>
          <w:sz w:val="24"/>
        </w:rPr>
        <w:t>13.</w:t>
      </w:r>
      <w:r w:rsidR="008049A5">
        <w:rPr>
          <w:rFonts w:asciiTheme="minorHAnsi" w:hAnsiTheme="minorHAnsi"/>
          <w:b/>
          <w:sz w:val="24"/>
        </w:rPr>
        <w:t>9</w:t>
      </w:r>
      <w:r w:rsidRPr="008B2450">
        <w:rPr>
          <w:rFonts w:asciiTheme="minorHAnsi" w:hAnsiTheme="minorHAnsi"/>
          <w:b/>
          <w:sz w:val="24"/>
        </w:rPr>
        <w:t>.</w:t>
      </w:r>
      <w:r>
        <w:rPr>
          <w:rFonts w:asciiTheme="minorHAnsi" w:hAnsiTheme="minorHAnsi"/>
          <w:sz w:val="24"/>
        </w:rPr>
        <w:t xml:space="preserve"> </w:t>
      </w:r>
      <w:r w:rsidR="008B2450" w:rsidRPr="008B2450">
        <w:rPr>
          <w:rFonts w:asciiTheme="minorHAnsi" w:hAnsiTheme="minorHAnsi"/>
          <w:sz w:val="24"/>
        </w:rPr>
        <w:t xml:space="preserve">Decorrido o prazo para reparos e substituições sem o atendimento da solicitação do Contratante ou a apresentação de justificativas pela Contratada, fica o Contratante autorizado a contratar empresa diversa para executar os reparos, ajustes ou a substituição do bem ou de seus componentes, bem como a exigir da Contratada o reembolso pelos custos respectivos, sem que tal fato acarrete a perda da garantia dos equipamentos. </w:t>
      </w:r>
    </w:p>
    <w:p w:rsidR="008B2450" w:rsidRPr="008B2450" w:rsidRDefault="00DD548F" w:rsidP="008B2450">
      <w:pPr>
        <w:jc w:val="both"/>
        <w:rPr>
          <w:rFonts w:asciiTheme="minorHAnsi" w:hAnsiTheme="minorHAnsi"/>
          <w:sz w:val="24"/>
        </w:rPr>
      </w:pPr>
      <w:r w:rsidRPr="008B2450">
        <w:rPr>
          <w:rFonts w:asciiTheme="minorHAnsi" w:hAnsiTheme="minorHAnsi"/>
          <w:b/>
          <w:sz w:val="24"/>
        </w:rPr>
        <w:t>13.1</w:t>
      </w:r>
      <w:r w:rsidR="008049A5">
        <w:rPr>
          <w:rFonts w:asciiTheme="minorHAnsi" w:hAnsiTheme="minorHAnsi"/>
          <w:b/>
          <w:sz w:val="24"/>
        </w:rPr>
        <w:t>0</w:t>
      </w:r>
      <w:r w:rsidRPr="008B2450">
        <w:rPr>
          <w:rFonts w:asciiTheme="minorHAnsi" w:hAnsiTheme="minorHAnsi"/>
          <w:b/>
          <w:sz w:val="24"/>
        </w:rPr>
        <w:t>.</w:t>
      </w:r>
      <w:r>
        <w:rPr>
          <w:rFonts w:asciiTheme="minorHAnsi" w:hAnsiTheme="minorHAnsi"/>
          <w:sz w:val="24"/>
        </w:rPr>
        <w:t xml:space="preserve"> </w:t>
      </w:r>
      <w:r w:rsidR="008B2450" w:rsidRPr="008B2450">
        <w:rPr>
          <w:rFonts w:asciiTheme="minorHAnsi" w:hAnsiTheme="minorHAnsi"/>
          <w:sz w:val="24"/>
        </w:rPr>
        <w:t xml:space="preserve">O custo referente ao transporte dos equipamentos cobertos pela garantia será de responsabilidade da Contratada. </w:t>
      </w:r>
    </w:p>
    <w:p w:rsidR="008B2450" w:rsidRPr="008B2450" w:rsidRDefault="00DD548F" w:rsidP="008B2450">
      <w:pPr>
        <w:jc w:val="both"/>
        <w:rPr>
          <w:rFonts w:asciiTheme="minorHAnsi" w:hAnsiTheme="minorHAnsi"/>
          <w:sz w:val="24"/>
        </w:rPr>
      </w:pPr>
      <w:r w:rsidRPr="008B2450">
        <w:rPr>
          <w:rFonts w:asciiTheme="minorHAnsi" w:hAnsiTheme="minorHAnsi"/>
          <w:b/>
          <w:sz w:val="24"/>
        </w:rPr>
        <w:t>13.1</w:t>
      </w:r>
      <w:r w:rsidR="008049A5">
        <w:rPr>
          <w:rFonts w:asciiTheme="minorHAnsi" w:hAnsiTheme="minorHAnsi"/>
          <w:b/>
          <w:sz w:val="24"/>
        </w:rPr>
        <w:t>1</w:t>
      </w:r>
      <w:r w:rsidRPr="008B2450">
        <w:rPr>
          <w:rFonts w:asciiTheme="minorHAnsi" w:hAnsiTheme="minorHAnsi"/>
          <w:b/>
          <w:sz w:val="24"/>
        </w:rPr>
        <w:t>.</w:t>
      </w:r>
      <w:r>
        <w:rPr>
          <w:rFonts w:asciiTheme="minorHAnsi" w:hAnsiTheme="minorHAnsi"/>
          <w:sz w:val="24"/>
        </w:rPr>
        <w:t xml:space="preserve"> </w:t>
      </w:r>
      <w:r w:rsidR="008B2450" w:rsidRPr="008B2450">
        <w:rPr>
          <w:rFonts w:asciiTheme="minorHAnsi" w:hAnsiTheme="minorHAnsi"/>
          <w:sz w:val="24"/>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rsidR="008B2450" w:rsidRPr="008B2450" w:rsidRDefault="008B2450" w:rsidP="008B2450">
      <w:pPr>
        <w:jc w:val="both"/>
        <w:rPr>
          <w:rFonts w:asciiTheme="minorHAnsi" w:hAnsiTheme="minorHAnsi"/>
          <w:sz w:val="24"/>
        </w:rPr>
      </w:pPr>
    </w:p>
    <w:p w:rsidR="00C3333C" w:rsidRPr="00C3333C" w:rsidRDefault="00C3333C" w:rsidP="00C3333C">
      <w:pPr>
        <w:jc w:val="both"/>
        <w:rPr>
          <w:rFonts w:asciiTheme="minorHAnsi" w:hAnsiTheme="minorHAnsi" w:cstheme="minorHAnsi"/>
          <w:color w:val="000000"/>
          <w:sz w:val="24"/>
        </w:rPr>
      </w:pPr>
      <w:r w:rsidRPr="00C3333C">
        <w:rPr>
          <w:rFonts w:asciiTheme="minorHAnsi" w:hAnsiTheme="minorHAnsi" w:cstheme="minorHAnsi"/>
          <w:b/>
          <w:bCs/>
          <w:color w:val="000000"/>
          <w:sz w:val="24"/>
        </w:rPr>
        <w:t>1</w:t>
      </w:r>
      <w:r w:rsidR="008049A5">
        <w:rPr>
          <w:rFonts w:asciiTheme="minorHAnsi" w:hAnsiTheme="minorHAnsi" w:cstheme="minorHAnsi"/>
          <w:b/>
          <w:bCs/>
          <w:color w:val="000000"/>
          <w:sz w:val="24"/>
        </w:rPr>
        <w:t>4</w:t>
      </w:r>
      <w:r w:rsidRPr="00C3333C">
        <w:rPr>
          <w:rFonts w:asciiTheme="minorHAnsi" w:hAnsiTheme="minorHAnsi" w:cstheme="minorHAnsi"/>
          <w:b/>
          <w:bCs/>
          <w:color w:val="000000"/>
          <w:sz w:val="24"/>
        </w:rPr>
        <w:t>. DAS SANÇÕES ADMINISTRATIVAS</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lastRenderedPageBreak/>
        <w:t>1</w:t>
      </w:r>
      <w:r w:rsidR="008049A5">
        <w:rPr>
          <w:rFonts w:asciiTheme="minorHAnsi" w:hAnsiTheme="minorHAnsi" w:cstheme="minorHAnsi"/>
          <w:b/>
          <w:sz w:val="24"/>
        </w:rPr>
        <w:t>4</w:t>
      </w:r>
      <w:r w:rsidRPr="00C3333C">
        <w:rPr>
          <w:rFonts w:asciiTheme="minorHAnsi" w:hAnsiTheme="minorHAnsi" w:cstheme="minorHAnsi"/>
          <w:b/>
          <w:sz w:val="24"/>
        </w:rPr>
        <w:t>.1.</w:t>
      </w:r>
      <w:r w:rsidRPr="00C3333C">
        <w:rPr>
          <w:rFonts w:asciiTheme="minorHAnsi" w:hAnsiTheme="minorHAnsi" w:cstheme="minorHAnsi"/>
          <w:sz w:val="24"/>
        </w:rPr>
        <w:t xml:space="preserve"> Comete infração administrativa nos termos da Lei nº 8.666, de 1993 e da Lei nº 10.520, de 2002, a Contratada que:</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.1.1.</w:t>
      </w:r>
      <w:r w:rsidR="008049A5">
        <w:rPr>
          <w:rFonts w:asciiTheme="minorHAnsi" w:hAnsiTheme="minorHAnsi" w:cstheme="minorHAnsi"/>
          <w:b/>
          <w:sz w:val="24"/>
        </w:rPr>
        <w:t xml:space="preserve"> </w:t>
      </w:r>
      <w:proofErr w:type="spellStart"/>
      <w:r w:rsidRPr="00C3333C">
        <w:rPr>
          <w:rFonts w:asciiTheme="minorHAnsi" w:hAnsiTheme="minorHAnsi" w:cstheme="minorHAnsi"/>
          <w:sz w:val="24"/>
        </w:rPr>
        <w:t>Inexecutar</w:t>
      </w:r>
      <w:proofErr w:type="spellEnd"/>
      <w:r w:rsidRPr="00C3333C">
        <w:rPr>
          <w:rFonts w:asciiTheme="minorHAnsi" w:hAnsiTheme="minorHAnsi" w:cstheme="minorHAnsi"/>
          <w:sz w:val="24"/>
        </w:rPr>
        <w:t xml:space="preserve"> total ou parcialmente qualquer das obrigações assumidas em decorrência da contratação;</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.1.2.</w:t>
      </w:r>
      <w:r w:rsidRPr="00C3333C">
        <w:rPr>
          <w:rFonts w:asciiTheme="minorHAnsi" w:hAnsiTheme="minorHAnsi" w:cstheme="minorHAnsi"/>
          <w:sz w:val="24"/>
        </w:rPr>
        <w:t xml:space="preserve"> Ensejar o retardamento da execução do objeto;</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.1.3.</w:t>
      </w:r>
      <w:r w:rsidRPr="00C3333C">
        <w:rPr>
          <w:rFonts w:asciiTheme="minorHAnsi" w:hAnsiTheme="minorHAnsi" w:cstheme="minorHAnsi"/>
          <w:sz w:val="24"/>
        </w:rPr>
        <w:t xml:space="preserve"> Falhar ou fraudar na execução do contrato;</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.1.4.</w:t>
      </w:r>
      <w:r w:rsidRPr="00C3333C">
        <w:rPr>
          <w:rFonts w:asciiTheme="minorHAnsi" w:hAnsiTheme="minorHAnsi" w:cstheme="minorHAnsi"/>
          <w:sz w:val="24"/>
        </w:rPr>
        <w:t xml:space="preserve"> Comportar-se de modo inidôneo;</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.1.5.</w:t>
      </w:r>
      <w:r w:rsidRPr="00C3333C">
        <w:rPr>
          <w:rFonts w:asciiTheme="minorHAnsi" w:hAnsiTheme="minorHAnsi" w:cstheme="minorHAnsi"/>
          <w:sz w:val="24"/>
        </w:rPr>
        <w:t xml:space="preserve"> Cometer fraude fiscal;</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.2.</w:t>
      </w:r>
      <w:r w:rsidRPr="00C3333C">
        <w:rPr>
          <w:rFonts w:asciiTheme="minorHAnsi" w:hAnsiTheme="minorHAnsi" w:cstheme="minorHAnsi"/>
          <w:sz w:val="24"/>
        </w:rPr>
        <w:t xml:space="preserve"> Pela inexecução </w:t>
      </w:r>
      <w:r w:rsidRPr="00C3333C">
        <w:rPr>
          <w:rFonts w:asciiTheme="minorHAnsi" w:hAnsiTheme="minorHAnsi" w:cstheme="minorHAnsi"/>
          <w:sz w:val="24"/>
          <w:u w:val="single"/>
        </w:rPr>
        <w:t>total ou parcial</w:t>
      </w:r>
      <w:r w:rsidRPr="00C3333C">
        <w:rPr>
          <w:rFonts w:asciiTheme="minorHAnsi" w:hAnsiTheme="minorHAnsi" w:cstheme="minorHAnsi"/>
          <w:sz w:val="24"/>
        </w:rPr>
        <w:t xml:space="preserve"> do objeto deste contrato, a Administração pode aplicar à CONTRATADA as seguintes sanções:</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.2.1.</w:t>
      </w:r>
      <w:r w:rsidR="008049A5">
        <w:rPr>
          <w:rFonts w:asciiTheme="minorHAnsi" w:hAnsiTheme="minorHAnsi" w:cstheme="minorHAnsi"/>
          <w:b/>
          <w:sz w:val="24"/>
        </w:rPr>
        <w:t xml:space="preserve"> </w:t>
      </w:r>
      <w:r w:rsidRPr="00C3333C">
        <w:rPr>
          <w:rFonts w:asciiTheme="minorHAnsi" w:hAnsiTheme="minorHAnsi" w:cstheme="minorHAnsi"/>
          <w:b/>
          <w:sz w:val="24"/>
        </w:rPr>
        <w:t>Advertência</w:t>
      </w:r>
      <w:r w:rsidRPr="00C3333C">
        <w:rPr>
          <w:rFonts w:asciiTheme="minorHAnsi" w:hAnsiTheme="minorHAnsi" w:cstheme="minorHAnsi"/>
          <w:sz w:val="24"/>
        </w:rPr>
        <w:t xml:space="preserve"> por faltas leves, assim entendidas aquelas que não acarretem prejuízos significativos para a Contratante;</w:t>
      </w:r>
    </w:p>
    <w:p w:rsidR="00C3333C" w:rsidRPr="00C3333C" w:rsidRDefault="00C3333C" w:rsidP="00C3333C">
      <w:pPr>
        <w:pStyle w:val="PargrafodaLista"/>
        <w:ind w:left="0"/>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434C8A">
        <w:rPr>
          <w:rFonts w:asciiTheme="minorHAnsi" w:hAnsiTheme="minorHAnsi" w:cstheme="minorHAnsi"/>
          <w:b/>
          <w:sz w:val="24"/>
        </w:rPr>
        <w:t>2.2</w:t>
      </w:r>
      <w:r w:rsidRPr="00C3333C">
        <w:rPr>
          <w:rFonts w:asciiTheme="minorHAnsi" w:hAnsiTheme="minorHAnsi" w:cstheme="minorHAnsi"/>
          <w:b/>
          <w:sz w:val="24"/>
        </w:rPr>
        <w:t>.</w:t>
      </w:r>
      <w:r w:rsidR="008049A5">
        <w:rPr>
          <w:rFonts w:asciiTheme="minorHAnsi" w:hAnsiTheme="minorHAnsi" w:cstheme="minorHAnsi"/>
          <w:b/>
          <w:sz w:val="24"/>
        </w:rPr>
        <w:t xml:space="preserve"> </w:t>
      </w:r>
      <w:r w:rsidRPr="00C3333C">
        <w:rPr>
          <w:rFonts w:asciiTheme="minorHAnsi" w:hAnsiTheme="minorHAnsi" w:cstheme="minorHAnsi"/>
          <w:b/>
          <w:sz w:val="24"/>
        </w:rPr>
        <w:t>Multa Moratória</w:t>
      </w:r>
      <w:r w:rsidR="008049A5">
        <w:rPr>
          <w:rFonts w:asciiTheme="minorHAnsi" w:hAnsiTheme="minorHAnsi" w:cstheme="minorHAnsi"/>
          <w:b/>
          <w:sz w:val="24"/>
        </w:rPr>
        <w:t xml:space="preserve"> </w:t>
      </w:r>
      <w:r w:rsidRPr="00C3333C">
        <w:rPr>
          <w:rFonts w:asciiTheme="minorHAnsi" w:hAnsiTheme="minorHAnsi" w:cstheme="minorHAnsi"/>
          <w:b/>
          <w:sz w:val="24"/>
        </w:rPr>
        <w:t>0,5% (cinco décimos por cento)</w:t>
      </w:r>
      <w:r w:rsidRPr="00C3333C">
        <w:rPr>
          <w:rFonts w:asciiTheme="minorHAnsi" w:hAnsiTheme="minorHAnsi" w:cstheme="minorHAnsi"/>
          <w:sz w:val="24"/>
        </w:rPr>
        <w:t xml:space="preserve"> de atraso injustificado sobre </w:t>
      </w:r>
      <w:r w:rsidRPr="00C3333C">
        <w:rPr>
          <w:rFonts w:asciiTheme="minorHAnsi" w:hAnsiTheme="minorHAnsi" w:cstheme="minorHAnsi"/>
          <w:sz w:val="24"/>
          <w:u w:val="single"/>
        </w:rPr>
        <w:t>o valor da contratação</w:t>
      </w:r>
      <w:r w:rsidRPr="00C3333C">
        <w:rPr>
          <w:rFonts w:asciiTheme="minorHAnsi" w:hAnsiTheme="minorHAnsi" w:cstheme="minorHAnsi"/>
          <w:sz w:val="24"/>
        </w:rPr>
        <w:t xml:space="preserve">, </w:t>
      </w:r>
      <w:r w:rsidRPr="00C3333C">
        <w:rPr>
          <w:rFonts w:asciiTheme="minorHAnsi" w:hAnsiTheme="minorHAnsi" w:cstheme="minorHAnsi"/>
          <w:sz w:val="24"/>
          <w:u w:val="single"/>
        </w:rPr>
        <w:t xml:space="preserve">até o limite de </w:t>
      </w:r>
      <w:r w:rsidRPr="00C3333C">
        <w:rPr>
          <w:rFonts w:asciiTheme="minorHAnsi" w:hAnsiTheme="minorHAnsi" w:cstheme="minorHAnsi"/>
          <w:b/>
          <w:sz w:val="24"/>
          <w:u w:val="single"/>
        </w:rPr>
        <w:t>30 (trinta) dias</w:t>
      </w:r>
      <w:r w:rsidRPr="00C3333C">
        <w:rPr>
          <w:rFonts w:asciiTheme="minorHAnsi" w:hAnsiTheme="minorHAnsi" w:cstheme="minorHAnsi"/>
          <w:sz w:val="24"/>
        </w:rPr>
        <w:t>;</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434C8A">
        <w:rPr>
          <w:rFonts w:asciiTheme="minorHAnsi" w:hAnsiTheme="minorHAnsi" w:cstheme="minorHAnsi"/>
          <w:b/>
          <w:sz w:val="24"/>
        </w:rPr>
        <w:t>2.3</w:t>
      </w:r>
      <w:r w:rsidRPr="00C3333C">
        <w:rPr>
          <w:rFonts w:asciiTheme="minorHAnsi" w:hAnsiTheme="minorHAnsi" w:cstheme="minorHAnsi"/>
          <w:b/>
          <w:sz w:val="24"/>
        </w:rPr>
        <w:t>.</w:t>
      </w:r>
      <w:r w:rsidR="008049A5">
        <w:rPr>
          <w:rFonts w:asciiTheme="minorHAnsi" w:hAnsiTheme="minorHAnsi" w:cstheme="minorHAnsi"/>
          <w:b/>
          <w:sz w:val="24"/>
        </w:rPr>
        <w:t xml:space="preserve"> </w:t>
      </w:r>
      <w:r w:rsidRPr="00C3333C">
        <w:rPr>
          <w:rFonts w:asciiTheme="minorHAnsi" w:hAnsiTheme="minorHAnsi" w:cstheme="minorHAnsi"/>
          <w:b/>
          <w:sz w:val="24"/>
        </w:rPr>
        <w:t>Multa Compensatória</w:t>
      </w:r>
      <w:r w:rsidR="008049A5">
        <w:rPr>
          <w:rFonts w:asciiTheme="minorHAnsi" w:hAnsiTheme="minorHAnsi" w:cstheme="minorHAnsi"/>
          <w:b/>
          <w:sz w:val="24"/>
        </w:rPr>
        <w:t xml:space="preserve"> </w:t>
      </w:r>
      <w:r w:rsidRPr="00C3333C">
        <w:rPr>
          <w:rFonts w:asciiTheme="minorHAnsi" w:hAnsiTheme="minorHAnsi" w:cstheme="minorHAnsi"/>
          <w:b/>
          <w:sz w:val="24"/>
          <w:u w:val="single"/>
        </w:rPr>
        <w:t>de 20% (vinte por cento)</w:t>
      </w:r>
      <w:r w:rsidRPr="00C3333C">
        <w:rPr>
          <w:rFonts w:asciiTheme="minorHAnsi" w:hAnsiTheme="minorHAnsi" w:cstheme="minorHAnsi"/>
          <w:sz w:val="24"/>
        </w:rPr>
        <w:t xml:space="preserve"> sobre o valor total do contrato, no caso de inexecução total do objeto;</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434C8A">
        <w:rPr>
          <w:rFonts w:asciiTheme="minorHAnsi" w:hAnsiTheme="minorHAnsi" w:cstheme="minorHAnsi"/>
          <w:b/>
          <w:sz w:val="24"/>
        </w:rPr>
        <w:t>2.4</w:t>
      </w:r>
      <w:r w:rsidRPr="00C3333C">
        <w:rPr>
          <w:rFonts w:asciiTheme="minorHAnsi" w:hAnsiTheme="minorHAnsi" w:cstheme="minorHAnsi"/>
          <w:b/>
          <w:sz w:val="24"/>
        </w:rPr>
        <w:t>.</w:t>
      </w:r>
      <w:r w:rsidRPr="00C3333C">
        <w:rPr>
          <w:rFonts w:asciiTheme="minorHAnsi" w:hAnsiTheme="minorHAnsi" w:cstheme="minorHAnsi"/>
          <w:sz w:val="24"/>
        </w:rPr>
        <w:t xml:space="preserve"> Em caso de inexecução parcial, a multa compensatória, no mesmo percentual do subitem acima, será aplicada de forma proporcional à obrigação inadimplida;</w:t>
      </w:r>
    </w:p>
    <w:p w:rsidR="00C3333C" w:rsidRPr="00C3333C" w:rsidRDefault="00C3333C" w:rsidP="00C3333C">
      <w:pPr>
        <w:jc w:val="both"/>
        <w:rPr>
          <w:rFonts w:asciiTheme="minorHAnsi" w:hAnsiTheme="minorHAnsi" w:cstheme="minorHAnsi"/>
          <w:b/>
          <w:i/>
          <w:color w:val="7030A0"/>
          <w:sz w:val="24"/>
          <w:u w:val="single"/>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434C8A">
        <w:rPr>
          <w:rFonts w:asciiTheme="minorHAnsi" w:hAnsiTheme="minorHAnsi" w:cstheme="minorHAnsi"/>
          <w:b/>
          <w:sz w:val="24"/>
        </w:rPr>
        <w:t>2.5.</w:t>
      </w:r>
      <w:r w:rsidRPr="00C3333C">
        <w:rPr>
          <w:rFonts w:asciiTheme="minorHAnsi" w:hAnsiTheme="minorHAnsi" w:cstheme="minorHAnsi"/>
          <w:sz w:val="24"/>
        </w:rPr>
        <w:t xml:space="preserve"> Suspensão de licitar e impedimento de contratar com o órgão, entidade ou unidade administrativa pela qual a Administração Pública opera e atua concretamente, pelo prazo de até dois anos; </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434C8A">
        <w:rPr>
          <w:rFonts w:asciiTheme="minorHAnsi" w:hAnsiTheme="minorHAnsi" w:cstheme="minorHAnsi"/>
          <w:b/>
          <w:sz w:val="24"/>
        </w:rPr>
        <w:t>2.6</w:t>
      </w:r>
      <w:r w:rsidRPr="00C3333C">
        <w:rPr>
          <w:rFonts w:asciiTheme="minorHAnsi" w:hAnsiTheme="minorHAnsi" w:cstheme="minorHAnsi"/>
          <w:b/>
          <w:sz w:val="24"/>
        </w:rPr>
        <w:t>.</w:t>
      </w:r>
      <w:r w:rsidRPr="00C3333C">
        <w:rPr>
          <w:rFonts w:asciiTheme="minorHAnsi" w:hAnsiTheme="minorHAnsi" w:cstheme="minorHAnsi"/>
          <w:sz w:val="24"/>
        </w:rPr>
        <w:t xml:space="preserve"> Impedimento de licitar e contratar com a União com o consequente descredenciamento no SICAF pelo prazo de até cinco anos;</w:t>
      </w:r>
    </w:p>
    <w:p w:rsidR="00C3333C" w:rsidRPr="00C3333C" w:rsidRDefault="00C3333C" w:rsidP="00C3333C">
      <w:pPr>
        <w:pStyle w:val="PargrafodaLista1"/>
        <w:ind w:left="0" w:right="-28"/>
        <w:jc w:val="both"/>
        <w:rPr>
          <w:rFonts w:asciiTheme="minorHAnsi" w:hAnsiTheme="minorHAnsi" w:cstheme="minorHAnsi"/>
        </w:rPr>
      </w:pPr>
      <w:r w:rsidRPr="00C3333C">
        <w:rPr>
          <w:rFonts w:asciiTheme="minorHAnsi" w:hAnsiTheme="minorHAnsi" w:cstheme="minorHAnsi"/>
          <w:b/>
        </w:rPr>
        <w:t>1</w:t>
      </w:r>
      <w:r w:rsidR="008049A5">
        <w:rPr>
          <w:rFonts w:asciiTheme="minorHAnsi" w:hAnsiTheme="minorHAnsi" w:cstheme="minorHAnsi"/>
          <w:b/>
        </w:rPr>
        <w:t>4</w:t>
      </w:r>
      <w:r w:rsidRPr="00C3333C">
        <w:rPr>
          <w:rFonts w:asciiTheme="minorHAnsi" w:hAnsiTheme="minorHAnsi" w:cstheme="minorHAnsi"/>
          <w:b/>
        </w:rPr>
        <w:t>.</w:t>
      </w:r>
      <w:r w:rsidR="00434C8A">
        <w:rPr>
          <w:rFonts w:asciiTheme="minorHAnsi" w:hAnsiTheme="minorHAnsi" w:cstheme="minorHAnsi"/>
          <w:b/>
        </w:rPr>
        <w:t>2.6.</w:t>
      </w:r>
      <w:r w:rsidRPr="00C3333C">
        <w:rPr>
          <w:rFonts w:asciiTheme="minorHAnsi" w:hAnsiTheme="minorHAnsi" w:cstheme="minorHAnsi"/>
          <w:b/>
        </w:rPr>
        <w:t xml:space="preserve">1. </w:t>
      </w:r>
      <w:r w:rsidRPr="00C3333C">
        <w:rPr>
          <w:rFonts w:asciiTheme="minorHAnsi" w:hAnsiTheme="minorHAnsi" w:cstheme="minorHAnsi"/>
        </w:rPr>
        <w:t xml:space="preserve">A Sanção de impedimento de licitar e contratar prevista neste subitem também é aplicável em quaisquer das hipóteses previstas como infração administrativa no </w:t>
      </w:r>
      <w:r w:rsidRPr="00C3333C">
        <w:rPr>
          <w:rFonts w:asciiTheme="minorHAnsi" w:hAnsiTheme="minorHAnsi" w:cstheme="minorHAnsi"/>
          <w:b/>
          <w:color w:val="FF0000"/>
        </w:rPr>
        <w:t>subitem 1</w:t>
      </w:r>
      <w:r w:rsidR="008049A5">
        <w:rPr>
          <w:rFonts w:asciiTheme="minorHAnsi" w:hAnsiTheme="minorHAnsi" w:cstheme="minorHAnsi"/>
          <w:b/>
          <w:color w:val="FF0000"/>
        </w:rPr>
        <w:t>4</w:t>
      </w:r>
      <w:r w:rsidRPr="00C3333C">
        <w:rPr>
          <w:rFonts w:asciiTheme="minorHAnsi" w:hAnsiTheme="minorHAnsi" w:cstheme="minorHAnsi"/>
          <w:b/>
          <w:color w:val="FF0000"/>
        </w:rPr>
        <w:t>.1</w:t>
      </w:r>
      <w:r w:rsidRPr="00C3333C">
        <w:rPr>
          <w:rFonts w:asciiTheme="minorHAnsi" w:hAnsiTheme="minorHAnsi" w:cstheme="minorHAnsi"/>
        </w:rPr>
        <w:t xml:space="preserve"> deste Termo de Referência.</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434C8A">
        <w:rPr>
          <w:rFonts w:asciiTheme="minorHAnsi" w:hAnsiTheme="minorHAnsi" w:cstheme="minorHAnsi"/>
          <w:b/>
          <w:sz w:val="24"/>
        </w:rPr>
        <w:t>2.7.</w:t>
      </w:r>
      <w:r w:rsidRPr="00C3333C">
        <w:rPr>
          <w:rFonts w:asciiTheme="minorHAnsi" w:hAnsiTheme="minorHAnsi" w:cstheme="minorHAnsi"/>
          <w:sz w:val="24"/>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3333C" w:rsidRPr="00C3333C" w:rsidRDefault="00C3333C" w:rsidP="00C3333C">
      <w:pPr>
        <w:ind w:right="-28"/>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434C8A">
        <w:rPr>
          <w:rFonts w:asciiTheme="minorHAnsi" w:hAnsiTheme="minorHAnsi" w:cstheme="minorHAnsi"/>
          <w:b/>
          <w:sz w:val="24"/>
        </w:rPr>
        <w:t>3</w:t>
      </w:r>
      <w:r w:rsidRPr="00C3333C">
        <w:rPr>
          <w:rFonts w:asciiTheme="minorHAnsi" w:hAnsiTheme="minorHAnsi" w:cstheme="minorHAnsi"/>
          <w:b/>
          <w:sz w:val="24"/>
        </w:rPr>
        <w:t>.</w:t>
      </w:r>
      <w:r w:rsidRPr="00C3333C">
        <w:rPr>
          <w:rFonts w:asciiTheme="minorHAnsi" w:hAnsiTheme="minorHAnsi" w:cstheme="minorHAnsi"/>
          <w:sz w:val="24"/>
        </w:rPr>
        <w:t xml:space="preserve"> As sanções previstas nos subitens </w:t>
      </w:r>
      <w:r w:rsidRPr="00C3333C">
        <w:rPr>
          <w:rFonts w:asciiTheme="minorHAnsi" w:hAnsiTheme="minorHAnsi" w:cstheme="minorHAnsi"/>
          <w:b/>
          <w:color w:val="FF0000"/>
          <w:sz w:val="24"/>
        </w:rPr>
        <w:t>1</w:t>
      </w:r>
      <w:r w:rsidR="008049A5">
        <w:rPr>
          <w:rFonts w:asciiTheme="minorHAnsi" w:hAnsiTheme="minorHAnsi" w:cstheme="minorHAnsi"/>
          <w:b/>
          <w:color w:val="FF0000"/>
          <w:sz w:val="24"/>
        </w:rPr>
        <w:t>4</w:t>
      </w:r>
      <w:r w:rsidRPr="00C3333C">
        <w:rPr>
          <w:rFonts w:asciiTheme="minorHAnsi" w:hAnsiTheme="minorHAnsi" w:cstheme="minorHAnsi"/>
          <w:b/>
          <w:color w:val="FF0000"/>
          <w:sz w:val="24"/>
        </w:rPr>
        <w:t>.2.1, 1</w:t>
      </w:r>
      <w:r w:rsidR="008049A5">
        <w:rPr>
          <w:rFonts w:asciiTheme="minorHAnsi" w:hAnsiTheme="minorHAnsi" w:cstheme="minorHAnsi"/>
          <w:b/>
          <w:color w:val="FF0000"/>
          <w:sz w:val="24"/>
        </w:rPr>
        <w:t>4</w:t>
      </w:r>
      <w:r w:rsidRPr="00C3333C">
        <w:rPr>
          <w:rFonts w:asciiTheme="minorHAnsi" w:hAnsiTheme="minorHAnsi" w:cstheme="minorHAnsi"/>
          <w:b/>
          <w:color w:val="FF0000"/>
          <w:sz w:val="24"/>
        </w:rPr>
        <w:t>.</w:t>
      </w:r>
      <w:r w:rsidR="00434C8A">
        <w:rPr>
          <w:rFonts w:asciiTheme="minorHAnsi" w:hAnsiTheme="minorHAnsi" w:cstheme="minorHAnsi"/>
          <w:b/>
          <w:color w:val="FF0000"/>
          <w:sz w:val="24"/>
        </w:rPr>
        <w:t>2.5; 1</w:t>
      </w:r>
      <w:r w:rsidR="008049A5">
        <w:rPr>
          <w:rFonts w:asciiTheme="minorHAnsi" w:hAnsiTheme="minorHAnsi" w:cstheme="minorHAnsi"/>
          <w:b/>
          <w:color w:val="FF0000"/>
          <w:sz w:val="24"/>
        </w:rPr>
        <w:t>4</w:t>
      </w:r>
      <w:r w:rsidR="00434C8A">
        <w:rPr>
          <w:rFonts w:asciiTheme="minorHAnsi" w:hAnsiTheme="minorHAnsi" w:cstheme="minorHAnsi"/>
          <w:b/>
          <w:color w:val="FF0000"/>
          <w:sz w:val="24"/>
        </w:rPr>
        <w:t>.26 e 1</w:t>
      </w:r>
      <w:r w:rsidR="008049A5">
        <w:rPr>
          <w:rFonts w:asciiTheme="minorHAnsi" w:hAnsiTheme="minorHAnsi" w:cstheme="minorHAnsi"/>
          <w:b/>
          <w:color w:val="FF0000"/>
          <w:sz w:val="24"/>
        </w:rPr>
        <w:t>4</w:t>
      </w:r>
      <w:r w:rsidR="00434C8A">
        <w:rPr>
          <w:rFonts w:asciiTheme="minorHAnsi" w:hAnsiTheme="minorHAnsi" w:cstheme="minorHAnsi"/>
          <w:b/>
          <w:color w:val="FF0000"/>
          <w:sz w:val="24"/>
        </w:rPr>
        <w:t>.2.7.</w:t>
      </w:r>
      <w:r w:rsidRPr="00C3333C">
        <w:rPr>
          <w:rFonts w:asciiTheme="minorHAnsi" w:hAnsiTheme="minorHAnsi" w:cstheme="minorHAnsi"/>
          <w:sz w:val="24"/>
        </w:rPr>
        <w:t xml:space="preserve"> poderão ser aplicadas à CONTRATADA juntamente com as de multa, descontando-a dos pagamentos a serem efetuados.</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2E54E6">
        <w:rPr>
          <w:rFonts w:asciiTheme="minorHAnsi" w:hAnsiTheme="minorHAnsi" w:cstheme="minorHAnsi"/>
          <w:b/>
          <w:sz w:val="24"/>
        </w:rPr>
        <w:t>4</w:t>
      </w:r>
      <w:r w:rsidRPr="00C3333C">
        <w:rPr>
          <w:rFonts w:asciiTheme="minorHAnsi" w:hAnsiTheme="minorHAnsi" w:cstheme="minorHAnsi"/>
          <w:b/>
          <w:sz w:val="24"/>
        </w:rPr>
        <w:t>.</w:t>
      </w:r>
      <w:r w:rsidRPr="00C3333C">
        <w:rPr>
          <w:rFonts w:asciiTheme="minorHAnsi" w:hAnsiTheme="minorHAnsi" w:cstheme="minorHAnsi"/>
          <w:sz w:val="24"/>
        </w:rPr>
        <w:t xml:space="preserve"> Também ficam sujeitas às penalidades do art. 87, III e IV da Lei nº 8.666, de 1993, as empresas e os profissionais que:</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2E54E6">
        <w:rPr>
          <w:rFonts w:asciiTheme="minorHAnsi" w:hAnsiTheme="minorHAnsi" w:cstheme="minorHAnsi"/>
          <w:b/>
          <w:sz w:val="24"/>
        </w:rPr>
        <w:t>4.1</w:t>
      </w:r>
      <w:r w:rsidRPr="00C3333C">
        <w:rPr>
          <w:rFonts w:asciiTheme="minorHAnsi" w:hAnsiTheme="minorHAnsi" w:cstheme="minorHAnsi"/>
          <w:b/>
          <w:sz w:val="24"/>
        </w:rPr>
        <w:t>.</w:t>
      </w:r>
      <w:r w:rsidRPr="00C3333C">
        <w:rPr>
          <w:rFonts w:asciiTheme="minorHAnsi" w:hAnsiTheme="minorHAnsi" w:cstheme="minorHAnsi"/>
          <w:sz w:val="24"/>
        </w:rPr>
        <w:t xml:space="preserve"> Tenham sofrido condenação definitiva por praticar, por meio dolosos, fraude fiscal no recolhimento de quaisquer tributos;</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2E54E6">
        <w:rPr>
          <w:rFonts w:asciiTheme="minorHAnsi" w:hAnsiTheme="minorHAnsi" w:cstheme="minorHAnsi"/>
          <w:b/>
          <w:sz w:val="24"/>
        </w:rPr>
        <w:t>4</w:t>
      </w:r>
      <w:r w:rsidRPr="00C3333C">
        <w:rPr>
          <w:rFonts w:asciiTheme="minorHAnsi" w:hAnsiTheme="minorHAnsi" w:cstheme="minorHAnsi"/>
          <w:b/>
          <w:sz w:val="24"/>
        </w:rPr>
        <w:t>.2.</w:t>
      </w:r>
      <w:r w:rsidRPr="00C3333C">
        <w:rPr>
          <w:rFonts w:asciiTheme="minorHAnsi" w:hAnsiTheme="minorHAnsi" w:cstheme="minorHAnsi"/>
          <w:sz w:val="24"/>
        </w:rPr>
        <w:t xml:space="preserve"> Tenham praticado atos ilícitos visando a frustrar os objetivos da licitação;</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2E54E6">
        <w:rPr>
          <w:rFonts w:asciiTheme="minorHAnsi" w:hAnsiTheme="minorHAnsi" w:cstheme="minorHAnsi"/>
          <w:b/>
          <w:sz w:val="24"/>
        </w:rPr>
        <w:t>4</w:t>
      </w:r>
      <w:r w:rsidRPr="00C3333C">
        <w:rPr>
          <w:rFonts w:asciiTheme="minorHAnsi" w:hAnsiTheme="minorHAnsi" w:cstheme="minorHAnsi"/>
          <w:b/>
          <w:sz w:val="24"/>
        </w:rPr>
        <w:t>.3.</w:t>
      </w:r>
      <w:r w:rsidRPr="00C3333C">
        <w:rPr>
          <w:rFonts w:asciiTheme="minorHAnsi" w:hAnsiTheme="minorHAnsi" w:cstheme="minorHAnsi"/>
          <w:sz w:val="24"/>
        </w:rPr>
        <w:t xml:space="preserve"> Demonstrem não possuir idoneidade para contratar com a Administração em virtude de atos ilícitos praticados.</w:t>
      </w:r>
    </w:p>
    <w:p w:rsidR="00C3333C" w:rsidRPr="00C3333C" w:rsidRDefault="00C3333C" w:rsidP="00C3333C">
      <w:pPr>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sidR="002E54E6">
        <w:rPr>
          <w:rFonts w:asciiTheme="minorHAnsi" w:hAnsiTheme="minorHAnsi" w:cstheme="minorHAnsi"/>
          <w:b/>
          <w:sz w:val="24"/>
        </w:rPr>
        <w:t>5</w:t>
      </w:r>
      <w:r w:rsidRPr="00C3333C">
        <w:rPr>
          <w:rFonts w:asciiTheme="minorHAnsi" w:hAnsiTheme="minorHAnsi" w:cstheme="minorHAnsi"/>
          <w:b/>
          <w:sz w:val="24"/>
        </w:rPr>
        <w:t>.</w:t>
      </w:r>
      <w:r w:rsidRPr="00C3333C">
        <w:rPr>
          <w:rFonts w:asciiTheme="minorHAnsi" w:hAnsiTheme="minorHAnsi" w:cstheme="minorHAnsi"/>
          <w:sz w:val="24"/>
        </w:rPr>
        <w:t xml:space="preserve"> A aplicação de qualquer das penalidades previstas realizar-se-á em processo administrativo que assegurará o contraditório e a ampla defesa à Contratada, observando-se o procedimento previsto na Lei nº 8.666, de 1993, e subsidiariamente a Lei nº 9.784, de 1999.</w:t>
      </w:r>
    </w:p>
    <w:p w:rsidR="002E54E6" w:rsidRPr="002E54E6" w:rsidRDefault="002E54E6" w:rsidP="002E54E6">
      <w:pPr>
        <w:ind w:right="-30"/>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Pr>
          <w:rFonts w:asciiTheme="minorHAnsi" w:hAnsiTheme="minorHAnsi" w:cstheme="minorHAnsi"/>
          <w:b/>
          <w:sz w:val="24"/>
        </w:rPr>
        <w:t>6</w:t>
      </w:r>
      <w:r w:rsidRPr="00C3333C">
        <w:rPr>
          <w:rFonts w:asciiTheme="minorHAnsi" w:hAnsiTheme="minorHAnsi" w:cstheme="minorHAnsi"/>
          <w:b/>
          <w:sz w:val="24"/>
        </w:rPr>
        <w:t>.</w:t>
      </w:r>
      <w:r w:rsidR="008049A5">
        <w:rPr>
          <w:rFonts w:asciiTheme="minorHAnsi" w:hAnsiTheme="minorHAnsi" w:cstheme="minorHAnsi"/>
          <w:b/>
          <w:sz w:val="24"/>
        </w:rPr>
        <w:t xml:space="preserve"> </w:t>
      </w:r>
      <w:r w:rsidRPr="002E54E6">
        <w:rPr>
          <w:rFonts w:asciiTheme="minorHAnsi" w:hAnsiTheme="minorHAnsi" w:cstheme="minorHAnsi"/>
          <w:sz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2E54E6" w:rsidRPr="002E54E6" w:rsidRDefault="002E54E6" w:rsidP="002E54E6">
      <w:pPr>
        <w:ind w:right="-30"/>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Pr>
          <w:rFonts w:asciiTheme="minorHAnsi" w:hAnsiTheme="minorHAnsi" w:cstheme="minorHAnsi"/>
          <w:b/>
          <w:sz w:val="24"/>
        </w:rPr>
        <w:t>6.1</w:t>
      </w:r>
      <w:r w:rsidRPr="00C3333C">
        <w:rPr>
          <w:rFonts w:asciiTheme="minorHAnsi" w:hAnsiTheme="minorHAnsi" w:cstheme="minorHAnsi"/>
          <w:b/>
          <w:sz w:val="24"/>
        </w:rPr>
        <w:t>.</w:t>
      </w:r>
      <w:r w:rsidR="008049A5">
        <w:rPr>
          <w:rFonts w:asciiTheme="minorHAnsi" w:hAnsiTheme="minorHAnsi" w:cstheme="minorHAnsi"/>
          <w:b/>
          <w:sz w:val="24"/>
        </w:rPr>
        <w:t xml:space="preserve"> </w:t>
      </w:r>
      <w:r w:rsidRPr="002E54E6">
        <w:rPr>
          <w:rFonts w:asciiTheme="minorHAnsi" w:hAnsiTheme="minorHAnsi" w:cstheme="minorHAnsi"/>
          <w:sz w:val="24"/>
        </w:rPr>
        <w:t xml:space="preserve">Caso a Contratante determine, a multa deverá ser recolhida no prazo máximo de </w:t>
      </w:r>
      <w:r w:rsidRPr="002E54E6">
        <w:rPr>
          <w:rFonts w:asciiTheme="minorHAnsi" w:hAnsiTheme="minorHAnsi" w:cstheme="minorHAnsi"/>
          <w:b/>
          <w:color w:val="FF0000"/>
          <w:sz w:val="24"/>
          <w:u w:val="single"/>
        </w:rPr>
        <w:t>10 (dez)</w:t>
      </w:r>
      <w:r w:rsidR="008049A5">
        <w:rPr>
          <w:rFonts w:asciiTheme="minorHAnsi" w:hAnsiTheme="minorHAnsi" w:cstheme="minorHAnsi"/>
          <w:b/>
          <w:color w:val="FF0000"/>
          <w:sz w:val="24"/>
          <w:u w:val="single"/>
        </w:rPr>
        <w:t xml:space="preserve"> </w:t>
      </w:r>
      <w:r w:rsidRPr="002E54E6">
        <w:rPr>
          <w:rFonts w:asciiTheme="minorHAnsi" w:hAnsiTheme="minorHAnsi" w:cstheme="minorHAnsi"/>
          <w:sz w:val="24"/>
        </w:rPr>
        <w:t>dias</w:t>
      </w:r>
      <w:r w:rsidR="008049A5">
        <w:rPr>
          <w:rFonts w:asciiTheme="minorHAnsi" w:hAnsiTheme="minorHAnsi" w:cstheme="minorHAnsi"/>
          <w:sz w:val="24"/>
        </w:rPr>
        <w:t xml:space="preserve"> </w:t>
      </w:r>
      <w:r w:rsidRPr="002E54E6">
        <w:rPr>
          <w:rFonts w:asciiTheme="minorHAnsi" w:hAnsiTheme="minorHAnsi" w:cstheme="minorHAnsi"/>
          <w:b/>
          <w:color w:val="FF0000"/>
          <w:sz w:val="24"/>
          <w:u w:val="single"/>
        </w:rPr>
        <w:t>corridos</w:t>
      </w:r>
      <w:r w:rsidRPr="002E54E6">
        <w:rPr>
          <w:rFonts w:asciiTheme="minorHAnsi" w:hAnsiTheme="minorHAnsi" w:cstheme="minorHAnsi"/>
          <w:sz w:val="24"/>
        </w:rPr>
        <w:t>, a contar da data do recebimento da comunicação enviada pela autoridade competente.</w:t>
      </w:r>
    </w:p>
    <w:p w:rsidR="002E54E6" w:rsidRPr="002E54E6" w:rsidRDefault="002E54E6" w:rsidP="002E54E6">
      <w:pPr>
        <w:ind w:right="-30"/>
        <w:jc w:val="both"/>
        <w:rPr>
          <w:rFonts w:asciiTheme="minorHAnsi" w:hAnsiTheme="minorHAnsi" w:cstheme="minorHAnsi"/>
          <w:sz w:val="24"/>
        </w:rPr>
      </w:pPr>
      <w:r w:rsidRPr="00C3333C">
        <w:rPr>
          <w:rFonts w:asciiTheme="minorHAnsi" w:hAnsiTheme="minorHAnsi" w:cstheme="minorHAnsi"/>
          <w:b/>
          <w:sz w:val="24"/>
        </w:rPr>
        <w:lastRenderedPageBreak/>
        <w:t>1</w:t>
      </w:r>
      <w:r w:rsidR="008049A5">
        <w:rPr>
          <w:rFonts w:asciiTheme="minorHAnsi" w:hAnsiTheme="minorHAnsi" w:cstheme="minorHAnsi"/>
          <w:b/>
          <w:sz w:val="24"/>
        </w:rPr>
        <w:t>4</w:t>
      </w:r>
      <w:r w:rsidRPr="00C3333C">
        <w:rPr>
          <w:rFonts w:asciiTheme="minorHAnsi" w:hAnsiTheme="minorHAnsi" w:cstheme="minorHAnsi"/>
          <w:b/>
          <w:sz w:val="24"/>
        </w:rPr>
        <w:t>.</w:t>
      </w:r>
      <w:r>
        <w:rPr>
          <w:rFonts w:asciiTheme="minorHAnsi" w:hAnsiTheme="minorHAnsi" w:cstheme="minorHAnsi"/>
          <w:b/>
          <w:sz w:val="24"/>
        </w:rPr>
        <w:t>7</w:t>
      </w:r>
      <w:r w:rsidRPr="00C3333C">
        <w:rPr>
          <w:rFonts w:asciiTheme="minorHAnsi" w:hAnsiTheme="minorHAnsi" w:cstheme="minorHAnsi"/>
          <w:b/>
          <w:sz w:val="24"/>
        </w:rPr>
        <w:t>.</w:t>
      </w:r>
      <w:r w:rsidR="008049A5">
        <w:rPr>
          <w:rFonts w:asciiTheme="minorHAnsi" w:hAnsiTheme="minorHAnsi" w:cstheme="minorHAnsi"/>
          <w:b/>
          <w:sz w:val="24"/>
        </w:rPr>
        <w:t xml:space="preserve"> </w:t>
      </w:r>
      <w:r w:rsidRPr="002E54E6">
        <w:rPr>
          <w:rFonts w:asciiTheme="minorHAnsi" w:hAnsiTheme="minorHAnsi" w:cstheme="minorHAnsi"/>
          <w:sz w:val="24"/>
        </w:rPr>
        <w:t>Caso o valor da multa não seja suficiente para cobrir os prejuízos causados pela conduta do licitante, a União ou Entidade poderá cobrar o valor remanescente judicialmente, conforme artigo 419 do Código Civil.</w:t>
      </w:r>
    </w:p>
    <w:p w:rsidR="002E54E6" w:rsidRPr="002E54E6" w:rsidRDefault="002E54E6" w:rsidP="002E54E6">
      <w:pPr>
        <w:ind w:right="-30"/>
        <w:jc w:val="both"/>
        <w:rPr>
          <w:rFonts w:asciiTheme="minorHAnsi" w:hAnsiTheme="minorHAnsi" w:cstheme="minorHAns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Pr>
          <w:rFonts w:asciiTheme="minorHAnsi" w:hAnsiTheme="minorHAnsi" w:cstheme="minorHAnsi"/>
          <w:b/>
          <w:sz w:val="24"/>
        </w:rPr>
        <w:t>8</w:t>
      </w:r>
      <w:r w:rsidRPr="00C3333C">
        <w:rPr>
          <w:rFonts w:asciiTheme="minorHAnsi" w:hAnsiTheme="minorHAnsi" w:cstheme="minorHAnsi"/>
          <w:b/>
          <w:sz w:val="24"/>
        </w:rPr>
        <w:t>.</w:t>
      </w:r>
      <w:r w:rsidR="008049A5">
        <w:rPr>
          <w:rFonts w:asciiTheme="minorHAnsi" w:hAnsiTheme="minorHAnsi" w:cstheme="minorHAnsi"/>
          <w:b/>
          <w:sz w:val="24"/>
        </w:rPr>
        <w:t xml:space="preserve"> </w:t>
      </w:r>
      <w:r w:rsidRPr="002E54E6">
        <w:rPr>
          <w:rFonts w:asciiTheme="minorHAnsi" w:hAnsiTheme="minorHAnsi" w:cstheme="minorHAnsi"/>
          <w:sz w:val="24"/>
        </w:rPr>
        <w:t>A autoridade competente, na aplicação das sanções, levará em consideração a gravidade da conduta do infrator, o caráter educativo da pena, bem como o dano causado à Administração, observado o princípio da proporcionalidade.</w:t>
      </w:r>
    </w:p>
    <w:p w:rsidR="002E54E6" w:rsidRPr="002E54E6" w:rsidRDefault="002E54E6" w:rsidP="002E54E6">
      <w:pPr>
        <w:pStyle w:val="Nivel2"/>
        <w:numPr>
          <w:ilvl w:val="0"/>
          <w:numId w:val="0"/>
        </w:numPr>
        <w:spacing w:before="0" w:after="0" w:line="240" w:lineRule="auto"/>
        <w:rPr>
          <w:rFonts w:asciiTheme="minorHAnsi" w:hAnsiTheme="minorHAnsi" w:cstheme="minorHAnsi"/>
          <w:sz w:val="24"/>
          <w:szCs w:val="24"/>
        </w:rPr>
      </w:pPr>
      <w:r w:rsidRPr="00C3333C">
        <w:rPr>
          <w:rFonts w:asciiTheme="minorHAnsi" w:hAnsiTheme="minorHAnsi" w:cstheme="minorHAnsi"/>
          <w:b/>
          <w:sz w:val="24"/>
          <w:szCs w:val="24"/>
        </w:rPr>
        <w:t>1</w:t>
      </w:r>
      <w:r w:rsidR="008049A5">
        <w:rPr>
          <w:rFonts w:asciiTheme="minorHAnsi" w:hAnsiTheme="minorHAnsi" w:cstheme="minorHAnsi"/>
          <w:b/>
          <w:sz w:val="24"/>
          <w:szCs w:val="24"/>
        </w:rPr>
        <w:t>4</w:t>
      </w:r>
      <w:r w:rsidRPr="00C3333C">
        <w:rPr>
          <w:rFonts w:asciiTheme="minorHAnsi" w:hAnsiTheme="minorHAnsi" w:cstheme="minorHAnsi"/>
          <w:b/>
          <w:sz w:val="24"/>
          <w:szCs w:val="24"/>
        </w:rPr>
        <w:t>.</w:t>
      </w:r>
      <w:r>
        <w:rPr>
          <w:rFonts w:asciiTheme="minorHAnsi" w:hAnsiTheme="minorHAnsi" w:cstheme="minorHAnsi"/>
          <w:b/>
          <w:sz w:val="24"/>
          <w:szCs w:val="24"/>
        </w:rPr>
        <w:t>9</w:t>
      </w:r>
      <w:r w:rsidRPr="00C3333C">
        <w:rPr>
          <w:rFonts w:asciiTheme="minorHAnsi" w:hAnsiTheme="minorHAnsi" w:cstheme="minorHAnsi"/>
          <w:b/>
          <w:sz w:val="24"/>
          <w:szCs w:val="24"/>
        </w:rPr>
        <w:t>.</w:t>
      </w:r>
      <w:r w:rsidR="008049A5">
        <w:rPr>
          <w:rFonts w:asciiTheme="minorHAnsi" w:hAnsiTheme="minorHAnsi" w:cstheme="minorHAnsi"/>
          <w:b/>
          <w:sz w:val="24"/>
          <w:szCs w:val="24"/>
        </w:rPr>
        <w:t xml:space="preserve"> </w:t>
      </w:r>
      <w:r w:rsidRPr="002E54E6">
        <w:rPr>
          <w:rFonts w:asciiTheme="minorHAnsi" w:hAnsiTheme="minorHAnsi" w:cstheme="minorHAnsi"/>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2E54E6" w:rsidRPr="002E54E6" w:rsidRDefault="002E54E6" w:rsidP="002E54E6">
      <w:pPr>
        <w:pStyle w:val="Nivel2"/>
        <w:numPr>
          <w:ilvl w:val="0"/>
          <w:numId w:val="0"/>
        </w:numPr>
        <w:spacing w:before="0" w:after="0" w:line="240" w:lineRule="auto"/>
        <w:rPr>
          <w:rFonts w:asciiTheme="minorHAnsi" w:hAnsiTheme="minorHAnsi" w:cstheme="minorHAnsi"/>
          <w:sz w:val="24"/>
          <w:szCs w:val="24"/>
        </w:rPr>
      </w:pPr>
      <w:r w:rsidRPr="00C3333C">
        <w:rPr>
          <w:rFonts w:asciiTheme="minorHAnsi" w:hAnsiTheme="minorHAnsi" w:cstheme="minorHAnsi"/>
          <w:b/>
          <w:sz w:val="24"/>
          <w:szCs w:val="24"/>
        </w:rPr>
        <w:t>1</w:t>
      </w:r>
      <w:r w:rsidR="008049A5">
        <w:rPr>
          <w:rFonts w:asciiTheme="minorHAnsi" w:hAnsiTheme="minorHAnsi" w:cstheme="minorHAnsi"/>
          <w:b/>
          <w:sz w:val="24"/>
          <w:szCs w:val="24"/>
        </w:rPr>
        <w:t>4</w:t>
      </w:r>
      <w:r w:rsidRPr="00C3333C">
        <w:rPr>
          <w:rFonts w:asciiTheme="minorHAnsi" w:hAnsiTheme="minorHAnsi" w:cstheme="minorHAnsi"/>
          <w:b/>
          <w:sz w:val="24"/>
          <w:szCs w:val="24"/>
        </w:rPr>
        <w:t>.</w:t>
      </w:r>
      <w:r>
        <w:rPr>
          <w:rFonts w:asciiTheme="minorHAnsi" w:hAnsiTheme="minorHAnsi" w:cstheme="minorHAnsi"/>
          <w:b/>
          <w:sz w:val="24"/>
          <w:szCs w:val="24"/>
        </w:rPr>
        <w:t>10</w:t>
      </w:r>
      <w:r w:rsidRPr="00C3333C">
        <w:rPr>
          <w:rFonts w:asciiTheme="minorHAnsi" w:hAnsiTheme="minorHAnsi" w:cstheme="minorHAnsi"/>
          <w:b/>
          <w:sz w:val="24"/>
          <w:szCs w:val="24"/>
        </w:rPr>
        <w:t>.</w:t>
      </w:r>
      <w:r w:rsidR="008049A5">
        <w:rPr>
          <w:rFonts w:asciiTheme="minorHAnsi" w:hAnsiTheme="minorHAnsi" w:cstheme="minorHAnsi"/>
          <w:b/>
          <w:sz w:val="24"/>
          <w:szCs w:val="24"/>
        </w:rPr>
        <w:t xml:space="preserve"> </w:t>
      </w:r>
      <w:r w:rsidRPr="002E54E6">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2E54E6" w:rsidRPr="002E54E6" w:rsidRDefault="002E54E6" w:rsidP="002E54E6">
      <w:pPr>
        <w:pStyle w:val="Nivel2"/>
        <w:numPr>
          <w:ilvl w:val="0"/>
          <w:numId w:val="0"/>
        </w:numPr>
        <w:spacing w:before="0" w:after="0" w:line="240" w:lineRule="auto"/>
        <w:rPr>
          <w:rFonts w:asciiTheme="minorHAnsi" w:hAnsiTheme="minorHAnsi" w:cstheme="minorHAnsi"/>
          <w:sz w:val="24"/>
          <w:szCs w:val="24"/>
        </w:rPr>
      </w:pPr>
      <w:r w:rsidRPr="00C3333C">
        <w:rPr>
          <w:rFonts w:asciiTheme="minorHAnsi" w:hAnsiTheme="minorHAnsi" w:cstheme="minorHAnsi"/>
          <w:b/>
          <w:sz w:val="24"/>
          <w:szCs w:val="24"/>
        </w:rPr>
        <w:t>1</w:t>
      </w:r>
      <w:r w:rsidR="008049A5">
        <w:rPr>
          <w:rFonts w:asciiTheme="minorHAnsi" w:hAnsiTheme="minorHAnsi" w:cstheme="minorHAnsi"/>
          <w:b/>
          <w:sz w:val="24"/>
          <w:szCs w:val="24"/>
        </w:rPr>
        <w:t>4</w:t>
      </w:r>
      <w:r w:rsidRPr="00C3333C">
        <w:rPr>
          <w:rFonts w:asciiTheme="minorHAnsi" w:hAnsiTheme="minorHAnsi" w:cstheme="minorHAnsi"/>
          <w:b/>
          <w:sz w:val="24"/>
          <w:szCs w:val="24"/>
        </w:rPr>
        <w:t>.</w:t>
      </w:r>
      <w:r>
        <w:rPr>
          <w:rFonts w:asciiTheme="minorHAnsi" w:hAnsiTheme="minorHAnsi" w:cstheme="minorHAnsi"/>
          <w:b/>
          <w:sz w:val="24"/>
          <w:szCs w:val="24"/>
        </w:rPr>
        <w:t>11</w:t>
      </w:r>
      <w:r w:rsidRPr="00C3333C">
        <w:rPr>
          <w:rFonts w:asciiTheme="minorHAnsi" w:hAnsiTheme="minorHAnsi" w:cstheme="minorHAnsi"/>
          <w:b/>
          <w:sz w:val="24"/>
          <w:szCs w:val="24"/>
        </w:rPr>
        <w:t>.</w:t>
      </w:r>
      <w:r w:rsidR="008049A5">
        <w:rPr>
          <w:rFonts w:asciiTheme="minorHAnsi" w:hAnsiTheme="minorHAnsi" w:cstheme="minorHAnsi"/>
          <w:b/>
          <w:sz w:val="24"/>
          <w:szCs w:val="24"/>
        </w:rPr>
        <w:t xml:space="preserve"> </w:t>
      </w:r>
      <w:r w:rsidRPr="002E54E6">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2E54E6" w:rsidRPr="002E54E6" w:rsidRDefault="002E54E6" w:rsidP="002E54E6">
      <w:pPr>
        <w:jc w:val="both"/>
        <w:rPr>
          <w:rFonts w:asciiTheme="minorHAnsi" w:hAnsiTheme="minorHAnsi" w:cstheme="minorHAnsi"/>
          <w:i/>
          <w:sz w:val="24"/>
        </w:rPr>
      </w:pPr>
      <w:r w:rsidRPr="00C3333C">
        <w:rPr>
          <w:rFonts w:asciiTheme="minorHAnsi" w:hAnsiTheme="minorHAnsi" w:cstheme="minorHAnsi"/>
          <w:b/>
          <w:sz w:val="24"/>
        </w:rPr>
        <w:t>1</w:t>
      </w:r>
      <w:r w:rsidR="008049A5">
        <w:rPr>
          <w:rFonts w:asciiTheme="minorHAnsi" w:hAnsiTheme="minorHAnsi" w:cstheme="minorHAnsi"/>
          <w:b/>
          <w:sz w:val="24"/>
        </w:rPr>
        <w:t>4</w:t>
      </w:r>
      <w:r w:rsidRPr="00C3333C">
        <w:rPr>
          <w:rFonts w:asciiTheme="minorHAnsi" w:hAnsiTheme="minorHAnsi" w:cstheme="minorHAnsi"/>
          <w:b/>
          <w:sz w:val="24"/>
        </w:rPr>
        <w:t>.</w:t>
      </w:r>
      <w:r>
        <w:rPr>
          <w:rFonts w:asciiTheme="minorHAnsi" w:hAnsiTheme="minorHAnsi" w:cstheme="minorHAnsi"/>
          <w:b/>
          <w:sz w:val="24"/>
        </w:rPr>
        <w:t>12</w:t>
      </w:r>
      <w:r w:rsidRPr="00C3333C">
        <w:rPr>
          <w:rFonts w:asciiTheme="minorHAnsi" w:hAnsiTheme="minorHAnsi" w:cstheme="minorHAnsi"/>
          <w:b/>
          <w:sz w:val="24"/>
        </w:rPr>
        <w:t>.</w:t>
      </w:r>
      <w:r w:rsidR="008049A5">
        <w:rPr>
          <w:rFonts w:asciiTheme="minorHAnsi" w:hAnsiTheme="minorHAnsi" w:cstheme="minorHAnsi"/>
          <w:b/>
          <w:sz w:val="24"/>
        </w:rPr>
        <w:t xml:space="preserve"> </w:t>
      </w:r>
      <w:r w:rsidRPr="002E54E6">
        <w:rPr>
          <w:rFonts w:asciiTheme="minorHAnsi" w:hAnsiTheme="minorHAnsi" w:cstheme="minorHAnsi"/>
          <w:sz w:val="24"/>
        </w:rPr>
        <w:t>As penalidades serão obrigatoriamente registradas no SICAF.</w:t>
      </w:r>
    </w:p>
    <w:p w:rsidR="00C3333C" w:rsidRPr="002E54E6" w:rsidRDefault="00C3333C" w:rsidP="002E54E6">
      <w:pPr>
        <w:rPr>
          <w:rFonts w:asciiTheme="minorHAnsi" w:hAnsiTheme="minorHAnsi" w:cstheme="minorHAnsi"/>
          <w:sz w:val="24"/>
        </w:rPr>
      </w:pPr>
    </w:p>
    <w:p w:rsidR="0039126B" w:rsidRPr="002E54E6" w:rsidRDefault="002E54E6" w:rsidP="002E54E6">
      <w:pPr>
        <w:rPr>
          <w:rFonts w:asciiTheme="minorHAnsi" w:hAnsiTheme="minorHAnsi" w:cstheme="minorHAnsi"/>
          <w:b/>
          <w:sz w:val="24"/>
        </w:rPr>
      </w:pPr>
      <w:r>
        <w:rPr>
          <w:rFonts w:asciiTheme="minorHAnsi" w:hAnsiTheme="minorHAnsi" w:cstheme="minorHAnsi"/>
          <w:b/>
          <w:sz w:val="24"/>
        </w:rPr>
        <w:t xml:space="preserve">14. </w:t>
      </w:r>
      <w:r w:rsidR="0039126B" w:rsidRPr="002E54E6">
        <w:rPr>
          <w:rFonts w:asciiTheme="minorHAnsi" w:hAnsiTheme="minorHAnsi" w:cstheme="minorHAnsi"/>
          <w:b/>
          <w:sz w:val="24"/>
        </w:rPr>
        <w:t>ESTIMATIVA DE PREÇOS E PREÇOS REFERENCIAIS.</w:t>
      </w:r>
    </w:p>
    <w:p w:rsidR="0039126B" w:rsidRPr="00751C57" w:rsidRDefault="002E54E6" w:rsidP="00751C57">
      <w:pPr>
        <w:jc w:val="both"/>
        <w:rPr>
          <w:rFonts w:asciiTheme="minorHAnsi" w:hAnsiTheme="minorHAnsi" w:cstheme="minorHAnsi"/>
          <w:sz w:val="24"/>
        </w:rPr>
      </w:pPr>
      <w:r w:rsidRPr="00751C57">
        <w:rPr>
          <w:rFonts w:asciiTheme="minorHAnsi" w:hAnsiTheme="minorHAnsi" w:cstheme="minorHAnsi"/>
          <w:b/>
          <w:sz w:val="24"/>
        </w:rPr>
        <w:t>14.1.</w:t>
      </w:r>
      <w:r w:rsidR="008049A5" w:rsidRPr="00751C57">
        <w:rPr>
          <w:rFonts w:asciiTheme="minorHAnsi" w:hAnsiTheme="minorHAnsi" w:cstheme="minorHAnsi"/>
          <w:b/>
          <w:sz w:val="24"/>
        </w:rPr>
        <w:t xml:space="preserve"> </w:t>
      </w:r>
      <w:r w:rsidR="0039126B" w:rsidRPr="00751C57">
        <w:rPr>
          <w:rFonts w:asciiTheme="minorHAnsi" w:hAnsiTheme="minorHAnsi" w:cstheme="minorHAnsi"/>
          <w:sz w:val="24"/>
        </w:rPr>
        <w:t xml:space="preserve">O custo estimado da contratação é de </w:t>
      </w:r>
      <w:r w:rsidR="0039126B" w:rsidRPr="00751C57">
        <w:rPr>
          <w:rFonts w:asciiTheme="minorHAnsi" w:hAnsiTheme="minorHAnsi" w:cstheme="minorHAnsi"/>
          <w:b/>
          <w:color w:val="FF0000"/>
          <w:sz w:val="24"/>
          <w:highlight w:val="green"/>
          <w:u w:val="single"/>
        </w:rPr>
        <w:t>R$</w:t>
      </w:r>
      <w:r w:rsidR="008049A5" w:rsidRPr="00751C57">
        <w:rPr>
          <w:rFonts w:asciiTheme="minorHAnsi" w:hAnsiTheme="minorHAnsi" w:cstheme="minorHAnsi"/>
          <w:b/>
          <w:color w:val="FF0000"/>
          <w:sz w:val="24"/>
          <w:highlight w:val="green"/>
          <w:u w:val="single"/>
        </w:rPr>
        <w:t xml:space="preserve"> </w:t>
      </w:r>
      <w:r w:rsidR="00B158C2" w:rsidRPr="00751C57">
        <w:rPr>
          <w:rFonts w:asciiTheme="minorHAnsi" w:hAnsiTheme="minorHAnsi" w:cstheme="minorHAnsi"/>
          <w:b/>
          <w:color w:val="FF0000"/>
          <w:sz w:val="24"/>
          <w:highlight w:val="green"/>
          <w:u w:val="single"/>
        </w:rPr>
        <w:t>150.58</w:t>
      </w:r>
      <w:r w:rsidR="00F23710">
        <w:rPr>
          <w:rFonts w:asciiTheme="minorHAnsi" w:hAnsiTheme="minorHAnsi" w:cstheme="minorHAnsi"/>
          <w:b/>
          <w:color w:val="FF0000"/>
          <w:sz w:val="24"/>
          <w:highlight w:val="green"/>
          <w:u w:val="single"/>
        </w:rPr>
        <w:t>6,16</w:t>
      </w:r>
      <w:r w:rsidR="00751C57" w:rsidRPr="00751C57">
        <w:rPr>
          <w:rFonts w:asciiTheme="minorHAnsi" w:hAnsiTheme="minorHAnsi" w:cstheme="minorHAnsi"/>
          <w:b/>
          <w:color w:val="FF0000"/>
          <w:sz w:val="24"/>
          <w:highlight w:val="green"/>
          <w:u w:val="single"/>
        </w:rPr>
        <w:t xml:space="preserve"> </w:t>
      </w:r>
      <w:r w:rsidR="00751C57" w:rsidRPr="00751C57">
        <w:rPr>
          <w:rFonts w:asciiTheme="minorHAnsi" w:hAnsiTheme="minorHAnsi" w:cstheme="minorHAnsi"/>
          <w:sz w:val="24"/>
        </w:rPr>
        <w:t xml:space="preserve">para o Órgão Gerenciador e </w:t>
      </w:r>
      <w:r w:rsidR="00751C57" w:rsidRPr="00751C57">
        <w:rPr>
          <w:rFonts w:ascii="Calibri" w:hAnsi="Calibri" w:cs="Calibri"/>
          <w:b/>
          <w:bCs/>
          <w:color w:val="FF0000"/>
          <w:sz w:val="24"/>
          <w:highlight w:val="yellow"/>
        </w:rPr>
        <w:t>R$ 35.716,81</w:t>
      </w:r>
      <w:r w:rsidR="00751C57" w:rsidRPr="00751C57">
        <w:rPr>
          <w:rFonts w:ascii="Calibri" w:hAnsi="Calibri" w:cs="Calibri"/>
          <w:b/>
          <w:bCs/>
          <w:color w:val="000000"/>
          <w:sz w:val="24"/>
        </w:rPr>
        <w:t xml:space="preserve"> </w:t>
      </w:r>
      <w:r w:rsidR="00751C57" w:rsidRPr="00751C57">
        <w:rPr>
          <w:rFonts w:ascii="Calibri" w:hAnsi="Calibri" w:cs="Calibri"/>
          <w:bCs/>
          <w:color w:val="000000"/>
          <w:sz w:val="24"/>
        </w:rPr>
        <w:t>para o órgão Participante.</w:t>
      </w:r>
    </w:p>
    <w:p w:rsidR="0039126B" w:rsidRPr="002E54E6" w:rsidRDefault="0039126B" w:rsidP="002E54E6">
      <w:pPr>
        <w:rPr>
          <w:rFonts w:asciiTheme="minorHAnsi" w:hAnsiTheme="minorHAnsi" w:cstheme="minorHAnsi"/>
          <w:sz w:val="24"/>
        </w:rPr>
      </w:pPr>
    </w:p>
    <w:p w:rsidR="007152C7" w:rsidRPr="005E0AE9" w:rsidRDefault="005E0AE9" w:rsidP="002E54E6">
      <w:pPr>
        <w:rPr>
          <w:rFonts w:ascii="Calibri" w:hAnsi="Calibri" w:cs="Calibri"/>
          <w:b/>
          <w:sz w:val="24"/>
        </w:rPr>
      </w:pPr>
      <w:r>
        <w:rPr>
          <w:rFonts w:ascii="Calibri" w:hAnsi="Calibri" w:cs="Calibri"/>
          <w:b/>
          <w:sz w:val="24"/>
        </w:rPr>
        <w:t xml:space="preserve">15. </w:t>
      </w:r>
      <w:r w:rsidR="007152C7" w:rsidRPr="005E0AE9">
        <w:rPr>
          <w:rFonts w:ascii="Calibri" w:hAnsi="Calibri" w:cs="Calibri"/>
          <w:b/>
          <w:sz w:val="24"/>
        </w:rPr>
        <w:t>DOS RECURSOS ORÇAMENTÁRIOS.</w:t>
      </w:r>
    </w:p>
    <w:p w:rsidR="007152C7" w:rsidRPr="0067424B" w:rsidRDefault="0067424B" w:rsidP="005E0AE9">
      <w:pPr>
        <w:ind w:right="-30"/>
        <w:jc w:val="both"/>
        <w:rPr>
          <w:rFonts w:asciiTheme="minorHAnsi" w:hAnsiTheme="minorHAnsi" w:cstheme="minorHAnsi"/>
          <w:b/>
          <w:bCs/>
          <w:color w:val="FF0000"/>
          <w:sz w:val="24"/>
        </w:rPr>
      </w:pPr>
      <w:r w:rsidRPr="0067424B">
        <w:rPr>
          <w:rFonts w:asciiTheme="minorHAnsi" w:hAnsiTheme="minorHAnsi" w:cstheme="minorHAnsi"/>
          <w:b/>
          <w:color w:val="FF0000"/>
          <w:sz w:val="24"/>
        </w:rPr>
        <w:t>S</w:t>
      </w:r>
      <w:r>
        <w:rPr>
          <w:rFonts w:asciiTheme="minorHAnsi" w:hAnsiTheme="minorHAnsi" w:cstheme="minorHAnsi"/>
          <w:b/>
          <w:color w:val="FF0000"/>
          <w:sz w:val="24"/>
        </w:rPr>
        <w:t>erá licitado pelo Sistema de Registro de Preços.</w:t>
      </w:r>
    </w:p>
    <w:p w:rsidR="007152C7" w:rsidRDefault="007152C7" w:rsidP="00E440CB">
      <w:pPr>
        <w:jc w:val="both"/>
        <w:rPr>
          <w:rFonts w:asciiTheme="minorHAnsi" w:hAnsiTheme="minorHAnsi" w:cstheme="minorHAnsi"/>
          <w:sz w:val="24"/>
        </w:rPr>
      </w:pPr>
    </w:p>
    <w:p w:rsidR="007152C7" w:rsidRPr="00E440CB" w:rsidRDefault="007152C7" w:rsidP="00E440CB">
      <w:pPr>
        <w:jc w:val="both"/>
        <w:rPr>
          <w:rFonts w:asciiTheme="minorHAnsi" w:hAnsiTheme="minorHAnsi" w:cstheme="minorHAnsi"/>
          <w:sz w:val="24"/>
        </w:rPr>
      </w:pPr>
    </w:p>
    <w:p w:rsidR="002E54E6" w:rsidRPr="00E25DA5" w:rsidRDefault="00B158C2" w:rsidP="002E54E6">
      <w:pPr>
        <w:jc w:val="right"/>
        <w:rPr>
          <w:rFonts w:cs="Calibri"/>
          <w:i/>
          <w:color w:val="000000"/>
          <w:sz w:val="24"/>
        </w:rPr>
      </w:pPr>
      <w:r>
        <w:rPr>
          <w:rFonts w:cs="Calibri"/>
          <w:i/>
          <w:iCs/>
          <w:color w:val="000000"/>
          <w:sz w:val="24"/>
        </w:rPr>
        <w:t xml:space="preserve">Cuiabá/MT, </w:t>
      </w:r>
      <w:r w:rsidR="00F23710">
        <w:rPr>
          <w:rFonts w:cs="Calibri"/>
          <w:i/>
          <w:iCs/>
          <w:color w:val="000000"/>
          <w:sz w:val="24"/>
        </w:rPr>
        <w:t>07 de maio</w:t>
      </w:r>
      <w:r w:rsidR="008049A5">
        <w:rPr>
          <w:rFonts w:cs="Calibri"/>
          <w:i/>
          <w:iCs/>
          <w:color w:val="000000"/>
          <w:sz w:val="24"/>
        </w:rPr>
        <w:t xml:space="preserve"> de 2020</w:t>
      </w:r>
      <w:r w:rsidR="002E54E6" w:rsidRPr="00E25DA5">
        <w:rPr>
          <w:rFonts w:cs="Calibri"/>
          <w:i/>
          <w:iCs/>
          <w:color w:val="000000"/>
          <w:sz w:val="24"/>
        </w:rPr>
        <w:t>.</w:t>
      </w:r>
    </w:p>
    <w:p w:rsidR="002E54E6" w:rsidRPr="00D45CDE" w:rsidRDefault="002E54E6" w:rsidP="002E54E6">
      <w:pPr>
        <w:jc w:val="center"/>
        <w:rPr>
          <w:rFonts w:cs="Calibri"/>
          <w:color w:val="000000"/>
          <w:sz w:val="24"/>
        </w:rPr>
      </w:pPr>
    </w:p>
    <w:p w:rsidR="002E54E6" w:rsidRPr="00D45CDE" w:rsidRDefault="002E54E6" w:rsidP="002E54E6">
      <w:pPr>
        <w:jc w:val="center"/>
        <w:rPr>
          <w:rFonts w:cs="Calibri"/>
          <w:color w:val="000000"/>
          <w:sz w:val="24"/>
        </w:rPr>
      </w:pPr>
    </w:p>
    <w:p w:rsidR="002E54E6" w:rsidRPr="00D45CDE" w:rsidRDefault="002E54E6" w:rsidP="002E54E6">
      <w:pPr>
        <w:ind w:left="60" w:right="60"/>
        <w:jc w:val="center"/>
        <w:rPr>
          <w:rFonts w:cs="Calibri"/>
          <w:color w:val="000000"/>
          <w:sz w:val="24"/>
        </w:rPr>
      </w:pPr>
    </w:p>
    <w:p w:rsidR="002E54E6" w:rsidRPr="00D45CDE" w:rsidRDefault="002E54E6" w:rsidP="002E54E6">
      <w:pPr>
        <w:ind w:right="60"/>
        <w:jc w:val="center"/>
        <w:rPr>
          <w:rFonts w:cs="Calibri"/>
          <w:color w:val="000000"/>
          <w:sz w:val="24"/>
        </w:rPr>
      </w:pPr>
      <w:r w:rsidRPr="00D45CDE">
        <w:rPr>
          <w:rFonts w:cs="Calibri"/>
          <w:color w:val="000000"/>
          <w:sz w:val="24"/>
        </w:rPr>
        <w:t>__________</w:t>
      </w:r>
      <w:r>
        <w:rPr>
          <w:rFonts w:cs="Calibri"/>
          <w:color w:val="000000"/>
          <w:sz w:val="24"/>
        </w:rPr>
        <w:t>________________</w:t>
      </w:r>
    </w:p>
    <w:p w:rsidR="002E54E6" w:rsidRPr="00D45CDE" w:rsidRDefault="002E54E6" w:rsidP="002E54E6">
      <w:pPr>
        <w:ind w:right="60"/>
        <w:jc w:val="center"/>
        <w:rPr>
          <w:rFonts w:cs="Calibri"/>
          <w:color w:val="000000"/>
          <w:sz w:val="24"/>
        </w:rPr>
      </w:pPr>
      <w:r>
        <w:rPr>
          <w:rFonts w:cs="Calibri"/>
          <w:b/>
          <w:bCs/>
          <w:color w:val="000000"/>
          <w:sz w:val="24"/>
        </w:rPr>
        <w:t>Eliezer Gentil de Souza</w:t>
      </w:r>
    </w:p>
    <w:p w:rsidR="002E54E6" w:rsidRPr="00D45CDE" w:rsidRDefault="002E54E6" w:rsidP="002E54E6">
      <w:pPr>
        <w:ind w:right="60"/>
        <w:jc w:val="center"/>
        <w:rPr>
          <w:rFonts w:cs="Calibri"/>
          <w:color w:val="000000"/>
          <w:sz w:val="24"/>
        </w:rPr>
      </w:pPr>
      <w:r>
        <w:rPr>
          <w:rFonts w:cs="Calibri"/>
          <w:color w:val="000000"/>
          <w:sz w:val="24"/>
        </w:rPr>
        <w:t xml:space="preserve">Agente Administrativo </w:t>
      </w:r>
    </w:p>
    <w:p w:rsidR="002E54E6" w:rsidRPr="00D45CDE" w:rsidRDefault="002E54E6" w:rsidP="002E54E6">
      <w:pPr>
        <w:ind w:right="60"/>
        <w:jc w:val="center"/>
        <w:rPr>
          <w:rFonts w:cs="Calibri"/>
          <w:color w:val="000000"/>
          <w:sz w:val="24"/>
        </w:rPr>
      </w:pPr>
      <w:r w:rsidRPr="00D45CDE">
        <w:rPr>
          <w:rFonts w:cs="Calibri"/>
          <w:color w:val="000000"/>
          <w:sz w:val="24"/>
        </w:rPr>
        <w:t>Matricula 1</w:t>
      </w:r>
      <w:r w:rsidR="005E0AE9">
        <w:rPr>
          <w:rFonts w:cs="Calibri"/>
          <w:color w:val="000000"/>
          <w:sz w:val="24"/>
        </w:rPr>
        <w:t>2.638</w:t>
      </w:r>
    </w:p>
    <w:p w:rsidR="002E54E6" w:rsidRPr="00D45CDE" w:rsidRDefault="002E54E6" w:rsidP="002E54E6">
      <w:pPr>
        <w:ind w:left="60" w:right="60"/>
        <w:jc w:val="center"/>
        <w:rPr>
          <w:rFonts w:cs="Calibri"/>
          <w:color w:val="000000"/>
          <w:sz w:val="24"/>
        </w:rPr>
      </w:pPr>
    </w:p>
    <w:p w:rsidR="002E54E6" w:rsidRPr="00D45CDE" w:rsidRDefault="002E54E6" w:rsidP="002E54E6">
      <w:pPr>
        <w:ind w:left="60" w:right="60"/>
        <w:jc w:val="center"/>
        <w:rPr>
          <w:rFonts w:cs="Calibri"/>
          <w:color w:val="000000"/>
          <w:sz w:val="24"/>
        </w:rPr>
      </w:pPr>
    </w:p>
    <w:p w:rsidR="002E54E6" w:rsidRPr="00D45CDE" w:rsidRDefault="002E54E6" w:rsidP="002E54E6">
      <w:pPr>
        <w:ind w:left="60" w:right="60"/>
        <w:jc w:val="center"/>
        <w:rPr>
          <w:rFonts w:cs="Calibri"/>
          <w:color w:val="000000"/>
          <w:sz w:val="24"/>
        </w:rPr>
      </w:pPr>
    </w:p>
    <w:p w:rsidR="002E54E6" w:rsidRPr="00D45CDE" w:rsidRDefault="002E54E6" w:rsidP="002E54E6">
      <w:pPr>
        <w:ind w:right="60"/>
        <w:jc w:val="center"/>
        <w:rPr>
          <w:rFonts w:cs="Calibri"/>
          <w:color w:val="000000"/>
          <w:sz w:val="24"/>
        </w:rPr>
      </w:pPr>
      <w:r w:rsidRPr="00D45CDE">
        <w:rPr>
          <w:rFonts w:cs="Calibri"/>
          <w:b/>
          <w:bCs/>
          <w:color w:val="000000"/>
          <w:sz w:val="24"/>
        </w:rPr>
        <w:t>__________________________________</w:t>
      </w:r>
    </w:p>
    <w:p w:rsidR="002E54E6" w:rsidRPr="00D45CDE" w:rsidRDefault="00B158C2" w:rsidP="002E54E6">
      <w:pPr>
        <w:ind w:right="60"/>
        <w:jc w:val="center"/>
        <w:rPr>
          <w:rFonts w:cs="Calibri"/>
          <w:color w:val="000000"/>
          <w:sz w:val="24"/>
        </w:rPr>
      </w:pPr>
      <w:r>
        <w:rPr>
          <w:rFonts w:cs="Calibri"/>
          <w:b/>
          <w:bCs/>
          <w:color w:val="000000"/>
          <w:sz w:val="24"/>
        </w:rPr>
        <w:t>ADENIR REIS</w:t>
      </w:r>
    </w:p>
    <w:p w:rsidR="002E54E6" w:rsidRPr="00D45CDE" w:rsidRDefault="002E54E6" w:rsidP="002E54E6">
      <w:pPr>
        <w:ind w:right="60"/>
        <w:jc w:val="center"/>
        <w:rPr>
          <w:rFonts w:cs="Calibri"/>
          <w:color w:val="000000"/>
          <w:sz w:val="24"/>
        </w:rPr>
      </w:pPr>
      <w:r w:rsidRPr="00D45CDE">
        <w:rPr>
          <w:rFonts w:cs="Calibri"/>
          <w:color w:val="000000"/>
          <w:sz w:val="24"/>
        </w:rPr>
        <w:t>Chefe SELOG/SR/PF/</w:t>
      </w:r>
      <w:r w:rsidR="00B158C2">
        <w:rPr>
          <w:rFonts w:cs="Calibri"/>
          <w:color w:val="000000"/>
          <w:sz w:val="24"/>
        </w:rPr>
        <w:t>MT</w:t>
      </w:r>
    </w:p>
    <w:p w:rsidR="002E54E6" w:rsidRPr="00D45CDE" w:rsidRDefault="002E54E6" w:rsidP="002E54E6">
      <w:pPr>
        <w:ind w:left="120" w:right="60"/>
        <w:jc w:val="both"/>
        <w:rPr>
          <w:rFonts w:cs="Calibri"/>
          <w:color w:val="000000"/>
          <w:sz w:val="24"/>
        </w:rPr>
      </w:pPr>
    </w:p>
    <w:p w:rsidR="002E54E6" w:rsidRPr="00D45CDE" w:rsidRDefault="002E54E6" w:rsidP="002E54E6">
      <w:pPr>
        <w:ind w:left="120" w:right="60"/>
        <w:jc w:val="both"/>
        <w:rPr>
          <w:rFonts w:cs="Calibri"/>
          <w:color w:val="000000"/>
          <w:sz w:val="24"/>
        </w:rPr>
      </w:pPr>
    </w:p>
    <w:p w:rsidR="002E54E6" w:rsidRPr="00D45CDE" w:rsidRDefault="002E54E6" w:rsidP="002E54E6">
      <w:pPr>
        <w:ind w:left="60"/>
        <w:jc w:val="both"/>
        <w:rPr>
          <w:rFonts w:cs="Calibri"/>
          <w:color w:val="000000"/>
          <w:sz w:val="24"/>
        </w:rPr>
      </w:pPr>
    </w:p>
    <w:p w:rsidR="002E54E6" w:rsidRPr="00D45CDE" w:rsidRDefault="002E54E6" w:rsidP="002E54E6">
      <w:pPr>
        <w:ind w:right="120"/>
        <w:jc w:val="both"/>
        <w:rPr>
          <w:rFonts w:cs="Calibri"/>
          <w:color w:val="000000"/>
          <w:sz w:val="24"/>
        </w:rPr>
      </w:pPr>
      <w:r w:rsidRPr="00D45CDE">
        <w:rPr>
          <w:rFonts w:cs="Calibri"/>
          <w:b/>
          <w:bCs/>
          <w:color w:val="000000"/>
          <w:sz w:val="24"/>
        </w:rPr>
        <w:t>APROVAÇÃO:</w:t>
      </w:r>
    </w:p>
    <w:p w:rsidR="002E54E6" w:rsidRPr="00D45CDE" w:rsidRDefault="002E54E6" w:rsidP="002E54E6">
      <w:pPr>
        <w:ind w:right="120"/>
        <w:jc w:val="both"/>
        <w:rPr>
          <w:rFonts w:cs="Calibri"/>
          <w:color w:val="000000"/>
          <w:sz w:val="24"/>
        </w:rPr>
      </w:pPr>
      <w:r w:rsidRPr="00D45CDE">
        <w:rPr>
          <w:rFonts w:cs="Calibri"/>
          <w:color w:val="000000"/>
          <w:sz w:val="24"/>
        </w:rPr>
        <w:t xml:space="preserve">Nos termos do inciso II do art. </w:t>
      </w:r>
      <w:r w:rsidR="005E0AE9">
        <w:rPr>
          <w:rFonts w:cs="Calibri"/>
          <w:color w:val="000000"/>
          <w:sz w:val="24"/>
        </w:rPr>
        <w:t>14</w:t>
      </w:r>
      <w:r w:rsidRPr="00D45CDE">
        <w:rPr>
          <w:rFonts w:cs="Calibri"/>
          <w:color w:val="000000"/>
          <w:sz w:val="24"/>
        </w:rPr>
        <w:t xml:space="preserve"> do Decreto nº </w:t>
      </w:r>
      <w:r w:rsidR="005E0AE9">
        <w:rPr>
          <w:rFonts w:cs="Calibri"/>
          <w:color w:val="000000"/>
          <w:sz w:val="24"/>
        </w:rPr>
        <w:t>10.024</w:t>
      </w:r>
      <w:r w:rsidRPr="00D45CDE">
        <w:rPr>
          <w:rFonts w:cs="Calibri"/>
          <w:color w:val="000000"/>
          <w:sz w:val="24"/>
        </w:rPr>
        <w:t xml:space="preserve">, de </w:t>
      </w:r>
      <w:r w:rsidR="005E0AE9">
        <w:rPr>
          <w:rFonts w:cs="Calibri"/>
          <w:color w:val="000000"/>
          <w:sz w:val="24"/>
        </w:rPr>
        <w:t>20</w:t>
      </w:r>
      <w:r w:rsidRPr="00D45CDE">
        <w:rPr>
          <w:rFonts w:cs="Calibri"/>
          <w:color w:val="000000"/>
          <w:sz w:val="24"/>
        </w:rPr>
        <w:t>/0</w:t>
      </w:r>
      <w:r w:rsidR="005E0AE9">
        <w:rPr>
          <w:rFonts w:cs="Calibri"/>
          <w:color w:val="000000"/>
          <w:sz w:val="24"/>
        </w:rPr>
        <w:t>9</w:t>
      </w:r>
      <w:r w:rsidRPr="00D45CDE">
        <w:rPr>
          <w:rFonts w:cs="Calibri"/>
          <w:color w:val="000000"/>
          <w:sz w:val="24"/>
        </w:rPr>
        <w:t>/20</w:t>
      </w:r>
      <w:r w:rsidR="005E0AE9">
        <w:rPr>
          <w:rFonts w:cs="Calibri"/>
          <w:color w:val="000000"/>
          <w:sz w:val="24"/>
        </w:rPr>
        <w:t>19</w:t>
      </w:r>
      <w:r w:rsidRPr="00D45CDE">
        <w:rPr>
          <w:rFonts w:cs="Calibri"/>
          <w:color w:val="000000"/>
          <w:sz w:val="24"/>
        </w:rPr>
        <w:t>, aprovo este termo de referência e autorizo o procedimento licitatório conforme legislação pertinente.</w:t>
      </w:r>
    </w:p>
    <w:p w:rsidR="002E54E6" w:rsidRPr="00D45CDE" w:rsidRDefault="002E54E6" w:rsidP="002E54E6">
      <w:pPr>
        <w:ind w:right="120"/>
        <w:jc w:val="both"/>
        <w:rPr>
          <w:rFonts w:cs="Calibri"/>
          <w:color w:val="000000"/>
          <w:sz w:val="24"/>
        </w:rPr>
      </w:pPr>
    </w:p>
    <w:p w:rsidR="002E54E6" w:rsidRPr="00D45CDE" w:rsidRDefault="002E54E6" w:rsidP="002E54E6">
      <w:pPr>
        <w:ind w:right="120"/>
        <w:jc w:val="both"/>
        <w:rPr>
          <w:rFonts w:cs="Calibri"/>
          <w:color w:val="000000"/>
          <w:sz w:val="24"/>
        </w:rPr>
      </w:pPr>
      <w:r w:rsidRPr="00D45CDE">
        <w:rPr>
          <w:rFonts w:cs="Calibri"/>
          <w:color w:val="000000"/>
          <w:sz w:val="24"/>
        </w:rPr>
        <w:lastRenderedPageBreak/>
        <w:t xml:space="preserve">Os Materiais que ora se pretende adquirir são necessários ao desenvolvimento </w:t>
      </w:r>
      <w:r w:rsidR="00EF455B">
        <w:rPr>
          <w:rFonts w:cs="Calibri"/>
          <w:color w:val="000000"/>
          <w:sz w:val="24"/>
        </w:rPr>
        <w:t xml:space="preserve">das atividades meio e fim </w:t>
      </w:r>
      <w:r w:rsidRPr="00D45CDE">
        <w:rPr>
          <w:rFonts w:cs="Calibri"/>
          <w:color w:val="000000"/>
          <w:sz w:val="24"/>
        </w:rPr>
        <w:t>da Polícia Federal.</w:t>
      </w:r>
    </w:p>
    <w:p w:rsidR="002E54E6" w:rsidRPr="00D45CDE" w:rsidRDefault="002E54E6" w:rsidP="002E54E6">
      <w:pPr>
        <w:ind w:right="120"/>
        <w:jc w:val="both"/>
        <w:rPr>
          <w:rFonts w:cs="Calibri"/>
          <w:color w:val="000000"/>
          <w:sz w:val="24"/>
        </w:rPr>
      </w:pPr>
    </w:p>
    <w:p w:rsidR="002E54E6" w:rsidRDefault="002E54E6" w:rsidP="002E54E6">
      <w:pPr>
        <w:ind w:left="60"/>
        <w:jc w:val="both"/>
        <w:rPr>
          <w:rFonts w:cs="Calibri"/>
          <w:color w:val="000000"/>
          <w:sz w:val="24"/>
        </w:rPr>
      </w:pPr>
    </w:p>
    <w:p w:rsidR="001D5202" w:rsidRPr="00D45CDE" w:rsidRDefault="001D5202" w:rsidP="002E54E6">
      <w:pPr>
        <w:ind w:left="60"/>
        <w:jc w:val="both"/>
        <w:rPr>
          <w:rFonts w:cs="Calibri"/>
          <w:color w:val="000000"/>
          <w:sz w:val="24"/>
        </w:rPr>
      </w:pPr>
    </w:p>
    <w:p w:rsidR="002E54E6" w:rsidRPr="00D45CDE" w:rsidRDefault="002E54E6" w:rsidP="002E54E6">
      <w:pPr>
        <w:jc w:val="center"/>
        <w:rPr>
          <w:rFonts w:cs="Calibri"/>
          <w:color w:val="000000"/>
          <w:sz w:val="24"/>
        </w:rPr>
      </w:pPr>
      <w:r w:rsidRPr="00D45CDE">
        <w:rPr>
          <w:rFonts w:cs="Calibri"/>
          <w:color w:val="000000"/>
          <w:sz w:val="24"/>
        </w:rPr>
        <w:t>___________________________</w:t>
      </w:r>
    </w:p>
    <w:p w:rsidR="002E54E6" w:rsidRPr="00D45CDE" w:rsidRDefault="00B158C2" w:rsidP="002E54E6">
      <w:pPr>
        <w:ind w:right="60"/>
        <w:jc w:val="center"/>
        <w:rPr>
          <w:rFonts w:cs="Calibri"/>
          <w:color w:val="000000"/>
          <w:sz w:val="24"/>
        </w:rPr>
      </w:pPr>
      <w:r>
        <w:rPr>
          <w:rFonts w:cs="Calibri"/>
          <w:b/>
          <w:bCs/>
          <w:color w:val="000000"/>
          <w:sz w:val="24"/>
        </w:rPr>
        <w:t>ÁDERSON VIEIRA LEITE</w:t>
      </w:r>
    </w:p>
    <w:p w:rsidR="002E54E6" w:rsidRPr="00D45CDE" w:rsidRDefault="002E54E6" w:rsidP="002E54E6">
      <w:pPr>
        <w:ind w:right="60"/>
        <w:jc w:val="center"/>
        <w:rPr>
          <w:rFonts w:cs="Calibri"/>
          <w:color w:val="000000"/>
          <w:sz w:val="24"/>
        </w:rPr>
      </w:pPr>
      <w:r w:rsidRPr="00D45CDE">
        <w:rPr>
          <w:rFonts w:cs="Calibri"/>
          <w:color w:val="000000"/>
          <w:sz w:val="24"/>
        </w:rPr>
        <w:t>Delegado de Polícia Federal</w:t>
      </w:r>
    </w:p>
    <w:p w:rsidR="00A2471D" w:rsidRPr="00C3333C" w:rsidRDefault="002E54E6" w:rsidP="00B158C2">
      <w:pPr>
        <w:ind w:right="60"/>
        <w:jc w:val="center"/>
        <w:rPr>
          <w:rFonts w:asciiTheme="minorHAnsi" w:hAnsiTheme="minorHAnsi" w:cstheme="minorHAnsi"/>
          <w:sz w:val="24"/>
        </w:rPr>
      </w:pPr>
      <w:r w:rsidRPr="00D45CDE">
        <w:rPr>
          <w:rFonts w:cs="Calibri"/>
          <w:color w:val="000000"/>
          <w:sz w:val="24"/>
        </w:rPr>
        <w:t>Superintendente Regional</w:t>
      </w:r>
    </w:p>
    <w:sectPr w:rsidR="00A2471D" w:rsidRPr="00C3333C" w:rsidSect="00E21981">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D34" w:rsidRDefault="009C2D34">
      <w:r>
        <w:separator/>
      </w:r>
    </w:p>
  </w:endnote>
  <w:endnote w:type="continuationSeparator" w:id="0">
    <w:p w:rsidR="009C2D34" w:rsidRDefault="009C2D34">
      <w:r>
        <w:continuationSeparator/>
      </w:r>
    </w:p>
  </w:endnote>
  <w:endnote w:type="continuationNotice" w:id="1">
    <w:p w:rsidR="009C2D34" w:rsidRDefault="009C2D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68D" w:rsidRPr="00771167" w:rsidRDefault="003C268D" w:rsidP="00A3644B">
    <w:pPr>
      <w:pStyle w:val="Rodap"/>
      <w:rPr>
        <w:rFonts w:ascii="Times New Roman" w:hAnsi="Times New Roman" w:cs="Times New Roman"/>
      </w:rPr>
    </w:pPr>
    <w:r w:rsidRPr="00771167">
      <w:rPr>
        <w:rFonts w:ascii="Times New Roman" w:hAnsi="Times New Roman" w:cs="Times New Roman"/>
      </w:rPr>
      <w:t>____________________________________________________________________</w:t>
    </w:r>
  </w:p>
  <w:p w:rsidR="003C268D" w:rsidRPr="00771167" w:rsidRDefault="003C268D" w:rsidP="00A3644B">
    <w:pPr>
      <w:pStyle w:val="Rodap"/>
      <w:rPr>
        <w:rFonts w:cs="Arial"/>
        <w:sz w:val="12"/>
        <w:szCs w:val="12"/>
      </w:rPr>
    </w:pPr>
    <w:r>
      <w:rPr>
        <w:rFonts w:cs="Arial"/>
        <w:sz w:val="12"/>
        <w:szCs w:val="12"/>
      </w:rPr>
      <w:t>Câmara Nacional</w:t>
    </w:r>
    <w:r w:rsidRPr="00771167">
      <w:rPr>
        <w:rFonts w:cs="Arial"/>
        <w:sz w:val="12"/>
        <w:szCs w:val="12"/>
      </w:rPr>
      <w:t xml:space="preserve"> de </w:t>
    </w:r>
    <w:r>
      <w:rPr>
        <w:rFonts w:cs="Arial"/>
        <w:sz w:val="12"/>
        <w:szCs w:val="12"/>
      </w:rPr>
      <w:t>Modelos de Licitações e Contratos da</w:t>
    </w:r>
    <w:r w:rsidRPr="00771167">
      <w:rPr>
        <w:rFonts w:cs="Arial"/>
        <w:sz w:val="12"/>
        <w:szCs w:val="12"/>
      </w:rPr>
      <w:t xml:space="preserve"> Consultoria-Geral da União</w:t>
    </w:r>
  </w:p>
  <w:p w:rsidR="003C268D" w:rsidRPr="00771167" w:rsidRDefault="003C268D" w:rsidP="00A3644B">
    <w:pPr>
      <w:pStyle w:val="Rodap"/>
      <w:rPr>
        <w:rFonts w:cs="Arial"/>
        <w:sz w:val="12"/>
        <w:szCs w:val="12"/>
      </w:rPr>
    </w:pPr>
    <w:r w:rsidRPr="00771167">
      <w:rPr>
        <w:rFonts w:cs="Arial"/>
        <w:sz w:val="12"/>
        <w:szCs w:val="12"/>
      </w:rPr>
      <w:t>Termo de Referência - Modelo para Pregão Eletrônico – Compras</w:t>
    </w:r>
  </w:p>
  <w:p w:rsidR="003C268D" w:rsidRPr="00771167" w:rsidRDefault="003C268D" w:rsidP="00A3644B">
    <w:pPr>
      <w:pStyle w:val="Rodap"/>
      <w:rPr>
        <w:rFonts w:cs="Arial"/>
      </w:rPr>
    </w:pPr>
    <w:r>
      <w:rPr>
        <w:rFonts w:cs="Arial"/>
        <w:sz w:val="12"/>
        <w:szCs w:val="12"/>
      </w:rPr>
      <w:t>Atualização: Dezembro/2019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D34" w:rsidRDefault="009C2D34">
      <w:r>
        <w:separator/>
      </w:r>
    </w:p>
  </w:footnote>
  <w:footnote w:type="continuationSeparator" w:id="0">
    <w:p w:rsidR="009C2D34" w:rsidRDefault="009C2D34">
      <w:r>
        <w:continuationSeparator/>
      </w:r>
    </w:p>
  </w:footnote>
  <w:footnote w:type="continuationNotice" w:id="1">
    <w:p w:rsidR="009C2D34" w:rsidRDefault="009C2D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E9B8DF88"/>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8C70088"/>
    <w:multiLevelType w:val="multilevel"/>
    <w:tmpl w:val="2334FDA2"/>
    <w:lvl w:ilvl="0">
      <w:start w:val="1"/>
      <w:numFmt w:val="decimal"/>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D6E1EE4"/>
    <w:multiLevelType w:val="multilevel"/>
    <w:tmpl w:val="8EF844C4"/>
    <w:lvl w:ilvl="0">
      <w:start w:val="1"/>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1"/>
  </w:num>
  <w:num w:numId="2">
    <w:abstractNumId w:val="0"/>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73282"/>
    <w:rsid w:val="0000236D"/>
    <w:rsid w:val="00003298"/>
    <w:rsid w:val="0000392B"/>
    <w:rsid w:val="000135C0"/>
    <w:rsid w:val="0001661B"/>
    <w:rsid w:val="0002260C"/>
    <w:rsid w:val="0002306D"/>
    <w:rsid w:val="000242C8"/>
    <w:rsid w:val="00027155"/>
    <w:rsid w:val="000318BA"/>
    <w:rsid w:val="000349AF"/>
    <w:rsid w:val="00034A29"/>
    <w:rsid w:val="00040957"/>
    <w:rsid w:val="00042854"/>
    <w:rsid w:val="00044F7F"/>
    <w:rsid w:val="00045830"/>
    <w:rsid w:val="00047D73"/>
    <w:rsid w:val="000528E5"/>
    <w:rsid w:val="00053BDC"/>
    <w:rsid w:val="00056433"/>
    <w:rsid w:val="00057F4C"/>
    <w:rsid w:val="00060414"/>
    <w:rsid w:val="00061376"/>
    <w:rsid w:val="00062853"/>
    <w:rsid w:val="00062C9B"/>
    <w:rsid w:val="00063CC2"/>
    <w:rsid w:val="00064727"/>
    <w:rsid w:val="00064D33"/>
    <w:rsid w:val="0006537A"/>
    <w:rsid w:val="000670EC"/>
    <w:rsid w:val="000677A2"/>
    <w:rsid w:val="00070EA5"/>
    <w:rsid w:val="00073282"/>
    <w:rsid w:val="00075F11"/>
    <w:rsid w:val="00076CBC"/>
    <w:rsid w:val="00076EB2"/>
    <w:rsid w:val="000779C7"/>
    <w:rsid w:val="0008102A"/>
    <w:rsid w:val="00081098"/>
    <w:rsid w:val="00084678"/>
    <w:rsid w:val="00087EF2"/>
    <w:rsid w:val="00090F5D"/>
    <w:rsid w:val="00092759"/>
    <w:rsid w:val="000932F7"/>
    <w:rsid w:val="00093CC3"/>
    <w:rsid w:val="00094321"/>
    <w:rsid w:val="000A038D"/>
    <w:rsid w:val="000A102A"/>
    <w:rsid w:val="000A1A7B"/>
    <w:rsid w:val="000A1B88"/>
    <w:rsid w:val="000A221C"/>
    <w:rsid w:val="000A23DA"/>
    <w:rsid w:val="000A674F"/>
    <w:rsid w:val="000A6B61"/>
    <w:rsid w:val="000B1AC5"/>
    <w:rsid w:val="000B7B55"/>
    <w:rsid w:val="000C123B"/>
    <w:rsid w:val="000C17C7"/>
    <w:rsid w:val="000C21AD"/>
    <w:rsid w:val="000C2C16"/>
    <w:rsid w:val="000C5EE4"/>
    <w:rsid w:val="000C670A"/>
    <w:rsid w:val="000D2A1E"/>
    <w:rsid w:val="000D2AC3"/>
    <w:rsid w:val="000D418A"/>
    <w:rsid w:val="000D54D8"/>
    <w:rsid w:val="000F1C1C"/>
    <w:rsid w:val="000F4088"/>
    <w:rsid w:val="000F4F96"/>
    <w:rsid w:val="000F5A07"/>
    <w:rsid w:val="00100054"/>
    <w:rsid w:val="00100990"/>
    <w:rsid w:val="00105707"/>
    <w:rsid w:val="001060BC"/>
    <w:rsid w:val="001103FF"/>
    <w:rsid w:val="00110F04"/>
    <w:rsid w:val="00113EEB"/>
    <w:rsid w:val="0012163E"/>
    <w:rsid w:val="001219B0"/>
    <w:rsid w:val="00123014"/>
    <w:rsid w:val="00123B54"/>
    <w:rsid w:val="00124908"/>
    <w:rsid w:val="00124990"/>
    <w:rsid w:val="00124BB7"/>
    <w:rsid w:val="00124FA4"/>
    <w:rsid w:val="001304C0"/>
    <w:rsid w:val="001315F2"/>
    <w:rsid w:val="00132C6C"/>
    <w:rsid w:val="0014004B"/>
    <w:rsid w:val="0014175A"/>
    <w:rsid w:val="0014325E"/>
    <w:rsid w:val="00146BDF"/>
    <w:rsid w:val="001478B4"/>
    <w:rsid w:val="001516EA"/>
    <w:rsid w:val="00153E25"/>
    <w:rsid w:val="00154505"/>
    <w:rsid w:val="0015684D"/>
    <w:rsid w:val="00160BBD"/>
    <w:rsid w:val="00160DA4"/>
    <w:rsid w:val="0016584A"/>
    <w:rsid w:val="00170CE1"/>
    <w:rsid w:val="00174CAA"/>
    <w:rsid w:val="00177CD5"/>
    <w:rsid w:val="001817D2"/>
    <w:rsid w:val="00182A12"/>
    <w:rsid w:val="0018316A"/>
    <w:rsid w:val="00184086"/>
    <w:rsid w:val="00186EE0"/>
    <w:rsid w:val="001904A8"/>
    <w:rsid w:val="00195029"/>
    <w:rsid w:val="001A11DA"/>
    <w:rsid w:val="001A1732"/>
    <w:rsid w:val="001A2CE9"/>
    <w:rsid w:val="001A3A05"/>
    <w:rsid w:val="001A3E18"/>
    <w:rsid w:val="001A425B"/>
    <w:rsid w:val="001B005B"/>
    <w:rsid w:val="001B7088"/>
    <w:rsid w:val="001C1001"/>
    <w:rsid w:val="001C3F32"/>
    <w:rsid w:val="001C48B6"/>
    <w:rsid w:val="001C4C04"/>
    <w:rsid w:val="001C694F"/>
    <w:rsid w:val="001C71C1"/>
    <w:rsid w:val="001C721E"/>
    <w:rsid w:val="001D0742"/>
    <w:rsid w:val="001D5142"/>
    <w:rsid w:val="001D5202"/>
    <w:rsid w:val="001E14AF"/>
    <w:rsid w:val="001E3AAF"/>
    <w:rsid w:val="001E3B1B"/>
    <w:rsid w:val="001E5120"/>
    <w:rsid w:val="001F0A6E"/>
    <w:rsid w:val="001F19C8"/>
    <w:rsid w:val="001F39FA"/>
    <w:rsid w:val="001F4EDB"/>
    <w:rsid w:val="00202A04"/>
    <w:rsid w:val="00205197"/>
    <w:rsid w:val="0020593D"/>
    <w:rsid w:val="002072E4"/>
    <w:rsid w:val="00207B98"/>
    <w:rsid w:val="00210001"/>
    <w:rsid w:val="00210B85"/>
    <w:rsid w:val="0021106D"/>
    <w:rsid w:val="002137D6"/>
    <w:rsid w:val="002205F9"/>
    <w:rsid w:val="00220D9F"/>
    <w:rsid w:val="00221BA5"/>
    <w:rsid w:val="00222980"/>
    <w:rsid w:val="002241A2"/>
    <w:rsid w:val="00231E8F"/>
    <w:rsid w:val="00231E9C"/>
    <w:rsid w:val="00235489"/>
    <w:rsid w:val="00240B17"/>
    <w:rsid w:val="00241D78"/>
    <w:rsid w:val="00246DAE"/>
    <w:rsid w:val="00250FCF"/>
    <w:rsid w:val="002538B4"/>
    <w:rsid w:val="002538E3"/>
    <w:rsid w:val="00254E5F"/>
    <w:rsid w:val="00255C24"/>
    <w:rsid w:val="002568EE"/>
    <w:rsid w:val="00260802"/>
    <w:rsid w:val="0026386A"/>
    <w:rsid w:val="00267125"/>
    <w:rsid w:val="00267B22"/>
    <w:rsid w:val="00267DDF"/>
    <w:rsid w:val="00270336"/>
    <w:rsid w:val="00271CB6"/>
    <w:rsid w:val="0027301A"/>
    <w:rsid w:val="00274E7D"/>
    <w:rsid w:val="00276ECC"/>
    <w:rsid w:val="0028765E"/>
    <w:rsid w:val="0029037D"/>
    <w:rsid w:val="00292E68"/>
    <w:rsid w:val="002937D4"/>
    <w:rsid w:val="0029415B"/>
    <w:rsid w:val="00294F04"/>
    <w:rsid w:val="002A4AE5"/>
    <w:rsid w:val="002C50DF"/>
    <w:rsid w:val="002C54C1"/>
    <w:rsid w:val="002C7035"/>
    <w:rsid w:val="002D0F4E"/>
    <w:rsid w:val="002D5287"/>
    <w:rsid w:val="002D78B4"/>
    <w:rsid w:val="002D7C8E"/>
    <w:rsid w:val="002D7CB1"/>
    <w:rsid w:val="002E160F"/>
    <w:rsid w:val="002E3CAE"/>
    <w:rsid w:val="002E3F91"/>
    <w:rsid w:val="002E480D"/>
    <w:rsid w:val="002E54E6"/>
    <w:rsid w:val="002E5F6B"/>
    <w:rsid w:val="002E7B9B"/>
    <w:rsid w:val="002F084D"/>
    <w:rsid w:val="002F0C00"/>
    <w:rsid w:val="002F308B"/>
    <w:rsid w:val="002F5131"/>
    <w:rsid w:val="00301A81"/>
    <w:rsid w:val="003022D4"/>
    <w:rsid w:val="00310B4A"/>
    <w:rsid w:val="00315D11"/>
    <w:rsid w:val="00321238"/>
    <w:rsid w:val="003238C3"/>
    <w:rsid w:val="00323A82"/>
    <w:rsid w:val="00324BCD"/>
    <w:rsid w:val="00324F30"/>
    <w:rsid w:val="00325023"/>
    <w:rsid w:val="00325FD8"/>
    <w:rsid w:val="003265B9"/>
    <w:rsid w:val="00326AC6"/>
    <w:rsid w:val="00327232"/>
    <w:rsid w:val="00331182"/>
    <w:rsid w:val="00336A70"/>
    <w:rsid w:val="00340EE0"/>
    <w:rsid w:val="00343032"/>
    <w:rsid w:val="00352D2C"/>
    <w:rsid w:val="00352FE4"/>
    <w:rsid w:val="003531E0"/>
    <w:rsid w:val="00353658"/>
    <w:rsid w:val="0035658A"/>
    <w:rsid w:val="0035660F"/>
    <w:rsid w:val="00364141"/>
    <w:rsid w:val="00367EF6"/>
    <w:rsid w:val="00373F2A"/>
    <w:rsid w:val="003778B3"/>
    <w:rsid w:val="003779A2"/>
    <w:rsid w:val="0038139C"/>
    <w:rsid w:val="00381D92"/>
    <w:rsid w:val="0038360C"/>
    <w:rsid w:val="00386157"/>
    <w:rsid w:val="00386ADE"/>
    <w:rsid w:val="0039126B"/>
    <w:rsid w:val="00391E14"/>
    <w:rsid w:val="003959F6"/>
    <w:rsid w:val="003A42BD"/>
    <w:rsid w:val="003A6CA7"/>
    <w:rsid w:val="003A73C1"/>
    <w:rsid w:val="003B263A"/>
    <w:rsid w:val="003B791E"/>
    <w:rsid w:val="003C268D"/>
    <w:rsid w:val="003C609E"/>
    <w:rsid w:val="003C6275"/>
    <w:rsid w:val="003C7647"/>
    <w:rsid w:val="003D058C"/>
    <w:rsid w:val="003D3AC8"/>
    <w:rsid w:val="003D3F28"/>
    <w:rsid w:val="003D69A5"/>
    <w:rsid w:val="003E229E"/>
    <w:rsid w:val="003E34F6"/>
    <w:rsid w:val="003E4927"/>
    <w:rsid w:val="003E4D76"/>
    <w:rsid w:val="003E5496"/>
    <w:rsid w:val="003E55B1"/>
    <w:rsid w:val="003F004A"/>
    <w:rsid w:val="003F1437"/>
    <w:rsid w:val="003F17EC"/>
    <w:rsid w:val="003F185C"/>
    <w:rsid w:val="003F36A3"/>
    <w:rsid w:val="003F59FC"/>
    <w:rsid w:val="0040443F"/>
    <w:rsid w:val="00404510"/>
    <w:rsid w:val="004053E1"/>
    <w:rsid w:val="0040788C"/>
    <w:rsid w:val="00407F1C"/>
    <w:rsid w:val="00407FF7"/>
    <w:rsid w:val="00415F27"/>
    <w:rsid w:val="00416A59"/>
    <w:rsid w:val="00416C6F"/>
    <w:rsid w:val="00417CA8"/>
    <w:rsid w:val="0042190C"/>
    <w:rsid w:val="00425359"/>
    <w:rsid w:val="0043019C"/>
    <w:rsid w:val="004316D7"/>
    <w:rsid w:val="00431EDA"/>
    <w:rsid w:val="0043231C"/>
    <w:rsid w:val="00432470"/>
    <w:rsid w:val="00434C8A"/>
    <w:rsid w:val="00435447"/>
    <w:rsid w:val="00441EA1"/>
    <w:rsid w:val="00445798"/>
    <w:rsid w:val="0044725C"/>
    <w:rsid w:val="00447465"/>
    <w:rsid w:val="00453B1D"/>
    <w:rsid w:val="00455CBE"/>
    <w:rsid w:val="00455EB7"/>
    <w:rsid w:val="00455FD5"/>
    <w:rsid w:val="00460E8A"/>
    <w:rsid w:val="0046230A"/>
    <w:rsid w:val="00462C95"/>
    <w:rsid w:val="0046486A"/>
    <w:rsid w:val="00467FEA"/>
    <w:rsid w:val="00473A3D"/>
    <w:rsid w:val="00474453"/>
    <w:rsid w:val="004772C2"/>
    <w:rsid w:val="004773FC"/>
    <w:rsid w:val="00477FB8"/>
    <w:rsid w:val="00480328"/>
    <w:rsid w:val="00480FFA"/>
    <w:rsid w:val="00481A64"/>
    <w:rsid w:val="004834FC"/>
    <w:rsid w:val="00483B15"/>
    <w:rsid w:val="00483FB9"/>
    <w:rsid w:val="00486624"/>
    <w:rsid w:val="00491452"/>
    <w:rsid w:val="0049465E"/>
    <w:rsid w:val="00494AE7"/>
    <w:rsid w:val="004A030A"/>
    <w:rsid w:val="004A07AE"/>
    <w:rsid w:val="004A7B7C"/>
    <w:rsid w:val="004B05B0"/>
    <w:rsid w:val="004B0CAC"/>
    <w:rsid w:val="004B19B5"/>
    <w:rsid w:val="004B1D7D"/>
    <w:rsid w:val="004B4599"/>
    <w:rsid w:val="004B460A"/>
    <w:rsid w:val="004B59F8"/>
    <w:rsid w:val="004C0212"/>
    <w:rsid w:val="004C05F9"/>
    <w:rsid w:val="004C53F3"/>
    <w:rsid w:val="004C6A2F"/>
    <w:rsid w:val="004D087F"/>
    <w:rsid w:val="004D551E"/>
    <w:rsid w:val="004E0194"/>
    <w:rsid w:val="004E3EE1"/>
    <w:rsid w:val="004E6184"/>
    <w:rsid w:val="004F1471"/>
    <w:rsid w:val="004F51EF"/>
    <w:rsid w:val="004F5DF9"/>
    <w:rsid w:val="004F66B4"/>
    <w:rsid w:val="004F78C6"/>
    <w:rsid w:val="0050224C"/>
    <w:rsid w:val="00503208"/>
    <w:rsid w:val="005037A6"/>
    <w:rsid w:val="00511EFA"/>
    <w:rsid w:val="00512D53"/>
    <w:rsid w:val="005138D9"/>
    <w:rsid w:val="00514883"/>
    <w:rsid w:val="00520BCD"/>
    <w:rsid w:val="0053132E"/>
    <w:rsid w:val="00531379"/>
    <w:rsid w:val="00546070"/>
    <w:rsid w:val="00553BF9"/>
    <w:rsid w:val="0055663E"/>
    <w:rsid w:val="00561C04"/>
    <w:rsid w:val="0056213B"/>
    <w:rsid w:val="00562F82"/>
    <w:rsid w:val="00563CBA"/>
    <w:rsid w:val="00564913"/>
    <w:rsid w:val="005677B4"/>
    <w:rsid w:val="0057203C"/>
    <w:rsid w:val="005800D8"/>
    <w:rsid w:val="005846C9"/>
    <w:rsid w:val="005873FC"/>
    <w:rsid w:val="00590EAF"/>
    <w:rsid w:val="00595DA6"/>
    <w:rsid w:val="005A6A91"/>
    <w:rsid w:val="005B0043"/>
    <w:rsid w:val="005B0066"/>
    <w:rsid w:val="005C3930"/>
    <w:rsid w:val="005C5235"/>
    <w:rsid w:val="005C76D8"/>
    <w:rsid w:val="005D2DB3"/>
    <w:rsid w:val="005E0AE9"/>
    <w:rsid w:val="005E1321"/>
    <w:rsid w:val="005E2DD4"/>
    <w:rsid w:val="005E412D"/>
    <w:rsid w:val="005E4CDC"/>
    <w:rsid w:val="005E4F6B"/>
    <w:rsid w:val="005E6D43"/>
    <w:rsid w:val="005F4CA4"/>
    <w:rsid w:val="005F64F4"/>
    <w:rsid w:val="005F6F64"/>
    <w:rsid w:val="005F7B0A"/>
    <w:rsid w:val="00600604"/>
    <w:rsid w:val="00601C20"/>
    <w:rsid w:val="006046E5"/>
    <w:rsid w:val="00605C11"/>
    <w:rsid w:val="00606440"/>
    <w:rsid w:val="006078C2"/>
    <w:rsid w:val="00613DC5"/>
    <w:rsid w:val="006171A9"/>
    <w:rsid w:val="00620CBC"/>
    <w:rsid w:val="006223E4"/>
    <w:rsid w:val="00623436"/>
    <w:rsid w:val="00625193"/>
    <w:rsid w:val="00640F39"/>
    <w:rsid w:val="00645797"/>
    <w:rsid w:val="00655AAF"/>
    <w:rsid w:val="00656A30"/>
    <w:rsid w:val="00662469"/>
    <w:rsid w:val="00662AC4"/>
    <w:rsid w:val="006673E7"/>
    <w:rsid w:val="0067266A"/>
    <w:rsid w:val="0067424B"/>
    <w:rsid w:val="00674964"/>
    <w:rsid w:val="00680B7E"/>
    <w:rsid w:val="00683B94"/>
    <w:rsid w:val="00686692"/>
    <w:rsid w:val="00686740"/>
    <w:rsid w:val="00693033"/>
    <w:rsid w:val="00693321"/>
    <w:rsid w:val="00694893"/>
    <w:rsid w:val="00694DD9"/>
    <w:rsid w:val="006A12B1"/>
    <w:rsid w:val="006A14BB"/>
    <w:rsid w:val="006A1642"/>
    <w:rsid w:val="006A1A0F"/>
    <w:rsid w:val="006A1B0B"/>
    <w:rsid w:val="006A3E63"/>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325C"/>
    <w:rsid w:val="006E721C"/>
    <w:rsid w:val="006F3EE2"/>
    <w:rsid w:val="006F7BAF"/>
    <w:rsid w:val="00700CBD"/>
    <w:rsid w:val="0070207F"/>
    <w:rsid w:val="007028C7"/>
    <w:rsid w:val="00704462"/>
    <w:rsid w:val="00710C7E"/>
    <w:rsid w:val="00714E7C"/>
    <w:rsid w:val="007152C7"/>
    <w:rsid w:val="00717006"/>
    <w:rsid w:val="00722E0D"/>
    <w:rsid w:val="00723039"/>
    <w:rsid w:val="00723B6E"/>
    <w:rsid w:val="0073044F"/>
    <w:rsid w:val="00732294"/>
    <w:rsid w:val="00733DE0"/>
    <w:rsid w:val="00734936"/>
    <w:rsid w:val="007357C5"/>
    <w:rsid w:val="00736C27"/>
    <w:rsid w:val="0074032D"/>
    <w:rsid w:val="00740D25"/>
    <w:rsid w:val="00741328"/>
    <w:rsid w:val="007431D8"/>
    <w:rsid w:val="00751C57"/>
    <w:rsid w:val="0075531C"/>
    <w:rsid w:val="00756F76"/>
    <w:rsid w:val="007574E3"/>
    <w:rsid w:val="007579BB"/>
    <w:rsid w:val="00761FF6"/>
    <w:rsid w:val="007679B9"/>
    <w:rsid w:val="0077024E"/>
    <w:rsid w:val="00771167"/>
    <w:rsid w:val="00776572"/>
    <w:rsid w:val="00776D50"/>
    <w:rsid w:val="0077738D"/>
    <w:rsid w:val="007774C2"/>
    <w:rsid w:val="00787771"/>
    <w:rsid w:val="00787D28"/>
    <w:rsid w:val="0079000C"/>
    <w:rsid w:val="00790D93"/>
    <w:rsid w:val="007918CE"/>
    <w:rsid w:val="00791CD7"/>
    <w:rsid w:val="0079430D"/>
    <w:rsid w:val="00796073"/>
    <w:rsid w:val="0079754C"/>
    <w:rsid w:val="007A0467"/>
    <w:rsid w:val="007A1395"/>
    <w:rsid w:val="007A7341"/>
    <w:rsid w:val="007B19CE"/>
    <w:rsid w:val="007B3AF9"/>
    <w:rsid w:val="007B7C23"/>
    <w:rsid w:val="007C0255"/>
    <w:rsid w:val="007C09C8"/>
    <w:rsid w:val="007C0C22"/>
    <w:rsid w:val="007C13ED"/>
    <w:rsid w:val="007C2707"/>
    <w:rsid w:val="007C38EA"/>
    <w:rsid w:val="007C5B13"/>
    <w:rsid w:val="007C6A1C"/>
    <w:rsid w:val="007D3572"/>
    <w:rsid w:val="007D501A"/>
    <w:rsid w:val="007E285B"/>
    <w:rsid w:val="007E3F65"/>
    <w:rsid w:val="007E4F6C"/>
    <w:rsid w:val="007E5253"/>
    <w:rsid w:val="007E57A5"/>
    <w:rsid w:val="007E68F6"/>
    <w:rsid w:val="007E6EF9"/>
    <w:rsid w:val="007E7BC6"/>
    <w:rsid w:val="007F0511"/>
    <w:rsid w:val="007F2AE5"/>
    <w:rsid w:val="007F3A3E"/>
    <w:rsid w:val="007F4C69"/>
    <w:rsid w:val="007F6AB0"/>
    <w:rsid w:val="008010EF"/>
    <w:rsid w:val="00803805"/>
    <w:rsid w:val="008049A5"/>
    <w:rsid w:val="0080582D"/>
    <w:rsid w:val="00806D9B"/>
    <w:rsid w:val="0080756C"/>
    <w:rsid w:val="008111E7"/>
    <w:rsid w:val="00812ACB"/>
    <w:rsid w:val="008147F8"/>
    <w:rsid w:val="008169EA"/>
    <w:rsid w:val="00821930"/>
    <w:rsid w:val="00821B3A"/>
    <w:rsid w:val="008225F5"/>
    <w:rsid w:val="00831204"/>
    <w:rsid w:val="00831208"/>
    <w:rsid w:val="00832BF8"/>
    <w:rsid w:val="00834300"/>
    <w:rsid w:val="00835A02"/>
    <w:rsid w:val="00841504"/>
    <w:rsid w:val="008425A3"/>
    <w:rsid w:val="008429CF"/>
    <w:rsid w:val="00842F5A"/>
    <w:rsid w:val="008446E2"/>
    <w:rsid w:val="008449CF"/>
    <w:rsid w:val="008459A0"/>
    <w:rsid w:val="00847E19"/>
    <w:rsid w:val="00850CD3"/>
    <w:rsid w:val="0085112C"/>
    <w:rsid w:val="008559F1"/>
    <w:rsid w:val="00855E5A"/>
    <w:rsid w:val="008601A9"/>
    <w:rsid w:val="008612D3"/>
    <w:rsid w:val="00865B0D"/>
    <w:rsid w:val="00865DC9"/>
    <w:rsid w:val="00871B33"/>
    <w:rsid w:val="00872949"/>
    <w:rsid w:val="008731C2"/>
    <w:rsid w:val="00875DD4"/>
    <w:rsid w:val="008821F3"/>
    <w:rsid w:val="00886C81"/>
    <w:rsid w:val="00887874"/>
    <w:rsid w:val="008941DB"/>
    <w:rsid w:val="00895D7E"/>
    <w:rsid w:val="008A16EA"/>
    <w:rsid w:val="008A580D"/>
    <w:rsid w:val="008B2450"/>
    <w:rsid w:val="008B6162"/>
    <w:rsid w:val="008C04DF"/>
    <w:rsid w:val="008C1971"/>
    <w:rsid w:val="008C1AF7"/>
    <w:rsid w:val="008C49D9"/>
    <w:rsid w:val="008C57D5"/>
    <w:rsid w:val="008D0EE5"/>
    <w:rsid w:val="008D2CAF"/>
    <w:rsid w:val="008D3A48"/>
    <w:rsid w:val="008D3ACE"/>
    <w:rsid w:val="008D459C"/>
    <w:rsid w:val="008D51CC"/>
    <w:rsid w:val="008D74F0"/>
    <w:rsid w:val="008E0F6A"/>
    <w:rsid w:val="008E1D57"/>
    <w:rsid w:val="008E42DD"/>
    <w:rsid w:val="008E4F95"/>
    <w:rsid w:val="008E5183"/>
    <w:rsid w:val="008F4D52"/>
    <w:rsid w:val="008F4E41"/>
    <w:rsid w:val="0090408D"/>
    <w:rsid w:val="00904E6B"/>
    <w:rsid w:val="00906EEC"/>
    <w:rsid w:val="00914204"/>
    <w:rsid w:val="00915836"/>
    <w:rsid w:val="00915C7E"/>
    <w:rsid w:val="009208DF"/>
    <w:rsid w:val="00922606"/>
    <w:rsid w:val="00922D31"/>
    <w:rsid w:val="0092559F"/>
    <w:rsid w:val="00925D03"/>
    <w:rsid w:val="0092650F"/>
    <w:rsid w:val="00927AD9"/>
    <w:rsid w:val="009302E6"/>
    <w:rsid w:val="00931141"/>
    <w:rsid w:val="00931DEA"/>
    <w:rsid w:val="00935665"/>
    <w:rsid w:val="009358A9"/>
    <w:rsid w:val="00935B30"/>
    <w:rsid w:val="00936A4E"/>
    <w:rsid w:val="00937E85"/>
    <w:rsid w:val="00941580"/>
    <w:rsid w:val="00942457"/>
    <w:rsid w:val="00944E0C"/>
    <w:rsid w:val="009469C4"/>
    <w:rsid w:val="00950D81"/>
    <w:rsid w:val="00953772"/>
    <w:rsid w:val="009543EB"/>
    <w:rsid w:val="009623AB"/>
    <w:rsid w:val="00964A26"/>
    <w:rsid w:val="00966136"/>
    <w:rsid w:val="00970053"/>
    <w:rsid w:val="00970A6B"/>
    <w:rsid w:val="009763C4"/>
    <w:rsid w:val="009803F1"/>
    <w:rsid w:val="009844F7"/>
    <w:rsid w:val="00985E0B"/>
    <w:rsid w:val="009906A3"/>
    <w:rsid w:val="0099079E"/>
    <w:rsid w:val="00994FBA"/>
    <w:rsid w:val="00995FFD"/>
    <w:rsid w:val="009A1099"/>
    <w:rsid w:val="009A3368"/>
    <w:rsid w:val="009A45B0"/>
    <w:rsid w:val="009A6A6F"/>
    <w:rsid w:val="009B1B69"/>
    <w:rsid w:val="009B3DC4"/>
    <w:rsid w:val="009B5BC4"/>
    <w:rsid w:val="009C185C"/>
    <w:rsid w:val="009C2D34"/>
    <w:rsid w:val="009C470D"/>
    <w:rsid w:val="009C638B"/>
    <w:rsid w:val="009D3626"/>
    <w:rsid w:val="009D4212"/>
    <w:rsid w:val="009D68FB"/>
    <w:rsid w:val="009D7EDF"/>
    <w:rsid w:val="009E04B3"/>
    <w:rsid w:val="009E0DFC"/>
    <w:rsid w:val="009E36C2"/>
    <w:rsid w:val="009E377E"/>
    <w:rsid w:val="009E428C"/>
    <w:rsid w:val="009E5B74"/>
    <w:rsid w:val="009E7C14"/>
    <w:rsid w:val="009F0234"/>
    <w:rsid w:val="009F419C"/>
    <w:rsid w:val="009F43E0"/>
    <w:rsid w:val="009F4CFF"/>
    <w:rsid w:val="009F6D7E"/>
    <w:rsid w:val="00A055A5"/>
    <w:rsid w:val="00A059E6"/>
    <w:rsid w:val="00A1117E"/>
    <w:rsid w:val="00A125F6"/>
    <w:rsid w:val="00A12A7C"/>
    <w:rsid w:val="00A1330E"/>
    <w:rsid w:val="00A14062"/>
    <w:rsid w:val="00A20567"/>
    <w:rsid w:val="00A225C9"/>
    <w:rsid w:val="00A2471D"/>
    <w:rsid w:val="00A25E48"/>
    <w:rsid w:val="00A3644B"/>
    <w:rsid w:val="00A402A1"/>
    <w:rsid w:val="00A44175"/>
    <w:rsid w:val="00A44A1A"/>
    <w:rsid w:val="00A44B9B"/>
    <w:rsid w:val="00A4565E"/>
    <w:rsid w:val="00A47893"/>
    <w:rsid w:val="00A50D22"/>
    <w:rsid w:val="00A5101F"/>
    <w:rsid w:val="00A512C3"/>
    <w:rsid w:val="00A53390"/>
    <w:rsid w:val="00A571FE"/>
    <w:rsid w:val="00A60395"/>
    <w:rsid w:val="00A6183D"/>
    <w:rsid w:val="00A6287E"/>
    <w:rsid w:val="00A63B1B"/>
    <w:rsid w:val="00A77C2C"/>
    <w:rsid w:val="00A77DAE"/>
    <w:rsid w:val="00A80062"/>
    <w:rsid w:val="00A856EB"/>
    <w:rsid w:val="00A9022E"/>
    <w:rsid w:val="00A90577"/>
    <w:rsid w:val="00A914E1"/>
    <w:rsid w:val="00A91861"/>
    <w:rsid w:val="00A96322"/>
    <w:rsid w:val="00AA0DD4"/>
    <w:rsid w:val="00AA1165"/>
    <w:rsid w:val="00AA2B09"/>
    <w:rsid w:val="00AA3F31"/>
    <w:rsid w:val="00AA4625"/>
    <w:rsid w:val="00AB099E"/>
    <w:rsid w:val="00AB1F1A"/>
    <w:rsid w:val="00AC4F34"/>
    <w:rsid w:val="00AC6401"/>
    <w:rsid w:val="00AC6EC2"/>
    <w:rsid w:val="00AD01F8"/>
    <w:rsid w:val="00AD58E1"/>
    <w:rsid w:val="00AE0B96"/>
    <w:rsid w:val="00AE3A63"/>
    <w:rsid w:val="00AE5435"/>
    <w:rsid w:val="00AE5A4E"/>
    <w:rsid w:val="00AF3ABE"/>
    <w:rsid w:val="00AF61CB"/>
    <w:rsid w:val="00AF6959"/>
    <w:rsid w:val="00AF6D17"/>
    <w:rsid w:val="00B00520"/>
    <w:rsid w:val="00B00F8E"/>
    <w:rsid w:val="00B014D0"/>
    <w:rsid w:val="00B025B6"/>
    <w:rsid w:val="00B03CB0"/>
    <w:rsid w:val="00B041A9"/>
    <w:rsid w:val="00B0465E"/>
    <w:rsid w:val="00B106A9"/>
    <w:rsid w:val="00B1218F"/>
    <w:rsid w:val="00B12629"/>
    <w:rsid w:val="00B13262"/>
    <w:rsid w:val="00B14C20"/>
    <w:rsid w:val="00B14E3C"/>
    <w:rsid w:val="00B158C2"/>
    <w:rsid w:val="00B16238"/>
    <w:rsid w:val="00B23F8B"/>
    <w:rsid w:val="00B27724"/>
    <w:rsid w:val="00B3070F"/>
    <w:rsid w:val="00B30F3D"/>
    <w:rsid w:val="00B31B9B"/>
    <w:rsid w:val="00B35138"/>
    <w:rsid w:val="00B4048D"/>
    <w:rsid w:val="00B42057"/>
    <w:rsid w:val="00B432A0"/>
    <w:rsid w:val="00B4738B"/>
    <w:rsid w:val="00B50E09"/>
    <w:rsid w:val="00B517F7"/>
    <w:rsid w:val="00B52AFC"/>
    <w:rsid w:val="00B52EFE"/>
    <w:rsid w:val="00B54C1E"/>
    <w:rsid w:val="00B54DC8"/>
    <w:rsid w:val="00B5545E"/>
    <w:rsid w:val="00B55E5A"/>
    <w:rsid w:val="00B60DCA"/>
    <w:rsid w:val="00B61E88"/>
    <w:rsid w:val="00B63C73"/>
    <w:rsid w:val="00B66E1A"/>
    <w:rsid w:val="00B66EDD"/>
    <w:rsid w:val="00B672B3"/>
    <w:rsid w:val="00B71452"/>
    <w:rsid w:val="00B76DB6"/>
    <w:rsid w:val="00B77DBF"/>
    <w:rsid w:val="00B810DF"/>
    <w:rsid w:val="00B81FBB"/>
    <w:rsid w:val="00B902B9"/>
    <w:rsid w:val="00B90B80"/>
    <w:rsid w:val="00B92C22"/>
    <w:rsid w:val="00B92C59"/>
    <w:rsid w:val="00B95980"/>
    <w:rsid w:val="00B95BFE"/>
    <w:rsid w:val="00B96C22"/>
    <w:rsid w:val="00B972D3"/>
    <w:rsid w:val="00BA1705"/>
    <w:rsid w:val="00BA2132"/>
    <w:rsid w:val="00BA38D8"/>
    <w:rsid w:val="00BA5AAA"/>
    <w:rsid w:val="00BB1522"/>
    <w:rsid w:val="00BB41EF"/>
    <w:rsid w:val="00BB4389"/>
    <w:rsid w:val="00BB61BE"/>
    <w:rsid w:val="00BC2797"/>
    <w:rsid w:val="00BC30C1"/>
    <w:rsid w:val="00BC4227"/>
    <w:rsid w:val="00BC7156"/>
    <w:rsid w:val="00BD1366"/>
    <w:rsid w:val="00BD3419"/>
    <w:rsid w:val="00BD43E5"/>
    <w:rsid w:val="00BD50C2"/>
    <w:rsid w:val="00BD59E3"/>
    <w:rsid w:val="00BD7FD7"/>
    <w:rsid w:val="00BE0315"/>
    <w:rsid w:val="00BE05F0"/>
    <w:rsid w:val="00BE12EA"/>
    <w:rsid w:val="00BE1772"/>
    <w:rsid w:val="00BE1DEB"/>
    <w:rsid w:val="00BF0D5C"/>
    <w:rsid w:val="00BF0E8E"/>
    <w:rsid w:val="00BF1A7F"/>
    <w:rsid w:val="00BF2DBE"/>
    <w:rsid w:val="00C00F37"/>
    <w:rsid w:val="00C03F51"/>
    <w:rsid w:val="00C10CC7"/>
    <w:rsid w:val="00C13225"/>
    <w:rsid w:val="00C14C86"/>
    <w:rsid w:val="00C15A31"/>
    <w:rsid w:val="00C229F8"/>
    <w:rsid w:val="00C25803"/>
    <w:rsid w:val="00C26FD3"/>
    <w:rsid w:val="00C322F1"/>
    <w:rsid w:val="00C33284"/>
    <w:rsid w:val="00C3333C"/>
    <w:rsid w:val="00C371FA"/>
    <w:rsid w:val="00C4127A"/>
    <w:rsid w:val="00C4251D"/>
    <w:rsid w:val="00C44F67"/>
    <w:rsid w:val="00C46167"/>
    <w:rsid w:val="00C46F61"/>
    <w:rsid w:val="00C47BB2"/>
    <w:rsid w:val="00C51C28"/>
    <w:rsid w:val="00C53456"/>
    <w:rsid w:val="00C60C2D"/>
    <w:rsid w:val="00C6463B"/>
    <w:rsid w:val="00C65E3C"/>
    <w:rsid w:val="00C70043"/>
    <w:rsid w:val="00C70E0D"/>
    <w:rsid w:val="00C730B4"/>
    <w:rsid w:val="00C73861"/>
    <w:rsid w:val="00C7432C"/>
    <w:rsid w:val="00C75791"/>
    <w:rsid w:val="00C757A1"/>
    <w:rsid w:val="00C76304"/>
    <w:rsid w:val="00C76A62"/>
    <w:rsid w:val="00C84955"/>
    <w:rsid w:val="00C86467"/>
    <w:rsid w:val="00C92531"/>
    <w:rsid w:val="00C95C72"/>
    <w:rsid w:val="00C96B86"/>
    <w:rsid w:val="00C97DF7"/>
    <w:rsid w:val="00C97F9E"/>
    <w:rsid w:val="00CA02C8"/>
    <w:rsid w:val="00CA1A6A"/>
    <w:rsid w:val="00CA4D6D"/>
    <w:rsid w:val="00CA6108"/>
    <w:rsid w:val="00CB102B"/>
    <w:rsid w:val="00CB54CD"/>
    <w:rsid w:val="00CB766B"/>
    <w:rsid w:val="00CC22B7"/>
    <w:rsid w:val="00CC356D"/>
    <w:rsid w:val="00CD109D"/>
    <w:rsid w:val="00CD1E9D"/>
    <w:rsid w:val="00CD412D"/>
    <w:rsid w:val="00CD5347"/>
    <w:rsid w:val="00CD5D7C"/>
    <w:rsid w:val="00CD6ABB"/>
    <w:rsid w:val="00CE5CF2"/>
    <w:rsid w:val="00D00A5D"/>
    <w:rsid w:val="00D00A87"/>
    <w:rsid w:val="00D0118A"/>
    <w:rsid w:val="00D02280"/>
    <w:rsid w:val="00D02F2F"/>
    <w:rsid w:val="00D10078"/>
    <w:rsid w:val="00D13087"/>
    <w:rsid w:val="00D139AB"/>
    <w:rsid w:val="00D16BDC"/>
    <w:rsid w:val="00D16FA0"/>
    <w:rsid w:val="00D241FF"/>
    <w:rsid w:val="00D25D36"/>
    <w:rsid w:val="00D26DCE"/>
    <w:rsid w:val="00D3284F"/>
    <w:rsid w:val="00D37DC8"/>
    <w:rsid w:val="00D41AF6"/>
    <w:rsid w:val="00D5130A"/>
    <w:rsid w:val="00D51769"/>
    <w:rsid w:val="00D522D8"/>
    <w:rsid w:val="00D5491C"/>
    <w:rsid w:val="00D554E8"/>
    <w:rsid w:val="00D5748E"/>
    <w:rsid w:val="00D612A9"/>
    <w:rsid w:val="00D61896"/>
    <w:rsid w:val="00D62D55"/>
    <w:rsid w:val="00D66935"/>
    <w:rsid w:val="00D707C6"/>
    <w:rsid w:val="00D7248C"/>
    <w:rsid w:val="00D75E45"/>
    <w:rsid w:val="00D77D52"/>
    <w:rsid w:val="00D80021"/>
    <w:rsid w:val="00D8724C"/>
    <w:rsid w:val="00D938C1"/>
    <w:rsid w:val="00DA30CA"/>
    <w:rsid w:val="00DA47A8"/>
    <w:rsid w:val="00DA7D17"/>
    <w:rsid w:val="00DB3592"/>
    <w:rsid w:val="00DB4C93"/>
    <w:rsid w:val="00DC1CCB"/>
    <w:rsid w:val="00DC3F8A"/>
    <w:rsid w:val="00DD0070"/>
    <w:rsid w:val="00DD3C06"/>
    <w:rsid w:val="00DD46E9"/>
    <w:rsid w:val="00DD548F"/>
    <w:rsid w:val="00DE0D00"/>
    <w:rsid w:val="00DE16CD"/>
    <w:rsid w:val="00DE6492"/>
    <w:rsid w:val="00DE7070"/>
    <w:rsid w:val="00DF280B"/>
    <w:rsid w:val="00DF284A"/>
    <w:rsid w:val="00DF2853"/>
    <w:rsid w:val="00DF28B7"/>
    <w:rsid w:val="00DF4E63"/>
    <w:rsid w:val="00DF68C0"/>
    <w:rsid w:val="00DF7F5A"/>
    <w:rsid w:val="00E00FFD"/>
    <w:rsid w:val="00E0366E"/>
    <w:rsid w:val="00E04C02"/>
    <w:rsid w:val="00E04F3F"/>
    <w:rsid w:val="00E053B2"/>
    <w:rsid w:val="00E11ABF"/>
    <w:rsid w:val="00E139D5"/>
    <w:rsid w:val="00E13F60"/>
    <w:rsid w:val="00E1468F"/>
    <w:rsid w:val="00E14CA5"/>
    <w:rsid w:val="00E152DF"/>
    <w:rsid w:val="00E16458"/>
    <w:rsid w:val="00E21981"/>
    <w:rsid w:val="00E21DD8"/>
    <w:rsid w:val="00E22D1B"/>
    <w:rsid w:val="00E235F5"/>
    <w:rsid w:val="00E23783"/>
    <w:rsid w:val="00E26411"/>
    <w:rsid w:val="00E307B6"/>
    <w:rsid w:val="00E3562E"/>
    <w:rsid w:val="00E40F03"/>
    <w:rsid w:val="00E41AD6"/>
    <w:rsid w:val="00E42017"/>
    <w:rsid w:val="00E42730"/>
    <w:rsid w:val="00E42AE5"/>
    <w:rsid w:val="00E440CB"/>
    <w:rsid w:val="00E46268"/>
    <w:rsid w:val="00E46400"/>
    <w:rsid w:val="00E47213"/>
    <w:rsid w:val="00E47776"/>
    <w:rsid w:val="00E52E06"/>
    <w:rsid w:val="00E53522"/>
    <w:rsid w:val="00E55854"/>
    <w:rsid w:val="00E61821"/>
    <w:rsid w:val="00E628AD"/>
    <w:rsid w:val="00E64339"/>
    <w:rsid w:val="00E677BD"/>
    <w:rsid w:val="00E70C44"/>
    <w:rsid w:val="00E72B6E"/>
    <w:rsid w:val="00E75D9E"/>
    <w:rsid w:val="00E778D3"/>
    <w:rsid w:val="00E8114B"/>
    <w:rsid w:val="00E831A1"/>
    <w:rsid w:val="00E872A7"/>
    <w:rsid w:val="00E87561"/>
    <w:rsid w:val="00E94BFB"/>
    <w:rsid w:val="00E974AE"/>
    <w:rsid w:val="00EA19E9"/>
    <w:rsid w:val="00EA29F6"/>
    <w:rsid w:val="00EA369D"/>
    <w:rsid w:val="00EA411E"/>
    <w:rsid w:val="00EA46E8"/>
    <w:rsid w:val="00EA641F"/>
    <w:rsid w:val="00EA6A5A"/>
    <w:rsid w:val="00EB19E0"/>
    <w:rsid w:val="00EB5A80"/>
    <w:rsid w:val="00EB711A"/>
    <w:rsid w:val="00EC07DD"/>
    <w:rsid w:val="00EC09FD"/>
    <w:rsid w:val="00EC0D7C"/>
    <w:rsid w:val="00EC3652"/>
    <w:rsid w:val="00EC6D24"/>
    <w:rsid w:val="00EC7F14"/>
    <w:rsid w:val="00ED0420"/>
    <w:rsid w:val="00ED2167"/>
    <w:rsid w:val="00ED2E5E"/>
    <w:rsid w:val="00ED3643"/>
    <w:rsid w:val="00ED66F9"/>
    <w:rsid w:val="00ED7D4E"/>
    <w:rsid w:val="00EE1C85"/>
    <w:rsid w:val="00EE220A"/>
    <w:rsid w:val="00EE2853"/>
    <w:rsid w:val="00EE2EFE"/>
    <w:rsid w:val="00EE4D54"/>
    <w:rsid w:val="00EE68DB"/>
    <w:rsid w:val="00EF455B"/>
    <w:rsid w:val="00EF5D36"/>
    <w:rsid w:val="00EF66FC"/>
    <w:rsid w:val="00EF6C43"/>
    <w:rsid w:val="00EF7D88"/>
    <w:rsid w:val="00F00D14"/>
    <w:rsid w:val="00F0135B"/>
    <w:rsid w:val="00F02E73"/>
    <w:rsid w:val="00F06CF9"/>
    <w:rsid w:val="00F06E07"/>
    <w:rsid w:val="00F10140"/>
    <w:rsid w:val="00F11BAF"/>
    <w:rsid w:val="00F11CE3"/>
    <w:rsid w:val="00F16FDF"/>
    <w:rsid w:val="00F17DCE"/>
    <w:rsid w:val="00F22750"/>
    <w:rsid w:val="00F23710"/>
    <w:rsid w:val="00F23CA1"/>
    <w:rsid w:val="00F2401A"/>
    <w:rsid w:val="00F2590F"/>
    <w:rsid w:val="00F2646F"/>
    <w:rsid w:val="00F26E12"/>
    <w:rsid w:val="00F27CBF"/>
    <w:rsid w:val="00F27E65"/>
    <w:rsid w:val="00F30246"/>
    <w:rsid w:val="00F34967"/>
    <w:rsid w:val="00F405C9"/>
    <w:rsid w:val="00F40A19"/>
    <w:rsid w:val="00F414CD"/>
    <w:rsid w:val="00F414F8"/>
    <w:rsid w:val="00F44FA1"/>
    <w:rsid w:val="00F47626"/>
    <w:rsid w:val="00F47CAB"/>
    <w:rsid w:val="00F50275"/>
    <w:rsid w:val="00F505C7"/>
    <w:rsid w:val="00F51366"/>
    <w:rsid w:val="00F513D6"/>
    <w:rsid w:val="00F54013"/>
    <w:rsid w:val="00F54824"/>
    <w:rsid w:val="00F5630D"/>
    <w:rsid w:val="00F566F6"/>
    <w:rsid w:val="00F56CE1"/>
    <w:rsid w:val="00F607F3"/>
    <w:rsid w:val="00F62D01"/>
    <w:rsid w:val="00F62EE5"/>
    <w:rsid w:val="00F669C5"/>
    <w:rsid w:val="00F71251"/>
    <w:rsid w:val="00F72DEA"/>
    <w:rsid w:val="00F803B0"/>
    <w:rsid w:val="00F8085F"/>
    <w:rsid w:val="00F80E14"/>
    <w:rsid w:val="00F80E25"/>
    <w:rsid w:val="00F82FEF"/>
    <w:rsid w:val="00F85DBF"/>
    <w:rsid w:val="00F869B7"/>
    <w:rsid w:val="00F9005C"/>
    <w:rsid w:val="00F904AE"/>
    <w:rsid w:val="00FA06F0"/>
    <w:rsid w:val="00FA0966"/>
    <w:rsid w:val="00FA2F02"/>
    <w:rsid w:val="00FA6905"/>
    <w:rsid w:val="00FA7A01"/>
    <w:rsid w:val="00FB03E9"/>
    <w:rsid w:val="00FB1CDD"/>
    <w:rsid w:val="00FB4456"/>
    <w:rsid w:val="00FB5D74"/>
    <w:rsid w:val="00FC06DC"/>
    <w:rsid w:val="00FC3A0E"/>
    <w:rsid w:val="00FC4F8D"/>
    <w:rsid w:val="00FC62D5"/>
    <w:rsid w:val="00FC7065"/>
    <w:rsid w:val="00FC75AB"/>
    <w:rsid w:val="00FD053E"/>
    <w:rsid w:val="00FD0A3A"/>
    <w:rsid w:val="00FD16AF"/>
    <w:rsid w:val="00FD1F4D"/>
    <w:rsid w:val="00FD2A3E"/>
    <w:rsid w:val="00FD2EAD"/>
    <w:rsid w:val="00FD7077"/>
    <w:rsid w:val="00FE3722"/>
    <w:rsid w:val="00FE5BBC"/>
    <w:rsid w:val="00FF15BD"/>
    <w:rsid w:val="00FF507F"/>
    <w:rsid w:val="00FF61A7"/>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1E7C90"/>
  <w15:docId w15:val="{39A871C1-8957-4B9E-9E14-2ACDBF21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E7070"/>
    <w:rPr>
      <w:rFonts w:asciiTheme="majorHAnsi" w:eastAsiaTheme="majorEastAsia" w:hAnsiTheme="majorHAnsi" w:cstheme="majorBidi"/>
      <w:color w:val="365F91" w:themeColor="accent1" w:themeShade="BF"/>
      <w:sz w:val="32"/>
      <w:szCs w:val="32"/>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tabs>
        <w:tab w:val="num" w:pos="1492"/>
      </w:tabs>
      <w:ind w:left="1492" w:hanging="360"/>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821B3A"/>
    <w:rPr>
      <w:rFonts w:ascii="Ecofont_Spranq_eco_Sans" w:eastAsia="Calibri" w:hAnsi="Ecofont_Spranq_eco_Sans"/>
      <w:i/>
      <w:iCs/>
      <w:color w:val="000000"/>
      <w:szCs w:val="24"/>
      <w:shd w:val="clear" w:color="auto" w:fill="FFFFCC"/>
      <w:lang w:eastAsia="en-US"/>
    </w:rPr>
  </w:style>
  <w:style w:type="paragraph" w:styleId="Cabealho">
    <w:name w:val="header"/>
    <w:basedOn w:val="Normal"/>
    <w:link w:val="CabealhoChar"/>
    <w:unhideWhenUsed/>
    <w:rsid w:val="00A3644B"/>
    <w:pPr>
      <w:tabs>
        <w:tab w:val="center" w:pos="4252"/>
        <w:tab w:val="right" w:pos="8504"/>
      </w:tabs>
    </w:pPr>
  </w:style>
  <w:style w:type="character" w:customStyle="1" w:styleId="CabealhoChar">
    <w:name w:val="Cabeçalho Char"/>
    <w:basedOn w:val="Fontepargpadro"/>
    <w:link w:val="Cabealho"/>
    <w:rsid w:val="00A3644B"/>
    <w:rPr>
      <w:rFonts w:ascii="Ecofont_Spranq_eco_Sans" w:hAnsi="Ecofont_Spranq_eco_Sans" w:cs="Tahoma"/>
      <w:sz w:val="24"/>
      <w:szCs w:val="24"/>
    </w:rPr>
  </w:style>
  <w:style w:type="paragraph" w:styleId="Rodap">
    <w:name w:val="footer"/>
    <w:basedOn w:val="Normal"/>
    <w:link w:val="RodapChar"/>
    <w:uiPriority w:val="99"/>
    <w:unhideWhenUsed/>
    <w:rsid w:val="00A3644B"/>
    <w:pPr>
      <w:tabs>
        <w:tab w:val="center" w:pos="4252"/>
        <w:tab w:val="right" w:pos="8504"/>
      </w:tabs>
    </w:pPr>
  </w:style>
  <w:style w:type="character" w:customStyle="1" w:styleId="RodapChar">
    <w:name w:val="Rodapé Char"/>
    <w:basedOn w:val="Fontepargpadr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spacing w:before="480" w:after="120" w:line="276" w:lineRule="auto"/>
      <w:ind w:left="360" w:hanging="360"/>
      <w:jc w:val="both"/>
    </w:pPr>
    <w:rPr>
      <w:rFonts w:ascii="Arial" w:hAnsi="Arial" w:cs="Arial"/>
      <w:b/>
      <w:color w:val="000000"/>
      <w:sz w:val="20"/>
      <w:szCs w:val="20"/>
    </w:rPr>
  </w:style>
  <w:style w:type="character" w:customStyle="1" w:styleId="Nivel1Char">
    <w:name w:val="Nivel1 Char"/>
    <w:basedOn w:val="Ttulo1Char"/>
    <w:link w:val="Nivel1"/>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rsid w:val="00453B1D"/>
    <w:rPr>
      <w:sz w:val="18"/>
      <w:szCs w:val="18"/>
    </w:rPr>
  </w:style>
  <w:style w:type="paragraph" w:styleId="Textodecomentrio">
    <w:name w:val="annotation text"/>
    <w:basedOn w:val="Normal"/>
    <w:link w:val="TextodecomentrioChar"/>
    <w:unhideWhenUsed/>
    <w:rsid w:val="00453B1D"/>
    <w:rPr>
      <w:sz w:val="24"/>
    </w:rPr>
  </w:style>
  <w:style w:type="character" w:customStyle="1" w:styleId="TextodecomentrioChar">
    <w:name w:val="Texto de comentário Char"/>
    <w:basedOn w:val="Fontepargpadro"/>
    <w:link w:val="Textodecomentrio"/>
    <w:rsid w:val="00453B1D"/>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5E4CDC"/>
    <w:rPr>
      <w:b/>
      <w:bCs/>
      <w:sz w:val="20"/>
      <w:szCs w:val="20"/>
    </w:rPr>
  </w:style>
  <w:style w:type="character" w:customStyle="1" w:styleId="AssuntodocomentrioChar">
    <w:name w:val="Assunto do comentário Char"/>
    <w:basedOn w:val="TextodecomentrioChar"/>
    <w:link w:val="Assuntodocomentrio"/>
    <w:semiHidden/>
    <w:rsid w:val="005E4CDC"/>
    <w:rPr>
      <w:rFonts w:ascii="Arial" w:hAnsi="Arial" w:cs="Tahoma"/>
      <w:b/>
      <w:bCs/>
      <w:sz w:val="24"/>
      <w:szCs w:val="24"/>
    </w:rPr>
  </w:style>
  <w:style w:type="table" w:styleId="Tabelacomgrade">
    <w:name w:val="Table Grid"/>
    <w:basedOn w:val="Tabelanormal"/>
    <w:rsid w:val="00A2471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Fontepargpadro"/>
    <w:uiPriority w:val="22"/>
    <w:qFormat/>
    <w:rsid w:val="00520BCD"/>
    <w:rPr>
      <w:b/>
      <w:bCs/>
    </w:rPr>
  </w:style>
  <w:style w:type="character" w:styleId="nfase">
    <w:name w:val="Emphasis"/>
    <w:basedOn w:val="Fontepargpadr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210B85"/>
    <w:rPr>
      <w:rFonts w:ascii="Ecofont_Spranq_eco_Sans" w:eastAsia="Arial Unicode MS" w:hAnsi="Ecofont_Spranq_eco_Sans"/>
    </w:rPr>
  </w:style>
  <w:style w:type="paragraph" w:customStyle="1" w:styleId="Nivel10">
    <w:name w:val="Nivel 1"/>
    <w:basedOn w:val="Nivel2"/>
    <w:next w:val="Nivel2"/>
    <w:qFormat/>
    <w:rsid w:val="00210B85"/>
    <w:pPr>
      <w:numPr>
        <w:ilvl w:val="0"/>
        <w:numId w:val="0"/>
      </w:numPr>
      <w:tabs>
        <w:tab w:val="num" w:pos="360"/>
      </w:tabs>
      <w:ind w:left="644" w:hanging="432"/>
    </w:pPr>
    <w:rPr>
      <w:rFonts w:cs="Arial"/>
      <w:b/>
    </w:rPr>
  </w:style>
  <w:style w:type="paragraph" w:customStyle="1" w:styleId="Nivel3">
    <w:name w:val="Nivel 3"/>
    <w:basedOn w:val="Nivel2"/>
    <w:qFormat/>
    <w:rsid w:val="00210B85"/>
    <w:pPr>
      <w:numPr>
        <w:ilvl w:val="0"/>
        <w:numId w:val="0"/>
      </w:numPr>
      <w:tabs>
        <w:tab w:val="num" w:pos="360"/>
      </w:tabs>
      <w:ind w:left="1922" w:hanging="504"/>
    </w:pPr>
    <w:rPr>
      <w:rFonts w:cs="Arial"/>
      <w:color w:val="000000"/>
    </w:rPr>
  </w:style>
  <w:style w:type="paragraph" w:customStyle="1" w:styleId="Nivel4">
    <w:name w:val="Nivel 4"/>
    <w:basedOn w:val="Nivel3"/>
    <w:qFormat/>
    <w:rsid w:val="00210B85"/>
    <w:pPr>
      <w:numPr>
        <w:ilvl w:val="3"/>
      </w:numPr>
      <w:tabs>
        <w:tab w:val="num" w:pos="360"/>
      </w:tabs>
      <w:ind w:left="2491" w:hanging="504"/>
    </w:pPr>
    <w:rPr>
      <w:color w:val="auto"/>
    </w:rPr>
  </w:style>
  <w:style w:type="paragraph" w:customStyle="1" w:styleId="Nivel5">
    <w:name w:val="Nivel 5"/>
    <w:basedOn w:val="Nivel4"/>
    <w:qFormat/>
    <w:rsid w:val="00210B85"/>
    <w:pPr>
      <w:numPr>
        <w:ilvl w:val="4"/>
      </w:numPr>
      <w:tabs>
        <w:tab w:val="num" w:pos="360"/>
      </w:tabs>
      <w:ind w:left="3485" w:hanging="504"/>
    </w:p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 w:type="paragraph" w:customStyle="1" w:styleId="textojustificado">
    <w:name w:val="texto_justificado"/>
    <w:basedOn w:val="Normal"/>
    <w:rsid w:val="00865DC9"/>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E1468F"/>
    <w:pPr>
      <w:spacing w:before="100" w:beforeAutospacing="1" w:after="100" w:afterAutospacing="1"/>
    </w:pPr>
    <w:rPr>
      <w:rFonts w:ascii="Times New Roman" w:hAnsi="Times New Roman" w:cs="Times New Roman"/>
      <w:sz w:val="24"/>
    </w:rPr>
  </w:style>
  <w:style w:type="paragraph" w:customStyle="1" w:styleId="itemnivel2">
    <w:name w:val="item_nivel2"/>
    <w:basedOn w:val="Normal"/>
    <w:rsid w:val="00100054"/>
    <w:pPr>
      <w:spacing w:before="100" w:beforeAutospacing="1" w:after="100" w:afterAutospacing="1"/>
    </w:pPr>
    <w:rPr>
      <w:rFonts w:ascii="Times New Roman" w:hAnsi="Times New Roman" w:cs="Times New Roman"/>
      <w:sz w:val="24"/>
    </w:rPr>
  </w:style>
  <w:style w:type="paragraph" w:customStyle="1" w:styleId="paragrafonumeradonivel1">
    <w:name w:val="paragrafo_numerado_nivel1"/>
    <w:basedOn w:val="Normal"/>
    <w:rsid w:val="00182A12"/>
    <w:pPr>
      <w:spacing w:before="100" w:beforeAutospacing="1" w:after="100" w:afterAutospacing="1"/>
    </w:pPr>
    <w:rPr>
      <w:rFonts w:ascii="Times New Roman" w:hAnsi="Times New Roman" w:cs="Times New Roman"/>
      <w:sz w:val="24"/>
    </w:rPr>
  </w:style>
  <w:style w:type="paragraph" w:styleId="Corpodetexto">
    <w:name w:val="Body Text"/>
    <w:basedOn w:val="Normal"/>
    <w:link w:val="CorpodetextoChar"/>
    <w:uiPriority w:val="1"/>
    <w:qFormat/>
    <w:rsid w:val="003D3F28"/>
    <w:pPr>
      <w:widowControl w:val="0"/>
    </w:pPr>
    <w:rPr>
      <w:rFonts w:ascii="Calibri" w:eastAsia="Calibri" w:hAnsi="Calibri" w:cs="Calibri"/>
      <w:sz w:val="24"/>
      <w:lang w:eastAsia="en-US"/>
    </w:rPr>
  </w:style>
  <w:style w:type="character" w:customStyle="1" w:styleId="CorpodetextoChar">
    <w:name w:val="Corpo de texto Char"/>
    <w:basedOn w:val="Fontepargpadro"/>
    <w:link w:val="Corpodetexto"/>
    <w:uiPriority w:val="1"/>
    <w:rsid w:val="003D3F28"/>
    <w:rPr>
      <w:rFonts w:ascii="Calibri" w:eastAsia="Calibri" w:hAnsi="Calibri" w:cs="Calibri"/>
      <w:sz w:val="24"/>
      <w:szCs w:val="24"/>
      <w:lang w:eastAsia="en-US"/>
    </w:rPr>
  </w:style>
  <w:style w:type="paragraph" w:customStyle="1" w:styleId="Default">
    <w:name w:val="Default"/>
    <w:rsid w:val="006046E5"/>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1747">
      <w:bodyDiv w:val="1"/>
      <w:marLeft w:val="0"/>
      <w:marRight w:val="0"/>
      <w:marTop w:val="0"/>
      <w:marBottom w:val="0"/>
      <w:divBdr>
        <w:top w:val="none" w:sz="0" w:space="0" w:color="auto"/>
        <w:left w:val="none" w:sz="0" w:space="0" w:color="auto"/>
        <w:bottom w:val="none" w:sz="0" w:space="0" w:color="auto"/>
        <w:right w:val="none" w:sz="0" w:space="0" w:color="auto"/>
      </w:divBdr>
    </w:div>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73820195">
      <w:bodyDiv w:val="1"/>
      <w:marLeft w:val="0"/>
      <w:marRight w:val="0"/>
      <w:marTop w:val="0"/>
      <w:marBottom w:val="0"/>
      <w:divBdr>
        <w:top w:val="none" w:sz="0" w:space="0" w:color="auto"/>
        <w:left w:val="none" w:sz="0" w:space="0" w:color="auto"/>
        <w:bottom w:val="none" w:sz="0" w:space="0" w:color="auto"/>
        <w:right w:val="none" w:sz="0" w:space="0" w:color="auto"/>
      </w:divBdr>
    </w:div>
    <w:div w:id="77335893">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381712051">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51866547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2231113">
      <w:bodyDiv w:val="1"/>
      <w:marLeft w:val="0"/>
      <w:marRight w:val="0"/>
      <w:marTop w:val="0"/>
      <w:marBottom w:val="0"/>
      <w:divBdr>
        <w:top w:val="none" w:sz="0" w:space="0" w:color="auto"/>
        <w:left w:val="none" w:sz="0" w:space="0" w:color="auto"/>
        <w:bottom w:val="none" w:sz="0" w:space="0" w:color="auto"/>
        <w:right w:val="none" w:sz="0" w:space="0" w:color="auto"/>
      </w:divBdr>
    </w:div>
    <w:div w:id="960500830">
      <w:bodyDiv w:val="1"/>
      <w:marLeft w:val="0"/>
      <w:marRight w:val="0"/>
      <w:marTop w:val="0"/>
      <w:marBottom w:val="0"/>
      <w:divBdr>
        <w:top w:val="none" w:sz="0" w:space="0" w:color="auto"/>
        <w:left w:val="none" w:sz="0" w:space="0" w:color="auto"/>
        <w:bottom w:val="none" w:sz="0" w:space="0" w:color="auto"/>
        <w:right w:val="none" w:sz="0" w:space="0" w:color="auto"/>
      </w:divBdr>
    </w:div>
    <w:div w:id="975839536">
      <w:bodyDiv w:val="1"/>
      <w:marLeft w:val="0"/>
      <w:marRight w:val="0"/>
      <w:marTop w:val="0"/>
      <w:marBottom w:val="0"/>
      <w:divBdr>
        <w:top w:val="none" w:sz="0" w:space="0" w:color="auto"/>
        <w:left w:val="none" w:sz="0" w:space="0" w:color="auto"/>
        <w:bottom w:val="none" w:sz="0" w:space="0" w:color="auto"/>
        <w:right w:val="none" w:sz="0" w:space="0" w:color="auto"/>
      </w:divBdr>
    </w:div>
    <w:div w:id="10866107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92245040">
      <w:bodyDiv w:val="1"/>
      <w:marLeft w:val="0"/>
      <w:marRight w:val="0"/>
      <w:marTop w:val="0"/>
      <w:marBottom w:val="0"/>
      <w:divBdr>
        <w:top w:val="none" w:sz="0" w:space="0" w:color="auto"/>
        <w:left w:val="none" w:sz="0" w:space="0" w:color="auto"/>
        <w:bottom w:val="none" w:sz="0" w:space="0" w:color="auto"/>
        <w:right w:val="none" w:sz="0" w:space="0" w:color="auto"/>
      </w:divBdr>
    </w:div>
    <w:div w:id="1379285662">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88432320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 w:id="209754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87929-1146-4B26-84A2-9E322798F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3.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14356D-075B-4413-8A7C-69184A8D3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1016</TotalTime>
  <Pages>14</Pages>
  <Words>7573</Words>
  <Characters>40896</Characters>
  <Application>Microsoft Office Word</Application>
  <DocSecurity>0</DocSecurity>
  <Lines>340</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Gentil e</cp:lastModifiedBy>
  <cp:revision>70</cp:revision>
  <cp:lastPrinted>2019-10-08T15:56:00Z</cp:lastPrinted>
  <dcterms:created xsi:type="dcterms:W3CDTF">2019-11-11T22:17:00Z</dcterms:created>
  <dcterms:modified xsi:type="dcterms:W3CDTF">2020-05-08T13:25:00Z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