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5D9DF" w14:textId="77777777" w:rsidR="00691D62" w:rsidRPr="005B6D18" w:rsidRDefault="00691D62" w:rsidP="00691D62">
      <w:pPr>
        <w:pStyle w:val="Ttulo1"/>
        <w:rPr>
          <w:rFonts w:ascii="Arial" w:hAnsi="Arial" w:cs="Arial"/>
          <w:b/>
          <w:bCs/>
          <w:color w:val="auto"/>
          <w:u w:val="single"/>
        </w:rPr>
      </w:pPr>
      <w:bookmarkStart w:id="0" w:name="_Ref502850585"/>
      <w:r w:rsidRPr="7690E652">
        <w:rPr>
          <w:rFonts w:ascii="Arial" w:hAnsi="Arial" w:cs="Arial"/>
          <w:b/>
          <w:bCs/>
          <w:color w:val="auto"/>
          <w:u w:val="single"/>
        </w:rPr>
        <w:t>ANEXO I – CARACTERÍSTICAS GERAIS DOS SISTEMAS</w:t>
      </w:r>
      <w:bookmarkEnd w:id="0"/>
    </w:p>
    <w:p w14:paraId="3F260B77" w14:textId="63F809A2" w:rsidR="00871D1C" w:rsidRDefault="00691D62" w:rsidP="00871D1C">
      <w:pPr>
        <w:pStyle w:val="Nivel1"/>
        <w:numPr>
          <w:ilvl w:val="0"/>
          <w:numId w:val="4"/>
        </w:numPr>
        <w:rPr>
          <w:rFonts w:cs="Arial"/>
        </w:rPr>
      </w:pPr>
      <w:bookmarkStart w:id="1" w:name="_Ref502670622"/>
      <w:r w:rsidRPr="7690E652">
        <w:rPr>
          <w:rFonts w:cs="Arial"/>
        </w:rPr>
        <w:t xml:space="preserve">ESPECIFICAÇÕES </w:t>
      </w:r>
      <w:bookmarkEnd w:id="1"/>
    </w:p>
    <w:p w14:paraId="3D96834A" w14:textId="6DE81107" w:rsidR="00871D1C" w:rsidRDefault="00871D1C" w:rsidP="00871D1C">
      <w:pPr>
        <w:pStyle w:val="Nivel1"/>
        <w:numPr>
          <w:ilvl w:val="0"/>
          <w:numId w:val="0"/>
        </w:numPr>
        <w:ind w:left="360"/>
        <w:rPr>
          <w:rFonts w:cs="Arial"/>
        </w:rPr>
      </w:pPr>
    </w:p>
    <w:p w14:paraId="181F2A35" w14:textId="77777777" w:rsidR="00871D1C" w:rsidRDefault="00871D1C" w:rsidP="00871D1C">
      <w:pPr>
        <w:spacing w:line="239" w:lineRule="auto"/>
        <w:ind w:left="260" w:right="260" w:firstLine="708"/>
        <w:rPr>
          <w:szCs w:val="20"/>
        </w:rPr>
      </w:pPr>
      <w:r>
        <w:rPr>
          <w:rFonts w:eastAsia="Arial" w:cs="Arial"/>
          <w:szCs w:val="20"/>
        </w:rPr>
        <w:t xml:space="preserve">As atuais dependências apresentam as características gerais abaixo descritas sendo </w:t>
      </w:r>
      <w:proofErr w:type="spellStart"/>
      <w:r>
        <w:rPr>
          <w:rFonts w:eastAsia="Arial" w:cs="Arial"/>
          <w:szCs w:val="20"/>
        </w:rPr>
        <w:t>orientativas</w:t>
      </w:r>
      <w:proofErr w:type="spellEnd"/>
      <w:r>
        <w:rPr>
          <w:rFonts w:eastAsia="Arial" w:cs="Arial"/>
          <w:szCs w:val="20"/>
        </w:rPr>
        <w:t>, podendo sofrer modificações e/ou acréscimos em função da necessidade do Órgão.</w:t>
      </w:r>
    </w:p>
    <w:p w14:paraId="7EA2FCAF" w14:textId="77777777" w:rsidR="00871D1C" w:rsidRDefault="00871D1C" w:rsidP="00871D1C">
      <w:pPr>
        <w:spacing w:line="231" w:lineRule="exact"/>
        <w:rPr>
          <w:sz w:val="24"/>
        </w:rPr>
      </w:pPr>
    </w:p>
    <w:p w14:paraId="4DC4B6B7" w14:textId="77777777" w:rsidR="00871D1C" w:rsidRPr="00871D1C" w:rsidRDefault="00871D1C" w:rsidP="00871D1C">
      <w:pPr>
        <w:tabs>
          <w:tab w:val="left" w:pos="940"/>
        </w:tabs>
        <w:ind w:left="260"/>
        <w:rPr>
          <w:szCs w:val="20"/>
        </w:rPr>
      </w:pPr>
      <w:r>
        <w:rPr>
          <w:rFonts w:eastAsia="Arial" w:cs="Arial"/>
          <w:szCs w:val="20"/>
        </w:rPr>
        <w:t>1.1</w:t>
      </w:r>
      <w:r>
        <w:rPr>
          <w:szCs w:val="20"/>
        </w:rPr>
        <w:tab/>
      </w:r>
      <w:r w:rsidRPr="00871D1C">
        <w:rPr>
          <w:rFonts w:eastAsia="Arial" w:cs="Arial"/>
          <w:szCs w:val="20"/>
        </w:rPr>
        <w:t>Superintendência Regional de Santa Catarina</w:t>
      </w:r>
    </w:p>
    <w:p w14:paraId="0EA26F1D" w14:textId="77777777" w:rsidR="00871D1C" w:rsidRPr="00871D1C" w:rsidRDefault="00871D1C" w:rsidP="00871D1C">
      <w:pPr>
        <w:spacing w:line="230" w:lineRule="exact"/>
        <w:rPr>
          <w:sz w:val="24"/>
        </w:rPr>
      </w:pPr>
    </w:p>
    <w:p w14:paraId="088D5CD7" w14:textId="36C493AA" w:rsidR="00871D1C" w:rsidRPr="00871D1C" w:rsidRDefault="00871D1C" w:rsidP="00871D1C">
      <w:pPr>
        <w:numPr>
          <w:ilvl w:val="0"/>
          <w:numId w:val="118"/>
        </w:numPr>
        <w:tabs>
          <w:tab w:val="left" w:pos="980"/>
        </w:tabs>
        <w:spacing w:before="0" w:after="0" w:afterAutospacing="0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proofErr w:type="gramStart"/>
      <w:r>
        <w:rPr>
          <w:rFonts w:eastAsia="Arial" w:cs="Arial"/>
          <w:szCs w:val="20"/>
        </w:rPr>
        <w:t>á</w:t>
      </w:r>
      <w:r w:rsidRPr="00871D1C">
        <w:rPr>
          <w:rFonts w:eastAsia="Arial" w:cs="Arial"/>
          <w:szCs w:val="20"/>
        </w:rPr>
        <w:t>rea</w:t>
      </w:r>
      <w:proofErr w:type="gramEnd"/>
      <w:r w:rsidRPr="00871D1C">
        <w:rPr>
          <w:rFonts w:eastAsia="Arial" w:cs="Arial"/>
          <w:szCs w:val="20"/>
        </w:rPr>
        <w:t xml:space="preserve"> construída de aproximadamente 12.000 m²;</w:t>
      </w:r>
    </w:p>
    <w:p w14:paraId="322F6B83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603C5E66" w14:textId="3E24FB23" w:rsidR="00871D1C" w:rsidRPr="00871D1C" w:rsidRDefault="00871D1C" w:rsidP="00871D1C">
      <w:pPr>
        <w:numPr>
          <w:ilvl w:val="0"/>
          <w:numId w:val="118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proofErr w:type="gramStart"/>
      <w:r>
        <w:rPr>
          <w:rFonts w:eastAsia="Arial" w:cs="Arial"/>
          <w:szCs w:val="20"/>
        </w:rPr>
        <w:t>i</w:t>
      </w:r>
      <w:r w:rsidRPr="00871D1C">
        <w:rPr>
          <w:rFonts w:eastAsia="Arial" w:cs="Arial"/>
          <w:szCs w:val="20"/>
        </w:rPr>
        <w:t>nstalações</w:t>
      </w:r>
      <w:proofErr w:type="gramEnd"/>
      <w:r w:rsidRPr="00871D1C">
        <w:rPr>
          <w:rFonts w:eastAsia="Arial" w:cs="Arial"/>
          <w:szCs w:val="20"/>
        </w:rPr>
        <w:t xml:space="preserve"> </w:t>
      </w:r>
      <w:proofErr w:type="spellStart"/>
      <w:r w:rsidRPr="00871D1C">
        <w:rPr>
          <w:rFonts w:eastAsia="Arial" w:cs="Arial"/>
          <w:szCs w:val="20"/>
        </w:rPr>
        <w:t>hidrossanitárias</w:t>
      </w:r>
      <w:proofErr w:type="spellEnd"/>
      <w:r w:rsidRPr="00871D1C">
        <w:rPr>
          <w:rFonts w:eastAsia="Arial" w:cs="Arial"/>
          <w:szCs w:val="20"/>
        </w:rPr>
        <w:t>, com sistema hidropneumático para água potável;</w:t>
      </w:r>
    </w:p>
    <w:p w14:paraId="06FE58C8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66A0AF72" w14:textId="5BABE6A6" w:rsidR="00871D1C" w:rsidRPr="00871D1C" w:rsidRDefault="00871D1C" w:rsidP="00871D1C">
      <w:pPr>
        <w:numPr>
          <w:ilvl w:val="0"/>
          <w:numId w:val="118"/>
        </w:numPr>
        <w:tabs>
          <w:tab w:val="left" w:pos="980"/>
        </w:tabs>
        <w:spacing w:before="0" w:after="0" w:afterAutospacing="0" w:line="230" w:lineRule="auto"/>
        <w:ind w:left="980" w:right="260" w:hanging="358"/>
        <w:contextualSpacing w:val="0"/>
        <w:jc w:val="left"/>
        <w:rPr>
          <w:rFonts w:ascii="Symbol" w:eastAsia="Symbol" w:hAnsi="Symbol" w:cs="Symbol"/>
          <w:szCs w:val="20"/>
        </w:rPr>
      </w:pPr>
      <w:proofErr w:type="gramStart"/>
      <w:r>
        <w:rPr>
          <w:rFonts w:eastAsia="Arial" w:cs="Arial"/>
          <w:szCs w:val="20"/>
        </w:rPr>
        <w:t>i</w:t>
      </w:r>
      <w:r w:rsidRPr="00871D1C">
        <w:rPr>
          <w:rFonts w:eastAsia="Arial" w:cs="Arial"/>
          <w:szCs w:val="20"/>
        </w:rPr>
        <w:t>nstalações</w:t>
      </w:r>
      <w:proofErr w:type="gramEnd"/>
      <w:r w:rsidRPr="00871D1C">
        <w:rPr>
          <w:rFonts w:eastAsia="Arial" w:cs="Arial"/>
          <w:szCs w:val="20"/>
        </w:rPr>
        <w:t xml:space="preserve"> de prevenção e combate a incêndio do tipo sprinkler, hidrantes, extintores portáteis;</w:t>
      </w:r>
    </w:p>
    <w:p w14:paraId="3D778A7F" w14:textId="77777777" w:rsidR="00871D1C" w:rsidRDefault="00871D1C" w:rsidP="00871D1C">
      <w:pPr>
        <w:spacing w:line="17" w:lineRule="exact"/>
        <w:rPr>
          <w:rFonts w:ascii="Symbol" w:eastAsia="Symbol" w:hAnsi="Symbol" w:cs="Symbol"/>
          <w:szCs w:val="20"/>
        </w:rPr>
      </w:pPr>
    </w:p>
    <w:p w14:paraId="2E08FB10" w14:textId="199BD2E5" w:rsidR="00871D1C" w:rsidRDefault="00871D1C" w:rsidP="00871D1C">
      <w:pPr>
        <w:numPr>
          <w:ilvl w:val="0"/>
          <w:numId w:val="118"/>
        </w:numPr>
        <w:tabs>
          <w:tab w:val="left" w:pos="980"/>
        </w:tabs>
        <w:spacing w:before="0" w:after="0" w:afterAutospacing="0" w:line="234" w:lineRule="auto"/>
        <w:ind w:left="980" w:right="260" w:hanging="358"/>
        <w:contextualSpacing w:val="0"/>
        <w:rPr>
          <w:rFonts w:ascii="Symbol" w:eastAsia="Symbol" w:hAnsi="Symbol" w:cs="Symbol"/>
          <w:szCs w:val="20"/>
        </w:rPr>
      </w:pPr>
      <w:proofErr w:type="gramStart"/>
      <w:r>
        <w:rPr>
          <w:rFonts w:eastAsia="Arial" w:cs="Arial"/>
          <w:szCs w:val="20"/>
        </w:rPr>
        <w:t>instalações</w:t>
      </w:r>
      <w:proofErr w:type="gramEnd"/>
      <w:r>
        <w:rPr>
          <w:rFonts w:eastAsia="Arial" w:cs="Arial"/>
          <w:szCs w:val="20"/>
        </w:rPr>
        <w:t xml:space="preserve"> de Ar condicionado central composto de unidades </w:t>
      </w:r>
      <w:proofErr w:type="spellStart"/>
      <w:r>
        <w:rPr>
          <w:rFonts w:eastAsia="Arial" w:cs="Arial"/>
          <w:szCs w:val="20"/>
        </w:rPr>
        <w:t>resfriadoras</w:t>
      </w:r>
      <w:proofErr w:type="spellEnd"/>
      <w:r>
        <w:rPr>
          <w:rFonts w:eastAsia="Arial" w:cs="Arial"/>
          <w:szCs w:val="20"/>
        </w:rPr>
        <w:t xml:space="preserve"> de líquido do tipo centrífuga, expansão indireta </w:t>
      </w:r>
      <w:r w:rsidRPr="00871D1C">
        <w:rPr>
          <w:rFonts w:eastAsia="Arial" w:cs="Arial"/>
          <w:szCs w:val="20"/>
        </w:rPr>
        <w:t>de 300 TR</w:t>
      </w:r>
      <w:r>
        <w:rPr>
          <w:rFonts w:eastAsia="Arial" w:cs="Arial"/>
          <w:szCs w:val="20"/>
        </w:rPr>
        <w:t>;</w:t>
      </w:r>
    </w:p>
    <w:p w14:paraId="29944EE2" w14:textId="77777777" w:rsidR="00871D1C" w:rsidRDefault="00871D1C" w:rsidP="00871D1C">
      <w:pPr>
        <w:spacing w:line="15" w:lineRule="exact"/>
        <w:rPr>
          <w:rFonts w:ascii="Symbol" w:eastAsia="Symbol" w:hAnsi="Symbol" w:cs="Symbol"/>
          <w:szCs w:val="20"/>
        </w:rPr>
      </w:pPr>
    </w:p>
    <w:p w14:paraId="39A3052D" w14:textId="57CB0DA2" w:rsidR="00871D1C" w:rsidRDefault="00871D1C" w:rsidP="00871D1C">
      <w:pPr>
        <w:numPr>
          <w:ilvl w:val="0"/>
          <w:numId w:val="118"/>
        </w:numPr>
        <w:tabs>
          <w:tab w:val="left" w:pos="980"/>
        </w:tabs>
        <w:spacing w:before="0" w:after="0" w:afterAutospacing="0" w:line="230" w:lineRule="auto"/>
        <w:ind w:left="980" w:right="260" w:hanging="358"/>
        <w:contextualSpacing w:val="0"/>
        <w:jc w:val="left"/>
        <w:rPr>
          <w:rFonts w:ascii="Symbol" w:eastAsia="Symbol" w:hAnsi="Symbol" w:cs="Symbol"/>
          <w:szCs w:val="20"/>
        </w:rPr>
      </w:pPr>
      <w:proofErr w:type="gramStart"/>
      <w:r>
        <w:rPr>
          <w:rFonts w:eastAsia="Arial" w:cs="Arial"/>
          <w:szCs w:val="20"/>
        </w:rPr>
        <w:t>instalações</w:t>
      </w:r>
      <w:proofErr w:type="gramEnd"/>
      <w:r>
        <w:rPr>
          <w:rFonts w:eastAsia="Arial" w:cs="Arial"/>
          <w:szCs w:val="20"/>
        </w:rPr>
        <w:t xml:space="preserve"> elétricas prediais completas, incluindo sistema de iluminação.</w:t>
      </w:r>
    </w:p>
    <w:p w14:paraId="3E0A575B" w14:textId="77777777" w:rsidR="00871D1C" w:rsidRDefault="00871D1C" w:rsidP="00871D1C">
      <w:pPr>
        <w:spacing w:line="1" w:lineRule="exact"/>
        <w:rPr>
          <w:rFonts w:ascii="Symbol" w:eastAsia="Symbol" w:hAnsi="Symbol" w:cs="Symbol"/>
          <w:szCs w:val="20"/>
        </w:rPr>
      </w:pPr>
    </w:p>
    <w:p w14:paraId="2DC606E4" w14:textId="77777777" w:rsidR="00871D1C" w:rsidRDefault="00871D1C" w:rsidP="00871D1C">
      <w:pPr>
        <w:spacing w:line="232" w:lineRule="exact"/>
        <w:rPr>
          <w:sz w:val="24"/>
        </w:rPr>
      </w:pPr>
    </w:p>
    <w:p w14:paraId="21032196" w14:textId="77777777" w:rsidR="00871D1C" w:rsidRPr="00871D1C" w:rsidRDefault="00871D1C" w:rsidP="00871D1C">
      <w:pPr>
        <w:spacing w:line="238" w:lineRule="auto"/>
        <w:ind w:left="260" w:right="260"/>
        <w:rPr>
          <w:szCs w:val="20"/>
        </w:rPr>
      </w:pPr>
      <w:r>
        <w:rPr>
          <w:rFonts w:eastAsia="Arial" w:cs="Arial"/>
          <w:szCs w:val="20"/>
        </w:rPr>
        <w:t>1</w:t>
      </w:r>
      <w:r w:rsidRPr="00871D1C">
        <w:rPr>
          <w:rFonts w:eastAsia="Arial" w:cs="Arial"/>
          <w:szCs w:val="20"/>
        </w:rPr>
        <w:t xml:space="preserve">.2 Edifício Do Núcleo de Polícia Marítima - NEPOM </w:t>
      </w:r>
    </w:p>
    <w:p w14:paraId="102C3948" w14:textId="77777777" w:rsidR="00871D1C" w:rsidRPr="00871D1C" w:rsidRDefault="00871D1C" w:rsidP="00871D1C">
      <w:pPr>
        <w:spacing w:line="202" w:lineRule="exact"/>
        <w:rPr>
          <w:sz w:val="24"/>
        </w:rPr>
      </w:pPr>
    </w:p>
    <w:p w14:paraId="0B9E4511" w14:textId="6C0DF5F5" w:rsidR="00871D1C" w:rsidRPr="00871D1C" w:rsidRDefault="00871D1C" w:rsidP="00871D1C">
      <w:pPr>
        <w:numPr>
          <w:ilvl w:val="0"/>
          <w:numId w:val="119"/>
        </w:numPr>
        <w:tabs>
          <w:tab w:val="left" w:pos="980"/>
        </w:tabs>
        <w:spacing w:before="0" w:after="0" w:afterAutospacing="0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proofErr w:type="gramStart"/>
      <w:r>
        <w:rPr>
          <w:rFonts w:eastAsia="Arial" w:cs="Arial"/>
          <w:szCs w:val="20"/>
        </w:rPr>
        <w:t>á</w:t>
      </w:r>
      <w:r w:rsidRPr="00871D1C">
        <w:rPr>
          <w:rFonts w:eastAsia="Arial" w:cs="Arial"/>
          <w:szCs w:val="20"/>
        </w:rPr>
        <w:t>rea</w:t>
      </w:r>
      <w:proofErr w:type="gramEnd"/>
      <w:r w:rsidRPr="00871D1C">
        <w:rPr>
          <w:rFonts w:eastAsia="Arial" w:cs="Arial"/>
          <w:szCs w:val="20"/>
        </w:rPr>
        <w:t xml:space="preserve"> construída de aproximadamente 127 m²;</w:t>
      </w:r>
    </w:p>
    <w:p w14:paraId="51CC62B5" w14:textId="4871BB4B" w:rsidR="00871D1C" w:rsidRPr="00871D1C" w:rsidRDefault="00871D1C" w:rsidP="00871D1C">
      <w:pPr>
        <w:numPr>
          <w:ilvl w:val="0"/>
          <w:numId w:val="119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proofErr w:type="gramStart"/>
      <w:r>
        <w:rPr>
          <w:rFonts w:eastAsia="Arial" w:cs="Arial"/>
          <w:szCs w:val="20"/>
        </w:rPr>
        <w:t>i</w:t>
      </w:r>
      <w:r w:rsidRPr="00871D1C">
        <w:rPr>
          <w:rFonts w:eastAsia="Arial" w:cs="Arial"/>
          <w:szCs w:val="20"/>
        </w:rPr>
        <w:t>nstalações</w:t>
      </w:r>
      <w:proofErr w:type="gramEnd"/>
      <w:r w:rsidRPr="00871D1C">
        <w:rPr>
          <w:rFonts w:eastAsia="Arial" w:cs="Arial"/>
          <w:szCs w:val="20"/>
        </w:rPr>
        <w:t xml:space="preserve"> elétricas e </w:t>
      </w:r>
      <w:proofErr w:type="spellStart"/>
      <w:r w:rsidRPr="00871D1C">
        <w:rPr>
          <w:rFonts w:eastAsia="Arial" w:cs="Arial"/>
          <w:szCs w:val="20"/>
        </w:rPr>
        <w:t>hidrossanitárias</w:t>
      </w:r>
      <w:proofErr w:type="spellEnd"/>
      <w:r w:rsidRPr="00871D1C">
        <w:rPr>
          <w:rFonts w:eastAsia="Arial" w:cs="Arial"/>
          <w:szCs w:val="20"/>
        </w:rPr>
        <w:t>;</w:t>
      </w:r>
    </w:p>
    <w:p w14:paraId="28F3A92D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26ADDAA6" w14:textId="7D6AED77" w:rsidR="00871D1C" w:rsidRPr="00871D1C" w:rsidRDefault="00871D1C" w:rsidP="00871D1C">
      <w:pPr>
        <w:numPr>
          <w:ilvl w:val="0"/>
          <w:numId w:val="119"/>
        </w:numPr>
        <w:tabs>
          <w:tab w:val="left" w:pos="980"/>
        </w:tabs>
        <w:spacing w:before="0" w:after="0" w:afterAutospacing="0" w:line="230" w:lineRule="auto"/>
        <w:ind w:left="980" w:right="260" w:hanging="358"/>
        <w:contextualSpacing w:val="0"/>
        <w:jc w:val="left"/>
        <w:rPr>
          <w:rFonts w:ascii="Symbol" w:eastAsia="Symbol" w:hAnsi="Symbol" w:cs="Symbol"/>
          <w:szCs w:val="20"/>
        </w:rPr>
      </w:pPr>
      <w:proofErr w:type="gramStart"/>
      <w:r>
        <w:rPr>
          <w:rFonts w:eastAsia="Arial" w:cs="Arial"/>
          <w:szCs w:val="20"/>
        </w:rPr>
        <w:t>i</w:t>
      </w:r>
      <w:r w:rsidRPr="00871D1C">
        <w:rPr>
          <w:rFonts w:eastAsia="Arial" w:cs="Arial"/>
          <w:szCs w:val="20"/>
        </w:rPr>
        <w:t>nstalações</w:t>
      </w:r>
      <w:proofErr w:type="gramEnd"/>
      <w:r w:rsidRPr="00871D1C">
        <w:rPr>
          <w:rFonts w:eastAsia="Arial" w:cs="Arial"/>
          <w:szCs w:val="20"/>
        </w:rPr>
        <w:t xml:space="preserve"> de combate </w:t>
      </w:r>
      <w:proofErr w:type="spellStart"/>
      <w:r w:rsidRPr="00871D1C">
        <w:rPr>
          <w:rFonts w:eastAsia="Arial" w:cs="Arial"/>
          <w:szCs w:val="20"/>
        </w:rPr>
        <w:t>à</w:t>
      </w:r>
      <w:proofErr w:type="spellEnd"/>
      <w:r w:rsidRPr="00871D1C">
        <w:rPr>
          <w:rFonts w:eastAsia="Arial" w:cs="Arial"/>
          <w:szCs w:val="20"/>
        </w:rPr>
        <w:t xml:space="preserve"> incêndio contendo extintores de incêndio;</w:t>
      </w:r>
    </w:p>
    <w:p w14:paraId="76A9C7BA" w14:textId="77777777" w:rsidR="00871D1C" w:rsidRPr="00871D1C" w:rsidRDefault="00871D1C" w:rsidP="00871D1C">
      <w:pPr>
        <w:spacing w:line="1" w:lineRule="exact"/>
        <w:rPr>
          <w:rFonts w:ascii="Symbol" w:eastAsia="Symbol" w:hAnsi="Symbol" w:cs="Symbol"/>
          <w:szCs w:val="20"/>
        </w:rPr>
      </w:pPr>
    </w:p>
    <w:p w14:paraId="6A6017F7" w14:textId="5F2D2C6B" w:rsidR="00871D1C" w:rsidRPr="00871D1C" w:rsidRDefault="00871D1C" w:rsidP="00871D1C">
      <w:pPr>
        <w:numPr>
          <w:ilvl w:val="0"/>
          <w:numId w:val="119"/>
        </w:numPr>
        <w:tabs>
          <w:tab w:val="left" w:pos="980"/>
        </w:tabs>
        <w:spacing w:before="0" w:after="0" w:afterAutospacing="0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proofErr w:type="gramStart"/>
      <w:r>
        <w:rPr>
          <w:rFonts w:eastAsia="Arial" w:cs="Arial"/>
          <w:szCs w:val="20"/>
        </w:rPr>
        <w:t>s</w:t>
      </w:r>
      <w:r w:rsidRPr="00871D1C">
        <w:rPr>
          <w:rFonts w:eastAsia="Arial" w:cs="Arial"/>
          <w:szCs w:val="20"/>
        </w:rPr>
        <w:t>istema</w:t>
      </w:r>
      <w:proofErr w:type="gramEnd"/>
      <w:r w:rsidRPr="00871D1C">
        <w:rPr>
          <w:rFonts w:eastAsia="Arial" w:cs="Arial"/>
          <w:szCs w:val="20"/>
        </w:rPr>
        <w:t xml:space="preserve"> de ar condicionado do tipo Split.</w:t>
      </w:r>
    </w:p>
    <w:p w14:paraId="7E6C202D" w14:textId="77777777" w:rsidR="00871D1C" w:rsidRDefault="00871D1C" w:rsidP="00871D1C">
      <w:pPr>
        <w:pStyle w:val="PargrafodaLista"/>
        <w:rPr>
          <w:rFonts w:ascii="Symbol" w:eastAsia="Symbol" w:hAnsi="Symbol" w:cs="Symbol"/>
          <w:szCs w:val="20"/>
        </w:rPr>
      </w:pPr>
    </w:p>
    <w:p w14:paraId="17F71EFA" w14:textId="77777777" w:rsidR="00871D1C" w:rsidRPr="00871D1C" w:rsidRDefault="00871D1C" w:rsidP="00871D1C">
      <w:pPr>
        <w:tabs>
          <w:tab w:val="left" w:pos="980"/>
        </w:tabs>
        <w:spacing w:before="0" w:after="0" w:afterAutospacing="0"/>
        <w:ind w:left="980"/>
        <w:contextualSpacing w:val="0"/>
        <w:jc w:val="left"/>
        <w:rPr>
          <w:rFonts w:ascii="Symbol" w:eastAsia="Symbol" w:hAnsi="Symbol" w:cs="Symbol"/>
          <w:szCs w:val="20"/>
        </w:rPr>
      </w:pPr>
    </w:p>
    <w:p w14:paraId="5F6E51E0" w14:textId="687445D3" w:rsidR="00871D1C" w:rsidRPr="00871D1C" w:rsidRDefault="00871D1C" w:rsidP="00871D1C">
      <w:pPr>
        <w:pStyle w:val="PargrafodaLista"/>
        <w:numPr>
          <w:ilvl w:val="0"/>
          <w:numId w:val="4"/>
        </w:numPr>
        <w:rPr>
          <w:rFonts w:eastAsiaTheme="majorEastAsia" w:cs="Arial"/>
          <w:b/>
          <w:bCs/>
          <w:color w:val="000000" w:themeColor="text1"/>
        </w:rPr>
      </w:pPr>
      <w:r w:rsidRPr="00871D1C">
        <w:rPr>
          <w:rFonts w:eastAsiaTheme="majorEastAsia" w:cs="Arial"/>
          <w:b/>
          <w:bCs/>
          <w:color w:val="000000" w:themeColor="text1"/>
        </w:rPr>
        <w:t xml:space="preserve">DESCRIÇÃO </w:t>
      </w:r>
      <w:r>
        <w:rPr>
          <w:rFonts w:eastAsiaTheme="majorEastAsia" w:cs="Arial"/>
          <w:b/>
          <w:bCs/>
          <w:color w:val="000000" w:themeColor="text1"/>
        </w:rPr>
        <w:t xml:space="preserve">E RELAÇÃO DOS </w:t>
      </w:r>
      <w:r w:rsidRPr="00871D1C">
        <w:rPr>
          <w:rFonts w:eastAsiaTheme="majorEastAsia" w:cs="Arial"/>
          <w:b/>
          <w:bCs/>
          <w:color w:val="000000" w:themeColor="text1"/>
        </w:rPr>
        <w:t xml:space="preserve">PRINCIPAIS EQUIPAMENTOS E INSTALAÇÕES </w:t>
      </w:r>
    </w:p>
    <w:p w14:paraId="5D47E651" w14:textId="77777777" w:rsidR="00871D1C" w:rsidRPr="005B6D18" w:rsidRDefault="00871D1C" w:rsidP="00871D1C">
      <w:pPr>
        <w:pStyle w:val="PargrafodaLista"/>
        <w:ind w:left="360"/>
        <w:rPr>
          <w:rFonts w:eastAsiaTheme="majorEastAsia" w:cs="Arial"/>
          <w:b/>
          <w:bCs/>
          <w:color w:val="000000" w:themeColor="text1"/>
        </w:rPr>
      </w:pPr>
    </w:p>
    <w:p w14:paraId="33229CB0" w14:textId="77777777" w:rsidR="00871D1C" w:rsidRDefault="00871D1C" w:rsidP="00871D1C">
      <w:pPr>
        <w:tabs>
          <w:tab w:val="left" w:pos="940"/>
        </w:tabs>
        <w:ind w:left="260"/>
        <w:rPr>
          <w:szCs w:val="20"/>
        </w:rPr>
      </w:pPr>
      <w:r>
        <w:rPr>
          <w:rFonts w:eastAsia="Arial" w:cs="Arial"/>
          <w:szCs w:val="20"/>
        </w:rPr>
        <w:t>2.1</w:t>
      </w:r>
      <w:r>
        <w:rPr>
          <w:szCs w:val="20"/>
        </w:rPr>
        <w:tab/>
      </w:r>
      <w:r>
        <w:rPr>
          <w:rFonts w:eastAsia="Arial" w:cs="Arial"/>
          <w:szCs w:val="20"/>
        </w:rPr>
        <w:t xml:space="preserve">EDIFÍCIO SUPERINTENDÊNCIA REGIONAL DE SANTA CATARINA -  Rua Paschoal Apostolo </w:t>
      </w:r>
      <w:proofErr w:type="spellStart"/>
      <w:r>
        <w:rPr>
          <w:rFonts w:eastAsia="Arial" w:cs="Arial"/>
          <w:szCs w:val="20"/>
        </w:rPr>
        <w:t>Ptisica</w:t>
      </w:r>
      <w:proofErr w:type="spellEnd"/>
      <w:r>
        <w:rPr>
          <w:rFonts w:eastAsia="Arial" w:cs="Arial"/>
          <w:szCs w:val="20"/>
        </w:rPr>
        <w:t>, 4722, Agronômica – Florianópolis – SC – 88.025-201</w:t>
      </w:r>
    </w:p>
    <w:p w14:paraId="51E1EB05" w14:textId="77777777" w:rsidR="00871D1C" w:rsidRDefault="00871D1C" w:rsidP="00871D1C">
      <w:pPr>
        <w:spacing w:line="231" w:lineRule="exact"/>
        <w:rPr>
          <w:sz w:val="24"/>
        </w:rPr>
      </w:pPr>
    </w:p>
    <w:p w14:paraId="63020BE9" w14:textId="77777777" w:rsidR="00871D1C" w:rsidRPr="00871D1C" w:rsidRDefault="00871D1C" w:rsidP="00871D1C">
      <w:pPr>
        <w:tabs>
          <w:tab w:val="left" w:pos="940"/>
        </w:tabs>
        <w:ind w:left="260"/>
        <w:rPr>
          <w:szCs w:val="20"/>
        </w:rPr>
      </w:pPr>
      <w:r w:rsidRPr="00871D1C">
        <w:rPr>
          <w:rFonts w:eastAsia="Arial" w:cs="Arial"/>
          <w:szCs w:val="20"/>
        </w:rPr>
        <w:t>2.1.1</w:t>
      </w:r>
      <w:r w:rsidRPr="00871D1C">
        <w:rPr>
          <w:rFonts w:eastAsia="Arial" w:cs="Arial"/>
          <w:szCs w:val="20"/>
        </w:rPr>
        <w:tab/>
        <w:t xml:space="preserve">Instalações Elétricas, </w:t>
      </w:r>
      <w:proofErr w:type="spellStart"/>
      <w:r w:rsidRPr="00871D1C">
        <w:rPr>
          <w:rFonts w:eastAsia="Arial" w:cs="Arial"/>
          <w:szCs w:val="20"/>
        </w:rPr>
        <w:t>Hidrossanitárias</w:t>
      </w:r>
      <w:proofErr w:type="spellEnd"/>
      <w:r w:rsidRPr="00871D1C">
        <w:rPr>
          <w:rFonts w:eastAsia="Arial" w:cs="Arial"/>
          <w:szCs w:val="20"/>
        </w:rPr>
        <w:t xml:space="preserve"> e de Prevenção e Combate a Incêndio</w:t>
      </w:r>
    </w:p>
    <w:p w14:paraId="608FD577" w14:textId="77777777" w:rsidR="00871D1C" w:rsidRPr="00871D1C" w:rsidRDefault="00871D1C" w:rsidP="00871D1C">
      <w:pPr>
        <w:spacing w:line="244" w:lineRule="exact"/>
        <w:rPr>
          <w:sz w:val="24"/>
        </w:rPr>
      </w:pPr>
    </w:p>
    <w:p w14:paraId="08FD1EAF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718EDAFD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32" w:lineRule="auto"/>
        <w:ind w:left="980" w:right="26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01 (uma) caixas d’água subterrâneas de concreto;</w:t>
      </w:r>
    </w:p>
    <w:p w14:paraId="10741DB0" w14:textId="77777777" w:rsidR="00871D1C" w:rsidRPr="00871D1C" w:rsidRDefault="00871D1C" w:rsidP="00871D1C">
      <w:pPr>
        <w:spacing w:line="12" w:lineRule="exact"/>
        <w:rPr>
          <w:rFonts w:ascii="Symbol" w:eastAsia="Symbol" w:hAnsi="Symbol" w:cs="Symbol"/>
          <w:szCs w:val="20"/>
        </w:rPr>
      </w:pPr>
    </w:p>
    <w:p w14:paraId="51A3B37E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/>
        <w:ind w:left="980" w:hanging="358"/>
        <w:contextualSpacing w:val="0"/>
        <w:jc w:val="left"/>
        <w:rPr>
          <w:rFonts w:ascii="Symbol" w:eastAsia="Symbol" w:hAnsi="Symbol" w:cs="Symbol"/>
          <w:sz w:val="19"/>
          <w:szCs w:val="19"/>
        </w:rPr>
      </w:pPr>
      <w:r w:rsidRPr="00871D1C">
        <w:rPr>
          <w:rFonts w:eastAsia="Arial" w:cs="Arial"/>
          <w:sz w:val="19"/>
          <w:szCs w:val="19"/>
        </w:rPr>
        <w:t>02 (duas) caixa d’água superior (consumo + incêndio) de concreto;</w:t>
      </w:r>
    </w:p>
    <w:p w14:paraId="1029B85A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 w:val="19"/>
          <w:szCs w:val="19"/>
        </w:rPr>
      </w:pPr>
    </w:p>
    <w:p w14:paraId="2B92046D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106 vasos sanitários com válvulas de descarga;</w:t>
      </w:r>
    </w:p>
    <w:p w14:paraId="1BC09820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4698C4E3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40 bancadas de granito com cuba de louça;</w:t>
      </w:r>
    </w:p>
    <w:p w14:paraId="6DC61A52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87 cubas de louça branca;</w:t>
      </w:r>
    </w:p>
    <w:p w14:paraId="63EC9E2B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077CC47F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588AECB0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87 torneiras de mesa cromada;</w:t>
      </w:r>
    </w:p>
    <w:p w14:paraId="64A710C0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783A7668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15 torneiras comuns;</w:t>
      </w:r>
    </w:p>
    <w:p w14:paraId="75DD59C1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47C9498F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86 sifões tipo americano/tipo flexível;</w:t>
      </w:r>
    </w:p>
    <w:p w14:paraId="1017C3F3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7AC50250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86 rabichos metálicos/plásticos;</w:t>
      </w:r>
    </w:p>
    <w:p w14:paraId="72F6AA60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7BF313B1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3 pias de inox;</w:t>
      </w:r>
    </w:p>
    <w:p w14:paraId="37476004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10D0B784" w14:textId="77777777" w:rsidR="00093B0D" w:rsidRPr="00093B0D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41 mictórios;</w:t>
      </w:r>
      <w:r w:rsidR="00093B0D">
        <w:rPr>
          <w:rFonts w:eastAsia="Arial" w:cs="Arial"/>
          <w:szCs w:val="20"/>
        </w:rPr>
        <w:t xml:space="preserve"> </w:t>
      </w:r>
    </w:p>
    <w:p w14:paraId="321CEE30" w14:textId="77777777" w:rsidR="00093B0D" w:rsidRDefault="00093B0D" w:rsidP="00093B0D">
      <w:pPr>
        <w:pStyle w:val="PargrafodaLista"/>
        <w:rPr>
          <w:rFonts w:eastAsia="Arial" w:cs="Arial"/>
          <w:szCs w:val="20"/>
        </w:rPr>
      </w:pPr>
    </w:p>
    <w:p w14:paraId="483B56E3" w14:textId="3FD2B0AD" w:rsidR="00871D1C" w:rsidRPr="00093B0D" w:rsidRDefault="00093B0D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>
        <w:rPr>
          <w:rFonts w:eastAsia="Arial" w:cs="Arial"/>
          <w:szCs w:val="20"/>
        </w:rPr>
        <w:t>2 extintores de água pressurizada 70l;</w:t>
      </w:r>
    </w:p>
    <w:p w14:paraId="27812FB6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22102C84" w14:textId="7AF3929A" w:rsidR="00871D1C" w:rsidRPr="00093B0D" w:rsidRDefault="00057E3B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>
        <w:rPr>
          <w:rFonts w:eastAsia="Arial" w:cs="Arial"/>
          <w:szCs w:val="20"/>
        </w:rPr>
        <w:t>52</w:t>
      </w:r>
      <w:r w:rsidR="00871D1C" w:rsidRPr="00871D1C">
        <w:rPr>
          <w:rFonts w:eastAsia="Arial" w:cs="Arial"/>
          <w:szCs w:val="20"/>
        </w:rPr>
        <w:t xml:space="preserve"> extintores de pó químico </w:t>
      </w:r>
      <w:proofErr w:type="spellStart"/>
      <w:r w:rsidR="00871D1C" w:rsidRPr="00871D1C">
        <w:rPr>
          <w:rFonts w:eastAsia="Arial" w:cs="Arial"/>
          <w:szCs w:val="20"/>
        </w:rPr>
        <w:t>bc</w:t>
      </w:r>
      <w:proofErr w:type="spellEnd"/>
      <w:r w:rsidR="00871D1C" w:rsidRPr="00871D1C">
        <w:rPr>
          <w:rFonts w:eastAsia="Arial" w:cs="Arial"/>
          <w:szCs w:val="20"/>
        </w:rPr>
        <w:t xml:space="preserve"> </w:t>
      </w:r>
      <w:r>
        <w:rPr>
          <w:rFonts w:eastAsia="Arial" w:cs="Arial"/>
          <w:szCs w:val="20"/>
        </w:rPr>
        <w:t>4</w:t>
      </w:r>
      <w:r w:rsidR="00871D1C" w:rsidRPr="00871D1C">
        <w:rPr>
          <w:rFonts w:eastAsia="Arial" w:cs="Arial"/>
          <w:szCs w:val="20"/>
        </w:rPr>
        <w:t>kg;</w:t>
      </w:r>
    </w:p>
    <w:p w14:paraId="61887DCC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4C4EDDA4" w14:textId="473B1651" w:rsidR="00871D1C" w:rsidRPr="00093B0D" w:rsidRDefault="00057E3B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>
        <w:rPr>
          <w:rFonts w:eastAsia="Arial" w:cs="Arial"/>
          <w:szCs w:val="20"/>
        </w:rPr>
        <w:t>14</w:t>
      </w:r>
      <w:r w:rsidR="00871D1C" w:rsidRPr="00871D1C">
        <w:rPr>
          <w:rFonts w:eastAsia="Arial" w:cs="Arial"/>
          <w:szCs w:val="20"/>
        </w:rPr>
        <w:t xml:space="preserve"> extintores CO</w:t>
      </w:r>
      <w:r w:rsidR="00871D1C" w:rsidRPr="00057E3B">
        <w:rPr>
          <w:rFonts w:eastAsia="Arial" w:cs="Arial"/>
          <w:szCs w:val="20"/>
          <w:vertAlign w:val="subscript"/>
        </w:rPr>
        <w:t>2</w:t>
      </w:r>
      <w:r>
        <w:rPr>
          <w:rFonts w:eastAsia="Arial" w:cs="Arial"/>
          <w:szCs w:val="20"/>
        </w:rPr>
        <w:t xml:space="preserve"> 4</w:t>
      </w:r>
      <w:r w:rsidR="00871D1C" w:rsidRPr="00871D1C">
        <w:rPr>
          <w:rFonts w:eastAsia="Arial" w:cs="Arial"/>
          <w:szCs w:val="20"/>
        </w:rPr>
        <w:t xml:space="preserve"> kg;</w:t>
      </w:r>
    </w:p>
    <w:p w14:paraId="38387658" w14:textId="35A54418" w:rsidR="00057E3B" w:rsidRDefault="00057E3B" w:rsidP="00057E3B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>
        <w:rPr>
          <w:rFonts w:ascii="Symbol" w:eastAsia="Symbol" w:hAnsi="Symbol" w:cs="Symbol"/>
          <w:szCs w:val="20"/>
        </w:rPr>
        <w:t></w:t>
      </w:r>
      <w:r>
        <w:rPr>
          <w:rFonts w:ascii="Symbol" w:eastAsia="Symbol" w:hAnsi="Symbol" w:cs="Symbol"/>
          <w:szCs w:val="20"/>
        </w:rPr>
        <w:t></w:t>
      </w:r>
      <w:proofErr w:type="gramStart"/>
      <w:r w:rsidRPr="00871D1C">
        <w:rPr>
          <w:rFonts w:eastAsia="Arial" w:cs="Arial"/>
          <w:szCs w:val="20"/>
        </w:rPr>
        <w:t>extintor</w:t>
      </w:r>
      <w:proofErr w:type="gramEnd"/>
      <w:r w:rsidRPr="00871D1C">
        <w:rPr>
          <w:rFonts w:eastAsia="Arial" w:cs="Arial"/>
          <w:szCs w:val="20"/>
        </w:rPr>
        <w:t xml:space="preserve"> CO</w:t>
      </w:r>
      <w:r w:rsidRPr="00057E3B">
        <w:rPr>
          <w:rFonts w:eastAsia="Arial" w:cs="Arial"/>
          <w:szCs w:val="20"/>
          <w:vertAlign w:val="subscript"/>
        </w:rPr>
        <w:t>2</w:t>
      </w:r>
      <w:r w:rsidR="00093B0D">
        <w:rPr>
          <w:rFonts w:eastAsia="Arial" w:cs="Arial"/>
          <w:szCs w:val="20"/>
        </w:rPr>
        <w:t xml:space="preserve"> 10 </w:t>
      </w:r>
      <w:r w:rsidRPr="00871D1C">
        <w:rPr>
          <w:rFonts w:eastAsia="Arial" w:cs="Arial"/>
          <w:szCs w:val="20"/>
        </w:rPr>
        <w:t>kg;</w:t>
      </w:r>
      <w:r>
        <w:rPr>
          <w:rFonts w:ascii="Symbol" w:eastAsia="Symbol" w:hAnsi="Symbol" w:cs="Symbol"/>
          <w:szCs w:val="20"/>
        </w:rPr>
        <w:t></w:t>
      </w:r>
    </w:p>
    <w:p w14:paraId="0899B0F3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2539DF1E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383155E5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 xml:space="preserve">106 </w:t>
      </w:r>
      <w:proofErr w:type="spellStart"/>
      <w:r w:rsidRPr="00871D1C">
        <w:rPr>
          <w:rFonts w:eastAsia="Arial" w:cs="Arial"/>
          <w:szCs w:val="20"/>
        </w:rPr>
        <w:t>dispenser</w:t>
      </w:r>
      <w:proofErr w:type="spellEnd"/>
      <w:r w:rsidRPr="00871D1C">
        <w:rPr>
          <w:rFonts w:eastAsia="Arial" w:cs="Arial"/>
          <w:szCs w:val="20"/>
        </w:rPr>
        <w:t xml:space="preserve"> para papel higiênico;</w:t>
      </w:r>
    </w:p>
    <w:p w14:paraId="57B8FD6B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6EDED9CB" w14:textId="77777777" w:rsidR="00871D1C" w:rsidRPr="00871D1C" w:rsidRDefault="00871D1C" w:rsidP="00871D1C">
      <w:pPr>
        <w:numPr>
          <w:ilvl w:val="0"/>
          <w:numId w:val="121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 xml:space="preserve">40 </w:t>
      </w:r>
      <w:proofErr w:type="spellStart"/>
      <w:r w:rsidRPr="00871D1C">
        <w:rPr>
          <w:rFonts w:eastAsia="Arial" w:cs="Arial"/>
          <w:szCs w:val="20"/>
        </w:rPr>
        <w:t>dispenser</w:t>
      </w:r>
      <w:proofErr w:type="spellEnd"/>
      <w:r w:rsidRPr="00871D1C">
        <w:rPr>
          <w:rFonts w:eastAsia="Arial" w:cs="Arial"/>
          <w:szCs w:val="20"/>
        </w:rPr>
        <w:t xml:space="preserve"> para papel toalha.</w:t>
      </w:r>
    </w:p>
    <w:p w14:paraId="76563E79" w14:textId="77777777" w:rsidR="00871D1C" w:rsidRPr="00871D1C" w:rsidRDefault="00871D1C" w:rsidP="00871D1C">
      <w:pPr>
        <w:spacing w:line="200" w:lineRule="exact"/>
        <w:rPr>
          <w:szCs w:val="20"/>
        </w:rPr>
      </w:pPr>
    </w:p>
    <w:p w14:paraId="65A7A05D" w14:textId="77777777" w:rsidR="00871D1C" w:rsidRPr="00871D1C" w:rsidRDefault="00871D1C" w:rsidP="00871D1C">
      <w:pPr>
        <w:spacing w:line="259" w:lineRule="exact"/>
        <w:rPr>
          <w:szCs w:val="20"/>
        </w:rPr>
      </w:pPr>
    </w:p>
    <w:p w14:paraId="6AC00C17" w14:textId="77777777" w:rsidR="00871D1C" w:rsidRPr="00871D1C" w:rsidRDefault="00871D1C" w:rsidP="00871D1C">
      <w:pPr>
        <w:tabs>
          <w:tab w:val="left" w:pos="940"/>
        </w:tabs>
        <w:ind w:left="260"/>
        <w:rPr>
          <w:szCs w:val="20"/>
        </w:rPr>
      </w:pPr>
      <w:r w:rsidRPr="00871D1C">
        <w:rPr>
          <w:rFonts w:eastAsia="Arial" w:cs="Arial"/>
          <w:szCs w:val="20"/>
        </w:rPr>
        <w:t>2.1.3</w:t>
      </w:r>
      <w:r w:rsidRPr="00871D1C">
        <w:rPr>
          <w:rFonts w:eastAsia="Arial" w:cs="Arial"/>
          <w:szCs w:val="20"/>
        </w:rPr>
        <w:tab/>
        <w:t>Sistema de Ar Condicionado</w:t>
      </w:r>
    </w:p>
    <w:p w14:paraId="649CB54E" w14:textId="77777777" w:rsidR="00871D1C" w:rsidRPr="00871D1C" w:rsidRDefault="00871D1C" w:rsidP="00871D1C">
      <w:pPr>
        <w:spacing w:line="228" w:lineRule="exact"/>
        <w:rPr>
          <w:szCs w:val="20"/>
        </w:rPr>
      </w:pPr>
    </w:p>
    <w:p w14:paraId="6AE46134" w14:textId="2DC6566D" w:rsidR="00871D1C" w:rsidRDefault="00871D1C" w:rsidP="00871D1C">
      <w:pPr>
        <w:spacing w:line="200" w:lineRule="exact"/>
        <w:rPr>
          <w:szCs w:val="20"/>
        </w:rPr>
      </w:pPr>
    </w:p>
    <w:p w14:paraId="52704D48" w14:textId="77777777" w:rsidR="00871D1C" w:rsidRPr="00EF4224" w:rsidRDefault="00871D1C" w:rsidP="00871D1C">
      <w:pPr>
        <w:autoSpaceDE w:val="0"/>
        <w:autoSpaceDN w:val="0"/>
        <w:adjustRightInd w:val="0"/>
        <w:ind w:firstLine="708"/>
      </w:pPr>
      <w:r>
        <w:t xml:space="preserve">O prédio a ser climatizado possui área construída total </w:t>
      </w:r>
      <w:r w:rsidRPr="00641326">
        <w:t>de 12.000 m², distribuídos</w:t>
      </w:r>
      <w:r>
        <w:t xml:space="preserve"> em Subsolo, Térreo, 1º,2º,3º e 4º Pavimentos, além de cobertura com </w:t>
      </w:r>
      <w:proofErr w:type="spellStart"/>
      <w:r>
        <w:t>heliponto</w:t>
      </w:r>
      <w:proofErr w:type="spellEnd"/>
      <w:r>
        <w:t xml:space="preserve">. </w:t>
      </w:r>
      <w:r w:rsidRPr="00EF4224">
        <w:t xml:space="preserve">Verifica-se uma frequência diária de aproximadamente 300 (trezentas) pessoas, entre servidores e colaboradores, além do público externo flutuante de aproximadamente 150 (cento e cinquenta) pessoas por dia, que buscam por serviços na sede do órgão.                                                </w:t>
      </w:r>
    </w:p>
    <w:p w14:paraId="39519AAC" w14:textId="7C5582E4" w:rsidR="00871D1C" w:rsidRDefault="00871D1C" w:rsidP="00871D1C">
      <w:pPr>
        <w:autoSpaceDE w:val="0"/>
        <w:autoSpaceDN w:val="0"/>
        <w:adjustRightInd w:val="0"/>
      </w:pPr>
      <w:r w:rsidRPr="00EF4224">
        <w:tab/>
        <w:t xml:space="preserve">A Central de Água Gelada alimenta 23 unidades </w:t>
      </w:r>
      <w:proofErr w:type="spellStart"/>
      <w:r w:rsidRPr="00EF4224">
        <w:t>Fan</w:t>
      </w:r>
      <w:proofErr w:type="spellEnd"/>
      <w:r w:rsidRPr="00EF4224">
        <w:t xml:space="preserve"> </w:t>
      </w:r>
      <w:proofErr w:type="spellStart"/>
      <w:r w:rsidRPr="00EF4224">
        <w:t>Coils</w:t>
      </w:r>
      <w:proofErr w:type="spellEnd"/>
      <w:r w:rsidRPr="00EF4224">
        <w:t xml:space="preserve"> e 5 unidades </w:t>
      </w:r>
      <w:proofErr w:type="spellStart"/>
      <w:r w:rsidRPr="00EF4224">
        <w:t>fancoletes</w:t>
      </w:r>
      <w:proofErr w:type="spellEnd"/>
      <w:r w:rsidRPr="00EF4224">
        <w:t xml:space="preserve"> </w:t>
      </w:r>
      <w:proofErr w:type="spellStart"/>
      <w:r w:rsidRPr="00EF4224">
        <w:t>built</w:t>
      </w:r>
      <w:proofErr w:type="spellEnd"/>
      <w:r w:rsidRPr="00EF4224">
        <w:t>-in instalados no forro. A distribuição é fe</w:t>
      </w:r>
      <w:r w:rsidRPr="00B24C30">
        <w:t xml:space="preserve">ita por rede de dutos de ar, com </w:t>
      </w:r>
      <w:r w:rsidRPr="00C57BD9">
        <w:t xml:space="preserve">material em flange e revestidas com material isolante térmico. Os difusores de </w:t>
      </w:r>
      <w:proofErr w:type="spellStart"/>
      <w:r w:rsidRPr="00C57BD9">
        <w:t>insuflamento</w:t>
      </w:r>
      <w:proofErr w:type="spellEnd"/>
      <w:r w:rsidRPr="00C57BD9">
        <w:t xml:space="preserve"> e retorno são confeccionados em alumínio. O abastecimento de água gelada é feito </w:t>
      </w:r>
      <w:r w:rsidRPr="00EF076C">
        <w:t xml:space="preserve">através de tubos de aço galvanizado revestidos com isolante térmico. Além do Sistema Central a SR/PF/SC possui 23 </w:t>
      </w:r>
      <w:proofErr w:type="spellStart"/>
      <w:r w:rsidRPr="00EF076C">
        <w:t>Splits</w:t>
      </w:r>
      <w:proofErr w:type="spellEnd"/>
      <w:r w:rsidRPr="00EF076C">
        <w:t xml:space="preserve"> na Sede e 09 unidades no NEPOM em (Estreito</w:t>
      </w:r>
      <w:r w:rsidRPr="00641326">
        <w:t>-Florianópolis/SC,</w:t>
      </w:r>
      <w:r>
        <w:t xml:space="preserve"> de modelos variados, p</w:t>
      </w:r>
      <w:r w:rsidRPr="00B24C30">
        <w:t>iso teto e de parede</w:t>
      </w:r>
      <w:r>
        <w:t>,</w:t>
      </w:r>
      <w:r w:rsidRPr="00B24C30">
        <w:t xml:space="preserve"> com diversas </w:t>
      </w:r>
      <w:r>
        <w:t>capacidades</w:t>
      </w:r>
      <w:r w:rsidRPr="00B24C30">
        <w:t xml:space="preserve"> em </w:t>
      </w:r>
      <w:proofErr w:type="spellStart"/>
      <w:r>
        <w:t>BTU</w:t>
      </w:r>
      <w:r w:rsidRPr="00B24C30">
        <w:t>s</w:t>
      </w:r>
      <w:proofErr w:type="spellEnd"/>
      <w:r>
        <w:t>, variando de 7</w:t>
      </w:r>
      <w:r w:rsidRPr="00B24C30">
        <w:t xml:space="preserve">.000 a </w:t>
      </w:r>
      <w:r>
        <w:t>36.000</w:t>
      </w:r>
      <w:r w:rsidRPr="00B24C30">
        <w:t>.</w:t>
      </w:r>
    </w:p>
    <w:p w14:paraId="0AA79852" w14:textId="3C4AEF65" w:rsidR="00871D1C" w:rsidRDefault="00871D1C" w:rsidP="00871D1C">
      <w:pPr>
        <w:autoSpaceDE w:val="0"/>
        <w:autoSpaceDN w:val="0"/>
        <w:adjustRightInd w:val="0"/>
      </w:pPr>
      <w:r>
        <w:tab/>
        <w:t xml:space="preserve">O sistema é monitorado e controlado através da automação predial, CARRIER I-VU. O sistema é responsável pelas Centrais de água gelada e condensação, além dos </w:t>
      </w:r>
      <w:proofErr w:type="spellStart"/>
      <w:r>
        <w:t>fancoils</w:t>
      </w:r>
      <w:proofErr w:type="spellEnd"/>
      <w:r>
        <w:t xml:space="preserve"> e iluminação.</w:t>
      </w:r>
    </w:p>
    <w:p w14:paraId="12EBA963" w14:textId="77777777" w:rsidR="00871D1C" w:rsidRPr="00B46461" w:rsidRDefault="00871D1C" w:rsidP="00871D1C">
      <w:pPr>
        <w:autoSpaceDE w:val="0"/>
        <w:autoSpaceDN w:val="0"/>
        <w:adjustRightInd w:val="0"/>
        <w:ind w:firstLine="708"/>
      </w:pPr>
      <w:r>
        <w:t>O Sistema de climatização objeto do contrato é composto de Ar Condicionado Central e Automação, com os seguintes equipamentos:</w:t>
      </w:r>
    </w:p>
    <w:p w14:paraId="75CDFA80" w14:textId="77777777" w:rsidR="00871D1C" w:rsidRPr="00B46461" w:rsidRDefault="00871D1C" w:rsidP="00871D1C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>
        <w:t xml:space="preserve">02 (duas) Unidades </w:t>
      </w:r>
      <w:proofErr w:type="spellStart"/>
      <w:r>
        <w:t>Resfriadoras</w:t>
      </w:r>
      <w:proofErr w:type="spellEnd"/>
      <w:r>
        <w:t xml:space="preserve"> de Líquido (</w:t>
      </w:r>
      <w:proofErr w:type="spellStart"/>
      <w:r>
        <w:t>Chiller</w:t>
      </w:r>
      <w:proofErr w:type="spellEnd"/>
      <w:r>
        <w:t xml:space="preserve">) com condensação a água, fabricante CARRIER, modelo 30XWB150Z, compressores tipo parafuso </w:t>
      </w:r>
      <w:proofErr w:type="spellStart"/>
      <w:r>
        <w:t>semi-hermético</w:t>
      </w:r>
      <w:proofErr w:type="spellEnd"/>
      <w:r>
        <w:t xml:space="preserve">; </w:t>
      </w:r>
    </w:p>
    <w:p w14:paraId="7A1001E6" w14:textId="77777777" w:rsidR="00871D1C" w:rsidRPr="00B46461" w:rsidRDefault="00871D1C" w:rsidP="00871D1C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03 (três) bombas de água gelada, fabricante KSB, modelo MEGABLOC 125-80-250</w:t>
      </w:r>
      <w:r>
        <w:rPr>
          <w:rFonts w:cs="Arial"/>
        </w:rPr>
        <w:t>F</w:t>
      </w:r>
    </w:p>
    <w:p w14:paraId="5325C911" w14:textId="77777777" w:rsidR="00871D1C" w:rsidRPr="00B46461" w:rsidRDefault="00871D1C" w:rsidP="00871D1C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03 (três) bombas de condensação, fabricante KSB, modelo MEGABLOC 125-80-</w:t>
      </w:r>
      <w:r>
        <w:rPr>
          <w:rFonts w:cs="Arial"/>
        </w:rPr>
        <w:t>315F</w:t>
      </w:r>
    </w:p>
    <w:p w14:paraId="6B9F7C65" w14:textId="77777777" w:rsidR="00871D1C" w:rsidRPr="00B46461" w:rsidRDefault="00871D1C" w:rsidP="00871D1C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>
        <w:t xml:space="preserve">28 (vinte e oito) </w:t>
      </w:r>
      <w:proofErr w:type="spellStart"/>
      <w:r>
        <w:t>Fan</w:t>
      </w:r>
      <w:proofErr w:type="spellEnd"/>
      <w:r>
        <w:t xml:space="preserve"> </w:t>
      </w:r>
      <w:proofErr w:type="spellStart"/>
      <w:r>
        <w:t>Coils</w:t>
      </w:r>
      <w:proofErr w:type="spellEnd"/>
      <w:r>
        <w:t>, fabricante Bryant, modelos diversos, capacidades entre 3TR e 20TR;</w:t>
      </w:r>
    </w:p>
    <w:p w14:paraId="60742C1F" w14:textId="77777777" w:rsidR="00871D1C" w:rsidRPr="00835EA4" w:rsidRDefault="00871D1C" w:rsidP="00871D1C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>
        <w:t xml:space="preserve">04(quatro) </w:t>
      </w:r>
      <w:proofErr w:type="spellStart"/>
      <w:r w:rsidRPr="00835EA4">
        <w:rPr>
          <w:iCs/>
        </w:rPr>
        <w:t>fancoletes</w:t>
      </w:r>
      <w:proofErr w:type="spellEnd"/>
      <w:r>
        <w:t xml:space="preserve"> </w:t>
      </w:r>
      <w:proofErr w:type="spellStart"/>
      <w:r w:rsidRPr="00835EA4">
        <w:rPr>
          <w:i/>
        </w:rPr>
        <w:t>built</w:t>
      </w:r>
      <w:proofErr w:type="spellEnd"/>
      <w:r w:rsidRPr="00835EA4">
        <w:rPr>
          <w:i/>
        </w:rPr>
        <w:t>-in</w:t>
      </w:r>
      <w:r>
        <w:t>, capacidades entre 2 TR e 5 TR;</w:t>
      </w:r>
    </w:p>
    <w:p w14:paraId="63CD7DCC" w14:textId="69E94344" w:rsidR="00871D1C" w:rsidRPr="00B46461" w:rsidRDefault="00FD3D81" w:rsidP="00871D1C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>
        <w:t xml:space="preserve">23 </w:t>
      </w:r>
      <w:r w:rsidR="00871D1C">
        <w:t>(</w:t>
      </w:r>
      <w:r>
        <w:t>vinte e três</w:t>
      </w:r>
      <w:r w:rsidR="00871D1C">
        <w:t xml:space="preserve">) </w:t>
      </w:r>
      <w:proofErr w:type="spellStart"/>
      <w:r w:rsidR="00871D1C" w:rsidRPr="7690E652">
        <w:rPr>
          <w:i/>
          <w:iCs/>
        </w:rPr>
        <w:t>Splits</w:t>
      </w:r>
      <w:proofErr w:type="spellEnd"/>
      <w:r w:rsidR="00871D1C">
        <w:t xml:space="preserve"> de piso teto e de parede, 3</w:t>
      </w:r>
      <w:r>
        <w:t xml:space="preserve"> (três)</w:t>
      </w:r>
      <w:r w:rsidR="00871D1C">
        <w:t xml:space="preserve"> </w:t>
      </w:r>
      <w:proofErr w:type="spellStart"/>
      <w:r w:rsidR="00871D1C">
        <w:t>ACJ´s</w:t>
      </w:r>
      <w:proofErr w:type="spellEnd"/>
      <w:r w:rsidR="00871D1C">
        <w:t xml:space="preserve"> capacidades entre 7.000 </w:t>
      </w:r>
      <w:proofErr w:type="spellStart"/>
      <w:r w:rsidR="00871D1C">
        <w:t>BTUs</w:t>
      </w:r>
      <w:proofErr w:type="spellEnd"/>
      <w:r w:rsidR="00871D1C">
        <w:t xml:space="preserve"> e 36.000 </w:t>
      </w:r>
      <w:proofErr w:type="spellStart"/>
      <w:r w:rsidR="00871D1C">
        <w:t>BTUs</w:t>
      </w:r>
      <w:proofErr w:type="spellEnd"/>
      <w:r w:rsidR="00871D1C">
        <w:t>;</w:t>
      </w:r>
    </w:p>
    <w:p w14:paraId="5D5FE176" w14:textId="77777777" w:rsidR="00871D1C" w:rsidRPr="00B46461" w:rsidRDefault="00871D1C" w:rsidP="00871D1C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02 Torres de Condensação – ALPINA - TCM-</w:t>
      </w:r>
      <w:r>
        <w:rPr>
          <w:rFonts w:cs="Arial"/>
        </w:rPr>
        <w:t>80</w:t>
      </w:r>
      <w:r w:rsidRPr="7690E652">
        <w:rPr>
          <w:rFonts w:cs="Arial"/>
        </w:rPr>
        <w:t>/</w:t>
      </w:r>
      <w:r>
        <w:rPr>
          <w:rFonts w:cs="Arial"/>
        </w:rPr>
        <w:t>4</w:t>
      </w:r>
      <w:r w:rsidRPr="7690E652">
        <w:rPr>
          <w:rFonts w:cs="Arial"/>
        </w:rPr>
        <w:t>-A19-I</w:t>
      </w:r>
      <w:r>
        <w:rPr>
          <w:rFonts w:cs="Arial"/>
        </w:rPr>
        <w:t>I</w:t>
      </w:r>
      <w:r w:rsidRPr="7690E652">
        <w:rPr>
          <w:rFonts w:cs="Arial"/>
        </w:rPr>
        <w:t>;</w:t>
      </w:r>
    </w:p>
    <w:p w14:paraId="42594A5A" w14:textId="77777777" w:rsidR="00871D1C" w:rsidRPr="00B46461" w:rsidRDefault="00871D1C" w:rsidP="00871D1C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>
        <w:t>Automação Carrier – Central de Água Gelada e automação predial;</w:t>
      </w:r>
    </w:p>
    <w:p w14:paraId="21CEBB14" w14:textId="77777777" w:rsidR="00871D1C" w:rsidRPr="00B24C30" w:rsidRDefault="00871D1C" w:rsidP="00871D1C">
      <w:pPr>
        <w:autoSpaceDE w:val="0"/>
        <w:autoSpaceDN w:val="0"/>
        <w:adjustRightInd w:val="0"/>
      </w:pPr>
    </w:p>
    <w:p w14:paraId="5A8B417A" w14:textId="77777777" w:rsidR="00871D1C" w:rsidRDefault="00871D1C" w:rsidP="00871D1C">
      <w:pPr>
        <w:autoSpaceDE w:val="0"/>
        <w:autoSpaceDN w:val="0"/>
        <w:adjustRightInd w:val="0"/>
        <w:ind w:firstLine="708"/>
      </w:pPr>
      <w:r>
        <w:t>Dados Gerais dos sistemas, componentes e instalações de climatização/ar-condicionado, refrigeração, exaustão e automação do edifício-sede da SR/PF/SC:</w:t>
      </w:r>
    </w:p>
    <w:tbl>
      <w:tblPr>
        <w:tblStyle w:val="TabelaSimples11"/>
        <w:tblW w:w="8789" w:type="dxa"/>
        <w:tblLayout w:type="fixed"/>
        <w:tblLook w:val="04A0" w:firstRow="1" w:lastRow="0" w:firstColumn="1" w:lastColumn="0" w:noHBand="0" w:noVBand="1"/>
      </w:tblPr>
      <w:tblGrid>
        <w:gridCol w:w="7227"/>
        <w:gridCol w:w="1562"/>
      </w:tblGrid>
      <w:tr w:rsidR="00871D1C" w:rsidRPr="008976A7" w14:paraId="0D2576FC" w14:textId="77777777" w:rsidTr="00057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2B5BCE4C" w14:textId="77777777" w:rsidR="00871D1C" w:rsidRPr="005B6D18" w:rsidRDefault="00871D1C" w:rsidP="00057E3B">
            <w:pPr>
              <w:pStyle w:val="Corpodetexto21"/>
              <w:tabs>
                <w:tab w:val="left" w:pos="720"/>
              </w:tabs>
              <w:snapToGrid w:val="0"/>
              <w:jc w:val="center"/>
              <w:rPr>
                <w:rFonts w:cs="Arial"/>
                <w:b/>
                <w:sz w:val="20"/>
              </w:rPr>
            </w:pPr>
            <w:r w:rsidRPr="7690E652">
              <w:rPr>
                <w:rFonts w:cs="Arial"/>
                <w:b/>
                <w:sz w:val="20"/>
              </w:rPr>
              <w:t>DESCRIÇÃO</w:t>
            </w:r>
          </w:p>
        </w:tc>
        <w:tc>
          <w:tcPr>
            <w:tcW w:w="1562" w:type="dxa"/>
          </w:tcPr>
          <w:p w14:paraId="7C05FF70" w14:textId="77777777" w:rsidR="00871D1C" w:rsidRPr="005B6D18" w:rsidRDefault="00871D1C" w:rsidP="00057E3B">
            <w:pPr>
              <w:pStyle w:val="Corpodetexto21"/>
              <w:tabs>
                <w:tab w:val="left" w:pos="720"/>
              </w:tabs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</w:rPr>
            </w:pPr>
            <w:r w:rsidRPr="7690E652">
              <w:rPr>
                <w:rFonts w:cs="Arial"/>
                <w:b/>
                <w:sz w:val="20"/>
              </w:rPr>
              <w:t>QUANTIDADE</w:t>
            </w:r>
          </w:p>
        </w:tc>
      </w:tr>
      <w:tr w:rsidR="00871D1C" w:rsidRPr="008976A7" w14:paraId="47833F1A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7152486F" w14:textId="77777777" w:rsidR="00871D1C" w:rsidRPr="008976A7" w:rsidRDefault="00871D1C" w:rsidP="00057E3B">
            <w:pPr>
              <w:pStyle w:val="Corpodetexto21"/>
              <w:tabs>
                <w:tab w:val="left" w:pos="720"/>
              </w:tabs>
              <w:snapToGrid w:val="0"/>
              <w:rPr>
                <w:rFonts w:cs="Arial"/>
                <w:b/>
                <w:sz w:val="20"/>
              </w:rPr>
            </w:pPr>
            <w:r w:rsidRPr="7690E652">
              <w:rPr>
                <w:rFonts w:cs="Arial"/>
                <w:sz w:val="20"/>
              </w:rPr>
              <w:t>UNIDADE RESFRIADORA DE LÍQUIDO (CHILLER COMPRESSOR PARAFUSO, 150TR, MODELO 30XWB150Z, MARCA CARRIER)</w:t>
            </w:r>
          </w:p>
        </w:tc>
        <w:tc>
          <w:tcPr>
            <w:tcW w:w="1562" w:type="dxa"/>
          </w:tcPr>
          <w:p w14:paraId="7CB1AE93" w14:textId="77777777" w:rsidR="00871D1C" w:rsidRPr="008976A7" w:rsidRDefault="00871D1C" w:rsidP="00057E3B">
            <w:pPr>
              <w:pStyle w:val="Corpodetexto21"/>
              <w:tabs>
                <w:tab w:val="left" w:pos="720"/>
              </w:tabs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  <w:r w:rsidRPr="7690E652">
              <w:rPr>
                <w:rFonts w:cs="Arial"/>
                <w:b w:val="0"/>
                <w:sz w:val="20"/>
              </w:rPr>
              <w:t>02</w:t>
            </w:r>
          </w:p>
        </w:tc>
      </w:tr>
      <w:tr w:rsidR="00871D1C" w:rsidRPr="008976A7" w14:paraId="7EDC3592" w14:textId="77777777" w:rsidTr="00057E3B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1118B279" w14:textId="77777777" w:rsidR="00871D1C" w:rsidRPr="00C52A01" w:rsidRDefault="00871D1C" w:rsidP="00057E3B">
            <w:pPr>
              <w:pStyle w:val="Corpodetexto21"/>
              <w:tabs>
                <w:tab w:val="left" w:pos="720"/>
              </w:tabs>
              <w:snapToGrid w:val="0"/>
              <w:rPr>
                <w:rFonts w:cs="Arial"/>
                <w:b/>
                <w:sz w:val="20"/>
              </w:rPr>
            </w:pPr>
            <w:r w:rsidRPr="7690E652">
              <w:rPr>
                <w:rFonts w:cs="Arial"/>
                <w:sz w:val="20"/>
              </w:rPr>
              <w:t>COMPONENTES DE INSUFLAÇÃO DE AR DA CENTRAL DE AR-CONDICIONADO (</w:t>
            </w:r>
            <w:r w:rsidRPr="7690E652">
              <w:rPr>
                <w:rFonts w:cs="Arial"/>
                <w:i/>
                <w:iCs/>
                <w:sz w:val="20"/>
              </w:rPr>
              <w:t>FAN COIL</w:t>
            </w:r>
            <w:r w:rsidRPr="7690E652">
              <w:rPr>
                <w:rFonts w:cs="Arial"/>
                <w:sz w:val="20"/>
              </w:rPr>
              <w:t xml:space="preserve">), MARCA </w:t>
            </w:r>
            <w:r>
              <w:rPr>
                <w:rFonts w:cs="Arial"/>
                <w:sz w:val="20"/>
              </w:rPr>
              <w:t>Bryant</w:t>
            </w:r>
            <w:r w:rsidRPr="7690E652">
              <w:rPr>
                <w:rFonts w:cs="Arial"/>
                <w:sz w:val="20"/>
              </w:rPr>
              <w:t xml:space="preserve">, MODELOS: </w:t>
            </w:r>
            <w:r w:rsidRPr="00073A94">
              <w:rPr>
                <w:rFonts w:cs="Arial"/>
                <w:sz w:val="20"/>
              </w:rPr>
              <w:t>TB ITC 20</w:t>
            </w:r>
            <w:r w:rsidRPr="7690E652">
              <w:rPr>
                <w:rFonts w:cs="Arial"/>
                <w:sz w:val="20"/>
              </w:rPr>
              <w:t xml:space="preserve">, </w:t>
            </w:r>
            <w:r w:rsidRPr="00073A94">
              <w:rPr>
                <w:rFonts w:cs="Arial"/>
                <w:sz w:val="20"/>
              </w:rPr>
              <w:t>TB ITC 09</w:t>
            </w:r>
            <w:r>
              <w:rPr>
                <w:rFonts w:cs="Arial"/>
                <w:sz w:val="20"/>
              </w:rPr>
              <w:t>, TB ITC 08, TB ITC 12, TB ITC 03, TB ITC 05</w:t>
            </w:r>
          </w:p>
        </w:tc>
        <w:tc>
          <w:tcPr>
            <w:tcW w:w="1562" w:type="dxa"/>
          </w:tcPr>
          <w:p w14:paraId="7B838041" w14:textId="77777777" w:rsidR="00871D1C" w:rsidRPr="00C52A01" w:rsidRDefault="00871D1C" w:rsidP="00057E3B">
            <w:pPr>
              <w:pStyle w:val="Corpodetexto21"/>
              <w:tabs>
                <w:tab w:val="left" w:pos="720"/>
              </w:tabs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23</w:t>
            </w:r>
          </w:p>
        </w:tc>
      </w:tr>
      <w:tr w:rsidR="00871D1C" w:rsidRPr="008976A7" w14:paraId="23878C24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61001AE6" w14:textId="77777777" w:rsidR="00871D1C" w:rsidRPr="008976A7" w:rsidRDefault="00871D1C" w:rsidP="00057E3B">
            <w:pPr>
              <w:pStyle w:val="Corpodetexto21"/>
              <w:tabs>
                <w:tab w:val="left" w:pos="720"/>
              </w:tabs>
              <w:snapToGrid w:val="0"/>
              <w:rPr>
                <w:rFonts w:cs="Arial"/>
                <w:b/>
                <w:sz w:val="20"/>
              </w:rPr>
            </w:pPr>
            <w:r w:rsidRPr="7690E652">
              <w:rPr>
                <w:rFonts w:cs="Arial"/>
                <w:sz w:val="20"/>
              </w:rPr>
              <w:lastRenderedPageBreak/>
              <w:t xml:space="preserve">FANCOLETES </w:t>
            </w:r>
            <w:proofErr w:type="spellStart"/>
            <w:r>
              <w:rPr>
                <w:rFonts w:cs="Arial"/>
                <w:sz w:val="20"/>
              </w:rPr>
              <w:t>Built</w:t>
            </w:r>
            <w:proofErr w:type="spellEnd"/>
            <w:r>
              <w:rPr>
                <w:rFonts w:cs="Arial"/>
                <w:sz w:val="20"/>
              </w:rPr>
              <w:t>-in</w:t>
            </w:r>
            <w:r w:rsidRPr="7690E652">
              <w:rPr>
                <w:rFonts w:cs="Arial"/>
                <w:sz w:val="20"/>
              </w:rPr>
              <w:t xml:space="preserve"> (</w:t>
            </w:r>
            <w:r>
              <w:rPr>
                <w:rFonts w:cs="Arial"/>
                <w:sz w:val="20"/>
              </w:rPr>
              <w:t>24</w:t>
            </w:r>
            <w:r w:rsidRPr="7690E652">
              <w:rPr>
                <w:rFonts w:cs="Arial"/>
                <w:sz w:val="20"/>
              </w:rPr>
              <w:t>.000/</w:t>
            </w:r>
            <w:r>
              <w:rPr>
                <w:rFonts w:cs="Arial"/>
                <w:sz w:val="20"/>
              </w:rPr>
              <w:t>60</w:t>
            </w:r>
            <w:r w:rsidRPr="7690E652">
              <w:rPr>
                <w:rFonts w:cs="Arial"/>
                <w:sz w:val="20"/>
              </w:rPr>
              <w:t>.000) BTU’S</w:t>
            </w:r>
          </w:p>
        </w:tc>
        <w:tc>
          <w:tcPr>
            <w:tcW w:w="1562" w:type="dxa"/>
          </w:tcPr>
          <w:p w14:paraId="5C14C2F1" w14:textId="77777777" w:rsidR="00871D1C" w:rsidRDefault="00871D1C" w:rsidP="00057E3B">
            <w:pPr>
              <w:pStyle w:val="Corpodetexto21"/>
              <w:tabs>
                <w:tab w:val="left" w:pos="720"/>
              </w:tabs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05</w:t>
            </w:r>
          </w:p>
        </w:tc>
      </w:tr>
      <w:tr w:rsidR="00871D1C" w:rsidRPr="008976A7" w14:paraId="1D537413" w14:textId="77777777" w:rsidTr="00057E3B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22180CD5" w14:textId="77777777" w:rsidR="00871D1C" w:rsidRPr="00073A94" w:rsidRDefault="00871D1C" w:rsidP="00057E3B">
            <w:pPr>
              <w:pStyle w:val="Corpodetexto21"/>
              <w:tabs>
                <w:tab w:val="left" w:pos="720"/>
              </w:tabs>
              <w:snapToGrid w:val="0"/>
              <w:rPr>
                <w:rFonts w:cs="Arial"/>
                <w:b/>
                <w:sz w:val="20"/>
                <w:highlight w:val="yellow"/>
              </w:rPr>
            </w:pPr>
            <w:r w:rsidRPr="008E2453">
              <w:rPr>
                <w:rFonts w:cs="Arial"/>
                <w:sz w:val="20"/>
              </w:rPr>
              <w:t>SPLITS DE TETO E DE PAREDE (7.500/9.000/10.000/18.000/24.000/30.000/36.000) BTU’S</w:t>
            </w:r>
          </w:p>
        </w:tc>
        <w:tc>
          <w:tcPr>
            <w:tcW w:w="1562" w:type="dxa"/>
          </w:tcPr>
          <w:p w14:paraId="0FB1135C" w14:textId="77777777" w:rsidR="00871D1C" w:rsidRPr="008E2453" w:rsidRDefault="00871D1C" w:rsidP="00057E3B">
            <w:pPr>
              <w:pStyle w:val="Corpodetexto21"/>
              <w:tabs>
                <w:tab w:val="left" w:pos="720"/>
              </w:tabs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  <w:r w:rsidRPr="008E2453">
              <w:rPr>
                <w:rFonts w:cs="Arial"/>
                <w:b w:val="0"/>
                <w:sz w:val="20"/>
              </w:rPr>
              <w:t>26</w:t>
            </w:r>
          </w:p>
          <w:p w14:paraId="17406AF2" w14:textId="77777777" w:rsidR="00871D1C" w:rsidRPr="00073A94" w:rsidRDefault="00871D1C" w:rsidP="00057E3B">
            <w:pPr>
              <w:pStyle w:val="Corpodetexto21"/>
              <w:tabs>
                <w:tab w:val="left" w:pos="720"/>
              </w:tabs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  <w:highlight w:val="yellow"/>
              </w:rPr>
            </w:pPr>
          </w:p>
        </w:tc>
      </w:tr>
      <w:tr w:rsidR="00871D1C" w:rsidRPr="008976A7" w14:paraId="72E67C27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2598AC2F" w14:textId="77777777" w:rsidR="00871D1C" w:rsidRPr="00E8735A" w:rsidRDefault="00871D1C" w:rsidP="00057E3B">
            <w:pPr>
              <w:pStyle w:val="Corpodetexto21"/>
              <w:tabs>
                <w:tab w:val="left" w:pos="720"/>
              </w:tabs>
              <w:snapToGrid w:val="0"/>
              <w:rPr>
                <w:rFonts w:cs="Arial"/>
                <w:b/>
                <w:sz w:val="20"/>
                <w:highlight w:val="yellow"/>
              </w:rPr>
            </w:pPr>
            <w:r w:rsidRPr="008E2453">
              <w:rPr>
                <w:rFonts w:cs="Arial"/>
                <w:sz w:val="20"/>
              </w:rPr>
              <w:t>EXAUSTORES</w:t>
            </w:r>
          </w:p>
        </w:tc>
        <w:tc>
          <w:tcPr>
            <w:tcW w:w="1562" w:type="dxa"/>
          </w:tcPr>
          <w:p w14:paraId="6D125226" w14:textId="77777777" w:rsidR="00871D1C" w:rsidRDefault="00871D1C" w:rsidP="00057E3B">
            <w:pPr>
              <w:pStyle w:val="Corpodetexto21"/>
              <w:tabs>
                <w:tab w:val="left" w:pos="720"/>
              </w:tabs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  <w:r w:rsidRPr="008E2453">
              <w:rPr>
                <w:rFonts w:cs="Arial"/>
                <w:b w:val="0"/>
                <w:sz w:val="20"/>
              </w:rPr>
              <w:t>01</w:t>
            </w:r>
          </w:p>
        </w:tc>
      </w:tr>
      <w:tr w:rsidR="00871D1C" w:rsidRPr="00934AC0" w14:paraId="681721CE" w14:textId="77777777" w:rsidTr="00057E3B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0F35EA38" w14:textId="77777777" w:rsidR="00871D1C" w:rsidRPr="00F404E0" w:rsidRDefault="00871D1C" w:rsidP="00057E3B">
            <w:pPr>
              <w:pStyle w:val="Corpodetexto21"/>
              <w:tabs>
                <w:tab w:val="left" w:pos="720"/>
              </w:tabs>
              <w:snapToGrid w:val="0"/>
              <w:rPr>
                <w:rFonts w:cs="Arial"/>
                <w:b/>
                <w:sz w:val="20"/>
              </w:rPr>
            </w:pPr>
            <w:r w:rsidRPr="7690E652">
              <w:rPr>
                <w:rFonts w:cs="Arial"/>
                <w:sz w:val="20"/>
              </w:rPr>
              <w:t xml:space="preserve">BOMBA DE ÁGUA CONDENSADA </w:t>
            </w:r>
            <w:r w:rsidRPr="7690E652">
              <w:fldChar w:fldCharType="begin"/>
            </w:r>
            <w:r w:rsidRPr="00F404E0">
              <w:rPr>
                <w:rFonts w:cs="Arial"/>
                <w:sz w:val="20"/>
              </w:rPr>
              <w:instrText xml:space="preserve"> LINK </w:instrText>
            </w:r>
            <w:r>
              <w:rPr>
                <w:rFonts w:cs="Arial"/>
                <w:sz w:val="20"/>
              </w:rPr>
              <w:instrText xml:space="preserve">Excel.Sheet.12 Pasta1 Plan1!L3C2 </w:instrText>
            </w:r>
            <w:r w:rsidRPr="00F404E0">
              <w:rPr>
                <w:rFonts w:cs="Arial"/>
                <w:sz w:val="20"/>
              </w:rPr>
              <w:instrText xml:space="preserve">\a \f 4 \h  \* MERGEFORMAT </w:instrText>
            </w:r>
            <w:r w:rsidRPr="7690E652">
              <w:rPr>
                <w:rFonts w:cs="Arial"/>
                <w:sz w:val="20"/>
              </w:rPr>
              <w:fldChar w:fldCharType="separate"/>
            </w:r>
            <w:r w:rsidRPr="7690E652">
              <w:rPr>
                <w:rFonts w:cs="Arial"/>
                <w:sz w:val="20"/>
              </w:rPr>
              <w:t>(</w:t>
            </w:r>
            <w:r w:rsidRPr="7690E652">
              <w:rPr>
                <w:rFonts w:cs="Arial"/>
                <w:color w:val="000000"/>
                <w:sz w:val="20"/>
              </w:rPr>
              <w:t xml:space="preserve">KSB MEGABLOC </w:t>
            </w:r>
            <w:r>
              <w:rPr>
                <w:rFonts w:cs="Arial"/>
                <w:color w:val="000000"/>
                <w:sz w:val="20"/>
              </w:rPr>
              <w:t>125-0</w:t>
            </w:r>
            <w:r w:rsidRPr="7690E652">
              <w:rPr>
                <w:rFonts w:cs="Arial"/>
                <w:color w:val="000000"/>
                <w:sz w:val="20"/>
              </w:rPr>
              <w:t>80-250</w:t>
            </w:r>
            <w:r>
              <w:rPr>
                <w:rFonts w:cs="Arial"/>
                <w:color w:val="000000"/>
                <w:sz w:val="20"/>
              </w:rPr>
              <w:t>F</w:t>
            </w:r>
            <w:r w:rsidRPr="7690E652">
              <w:rPr>
                <w:rFonts w:cs="Arial"/>
                <w:color w:val="000000"/>
                <w:sz w:val="20"/>
              </w:rPr>
              <w:t xml:space="preserve">) MOTOR DE </w:t>
            </w:r>
            <w:r>
              <w:rPr>
                <w:rFonts w:cs="Arial"/>
                <w:color w:val="000000"/>
                <w:sz w:val="20"/>
              </w:rPr>
              <w:t>25</w:t>
            </w:r>
            <w:r w:rsidRPr="7690E652">
              <w:rPr>
                <w:rFonts w:cs="Arial"/>
                <w:color w:val="000000"/>
                <w:sz w:val="20"/>
              </w:rPr>
              <w:t>CV 17</w:t>
            </w:r>
            <w:r>
              <w:rPr>
                <w:rFonts w:cs="Arial"/>
                <w:color w:val="000000"/>
                <w:sz w:val="20"/>
              </w:rPr>
              <w:t>5</w:t>
            </w:r>
            <w:r w:rsidRPr="7690E652">
              <w:rPr>
                <w:rFonts w:cs="Arial"/>
                <w:color w:val="000000"/>
                <w:sz w:val="20"/>
              </w:rPr>
              <w:t>0 RPM</w:t>
            </w:r>
            <w:r w:rsidRPr="7690E652">
              <w:fldChar w:fldCharType="end"/>
            </w:r>
          </w:p>
        </w:tc>
        <w:tc>
          <w:tcPr>
            <w:tcW w:w="1562" w:type="dxa"/>
          </w:tcPr>
          <w:p w14:paraId="2267182C" w14:textId="77777777" w:rsidR="00871D1C" w:rsidRPr="00934AC0" w:rsidRDefault="00871D1C" w:rsidP="00057E3B">
            <w:pPr>
              <w:pStyle w:val="Corpodetexto21"/>
              <w:tabs>
                <w:tab w:val="left" w:pos="720"/>
              </w:tabs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  <w:lang w:val="en-US"/>
              </w:rPr>
            </w:pPr>
            <w:r w:rsidRPr="7690E652">
              <w:rPr>
                <w:rFonts w:cs="Arial"/>
                <w:b w:val="0"/>
                <w:sz w:val="20"/>
                <w:lang w:val="en-US"/>
              </w:rPr>
              <w:t>03</w:t>
            </w:r>
          </w:p>
        </w:tc>
      </w:tr>
      <w:tr w:rsidR="00871D1C" w:rsidRPr="008976A7" w14:paraId="73515F06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5A78C329" w14:textId="77777777" w:rsidR="00871D1C" w:rsidRPr="00F404E0" w:rsidRDefault="00871D1C" w:rsidP="00057E3B">
            <w:pPr>
              <w:pStyle w:val="Corpodetexto21"/>
              <w:tabs>
                <w:tab w:val="left" w:pos="720"/>
              </w:tabs>
              <w:snapToGrid w:val="0"/>
              <w:rPr>
                <w:rFonts w:cs="Arial"/>
                <w:b/>
                <w:i/>
                <w:iCs/>
                <w:sz w:val="20"/>
              </w:rPr>
            </w:pPr>
            <w:r w:rsidRPr="7690E652">
              <w:rPr>
                <w:rFonts w:cs="Arial"/>
                <w:sz w:val="20"/>
              </w:rPr>
              <w:t xml:space="preserve">BOMBA DE ÁGUA GELADA </w:t>
            </w:r>
            <w:r w:rsidRPr="7690E652">
              <w:fldChar w:fldCharType="begin"/>
            </w:r>
            <w:r w:rsidRPr="00F404E0">
              <w:rPr>
                <w:rFonts w:cs="Arial"/>
                <w:sz w:val="20"/>
              </w:rPr>
              <w:instrText xml:space="preserve"> LINK </w:instrText>
            </w:r>
            <w:r>
              <w:rPr>
                <w:rFonts w:cs="Arial"/>
                <w:sz w:val="20"/>
              </w:rPr>
              <w:instrText xml:space="preserve">Excel.Sheet.12 Pasta1 Plan1!L3C2 </w:instrText>
            </w:r>
            <w:r w:rsidRPr="00F404E0">
              <w:rPr>
                <w:rFonts w:cs="Arial"/>
                <w:sz w:val="20"/>
              </w:rPr>
              <w:instrText xml:space="preserve">\a \f 4 \h  \* MERGEFORMAT </w:instrText>
            </w:r>
            <w:r w:rsidRPr="7690E652">
              <w:rPr>
                <w:rFonts w:cs="Arial"/>
                <w:sz w:val="20"/>
              </w:rPr>
              <w:fldChar w:fldCharType="separate"/>
            </w:r>
            <w:r w:rsidRPr="7690E652">
              <w:rPr>
                <w:rFonts w:cs="Arial"/>
                <w:sz w:val="20"/>
              </w:rPr>
              <w:t>(</w:t>
            </w:r>
            <w:r w:rsidRPr="7690E652">
              <w:rPr>
                <w:rFonts w:cs="Arial"/>
                <w:color w:val="000000"/>
                <w:sz w:val="20"/>
              </w:rPr>
              <w:t xml:space="preserve">KSB MEGABLOC </w:t>
            </w:r>
            <w:r>
              <w:rPr>
                <w:rFonts w:cs="Arial"/>
                <w:color w:val="000000"/>
                <w:sz w:val="20"/>
              </w:rPr>
              <w:t>125-0</w:t>
            </w:r>
            <w:r w:rsidRPr="7690E652">
              <w:rPr>
                <w:rFonts w:cs="Arial"/>
                <w:color w:val="000000"/>
                <w:sz w:val="20"/>
              </w:rPr>
              <w:t>80-</w:t>
            </w:r>
            <w:r>
              <w:rPr>
                <w:rFonts w:cs="Arial"/>
                <w:color w:val="000000"/>
                <w:sz w:val="20"/>
              </w:rPr>
              <w:t>315f</w:t>
            </w:r>
            <w:r w:rsidRPr="7690E652">
              <w:rPr>
                <w:rFonts w:cs="Arial"/>
                <w:color w:val="000000"/>
                <w:sz w:val="20"/>
              </w:rPr>
              <w:t xml:space="preserve">) MOTOR DE </w:t>
            </w:r>
            <w:r>
              <w:rPr>
                <w:rFonts w:cs="Arial"/>
                <w:color w:val="000000"/>
                <w:sz w:val="20"/>
              </w:rPr>
              <w:t>25</w:t>
            </w:r>
            <w:r w:rsidRPr="7690E652">
              <w:rPr>
                <w:rFonts w:cs="Arial"/>
                <w:color w:val="000000"/>
                <w:sz w:val="20"/>
              </w:rPr>
              <w:t>CV 17</w:t>
            </w:r>
            <w:r>
              <w:rPr>
                <w:rFonts w:cs="Arial"/>
                <w:color w:val="000000"/>
                <w:sz w:val="20"/>
              </w:rPr>
              <w:t>50</w:t>
            </w:r>
            <w:r w:rsidRPr="7690E652">
              <w:rPr>
                <w:rFonts w:cs="Arial"/>
                <w:color w:val="000000"/>
                <w:sz w:val="20"/>
              </w:rPr>
              <w:t xml:space="preserve"> RPM</w:t>
            </w:r>
            <w:r w:rsidRPr="7690E652">
              <w:fldChar w:fldCharType="end"/>
            </w:r>
          </w:p>
        </w:tc>
        <w:tc>
          <w:tcPr>
            <w:tcW w:w="1562" w:type="dxa"/>
          </w:tcPr>
          <w:p w14:paraId="65E3E83D" w14:textId="77777777" w:rsidR="00871D1C" w:rsidRPr="008976A7" w:rsidRDefault="00871D1C" w:rsidP="00057E3B">
            <w:pPr>
              <w:pStyle w:val="Corpodetexto21"/>
              <w:tabs>
                <w:tab w:val="left" w:pos="720"/>
              </w:tabs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  <w:r w:rsidRPr="7690E652">
              <w:rPr>
                <w:rFonts w:cs="Arial"/>
                <w:b w:val="0"/>
                <w:sz w:val="20"/>
              </w:rPr>
              <w:t>03</w:t>
            </w:r>
          </w:p>
        </w:tc>
      </w:tr>
      <w:tr w:rsidR="00871D1C" w:rsidRPr="008976A7" w14:paraId="5EB17217" w14:textId="77777777" w:rsidTr="00057E3B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13B7547B" w14:textId="77777777" w:rsidR="00871D1C" w:rsidRPr="003872D9" w:rsidRDefault="00871D1C" w:rsidP="00057E3B">
            <w:pPr>
              <w:rPr>
                <w:rFonts w:cs="Arial"/>
                <w:b w:val="0"/>
                <w:bCs w:val="0"/>
              </w:rPr>
            </w:pPr>
            <w:r w:rsidRPr="7690E652">
              <w:rPr>
                <w:rFonts w:cs="Arial"/>
                <w:b w:val="0"/>
                <w:bCs w:val="0"/>
              </w:rPr>
              <w:t>TORRE ALPINA</w:t>
            </w:r>
          </w:p>
          <w:p w14:paraId="7B30AA5A" w14:textId="77777777" w:rsidR="00871D1C" w:rsidRPr="005B6D18" w:rsidRDefault="00871D1C" w:rsidP="00057E3B">
            <w:pPr>
              <w:rPr>
                <w:rFonts w:cs="Arial"/>
                <w:b w:val="0"/>
                <w:bCs w:val="0"/>
              </w:rPr>
            </w:pPr>
          </w:p>
        </w:tc>
        <w:tc>
          <w:tcPr>
            <w:tcW w:w="1562" w:type="dxa"/>
          </w:tcPr>
          <w:p w14:paraId="15043D54" w14:textId="77777777" w:rsidR="00871D1C" w:rsidRPr="005B6D18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7690E652">
              <w:rPr>
                <w:rFonts w:cs="Arial"/>
              </w:rPr>
              <w:t>02</w:t>
            </w:r>
          </w:p>
        </w:tc>
      </w:tr>
      <w:tr w:rsidR="00871D1C" w:rsidRPr="008976A7" w14:paraId="59412820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5872CD7F" w14:textId="77777777" w:rsidR="00871D1C" w:rsidRPr="005B6D18" w:rsidRDefault="00871D1C" w:rsidP="00057E3B">
            <w:pPr>
              <w:rPr>
                <w:rFonts w:cs="Arial"/>
                <w:b w:val="0"/>
                <w:bCs w:val="0"/>
              </w:rPr>
            </w:pPr>
            <w:r w:rsidRPr="7690E652">
              <w:rPr>
                <w:rFonts w:cs="Arial"/>
                <w:b w:val="0"/>
                <w:bCs w:val="0"/>
              </w:rPr>
              <w:t>CONTROLADORES FANCOILS (</w:t>
            </w:r>
            <w:r w:rsidRPr="005A27AC">
              <w:rPr>
                <w:rFonts w:cs="Arial"/>
                <w:b w:val="0"/>
                <w:bCs w:val="0"/>
              </w:rPr>
              <w:t>MPC Open XPIO48 (OPN-MPCXPIO48</w:t>
            </w:r>
            <w:r>
              <w:rPr>
                <w:rFonts w:cs="Arial"/>
                <w:b w:val="0"/>
                <w:bCs w:val="0"/>
              </w:rPr>
              <w:t>).</w:t>
            </w:r>
          </w:p>
        </w:tc>
        <w:tc>
          <w:tcPr>
            <w:tcW w:w="1562" w:type="dxa"/>
          </w:tcPr>
          <w:p w14:paraId="4742659E" w14:textId="77777777" w:rsidR="00871D1C" w:rsidRPr="005B6D18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23</w:t>
            </w:r>
          </w:p>
        </w:tc>
      </w:tr>
      <w:tr w:rsidR="00871D1C" w:rsidRPr="008976A7" w14:paraId="7992A132" w14:textId="77777777" w:rsidTr="00057E3B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33AD49A3" w14:textId="77777777" w:rsidR="00871D1C" w:rsidRDefault="00871D1C" w:rsidP="00057E3B">
            <w:pPr>
              <w:rPr>
                <w:rFonts w:cs="Arial"/>
                <w:b w:val="0"/>
                <w:bCs w:val="0"/>
              </w:rPr>
            </w:pPr>
            <w:r w:rsidRPr="7690E652">
              <w:rPr>
                <w:rFonts w:cs="Arial"/>
                <w:b w:val="0"/>
                <w:bCs w:val="0"/>
              </w:rPr>
              <w:t xml:space="preserve">CONTROLADORES ILUMINAÇÃO </w:t>
            </w:r>
            <w:r w:rsidRPr="005A27AC">
              <w:rPr>
                <w:rFonts w:cs="Arial"/>
                <w:b w:val="0"/>
                <w:bCs w:val="0"/>
              </w:rPr>
              <w:t>MPC Open XPIO816 (OPN-MPCXPIO816)</w:t>
            </w:r>
            <w:r>
              <w:rPr>
                <w:rFonts w:cs="Arial"/>
                <w:b w:val="0"/>
                <w:bCs w:val="0"/>
              </w:rPr>
              <w:t>.</w:t>
            </w:r>
          </w:p>
        </w:tc>
        <w:tc>
          <w:tcPr>
            <w:tcW w:w="1562" w:type="dxa"/>
          </w:tcPr>
          <w:p w14:paraId="19EECF47" w14:textId="77777777" w:rsidR="00871D1C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05</w:t>
            </w:r>
          </w:p>
        </w:tc>
      </w:tr>
      <w:tr w:rsidR="00871D1C" w:rsidRPr="008976A7" w14:paraId="5626B4FE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093EE32B" w14:textId="77777777" w:rsidR="00871D1C" w:rsidRDefault="00871D1C" w:rsidP="00057E3B">
            <w:pPr>
              <w:rPr>
                <w:rFonts w:cs="Arial"/>
                <w:b w:val="0"/>
                <w:bCs w:val="0"/>
              </w:rPr>
            </w:pPr>
            <w:r w:rsidRPr="7690E652">
              <w:rPr>
                <w:rFonts w:cs="Arial"/>
                <w:b w:val="0"/>
                <w:bCs w:val="0"/>
              </w:rPr>
              <w:t xml:space="preserve">CONTROLADORES BACNET CAG e CAG </w:t>
            </w:r>
            <w:r w:rsidRPr="0054349D">
              <w:rPr>
                <w:rFonts w:cs="Arial"/>
                <w:b w:val="0"/>
                <w:bCs w:val="0"/>
              </w:rPr>
              <w:t xml:space="preserve">Carrier </w:t>
            </w:r>
            <w:proofErr w:type="spellStart"/>
            <w:r w:rsidRPr="0054349D">
              <w:rPr>
                <w:rFonts w:cs="Arial"/>
                <w:b w:val="0"/>
                <w:bCs w:val="0"/>
              </w:rPr>
              <w:t>ChillerVu</w:t>
            </w:r>
            <w:proofErr w:type="spellEnd"/>
            <w:r w:rsidRPr="0054349D">
              <w:rPr>
                <w:rFonts w:cs="Arial"/>
                <w:b w:val="0"/>
                <w:bCs w:val="0"/>
              </w:rPr>
              <w:t xml:space="preserve"> (OPN-PSM-MPCXPE)</w:t>
            </w:r>
          </w:p>
        </w:tc>
        <w:tc>
          <w:tcPr>
            <w:tcW w:w="1562" w:type="dxa"/>
          </w:tcPr>
          <w:p w14:paraId="4C9DA098" w14:textId="77777777" w:rsidR="00871D1C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01</w:t>
            </w:r>
          </w:p>
        </w:tc>
      </w:tr>
      <w:tr w:rsidR="00871D1C" w:rsidRPr="008976A7" w14:paraId="0C214840" w14:textId="77777777" w:rsidTr="00057E3B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25FA62F2" w14:textId="77777777" w:rsidR="00871D1C" w:rsidRDefault="00871D1C" w:rsidP="00057E3B">
            <w:pPr>
              <w:rPr>
                <w:rFonts w:cs="Arial"/>
                <w:b w:val="0"/>
                <w:bCs w:val="0"/>
              </w:rPr>
            </w:pPr>
            <w:r w:rsidRPr="7690E652">
              <w:rPr>
                <w:rFonts w:cs="Arial"/>
                <w:b w:val="0"/>
                <w:bCs w:val="0"/>
              </w:rPr>
              <w:t>PLACA I-VU LINK</w:t>
            </w:r>
          </w:p>
        </w:tc>
        <w:tc>
          <w:tcPr>
            <w:tcW w:w="1562" w:type="dxa"/>
          </w:tcPr>
          <w:p w14:paraId="11B29C42" w14:textId="77777777" w:rsidR="00871D1C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7690E652">
              <w:rPr>
                <w:rFonts w:cs="Arial"/>
              </w:rPr>
              <w:t>0</w:t>
            </w:r>
            <w:r>
              <w:rPr>
                <w:rFonts w:cs="Arial"/>
              </w:rPr>
              <w:t>1</w:t>
            </w:r>
          </w:p>
        </w:tc>
      </w:tr>
      <w:tr w:rsidR="00871D1C" w:rsidRPr="008976A7" w14:paraId="6B3639EA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73DD8288" w14:textId="77777777" w:rsidR="00871D1C" w:rsidRDefault="00871D1C" w:rsidP="00057E3B">
            <w:pPr>
              <w:rPr>
                <w:rFonts w:cs="Arial"/>
                <w:b w:val="0"/>
                <w:bCs w:val="0"/>
              </w:rPr>
            </w:pPr>
            <w:r w:rsidRPr="7690E652">
              <w:rPr>
                <w:rFonts w:cs="Arial"/>
                <w:b w:val="0"/>
                <w:bCs w:val="0"/>
              </w:rPr>
              <w:t>I-VU Open PLUS</w:t>
            </w:r>
          </w:p>
        </w:tc>
        <w:tc>
          <w:tcPr>
            <w:tcW w:w="1562" w:type="dxa"/>
          </w:tcPr>
          <w:p w14:paraId="13E59FF5" w14:textId="77777777" w:rsidR="00871D1C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7690E652">
              <w:rPr>
                <w:rFonts w:cs="Arial"/>
              </w:rPr>
              <w:t>01</w:t>
            </w:r>
          </w:p>
        </w:tc>
      </w:tr>
      <w:tr w:rsidR="00871D1C" w:rsidRPr="008976A7" w14:paraId="25A138AA" w14:textId="77777777" w:rsidTr="00057E3B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7" w:type="dxa"/>
          </w:tcPr>
          <w:p w14:paraId="1A58C3E4" w14:textId="77777777" w:rsidR="00871D1C" w:rsidRDefault="00871D1C" w:rsidP="00057E3B">
            <w:pPr>
              <w:rPr>
                <w:rFonts w:cs="Arial"/>
                <w:b w:val="0"/>
                <w:bCs w:val="0"/>
              </w:rPr>
            </w:pPr>
            <w:r w:rsidRPr="7690E652">
              <w:rPr>
                <w:rFonts w:cs="Arial"/>
                <w:b w:val="0"/>
                <w:bCs w:val="0"/>
              </w:rPr>
              <w:t>REPETIDOR/ISOLADOR DE SINAL MERCATO MR-485</w:t>
            </w:r>
          </w:p>
        </w:tc>
        <w:tc>
          <w:tcPr>
            <w:tcW w:w="1562" w:type="dxa"/>
          </w:tcPr>
          <w:p w14:paraId="5A5FBB4C" w14:textId="77777777" w:rsidR="00871D1C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7690E652">
              <w:rPr>
                <w:rFonts w:cs="Arial"/>
              </w:rPr>
              <w:t>03</w:t>
            </w:r>
          </w:p>
        </w:tc>
      </w:tr>
    </w:tbl>
    <w:p w14:paraId="2CEE70F6" w14:textId="3507945F" w:rsidR="00871D1C" w:rsidRDefault="00871D1C" w:rsidP="00871D1C">
      <w:pPr>
        <w:spacing w:line="200" w:lineRule="exact"/>
        <w:rPr>
          <w:szCs w:val="20"/>
        </w:rPr>
      </w:pPr>
    </w:p>
    <w:p w14:paraId="7ED3C657" w14:textId="77777777" w:rsidR="00871D1C" w:rsidRPr="00871D1C" w:rsidRDefault="00871D1C" w:rsidP="00871D1C">
      <w:pPr>
        <w:spacing w:line="200" w:lineRule="exact"/>
        <w:rPr>
          <w:szCs w:val="20"/>
        </w:rPr>
      </w:pPr>
    </w:p>
    <w:p w14:paraId="75CCFA64" w14:textId="77777777" w:rsidR="00871D1C" w:rsidRPr="005B6D18" w:rsidRDefault="00871D1C" w:rsidP="00871D1C">
      <w:pPr>
        <w:pStyle w:val="PargrafodaLista"/>
        <w:numPr>
          <w:ilvl w:val="0"/>
          <w:numId w:val="4"/>
        </w:numPr>
        <w:autoSpaceDE w:val="0"/>
        <w:autoSpaceDN w:val="0"/>
        <w:adjustRightInd w:val="0"/>
        <w:ind w:left="357" w:hanging="357"/>
        <w:contextualSpacing w:val="0"/>
        <w:rPr>
          <w:rFonts w:eastAsiaTheme="majorEastAsia" w:cs="Arial"/>
          <w:b/>
          <w:bCs/>
          <w:color w:val="000000" w:themeColor="text1"/>
        </w:rPr>
      </w:pPr>
      <w:r w:rsidRPr="7690E652">
        <w:rPr>
          <w:rFonts w:eastAsiaTheme="majorEastAsia" w:cs="Arial"/>
          <w:b/>
          <w:bCs/>
          <w:color w:val="000000" w:themeColor="text1"/>
        </w:rPr>
        <w:t>RELAÇÃO DOS EQUIPAMENTOS:</w:t>
      </w:r>
    </w:p>
    <w:p w14:paraId="53AEB1FC" w14:textId="77777777" w:rsidR="00871D1C" w:rsidRPr="0050105A" w:rsidRDefault="00871D1C" w:rsidP="00871D1C">
      <w:pPr>
        <w:pStyle w:val="PargrafodaLista"/>
        <w:keepNext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00" w:lineRule="atLeast"/>
        <w:ind w:left="720"/>
      </w:pPr>
      <w:proofErr w:type="spellStart"/>
      <w:r w:rsidRPr="7690E652">
        <w:rPr>
          <w:rFonts w:cs="Arial"/>
          <w:b/>
          <w:bCs/>
        </w:rPr>
        <w:t>Fan</w:t>
      </w:r>
      <w:proofErr w:type="spellEnd"/>
      <w:r w:rsidRPr="7690E652">
        <w:rPr>
          <w:rFonts w:cs="Arial"/>
          <w:b/>
          <w:bCs/>
        </w:rPr>
        <w:t xml:space="preserve"> </w:t>
      </w:r>
      <w:proofErr w:type="spellStart"/>
      <w:r w:rsidRPr="7690E652">
        <w:rPr>
          <w:rFonts w:cs="Arial"/>
          <w:b/>
          <w:bCs/>
        </w:rPr>
        <w:t>Coils</w:t>
      </w:r>
      <w:proofErr w:type="spellEnd"/>
    </w:p>
    <w:p w14:paraId="6FEEE8BC" w14:textId="77777777" w:rsidR="00871D1C" w:rsidRPr="0050105A" w:rsidRDefault="00871D1C" w:rsidP="00871D1C">
      <w:pPr>
        <w:pStyle w:val="PargrafodaLista"/>
        <w:keepNext/>
        <w:numPr>
          <w:ilvl w:val="2"/>
          <w:numId w:val="4"/>
        </w:numPr>
        <w:tabs>
          <w:tab w:val="left" w:pos="1080"/>
        </w:tabs>
        <w:autoSpaceDE w:val="0"/>
        <w:autoSpaceDN w:val="0"/>
        <w:adjustRightInd w:val="0"/>
        <w:spacing w:line="200" w:lineRule="atLeast"/>
        <w:rPr>
          <w:rFonts w:eastAsia="Arial"/>
          <w:color w:val="000000" w:themeColor="text1"/>
        </w:rPr>
      </w:pPr>
      <w:r w:rsidRPr="7690E652">
        <w:rPr>
          <w:rFonts w:eastAsia="Arial"/>
          <w:color w:val="000000" w:themeColor="text1"/>
        </w:rPr>
        <w:t>Subsolo</w:t>
      </w:r>
    </w:p>
    <w:tbl>
      <w:tblPr>
        <w:tblStyle w:val="TabelaSimples11"/>
        <w:tblW w:w="8028" w:type="dxa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2502"/>
      </w:tblGrid>
      <w:tr w:rsidR="00871D1C" w:rsidRPr="00F404E0" w14:paraId="2B31A675" w14:textId="77777777" w:rsidTr="00057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3B636C7C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TAG</w:t>
            </w:r>
          </w:p>
        </w:tc>
        <w:tc>
          <w:tcPr>
            <w:tcW w:w="1842" w:type="dxa"/>
          </w:tcPr>
          <w:p w14:paraId="70459202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Modelo</w:t>
            </w:r>
          </w:p>
        </w:tc>
        <w:tc>
          <w:tcPr>
            <w:tcW w:w="1842" w:type="dxa"/>
          </w:tcPr>
          <w:p w14:paraId="37FF4313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Fabricante</w:t>
            </w:r>
          </w:p>
        </w:tc>
        <w:tc>
          <w:tcPr>
            <w:tcW w:w="2502" w:type="dxa"/>
          </w:tcPr>
          <w:p w14:paraId="56BCFC8E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Capacidade Térmica</w:t>
            </w:r>
          </w:p>
        </w:tc>
      </w:tr>
      <w:tr w:rsidR="00871D1C" w:rsidRPr="00F404E0" w14:paraId="15A5409E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2ACBAC4C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AC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SS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-01</w:t>
            </w:r>
          </w:p>
        </w:tc>
        <w:tc>
          <w:tcPr>
            <w:tcW w:w="1842" w:type="dxa"/>
          </w:tcPr>
          <w:p w14:paraId="629DB89F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E5589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1842" w:type="dxa"/>
          </w:tcPr>
          <w:p w14:paraId="57C0A3DF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145B825F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5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</w:tbl>
    <w:p w14:paraId="7FACB986" w14:textId="77777777" w:rsidR="00871D1C" w:rsidRPr="0050105A" w:rsidRDefault="00871D1C" w:rsidP="00871D1C">
      <w:pPr>
        <w:pStyle w:val="PargrafodaLista"/>
        <w:keepNext/>
        <w:numPr>
          <w:ilvl w:val="2"/>
          <w:numId w:val="4"/>
        </w:numPr>
        <w:tabs>
          <w:tab w:val="left" w:pos="1080"/>
        </w:tabs>
        <w:autoSpaceDE w:val="0"/>
        <w:autoSpaceDN w:val="0"/>
        <w:adjustRightInd w:val="0"/>
        <w:spacing w:line="200" w:lineRule="atLeast"/>
        <w:rPr>
          <w:rFonts w:eastAsia="Arial"/>
          <w:color w:val="000000" w:themeColor="text1"/>
        </w:rPr>
      </w:pPr>
      <w:r w:rsidRPr="7690E652">
        <w:rPr>
          <w:rFonts w:eastAsia="Arial"/>
          <w:color w:val="000000" w:themeColor="text1"/>
        </w:rPr>
        <w:t>Térreo</w:t>
      </w:r>
    </w:p>
    <w:tbl>
      <w:tblPr>
        <w:tblStyle w:val="TabelaSimples11"/>
        <w:tblW w:w="8028" w:type="dxa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2502"/>
      </w:tblGrid>
      <w:tr w:rsidR="00871D1C" w:rsidRPr="00F404E0" w14:paraId="1D49B0CE" w14:textId="77777777" w:rsidTr="00057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20563880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TAG</w:t>
            </w:r>
          </w:p>
        </w:tc>
        <w:tc>
          <w:tcPr>
            <w:tcW w:w="1842" w:type="dxa"/>
          </w:tcPr>
          <w:p w14:paraId="26C252DB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Modelo</w:t>
            </w:r>
          </w:p>
        </w:tc>
        <w:tc>
          <w:tcPr>
            <w:tcW w:w="1842" w:type="dxa"/>
          </w:tcPr>
          <w:p w14:paraId="07F1528F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Fabricante</w:t>
            </w:r>
          </w:p>
        </w:tc>
        <w:tc>
          <w:tcPr>
            <w:tcW w:w="2502" w:type="dxa"/>
          </w:tcPr>
          <w:p w14:paraId="4FF8F7DD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Capacidade Térmica</w:t>
            </w:r>
          </w:p>
        </w:tc>
      </w:tr>
      <w:tr w:rsidR="00871D1C" w:rsidRPr="00F404E0" w14:paraId="35802F88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2F10884F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AC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TER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01</w:t>
            </w:r>
          </w:p>
        </w:tc>
        <w:tc>
          <w:tcPr>
            <w:tcW w:w="1842" w:type="dxa"/>
          </w:tcPr>
          <w:p w14:paraId="2849FE64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E55896">
              <w:rPr>
                <w:rFonts w:eastAsia="Arial"/>
                <w:color w:val="000000" w:themeColor="text1"/>
                <w:sz w:val="18"/>
                <w:szCs w:val="18"/>
              </w:rPr>
              <w:t>TB ITC 20</w:t>
            </w:r>
          </w:p>
        </w:tc>
        <w:tc>
          <w:tcPr>
            <w:tcW w:w="1842" w:type="dxa"/>
          </w:tcPr>
          <w:p w14:paraId="39B104F1" w14:textId="77777777" w:rsidR="00871D1C" w:rsidRPr="00F404E0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57175762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20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</w:tbl>
    <w:p w14:paraId="11AC4196" w14:textId="77777777" w:rsidR="00871D1C" w:rsidRPr="00F404E0" w:rsidRDefault="00871D1C" w:rsidP="00871D1C">
      <w:pPr>
        <w:pStyle w:val="PargrafodaLista"/>
        <w:keepNext/>
        <w:numPr>
          <w:ilvl w:val="2"/>
          <w:numId w:val="4"/>
        </w:numPr>
        <w:tabs>
          <w:tab w:val="left" w:pos="1080"/>
        </w:tabs>
        <w:autoSpaceDE w:val="0"/>
        <w:autoSpaceDN w:val="0"/>
        <w:adjustRightInd w:val="0"/>
        <w:spacing w:line="200" w:lineRule="atLeast"/>
      </w:pPr>
      <w:r w:rsidRPr="7690E652">
        <w:rPr>
          <w:rFonts w:eastAsia="Arial"/>
          <w:color w:val="000000" w:themeColor="text1"/>
        </w:rPr>
        <w:t>1° Pavimento</w:t>
      </w:r>
    </w:p>
    <w:tbl>
      <w:tblPr>
        <w:tblStyle w:val="TabelaSimples11"/>
        <w:tblW w:w="8028" w:type="dxa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2502"/>
      </w:tblGrid>
      <w:tr w:rsidR="00871D1C" w:rsidRPr="00F404E0" w14:paraId="25A67E24" w14:textId="77777777" w:rsidTr="00057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185CCE6B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TAG</w:t>
            </w:r>
          </w:p>
        </w:tc>
        <w:tc>
          <w:tcPr>
            <w:tcW w:w="1842" w:type="dxa"/>
          </w:tcPr>
          <w:p w14:paraId="3B6797D1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Modelo</w:t>
            </w:r>
          </w:p>
        </w:tc>
        <w:tc>
          <w:tcPr>
            <w:tcW w:w="1842" w:type="dxa"/>
          </w:tcPr>
          <w:p w14:paraId="10380891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Fabricante</w:t>
            </w:r>
          </w:p>
        </w:tc>
        <w:tc>
          <w:tcPr>
            <w:tcW w:w="2502" w:type="dxa"/>
          </w:tcPr>
          <w:p w14:paraId="50AD5BC5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Capacidade Térmica</w:t>
            </w:r>
          </w:p>
        </w:tc>
      </w:tr>
      <w:tr w:rsidR="00871D1C" w:rsidRPr="00F404E0" w14:paraId="365DD788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7F42024B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AC-01-AUD</w:t>
            </w:r>
          </w:p>
        </w:tc>
        <w:tc>
          <w:tcPr>
            <w:tcW w:w="1842" w:type="dxa"/>
          </w:tcPr>
          <w:p w14:paraId="225EE192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E5589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</w:p>
        </w:tc>
        <w:tc>
          <w:tcPr>
            <w:tcW w:w="1842" w:type="dxa"/>
          </w:tcPr>
          <w:p w14:paraId="2D006E4A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7E47D7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0493D4F8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21A1FBB5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4922410A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AC-01-01</w:t>
            </w:r>
          </w:p>
        </w:tc>
        <w:tc>
          <w:tcPr>
            <w:tcW w:w="1842" w:type="dxa"/>
          </w:tcPr>
          <w:p w14:paraId="42260528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C257E6">
              <w:rPr>
                <w:rFonts w:eastAsia="Arial"/>
                <w:color w:val="000000" w:themeColor="text1"/>
                <w:sz w:val="18"/>
                <w:szCs w:val="18"/>
              </w:rPr>
              <w:t>TB ITC 09</w:t>
            </w:r>
          </w:p>
        </w:tc>
        <w:tc>
          <w:tcPr>
            <w:tcW w:w="1842" w:type="dxa"/>
          </w:tcPr>
          <w:p w14:paraId="47A0B848" w14:textId="77777777" w:rsidR="00871D1C" w:rsidRPr="00F404E0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47D7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7BCA7972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0E11CEE6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5E421ACE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AC-01-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02</w:t>
            </w:r>
          </w:p>
        </w:tc>
        <w:tc>
          <w:tcPr>
            <w:tcW w:w="1842" w:type="dxa"/>
          </w:tcPr>
          <w:p w14:paraId="290B38B0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C257E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08</w:t>
            </w:r>
          </w:p>
        </w:tc>
        <w:tc>
          <w:tcPr>
            <w:tcW w:w="1842" w:type="dxa"/>
          </w:tcPr>
          <w:p w14:paraId="2E8A8856" w14:textId="77777777" w:rsidR="00871D1C" w:rsidRPr="00F404E0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E47D7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139D2143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08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3F136F6B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5C3B12F0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AC-01-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1842" w:type="dxa"/>
          </w:tcPr>
          <w:p w14:paraId="615262AB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C257E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</w:p>
        </w:tc>
        <w:tc>
          <w:tcPr>
            <w:tcW w:w="1842" w:type="dxa"/>
          </w:tcPr>
          <w:p w14:paraId="30A02006" w14:textId="77777777" w:rsidR="00871D1C" w:rsidRPr="00F404E0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47D7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09F96139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53195B26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67A6400C" w14:textId="77777777" w:rsidR="00871D1C" w:rsidRPr="00DF7693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AC-01-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04</w:t>
            </w:r>
          </w:p>
        </w:tc>
        <w:tc>
          <w:tcPr>
            <w:tcW w:w="1842" w:type="dxa"/>
          </w:tcPr>
          <w:p w14:paraId="6FF406F1" w14:textId="77777777" w:rsidR="00871D1C" w:rsidRPr="00C257E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C257E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08</w:t>
            </w:r>
          </w:p>
        </w:tc>
        <w:tc>
          <w:tcPr>
            <w:tcW w:w="1842" w:type="dxa"/>
          </w:tcPr>
          <w:p w14:paraId="7FBB2BAE" w14:textId="77777777" w:rsidR="00871D1C" w:rsidRPr="7690E652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7E47D7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4A87B436" w14:textId="77777777" w:rsidR="00871D1C" w:rsidRPr="7690E652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08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2F73DB36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0ECAB15A" w14:textId="77777777" w:rsidR="00871D1C" w:rsidRPr="00DF7693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AC-01-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1842" w:type="dxa"/>
          </w:tcPr>
          <w:p w14:paraId="1102766E" w14:textId="77777777" w:rsidR="00871D1C" w:rsidRPr="00C257E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C257E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08</w:t>
            </w:r>
          </w:p>
        </w:tc>
        <w:tc>
          <w:tcPr>
            <w:tcW w:w="1842" w:type="dxa"/>
          </w:tcPr>
          <w:p w14:paraId="26861E4C" w14:textId="77777777" w:rsidR="00871D1C" w:rsidRPr="7690E652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7E47D7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02451644" w14:textId="77777777" w:rsidR="00871D1C" w:rsidRPr="7690E652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08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7660018A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0AAD7C6A" w14:textId="77777777" w:rsidR="00871D1C" w:rsidRPr="00DF7693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lastRenderedPageBreak/>
              <w:t>AC-01-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06</w:t>
            </w:r>
          </w:p>
        </w:tc>
        <w:tc>
          <w:tcPr>
            <w:tcW w:w="1842" w:type="dxa"/>
          </w:tcPr>
          <w:p w14:paraId="3C8AB82A" w14:textId="77777777" w:rsidR="00871D1C" w:rsidRPr="00C257E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C257E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842" w:type="dxa"/>
          </w:tcPr>
          <w:p w14:paraId="30C7EBF1" w14:textId="77777777" w:rsidR="00871D1C" w:rsidRPr="7690E652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7E47D7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00B33760" w14:textId="77777777" w:rsidR="00871D1C" w:rsidRPr="7690E652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12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</w:tbl>
    <w:p w14:paraId="5C27F6A8" w14:textId="77777777" w:rsidR="00871D1C" w:rsidRDefault="00871D1C" w:rsidP="00871D1C">
      <w:pPr>
        <w:pStyle w:val="PargrafodaLista"/>
        <w:keepNext/>
        <w:numPr>
          <w:ilvl w:val="2"/>
          <w:numId w:val="4"/>
        </w:numPr>
        <w:tabs>
          <w:tab w:val="left" w:pos="1080"/>
        </w:tabs>
        <w:autoSpaceDE w:val="0"/>
        <w:autoSpaceDN w:val="0"/>
        <w:adjustRightInd w:val="0"/>
        <w:spacing w:line="200" w:lineRule="atLeast"/>
        <w:rPr>
          <w:rFonts w:eastAsia="Arial"/>
          <w:color w:val="000000" w:themeColor="text1"/>
        </w:rPr>
      </w:pPr>
      <w:r w:rsidRPr="7690E652">
        <w:rPr>
          <w:rFonts w:eastAsia="Arial"/>
          <w:color w:val="000000" w:themeColor="text1"/>
        </w:rPr>
        <w:t xml:space="preserve">2°Pavimento </w:t>
      </w:r>
      <w:r>
        <w:rPr>
          <w:rFonts w:eastAsia="Arial"/>
          <w:color w:val="000000" w:themeColor="text1"/>
        </w:rPr>
        <w:br/>
      </w:r>
    </w:p>
    <w:tbl>
      <w:tblPr>
        <w:tblStyle w:val="TabelaSimples11"/>
        <w:tblW w:w="8028" w:type="dxa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2502"/>
      </w:tblGrid>
      <w:tr w:rsidR="00871D1C" w:rsidRPr="00F404E0" w14:paraId="1657F6A4" w14:textId="77777777" w:rsidTr="00057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042E633A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TAG</w:t>
            </w:r>
          </w:p>
        </w:tc>
        <w:tc>
          <w:tcPr>
            <w:tcW w:w="1842" w:type="dxa"/>
          </w:tcPr>
          <w:p w14:paraId="02A15388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Modelo</w:t>
            </w:r>
          </w:p>
        </w:tc>
        <w:tc>
          <w:tcPr>
            <w:tcW w:w="1842" w:type="dxa"/>
          </w:tcPr>
          <w:p w14:paraId="020E4960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Fabricante</w:t>
            </w:r>
          </w:p>
        </w:tc>
        <w:tc>
          <w:tcPr>
            <w:tcW w:w="2502" w:type="dxa"/>
          </w:tcPr>
          <w:p w14:paraId="7921877E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Capacidade Térmica</w:t>
            </w:r>
          </w:p>
        </w:tc>
      </w:tr>
      <w:tr w:rsidR="00871D1C" w:rsidRPr="00F404E0" w14:paraId="4DBAC98E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479DA5F4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AC-02-01</w:t>
            </w:r>
          </w:p>
        </w:tc>
        <w:tc>
          <w:tcPr>
            <w:tcW w:w="1842" w:type="dxa"/>
          </w:tcPr>
          <w:p w14:paraId="05F45A36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TB ITC 09</w:t>
            </w:r>
          </w:p>
        </w:tc>
        <w:tc>
          <w:tcPr>
            <w:tcW w:w="1842" w:type="dxa"/>
          </w:tcPr>
          <w:p w14:paraId="0A35718F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3F52274F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09 TR</w:t>
            </w:r>
          </w:p>
        </w:tc>
      </w:tr>
      <w:tr w:rsidR="00871D1C" w:rsidRPr="00F404E0" w14:paraId="6E7FD237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11D32DD9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2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14:paraId="6D928877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TB ITC 08</w:t>
            </w:r>
          </w:p>
        </w:tc>
        <w:tc>
          <w:tcPr>
            <w:tcW w:w="1842" w:type="dxa"/>
          </w:tcPr>
          <w:p w14:paraId="298A24A2" w14:textId="77777777" w:rsidR="00871D1C" w:rsidRPr="00521B36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33AC27CE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08 TR</w:t>
            </w:r>
          </w:p>
        </w:tc>
      </w:tr>
      <w:tr w:rsidR="00871D1C" w:rsidRPr="00F404E0" w14:paraId="5FC4332A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38B073A7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2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1842" w:type="dxa"/>
          </w:tcPr>
          <w:p w14:paraId="6451A841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TB ITC 03</w:t>
            </w:r>
          </w:p>
        </w:tc>
        <w:tc>
          <w:tcPr>
            <w:tcW w:w="1842" w:type="dxa"/>
          </w:tcPr>
          <w:p w14:paraId="2BB0B69B" w14:textId="77777777" w:rsidR="00871D1C" w:rsidRPr="00521B36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355A2EDA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03 TR</w:t>
            </w:r>
          </w:p>
        </w:tc>
      </w:tr>
      <w:tr w:rsidR="00871D1C" w:rsidRPr="00F404E0" w14:paraId="588DC729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04EBC786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2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04</w:t>
            </w:r>
          </w:p>
        </w:tc>
        <w:tc>
          <w:tcPr>
            <w:tcW w:w="1842" w:type="dxa"/>
          </w:tcPr>
          <w:p w14:paraId="64521D6B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TB ITC 12</w:t>
            </w:r>
          </w:p>
        </w:tc>
        <w:tc>
          <w:tcPr>
            <w:tcW w:w="1842" w:type="dxa"/>
          </w:tcPr>
          <w:p w14:paraId="3D3F857C" w14:textId="77777777" w:rsidR="00871D1C" w:rsidRPr="00521B36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48F0CA4D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12 TR</w:t>
            </w:r>
          </w:p>
        </w:tc>
      </w:tr>
      <w:tr w:rsidR="00871D1C" w:rsidRPr="00F404E0" w14:paraId="50774AA0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521E4BE8" w14:textId="77777777" w:rsidR="00871D1C" w:rsidRPr="00DF7693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2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1842" w:type="dxa"/>
          </w:tcPr>
          <w:p w14:paraId="6F52DF37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TB ITC 09</w:t>
            </w:r>
          </w:p>
        </w:tc>
        <w:tc>
          <w:tcPr>
            <w:tcW w:w="1842" w:type="dxa"/>
          </w:tcPr>
          <w:p w14:paraId="594A3C50" w14:textId="77777777" w:rsidR="00871D1C" w:rsidRPr="00521B36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0FF8A24E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10 TR</w:t>
            </w:r>
          </w:p>
        </w:tc>
      </w:tr>
      <w:tr w:rsidR="00871D1C" w:rsidRPr="00F404E0" w14:paraId="1CD39FB9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0B76B020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AC-02-06A</w:t>
            </w:r>
          </w:p>
        </w:tc>
        <w:tc>
          <w:tcPr>
            <w:tcW w:w="1842" w:type="dxa"/>
          </w:tcPr>
          <w:p w14:paraId="634F607D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TB ITC 03</w:t>
            </w:r>
          </w:p>
        </w:tc>
        <w:tc>
          <w:tcPr>
            <w:tcW w:w="1842" w:type="dxa"/>
          </w:tcPr>
          <w:p w14:paraId="77358355" w14:textId="77777777" w:rsidR="00871D1C" w:rsidRPr="00521B36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5AFC519B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03 TR</w:t>
            </w:r>
          </w:p>
        </w:tc>
      </w:tr>
      <w:tr w:rsidR="00871D1C" w:rsidRPr="00E55896" w14:paraId="1F1A58C7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7DA32BB5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AC-02-06B</w:t>
            </w:r>
          </w:p>
        </w:tc>
        <w:tc>
          <w:tcPr>
            <w:tcW w:w="1842" w:type="dxa"/>
          </w:tcPr>
          <w:p w14:paraId="77D0C519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TB ITC 03</w:t>
            </w:r>
          </w:p>
        </w:tc>
        <w:tc>
          <w:tcPr>
            <w:tcW w:w="1842" w:type="dxa"/>
          </w:tcPr>
          <w:p w14:paraId="1F264426" w14:textId="77777777" w:rsidR="00871D1C" w:rsidRPr="00521B36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1A112738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03 TR</w:t>
            </w:r>
          </w:p>
        </w:tc>
      </w:tr>
      <w:tr w:rsidR="00871D1C" w:rsidRPr="00F404E0" w14:paraId="0B849D02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50CC7E11" w14:textId="77777777" w:rsidR="00871D1C" w:rsidRPr="00DF7693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2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08</w:t>
            </w:r>
          </w:p>
        </w:tc>
        <w:tc>
          <w:tcPr>
            <w:tcW w:w="1842" w:type="dxa"/>
          </w:tcPr>
          <w:p w14:paraId="500D3FB8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TB ITC 03</w:t>
            </w:r>
          </w:p>
        </w:tc>
        <w:tc>
          <w:tcPr>
            <w:tcW w:w="1842" w:type="dxa"/>
          </w:tcPr>
          <w:p w14:paraId="2752651D" w14:textId="77777777" w:rsidR="00871D1C" w:rsidRPr="00521B36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1EFDD943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03 TR</w:t>
            </w:r>
          </w:p>
        </w:tc>
      </w:tr>
    </w:tbl>
    <w:p w14:paraId="79881C02" w14:textId="77777777" w:rsidR="00871D1C" w:rsidRPr="00E55896" w:rsidRDefault="00871D1C" w:rsidP="00871D1C">
      <w:pPr>
        <w:pStyle w:val="PargrafodaLista"/>
        <w:keepNext/>
        <w:tabs>
          <w:tab w:val="left" w:pos="1080"/>
        </w:tabs>
        <w:autoSpaceDE w:val="0"/>
        <w:autoSpaceDN w:val="0"/>
        <w:adjustRightInd w:val="0"/>
        <w:spacing w:line="200" w:lineRule="atLeast"/>
        <w:ind w:left="1224"/>
      </w:pPr>
      <w:r>
        <w:rPr>
          <w:rFonts w:eastAsia="Arial"/>
          <w:color w:val="000000" w:themeColor="text1"/>
        </w:rPr>
        <w:br/>
      </w:r>
    </w:p>
    <w:p w14:paraId="75A76119" w14:textId="77777777" w:rsidR="00871D1C" w:rsidRDefault="00871D1C" w:rsidP="00871D1C">
      <w:pPr>
        <w:pStyle w:val="PargrafodaLista"/>
        <w:keepNext/>
        <w:numPr>
          <w:ilvl w:val="2"/>
          <w:numId w:val="4"/>
        </w:numPr>
        <w:tabs>
          <w:tab w:val="left" w:pos="1080"/>
        </w:tabs>
        <w:autoSpaceDE w:val="0"/>
        <w:autoSpaceDN w:val="0"/>
        <w:adjustRightInd w:val="0"/>
        <w:spacing w:line="200" w:lineRule="atLeast"/>
      </w:pPr>
      <w:r>
        <w:t>3ºPavimento</w:t>
      </w:r>
      <w:r>
        <w:br/>
      </w:r>
    </w:p>
    <w:tbl>
      <w:tblPr>
        <w:tblStyle w:val="TabelaSimples11"/>
        <w:tblW w:w="8028" w:type="dxa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2502"/>
      </w:tblGrid>
      <w:tr w:rsidR="00871D1C" w:rsidRPr="00F404E0" w14:paraId="00DFBCAB" w14:textId="77777777" w:rsidTr="00057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3144FD56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TAG</w:t>
            </w:r>
          </w:p>
        </w:tc>
        <w:tc>
          <w:tcPr>
            <w:tcW w:w="1842" w:type="dxa"/>
          </w:tcPr>
          <w:p w14:paraId="3EB78C75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Modelo</w:t>
            </w:r>
          </w:p>
        </w:tc>
        <w:tc>
          <w:tcPr>
            <w:tcW w:w="1842" w:type="dxa"/>
          </w:tcPr>
          <w:p w14:paraId="22943188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Fabricante</w:t>
            </w:r>
          </w:p>
        </w:tc>
        <w:tc>
          <w:tcPr>
            <w:tcW w:w="2502" w:type="dxa"/>
          </w:tcPr>
          <w:p w14:paraId="2A3CFDC2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Capacidade Térmica</w:t>
            </w:r>
          </w:p>
        </w:tc>
      </w:tr>
      <w:tr w:rsidR="00871D1C" w:rsidRPr="00F404E0" w14:paraId="2F17DEED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2255A0A6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AC-03-01</w:t>
            </w:r>
          </w:p>
        </w:tc>
        <w:tc>
          <w:tcPr>
            <w:tcW w:w="1842" w:type="dxa"/>
          </w:tcPr>
          <w:p w14:paraId="4A00C072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08</w:t>
            </w:r>
          </w:p>
        </w:tc>
        <w:tc>
          <w:tcPr>
            <w:tcW w:w="1842" w:type="dxa"/>
          </w:tcPr>
          <w:p w14:paraId="19E3A6FA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4D89809D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8</w:t>
            </w: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5D78D8E3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41D00669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3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14:paraId="6492BB97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</w:p>
        </w:tc>
        <w:tc>
          <w:tcPr>
            <w:tcW w:w="1842" w:type="dxa"/>
          </w:tcPr>
          <w:p w14:paraId="6C337AB3" w14:textId="77777777" w:rsidR="00871D1C" w:rsidRPr="00521B36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0DF725FB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08 TR</w:t>
            </w:r>
          </w:p>
        </w:tc>
      </w:tr>
      <w:tr w:rsidR="00871D1C" w:rsidRPr="00F404E0" w14:paraId="4C3A46A1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002559FB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3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1842" w:type="dxa"/>
          </w:tcPr>
          <w:p w14:paraId="33F999AC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</w:p>
        </w:tc>
        <w:tc>
          <w:tcPr>
            <w:tcW w:w="1842" w:type="dxa"/>
          </w:tcPr>
          <w:p w14:paraId="09892AC3" w14:textId="77777777" w:rsidR="00871D1C" w:rsidRPr="00521B36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6E3A4371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42A0DD7E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72B45CA3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3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04</w:t>
            </w:r>
          </w:p>
        </w:tc>
        <w:tc>
          <w:tcPr>
            <w:tcW w:w="1842" w:type="dxa"/>
          </w:tcPr>
          <w:p w14:paraId="0C52C45E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08</w:t>
            </w:r>
          </w:p>
        </w:tc>
        <w:tc>
          <w:tcPr>
            <w:tcW w:w="1842" w:type="dxa"/>
          </w:tcPr>
          <w:p w14:paraId="5E43F408" w14:textId="77777777" w:rsidR="00871D1C" w:rsidRPr="00521B36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6FF5C559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08</w:t>
            </w: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7F92BCBD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305E15D9" w14:textId="77777777" w:rsidR="00871D1C" w:rsidRPr="00DF7693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3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1842" w:type="dxa"/>
          </w:tcPr>
          <w:p w14:paraId="2478EEF7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1842" w:type="dxa"/>
          </w:tcPr>
          <w:p w14:paraId="4E7437FF" w14:textId="77777777" w:rsidR="00871D1C" w:rsidRPr="00521B36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5B95094D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73BC82AD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3B5FA2D6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3</w:t>
            </w: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-06</w:t>
            </w:r>
          </w:p>
        </w:tc>
        <w:tc>
          <w:tcPr>
            <w:tcW w:w="1842" w:type="dxa"/>
          </w:tcPr>
          <w:p w14:paraId="5EF6AF1A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842" w:type="dxa"/>
          </w:tcPr>
          <w:p w14:paraId="38A85D99" w14:textId="77777777" w:rsidR="00871D1C" w:rsidRPr="00521B36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2E1B98AA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12</w:t>
            </w: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</w:tbl>
    <w:p w14:paraId="21EE2DA5" w14:textId="77777777" w:rsidR="00871D1C" w:rsidRDefault="00871D1C" w:rsidP="00871D1C">
      <w:pPr>
        <w:pStyle w:val="PargrafodaLista"/>
        <w:keepNext/>
        <w:tabs>
          <w:tab w:val="left" w:pos="1080"/>
        </w:tabs>
        <w:autoSpaceDE w:val="0"/>
        <w:autoSpaceDN w:val="0"/>
        <w:adjustRightInd w:val="0"/>
        <w:spacing w:line="200" w:lineRule="atLeast"/>
        <w:ind w:left="1224"/>
      </w:pPr>
      <w:r>
        <w:br/>
      </w:r>
    </w:p>
    <w:p w14:paraId="4959E417" w14:textId="77777777" w:rsidR="00871D1C" w:rsidRPr="00F404E0" w:rsidRDefault="00871D1C" w:rsidP="00871D1C">
      <w:pPr>
        <w:pStyle w:val="PargrafodaLista"/>
        <w:keepNext/>
        <w:numPr>
          <w:ilvl w:val="2"/>
          <w:numId w:val="4"/>
        </w:numPr>
        <w:tabs>
          <w:tab w:val="left" w:pos="1080"/>
        </w:tabs>
        <w:autoSpaceDE w:val="0"/>
        <w:autoSpaceDN w:val="0"/>
        <w:adjustRightInd w:val="0"/>
        <w:spacing w:line="200" w:lineRule="atLeast"/>
      </w:pPr>
      <w:r>
        <w:t>4ºPavimento</w:t>
      </w:r>
      <w:r>
        <w:br/>
      </w:r>
    </w:p>
    <w:tbl>
      <w:tblPr>
        <w:tblStyle w:val="TabelaSimples11"/>
        <w:tblW w:w="8028" w:type="dxa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2502"/>
      </w:tblGrid>
      <w:tr w:rsidR="00871D1C" w:rsidRPr="00F404E0" w14:paraId="3918B904" w14:textId="77777777" w:rsidTr="00057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18901555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TAG</w:t>
            </w:r>
          </w:p>
        </w:tc>
        <w:tc>
          <w:tcPr>
            <w:tcW w:w="1842" w:type="dxa"/>
          </w:tcPr>
          <w:p w14:paraId="6A8F2296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Modelo</w:t>
            </w:r>
          </w:p>
        </w:tc>
        <w:tc>
          <w:tcPr>
            <w:tcW w:w="1842" w:type="dxa"/>
          </w:tcPr>
          <w:p w14:paraId="102EC3FD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Fabricante</w:t>
            </w:r>
          </w:p>
        </w:tc>
        <w:tc>
          <w:tcPr>
            <w:tcW w:w="2502" w:type="dxa"/>
          </w:tcPr>
          <w:p w14:paraId="6D217F2C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Capacidade Térmica</w:t>
            </w:r>
          </w:p>
        </w:tc>
      </w:tr>
      <w:tr w:rsidR="00871D1C" w:rsidRPr="00F404E0" w14:paraId="27049AE5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047E9603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AC-04-01</w:t>
            </w:r>
          </w:p>
        </w:tc>
        <w:tc>
          <w:tcPr>
            <w:tcW w:w="1842" w:type="dxa"/>
          </w:tcPr>
          <w:p w14:paraId="074DB67A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</w:p>
        </w:tc>
        <w:tc>
          <w:tcPr>
            <w:tcW w:w="1842" w:type="dxa"/>
          </w:tcPr>
          <w:p w14:paraId="4B5E2170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7535AB96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700AD072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76B71157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4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14:paraId="682121C0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1842" w:type="dxa"/>
          </w:tcPr>
          <w:p w14:paraId="5A18B95C" w14:textId="77777777" w:rsidR="00871D1C" w:rsidRPr="00521B36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018BECDF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6433407D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69EB9069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4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1842" w:type="dxa"/>
          </w:tcPr>
          <w:p w14:paraId="0D100036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</w:p>
        </w:tc>
        <w:tc>
          <w:tcPr>
            <w:tcW w:w="1842" w:type="dxa"/>
          </w:tcPr>
          <w:p w14:paraId="39E4D8F5" w14:textId="77777777" w:rsidR="00871D1C" w:rsidRPr="00521B36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1B63F178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09</w:t>
            </w: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56B81518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1D3DE895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4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04</w:t>
            </w:r>
          </w:p>
        </w:tc>
        <w:tc>
          <w:tcPr>
            <w:tcW w:w="1842" w:type="dxa"/>
          </w:tcPr>
          <w:p w14:paraId="6B10688E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1842" w:type="dxa"/>
          </w:tcPr>
          <w:p w14:paraId="6F87F3EA" w14:textId="77777777" w:rsidR="00871D1C" w:rsidRPr="00521B36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4DA53A3D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5AF2F488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6F0E18E0" w14:textId="77777777" w:rsidR="00871D1C" w:rsidRPr="00DF7693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AC-0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4</w:t>
            </w:r>
            <w:r w:rsidRPr="00DF7693">
              <w:rPr>
                <w:rFonts w:eastAsia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1842" w:type="dxa"/>
          </w:tcPr>
          <w:p w14:paraId="0ADD3D71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TB ITC 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1842" w:type="dxa"/>
          </w:tcPr>
          <w:p w14:paraId="648AD976" w14:textId="77777777" w:rsidR="00871D1C" w:rsidRPr="00521B36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3DC573A9" w14:textId="77777777" w:rsidR="00871D1C" w:rsidRPr="00521B36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05</w:t>
            </w:r>
            <w:r w:rsidRPr="00521B36">
              <w:rPr>
                <w:rFonts w:eastAsia="Arial"/>
                <w:color w:val="000000" w:themeColor="text1"/>
                <w:sz w:val="18"/>
                <w:szCs w:val="18"/>
              </w:rPr>
              <w:t xml:space="preserve"> TR</w:t>
            </w:r>
          </w:p>
        </w:tc>
      </w:tr>
      <w:tr w:rsidR="00871D1C" w:rsidRPr="00F404E0" w14:paraId="5A052C2D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359BF2F4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AC-04-06</w:t>
            </w:r>
          </w:p>
        </w:tc>
        <w:tc>
          <w:tcPr>
            <w:tcW w:w="1842" w:type="dxa"/>
          </w:tcPr>
          <w:p w14:paraId="3AC4438C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TB ITC 03</w:t>
            </w:r>
          </w:p>
        </w:tc>
        <w:tc>
          <w:tcPr>
            <w:tcW w:w="1842" w:type="dxa"/>
          </w:tcPr>
          <w:p w14:paraId="16602196" w14:textId="77777777" w:rsidR="00871D1C" w:rsidRPr="00871D1C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00F5352A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03 TR</w:t>
            </w:r>
          </w:p>
        </w:tc>
      </w:tr>
      <w:tr w:rsidR="00871D1C" w:rsidRPr="00E55896" w14:paraId="4527BE7E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137CA2BA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AC-04-06A</w:t>
            </w:r>
          </w:p>
        </w:tc>
        <w:tc>
          <w:tcPr>
            <w:tcW w:w="1842" w:type="dxa"/>
          </w:tcPr>
          <w:p w14:paraId="2F7B797C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TB ITC 12</w:t>
            </w:r>
          </w:p>
        </w:tc>
        <w:tc>
          <w:tcPr>
            <w:tcW w:w="1842" w:type="dxa"/>
          </w:tcPr>
          <w:p w14:paraId="2EF06191" w14:textId="77777777" w:rsidR="00871D1C" w:rsidRPr="00871D1C" w:rsidRDefault="00871D1C" w:rsidP="00057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56DBB125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12 TR</w:t>
            </w:r>
          </w:p>
        </w:tc>
      </w:tr>
      <w:tr w:rsidR="00871D1C" w:rsidRPr="00F404E0" w14:paraId="18157B6A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20C3D0C0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AC-04-06B</w:t>
            </w:r>
          </w:p>
        </w:tc>
        <w:tc>
          <w:tcPr>
            <w:tcW w:w="1842" w:type="dxa"/>
          </w:tcPr>
          <w:p w14:paraId="132C1B96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TB ITC 05</w:t>
            </w:r>
          </w:p>
        </w:tc>
        <w:tc>
          <w:tcPr>
            <w:tcW w:w="1842" w:type="dxa"/>
          </w:tcPr>
          <w:p w14:paraId="1E2B080F" w14:textId="77777777" w:rsidR="00871D1C" w:rsidRPr="00871D1C" w:rsidRDefault="00871D1C" w:rsidP="00057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73E0F49F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05 TR</w:t>
            </w:r>
          </w:p>
        </w:tc>
      </w:tr>
      <w:tr w:rsidR="00871D1C" w:rsidRPr="00F404E0" w14:paraId="373845BD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0B2C4A88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</w:rPr>
            </w:pPr>
            <w:r w:rsidRPr="00871D1C">
              <w:rPr>
                <w:rFonts w:eastAsia="Arial"/>
                <w:color w:val="000000" w:themeColor="text1"/>
                <w:sz w:val="18"/>
              </w:rPr>
              <w:t>AC-04-07</w:t>
            </w:r>
          </w:p>
        </w:tc>
        <w:tc>
          <w:tcPr>
            <w:tcW w:w="1842" w:type="dxa"/>
          </w:tcPr>
          <w:p w14:paraId="3D33FFA6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TB ITC 03</w:t>
            </w:r>
          </w:p>
        </w:tc>
        <w:tc>
          <w:tcPr>
            <w:tcW w:w="1842" w:type="dxa"/>
          </w:tcPr>
          <w:p w14:paraId="0EE35EA5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43B2A387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03 TR</w:t>
            </w:r>
          </w:p>
        </w:tc>
      </w:tr>
      <w:tr w:rsidR="00871D1C" w:rsidRPr="00F404E0" w14:paraId="19147EB9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04D83962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AC-04-08</w:t>
            </w:r>
          </w:p>
        </w:tc>
        <w:tc>
          <w:tcPr>
            <w:tcW w:w="1842" w:type="dxa"/>
          </w:tcPr>
          <w:p w14:paraId="761E1048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TB ITC 03</w:t>
            </w:r>
          </w:p>
        </w:tc>
        <w:tc>
          <w:tcPr>
            <w:tcW w:w="1842" w:type="dxa"/>
          </w:tcPr>
          <w:p w14:paraId="7A639662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598D3419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03 TR</w:t>
            </w:r>
          </w:p>
        </w:tc>
      </w:tr>
      <w:tr w:rsidR="00871D1C" w:rsidRPr="00F404E0" w14:paraId="3F0F313E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424E384D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lastRenderedPageBreak/>
              <w:t>AC-04-08A</w:t>
            </w:r>
          </w:p>
        </w:tc>
        <w:tc>
          <w:tcPr>
            <w:tcW w:w="1842" w:type="dxa"/>
          </w:tcPr>
          <w:p w14:paraId="4DD2CB8C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TB ITC 03</w:t>
            </w:r>
          </w:p>
        </w:tc>
        <w:tc>
          <w:tcPr>
            <w:tcW w:w="1842" w:type="dxa"/>
          </w:tcPr>
          <w:p w14:paraId="2AD79114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Bryant</w:t>
            </w:r>
          </w:p>
        </w:tc>
        <w:tc>
          <w:tcPr>
            <w:tcW w:w="2502" w:type="dxa"/>
          </w:tcPr>
          <w:p w14:paraId="2AE5703A" w14:textId="77777777" w:rsidR="00871D1C" w:rsidRPr="00871D1C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00871D1C">
              <w:rPr>
                <w:rFonts w:eastAsia="Arial"/>
                <w:color w:val="000000" w:themeColor="text1"/>
                <w:sz w:val="18"/>
                <w:szCs w:val="18"/>
              </w:rPr>
              <w:t>03 TR</w:t>
            </w:r>
          </w:p>
        </w:tc>
      </w:tr>
    </w:tbl>
    <w:p w14:paraId="44E0FF00" w14:textId="77777777" w:rsidR="00871D1C" w:rsidRPr="0050105A" w:rsidRDefault="00871D1C" w:rsidP="00871D1C">
      <w:pPr>
        <w:pStyle w:val="PargrafodaLista"/>
        <w:keepNext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00" w:lineRule="atLeast"/>
        <w:ind w:left="720"/>
        <w:rPr>
          <w:rFonts w:cs="Arial"/>
          <w:b/>
          <w:bCs/>
        </w:rPr>
      </w:pPr>
      <w:r w:rsidRPr="7690E652">
        <w:rPr>
          <w:rFonts w:cs="Arial"/>
          <w:b/>
          <w:bCs/>
        </w:rPr>
        <w:t>Bombas de água gelada</w:t>
      </w:r>
    </w:p>
    <w:tbl>
      <w:tblPr>
        <w:tblStyle w:val="TabelaSimples11"/>
        <w:tblW w:w="7915" w:type="dxa"/>
        <w:tblLayout w:type="fixed"/>
        <w:tblLook w:val="04A0" w:firstRow="1" w:lastRow="0" w:firstColumn="1" w:lastColumn="0" w:noHBand="0" w:noVBand="1"/>
      </w:tblPr>
      <w:tblGrid>
        <w:gridCol w:w="2245"/>
        <w:gridCol w:w="1701"/>
        <w:gridCol w:w="2409"/>
        <w:gridCol w:w="1560"/>
      </w:tblGrid>
      <w:tr w:rsidR="00871D1C" w:rsidRPr="00F404E0" w14:paraId="75C54512" w14:textId="77777777" w:rsidTr="00057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06A376EC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TAG</w:t>
            </w:r>
          </w:p>
        </w:tc>
        <w:tc>
          <w:tcPr>
            <w:tcW w:w="1701" w:type="dxa"/>
          </w:tcPr>
          <w:p w14:paraId="4815FFFE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Modelo</w:t>
            </w:r>
          </w:p>
        </w:tc>
        <w:tc>
          <w:tcPr>
            <w:tcW w:w="2409" w:type="dxa"/>
          </w:tcPr>
          <w:p w14:paraId="0F0A9F53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Fabricante</w:t>
            </w:r>
          </w:p>
        </w:tc>
        <w:tc>
          <w:tcPr>
            <w:tcW w:w="1560" w:type="dxa"/>
          </w:tcPr>
          <w:p w14:paraId="258EE3C8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N° Série</w:t>
            </w:r>
          </w:p>
        </w:tc>
      </w:tr>
      <w:tr w:rsidR="00871D1C" w:rsidRPr="00F404E0" w14:paraId="4E07284D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2BF7C671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Bomba 01</w:t>
            </w:r>
          </w:p>
        </w:tc>
        <w:tc>
          <w:tcPr>
            <w:tcW w:w="1701" w:type="dxa"/>
          </w:tcPr>
          <w:p w14:paraId="5B849D1D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MEGBLOC-80-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2409" w:type="dxa"/>
          </w:tcPr>
          <w:p w14:paraId="098C46FE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KSB</w:t>
            </w:r>
          </w:p>
        </w:tc>
        <w:tc>
          <w:tcPr>
            <w:tcW w:w="1560" w:type="dxa"/>
          </w:tcPr>
          <w:p w14:paraId="658C2F80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00528</w:t>
            </w:r>
          </w:p>
        </w:tc>
      </w:tr>
      <w:tr w:rsidR="00871D1C" w:rsidRPr="00F404E0" w14:paraId="6B443F3B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03A1F3E8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Bomba 02</w:t>
            </w:r>
          </w:p>
        </w:tc>
        <w:tc>
          <w:tcPr>
            <w:tcW w:w="1701" w:type="dxa"/>
          </w:tcPr>
          <w:p w14:paraId="7716CE44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MEGBLOC-80-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2409" w:type="dxa"/>
          </w:tcPr>
          <w:p w14:paraId="40F3EF61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KSB</w:t>
            </w:r>
          </w:p>
        </w:tc>
        <w:tc>
          <w:tcPr>
            <w:tcW w:w="1560" w:type="dxa"/>
          </w:tcPr>
          <w:p w14:paraId="69332CA2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00529</w:t>
            </w:r>
          </w:p>
        </w:tc>
      </w:tr>
      <w:tr w:rsidR="00871D1C" w:rsidRPr="00F404E0" w14:paraId="053D4CF2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343AA85B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Bomba 03</w:t>
            </w:r>
          </w:p>
        </w:tc>
        <w:tc>
          <w:tcPr>
            <w:tcW w:w="1701" w:type="dxa"/>
          </w:tcPr>
          <w:p w14:paraId="49597084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MEGBLOC-80-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2409" w:type="dxa"/>
          </w:tcPr>
          <w:p w14:paraId="073E6068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KSB</w:t>
            </w:r>
          </w:p>
        </w:tc>
        <w:tc>
          <w:tcPr>
            <w:tcW w:w="1560" w:type="dxa"/>
          </w:tcPr>
          <w:p w14:paraId="7F053132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00530</w:t>
            </w:r>
          </w:p>
        </w:tc>
      </w:tr>
      <w:tr w:rsidR="00871D1C" w:rsidRPr="00F404E0" w14:paraId="42BB4010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1BBD841B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Capacidade</w:t>
            </w:r>
          </w:p>
        </w:tc>
        <w:tc>
          <w:tcPr>
            <w:tcW w:w="1701" w:type="dxa"/>
          </w:tcPr>
          <w:p w14:paraId="5081CF62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108,6</w:t>
            </w:r>
            <w:r w:rsidRPr="00F404E0">
              <w:rPr>
                <w:rFonts w:eastAsia="Arial"/>
                <w:color w:val="000000"/>
                <w:sz w:val="18"/>
                <w:szCs w:val="18"/>
              </w:rPr>
              <w:t xml:space="preserve"> m</w:t>
            </w:r>
            <w:r w:rsidRPr="00F404E0">
              <w:rPr>
                <w:rFonts w:eastAsia="Arial"/>
                <w:color w:val="000000"/>
                <w:position w:val="2"/>
                <w:sz w:val="18"/>
                <w:szCs w:val="18"/>
              </w:rPr>
              <w:t>3</w:t>
            </w:r>
            <w:r w:rsidRPr="00F404E0">
              <w:rPr>
                <w:rFonts w:eastAsia="Arial"/>
                <w:color w:val="000000"/>
                <w:sz w:val="18"/>
                <w:szCs w:val="18"/>
              </w:rPr>
              <w:t>/h</w:t>
            </w:r>
          </w:p>
        </w:tc>
        <w:tc>
          <w:tcPr>
            <w:tcW w:w="2409" w:type="dxa"/>
          </w:tcPr>
          <w:p w14:paraId="1EFDB8B2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Altura manométrica</w:t>
            </w:r>
          </w:p>
        </w:tc>
        <w:tc>
          <w:tcPr>
            <w:tcW w:w="1560" w:type="dxa"/>
          </w:tcPr>
          <w:p w14:paraId="06A35331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35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mca</w:t>
            </w:r>
            <w:proofErr w:type="spellEnd"/>
          </w:p>
        </w:tc>
      </w:tr>
      <w:tr w:rsidR="00871D1C" w:rsidRPr="00F404E0" w14:paraId="5A57BB85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249587AC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Diâmetro do rotor</w:t>
            </w:r>
          </w:p>
        </w:tc>
        <w:tc>
          <w:tcPr>
            <w:tcW w:w="1701" w:type="dxa"/>
          </w:tcPr>
          <w:p w14:paraId="17828D81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269 mm</w:t>
            </w:r>
          </w:p>
        </w:tc>
        <w:tc>
          <w:tcPr>
            <w:tcW w:w="2409" w:type="dxa"/>
          </w:tcPr>
          <w:p w14:paraId="067B544D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Vedação</w:t>
            </w:r>
          </w:p>
        </w:tc>
        <w:tc>
          <w:tcPr>
            <w:tcW w:w="1560" w:type="dxa"/>
          </w:tcPr>
          <w:p w14:paraId="445DB78F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Gaxeta</w:t>
            </w:r>
          </w:p>
        </w:tc>
      </w:tr>
      <w:tr w:rsidR="00871D1C" w:rsidRPr="00F404E0" w14:paraId="3434483D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72C1BD99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Potência</w:t>
            </w:r>
          </w:p>
        </w:tc>
        <w:tc>
          <w:tcPr>
            <w:tcW w:w="1701" w:type="dxa"/>
          </w:tcPr>
          <w:p w14:paraId="0D938016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25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CV</w:t>
            </w:r>
          </w:p>
        </w:tc>
        <w:tc>
          <w:tcPr>
            <w:tcW w:w="2409" w:type="dxa"/>
          </w:tcPr>
          <w:p w14:paraId="6EA575E0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Tensão</w:t>
            </w:r>
          </w:p>
        </w:tc>
        <w:tc>
          <w:tcPr>
            <w:tcW w:w="1560" w:type="dxa"/>
          </w:tcPr>
          <w:p w14:paraId="5CA800D1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380 V</w:t>
            </w:r>
          </w:p>
        </w:tc>
      </w:tr>
      <w:tr w:rsidR="00871D1C" w:rsidRPr="00F404E0" w14:paraId="7CCFD0E8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54C41EBB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Rotação</w:t>
            </w:r>
          </w:p>
        </w:tc>
        <w:tc>
          <w:tcPr>
            <w:tcW w:w="1701" w:type="dxa"/>
          </w:tcPr>
          <w:p w14:paraId="02DBCC38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17</w:t>
            </w:r>
            <w:r>
              <w:rPr>
                <w:rFonts w:eastAsia="Arial"/>
                <w:color w:val="000000" w:themeColor="text1"/>
                <w:sz w:val="18"/>
                <w:szCs w:val="18"/>
              </w:rPr>
              <w:t>50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rpm</w:t>
            </w:r>
          </w:p>
        </w:tc>
        <w:tc>
          <w:tcPr>
            <w:tcW w:w="2409" w:type="dxa"/>
          </w:tcPr>
          <w:p w14:paraId="4536437B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DC795EF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</w:tbl>
    <w:p w14:paraId="4B8E4160" w14:textId="77777777" w:rsidR="00871D1C" w:rsidRPr="0050105A" w:rsidRDefault="00871D1C" w:rsidP="00871D1C">
      <w:pPr>
        <w:pStyle w:val="PargrafodaLista"/>
        <w:keepNext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00" w:lineRule="atLeast"/>
        <w:ind w:left="720"/>
        <w:rPr>
          <w:rFonts w:cs="Arial"/>
          <w:b/>
          <w:bCs/>
        </w:rPr>
      </w:pPr>
      <w:r w:rsidRPr="7690E652">
        <w:rPr>
          <w:rFonts w:cs="Arial"/>
          <w:b/>
          <w:bCs/>
        </w:rPr>
        <w:t>Bomba de água condensada</w:t>
      </w:r>
    </w:p>
    <w:tbl>
      <w:tblPr>
        <w:tblStyle w:val="TabelaSimples11"/>
        <w:tblW w:w="7915" w:type="dxa"/>
        <w:tblLayout w:type="fixed"/>
        <w:tblLook w:val="04A0" w:firstRow="1" w:lastRow="0" w:firstColumn="1" w:lastColumn="0" w:noHBand="0" w:noVBand="1"/>
      </w:tblPr>
      <w:tblGrid>
        <w:gridCol w:w="2245"/>
        <w:gridCol w:w="1861"/>
        <w:gridCol w:w="2249"/>
        <w:gridCol w:w="1560"/>
      </w:tblGrid>
      <w:tr w:rsidR="00871D1C" w:rsidRPr="00F404E0" w14:paraId="209696A9" w14:textId="77777777" w:rsidTr="00057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2B6EEBB3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TAG</w:t>
            </w:r>
          </w:p>
        </w:tc>
        <w:tc>
          <w:tcPr>
            <w:tcW w:w="1861" w:type="dxa"/>
          </w:tcPr>
          <w:p w14:paraId="5954F41D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Modelo</w:t>
            </w:r>
          </w:p>
        </w:tc>
        <w:tc>
          <w:tcPr>
            <w:tcW w:w="2249" w:type="dxa"/>
          </w:tcPr>
          <w:p w14:paraId="2B25DE51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Fabricante</w:t>
            </w:r>
          </w:p>
        </w:tc>
        <w:tc>
          <w:tcPr>
            <w:tcW w:w="1560" w:type="dxa"/>
          </w:tcPr>
          <w:p w14:paraId="66CEA4D6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</w:rPr>
            </w:pPr>
            <w:r w:rsidRPr="7690E652">
              <w:rPr>
                <w:rFonts w:eastAsia="Arial"/>
                <w:color w:val="000000" w:themeColor="text1"/>
              </w:rPr>
              <w:t>N° Série</w:t>
            </w:r>
          </w:p>
        </w:tc>
      </w:tr>
      <w:tr w:rsidR="00871D1C" w:rsidRPr="00F404E0" w14:paraId="35AFFD21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4C1EA0F8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Bomba 01</w:t>
            </w:r>
          </w:p>
        </w:tc>
        <w:tc>
          <w:tcPr>
            <w:tcW w:w="1861" w:type="dxa"/>
          </w:tcPr>
          <w:p w14:paraId="4E122030" w14:textId="77777777" w:rsidR="00871D1C" w:rsidRPr="00F404E0" w:rsidRDefault="00871D1C" w:rsidP="00057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7690E652">
              <w:rPr>
                <w:rFonts w:ascii="Times New Roman" w:eastAsia="Arial" w:hAnsi="Times New Roman" w:cs="Times New Roman"/>
                <w:color w:val="000000" w:themeColor="text1"/>
                <w:sz w:val="18"/>
                <w:szCs w:val="18"/>
              </w:rPr>
              <w:t>MEGBLOC-80-250</w:t>
            </w:r>
          </w:p>
        </w:tc>
        <w:tc>
          <w:tcPr>
            <w:tcW w:w="2249" w:type="dxa"/>
          </w:tcPr>
          <w:p w14:paraId="28699FF7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KSB</w:t>
            </w:r>
          </w:p>
        </w:tc>
        <w:tc>
          <w:tcPr>
            <w:tcW w:w="1560" w:type="dxa"/>
          </w:tcPr>
          <w:p w14:paraId="772A87FD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00525</w:t>
            </w:r>
          </w:p>
        </w:tc>
      </w:tr>
      <w:tr w:rsidR="00871D1C" w:rsidRPr="00F404E0" w14:paraId="0FFBB287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3B8EBD85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Bomba 02</w:t>
            </w:r>
          </w:p>
        </w:tc>
        <w:tc>
          <w:tcPr>
            <w:tcW w:w="1861" w:type="dxa"/>
          </w:tcPr>
          <w:p w14:paraId="6E096BAF" w14:textId="77777777" w:rsidR="00871D1C" w:rsidRPr="00F404E0" w:rsidRDefault="00871D1C" w:rsidP="00057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7690E652">
              <w:rPr>
                <w:rFonts w:ascii="Times New Roman" w:eastAsia="Arial" w:hAnsi="Times New Roman" w:cs="Times New Roman"/>
                <w:color w:val="000000" w:themeColor="text1"/>
                <w:sz w:val="18"/>
                <w:szCs w:val="18"/>
              </w:rPr>
              <w:t>MEGBLOC-80-250</w:t>
            </w:r>
          </w:p>
        </w:tc>
        <w:tc>
          <w:tcPr>
            <w:tcW w:w="2249" w:type="dxa"/>
          </w:tcPr>
          <w:p w14:paraId="7A7506A4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KSB</w:t>
            </w:r>
          </w:p>
        </w:tc>
        <w:tc>
          <w:tcPr>
            <w:tcW w:w="1560" w:type="dxa"/>
          </w:tcPr>
          <w:p w14:paraId="768CBB55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00526</w:t>
            </w:r>
          </w:p>
        </w:tc>
      </w:tr>
      <w:tr w:rsidR="00871D1C" w:rsidRPr="00F404E0" w14:paraId="1FFB01C5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45FCA841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Bomba 03</w:t>
            </w:r>
          </w:p>
        </w:tc>
        <w:tc>
          <w:tcPr>
            <w:tcW w:w="1861" w:type="dxa"/>
          </w:tcPr>
          <w:p w14:paraId="08CF9CD5" w14:textId="77777777" w:rsidR="00871D1C" w:rsidRPr="00F404E0" w:rsidRDefault="00871D1C" w:rsidP="00057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7690E652">
              <w:rPr>
                <w:rFonts w:ascii="Times New Roman" w:eastAsia="Arial" w:hAnsi="Times New Roman" w:cs="Times New Roman"/>
                <w:color w:val="000000" w:themeColor="text1"/>
                <w:sz w:val="18"/>
                <w:szCs w:val="18"/>
              </w:rPr>
              <w:t>MEGBLOC-80-250</w:t>
            </w:r>
          </w:p>
        </w:tc>
        <w:tc>
          <w:tcPr>
            <w:tcW w:w="2249" w:type="dxa"/>
          </w:tcPr>
          <w:p w14:paraId="1FC05B57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KSB</w:t>
            </w:r>
          </w:p>
        </w:tc>
        <w:tc>
          <w:tcPr>
            <w:tcW w:w="1560" w:type="dxa"/>
          </w:tcPr>
          <w:p w14:paraId="317CE8C8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00527</w:t>
            </w:r>
          </w:p>
        </w:tc>
      </w:tr>
      <w:tr w:rsidR="00871D1C" w:rsidRPr="00F404E0" w14:paraId="3C11CB37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7B7FB67C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Capacidade</w:t>
            </w:r>
          </w:p>
        </w:tc>
        <w:tc>
          <w:tcPr>
            <w:tcW w:w="1861" w:type="dxa"/>
          </w:tcPr>
          <w:p w14:paraId="6D889DAB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404E0">
              <w:rPr>
                <w:rFonts w:eastAsia="Arial"/>
                <w:color w:val="000000"/>
                <w:sz w:val="18"/>
                <w:szCs w:val="18"/>
              </w:rPr>
              <w:t>116,46 m</w:t>
            </w:r>
            <w:r w:rsidRPr="00F404E0">
              <w:rPr>
                <w:rFonts w:eastAsia="Arial"/>
                <w:color w:val="000000"/>
                <w:position w:val="2"/>
                <w:sz w:val="18"/>
                <w:szCs w:val="18"/>
              </w:rPr>
              <w:t>3</w:t>
            </w:r>
            <w:r w:rsidRPr="00F404E0">
              <w:rPr>
                <w:rFonts w:eastAsia="Arial"/>
                <w:color w:val="000000"/>
                <w:sz w:val="18"/>
                <w:szCs w:val="18"/>
              </w:rPr>
              <w:t>/h</w:t>
            </w:r>
          </w:p>
        </w:tc>
        <w:tc>
          <w:tcPr>
            <w:tcW w:w="2249" w:type="dxa"/>
          </w:tcPr>
          <w:p w14:paraId="2D15953E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Altura manométrica</w:t>
            </w:r>
          </w:p>
        </w:tc>
        <w:tc>
          <w:tcPr>
            <w:tcW w:w="1560" w:type="dxa"/>
          </w:tcPr>
          <w:p w14:paraId="300B498F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25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mca</w:t>
            </w:r>
            <w:proofErr w:type="spellEnd"/>
          </w:p>
        </w:tc>
      </w:tr>
      <w:tr w:rsidR="00871D1C" w:rsidRPr="00F404E0" w14:paraId="172366FB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11ADD5C6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Diâmetro do rotor</w:t>
            </w:r>
          </w:p>
        </w:tc>
        <w:tc>
          <w:tcPr>
            <w:tcW w:w="1861" w:type="dxa"/>
          </w:tcPr>
          <w:p w14:paraId="54EEC9C5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240 mm</w:t>
            </w:r>
          </w:p>
        </w:tc>
        <w:tc>
          <w:tcPr>
            <w:tcW w:w="2249" w:type="dxa"/>
          </w:tcPr>
          <w:p w14:paraId="67BF7749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Vedação</w:t>
            </w:r>
          </w:p>
        </w:tc>
        <w:tc>
          <w:tcPr>
            <w:tcW w:w="1560" w:type="dxa"/>
          </w:tcPr>
          <w:p w14:paraId="37501ADD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Gaxeta</w:t>
            </w:r>
          </w:p>
        </w:tc>
      </w:tr>
      <w:tr w:rsidR="00871D1C" w:rsidRPr="00F404E0" w14:paraId="2C0DBA90" w14:textId="77777777" w:rsidTr="00057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443264BB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Potência</w:t>
            </w:r>
          </w:p>
        </w:tc>
        <w:tc>
          <w:tcPr>
            <w:tcW w:w="1861" w:type="dxa"/>
          </w:tcPr>
          <w:p w14:paraId="5C4F2097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20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 xml:space="preserve"> CV</w:t>
            </w:r>
          </w:p>
        </w:tc>
        <w:tc>
          <w:tcPr>
            <w:tcW w:w="2249" w:type="dxa"/>
          </w:tcPr>
          <w:p w14:paraId="62A225B5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Tensão</w:t>
            </w:r>
          </w:p>
        </w:tc>
        <w:tc>
          <w:tcPr>
            <w:tcW w:w="1560" w:type="dxa"/>
          </w:tcPr>
          <w:p w14:paraId="018D7D54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380 V</w:t>
            </w:r>
          </w:p>
        </w:tc>
      </w:tr>
      <w:tr w:rsidR="00871D1C" w14:paraId="26BBAED5" w14:textId="77777777" w:rsidTr="0005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14:paraId="25BADEE3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Rotação</w:t>
            </w:r>
          </w:p>
        </w:tc>
        <w:tc>
          <w:tcPr>
            <w:tcW w:w="1861" w:type="dxa"/>
          </w:tcPr>
          <w:p w14:paraId="0D056EC4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Fonts w:eastAsia="Arial"/>
                <w:color w:val="000000" w:themeColor="text1"/>
                <w:sz w:val="18"/>
                <w:szCs w:val="18"/>
              </w:rPr>
              <w:t>175</w:t>
            </w:r>
            <w:r w:rsidRPr="7690E652">
              <w:rPr>
                <w:rFonts w:eastAsia="Arial"/>
                <w:color w:val="000000" w:themeColor="text1"/>
                <w:sz w:val="18"/>
                <w:szCs w:val="18"/>
              </w:rPr>
              <w:t>0 rpm</w:t>
            </w:r>
          </w:p>
        </w:tc>
        <w:tc>
          <w:tcPr>
            <w:tcW w:w="2249" w:type="dxa"/>
          </w:tcPr>
          <w:p w14:paraId="24770B31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F5188E" w14:textId="77777777" w:rsidR="00871D1C" w:rsidRPr="00F404E0" w:rsidRDefault="00871D1C" w:rsidP="00057E3B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</w:tbl>
    <w:p w14:paraId="5671E8FF" w14:textId="092ED5CC" w:rsidR="00871D1C" w:rsidRDefault="00871D1C" w:rsidP="00871D1C">
      <w:pPr>
        <w:tabs>
          <w:tab w:val="left" w:pos="940"/>
        </w:tabs>
        <w:rPr>
          <w:rFonts w:ascii="Symbol" w:eastAsia="Symbol" w:hAnsi="Symbol" w:cs="Symbol"/>
          <w:szCs w:val="20"/>
        </w:rPr>
      </w:pPr>
    </w:p>
    <w:p w14:paraId="64CC959D" w14:textId="77777777" w:rsidR="00871D1C" w:rsidRPr="00871D1C" w:rsidRDefault="00871D1C" w:rsidP="00871D1C">
      <w:pPr>
        <w:tabs>
          <w:tab w:val="left" w:pos="940"/>
        </w:tabs>
        <w:rPr>
          <w:rFonts w:ascii="Symbol" w:eastAsia="Symbol" w:hAnsi="Symbol" w:cs="Symbol"/>
          <w:szCs w:val="20"/>
        </w:rPr>
      </w:pPr>
    </w:p>
    <w:p w14:paraId="6B04680F" w14:textId="77777777" w:rsidR="00871D1C" w:rsidRPr="00871D1C" w:rsidRDefault="00871D1C" w:rsidP="00871D1C">
      <w:pPr>
        <w:spacing w:line="229" w:lineRule="exact"/>
        <w:rPr>
          <w:szCs w:val="20"/>
        </w:rPr>
      </w:pPr>
    </w:p>
    <w:p w14:paraId="2318F718" w14:textId="77777777" w:rsidR="00871D1C" w:rsidRPr="00871D1C" w:rsidRDefault="00871D1C" w:rsidP="00871D1C">
      <w:pPr>
        <w:tabs>
          <w:tab w:val="left" w:pos="940"/>
        </w:tabs>
        <w:spacing w:line="239" w:lineRule="auto"/>
        <w:ind w:left="960" w:right="260" w:hanging="707"/>
        <w:rPr>
          <w:b/>
          <w:szCs w:val="20"/>
        </w:rPr>
      </w:pPr>
      <w:r w:rsidRPr="00871D1C">
        <w:rPr>
          <w:rFonts w:eastAsia="Arial" w:cs="Arial"/>
          <w:b/>
          <w:szCs w:val="20"/>
        </w:rPr>
        <w:t>2.2</w:t>
      </w:r>
      <w:r w:rsidRPr="00871D1C">
        <w:rPr>
          <w:b/>
          <w:szCs w:val="20"/>
        </w:rPr>
        <w:tab/>
      </w:r>
      <w:r w:rsidRPr="00871D1C">
        <w:rPr>
          <w:rFonts w:eastAsia="Arial" w:cs="Arial"/>
          <w:b/>
          <w:szCs w:val="20"/>
        </w:rPr>
        <w:t>NEPOM -  Rua 14 de Julho, 310, Estreito – Florianópolis – SC – 88.075-010</w:t>
      </w:r>
    </w:p>
    <w:p w14:paraId="0FCC2013" w14:textId="77777777" w:rsidR="00871D1C" w:rsidRPr="00871D1C" w:rsidRDefault="00871D1C" w:rsidP="00871D1C">
      <w:pPr>
        <w:spacing w:line="232" w:lineRule="exact"/>
        <w:rPr>
          <w:szCs w:val="20"/>
        </w:rPr>
      </w:pPr>
    </w:p>
    <w:p w14:paraId="24F72FE7" w14:textId="77777777" w:rsidR="00871D1C" w:rsidRPr="00871D1C" w:rsidRDefault="00871D1C" w:rsidP="00871D1C">
      <w:pPr>
        <w:tabs>
          <w:tab w:val="left" w:pos="940"/>
        </w:tabs>
        <w:ind w:left="260"/>
        <w:rPr>
          <w:szCs w:val="20"/>
        </w:rPr>
      </w:pPr>
      <w:r w:rsidRPr="00871D1C">
        <w:rPr>
          <w:rFonts w:eastAsia="Arial" w:cs="Arial"/>
          <w:szCs w:val="20"/>
        </w:rPr>
        <w:t>2.2.1</w:t>
      </w:r>
      <w:r w:rsidRPr="00871D1C">
        <w:rPr>
          <w:szCs w:val="20"/>
        </w:rPr>
        <w:tab/>
      </w:r>
      <w:r w:rsidRPr="00871D1C">
        <w:rPr>
          <w:rFonts w:eastAsia="Arial" w:cs="Arial"/>
          <w:sz w:val="19"/>
          <w:szCs w:val="19"/>
        </w:rPr>
        <w:t xml:space="preserve">Instalações </w:t>
      </w:r>
      <w:proofErr w:type="spellStart"/>
      <w:r w:rsidRPr="00871D1C">
        <w:rPr>
          <w:rFonts w:eastAsia="Arial" w:cs="Arial"/>
          <w:sz w:val="19"/>
          <w:szCs w:val="19"/>
        </w:rPr>
        <w:t>Hidrosanitárias</w:t>
      </w:r>
      <w:proofErr w:type="spellEnd"/>
    </w:p>
    <w:p w14:paraId="39F570D5" w14:textId="77777777" w:rsidR="00871D1C" w:rsidRPr="00871D1C" w:rsidRDefault="00871D1C" w:rsidP="00871D1C">
      <w:pPr>
        <w:spacing w:line="228" w:lineRule="exact"/>
        <w:rPr>
          <w:szCs w:val="20"/>
        </w:rPr>
      </w:pPr>
    </w:p>
    <w:p w14:paraId="17F672E6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64A29B06" w14:textId="77777777" w:rsidR="00871D1C" w:rsidRPr="00871D1C" w:rsidRDefault="00871D1C" w:rsidP="00871D1C">
      <w:pPr>
        <w:numPr>
          <w:ilvl w:val="0"/>
          <w:numId w:val="122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Porta papel de banheiro – 2 unidades;</w:t>
      </w:r>
    </w:p>
    <w:p w14:paraId="4D221B3B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307B8F69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0F3974FB" w14:textId="77777777" w:rsidR="00871D1C" w:rsidRPr="00871D1C" w:rsidRDefault="00871D1C" w:rsidP="00871D1C">
      <w:pPr>
        <w:numPr>
          <w:ilvl w:val="0"/>
          <w:numId w:val="122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Tanque de louça – 1 unidade;</w:t>
      </w:r>
    </w:p>
    <w:p w14:paraId="2A497FC0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60B6B5ED" w14:textId="77777777" w:rsidR="00871D1C" w:rsidRPr="00871D1C" w:rsidRDefault="00871D1C" w:rsidP="00871D1C">
      <w:pPr>
        <w:numPr>
          <w:ilvl w:val="0"/>
          <w:numId w:val="122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Vaso sanitário com caixa acoplada – 3 unidades;</w:t>
      </w:r>
    </w:p>
    <w:p w14:paraId="5C6E2262" w14:textId="77777777" w:rsidR="00871D1C" w:rsidRPr="00871D1C" w:rsidRDefault="00871D1C" w:rsidP="00871D1C">
      <w:pPr>
        <w:numPr>
          <w:ilvl w:val="0"/>
          <w:numId w:val="122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Symbol" w:cs="Arial"/>
          <w:szCs w:val="20"/>
        </w:rPr>
        <w:t>Mictório - 1 unidade;</w:t>
      </w:r>
    </w:p>
    <w:p w14:paraId="0829E8EA" w14:textId="77777777" w:rsidR="00871D1C" w:rsidRPr="00871D1C" w:rsidRDefault="00871D1C" w:rsidP="00871D1C">
      <w:pPr>
        <w:numPr>
          <w:ilvl w:val="0"/>
          <w:numId w:val="122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Symbol" w:cs="Arial"/>
          <w:szCs w:val="20"/>
        </w:rPr>
        <w:t>Rabicho plástico - 4 unidades;</w:t>
      </w:r>
    </w:p>
    <w:p w14:paraId="4AD90E48" w14:textId="77777777" w:rsidR="00871D1C" w:rsidRPr="00871D1C" w:rsidRDefault="00871D1C" w:rsidP="00871D1C">
      <w:pPr>
        <w:numPr>
          <w:ilvl w:val="0"/>
          <w:numId w:val="122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Symbol" w:cs="Arial"/>
          <w:szCs w:val="20"/>
        </w:rPr>
        <w:t xml:space="preserve">Sifão flexível plástico - 4 unidades; </w:t>
      </w:r>
    </w:p>
    <w:p w14:paraId="0405BF9E" w14:textId="77777777" w:rsidR="00871D1C" w:rsidRPr="00871D1C" w:rsidRDefault="00871D1C" w:rsidP="00871D1C">
      <w:pPr>
        <w:numPr>
          <w:ilvl w:val="0"/>
          <w:numId w:val="122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Symbol" w:cs="Arial"/>
          <w:szCs w:val="20"/>
        </w:rPr>
        <w:t>Torneira baixa de pia cromada - 3 unidades;</w:t>
      </w:r>
    </w:p>
    <w:p w14:paraId="6B94D39B" w14:textId="77777777" w:rsidR="00871D1C" w:rsidRPr="00871D1C" w:rsidRDefault="00871D1C" w:rsidP="00871D1C">
      <w:pPr>
        <w:numPr>
          <w:ilvl w:val="0"/>
          <w:numId w:val="122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Symbol" w:cs="Arial"/>
          <w:szCs w:val="20"/>
        </w:rPr>
        <w:t>Torneira de parede cromada - 1 unidade;</w:t>
      </w:r>
    </w:p>
    <w:p w14:paraId="4786DEE3" w14:textId="77777777" w:rsidR="00871D1C" w:rsidRPr="00871D1C" w:rsidRDefault="00871D1C" w:rsidP="00871D1C">
      <w:pPr>
        <w:numPr>
          <w:ilvl w:val="0"/>
          <w:numId w:val="122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Symbol" w:cs="Arial"/>
          <w:szCs w:val="20"/>
        </w:rPr>
        <w:t>Torneira de parede de plástico - 4 unidades;</w:t>
      </w:r>
    </w:p>
    <w:p w14:paraId="1C2194CA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4F55D98E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2B880410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1C10ADBC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46E5C98E" w14:textId="77777777" w:rsidR="00871D1C" w:rsidRPr="00871D1C" w:rsidRDefault="00871D1C" w:rsidP="00871D1C">
      <w:pPr>
        <w:numPr>
          <w:ilvl w:val="0"/>
          <w:numId w:val="122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Pia de louça tipo coluna– 3 unidades;</w:t>
      </w:r>
    </w:p>
    <w:p w14:paraId="787238A1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50F375D8" w14:textId="77777777" w:rsidR="00871D1C" w:rsidRPr="00871D1C" w:rsidRDefault="00871D1C" w:rsidP="00871D1C">
      <w:pPr>
        <w:spacing w:line="274" w:lineRule="exact"/>
        <w:rPr>
          <w:szCs w:val="20"/>
        </w:rPr>
      </w:pPr>
      <w:bookmarkStart w:id="2" w:name="page5"/>
      <w:bookmarkEnd w:id="2"/>
      <w:r w:rsidRPr="00871D1C">
        <w:rPr>
          <w:noProof/>
          <w:szCs w:val="20"/>
        </w:rPr>
        <w:drawing>
          <wp:anchor distT="0" distB="0" distL="114300" distR="114300" simplePos="0" relativeHeight="251659264" behindDoc="1" locked="0" layoutInCell="0" allowOverlap="1" wp14:anchorId="322888B5" wp14:editId="58114A37">
            <wp:simplePos x="0" y="0"/>
            <wp:positionH relativeFrom="page">
              <wp:posOffset>3486785</wp:posOffset>
            </wp:positionH>
            <wp:positionV relativeFrom="page">
              <wp:posOffset>449580</wp:posOffset>
            </wp:positionV>
            <wp:extent cx="585470" cy="6464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FCB4F7" w14:textId="77777777" w:rsidR="00871D1C" w:rsidRPr="00871D1C" w:rsidRDefault="00871D1C" w:rsidP="00871D1C">
      <w:pPr>
        <w:tabs>
          <w:tab w:val="left" w:pos="940"/>
        </w:tabs>
        <w:ind w:left="260"/>
        <w:rPr>
          <w:szCs w:val="20"/>
        </w:rPr>
      </w:pPr>
      <w:r w:rsidRPr="00871D1C">
        <w:rPr>
          <w:rFonts w:eastAsia="Arial" w:cs="Arial"/>
          <w:szCs w:val="20"/>
        </w:rPr>
        <w:t>2.2.2</w:t>
      </w:r>
      <w:r w:rsidRPr="00871D1C">
        <w:rPr>
          <w:szCs w:val="20"/>
        </w:rPr>
        <w:tab/>
      </w:r>
      <w:r w:rsidRPr="00871D1C">
        <w:rPr>
          <w:rFonts w:eastAsia="Arial" w:cs="Arial"/>
          <w:sz w:val="19"/>
          <w:szCs w:val="19"/>
        </w:rPr>
        <w:t>Instalações de Ar Condicionado</w:t>
      </w:r>
    </w:p>
    <w:p w14:paraId="47B724DF" w14:textId="77777777" w:rsidR="00871D1C" w:rsidRPr="00871D1C" w:rsidRDefault="00871D1C" w:rsidP="00871D1C">
      <w:pPr>
        <w:spacing w:line="230" w:lineRule="exact"/>
        <w:rPr>
          <w:szCs w:val="20"/>
        </w:rPr>
      </w:pPr>
    </w:p>
    <w:p w14:paraId="580E613E" w14:textId="77777777" w:rsidR="00871D1C" w:rsidRPr="00871D1C" w:rsidRDefault="00871D1C" w:rsidP="00871D1C">
      <w:pPr>
        <w:numPr>
          <w:ilvl w:val="0"/>
          <w:numId w:val="123"/>
        </w:numPr>
        <w:tabs>
          <w:tab w:val="left" w:pos="980"/>
        </w:tabs>
        <w:spacing w:before="0" w:after="0" w:afterAutospacing="0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 xml:space="preserve">Split </w:t>
      </w:r>
      <w:proofErr w:type="spellStart"/>
      <w:r w:rsidRPr="00871D1C">
        <w:rPr>
          <w:rFonts w:eastAsia="Arial" w:cs="Arial"/>
          <w:szCs w:val="20"/>
        </w:rPr>
        <w:t>Segtron</w:t>
      </w:r>
      <w:proofErr w:type="spellEnd"/>
      <w:r w:rsidRPr="00871D1C">
        <w:rPr>
          <w:rFonts w:eastAsia="Arial" w:cs="Arial"/>
          <w:szCs w:val="20"/>
        </w:rPr>
        <w:t xml:space="preserve"> 9000btu’s – 8 unidades;</w:t>
      </w:r>
    </w:p>
    <w:p w14:paraId="3AB56662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5C2595CA" w14:textId="77777777" w:rsidR="00871D1C" w:rsidRPr="00871D1C" w:rsidRDefault="00871D1C" w:rsidP="00871D1C">
      <w:pPr>
        <w:numPr>
          <w:ilvl w:val="0"/>
          <w:numId w:val="123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Split Samsung 24000btu’s – 1 unidades;</w:t>
      </w:r>
    </w:p>
    <w:p w14:paraId="28F05E92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2868C801" w14:textId="77777777" w:rsidR="00871D1C" w:rsidRPr="00871D1C" w:rsidRDefault="00871D1C" w:rsidP="00871D1C">
      <w:pPr>
        <w:spacing w:line="229" w:lineRule="exact"/>
        <w:rPr>
          <w:szCs w:val="20"/>
        </w:rPr>
      </w:pPr>
    </w:p>
    <w:p w14:paraId="56CD9458" w14:textId="77777777" w:rsidR="00871D1C" w:rsidRPr="00871D1C" w:rsidRDefault="00871D1C" w:rsidP="00871D1C">
      <w:pPr>
        <w:tabs>
          <w:tab w:val="left" w:pos="940"/>
        </w:tabs>
        <w:ind w:left="260"/>
        <w:rPr>
          <w:szCs w:val="20"/>
        </w:rPr>
      </w:pPr>
      <w:r w:rsidRPr="00871D1C">
        <w:rPr>
          <w:rFonts w:eastAsia="Arial" w:cs="Arial"/>
          <w:szCs w:val="20"/>
        </w:rPr>
        <w:t>2.2.3</w:t>
      </w:r>
      <w:r w:rsidRPr="00871D1C">
        <w:rPr>
          <w:rFonts w:eastAsia="Arial" w:cs="Arial"/>
          <w:szCs w:val="20"/>
        </w:rPr>
        <w:tab/>
        <w:t>Instalações de Prevenção e Combate a Incêndio</w:t>
      </w:r>
    </w:p>
    <w:p w14:paraId="27C0E6D6" w14:textId="77777777" w:rsidR="00871D1C" w:rsidRPr="00871D1C" w:rsidRDefault="00871D1C" w:rsidP="00871D1C">
      <w:pPr>
        <w:spacing w:line="230" w:lineRule="exact"/>
        <w:rPr>
          <w:szCs w:val="20"/>
        </w:rPr>
      </w:pPr>
    </w:p>
    <w:p w14:paraId="2E6464AD" w14:textId="77777777" w:rsidR="00871D1C" w:rsidRPr="00871D1C" w:rsidRDefault="00871D1C" w:rsidP="00871D1C">
      <w:pPr>
        <w:numPr>
          <w:ilvl w:val="0"/>
          <w:numId w:val="124"/>
        </w:numPr>
        <w:tabs>
          <w:tab w:val="left" w:pos="980"/>
        </w:tabs>
        <w:spacing w:before="0" w:after="0" w:afterAutospacing="0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Extintor BC 4kg – 2 unidades;</w:t>
      </w:r>
    </w:p>
    <w:p w14:paraId="5C771EE2" w14:textId="77777777" w:rsidR="00871D1C" w:rsidRPr="00871D1C" w:rsidRDefault="00871D1C" w:rsidP="00871D1C">
      <w:pPr>
        <w:spacing w:line="233" w:lineRule="exact"/>
        <w:rPr>
          <w:szCs w:val="20"/>
        </w:rPr>
      </w:pPr>
    </w:p>
    <w:p w14:paraId="60E89C5E" w14:textId="77777777" w:rsidR="00871D1C" w:rsidRPr="00871D1C" w:rsidRDefault="00871D1C" w:rsidP="00871D1C">
      <w:pPr>
        <w:tabs>
          <w:tab w:val="left" w:pos="940"/>
        </w:tabs>
        <w:ind w:left="260"/>
        <w:rPr>
          <w:szCs w:val="20"/>
        </w:rPr>
      </w:pPr>
      <w:r w:rsidRPr="00871D1C">
        <w:rPr>
          <w:rFonts w:eastAsia="Arial" w:cs="Arial"/>
          <w:szCs w:val="20"/>
        </w:rPr>
        <w:t>2.2.5</w:t>
      </w:r>
      <w:r w:rsidRPr="00871D1C">
        <w:rPr>
          <w:rFonts w:eastAsia="Arial" w:cs="Arial"/>
          <w:szCs w:val="20"/>
        </w:rPr>
        <w:tab/>
        <w:t>Instalações Elétricas</w:t>
      </w:r>
    </w:p>
    <w:p w14:paraId="56C39AF0" w14:textId="77777777" w:rsidR="00871D1C" w:rsidRPr="00871D1C" w:rsidRDefault="00871D1C" w:rsidP="00871D1C">
      <w:pPr>
        <w:spacing w:line="228" w:lineRule="exact"/>
        <w:rPr>
          <w:szCs w:val="20"/>
        </w:rPr>
      </w:pPr>
    </w:p>
    <w:p w14:paraId="291BCC65" w14:textId="77777777" w:rsidR="00871D1C" w:rsidRPr="00871D1C" w:rsidRDefault="00871D1C" w:rsidP="00871D1C">
      <w:pPr>
        <w:spacing w:line="15" w:lineRule="exact"/>
        <w:rPr>
          <w:rFonts w:ascii="Symbol" w:eastAsia="Symbol" w:hAnsi="Symbol" w:cs="Symbol"/>
          <w:szCs w:val="20"/>
        </w:rPr>
      </w:pPr>
    </w:p>
    <w:p w14:paraId="2A7D050D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19378CB5" w14:textId="77777777" w:rsidR="00871D1C" w:rsidRPr="00871D1C" w:rsidRDefault="00871D1C" w:rsidP="00871D1C">
      <w:pPr>
        <w:numPr>
          <w:ilvl w:val="0"/>
          <w:numId w:val="125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Chuveiro elétrico – 2 unidades;</w:t>
      </w:r>
    </w:p>
    <w:p w14:paraId="031DAC16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245F818A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7EF951CA" w14:textId="77777777" w:rsidR="00871D1C" w:rsidRPr="00871D1C" w:rsidRDefault="00871D1C" w:rsidP="00871D1C">
      <w:pPr>
        <w:numPr>
          <w:ilvl w:val="0"/>
          <w:numId w:val="125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Luminária 2x32 tipo T8;</w:t>
      </w:r>
    </w:p>
    <w:p w14:paraId="3DC3AE3D" w14:textId="77777777" w:rsidR="00871D1C" w:rsidRPr="00871D1C" w:rsidRDefault="00871D1C" w:rsidP="00871D1C">
      <w:pPr>
        <w:numPr>
          <w:ilvl w:val="0"/>
          <w:numId w:val="125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Lâmpadas tubulares de LED 18W, base T8;</w:t>
      </w:r>
    </w:p>
    <w:p w14:paraId="17003DBE" w14:textId="77777777" w:rsidR="00871D1C" w:rsidRPr="00871D1C" w:rsidRDefault="00871D1C" w:rsidP="00871D1C">
      <w:pPr>
        <w:numPr>
          <w:ilvl w:val="0"/>
          <w:numId w:val="125"/>
        </w:numPr>
        <w:tabs>
          <w:tab w:val="left" w:pos="980"/>
        </w:tabs>
        <w:spacing w:before="0" w:after="0" w:afterAutospacing="0" w:line="224" w:lineRule="auto"/>
        <w:ind w:left="98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>Lâmpadas vapor de mercúrio em postos de iluminação externa;</w:t>
      </w:r>
    </w:p>
    <w:p w14:paraId="7F4D64DB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572326A9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7A8EFA08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5A1B0089" w14:textId="77777777" w:rsidR="00871D1C" w:rsidRPr="00871D1C" w:rsidRDefault="00871D1C" w:rsidP="00871D1C">
      <w:pPr>
        <w:spacing w:line="16" w:lineRule="exact"/>
        <w:rPr>
          <w:rFonts w:ascii="Symbol" w:eastAsia="Symbol" w:hAnsi="Symbol" w:cs="Symbol"/>
          <w:szCs w:val="20"/>
        </w:rPr>
      </w:pPr>
    </w:p>
    <w:p w14:paraId="58F07CE2" w14:textId="77777777" w:rsidR="00871D1C" w:rsidRPr="00871D1C" w:rsidRDefault="00871D1C" w:rsidP="00871D1C">
      <w:pPr>
        <w:spacing w:line="13" w:lineRule="exact"/>
        <w:rPr>
          <w:rFonts w:ascii="Symbol" w:eastAsia="Symbol" w:hAnsi="Symbol" w:cs="Symbol"/>
          <w:szCs w:val="20"/>
        </w:rPr>
      </w:pPr>
    </w:p>
    <w:p w14:paraId="1CF3C046" w14:textId="77777777" w:rsidR="00871D1C" w:rsidRPr="00871D1C" w:rsidRDefault="00871D1C" w:rsidP="00871D1C">
      <w:pPr>
        <w:numPr>
          <w:ilvl w:val="0"/>
          <w:numId w:val="125"/>
        </w:numPr>
        <w:tabs>
          <w:tab w:val="left" w:pos="980"/>
        </w:tabs>
        <w:spacing w:before="0" w:after="0" w:afterAutospacing="0" w:line="232" w:lineRule="auto"/>
        <w:ind w:left="980" w:right="260" w:hanging="358"/>
        <w:contextualSpacing w:val="0"/>
        <w:jc w:val="left"/>
        <w:rPr>
          <w:rFonts w:ascii="Symbol" w:eastAsia="Symbol" w:hAnsi="Symbol" w:cs="Symbol"/>
          <w:szCs w:val="20"/>
        </w:rPr>
      </w:pPr>
      <w:r w:rsidRPr="00871D1C">
        <w:rPr>
          <w:rFonts w:eastAsia="Arial" w:cs="Arial"/>
          <w:szCs w:val="20"/>
        </w:rPr>
        <w:t xml:space="preserve">Quadros elétricos de alimentação (todos os disjuntores instalados nos quadros novos são da marca </w:t>
      </w:r>
      <w:proofErr w:type="spellStart"/>
      <w:r w:rsidRPr="00871D1C">
        <w:rPr>
          <w:rFonts w:eastAsia="Arial" w:cs="Arial"/>
          <w:szCs w:val="20"/>
        </w:rPr>
        <w:t>merlin</w:t>
      </w:r>
      <w:proofErr w:type="spellEnd"/>
      <w:r w:rsidRPr="00871D1C">
        <w:rPr>
          <w:rFonts w:eastAsia="Arial" w:cs="Arial"/>
          <w:szCs w:val="20"/>
        </w:rPr>
        <w:t xml:space="preserve"> </w:t>
      </w:r>
      <w:proofErr w:type="spellStart"/>
      <w:r w:rsidRPr="00871D1C">
        <w:rPr>
          <w:rFonts w:eastAsia="Arial" w:cs="Arial"/>
          <w:szCs w:val="20"/>
        </w:rPr>
        <w:t>gerin</w:t>
      </w:r>
      <w:proofErr w:type="spellEnd"/>
      <w:r w:rsidRPr="00871D1C">
        <w:rPr>
          <w:rFonts w:eastAsia="Arial" w:cs="Arial"/>
          <w:szCs w:val="20"/>
        </w:rPr>
        <w:t>).</w:t>
      </w:r>
    </w:p>
    <w:p w14:paraId="4E3AF252" w14:textId="77777777" w:rsidR="00871D1C" w:rsidRPr="00871D1C" w:rsidRDefault="00871D1C" w:rsidP="00871D1C">
      <w:pPr>
        <w:pStyle w:val="Nivel1"/>
        <w:numPr>
          <w:ilvl w:val="0"/>
          <w:numId w:val="0"/>
        </w:numPr>
        <w:rPr>
          <w:rFonts w:cs="Arial"/>
        </w:rPr>
      </w:pPr>
    </w:p>
    <w:p w14:paraId="15916545" w14:textId="77777777" w:rsidR="00691D62" w:rsidRPr="00B46461" w:rsidRDefault="00691D62" w:rsidP="0043783D">
      <w:pPr>
        <w:pStyle w:val="PargrafodaLista"/>
        <w:numPr>
          <w:ilvl w:val="2"/>
          <w:numId w:val="4"/>
        </w:numPr>
        <w:autoSpaceDE w:val="0"/>
        <w:autoSpaceDN w:val="0"/>
        <w:adjustRightInd w:val="0"/>
      </w:pPr>
      <w:r>
        <w:t>O Sistema de climatização objeto do contrato é composto de Ar Condicionado Central e Automação, com os seguintes equipamentos:</w:t>
      </w:r>
    </w:p>
    <w:p w14:paraId="05E6BF71" w14:textId="77777777" w:rsidR="00691D62" w:rsidRPr="00B46461" w:rsidRDefault="00691D62" w:rsidP="0043783D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 w:rsidRPr="0096727F">
        <w:rPr>
          <w:b/>
        </w:rPr>
        <w:t xml:space="preserve">02 (duas) Unidades </w:t>
      </w:r>
      <w:proofErr w:type="spellStart"/>
      <w:r w:rsidRPr="0096727F">
        <w:rPr>
          <w:b/>
        </w:rPr>
        <w:t>Resfriadoras</w:t>
      </w:r>
      <w:proofErr w:type="spellEnd"/>
      <w:r w:rsidRPr="0096727F">
        <w:rPr>
          <w:b/>
        </w:rPr>
        <w:t xml:space="preserve"> de Líquido (</w:t>
      </w:r>
      <w:proofErr w:type="spellStart"/>
      <w:r w:rsidRPr="0096727F">
        <w:rPr>
          <w:b/>
        </w:rPr>
        <w:t>Chiller</w:t>
      </w:r>
      <w:proofErr w:type="spellEnd"/>
      <w:r w:rsidRPr="0096727F">
        <w:rPr>
          <w:b/>
        </w:rPr>
        <w:t xml:space="preserve">) com condensação a água, fabricante CARRIER, modelo 30XWB150Z, compressores tipo parafuso </w:t>
      </w:r>
      <w:proofErr w:type="spellStart"/>
      <w:r w:rsidRPr="0096727F">
        <w:rPr>
          <w:b/>
        </w:rPr>
        <w:t>semi-hermético</w:t>
      </w:r>
      <w:proofErr w:type="spellEnd"/>
      <w:r>
        <w:t xml:space="preserve">; </w:t>
      </w:r>
    </w:p>
    <w:p w14:paraId="004B0E72" w14:textId="34C450C9" w:rsidR="00691D62" w:rsidRPr="00B46461" w:rsidRDefault="00691D62" w:rsidP="0043783D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03 (três) bombas de água gelada, fabricante KSB, modelo MEGABLOC 125-80-250</w:t>
      </w:r>
      <w:r w:rsidR="00FC79A3">
        <w:rPr>
          <w:rFonts w:cs="Arial"/>
        </w:rPr>
        <w:t>F</w:t>
      </w:r>
    </w:p>
    <w:p w14:paraId="5A75EE53" w14:textId="0CD34E6A" w:rsidR="00691D62" w:rsidRPr="00B46461" w:rsidRDefault="00691D62" w:rsidP="0043783D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03 (três) bombas de condensação, fabricante KSB, modelo MEGABLOC 125-80-</w:t>
      </w:r>
      <w:r w:rsidR="00FC79A3">
        <w:rPr>
          <w:rFonts w:cs="Arial"/>
        </w:rPr>
        <w:t>315F</w:t>
      </w:r>
    </w:p>
    <w:p w14:paraId="7944C7DB" w14:textId="258AD760" w:rsidR="00691D62" w:rsidRPr="00B46461" w:rsidRDefault="00003EF4" w:rsidP="0043783D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>
        <w:t>28</w:t>
      </w:r>
      <w:r w:rsidR="00691D62">
        <w:t xml:space="preserve"> (</w:t>
      </w:r>
      <w:r w:rsidR="00835EA4">
        <w:t>v</w:t>
      </w:r>
      <w:r>
        <w:t>inte e oito</w:t>
      </w:r>
      <w:r w:rsidR="00691D62">
        <w:t xml:space="preserve">) </w:t>
      </w:r>
      <w:proofErr w:type="spellStart"/>
      <w:r w:rsidR="00691D62">
        <w:t>Fan</w:t>
      </w:r>
      <w:proofErr w:type="spellEnd"/>
      <w:r w:rsidR="00691D62">
        <w:t xml:space="preserve"> </w:t>
      </w:r>
      <w:proofErr w:type="spellStart"/>
      <w:r w:rsidR="00691D62">
        <w:t>Coils</w:t>
      </w:r>
      <w:proofErr w:type="spellEnd"/>
      <w:r w:rsidR="00691D62">
        <w:t xml:space="preserve">, fabricante </w:t>
      </w:r>
      <w:r>
        <w:t>Bryant</w:t>
      </w:r>
      <w:r w:rsidR="00691D62">
        <w:t xml:space="preserve">, modelos diversos, capacidades entre 3TR e </w:t>
      </w:r>
      <w:r w:rsidR="00835EA4">
        <w:t>20</w:t>
      </w:r>
      <w:r w:rsidR="00691D62">
        <w:t>TR;</w:t>
      </w:r>
    </w:p>
    <w:p w14:paraId="5EB425C0" w14:textId="75BF0228" w:rsidR="00691D62" w:rsidRPr="00835EA4" w:rsidRDefault="00835EA4" w:rsidP="0043783D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>
        <w:t>04</w:t>
      </w:r>
      <w:r w:rsidR="00691D62">
        <w:t>(</w:t>
      </w:r>
      <w:r>
        <w:t>quatro</w:t>
      </w:r>
      <w:r w:rsidR="00691D62">
        <w:t xml:space="preserve">) </w:t>
      </w:r>
      <w:proofErr w:type="spellStart"/>
      <w:r w:rsidRPr="00835EA4">
        <w:rPr>
          <w:iCs/>
        </w:rPr>
        <w:t>fancoletes</w:t>
      </w:r>
      <w:proofErr w:type="spellEnd"/>
      <w:r w:rsidR="00691D62">
        <w:t xml:space="preserve"> </w:t>
      </w:r>
      <w:proofErr w:type="spellStart"/>
      <w:r w:rsidRPr="00835EA4">
        <w:rPr>
          <w:i/>
        </w:rPr>
        <w:t>built</w:t>
      </w:r>
      <w:proofErr w:type="spellEnd"/>
      <w:r w:rsidRPr="00835EA4">
        <w:rPr>
          <w:i/>
        </w:rPr>
        <w:t>-in</w:t>
      </w:r>
      <w:r w:rsidR="00691D62">
        <w:t xml:space="preserve">, capacidades entre </w:t>
      </w:r>
      <w:r>
        <w:t>2</w:t>
      </w:r>
      <w:r w:rsidR="00691D62">
        <w:t xml:space="preserve"> </w:t>
      </w:r>
      <w:r>
        <w:t xml:space="preserve">TR </w:t>
      </w:r>
      <w:r w:rsidR="00691D62">
        <w:t xml:space="preserve">e </w:t>
      </w:r>
      <w:r>
        <w:t>5</w:t>
      </w:r>
      <w:r w:rsidR="00691D62">
        <w:t xml:space="preserve"> </w:t>
      </w:r>
      <w:r>
        <w:t>TR</w:t>
      </w:r>
      <w:r w:rsidR="00691D62">
        <w:t>;</w:t>
      </w:r>
    </w:p>
    <w:p w14:paraId="54FFA74E" w14:textId="621380DB" w:rsidR="00835EA4" w:rsidRPr="00B46461" w:rsidRDefault="000260AC" w:rsidP="0043783D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proofErr w:type="spellStart"/>
      <w:proofErr w:type="gramStart"/>
      <w:r>
        <w:t>xx</w:t>
      </w:r>
      <w:proofErr w:type="spellEnd"/>
      <w:r w:rsidR="00835EA4">
        <w:t>(</w:t>
      </w:r>
      <w:proofErr w:type="gramEnd"/>
      <w:r>
        <w:t xml:space="preserve">quantidade de </w:t>
      </w:r>
      <w:proofErr w:type="spellStart"/>
      <w:r>
        <w:t>splits</w:t>
      </w:r>
      <w:proofErr w:type="spellEnd"/>
      <w:r w:rsidR="00835EA4">
        <w:t xml:space="preserve">) </w:t>
      </w:r>
      <w:proofErr w:type="spellStart"/>
      <w:r w:rsidR="00835EA4" w:rsidRPr="7690E652">
        <w:rPr>
          <w:i/>
          <w:iCs/>
        </w:rPr>
        <w:t>Splits</w:t>
      </w:r>
      <w:proofErr w:type="spellEnd"/>
      <w:r w:rsidR="00835EA4">
        <w:t xml:space="preserve"> de piso teto e de parede, capacidades entre 7.000 </w:t>
      </w:r>
      <w:proofErr w:type="spellStart"/>
      <w:r w:rsidR="00835EA4">
        <w:t>BTUs</w:t>
      </w:r>
      <w:proofErr w:type="spellEnd"/>
      <w:r w:rsidR="00835EA4">
        <w:t xml:space="preserve"> e 36.000 </w:t>
      </w:r>
      <w:proofErr w:type="spellStart"/>
      <w:r w:rsidR="00835EA4">
        <w:t>BTUs</w:t>
      </w:r>
      <w:proofErr w:type="spellEnd"/>
      <w:r w:rsidR="00835EA4">
        <w:t>;</w:t>
      </w:r>
    </w:p>
    <w:p w14:paraId="40192711" w14:textId="1D7D0075" w:rsidR="00691D62" w:rsidRPr="00B46461" w:rsidRDefault="00691D62" w:rsidP="0043783D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02 Torres de Condensação – ALPINA - TCM-</w:t>
      </w:r>
      <w:r w:rsidR="000260AC">
        <w:rPr>
          <w:rFonts w:cs="Arial"/>
        </w:rPr>
        <w:t>80</w:t>
      </w:r>
      <w:r w:rsidRPr="7690E652">
        <w:rPr>
          <w:rFonts w:cs="Arial"/>
        </w:rPr>
        <w:t>/</w:t>
      </w:r>
      <w:r w:rsidR="000260AC">
        <w:rPr>
          <w:rFonts w:cs="Arial"/>
        </w:rPr>
        <w:t>4</w:t>
      </w:r>
      <w:r w:rsidRPr="7690E652">
        <w:rPr>
          <w:rFonts w:cs="Arial"/>
        </w:rPr>
        <w:t>-A19-I</w:t>
      </w:r>
      <w:r w:rsidR="000260AC">
        <w:rPr>
          <w:rFonts w:cs="Arial"/>
        </w:rPr>
        <w:t>I</w:t>
      </w:r>
      <w:r w:rsidRPr="7690E652">
        <w:rPr>
          <w:rFonts w:cs="Arial"/>
        </w:rPr>
        <w:t>;</w:t>
      </w:r>
    </w:p>
    <w:p w14:paraId="1FFC9BBB" w14:textId="77777777" w:rsidR="00691D62" w:rsidRPr="00D405BB" w:rsidRDefault="00691D62" w:rsidP="0043783D">
      <w:pPr>
        <w:numPr>
          <w:ilvl w:val="0"/>
          <w:numId w:val="3"/>
        </w:numPr>
        <w:autoSpaceDE w:val="0"/>
        <w:autoSpaceDN w:val="0"/>
        <w:adjustRightInd w:val="0"/>
        <w:spacing w:before="0" w:after="0" w:afterAutospacing="0"/>
        <w:contextualSpacing w:val="0"/>
        <w:rPr>
          <w:rFonts w:cs="Arial"/>
        </w:rPr>
      </w:pPr>
      <w:r>
        <w:t>Automação Carrier – Central de Água Gelada e automação predial;</w:t>
      </w:r>
    </w:p>
    <w:p w14:paraId="507139F8" w14:textId="77777777" w:rsidR="00D405BB" w:rsidRPr="00D405BB" w:rsidRDefault="00D405BB" w:rsidP="00D405BB">
      <w:pPr>
        <w:autoSpaceDE w:val="0"/>
        <w:autoSpaceDN w:val="0"/>
        <w:adjustRightInd w:val="0"/>
        <w:spacing w:before="0" w:after="0" w:afterAutospacing="0"/>
        <w:ind w:left="1068"/>
        <w:contextualSpacing w:val="0"/>
        <w:rPr>
          <w:rFonts w:cs="Arial"/>
        </w:rPr>
      </w:pPr>
    </w:p>
    <w:p w14:paraId="6CE2B61C" w14:textId="77777777" w:rsidR="00D405BB" w:rsidRPr="00B46461" w:rsidRDefault="00D405BB" w:rsidP="00D405BB">
      <w:pPr>
        <w:autoSpaceDE w:val="0"/>
        <w:autoSpaceDN w:val="0"/>
        <w:adjustRightInd w:val="0"/>
        <w:spacing w:before="0" w:after="0" w:afterAutospacing="0"/>
        <w:ind w:left="1068"/>
        <w:contextualSpacing w:val="0"/>
        <w:rPr>
          <w:rFonts w:cs="Arial"/>
        </w:rPr>
      </w:pPr>
    </w:p>
    <w:p w14:paraId="0816356B" w14:textId="77777777" w:rsidR="00691D62" w:rsidRPr="00641326" w:rsidRDefault="00691D62" w:rsidP="0043783D">
      <w:pPr>
        <w:pStyle w:val="PargrafodaLista"/>
        <w:keepNext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00" w:lineRule="atLeast"/>
        <w:ind w:left="720"/>
        <w:rPr>
          <w:rFonts w:cs="Arial"/>
          <w:b/>
          <w:bCs/>
        </w:rPr>
      </w:pPr>
      <w:r w:rsidRPr="7690E652">
        <w:rPr>
          <w:rFonts w:cs="Arial"/>
          <w:b/>
          <w:bCs/>
        </w:rPr>
        <w:t>Aparelhos de ar-</w:t>
      </w:r>
      <w:r w:rsidRPr="00641326">
        <w:rPr>
          <w:rFonts w:cs="Arial"/>
          <w:b/>
          <w:bCs/>
        </w:rPr>
        <w:t>condicionado tipo Split</w:t>
      </w:r>
    </w:p>
    <w:p w14:paraId="570BF9E6" w14:textId="68AC9EB9" w:rsidR="00691D62" w:rsidRPr="00641326" w:rsidRDefault="000947E0" w:rsidP="0043783D">
      <w:pPr>
        <w:pStyle w:val="PargrafodaLista"/>
        <w:keepNext/>
        <w:numPr>
          <w:ilvl w:val="2"/>
          <w:numId w:val="4"/>
        </w:numPr>
        <w:tabs>
          <w:tab w:val="left" w:pos="1080"/>
        </w:tabs>
        <w:autoSpaceDE w:val="0"/>
        <w:autoSpaceDN w:val="0"/>
        <w:adjustRightInd w:val="0"/>
        <w:spacing w:line="200" w:lineRule="atLeast"/>
        <w:rPr>
          <w:rFonts w:cs="Arial"/>
          <w:b/>
          <w:bCs/>
        </w:rPr>
      </w:pPr>
      <w:r w:rsidRPr="00641326">
        <w:t xml:space="preserve">NEPOM </w:t>
      </w:r>
      <w:r w:rsidR="00691D62" w:rsidRPr="00641326">
        <w:t>/</w:t>
      </w:r>
      <w:r w:rsidRPr="00641326">
        <w:t>SC</w:t>
      </w:r>
      <w:r w:rsidR="00691D62" w:rsidRPr="00641326">
        <w:t xml:space="preserve"> – Manutenção mensal do Split</w:t>
      </w:r>
      <w:r w:rsidR="00641326" w:rsidRPr="00641326">
        <w:t xml:space="preserve"> </w:t>
      </w:r>
      <w:r w:rsidR="00691D62" w:rsidRPr="00641326">
        <w:t>– As despesas com o transporte ficarão a cargo do CONTRATANTE.</w:t>
      </w:r>
    </w:p>
    <w:tbl>
      <w:tblPr>
        <w:tblStyle w:val="TabelaSimples11"/>
        <w:tblW w:w="4531" w:type="dxa"/>
        <w:jc w:val="center"/>
        <w:tblLayout w:type="fixed"/>
        <w:tblLook w:val="04A0" w:firstRow="1" w:lastRow="0" w:firstColumn="1" w:lastColumn="0" w:noHBand="0" w:noVBand="1"/>
      </w:tblPr>
      <w:tblGrid>
        <w:gridCol w:w="3070"/>
        <w:gridCol w:w="1461"/>
      </w:tblGrid>
      <w:tr w:rsidR="00691D62" w:rsidRPr="0004541F" w14:paraId="4BFB4D03" w14:textId="77777777" w:rsidTr="00045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017ED6F5" w14:textId="77777777" w:rsidR="00691D62" w:rsidRPr="0004541F" w:rsidRDefault="00691D62" w:rsidP="00830654">
            <w:pPr>
              <w:pStyle w:val="Standard"/>
              <w:autoSpaceDE w:val="0"/>
              <w:snapToGrid w:val="0"/>
              <w:spacing w:line="200" w:lineRule="atLeast"/>
              <w:jc w:val="center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04541F">
              <w:rPr>
                <w:rFonts w:eastAsia="Arial"/>
                <w:color w:val="000000" w:themeColor="text1"/>
                <w:sz w:val="20"/>
                <w:szCs w:val="20"/>
              </w:rPr>
              <w:t>Fabricante</w:t>
            </w:r>
          </w:p>
        </w:tc>
        <w:tc>
          <w:tcPr>
            <w:tcW w:w="1461" w:type="dxa"/>
          </w:tcPr>
          <w:p w14:paraId="7A0925C7" w14:textId="77777777" w:rsidR="00691D62" w:rsidRPr="0004541F" w:rsidRDefault="00691D62" w:rsidP="00830654">
            <w:pPr>
              <w:pStyle w:val="Standard"/>
              <w:autoSpaceDE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04541F">
              <w:rPr>
                <w:rFonts w:eastAsia="Arial"/>
                <w:color w:val="000000" w:themeColor="text1"/>
                <w:sz w:val="20"/>
                <w:szCs w:val="20"/>
              </w:rPr>
              <w:t>Quantidade</w:t>
            </w:r>
          </w:p>
        </w:tc>
      </w:tr>
      <w:tr w:rsidR="00691D62" w:rsidRPr="0004541F" w14:paraId="2DB541FF" w14:textId="77777777" w:rsidTr="00045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02C64BED" w14:textId="73A9A455" w:rsidR="00691D62" w:rsidRPr="0004541F" w:rsidRDefault="00691D62" w:rsidP="00830654">
            <w:pPr>
              <w:pStyle w:val="Standard"/>
              <w:autoSpaceDE w:val="0"/>
              <w:snapToGrid w:val="0"/>
              <w:spacing w:line="200" w:lineRule="atLeas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04541F">
              <w:rPr>
                <w:rFonts w:eastAsia="Arial"/>
                <w:color w:val="000000" w:themeColor="text1"/>
                <w:sz w:val="20"/>
                <w:szCs w:val="20"/>
              </w:rPr>
              <w:t>Springer</w:t>
            </w:r>
            <w:r w:rsidR="009C7745" w:rsidRPr="0004541F">
              <w:rPr>
                <w:rFonts w:eastAsia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C7745" w:rsidRPr="0004541F">
              <w:rPr>
                <w:rFonts w:eastAsia="Arial"/>
                <w:color w:val="000000" w:themeColor="text1"/>
                <w:sz w:val="20"/>
                <w:szCs w:val="20"/>
              </w:rPr>
              <w:t>Segtron</w:t>
            </w:r>
            <w:proofErr w:type="spellEnd"/>
            <w:r w:rsidR="009C7745" w:rsidRPr="0004541F">
              <w:rPr>
                <w:rFonts w:eastAsia="Arial"/>
                <w:color w:val="000000" w:themeColor="text1"/>
                <w:sz w:val="20"/>
                <w:szCs w:val="20"/>
              </w:rPr>
              <w:t xml:space="preserve"> 9.000</w:t>
            </w:r>
            <w:r w:rsidR="00871D1C" w:rsidRPr="0004541F">
              <w:rPr>
                <w:rFonts w:eastAsia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71D1C" w:rsidRPr="0004541F">
              <w:rPr>
                <w:rFonts w:eastAsia="Arial"/>
                <w:color w:val="000000" w:themeColor="text1"/>
                <w:sz w:val="20"/>
                <w:szCs w:val="20"/>
              </w:rPr>
              <w:t>btu’s</w:t>
            </w:r>
            <w:proofErr w:type="spellEnd"/>
          </w:p>
        </w:tc>
        <w:tc>
          <w:tcPr>
            <w:tcW w:w="1461" w:type="dxa"/>
          </w:tcPr>
          <w:p w14:paraId="0C5B82CA" w14:textId="34319E7A" w:rsidR="00691D62" w:rsidRPr="0004541F" w:rsidRDefault="00691D62" w:rsidP="00830654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04541F">
              <w:rPr>
                <w:rFonts w:eastAsia="Arial"/>
                <w:color w:val="000000" w:themeColor="text1"/>
                <w:sz w:val="20"/>
                <w:szCs w:val="20"/>
              </w:rPr>
              <w:t>0</w:t>
            </w:r>
            <w:r w:rsidR="00641326" w:rsidRPr="0004541F">
              <w:rPr>
                <w:rFonts w:eastAsia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691D62" w:rsidRPr="0004541F" w14:paraId="50A6EE09" w14:textId="77777777" w:rsidTr="0004541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1DB1B077" w14:textId="5FC2D09A" w:rsidR="00691D62" w:rsidRPr="0004541F" w:rsidRDefault="00691D62" w:rsidP="00830654">
            <w:pPr>
              <w:pStyle w:val="Standard"/>
              <w:autoSpaceDE w:val="0"/>
              <w:snapToGrid w:val="0"/>
              <w:spacing w:line="200" w:lineRule="atLeast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04541F">
              <w:rPr>
                <w:rFonts w:eastAsia="Arial"/>
                <w:color w:val="000000" w:themeColor="text1"/>
                <w:sz w:val="20"/>
                <w:szCs w:val="20"/>
              </w:rPr>
              <w:t xml:space="preserve">Springer </w:t>
            </w:r>
            <w:r w:rsidR="00641326" w:rsidRPr="0004541F">
              <w:rPr>
                <w:rFonts w:eastAsia="Arial"/>
                <w:color w:val="000000" w:themeColor="text1"/>
                <w:sz w:val="20"/>
                <w:szCs w:val="20"/>
              </w:rPr>
              <w:t>Samsung</w:t>
            </w:r>
            <w:r w:rsidR="00871D1C" w:rsidRPr="0004541F">
              <w:rPr>
                <w:rFonts w:eastAsia="Arial"/>
                <w:color w:val="000000" w:themeColor="text1"/>
                <w:sz w:val="20"/>
                <w:szCs w:val="20"/>
              </w:rPr>
              <w:t xml:space="preserve"> 24.000 </w:t>
            </w:r>
            <w:proofErr w:type="spellStart"/>
            <w:r w:rsidR="00871D1C" w:rsidRPr="0004541F">
              <w:rPr>
                <w:rFonts w:eastAsia="Arial"/>
                <w:color w:val="000000" w:themeColor="text1"/>
                <w:sz w:val="20"/>
                <w:szCs w:val="20"/>
              </w:rPr>
              <w:t>btu’s</w:t>
            </w:r>
            <w:proofErr w:type="spellEnd"/>
          </w:p>
        </w:tc>
        <w:tc>
          <w:tcPr>
            <w:tcW w:w="1461" w:type="dxa"/>
          </w:tcPr>
          <w:p w14:paraId="44CB91D8" w14:textId="3A61CEB0" w:rsidR="00691D62" w:rsidRPr="0004541F" w:rsidRDefault="00641326" w:rsidP="00830654">
            <w:pPr>
              <w:pStyle w:val="Standard"/>
              <w:autoSpaceDE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04541F">
              <w:rPr>
                <w:rFonts w:eastAsia="Arial"/>
                <w:color w:val="000000" w:themeColor="text1"/>
                <w:sz w:val="20"/>
                <w:szCs w:val="20"/>
              </w:rPr>
              <w:t>01</w:t>
            </w:r>
          </w:p>
        </w:tc>
      </w:tr>
    </w:tbl>
    <w:p w14:paraId="2E10D438" w14:textId="1FBE67F7" w:rsidR="0004541F" w:rsidRDefault="0004541F" w:rsidP="0004541F">
      <w:pPr>
        <w:tabs>
          <w:tab w:val="center" w:pos="4819"/>
        </w:tabs>
      </w:pPr>
      <w:bookmarkStart w:id="3" w:name="_Ref502730214"/>
    </w:p>
    <w:p w14:paraId="66A722F4" w14:textId="48F2F8A8" w:rsidR="0004541F" w:rsidRDefault="0004541F" w:rsidP="0004541F"/>
    <w:p w14:paraId="2C3A2923" w14:textId="5DA67D4F" w:rsidR="0004541F" w:rsidRDefault="0004541F" w:rsidP="0004541F">
      <w:bookmarkStart w:id="4" w:name="_GoBack"/>
      <w:bookmarkEnd w:id="4"/>
    </w:p>
    <w:p w14:paraId="7C2B8117" w14:textId="1D3A7B00" w:rsidR="00830654" w:rsidRDefault="0004541F" w:rsidP="0004541F">
      <w:pPr>
        <w:tabs>
          <w:tab w:val="left" w:pos="2670"/>
        </w:tabs>
      </w:pPr>
      <w:r>
        <w:tab/>
      </w:r>
      <w:bookmarkEnd w:id="3"/>
    </w:p>
    <w:sectPr w:rsidR="00830654" w:rsidSect="0004541F">
      <w:headerReference w:type="default" r:id="rId9"/>
      <w:footerReference w:type="default" r:id="rId10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7F5559" w16cid:durableId="1E9BFB96"/>
  <w16cid:commentId w16cid:paraId="4BFA2062" w16cid:durableId="1E9BFB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A9F24" w14:textId="77777777" w:rsidR="00FE52E4" w:rsidRDefault="00FE52E4" w:rsidP="00691D62">
      <w:pPr>
        <w:spacing w:before="0" w:after="0"/>
      </w:pPr>
      <w:r>
        <w:separator/>
      </w:r>
    </w:p>
  </w:endnote>
  <w:endnote w:type="continuationSeparator" w:id="0">
    <w:p w14:paraId="4011E7CD" w14:textId="77777777" w:rsidR="00FE52E4" w:rsidRDefault="00FE52E4" w:rsidP="00691D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CE474" w14:textId="609789DB" w:rsidR="0047215A" w:rsidRDefault="0047215A">
    <w:pPr>
      <w:pStyle w:val="Rodap"/>
      <w:jc w:val="right"/>
    </w:pPr>
    <w:r>
      <w:t xml:space="preserve">Página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PAGE</w:instrText>
    </w:r>
    <w:r w:rsidRPr="7690E652">
      <w:rPr>
        <w:b/>
        <w:bCs/>
        <w:noProof/>
      </w:rPr>
      <w:fldChar w:fldCharType="separate"/>
    </w:r>
    <w:r w:rsidR="0096727F">
      <w:rPr>
        <w:b/>
        <w:bCs/>
        <w:noProof/>
      </w:rPr>
      <w:t>4</w:t>
    </w:r>
    <w:r w:rsidRPr="7690E652">
      <w:rPr>
        <w:b/>
        <w:bCs/>
        <w:noProof/>
      </w:rPr>
      <w:fldChar w:fldCharType="end"/>
    </w:r>
    <w:r>
      <w:t xml:space="preserve"> de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NUMPAGES</w:instrText>
    </w:r>
    <w:r w:rsidRPr="7690E652">
      <w:rPr>
        <w:b/>
        <w:bCs/>
        <w:noProof/>
      </w:rPr>
      <w:fldChar w:fldCharType="separate"/>
    </w:r>
    <w:r w:rsidR="0096727F">
      <w:rPr>
        <w:b/>
        <w:bCs/>
        <w:noProof/>
      </w:rPr>
      <w:t>6</w:t>
    </w:r>
    <w:r w:rsidRPr="7690E652">
      <w:rPr>
        <w:b/>
        <w:bCs/>
        <w:noProof/>
      </w:rPr>
      <w:fldChar w:fldCharType="end"/>
    </w:r>
  </w:p>
  <w:p w14:paraId="1C64FE73" w14:textId="77777777" w:rsidR="0047215A" w:rsidRDefault="004721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49D76" w14:textId="77777777" w:rsidR="00FE52E4" w:rsidRDefault="00FE52E4" w:rsidP="00691D62">
      <w:pPr>
        <w:spacing w:before="0" w:after="0"/>
      </w:pPr>
      <w:r>
        <w:separator/>
      </w:r>
    </w:p>
  </w:footnote>
  <w:footnote w:type="continuationSeparator" w:id="0">
    <w:p w14:paraId="6C52F265" w14:textId="77777777" w:rsidR="00FE52E4" w:rsidRDefault="00FE52E4" w:rsidP="00691D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82B38" w14:textId="77777777" w:rsidR="0004541F" w:rsidRPr="00D45CB2" w:rsidRDefault="0004541F" w:rsidP="00830654">
    <w:pPr>
      <w:pStyle w:val="Cabealho"/>
      <w:jc w:val="center"/>
      <w:rPr>
        <w:b/>
      </w:rPr>
    </w:pPr>
    <w:r w:rsidRPr="00D45CB2">
      <w:object w:dxaOrig="1020" w:dyaOrig="1020" w14:anchorId="4ADFA0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pt;height:51pt" o:ole="" fillcolor="window">
          <v:imagedata r:id="rId1" o:title=""/>
        </v:shape>
        <o:OLEObject Type="Embed" ProgID="Word.Picture.8" ShapeID="_x0000_i1025" DrawAspect="Content" ObjectID="_1608537212" r:id="rId2"/>
      </w:object>
    </w:r>
  </w:p>
  <w:p w14:paraId="200EC1E9" w14:textId="77777777" w:rsidR="0004541F" w:rsidRPr="00702EBB" w:rsidRDefault="0004541F" w:rsidP="00830654">
    <w:pPr>
      <w:jc w:val="center"/>
      <w:rPr>
        <w:rFonts w:ascii="Times New Roman" w:hAnsi="Times New Roman"/>
        <w:b/>
        <w:bCs/>
        <w:sz w:val="24"/>
      </w:rPr>
    </w:pPr>
    <w:r w:rsidRPr="7690E652">
      <w:rPr>
        <w:rFonts w:ascii="Times New Roman" w:hAnsi="Times New Roman"/>
        <w:b/>
        <w:bCs/>
        <w:sz w:val="24"/>
      </w:rPr>
      <w:t>MJSP – POLÍCIA FEDERAL</w:t>
    </w:r>
  </w:p>
  <w:p w14:paraId="7131D4D2" w14:textId="77777777" w:rsidR="0004541F" w:rsidRDefault="0004541F" w:rsidP="00830654">
    <w:pPr>
      <w:jc w:val="center"/>
      <w:rPr>
        <w:rFonts w:ascii="Times New Roman" w:hAnsi="Times New Roman"/>
        <w:b/>
        <w:bCs/>
        <w:sz w:val="24"/>
      </w:rPr>
    </w:pPr>
    <w:r w:rsidRPr="7690E652">
      <w:rPr>
        <w:rFonts w:ascii="Times New Roman" w:hAnsi="Times New Roman"/>
        <w:b/>
        <w:bCs/>
        <w:sz w:val="24"/>
      </w:rPr>
      <w:t>DLOG/CGPLAM – DIVISÃO DE ENGENHARIA E ARQUITETURA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1B30C3"/>
    <w:multiLevelType w:val="hybridMultilevel"/>
    <w:tmpl w:val="AB2400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8E7518"/>
    <w:multiLevelType w:val="hybridMultilevel"/>
    <w:tmpl w:val="BB4022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ED179F"/>
    <w:multiLevelType w:val="hybridMultilevel"/>
    <w:tmpl w:val="DA58E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0E0C31"/>
    <w:multiLevelType w:val="hybridMultilevel"/>
    <w:tmpl w:val="E0FCD9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16231B"/>
    <w:multiLevelType w:val="hybridMultilevel"/>
    <w:tmpl w:val="A0B6DFB4"/>
    <w:lvl w:ilvl="0" w:tplc="7C125924">
      <w:start w:val="1"/>
      <w:numFmt w:val="bullet"/>
      <w:lvlText w:val="·"/>
      <w:lvlJc w:val="left"/>
    </w:lvl>
    <w:lvl w:ilvl="1" w:tplc="410499DC">
      <w:numFmt w:val="decimal"/>
      <w:lvlText w:val=""/>
      <w:lvlJc w:val="left"/>
    </w:lvl>
    <w:lvl w:ilvl="2" w:tplc="2A36DC06">
      <w:numFmt w:val="decimal"/>
      <w:lvlText w:val=""/>
      <w:lvlJc w:val="left"/>
    </w:lvl>
    <w:lvl w:ilvl="3" w:tplc="6DF0154A">
      <w:numFmt w:val="decimal"/>
      <w:lvlText w:val=""/>
      <w:lvlJc w:val="left"/>
    </w:lvl>
    <w:lvl w:ilvl="4" w:tplc="05C83E1E">
      <w:numFmt w:val="decimal"/>
      <w:lvlText w:val=""/>
      <w:lvlJc w:val="left"/>
    </w:lvl>
    <w:lvl w:ilvl="5" w:tplc="5DC6DFA6">
      <w:numFmt w:val="decimal"/>
      <w:lvlText w:val=""/>
      <w:lvlJc w:val="left"/>
    </w:lvl>
    <w:lvl w:ilvl="6" w:tplc="8BA0DC7A">
      <w:numFmt w:val="decimal"/>
      <w:lvlText w:val=""/>
      <w:lvlJc w:val="left"/>
    </w:lvl>
    <w:lvl w:ilvl="7" w:tplc="F404D77C">
      <w:numFmt w:val="decimal"/>
      <w:lvlText w:val=""/>
      <w:lvlJc w:val="left"/>
    </w:lvl>
    <w:lvl w:ilvl="8" w:tplc="5A02989C">
      <w:numFmt w:val="decimal"/>
      <w:lvlText w:val=""/>
      <w:lvlJc w:val="left"/>
    </w:lvl>
  </w:abstractNum>
  <w:abstractNum w:abstractNumId="6">
    <w:nsid w:val="02540972"/>
    <w:multiLevelType w:val="hybridMultilevel"/>
    <w:tmpl w:val="33B2BD3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547924"/>
    <w:multiLevelType w:val="hybridMultilevel"/>
    <w:tmpl w:val="4BD0F3D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94757C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526426D"/>
    <w:multiLevelType w:val="multilevel"/>
    <w:tmpl w:val="4824FD9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6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>
    <w:nsid w:val="05443B0D"/>
    <w:multiLevelType w:val="hybridMultilevel"/>
    <w:tmpl w:val="5486FE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592429"/>
    <w:multiLevelType w:val="hybridMultilevel"/>
    <w:tmpl w:val="C184693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85B3564"/>
    <w:multiLevelType w:val="hybridMultilevel"/>
    <w:tmpl w:val="D1C2BD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6B1F4B"/>
    <w:multiLevelType w:val="hybridMultilevel"/>
    <w:tmpl w:val="9342B9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B6434C"/>
    <w:multiLevelType w:val="hybridMultilevel"/>
    <w:tmpl w:val="E7F09E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7E5A0C"/>
    <w:multiLevelType w:val="hybridMultilevel"/>
    <w:tmpl w:val="FAA4EF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EDC5063"/>
    <w:multiLevelType w:val="hybridMultilevel"/>
    <w:tmpl w:val="7EDE7B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EF50C0A"/>
    <w:multiLevelType w:val="hybridMultilevel"/>
    <w:tmpl w:val="F950F2F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9CF92E"/>
    <w:multiLevelType w:val="hybridMultilevel"/>
    <w:tmpl w:val="904896B2"/>
    <w:lvl w:ilvl="0" w:tplc="76D68288">
      <w:start w:val="1"/>
      <w:numFmt w:val="bullet"/>
      <w:lvlText w:val="·"/>
      <w:lvlJc w:val="left"/>
    </w:lvl>
    <w:lvl w:ilvl="1" w:tplc="3FD08B78">
      <w:numFmt w:val="decimal"/>
      <w:lvlText w:val=""/>
      <w:lvlJc w:val="left"/>
    </w:lvl>
    <w:lvl w:ilvl="2" w:tplc="15BE6E5C">
      <w:numFmt w:val="decimal"/>
      <w:lvlText w:val=""/>
      <w:lvlJc w:val="left"/>
    </w:lvl>
    <w:lvl w:ilvl="3" w:tplc="580A1110">
      <w:numFmt w:val="decimal"/>
      <w:lvlText w:val=""/>
      <w:lvlJc w:val="left"/>
    </w:lvl>
    <w:lvl w:ilvl="4" w:tplc="FECC757C">
      <w:numFmt w:val="decimal"/>
      <w:lvlText w:val=""/>
      <w:lvlJc w:val="left"/>
    </w:lvl>
    <w:lvl w:ilvl="5" w:tplc="96F0F7E4">
      <w:numFmt w:val="decimal"/>
      <w:lvlText w:val=""/>
      <w:lvlJc w:val="left"/>
    </w:lvl>
    <w:lvl w:ilvl="6" w:tplc="8A2066D6">
      <w:numFmt w:val="decimal"/>
      <w:lvlText w:val=""/>
      <w:lvlJc w:val="left"/>
    </w:lvl>
    <w:lvl w:ilvl="7" w:tplc="B1186954">
      <w:numFmt w:val="decimal"/>
      <w:lvlText w:val=""/>
      <w:lvlJc w:val="left"/>
    </w:lvl>
    <w:lvl w:ilvl="8" w:tplc="211A3AB2">
      <w:numFmt w:val="decimal"/>
      <w:lvlText w:val=""/>
      <w:lvlJc w:val="left"/>
    </w:lvl>
  </w:abstractNum>
  <w:abstractNum w:abstractNumId="19">
    <w:nsid w:val="10D73CE4"/>
    <w:multiLevelType w:val="hybridMultilevel"/>
    <w:tmpl w:val="83A831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13D019B"/>
    <w:multiLevelType w:val="hybridMultilevel"/>
    <w:tmpl w:val="9B28EC1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1406A4A"/>
    <w:multiLevelType w:val="multilevel"/>
    <w:tmpl w:val="DF26342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>
    <w:nsid w:val="11924757"/>
    <w:multiLevelType w:val="hybridMultilevel"/>
    <w:tmpl w:val="1450AE5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1B04294"/>
    <w:multiLevelType w:val="hybridMultilevel"/>
    <w:tmpl w:val="C1B275A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2295C64"/>
    <w:multiLevelType w:val="hybridMultilevel"/>
    <w:tmpl w:val="49A0EFA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2A57057"/>
    <w:multiLevelType w:val="hybridMultilevel"/>
    <w:tmpl w:val="13B8EF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4C472D"/>
    <w:multiLevelType w:val="hybridMultilevel"/>
    <w:tmpl w:val="BB041E6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9F025F"/>
    <w:multiLevelType w:val="hybridMultilevel"/>
    <w:tmpl w:val="263AE7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80A790D"/>
    <w:multiLevelType w:val="hybridMultilevel"/>
    <w:tmpl w:val="674089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952095C"/>
    <w:multiLevelType w:val="hybridMultilevel"/>
    <w:tmpl w:val="29A0661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CAC2850"/>
    <w:multiLevelType w:val="hybridMultilevel"/>
    <w:tmpl w:val="6B9221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D5C100D"/>
    <w:multiLevelType w:val="multilevel"/>
    <w:tmpl w:val="41C6B3A4"/>
    <w:lvl w:ilvl="0">
      <w:start w:val="1"/>
      <w:numFmt w:val="decimal"/>
      <w:pStyle w:val="Nivel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1DDC2FCD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1E1834F9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1F16E9E8"/>
    <w:multiLevelType w:val="hybridMultilevel"/>
    <w:tmpl w:val="2A36AF70"/>
    <w:lvl w:ilvl="0" w:tplc="0416000F">
      <w:start w:val="1"/>
      <w:numFmt w:val="decimal"/>
      <w:lvlText w:val="%1."/>
      <w:lvlJc w:val="left"/>
    </w:lvl>
    <w:lvl w:ilvl="1" w:tplc="D2C468AE">
      <w:numFmt w:val="decimal"/>
      <w:lvlText w:val=""/>
      <w:lvlJc w:val="left"/>
    </w:lvl>
    <w:lvl w:ilvl="2" w:tplc="71D457E6">
      <w:numFmt w:val="decimal"/>
      <w:lvlText w:val=""/>
      <w:lvlJc w:val="left"/>
    </w:lvl>
    <w:lvl w:ilvl="3" w:tplc="9522D182">
      <w:numFmt w:val="decimal"/>
      <w:lvlText w:val=""/>
      <w:lvlJc w:val="left"/>
    </w:lvl>
    <w:lvl w:ilvl="4" w:tplc="1276BE38">
      <w:numFmt w:val="decimal"/>
      <w:lvlText w:val=""/>
      <w:lvlJc w:val="left"/>
    </w:lvl>
    <w:lvl w:ilvl="5" w:tplc="162E2986">
      <w:numFmt w:val="decimal"/>
      <w:lvlText w:val=""/>
      <w:lvlJc w:val="left"/>
    </w:lvl>
    <w:lvl w:ilvl="6" w:tplc="71F2BE48">
      <w:numFmt w:val="decimal"/>
      <w:lvlText w:val=""/>
      <w:lvlJc w:val="left"/>
    </w:lvl>
    <w:lvl w:ilvl="7" w:tplc="5610F6CE">
      <w:numFmt w:val="decimal"/>
      <w:lvlText w:val=""/>
      <w:lvlJc w:val="left"/>
    </w:lvl>
    <w:lvl w:ilvl="8" w:tplc="FCB0AAD8">
      <w:numFmt w:val="decimal"/>
      <w:lvlText w:val=""/>
      <w:lvlJc w:val="left"/>
    </w:lvl>
  </w:abstractNum>
  <w:abstractNum w:abstractNumId="35">
    <w:nsid w:val="21905B79"/>
    <w:multiLevelType w:val="hybridMultilevel"/>
    <w:tmpl w:val="E7A6668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2432D4E"/>
    <w:multiLevelType w:val="hybridMultilevel"/>
    <w:tmpl w:val="746245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7175C1"/>
    <w:multiLevelType w:val="multilevel"/>
    <w:tmpl w:val="E16479B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2552029D"/>
    <w:multiLevelType w:val="hybridMultilevel"/>
    <w:tmpl w:val="F07411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5E45D32"/>
    <w:multiLevelType w:val="hybridMultilevel"/>
    <w:tmpl w:val="D2406DB4"/>
    <w:lvl w:ilvl="0" w:tplc="359CE990">
      <w:start w:val="1"/>
      <w:numFmt w:val="bullet"/>
      <w:lvlText w:val="·"/>
      <w:lvlJc w:val="left"/>
    </w:lvl>
    <w:lvl w:ilvl="1" w:tplc="D7D2368A">
      <w:numFmt w:val="decimal"/>
      <w:lvlText w:val=""/>
      <w:lvlJc w:val="left"/>
    </w:lvl>
    <w:lvl w:ilvl="2" w:tplc="C1FC7A42">
      <w:numFmt w:val="decimal"/>
      <w:lvlText w:val=""/>
      <w:lvlJc w:val="left"/>
    </w:lvl>
    <w:lvl w:ilvl="3" w:tplc="A5A2BAE0">
      <w:numFmt w:val="decimal"/>
      <w:lvlText w:val=""/>
      <w:lvlJc w:val="left"/>
    </w:lvl>
    <w:lvl w:ilvl="4" w:tplc="DDCC79A4">
      <w:numFmt w:val="decimal"/>
      <w:lvlText w:val=""/>
      <w:lvlJc w:val="left"/>
    </w:lvl>
    <w:lvl w:ilvl="5" w:tplc="119AC344">
      <w:numFmt w:val="decimal"/>
      <w:lvlText w:val=""/>
      <w:lvlJc w:val="left"/>
    </w:lvl>
    <w:lvl w:ilvl="6" w:tplc="BEFC4E04">
      <w:numFmt w:val="decimal"/>
      <w:lvlText w:val=""/>
      <w:lvlJc w:val="left"/>
    </w:lvl>
    <w:lvl w:ilvl="7" w:tplc="606C7B62">
      <w:numFmt w:val="decimal"/>
      <w:lvlText w:val=""/>
      <w:lvlJc w:val="left"/>
    </w:lvl>
    <w:lvl w:ilvl="8" w:tplc="E320C85C">
      <w:numFmt w:val="decimal"/>
      <w:lvlText w:val=""/>
      <w:lvlJc w:val="left"/>
    </w:lvl>
  </w:abstractNum>
  <w:abstractNum w:abstractNumId="40">
    <w:nsid w:val="25EC163D"/>
    <w:multiLevelType w:val="hybridMultilevel"/>
    <w:tmpl w:val="C5AE4AF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65547F3"/>
    <w:multiLevelType w:val="hybridMultilevel"/>
    <w:tmpl w:val="E126026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71A597E"/>
    <w:multiLevelType w:val="hybridMultilevel"/>
    <w:tmpl w:val="5372CEE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7872C21"/>
    <w:multiLevelType w:val="multilevel"/>
    <w:tmpl w:val="66E2686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9AF5B79"/>
    <w:multiLevelType w:val="hybridMultilevel"/>
    <w:tmpl w:val="17C2EF8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B3A0915"/>
    <w:multiLevelType w:val="hybridMultilevel"/>
    <w:tmpl w:val="138895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6212FC"/>
    <w:multiLevelType w:val="hybridMultilevel"/>
    <w:tmpl w:val="FB2A02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2FC140A7"/>
    <w:multiLevelType w:val="hybridMultilevel"/>
    <w:tmpl w:val="10783D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08C2A50"/>
    <w:multiLevelType w:val="hybridMultilevel"/>
    <w:tmpl w:val="1A1C0B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0AD1910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314907AF"/>
    <w:multiLevelType w:val="hybridMultilevel"/>
    <w:tmpl w:val="08FE52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3261699D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342C27E8"/>
    <w:multiLevelType w:val="hybridMultilevel"/>
    <w:tmpl w:val="61F21A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46703DD"/>
    <w:multiLevelType w:val="hybridMultilevel"/>
    <w:tmpl w:val="C1543E2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35111968"/>
    <w:multiLevelType w:val="hybridMultilevel"/>
    <w:tmpl w:val="A1888E7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380604EA"/>
    <w:multiLevelType w:val="hybridMultilevel"/>
    <w:tmpl w:val="7A86C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82D429F"/>
    <w:multiLevelType w:val="hybridMultilevel"/>
    <w:tmpl w:val="3C1A38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D3B3498"/>
    <w:multiLevelType w:val="hybridMultilevel"/>
    <w:tmpl w:val="EAE869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3DB22233"/>
    <w:multiLevelType w:val="hybridMultilevel"/>
    <w:tmpl w:val="8EB890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DEC4A2C"/>
    <w:multiLevelType w:val="hybridMultilevel"/>
    <w:tmpl w:val="7BAAA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E034236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FF607FA"/>
    <w:multiLevelType w:val="hybridMultilevel"/>
    <w:tmpl w:val="7B5855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1A7C4C9"/>
    <w:multiLevelType w:val="hybridMultilevel"/>
    <w:tmpl w:val="B226EB12"/>
    <w:lvl w:ilvl="0" w:tplc="95788896">
      <w:start w:val="1"/>
      <w:numFmt w:val="bullet"/>
      <w:lvlText w:val="·"/>
      <w:lvlJc w:val="left"/>
    </w:lvl>
    <w:lvl w:ilvl="1" w:tplc="54DA92AE">
      <w:numFmt w:val="decimal"/>
      <w:lvlText w:val=""/>
      <w:lvlJc w:val="left"/>
    </w:lvl>
    <w:lvl w:ilvl="2" w:tplc="95AC5BF8">
      <w:numFmt w:val="decimal"/>
      <w:lvlText w:val=""/>
      <w:lvlJc w:val="left"/>
    </w:lvl>
    <w:lvl w:ilvl="3" w:tplc="CD92E9AE">
      <w:numFmt w:val="decimal"/>
      <w:lvlText w:val=""/>
      <w:lvlJc w:val="left"/>
    </w:lvl>
    <w:lvl w:ilvl="4" w:tplc="37343C7E">
      <w:numFmt w:val="decimal"/>
      <w:lvlText w:val=""/>
      <w:lvlJc w:val="left"/>
    </w:lvl>
    <w:lvl w:ilvl="5" w:tplc="1D8013E6">
      <w:numFmt w:val="decimal"/>
      <w:lvlText w:val=""/>
      <w:lvlJc w:val="left"/>
    </w:lvl>
    <w:lvl w:ilvl="6" w:tplc="B60429A6">
      <w:numFmt w:val="decimal"/>
      <w:lvlText w:val=""/>
      <w:lvlJc w:val="left"/>
    </w:lvl>
    <w:lvl w:ilvl="7" w:tplc="2C32E2D6">
      <w:numFmt w:val="decimal"/>
      <w:lvlText w:val=""/>
      <w:lvlJc w:val="left"/>
    </w:lvl>
    <w:lvl w:ilvl="8" w:tplc="E8D01996">
      <w:numFmt w:val="decimal"/>
      <w:lvlText w:val=""/>
      <w:lvlJc w:val="left"/>
    </w:lvl>
  </w:abstractNum>
  <w:abstractNum w:abstractNumId="63">
    <w:nsid w:val="427551BD"/>
    <w:multiLevelType w:val="hybridMultilevel"/>
    <w:tmpl w:val="EACE87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31BD7B7"/>
    <w:multiLevelType w:val="hybridMultilevel"/>
    <w:tmpl w:val="3C74A30E"/>
    <w:lvl w:ilvl="0" w:tplc="C3D2D9B2">
      <w:start w:val="1"/>
      <w:numFmt w:val="bullet"/>
      <w:lvlText w:val="·"/>
      <w:lvlJc w:val="left"/>
    </w:lvl>
    <w:lvl w:ilvl="1" w:tplc="1E82CDE0">
      <w:numFmt w:val="decimal"/>
      <w:lvlText w:val=""/>
      <w:lvlJc w:val="left"/>
    </w:lvl>
    <w:lvl w:ilvl="2" w:tplc="B90A4ABC">
      <w:numFmt w:val="decimal"/>
      <w:lvlText w:val=""/>
      <w:lvlJc w:val="left"/>
    </w:lvl>
    <w:lvl w:ilvl="3" w:tplc="7F5A362A">
      <w:numFmt w:val="decimal"/>
      <w:lvlText w:val=""/>
      <w:lvlJc w:val="left"/>
    </w:lvl>
    <w:lvl w:ilvl="4" w:tplc="55C60EB6">
      <w:numFmt w:val="decimal"/>
      <w:lvlText w:val=""/>
      <w:lvlJc w:val="left"/>
    </w:lvl>
    <w:lvl w:ilvl="5" w:tplc="CA10555E">
      <w:numFmt w:val="decimal"/>
      <w:lvlText w:val=""/>
      <w:lvlJc w:val="left"/>
    </w:lvl>
    <w:lvl w:ilvl="6" w:tplc="48901576">
      <w:numFmt w:val="decimal"/>
      <w:lvlText w:val=""/>
      <w:lvlJc w:val="left"/>
    </w:lvl>
    <w:lvl w:ilvl="7" w:tplc="B584F6EA">
      <w:numFmt w:val="decimal"/>
      <w:lvlText w:val=""/>
      <w:lvlJc w:val="left"/>
    </w:lvl>
    <w:lvl w:ilvl="8" w:tplc="1DD60CB8">
      <w:numFmt w:val="decimal"/>
      <w:lvlText w:val=""/>
      <w:lvlJc w:val="left"/>
    </w:lvl>
  </w:abstractNum>
  <w:abstractNum w:abstractNumId="65">
    <w:nsid w:val="43265398"/>
    <w:multiLevelType w:val="hybridMultilevel"/>
    <w:tmpl w:val="36EEB0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354370A"/>
    <w:multiLevelType w:val="hybridMultilevel"/>
    <w:tmpl w:val="59A2F11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44020DA"/>
    <w:multiLevelType w:val="hybridMultilevel"/>
    <w:tmpl w:val="246EFB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C396C75"/>
    <w:multiLevelType w:val="hybridMultilevel"/>
    <w:tmpl w:val="B1EC2D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C5052BC"/>
    <w:multiLevelType w:val="hybridMultilevel"/>
    <w:tmpl w:val="878213F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4C576E5E"/>
    <w:multiLevelType w:val="hybridMultilevel"/>
    <w:tmpl w:val="929A9F5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4E4572ED"/>
    <w:multiLevelType w:val="hybridMultilevel"/>
    <w:tmpl w:val="8C7C14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4E6AFB66"/>
    <w:multiLevelType w:val="hybridMultilevel"/>
    <w:tmpl w:val="046AC15E"/>
    <w:lvl w:ilvl="0" w:tplc="CBAE71F6">
      <w:start w:val="1"/>
      <w:numFmt w:val="bullet"/>
      <w:lvlText w:val="·"/>
      <w:lvlJc w:val="left"/>
    </w:lvl>
    <w:lvl w:ilvl="1" w:tplc="8136683C">
      <w:numFmt w:val="decimal"/>
      <w:lvlText w:val=""/>
      <w:lvlJc w:val="left"/>
    </w:lvl>
    <w:lvl w:ilvl="2" w:tplc="3D6A6070">
      <w:numFmt w:val="decimal"/>
      <w:lvlText w:val=""/>
      <w:lvlJc w:val="left"/>
    </w:lvl>
    <w:lvl w:ilvl="3" w:tplc="32FE9236">
      <w:numFmt w:val="decimal"/>
      <w:lvlText w:val=""/>
      <w:lvlJc w:val="left"/>
    </w:lvl>
    <w:lvl w:ilvl="4" w:tplc="B3B4AA2A">
      <w:numFmt w:val="decimal"/>
      <w:lvlText w:val=""/>
      <w:lvlJc w:val="left"/>
    </w:lvl>
    <w:lvl w:ilvl="5" w:tplc="915E346C">
      <w:numFmt w:val="decimal"/>
      <w:lvlText w:val=""/>
      <w:lvlJc w:val="left"/>
    </w:lvl>
    <w:lvl w:ilvl="6" w:tplc="8A0A353A">
      <w:numFmt w:val="decimal"/>
      <w:lvlText w:val=""/>
      <w:lvlJc w:val="left"/>
    </w:lvl>
    <w:lvl w:ilvl="7" w:tplc="8392004A">
      <w:numFmt w:val="decimal"/>
      <w:lvlText w:val=""/>
      <w:lvlJc w:val="left"/>
    </w:lvl>
    <w:lvl w:ilvl="8" w:tplc="7116EBE8">
      <w:numFmt w:val="decimal"/>
      <w:lvlText w:val=""/>
      <w:lvlJc w:val="left"/>
    </w:lvl>
  </w:abstractNum>
  <w:abstractNum w:abstractNumId="73">
    <w:nsid w:val="4FC03FAA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FF23D58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>
    <w:nsid w:val="503417C5"/>
    <w:multiLevelType w:val="hybridMultilevel"/>
    <w:tmpl w:val="10107A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0C01487"/>
    <w:multiLevelType w:val="hybridMultilevel"/>
    <w:tmpl w:val="409E7A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2432038"/>
    <w:multiLevelType w:val="hybridMultilevel"/>
    <w:tmpl w:val="5EBE3A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36B6E06"/>
    <w:multiLevelType w:val="hybridMultilevel"/>
    <w:tmpl w:val="48CC362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4673D0F"/>
    <w:multiLevelType w:val="multilevel"/>
    <w:tmpl w:val="FD8441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55061806"/>
    <w:multiLevelType w:val="hybridMultilevel"/>
    <w:tmpl w:val="494AFD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55C4089F"/>
    <w:multiLevelType w:val="multilevel"/>
    <w:tmpl w:val="AB600AC0"/>
    <w:lvl w:ilvl="0">
      <w:start w:val="1"/>
      <w:numFmt w:val="decimal"/>
      <w:lvlText w:val="2.1.%1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79666F8"/>
    <w:multiLevelType w:val="hybridMultilevel"/>
    <w:tmpl w:val="0C3EF1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5A606767"/>
    <w:multiLevelType w:val="hybridMultilevel"/>
    <w:tmpl w:val="707266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5B1E64EC"/>
    <w:multiLevelType w:val="multilevel"/>
    <w:tmpl w:val="E94C8A86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5BFB7783"/>
    <w:multiLevelType w:val="hybridMultilevel"/>
    <w:tmpl w:val="641E4E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5CBB3FEF"/>
    <w:multiLevelType w:val="multilevel"/>
    <w:tmpl w:val="774E499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5CE62E72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>
    <w:nsid w:val="5E203F23"/>
    <w:multiLevelType w:val="hybridMultilevel"/>
    <w:tmpl w:val="E13C63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5E26270E"/>
    <w:multiLevelType w:val="hybridMultilevel"/>
    <w:tmpl w:val="00BA2A3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5FEF1E3F"/>
    <w:multiLevelType w:val="hybridMultilevel"/>
    <w:tmpl w:val="1C44BE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60183CBA"/>
    <w:multiLevelType w:val="hybridMultilevel"/>
    <w:tmpl w:val="B8E48B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615D6F6F"/>
    <w:multiLevelType w:val="hybridMultilevel"/>
    <w:tmpl w:val="A948A2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18C718F"/>
    <w:multiLevelType w:val="hybridMultilevel"/>
    <w:tmpl w:val="9B00FE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1DD1BF5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62465FC5"/>
    <w:multiLevelType w:val="hybridMultilevel"/>
    <w:tmpl w:val="F5DC7B8E"/>
    <w:lvl w:ilvl="0" w:tplc="0416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>
    <w:nsid w:val="62511398"/>
    <w:multiLevelType w:val="hybridMultilevel"/>
    <w:tmpl w:val="AA3EB50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64BB2A7E"/>
    <w:multiLevelType w:val="hybridMultilevel"/>
    <w:tmpl w:val="A678D6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8205197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92A2B7F"/>
    <w:multiLevelType w:val="hybridMultilevel"/>
    <w:tmpl w:val="1FFA1B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6AC308A0"/>
    <w:multiLevelType w:val="hybridMultilevel"/>
    <w:tmpl w:val="25DA97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6C0B2A92"/>
    <w:multiLevelType w:val="hybridMultilevel"/>
    <w:tmpl w:val="E07EC3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6C9E4087"/>
    <w:multiLevelType w:val="hybridMultilevel"/>
    <w:tmpl w:val="5CC424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897391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>
    <w:nsid w:val="6DE95F1D"/>
    <w:multiLevelType w:val="hybridMultilevel"/>
    <w:tmpl w:val="271234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6E03358F"/>
    <w:multiLevelType w:val="hybridMultilevel"/>
    <w:tmpl w:val="CFF2F5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6EB90DDD"/>
    <w:multiLevelType w:val="hybridMultilevel"/>
    <w:tmpl w:val="F85EC3A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6EBF7532"/>
    <w:multiLevelType w:val="hybridMultilevel"/>
    <w:tmpl w:val="A5C400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6F573B8D"/>
    <w:multiLevelType w:val="hybridMultilevel"/>
    <w:tmpl w:val="831E95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6FC113A1"/>
    <w:multiLevelType w:val="hybridMultilevel"/>
    <w:tmpl w:val="762A87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08C0134"/>
    <w:multiLevelType w:val="hybridMultilevel"/>
    <w:tmpl w:val="AF6C35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18B327C"/>
    <w:multiLevelType w:val="hybridMultilevel"/>
    <w:tmpl w:val="DCCAC9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71CF50DD"/>
    <w:multiLevelType w:val="hybridMultilevel"/>
    <w:tmpl w:val="F502E3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722076BD"/>
    <w:multiLevelType w:val="hybridMultilevel"/>
    <w:tmpl w:val="1D98BF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723936A4"/>
    <w:multiLevelType w:val="hybridMultilevel"/>
    <w:tmpl w:val="C9AED1F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23D6BA0"/>
    <w:multiLevelType w:val="hybridMultilevel"/>
    <w:tmpl w:val="727C6A4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72B14616"/>
    <w:multiLevelType w:val="hybridMultilevel"/>
    <w:tmpl w:val="DC2C30B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74AA6E79"/>
    <w:multiLevelType w:val="hybridMultilevel"/>
    <w:tmpl w:val="E8E2E7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754F3648"/>
    <w:multiLevelType w:val="hybridMultilevel"/>
    <w:tmpl w:val="5ED2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58B1DE7"/>
    <w:multiLevelType w:val="hybridMultilevel"/>
    <w:tmpl w:val="BC407E3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77DC053B"/>
    <w:multiLevelType w:val="hybridMultilevel"/>
    <w:tmpl w:val="C3A405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8D552FD"/>
    <w:multiLevelType w:val="hybridMultilevel"/>
    <w:tmpl w:val="1574832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7EB23CD1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3">
    <w:nsid w:val="7F1F1F54"/>
    <w:multiLevelType w:val="hybridMultilevel"/>
    <w:tmpl w:val="212287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21"/>
  </w:num>
  <w:num w:numId="4">
    <w:abstractNumId w:val="79"/>
  </w:num>
  <w:num w:numId="5">
    <w:abstractNumId w:val="90"/>
  </w:num>
  <w:num w:numId="6">
    <w:abstractNumId w:val="108"/>
  </w:num>
  <w:num w:numId="7">
    <w:abstractNumId w:val="27"/>
  </w:num>
  <w:num w:numId="8">
    <w:abstractNumId w:val="53"/>
  </w:num>
  <w:num w:numId="9">
    <w:abstractNumId w:val="58"/>
  </w:num>
  <w:num w:numId="10">
    <w:abstractNumId w:val="77"/>
  </w:num>
  <w:num w:numId="11">
    <w:abstractNumId w:val="69"/>
  </w:num>
  <w:num w:numId="12">
    <w:abstractNumId w:val="40"/>
  </w:num>
  <w:num w:numId="13">
    <w:abstractNumId w:val="48"/>
  </w:num>
  <w:num w:numId="14">
    <w:abstractNumId w:val="4"/>
  </w:num>
  <w:num w:numId="15">
    <w:abstractNumId w:val="110"/>
  </w:num>
  <w:num w:numId="16">
    <w:abstractNumId w:val="45"/>
  </w:num>
  <w:num w:numId="17">
    <w:abstractNumId w:val="71"/>
  </w:num>
  <w:num w:numId="18">
    <w:abstractNumId w:val="75"/>
  </w:num>
  <w:num w:numId="19">
    <w:abstractNumId w:val="54"/>
  </w:num>
  <w:num w:numId="20">
    <w:abstractNumId w:val="20"/>
  </w:num>
  <w:num w:numId="21">
    <w:abstractNumId w:val="35"/>
  </w:num>
  <w:num w:numId="22">
    <w:abstractNumId w:val="3"/>
  </w:num>
  <w:num w:numId="23">
    <w:abstractNumId w:val="82"/>
  </w:num>
  <w:num w:numId="24">
    <w:abstractNumId w:val="46"/>
  </w:num>
  <w:num w:numId="25">
    <w:abstractNumId w:val="13"/>
  </w:num>
  <w:num w:numId="26">
    <w:abstractNumId w:val="76"/>
  </w:num>
  <w:num w:numId="27">
    <w:abstractNumId w:val="6"/>
  </w:num>
  <w:num w:numId="28">
    <w:abstractNumId w:val="123"/>
  </w:num>
  <w:num w:numId="29">
    <w:abstractNumId w:val="26"/>
  </w:num>
  <w:num w:numId="30">
    <w:abstractNumId w:val="106"/>
  </w:num>
  <w:num w:numId="31">
    <w:abstractNumId w:val="116"/>
  </w:num>
  <w:num w:numId="32">
    <w:abstractNumId w:val="61"/>
  </w:num>
  <w:num w:numId="33">
    <w:abstractNumId w:val="93"/>
  </w:num>
  <w:num w:numId="34">
    <w:abstractNumId w:val="51"/>
  </w:num>
  <w:num w:numId="35">
    <w:abstractNumId w:val="37"/>
  </w:num>
  <w:num w:numId="36">
    <w:abstractNumId w:val="86"/>
  </w:num>
  <w:num w:numId="37">
    <w:abstractNumId w:val="95"/>
  </w:num>
  <w:num w:numId="38">
    <w:abstractNumId w:val="33"/>
  </w:num>
  <w:num w:numId="39">
    <w:abstractNumId w:val="122"/>
  </w:num>
  <w:num w:numId="40">
    <w:abstractNumId w:val="94"/>
  </w:num>
  <w:num w:numId="41">
    <w:abstractNumId w:val="12"/>
  </w:num>
  <w:num w:numId="42">
    <w:abstractNumId w:val="109"/>
  </w:num>
  <w:num w:numId="43">
    <w:abstractNumId w:val="52"/>
  </w:num>
  <w:num w:numId="44">
    <w:abstractNumId w:val="36"/>
  </w:num>
  <w:num w:numId="45">
    <w:abstractNumId w:val="102"/>
  </w:num>
  <w:num w:numId="46">
    <w:abstractNumId w:val="118"/>
  </w:num>
  <w:num w:numId="47">
    <w:abstractNumId w:val="16"/>
  </w:num>
  <w:num w:numId="48">
    <w:abstractNumId w:val="14"/>
  </w:num>
  <w:num w:numId="49">
    <w:abstractNumId w:val="98"/>
  </w:num>
  <w:num w:numId="50">
    <w:abstractNumId w:val="83"/>
  </w:num>
  <w:num w:numId="51">
    <w:abstractNumId w:val="96"/>
  </w:num>
  <w:num w:numId="52">
    <w:abstractNumId w:val="38"/>
  </w:num>
  <w:num w:numId="53">
    <w:abstractNumId w:val="100"/>
  </w:num>
  <w:num w:numId="54">
    <w:abstractNumId w:val="87"/>
  </w:num>
  <w:num w:numId="55">
    <w:abstractNumId w:val="103"/>
  </w:num>
  <w:num w:numId="56">
    <w:abstractNumId w:val="8"/>
  </w:num>
  <w:num w:numId="57">
    <w:abstractNumId w:val="32"/>
  </w:num>
  <w:num w:numId="58">
    <w:abstractNumId w:val="120"/>
  </w:num>
  <w:num w:numId="59">
    <w:abstractNumId w:val="74"/>
  </w:num>
  <w:num w:numId="60">
    <w:abstractNumId w:val="49"/>
  </w:num>
  <w:num w:numId="61">
    <w:abstractNumId w:val="60"/>
  </w:num>
  <w:num w:numId="62">
    <w:abstractNumId w:val="73"/>
  </w:num>
  <w:num w:numId="6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3"/>
  </w:num>
  <w:num w:numId="65">
    <w:abstractNumId w:val="84"/>
  </w:num>
  <w:num w:numId="66">
    <w:abstractNumId w:val="42"/>
  </w:num>
  <w:num w:numId="67">
    <w:abstractNumId w:val="117"/>
  </w:num>
  <w:num w:numId="68">
    <w:abstractNumId w:val="68"/>
  </w:num>
  <w:num w:numId="69">
    <w:abstractNumId w:val="59"/>
  </w:num>
  <w:num w:numId="70">
    <w:abstractNumId w:val="30"/>
  </w:num>
  <w:num w:numId="71">
    <w:abstractNumId w:val="78"/>
  </w:num>
  <w:num w:numId="72">
    <w:abstractNumId w:val="2"/>
  </w:num>
  <w:num w:numId="73">
    <w:abstractNumId w:val="9"/>
    <w:lvlOverride w:ilvl="0">
      <w:startOverride w:val="2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5"/>
  </w:num>
  <w:num w:numId="75">
    <w:abstractNumId w:val="43"/>
  </w:num>
  <w:num w:numId="76">
    <w:abstractNumId w:val="111"/>
  </w:num>
  <w:num w:numId="77">
    <w:abstractNumId w:val="57"/>
  </w:num>
  <w:num w:numId="78">
    <w:abstractNumId w:val="23"/>
  </w:num>
  <w:num w:numId="79">
    <w:abstractNumId w:val="63"/>
  </w:num>
  <w:num w:numId="80">
    <w:abstractNumId w:val="47"/>
  </w:num>
  <w:num w:numId="81">
    <w:abstractNumId w:val="89"/>
  </w:num>
  <w:num w:numId="82">
    <w:abstractNumId w:val="22"/>
  </w:num>
  <w:num w:numId="83">
    <w:abstractNumId w:val="29"/>
  </w:num>
  <w:num w:numId="84">
    <w:abstractNumId w:val="11"/>
  </w:num>
  <w:num w:numId="85">
    <w:abstractNumId w:val="10"/>
  </w:num>
  <w:num w:numId="86">
    <w:abstractNumId w:val="41"/>
  </w:num>
  <w:num w:numId="87">
    <w:abstractNumId w:val="92"/>
  </w:num>
  <w:num w:numId="88">
    <w:abstractNumId w:val="105"/>
  </w:num>
  <w:num w:numId="89">
    <w:abstractNumId w:val="55"/>
  </w:num>
  <w:num w:numId="90">
    <w:abstractNumId w:val="119"/>
  </w:num>
  <w:num w:numId="91">
    <w:abstractNumId w:val="28"/>
  </w:num>
  <w:num w:numId="92">
    <w:abstractNumId w:val="56"/>
  </w:num>
  <w:num w:numId="93">
    <w:abstractNumId w:val="15"/>
  </w:num>
  <w:num w:numId="94">
    <w:abstractNumId w:val="17"/>
  </w:num>
  <w:num w:numId="95">
    <w:abstractNumId w:val="66"/>
  </w:num>
  <w:num w:numId="96">
    <w:abstractNumId w:val="113"/>
  </w:num>
  <w:num w:numId="97">
    <w:abstractNumId w:val="44"/>
  </w:num>
  <w:num w:numId="98">
    <w:abstractNumId w:val="97"/>
  </w:num>
  <w:num w:numId="99">
    <w:abstractNumId w:val="70"/>
  </w:num>
  <w:num w:numId="100">
    <w:abstractNumId w:val="114"/>
  </w:num>
  <w:num w:numId="101">
    <w:abstractNumId w:val="99"/>
  </w:num>
  <w:num w:numId="102">
    <w:abstractNumId w:val="1"/>
  </w:num>
  <w:num w:numId="103">
    <w:abstractNumId w:val="91"/>
  </w:num>
  <w:num w:numId="104">
    <w:abstractNumId w:val="67"/>
  </w:num>
  <w:num w:numId="105">
    <w:abstractNumId w:val="107"/>
  </w:num>
  <w:num w:numId="106">
    <w:abstractNumId w:val="121"/>
  </w:num>
  <w:num w:numId="107">
    <w:abstractNumId w:val="50"/>
  </w:num>
  <w:num w:numId="108">
    <w:abstractNumId w:val="24"/>
  </w:num>
  <w:num w:numId="109">
    <w:abstractNumId w:val="80"/>
  </w:num>
  <w:num w:numId="110">
    <w:abstractNumId w:val="7"/>
  </w:num>
  <w:num w:numId="111">
    <w:abstractNumId w:val="115"/>
  </w:num>
  <w:num w:numId="112">
    <w:abstractNumId w:val="112"/>
  </w:num>
  <w:num w:numId="113">
    <w:abstractNumId w:val="65"/>
  </w:num>
  <w:num w:numId="114">
    <w:abstractNumId w:val="104"/>
  </w:num>
  <w:num w:numId="115">
    <w:abstractNumId w:val="101"/>
  </w:num>
  <w:num w:numId="116">
    <w:abstractNumId w:val="88"/>
  </w:num>
  <w:num w:numId="117">
    <w:abstractNumId w:val="25"/>
  </w:num>
  <w:num w:numId="118">
    <w:abstractNumId w:val="5"/>
  </w:num>
  <w:num w:numId="119">
    <w:abstractNumId w:val="34"/>
  </w:num>
  <w:num w:numId="120">
    <w:abstractNumId w:val="19"/>
  </w:num>
  <w:num w:numId="121">
    <w:abstractNumId w:val="18"/>
  </w:num>
  <w:num w:numId="122">
    <w:abstractNumId w:val="62"/>
  </w:num>
  <w:num w:numId="123">
    <w:abstractNumId w:val="72"/>
  </w:num>
  <w:num w:numId="124">
    <w:abstractNumId w:val="39"/>
  </w:num>
  <w:num w:numId="125">
    <w:abstractNumId w:val="64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62"/>
    <w:rsid w:val="00003EF4"/>
    <w:rsid w:val="0001512C"/>
    <w:rsid w:val="000260AC"/>
    <w:rsid w:val="00033F98"/>
    <w:rsid w:val="0004541F"/>
    <w:rsid w:val="00055324"/>
    <w:rsid w:val="000569C0"/>
    <w:rsid w:val="00057E3B"/>
    <w:rsid w:val="000660D6"/>
    <w:rsid w:val="00067668"/>
    <w:rsid w:val="00073A94"/>
    <w:rsid w:val="00093B0D"/>
    <w:rsid w:val="000947E0"/>
    <w:rsid w:val="00095C72"/>
    <w:rsid w:val="000B74AA"/>
    <w:rsid w:val="000F118A"/>
    <w:rsid w:val="00100813"/>
    <w:rsid w:val="001301CA"/>
    <w:rsid w:val="00136036"/>
    <w:rsid w:val="001451CE"/>
    <w:rsid w:val="00153A13"/>
    <w:rsid w:val="001B3C08"/>
    <w:rsid w:val="001B3F6D"/>
    <w:rsid w:val="001B691D"/>
    <w:rsid w:val="001C033B"/>
    <w:rsid w:val="001C3E50"/>
    <w:rsid w:val="001D2F42"/>
    <w:rsid w:val="001D62AF"/>
    <w:rsid w:val="001E5765"/>
    <w:rsid w:val="001E77B5"/>
    <w:rsid w:val="00211C20"/>
    <w:rsid w:val="00214ACC"/>
    <w:rsid w:val="002644A9"/>
    <w:rsid w:val="00271ED9"/>
    <w:rsid w:val="00282042"/>
    <w:rsid w:val="00292D58"/>
    <w:rsid w:val="00295C3D"/>
    <w:rsid w:val="002A3F08"/>
    <w:rsid w:val="002A4A57"/>
    <w:rsid w:val="002B0167"/>
    <w:rsid w:val="002B635D"/>
    <w:rsid w:val="002D2D05"/>
    <w:rsid w:val="002E2FFD"/>
    <w:rsid w:val="002F0350"/>
    <w:rsid w:val="00300287"/>
    <w:rsid w:val="003112C0"/>
    <w:rsid w:val="00327495"/>
    <w:rsid w:val="00340FE7"/>
    <w:rsid w:val="00341CD3"/>
    <w:rsid w:val="00356B99"/>
    <w:rsid w:val="00362E19"/>
    <w:rsid w:val="00370CF3"/>
    <w:rsid w:val="00397159"/>
    <w:rsid w:val="003A10D8"/>
    <w:rsid w:val="003B0914"/>
    <w:rsid w:val="003B6DB4"/>
    <w:rsid w:val="003C1319"/>
    <w:rsid w:val="003E6CE6"/>
    <w:rsid w:val="003F05A6"/>
    <w:rsid w:val="003F2AE3"/>
    <w:rsid w:val="003F4F85"/>
    <w:rsid w:val="00414AAC"/>
    <w:rsid w:val="0042179D"/>
    <w:rsid w:val="0043783D"/>
    <w:rsid w:val="00445B33"/>
    <w:rsid w:val="00470B43"/>
    <w:rsid w:val="0047215A"/>
    <w:rsid w:val="00477E32"/>
    <w:rsid w:val="004859D9"/>
    <w:rsid w:val="00490655"/>
    <w:rsid w:val="00492D85"/>
    <w:rsid w:val="00496DEA"/>
    <w:rsid w:val="004C0072"/>
    <w:rsid w:val="004D14DA"/>
    <w:rsid w:val="004D235C"/>
    <w:rsid w:val="004D24F0"/>
    <w:rsid w:val="004D2F7D"/>
    <w:rsid w:val="004F036F"/>
    <w:rsid w:val="00500111"/>
    <w:rsid w:val="00521B36"/>
    <w:rsid w:val="00524209"/>
    <w:rsid w:val="005343C6"/>
    <w:rsid w:val="00537D8C"/>
    <w:rsid w:val="0054349D"/>
    <w:rsid w:val="005530FE"/>
    <w:rsid w:val="00586B72"/>
    <w:rsid w:val="0058742D"/>
    <w:rsid w:val="005A27AC"/>
    <w:rsid w:val="005A564D"/>
    <w:rsid w:val="005A62D3"/>
    <w:rsid w:val="005C13FF"/>
    <w:rsid w:val="005D35E4"/>
    <w:rsid w:val="005E727B"/>
    <w:rsid w:val="005F73C6"/>
    <w:rsid w:val="0061654A"/>
    <w:rsid w:val="00622950"/>
    <w:rsid w:val="0063406D"/>
    <w:rsid w:val="00640E70"/>
    <w:rsid w:val="00641326"/>
    <w:rsid w:val="00645F82"/>
    <w:rsid w:val="006505A9"/>
    <w:rsid w:val="00655A5E"/>
    <w:rsid w:val="00660283"/>
    <w:rsid w:val="00691D62"/>
    <w:rsid w:val="00693827"/>
    <w:rsid w:val="00697CEC"/>
    <w:rsid w:val="006A6B2F"/>
    <w:rsid w:val="006B2284"/>
    <w:rsid w:val="006B640C"/>
    <w:rsid w:val="006C7037"/>
    <w:rsid w:val="006F4A10"/>
    <w:rsid w:val="00706C07"/>
    <w:rsid w:val="007076C9"/>
    <w:rsid w:val="00716874"/>
    <w:rsid w:val="00722AA6"/>
    <w:rsid w:val="00735CC1"/>
    <w:rsid w:val="00744EAC"/>
    <w:rsid w:val="007607BD"/>
    <w:rsid w:val="0076098D"/>
    <w:rsid w:val="007664F9"/>
    <w:rsid w:val="0077670A"/>
    <w:rsid w:val="00781CDB"/>
    <w:rsid w:val="007849C9"/>
    <w:rsid w:val="0079327C"/>
    <w:rsid w:val="00794B7F"/>
    <w:rsid w:val="007B373D"/>
    <w:rsid w:val="007B622F"/>
    <w:rsid w:val="007C5846"/>
    <w:rsid w:val="007D54D3"/>
    <w:rsid w:val="00820A7B"/>
    <w:rsid w:val="00830654"/>
    <w:rsid w:val="00830709"/>
    <w:rsid w:val="0083593A"/>
    <w:rsid w:val="00835EA4"/>
    <w:rsid w:val="00837735"/>
    <w:rsid w:val="00844E48"/>
    <w:rsid w:val="00847D34"/>
    <w:rsid w:val="0086513A"/>
    <w:rsid w:val="0087027C"/>
    <w:rsid w:val="00871D1C"/>
    <w:rsid w:val="00887E45"/>
    <w:rsid w:val="00891C33"/>
    <w:rsid w:val="0089695C"/>
    <w:rsid w:val="008C0072"/>
    <w:rsid w:val="008D471F"/>
    <w:rsid w:val="008E0380"/>
    <w:rsid w:val="008E2453"/>
    <w:rsid w:val="008F68BA"/>
    <w:rsid w:val="0090236A"/>
    <w:rsid w:val="0090763F"/>
    <w:rsid w:val="009076DB"/>
    <w:rsid w:val="00926993"/>
    <w:rsid w:val="00942DA1"/>
    <w:rsid w:val="00946286"/>
    <w:rsid w:val="0096727F"/>
    <w:rsid w:val="00995016"/>
    <w:rsid w:val="009B7284"/>
    <w:rsid w:val="009C6E2E"/>
    <w:rsid w:val="009C7745"/>
    <w:rsid w:val="009D2DE1"/>
    <w:rsid w:val="009F4AC4"/>
    <w:rsid w:val="00A12E57"/>
    <w:rsid w:val="00A14110"/>
    <w:rsid w:val="00A23907"/>
    <w:rsid w:val="00A369C2"/>
    <w:rsid w:val="00A520E1"/>
    <w:rsid w:val="00A64DC7"/>
    <w:rsid w:val="00AA0461"/>
    <w:rsid w:val="00AB0F31"/>
    <w:rsid w:val="00AB1CD9"/>
    <w:rsid w:val="00AD06B2"/>
    <w:rsid w:val="00AE21BC"/>
    <w:rsid w:val="00AF7E83"/>
    <w:rsid w:val="00B03BF6"/>
    <w:rsid w:val="00B1412D"/>
    <w:rsid w:val="00B17C38"/>
    <w:rsid w:val="00B24183"/>
    <w:rsid w:val="00B2719C"/>
    <w:rsid w:val="00B33079"/>
    <w:rsid w:val="00B35CDA"/>
    <w:rsid w:val="00B7705F"/>
    <w:rsid w:val="00B879B5"/>
    <w:rsid w:val="00B87E38"/>
    <w:rsid w:val="00B90942"/>
    <w:rsid w:val="00BA3A34"/>
    <w:rsid w:val="00BB0F86"/>
    <w:rsid w:val="00BB2E36"/>
    <w:rsid w:val="00BC53B9"/>
    <w:rsid w:val="00BC66E3"/>
    <w:rsid w:val="00BD2A66"/>
    <w:rsid w:val="00BD2BB3"/>
    <w:rsid w:val="00BE0ED8"/>
    <w:rsid w:val="00BE28E3"/>
    <w:rsid w:val="00BF1A49"/>
    <w:rsid w:val="00C21632"/>
    <w:rsid w:val="00C26DE4"/>
    <w:rsid w:val="00C50F9E"/>
    <w:rsid w:val="00C86933"/>
    <w:rsid w:val="00CC172B"/>
    <w:rsid w:val="00CD0DF8"/>
    <w:rsid w:val="00CE5CA6"/>
    <w:rsid w:val="00D05DA9"/>
    <w:rsid w:val="00D2464D"/>
    <w:rsid w:val="00D355B4"/>
    <w:rsid w:val="00D405BB"/>
    <w:rsid w:val="00D503A3"/>
    <w:rsid w:val="00D525B8"/>
    <w:rsid w:val="00D52EFD"/>
    <w:rsid w:val="00D53783"/>
    <w:rsid w:val="00D57696"/>
    <w:rsid w:val="00D664E5"/>
    <w:rsid w:val="00D85201"/>
    <w:rsid w:val="00D97A49"/>
    <w:rsid w:val="00DA4D9B"/>
    <w:rsid w:val="00DA69B8"/>
    <w:rsid w:val="00DB2800"/>
    <w:rsid w:val="00DB60E2"/>
    <w:rsid w:val="00DC2C91"/>
    <w:rsid w:val="00DD1E2B"/>
    <w:rsid w:val="00DF4BA5"/>
    <w:rsid w:val="00E13844"/>
    <w:rsid w:val="00E15AEC"/>
    <w:rsid w:val="00E43C33"/>
    <w:rsid w:val="00E44ED3"/>
    <w:rsid w:val="00E5127A"/>
    <w:rsid w:val="00E55896"/>
    <w:rsid w:val="00E80FCE"/>
    <w:rsid w:val="00E85A11"/>
    <w:rsid w:val="00E8735A"/>
    <w:rsid w:val="00E95DCF"/>
    <w:rsid w:val="00EB2DA1"/>
    <w:rsid w:val="00EB4313"/>
    <w:rsid w:val="00EC3AEB"/>
    <w:rsid w:val="00ED49CA"/>
    <w:rsid w:val="00ED5109"/>
    <w:rsid w:val="00ED727B"/>
    <w:rsid w:val="00EE7E29"/>
    <w:rsid w:val="00EF076C"/>
    <w:rsid w:val="00EF4224"/>
    <w:rsid w:val="00F05336"/>
    <w:rsid w:val="00F33E67"/>
    <w:rsid w:val="00F6066C"/>
    <w:rsid w:val="00F61A66"/>
    <w:rsid w:val="00F67F36"/>
    <w:rsid w:val="00F70D0C"/>
    <w:rsid w:val="00F779F3"/>
    <w:rsid w:val="00F85A17"/>
    <w:rsid w:val="00FA63EA"/>
    <w:rsid w:val="00FC51EA"/>
    <w:rsid w:val="00FC79A3"/>
    <w:rsid w:val="00FD126D"/>
    <w:rsid w:val="00FD3D81"/>
    <w:rsid w:val="00FD4641"/>
    <w:rsid w:val="00FE52E4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91C7E"/>
  <w15:chartTrackingRefBased/>
  <w15:docId w15:val="{61CA577C-0E5E-4C41-8E67-79EB0E9B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62"/>
    <w:pPr>
      <w:spacing w:before="120" w:after="100" w:afterAutospacing="1" w:line="240" w:lineRule="auto"/>
      <w:contextualSpacing/>
      <w:jc w:val="both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91D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691D62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91D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691D62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PargrafodaLista">
    <w:name w:val="List Paragraph"/>
    <w:basedOn w:val="Normal"/>
    <w:uiPriority w:val="34"/>
    <w:qFormat/>
    <w:rsid w:val="00691D62"/>
    <w:pPr>
      <w:ind w:left="720"/>
    </w:pPr>
  </w:style>
  <w:style w:type="paragraph" w:styleId="NormalWeb">
    <w:name w:val="Normal (Web)"/>
    <w:basedOn w:val="Normal"/>
    <w:uiPriority w:val="99"/>
    <w:rsid w:val="00691D62"/>
    <w:pPr>
      <w:spacing w:before="100" w:before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691D62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basedOn w:val="Fontepargpadro"/>
    <w:link w:val="Textodebalo"/>
    <w:rsid w:val="00691D6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rsid w:val="00691D62"/>
    <w:pPr>
      <w:spacing w:after="120"/>
    </w:pPr>
    <w:rPr>
      <w:rFonts w:cs="Times New Roman"/>
      <w:b/>
      <w:szCs w:val="20"/>
    </w:rPr>
  </w:style>
  <w:style w:type="character" w:customStyle="1" w:styleId="normalchar1">
    <w:name w:val="normal__char1"/>
    <w:rsid w:val="00691D62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691D62"/>
  </w:style>
  <w:style w:type="character" w:styleId="Hyperlink">
    <w:name w:val="Hyperlink"/>
    <w:uiPriority w:val="99"/>
    <w:rsid w:val="00691D62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691D62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styleId="Commarcadores5">
    <w:name w:val="List Bullet 5"/>
    <w:basedOn w:val="Normal"/>
    <w:rsid w:val="00691D62"/>
    <w:pPr>
      <w:numPr>
        <w:numId w:val="2"/>
      </w:numPr>
    </w:pPr>
  </w:style>
  <w:style w:type="paragraph" w:customStyle="1" w:styleId="citao2">
    <w:name w:val="citação 2"/>
    <w:basedOn w:val="Citao"/>
    <w:link w:val="citao2Char"/>
    <w:qFormat/>
    <w:rsid w:val="00691D62"/>
    <w:rPr>
      <w:szCs w:val="20"/>
    </w:rPr>
  </w:style>
  <w:style w:type="character" w:customStyle="1" w:styleId="citao2Char">
    <w:name w:val="citação 2 Char"/>
    <w:basedOn w:val="CitaoChar"/>
    <w:link w:val="citao2"/>
    <w:rsid w:val="00691D62"/>
    <w:rPr>
      <w:rFonts w:ascii="Arial" w:eastAsia="Calibri" w:hAnsi="Arial" w:cs="Times New Roman"/>
      <w:i/>
      <w:iCs/>
      <w:color w:val="000000"/>
      <w:sz w:val="20"/>
      <w:szCs w:val="20"/>
      <w:shd w:val="clear" w:color="auto" w:fill="FFFFCC"/>
      <w:lang w:val="x-none"/>
    </w:rPr>
  </w:style>
  <w:style w:type="character" w:styleId="Refdecomentrio">
    <w:name w:val="annotation reference"/>
    <w:basedOn w:val="Fontepargpadro"/>
    <w:semiHidden/>
    <w:unhideWhenUsed/>
    <w:rsid w:val="00691D62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91D62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91D62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91D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91D62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691D62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691D62"/>
    <w:pPr>
      <w:numPr>
        <w:numId w:val="1"/>
      </w:numPr>
      <w:spacing w:before="480" w:line="276" w:lineRule="auto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691D6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691D62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customStyle="1" w:styleId="PargrafodaLista1">
    <w:name w:val="Parágrafo da Lista1"/>
    <w:basedOn w:val="Normal"/>
    <w:qFormat/>
    <w:rsid w:val="00691D62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uiPriority w:val="9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uiPriority w:val="99"/>
    <w:rsid w:val="00691D62"/>
    <w:rPr>
      <w:rFonts w:ascii="Ecofont_Spranq_eco_Sans" w:eastAsia="Times New Roman" w:hAnsi="Ecofont_Spranq_eco_Sans" w:cs="Ecofont_Spranq_eco_Sans"/>
      <w:i/>
      <w:iCs/>
      <w:color w:val="000000"/>
      <w:sz w:val="24"/>
      <w:szCs w:val="24"/>
      <w:shd w:val="clear" w:color="auto" w:fill="FFFFCC"/>
    </w:rPr>
  </w:style>
  <w:style w:type="paragraph" w:styleId="Ttulo">
    <w:name w:val="Title"/>
    <w:basedOn w:val="Normal"/>
    <w:next w:val="Normal"/>
    <w:link w:val="TtuloChar"/>
    <w:qFormat/>
    <w:rsid w:val="00691D62"/>
    <w:pPr>
      <w:spacing w:line="360" w:lineRule="auto"/>
      <w:jc w:val="center"/>
    </w:pPr>
    <w:rPr>
      <w:rFonts w:eastAsiaTheme="majorEastAsia" w:cstheme="majorBidi"/>
      <w:b/>
      <w:spacing w:val="-10"/>
      <w:kern w:val="28"/>
      <w:sz w:val="36"/>
      <w:szCs w:val="56"/>
      <w:u w:val="single"/>
    </w:rPr>
  </w:style>
  <w:style w:type="character" w:customStyle="1" w:styleId="TtuloChar">
    <w:name w:val="Título Char"/>
    <w:basedOn w:val="Fontepargpadro"/>
    <w:link w:val="Ttulo"/>
    <w:rsid w:val="00691D62"/>
    <w:rPr>
      <w:rFonts w:ascii="Arial" w:eastAsiaTheme="majorEastAsia" w:hAnsi="Arial" w:cstheme="majorBidi"/>
      <w:b/>
      <w:spacing w:val="-10"/>
      <w:kern w:val="28"/>
      <w:sz w:val="36"/>
      <w:szCs w:val="56"/>
      <w:u w:val="single"/>
      <w:lang w:eastAsia="pt-BR"/>
    </w:rPr>
  </w:style>
  <w:style w:type="paragraph" w:customStyle="1" w:styleId="CorpoTR">
    <w:name w:val="Corpo (TR)"/>
    <w:basedOn w:val="Normal"/>
    <w:link w:val="CorpoTRChar"/>
    <w:qFormat/>
    <w:rsid w:val="00691D62"/>
  </w:style>
  <w:style w:type="character" w:customStyle="1" w:styleId="CorpoTRChar">
    <w:name w:val="Corpo (TR) Char"/>
    <w:basedOn w:val="Fontepargpadro"/>
    <w:link w:val="CorpoTR"/>
    <w:rsid w:val="00691D62"/>
    <w:rPr>
      <w:rFonts w:ascii="Arial" w:eastAsia="Times New Roman" w:hAnsi="Arial" w:cs="Tahoma"/>
      <w:sz w:val="20"/>
      <w:szCs w:val="24"/>
      <w:lang w:eastAsia="pt-BR"/>
    </w:rPr>
  </w:style>
  <w:style w:type="table" w:customStyle="1" w:styleId="TabelaSimples11">
    <w:name w:val="Tabela Simples 1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denotadefim">
    <w:name w:val="endnote text"/>
    <w:basedOn w:val="Normal"/>
    <w:link w:val="Textodenotadefim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fim">
    <w:name w:val="endnote reference"/>
    <w:basedOn w:val="Fontepargpadro"/>
    <w:semiHidden/>
    <w:unhideWhenUsed/>
    <w:rsid w:val="00691D62"/>
    <w:rPr>
      <w:vertAlign w:val="superscript"/>
    </w:rPr>
  </w:style>
  <w:style w:type="paragraph" w:styleId="Corpodetexto">
    <w:name w:val="Body Text"/>
    <w:basedOn w:val="Normal"/>
    <w:link w:val="CorpodetextoChar"/>
    <w:rsid w:val="00691D62"/>
    <w:pPr>
      <w:spacing w:before="0" w:after="0" w:afterAutospacing="0" w:line="240" w:lineRule="atLeast"/>
      <w:contextualSpacing w:val="0"/>
    </w:pPr>
    <w:rPr>
      <w:rFonts w:cs="Times New Roman"/>
      <w:szCs w:val="20"/>
    </w:rPr>
  </w:style>
  <w:style w:type="character" w:customStyle="1" w:styleId="CorpodetextoChar">
    <w:name w:val="Corpo de texto Char"/>
    <w:basedOn w:val="Fontepargpadro"/>
    <w:link w:val="Corpodetexto"/>
    <w:rsid w:val="00691D62"/>
    <w:rPr>
      <w:rFonts w:ascii="Arial" w:eastAsia="Times New Roman" w:hAnsi="Arial" w:cs="Times New Roman"/>
      <w:sz w:val="20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unhideWhenUsed/>
    <w:rsid w:val="00691D62"/>
    <w:rPr>
      <w:vertAlign w:val="superscript"/>
    </w:rPr>
  </w:style>
  <w:style w:type="paragraph" w:customStyle="1" w:styleId="Corpodetexto21">
    <w:name w:val="Corpo de texto 21"/>
    <w:basedOn w:val="Normal"/>
    <w:rsid w:val="00691D62"/>
    <w:pPr>
      <w:suppressAutoHyphens/>
      <w:overflowPunct w:val="0"/>
      <w:autoSpaceDE w:val="0"/>
      <w:spacing w:before="0" w:after="120" w:afterAutospacing="0" w:line="280" w:lineRule="atLeast"/>
      <w:contextualSpacing w:val="0"/>
      <w:textAlignment w:val="baseline"/>
    </w:pPr>
    <w:rPr>
      <w:rFonts w:cs="Times New Roman"/>
      <w:b/>
      <w:sz w:val="24"/>
      <w:szCs w:val="20"/>
    </w:rPr>
  </w:style>
  <w:style w:type="paragraph" w:customStyle="1" w:styleId="Standard">
    <w:name w:val="Standard"/>
    <w:rsid w:val="00691D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TabeladeGradeClara1">
    <w:name w:val="Tabela de Grade Clara1"/>
    <w:basedOn w:val="Tabelanormal"/>
    <w:uiPriority w:val="40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2">
    <w:name w:val="Body Text 2"/>
    <w:basedOn w:val="Normal"/>
    <w:link w:val="Corpodetexto2Char"/>
    <w:unhideWhenUsed/>
    <w:rsid w:val="00691D6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691D62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WW8Num5z3">
    <w:name w:val="WW8Num5z3"/>
    <w:rsid w:val="00691D62"/>
    <w:rPr>
      <w:rFonts w:ascii="Symbol" w:hAnsi="Symbol" w:cs="Symbol"/>
    </w:rPr>
  </w:style>
  <w:style w:type="character" w:customStyle="1" w:styleId="WW8Num5z4">
    <w:name w:val="WW8Num5z4"/>
    <w:rsid w:val="00691D62"/>
    <w:rPr>
      <w:rFonts w:ascii="Courier New" w:hAnsi="Courier New" w:cs="Courier New"/>
    </w:rPr>
  </w:style>
  <w:style w:type="character" w:customStyle="1" w:styleId="WW8Num6z0">
    <w:name w:val="WW8Num6z0"/>
    <w:rsid w:val="00691D62"/>
    <w:rPr>
      <w:rFonts w:ascii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691D62"/>
    <w:rPr>
      <w:color w:val="954F72"/>
      <w:u w:val="single"/>
    </w:rPr>
  </w:style>
  <w:style w:type="paragraph" w:customStyle="1" w:styleId="msonormal0">
    <w:name w:val="msonormal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3">
    <w:name w:val="xl73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4">
    <w:name w:val="xl74"/>
    <w:basedOn w:val="Normal"/>
    <w:rsid w:val="00691D62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75">
    <w:name w:val="xl75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6">
    <w:name w:val="xl76"/>
    <w:basedOn w:val="Normal"/>
    <w:rsid w:val="00691D62"/>
    <w:pPr>
      <w:pBdr>
        <w:left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7">
    <w:name w:val="xl77"/>
    <w:basedOn w:val="Normal"/>
    <w:rsid w:val="00691D62"/>
    <w:pPr>
      <w:pBdr>
        <w:left w:val="single" w:sz="8" w:space="0" w:color="auto"/>
        <w:bottom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8">
    <w:name w:val="xl78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9">
    <w:name w:val="xl79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0">
    <w:name w:val="xl80"/>
    <w:basedOn w:val="Normal"/>
    <w:rsid w:val="00691D62"/>
    <w:pPr>
      <w:pBdr>
        <w:top w:val="single" w:sz="4" w:space="0" w:color="A6A6A6"/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1">
    <w:name w:val="xl81"/>
    <w:basedOn w:val="Normal"/>
    <w:rsid w:val="00691D62"/>
    <w:pPr>
      <w:pBdr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2">
    <w:name w:val="xl82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3">
    <w:name w:val="xl83"/>
    <w:basedOn w:val="Normal"/>
    <w:rsid w:val="00691D62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4">
    <w:name w:val="xl84"/>
    <w:basedOn w:val="Normal"/>
    <w:rsid w:val="00691D62"/>
    <w:pPr>
      <w:pBdr>
        <w:top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5">
    <w:name w:val="xl85"/>
    <w:basedOn w:val="Normal"/>
    <w:rsid w:val="00691D62"/>
    <w:pPr>
      <w:pBdr>
        <w:left w:val="single" w:sz="4" w:space="0" w:color="A6A6A6"/>
        <w:right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6">
    <w:name w:val="xl86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table" w:customStyle="1" w:styleId="TabelaSimples21">
    <w:name w:val="Tabela Simples 21"/>
    <w:basedOn w:val="Tabelanormal"/>
    <w:uiPriority w:val="42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deGrade21">
    <w:name w:val="Tabela de Grade 21"/>
    <w:basedOn w:val="Tabelanormal"/>
    <w:uiPriority w:val="47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Grade6Colorida1">
    <w:name w:val="Tabela de Grade 6 Colorida1"/>
    <w:basedOn w:val="Tabelanormal"/>
    <w:uiPriority w:val="51"/>
    <w:rsid w:val="00691D6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enoPendente1">
    <w:name w:val="Menção Pendente1"/>
    <w:basedOn w:val="Fontepargpadro"/>
    <w:uiPriority w:val="99"/>
    <w:semiHidden/>
    <w:unhideWhenUsed/>
    <w:rsid w:val="00691D62"/>
    <w:rPr>
      <w:color w:val="808080"/>
      <w:shd w:val="clear" w:color="auto" w:fill="E6E6E6"/>
    </w:rPr>
  </w:style>
  <w:style w:type="table" w:styleId="TabelaSimples1">
    <w:name w:val="Plain Table 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72">
    <w:name w:val="xl72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justificadoportal">
    <w:name w:val="justificadoportal"/>
    <w:basedOn w:val="Normal"/>
    <w:rsid w:val="001E5765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7">
    <w:name w:val="xl87"/>
    <w:basedOn w:val="Normal"/>
    <w:rsid w:val="0050011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8">
    <w:name w:val="xl88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9">
    <w:name w:val="xl89"/>
    <w:basedOn w:val="Normal"/>
    <w:rsid w:val="00500111"/>
    <w:pPr>
      <w:pBdr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0">
    <w:name w:val="xl90"/>
    <w:basedOn w:val="Normal"/>
    <w:rsid w:val="0050011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1">
    <w:name w:val="xl91"/>
    <w:basedOn w:val="Normal"/>
    <w:rsid w:val="005001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2">
    <w:name w:val="xl92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3">
    <w:name w:val="xl93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4">
    <w:name w:val="xl94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5">
    <w:name w:val="xl95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6">
    <w:name w:val="xl96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7">
    <w:name w:val="xl97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8">
    <w:name w:val="xl98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99">
    <w:name w:val="xl9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00">
    <w:name w:val="xl100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1">
    <w:name w:val="xl101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2">
    <w:name w:val="xl102"/>
    <w:basedOn w:val="Normal"/>
    <w:rsid w:val="0050011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3">
    <w:name w:val="xl103"/>
    <w:basedOn w:val="Normal"/>
    <w:rsid w:val="005001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4">
    <w:name w:val="xl104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5">
    <w:name w:val="xl105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06">
    <w:name w:val="xl106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07">
    <w:name w:val="xl107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8">
    <w:name w:val="xl108"/>
    <w:basedOn w:val="Normal"/>
    <w:rsid w:val="005001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9">
    <w:name w:val="xl10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0">
    <w:name w:val="xl110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1">
    <w:name w:val="xl111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2">
    <w:name w:val="xl112"/>
    <w:basedOn w:val="Normal"/>
    <w:rsid w:val="005001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3">
    <w:name w:val="xl113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4">
    <w:name w:val="xl114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15">
    <w:name w:val="xl115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6">
    <w:name w:val="xl116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17">
    <w:name w:val="xl117"/>
    <w:basedOn w:val="Normal"/>
    <w:rsid w:val="00500111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118">
    <w:name w:val="xl118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119">
    <w:name w:val="xl119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20">
    <w:name w:val="xl120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BECB3-FAF7-4FC9-99B3-6769B898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1457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da Silva Vieira</dc:creator>
  <cp:keywords/>
  <dc:description/>
  <cp:lastModifiedBy>Giulliano Togni</cp:lastModifiedBy>
  <cp:revision>4</cp:revision>
  <cp:lastPrinted>2018-09-24T14:17:00Z</cp:lastPrinted>
  <dcterms:created xsi:type="dcterms:W3CDTF">2018-11-27T14:47:00Z</dcterms:created>
  <dcterms:modified xsi:type="dcterms:W3CDTF">2019-01-09T13:07:00Z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-1922305613</vt:i4>
  </property>
</Properties>
</file>