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409AEA" w14:textId="77295CB8" w:rsidR="00C51F7A" w:rsidRPr="00D5399D" w:rsidRDefault="00C51F7A" w:rsidP="00C51F7A">
      <w:pPr>
        <w:pStyle w:val="Cabealho"/>
        <w:jc w:val="center"/>
        <w:rPr>
          <w:rFonts w:asciiTheme="minorHAnsi" w:hAnsiTheme="minorHAnsi" w:cs="Times New Roman"/>
          <w:b/>
          <w:sz w:val="24"/>
        </w:rPr>
      </w:pPr>
      <w:r w:rsidRPr="00D5399D">
        <w:rPr>
          <w:rFonts w:asciiTheme="minorHAnsi" w:hAnsiTheme="minorHAnsi" w:cs="Times New Roman"/>
          <w:b/>
          <w:sz w:val="24"/>
        </w:rPr>
        <w:t>SUPERINTENDÊNCIA REGIONAL DE POLÍCIA FEDERAL EM SERGIPE</w:t>
      </w:r>
    </w:p>
    <w:p w14:paraId="1383D44F" w14:textId="77777777" w:rsidR="00C51F7A" w:rsidRPr="00D5399D" w:rsidRDefault="00C51F7A" w:rsidP="00C51F7A">
      <w:pPr>
        <w:jc w:val="center"/>
        <w:rPr>
          <w:rFonts w:asciiTheme="minorHAnsi" w:hAnsiTheme="minorHAnsi" w:cs="Times New Roman"/>
          <w:sz w:val="24"/>
        </w:rPr>
      </w:pPr>
      <w:r w:rsidRPr="00D5399D">
        <w:rPr>
          <w:rFonts w:asciiTheme="minorHAnsi" w:hAnsiTheme="minorHAnsi" w:cs="Times New Roman"/>
          <w:b/>
          <w:sz w:val="24"/>
        </w:rPr>
        <w:t>SETOR DE ADMINSTRAÇÃO E LOGISTICA POLICIAL</w:t>
      </w:r>
    </w:p>
    <w:p w14:paraId="2D167984" w14:textId="77777777" w:rsidR="00C51F7A" w:rsidRPr="00D5399D" w:rsidRDefault="00C51F7A" w:rsidP="00C51F7A">
      <w:pPr>
        <w:ind w:right="-15"/>
        <w:jc w:val="center"/>
        <w:rPr>
          <w:rFonts w:asciiTheme="minorHAnsi" w:hAnsiTheme="minorHAnsi" w:cs="Times New Roman"/>
          <w:b/>
          <w:sz w:val="24"/>
        </w:rPr>
      </w:pPr>
    </w:p>
    <w:p w14:paraId="1D19C06E" w14:textId="3B92FAA4" w:rsidR="0070059F" w:rsidRPr="00D5399D" w:rsidRDefault="0070059F" w:rsidP="00C51F7A">
      <w:pPr>
        <w:ind w:right="-15"/>
        <w:jc w:val="center"/>
        <w:rPr>
          <w:rFonts w:asciiTheme="minorHAnsi" w:hAnsiTheme="minorHAnsi" w:cs="Times New Roman"/>
          <w:b/>
          <w:sz w:val="24"/>
        </w:rPr>
      </w:pPr>
      <w:r w:rsidRPr="00D5399D">
        <w:rPr>
          <w:rFonts w:asciiTheme="minorHAnsi" w:hAnsiTheme="minorHAnsi" w:cs="Times New Roman"/>
          <w:b/>
          <w:sz w:val="24"/>
        </w:rPr>
        <w:t xml:space="preserve">ANEXO </w:t>
      </w:r>
      <w:r w:rsidR="00C51F7A" w:rsidRPr="00D5399D">
        <w:rPr>
          <w:rFonts w:asciiTheme="minorHAnsi" w:hAnsiTheme="minorHAnsi" w:cs="Times New Roman"/>
          <w:b/>
          <w:sz w:val="24"/>
        </w:rPr>
        <w:t>II</w:t>
      </w:r>
    </w:p>
    <w:p w14:paraId="1BBB7B0D" w14:textId="10D3E54A" w:rsidR="00C51F7A" w:rsidRPr="00D5399D" w:rsidRDefault="0070059F" w:rsidP="00C51F7A">
      <w:pPr>
        <w:pStyle w:val="Cabealho"/>
        <w:jc w:val="center"/>
        <w:rPr>
          <w:rFonts w:asciiTheme="minorHAnsi" w:hAnsiTheme="minorHAnsi" w:cs="Times New Roman"/>
          <w:b/>
          <w:sz w:val="24"/>
        </w:rPr>
      </w:pPr>
      <w:r w:rsidRPr="00D5399D">
        <w:rPr>
          <w:rFonts w:asciiTheme="minorHAnsi" w:hAnsiTheme="minorHAnsi" w:cs="Times New Roman"/>
          <w:b/>
          <w:sz w:val="24"/>
        </w:rPr>
        <w:t>TERMO DE CONTRATO</w:t>
      </w:r>
      <w:r w:rsidR="00D50084" w:rsidRPr="00D5399D">
        <w:rPr>
          <w:rFonts w:asciiTheme="minorHAnsi" w:hAnsiTheme="minorHAnsi" w:cs="Times New Roman"/>
          <w:b/>
          <w:sz w:val="24"/>
        </w:rPr>
        <w:t xml:space="preserve"> </w:t>
      </w:r>
      <w:r w:rsidR="00C51F7A" w:rsidRPr="00D5399D">
        <w:rPr>
          <w:rFonts w:asciiTheme="minorHAnsi" w:hAnsiTheme="minorHAnsi" w:cs="Times New Roman"/>
          <w:b/>
          <w:sz w:val="24"/>
        </w:rPr>
        <w:t>(MINUTA)</w:t>
      </w:r>
    </w:p>
    <w:p w14:paraId="1D19C06F" w14:textId="77777777" w:rsidR="00FC1667" w:rsidRPr="00D5399D" w:rsidRDefault="00FC1667" w:rsidP="00C51F7A">
      <w:pPr>
        <w:ind w:right="-17"/>
        <w:jc w:val="center"/>
        <w:rPr>
          <w:rFonts w:asciiTheme="minorHAnsi" w:hAnsiTheme="minorHAnsi" w:cs="Times New Roman"/>
          <w:b/>
          <w:sz w:val="24"/>
        </w:rPr>
      </w:pPr>
    </w:p>
    <w:p w14:paraId="1D19C070" w14:textId="0F9075BC" w:rsidR="0070059F" w:rsidRPr="00D5399D" w:rsidRDefault="00D50084" w:rsidP="00C51F7A">
      <w:pPr>
        <w:ind w:right="-17"/>
        <w:jc w:val="center"/>
        <w:rPr>
          <w:rFonts w:asciiTheme="minorHAnsi" w:hAnsiTheme="minorHAnsi" w:cs="Times New Roman"/>
          <w:bCs/>
          <w:iCs/>
          <w:sz w:val="24"/>
        </w:rPr>
      </w:pPr>
      <w:r w:rsidRPr="00D5399D">
        <w:rPr>
          <w:rFonts w:asciiTheme="minorHAnsi" w:hAnsiTheme="minorHAnsi" w:cs="Times New Roman"/>
          <w:sz w:val="24"/>
        </w:rPr>
        <w:t xml:space="preserve">PRESTAÇÃO DE </w:t>
      </w:r>
      <w:r w:rsidR="00EF2567" w:rsidRPr="00D5399D">
        <w:rPr>
          <w:rFonts w:asciiTheme="minorHAnsi" w:hAnsiTheme="minorHAnsi" w:cs="Times New Roman"/>
          <w:bCs/>
          <w:iCs/>
          <w:sz w:val="24"/>
        </w:rPr>
        <w:t xml:space="preserve">SERVIÇO </w:t>
      </w:r>
      <w:r w:rsidR="00B2196C" w:rsidRPr="00D5399D">
        <w:rPr>
          <w:rFonts w:asciiTheme="minorHAnsi" w:hAnsiTheme="minorHAnsi" w:cs="Times New Roman"/>
          <w:bCs/>
          <w:iCs/>
          <w:sz w:val="24"/>
        </w:rPr>
        <w:t xml:space="preserve">SEM </w:t>
      </w:r>
      <w:r w:rsidR="007E0105" w:rsidRPr="00D5399D">
        <w:rPr>
          <w:rFonts w:asciiTheme="minorHAnsi" w:hAnsiTheme="minorHAnsi" w:cs="Times New Roman"/>
          <w:bCs/>
          <w:iCs/>
          <w:sz w:val="24"/>
        </w:rPr>
        <w:t>DEDICAÇÃO EXCLUSIVA</w:t>
      </w:r>
      <w:r w:rsidR="00EF2567" w:rsidRPr="00D5399D">
        <w:rPr>
          <w:rFonts w:asciiTheme="minorHAnsi" w:hAnsiTheme="minorHAnsi" w:cs="Times New Roman"/>
          <w:bCs/>
          <w:iCs/>
          <w:sz w:val="24"/>
        </w:rPr>
        <w:t xml:space="preserve"> DE MÃO DE OBRA </w:t>
      </w:r>
    </w:p>
    <w:p w14:paraId="1D19C072" w14:textId="77777777" w:rsidR="0070059F" w:rsidRPr="00D5399D" w:rsidRDefault="0070059F" w:rsidP="00C51F7A">
      <w:pPr>
        <w:ind w:right="-15"/>
        <w:jc w:val="center"/>
        <w:rPr>
          <w:rFonts w:asciiTheme="minorHAnsi" w:hAnsiTheme="minorHAnsi" w:cs="Times New Roman"/>
          <w:b/>
          <w:sz w:val="24"/>
        </w:rPr>
      </w:pPr>
    </w:p>
    <w:p w14:paraId="1D19C073" w14:textId="77777777" w:rsidR="00E8481E" w:rsidRPr="00D5399D" w:rsidRDefault="00E8481E" w:rsidP="00C51F7A">
      <w:pPr>
        <w:ind w:right="-15"/>
        <w:jc w:val="center"/>
        <w:rPr>
          <w:rFonts w:asciiTheme="minorHAnsi" w:hAnsiTheme="minorHAnsi" w:cs="Times New Roman"/>
          <w:b/>
          <w:sz w:val="24"/>
        </w:rPr>
      </w:pPr>
    </w:p>
    <w:p w14:paraId="1D19C074" w14:textId="3AD13F83" w:rsidR="00EF2567" w:rsidRPr="00D5399D" w:rsidRDefault="0070059F" w:rsidP="00C51F7A">
      <w:pPr>
        <w:ind w:left="3969"/>
        <w:jc w:val="both"/>
        <w:rPr>
          <w:rFonts w:asciiTheme="minorHAnsi" w:hAnsiTheme="minorHAnsi" w:cs="Times New Roman"/>
          <w:b/>
          <w:sz w:val="24"/>
        </w:rPr>
      </w:pPr>
      <w:r w:rsidRPr="00D5399D">
        <w:rPr>
          <w:rFonts w:asciiTheme="minorHAnsi" w:hAnsiTheme="minorHAnsi" w:cs="Times New Roman"/>
          <w:b/>
          <w:sz w:val="24"/>
        </w:rPr>
        <w:t xml:space="preserve">TERMO DE CONTRATO DE </w:t>
      </w:r>
      <w:r w:rsidR="00EF2567" w:rsidRPr="00D5399D">
        <w:rPr>
          <w:rFonts w:asciiTheme="minorHAnsi" w:hAnsiTheme="minorHAnsi" w:cs="Times New Roman"/>
          <w:b/>
          <w:sz w:val="24"/>
        </w:rPr>
        <w:t xml:space="preserve">PRESTAÇÃO DE SERVIÇOS </w:t>
      </w:r>
      <w:r w:rsidRPr="00D5399D">
        <w:rPr>
          <w:rFonts w:asciiTheme="minorHAnsi" w:hAnsiTheme="minorHAnsi" w:cs="Times New Roman"/>
          <w:b/>
          <w:sz w:val="24"/>
        </w:rPr>
        <w:t xml:space="preserve"> Nº ......../</w:t>
      </w:r>
      <w:r w:rsidR="000027A5" w:rsidRPr="00D5399D">
        <w:rPr>
          <w:rFonts w:asciiTheme="minorHAnsi" w:hAnsiTheme="minorHAnsi" w:cs="Times New Roman"/>
          <w:b/>
          <w:sz w:val="24"/>
        </w:rPr>
        <w:t>2018</w:t>
      </w:r>
      <w:r w:rsidRPr="00D5399D">
        <w:rPr>
          <w:rFonts w:asciiTheme="minorHAnsi" w:hAnsiTheme="minorHAnsi" w:cs="Times New Roman"/>
          <w:b/>
          <w:sz w:val="24"/>
        </w:rPr>
        <w:t>, QUE FAZEM ENTRE SI</w:t>
      </w:r>
      <w:r w:rsidR="00CD6B7E" w:rsidRPr="00D5399D">
        <w:rPr>
          <w:rFonts w:asciiTheme="minorHAnsi" w:hAnsiTheme="minorHAnsi" w:cs="Times New Roman"/>
          <w:b/>
          <w:sz w:val="24"/>
        </w:rPr>
        <w:t xml:space="preserve"> A UNIÃO, POR INTERMÉDIO D</w:t>
      </w:r>
      <w:r w:rsidR="000027A5" w:rsidRPr="00D5399D">
        <w:rPr>
          <w:rFonts w:asciiTheme="minorHAnsi" w:hAnsiTheme="minorHAnsi" w:cs="Times New Roman"/>
          <w:b/>
          <w:sz w:val="24"/>
        </w:rPr>
        <w:t>A</w:t>
      </w:r>
      <w:r w:rsidR="00CD6B7E" w:rsidRPr="00D5399D">
        <w:rPr>
          <w:rFonts w:asciiTheme="minorHAnsi" w:hAnsiTheme="minorHAnsi" w:cs="Times New Roman"/>
          <w:b/>
          <w:sz w:val="24"/>
        </w:rPr>
        <w:t xml:space="preserve"> </w:t>
      </w:r>
      <w:r w:rsidR="000027A5" w:rsidRPr="00D5399D">
        <w:rPr>
          <w:rFonts w:asciiTheme="minorHAnsi" w:hAnsiTheme="minorHAnsi" w:cs="Times New Roman"/>
          <w:b/>
          <w:sz w:val="24"/>
        </w:rPr>
        <w:t>Superintendência Regional do Departamento de Polícia Federal em Sergipe</w:t>
      </w:r>
      <w:r w:rsidRPr="00D5399D">
        <w:rPr>
          <w:rFonts w:asciiTheme="minorHAnsi" w:hAnsiTheme="minorHAnsi" w:cs="Times New Roman"/>
          <w:b/>
          <w:sz w:val="24"/>
        </w:rPr>
        <w:t xml:space="preserve"> E A EMPRESA .............................................................  </w:t>
      </w:r>
    </w:p>
    <w:p w14:paraId="1D19C075" w14:textId="77777777" w:rsidR="00EF2567" w:rsidRPr="00D5399D" w:rsidRDefault="00EF2567" w:rsidP="00C51F7A">
      <w:pPr>
        <w:ind w:right="-15"/>
        <w:jc w:val="both"/>
        <w:rPr>
          <w:rFonts w:asciiTheme="minorHAnsi" w:hAnsiTheme="minorHAnsi" w:cs="Times New Roman"/>
          <w:b/>
          <w:sz w:val="24"/>
        </w:rPr>
      </w:pPr>
    </w:p>
    <w:p w14:paraId="1D19C076" w14:textId="3B313D59" w:rsidR="0070059F" w:rsidRPr="00D5399D" w:rsidRDefault="00DD4A61" w:rsidP="00C51F7A">
      <w:pPr>
        <w:jc w:val="both"/>
        <w:rPr>
          <w:rFonts w:asciiTheme="minorHAnsi" w:hAnsiTheme="minorHAnsi" w:cs="Times New Roman"/>
          <w:sz w:val="24"/>
        </w:rPr>
      </w:pPr>
      <w:r w:rsidRPr="00D5399D">
        <w:rPr>
          <w:rFonts w:asciiTheme="minorHAnsi" w:hAnsiTheme="minorHAnsi" w:cs="Times New Roman"/>
          <w:sz w:val="24"/>
        </w:rPr>
        <w:t>A União, por intermédio da</w:t>
      </w:r>
      <w:r w:rsidR="0048130E" w:rsidRPr="00D5399D">
        <w:rPr>
          <w:rFonts w:asciiTheme="minorHAnsi" w:hAnsiTheme="minorHAnsi" w:cs="Times New Roman"/>
          <w:sz w:val="24"/>
        </w:rPr>
        <w:t xml:space="preserve"> </w:t>
      </w:r>
      <w:r w:rsidR="00131BA1" w:rsidRPr="00D5399D">
        <w:rPr>
          <w:rFonts w:asciiTheme="minorHAnsi" w:hAnsiTheme="minorHAnsi" w:cs="Times New Roman"/>
          <w:b/>
          <w:sz w:val="24"/>
        </w:rPr>
        <w:t>Superintendência Regional do Departamento de Polícia Federal em Sergipe,</w:t>
      </w:r>
      <w:r w:rsidR="00131BA1" w:rsidRPr="00D5399D">
        <w:rPr>
          <w:rFonts w:asciiTheme="minorHAnsi" w:hAnsiTheme="minorHAnsi" w:cs="Times New Roman"/>
          <w:sz w:val="24"/>
        </w:rPr>
        <w:t xml:space="preserve"> sediada na Avenida Augusto Franco, nº 2.260, Bairro Siqueira Campos, Aracaju/SE,</w:t>
      </w:r>
      <w:r w:rsidR="00131BA1" w:rsidRPr="00D5399D">
        <w:rPr>
          <w:rFonts w:asciiTheme="minorHAnsi" w:eastAsia="Calibri" w:hAnsiTheme="minorHAnsi" w:cs="Times New Roman"/>
          <w:spacing w:val="-2"/>
          <w:sz w:val="24"/>
          <w:lang w:eastAsia="ar-SA"/>
        </w:rPr>
        <w:t xml:space="preserve"> </w:t>
      </w:r>
      <w:r w:rsidR="00131BA1" w:rsidRPr="00D5399D">
        <w:rPr>
          <w:rFonts w:asciiTheme="minorHAnsi" w:hAnsiTheme="minorHAnsi" w:cs="Times New Roman"/>
          <w:sz w:val="24"/>
        </w:rPr>
        <w:t>CEP 49.075-100, inscrito no CNPJ/MF sob o nº 00.394.494/0041-23, neste ato representado pelo Superintendente Regional</w:t>
      </w:r>
      <w:r w:rsidR="004C1800" w:rsidRPr="00D5399D">
        <w:rPr>
          <w:rFonts w:asciiTheme="minorHAnsi" w:hAnsiTheme="minorHAnsi" w:cs="Times New Roman"/>
          <w:sz w:val="24"/>
        </w:rPr>
        <w:t xml:space="preserve"> </w:t>
      </w:r>
      <w:r w:rsidR="0070059F" w:rsidRPr="00D5399D">
        <w:rPr>
          <w:rFonts w:asciiTheme="minorHAnsi" w:hAnsiTheme="minorHAnsi" w:cs="Times New Roman"/>
          <w:sz w:val="24"/>
        </w:rPr>
        <w:t>.........................</w:t>
      </w:r>
      <w:r w:rsidR="00A40017" w:rsidRPr="00D5399D">
        <w:rPr>
          <w:rFonts w:asciiTheme="minorHAnsi" w:hAnsiTheme="minorHAnsi" w:cs="Times New Roman"/>
          <w:sz w:val="24"/>
        </w:rPr>
        <w:t xml:space="preserve"> </w:t>
      </w:r>
      <w:r w:rsidR="0070059F" w:rsidRPr="00D5399D">
        <w:rPr>
          <w:rFonts w:asciiTheme="minorHAnsi" w:hAnsiTheme="minorHAnsi" w:cs="Times New Roman"/>
          <w:iCs/>
          <w:sz w:val="24"/>
        </w:rPr>
        <w:t>(</w:t>
      </w:r>
      <w:r w:rsidR="0070059F" w:rsidRPr="00D5399D">
        <w:rPr>
          <w:rFonts w:asciiTheme="minorHAnsi" w:hAnsiTheme="minorHAnsi" w:cs="Times New Roman"/>
          <w:i/>
          <w:iCs/>
          <w:sz w:val="24"/>
        </w:rPr>
        <w:t>cargo e nome</w:t>
      </w:r>
      <w:r w:rsidR="0070059F" w:rsidRPr="00D5399D">
        <w:rPr>
          <w:rFonts w:asciiTheme="minorHAnsi" w:hAnsiTheme="minorHAnsi" w:cs="Times New Roman"/>
          <w:iCs/>
          <w:sz w:val="24"/>
        </w:rPr>
        <w:t>)</w:t>
      </w:r>
      <w:r w:rsidR="0070059F" w:rsidRPr="00D5399D">
        <w:rPr>
          <w:rFonts w:asciiTheme="minorHAnsi" w:hAnsiTheme="minorHAnsi" w:cs="Times New Roman"/>
          <w:sz w:val="24"/>
        </w:rPr>
        <w:t>, nomeado(a) pela  Portaria nº ......, de ..... de ..................... de 20..., publicada no</w:t>
      </w:r>
      <w:r w:rsidR="0070059F" w:rsidRPr="00D5399D">
        <w:rPr>
          <w:rFonts w:asciiTheme="minorHAnsi" w:hAnsiTheme="minorHAnsi" w:cs="Times New Roman"/>
          <w:i/>
          <w:sz w:val="24"/>
        </w:rPr>
        <w:t xml:space="preserve"> </w:t>
      </w:r>
      <w:r w:rsidR="0070059F" w:rsidRPr="00D5399D">
        <w:rPr>
          <w:rFonts w:asciiTheme="minorHAnsi" w:hAnsiTheme="minorHAnsi" w:cs="Times New Roman"/>
          <w:i/>
          <w:iCs/>
          <w:sz w:val="24"/>
        </w:rPr>
        <w:t>DOU</w:t>
      </w:r>
      <w:r w:rsidR="0070059F" w:rsidRPr="00D5399D">
        <w:rPr>
          <w:rFonts w:asciiTheme="minorHAnsi" w:hAnsiTheme="minorHAnsi" w:cs="Times New Roman"/>
          <w:i/>
          <w:sz w:val="24"/>
        </w:rPr>
        <w:t xml:space="preserve"> </w:t>
      </w:r>
      <w:r w:rsidR="0070059F" w:rsidRPr="00D5399D">
        <w:rPr>
          <w:rFonts w:asciiTheme="minorHAnsi" w:hAnsiTheme="minorHAnsi" w:cs="Times New Roman"/>
          <w:sz w:val="24"/>
        </w:rPr>
        <w:t>de ..... de ............... de ..........., inscrito(a) no CPF nº ...................., portador(a) da Carteira de Identidade nº ...................................., doravante denominada CONTRATANTE, e o(a) .............................. inscrito(a) no CNPJ/MF sob o nº ............................, sediado(a) na ..................................., em ............................. doravante designada CONTRATADA, neste ato representada pelo(a) Sr.(a) ....................., portador(a) da Carteira de Identidade nº ................., expedida pela (o) .................., e CPF nº ........................., tendo em vista o que consta no Processo nº .............................. e em observância às disposições da Lei nº 8.666, de 21 de junho de 1993</w:t>
      </w:r>
      <w:r w:rsidR="006D62AC" w:rsidRPr="00D5399D">
        <w:rPr>
          <w:rFonts w:asciiTheme="minorHAnsi" w:hAnsiTheme="minorHAnsi" w:cs="Times New Roman"/>
          <w:sz w:val="24"/>
        </w:rPr>
        <w:t xml:space="preserve">, </w:t>
      </w:r>
      <w:r w:rsidR="0070059F" w:rsidRPr="00D5399D">
        <w:rPr>
          <w:rFonts w:asciiTheme="minorHAnsi" w:hAnsiTheme="minorHAnsi" w:cs="Times New Roman"/>
          <w:sz w:val="24"/>
        </w:rPr>
        <w:t xml:space="preserve">da Lei nº 10.520, de 17 de julho de 2002, </w:t>
      </w:r>
      <w:r w:rsidR="006D62AC" w:rsidRPr="00D5399D">
        <w:rPr>
          <w:rFonts w:asciiTheme="minorHAnsi" w:hAnsiTheme="minorHAnsi" w:cs="Times New Roman"/>
          <w:sz w:val="24"/>
        </w:rPr>
        <w:t>do Decreto nº 2.271, de 7 de julho de 1997</w:t>
      </w:r>
      <w:r w:rsidR="00FE0937" w:rsidRPr="00D5399D">
        <w:rPr>
          <w:rFonts w:asciiTheme="minorHAnsi" w:hAnsiTheme="minorHAnsi" w:cs="Times New Roman"/>
          <w:sz w:val="24"/>
        </w:rPr>
        <w:t>,</w:t>
      </w:r>
      <w:r w:rsidR="006E6A12" w:rsidRPr="00D5399D">
        <w:rPr>
          <w:rFonts w:asciiTheme="minorHAnsi" w:hAnsiTheme="minorHAnsi" w:cs="Times New Roman"/>
          <w:sz w:val="24"/>
        </w:rPr>
        <w:t xml:space="preserve"> e </w:t>
      </w:r>
      <w:r w:rsidR="006D62AC" w:rsidRPr="00D5399D">
        <w:rPr>
          <w:rFonts w:asciiTheme="minorHAnsi" w:hAnsiTheme="minorHAnsi" w:cs="Times New Roman"/>
          <w:sz w:val="24"/>
        </w:rPr>
        <w:t xml:space="preserve">da Instrução Normativa </w:t>
      </w:r>
      <w:r w:rsidR="00295458" w:rsidRPr="00D5399D">
        <w:rPr>
          <w:rFonts w:asciiTheme="minorHAnsi" w:hAnsiTheme="minorHAnsi" w:cs="Times New Roman"/>
          <w:sz w:val="24"/>
        </w:rPr>
        <w:t>SEGES/MP</w:t>
      </w:r>
      <w:r w:rsidR="00692CA0" w:rsidRPr="00D5399D">
        <w:rPr>
          <w:rFonts w:asciiTheme="minorHAnsi" w:hAnsiTheme="minorHAnsi" w:cs="Times New Roman"/>
          <w:sz w:val="24"/>
        </w:rPr>
        <w:t>DG</w:t>
      </w:r>
      <w:r w:rsidR="006D62AC" w:rsidRPr="00D5399D">
        <w:rPr>
          <w:rFonts w:asciiTheme="minorHAnsi" w:hAnsiTheme="minorHAnsi" w:cs="Times New Roman"/>
          <w:sz w:val="24"/>
        </w:rPr>
        <w:t xml:space="preserve"> nº </w:t>
      </w:r>
      <w:r w:rsidR="00295458" w:rsidRPr="00D5399D">
        <w:rPr>
          <w:rFonts w:asciiTheme="minorHAnsi" w:hAnsiTheme="minorHAnsi" w:cs="Times New Roman"/>
          <w:sz w:val="24"/>
        </w:rPr>
        <w:t>5</w:t>
      </w:r>
      <w:r w:rsidR="006D62AC" w:rsidRPr="00D5399D">
        <w:rPr>
          <w:rFonts w:asciiTheme="minorHAnsi" w:hAnsiTheme="minorHAnsi" w:cs="Times New Roman"/>
          <w:sz w:val="24"/>
        </w:rPr>
        <w:t xml:space="preserve">, de </w:t>
      </w:r>
      <w:r w:rsidR="00295458" w:rsidRPr="00D5399D">
        <w:rPr>
          <w:rFonts w:asciiTheme="minorHAnsi" w:hAnsiTheme="minorHAnsi" w:cs="Times New Roman"/>
          <w:sz w:val="24"/>
        </w:rPr>
        <w:t>26 de maio de 2017</w:t>
      </w:r>
      <w:r w:rsidR="00FE0937" w:rsidRPr="00D5399D">
        <w:rPr>
          <w:rFonts w:asciiTheme="minorHAnsi" w:hAnsiTheme="minorHAnsi" w:cs="Times New Roman"/>
          <w:sz w:val="24"/>
        </w:rPr>
        <w:t xml:space="preserve">, </w:t>
      </w:r>
      <w:r w:rsidR="0070059F" w:rsidRPr="00D5399D">
        <w:rPr>
          <w:rFonts w:asciiTheme="minorHAnsi" w:hAnsiTheme="minorHAnsi" w:cs="Times New Roman"/>
          <w:sz w:val="24"/>
        </w:rPr>
        <w:t xml:space="preserve">resolvem celebrar o presente Termo de Contrato, decorrente do </w:t>
      </w:r>
      <w:r w:rsidR="0070059F" w:rsidRPr="00D5399D">
        <w:rPr>
          <w:rFonts w:asciiTheme="minorHAnsi" w:hAnsiTheme="minorHAnsi" w:cs="Times New Roman"/>
          <w:b/>
          <w:sz w:val="24"/>
        </w:rPr>
        <w:t xml:space="preserve">Pregão </w:t>
      </w:r>
      <w:r w:rsidR="004C1800" w:rsidRPr="00D5399D">
        <w:rPr>
          <w:rFonts w:asciiTheme="minorHAnsi" w:hAnsiTheme="minorHAnsi" w:cs="Times New Roman"/>
          <w:b/>
          <w:sz w:val="24"/>
        </w:rPr>
        <w:t>Eletrônico</w:t>
      </w:r>
      <w:r w:rsidR="0070059F" w:rsidRPr="00D5399D">
        <w:rPr>
          <w:rFonts w:asciiTheme="minorHAnsi" w:hAnsiTheme="minorHAnsi" w:cs="Times New Roman"/>
          <w:b/>
          <w:sz w:val="24"/>
        </w:rPr>
        <w:t xml:space="preserve"> </w:t>
      </w:r>
      <w:r w:rsidR="004C1800" w:rsidRPr="00D5399D">
        <w:rPr>
          <w:rFonts w:asciiTheme="minorHAnsi" w:hAnsiTheme="minorHAnsi" w:cs="Times New Roman"/>
          <w:b/>
          <w:sz w:val="24"/>
        </w:rPr>
        <w:t>02/2018</w:t>
      </w:r>
      <w:r w:rsidR="0070059F" w:rsidRPr="00D5399D">
        <w:rPr>
          <w:rFonts w:asciiTheme="minorHAnsi" w:hAnsiTheme="minorHAnsi" w:cs="Times New Roman"/>
          <w:sz w:val="24"/>
        </w:rPr>
        <w:t>, mediante as cláusulas e condições a seguir enunciadas.</w:t>
      </w:r>
    </w:p>
    <w:p w14:paraId="39972892" w14:textId="77777777" w:rsidR="00C51F7A" w:rsidRPr="00D5399D" w:rsidRDefault="00C51F7A" w:rsidP="00C51F7A">
      <w:pPr>
        <w:jc w:val="both"/>
        <w:rPr>
          <w:rFonts w:asciiTheme="minorHAnsi" w:hAnsiTheme="minorHAnsi" w:cs="Times New Roman"/>
          <w:sz w:val="24"/>
        </w:rPr>
      </w:pPr>
    </w:p>
    <w:p w14:paraId="1D19C077" w14:textId="77777777" w:rsidR="0070059F" w:rsidRPr="00D5399D" w:rsidRDefault="0070059F" w:rsidP="00C51F7A">
      <w:pPr>
        <w:pStyle w:val="Nivel1"/>
        <w:spacing w:before="0" w:after="0" w:line="240" w:lineRule="auto"/>
        <w:rPr>
          <w:rFonts w:asciiTheme="minorHAnsi" w:hAnsiTheme="minorHAnsi"/>
          <w:sz w:val="24"/>
          <w:szCs w:val="24"/>
        </w:rPr>
      </w:pPr>
      <w:r w:rsidRPr="00D5399D">
        <w:rPr>
          <w:rFonts w:asciiTheme="minorHAnsi" w:hAnsiTheme="minorHAnsi"/>
          <w:sz w:val="24"/>
          <w:szCs w:val="24"/>
        </w:rPr>
        <w:t>CLÁUSULA PRIMEIRA – OBJETO</w:t>
      </w:r>
    </w:p>
    <w:p w14:paraId="1D19C078" w14:textId="5370AA01" w:rsidR="00B01E82" w:rsidRPr="00274C0B" w:rsidRDefault="0070059F" w:rsidP="00C51F7A">
      <w:pPr>
        <w:numPr>
          <w:ilvl w:val="1"/>
          <w:numId w:val="13"/>
        </w:numPr>
        <w:ind w:left="425"/>
        <w:jc w:val="both"/>
        <w:rPr>
          <w:rFonts w:asciiTheme="minorHAnsi" w:hAnsiTheme="minorHAnsi" w:cs="Times New Roman"/>
          <w:sz w:val="24"/>
        </w:rPr>
      </w:pPr>
      <w:r w:rsidRPr="00274C0B">
        <w:rPr>
          <w:rFonts w:asciiTheme="minorHAnsi" w:hAnsiTheme="minorHAnsi" w:cs="Times New Roman"/>
          <w:sz w:val="24"/>
        </w:rPr>
        <w:t xml:space="preserve">O objeto do presente </w:t>
      </w:r>
      <w:r w:rsidR="00A40017" w:rsidRPr="00274C0B">
        <w:rPr>
          <w:rFonts w:asciiTheme="minorHAnsi" w:hAnsiTheme="minorHAnsi" w:cs="Times New Roman"/>
          <w:sz w:val="24"/>
        </w:rPr>
        <w:t xml:space="preserve">instrumento </w:t>
      </w:r>
      <w:r w:rsidRPr="00274C0B">
        <w:rPr>
          <w:rFonts w:asciiTheme="minorHAnsi" w:hAnsiTheme="minorHAnsi" w:cs="Times New Roman"/>
          <w:sz w:val="24"/>
        </w:rPr>
        <w:t xml:space="preserve">é a </w:t>
      </w:r>
      <w:r w:rsidR="002C6DD2" w:rsidRPr="00274C0B">
        <w:rPr>
          <w:rFonts w:asciiTheme="minorHAnsi" w:hAnsiTheme="minorHAnsi" w:cs="Times New Roman"/>
          <w:sz w:val="24"/>
        </w:rPr>
        <w:t>contratação de</w:t>
      </w:r>
      <w:r w:rsidR="00EF2567" w:rsidRPr="00274C0B">
        <w:rPr>
          <w:rFonts w:asciiTheme="minorHAnsi" w:hAnsiTheme="minorHAnsi" w:cs="Times New Roman"/>
          <w:sz w:val="24"/>
        </w:rPr>
        <w:t xml:space="preserve"> serviços </w:t>
      </w:r>
      <w:r w:rsidR="00274C0B" w:rsidRPr="00274C0B">
        <w:rPr>
          <w:rFonts w:asciiTheme="minorHAnsi" w:hAnsiTheme="minorHAnsi" w:cs="Times New Roman"/>
          <w:b/>
          <w:sz w:val="24"/>
          <w:u w:val="single"/>
        </w:rPr>
        <w:t>de Telefonia</w:t>
      </w:r>
      <w:r w:rsidR="00274C0B" w:rsidRPr="00274C0B">
        <w:rPr>
          <w:rFonts w:asciiTheme="minorHAnsi" w:hAnsiTheme="minorHAnsi"/>
          <w:b/>
          <w:sz w:val="24"/>
          <w:u w:val="single"/>
        </w:rPr>
        <w:t xml:space="preserve"> Fixo Comutado – STFC nas modalidades Local, Longa Distância Nacional – LDN (Intra-Regional e Inter-Regional), e serviços de transmissão de dados</w:t>
      </w:r>
      <w:r w:rsidR="00B01E82" w:rsidRPr="00274C0B">
        <w:rPr>
          <w:rFonts w:asciiTheme="minorHAnsi" w:hAnsiTheme="minorHAnsi" w:cs="Times New Roman"/>
          <w:sz w:val="24"/>
        </w:rPr>
        <w:t>, que serão prestados nas condições estabelecidas no Termo de Referência, anexo do Edital.</w:t>
      </w:r>
    </w:p>
    <w:p w14:paraId="1D19C079" w14:textId="77777777" w:rsidR="0070059F" w:rsidRPr="00D5399D" w:rsidRDefault="00B01E82" w:rsidP="00C51F7A">
      <w:pPr>
        <w:numPr>
          <w:ilvl w:val="1"/>
          <w:numId w:val="13"/>
        </w:numPr>
        <w:ind w:left="425"/>
        <w:jc w:val="both"/>
        <w:rPr>
          <w:rFonts w:asciiTheme="minorHAnsi" w:hAnsiTheme="minorHAnsi" w:cs="Times New Roman"/>
          <w:sz w:val="24"/>
        </w:rPr>
      </w:pPr>
      <w:r w:rsidRPr="00D5399D">
        <w:rPr>
          <w:rFonts w:asciiTheme="minorHAnsi" w:hAnsiTheme="minorHAnsi" w:cs="Times New Roman"/>
          <w:sz w:val="24"/>
        </w:rPr>
        <w:t xml:space="preserve"> </w:t>
      </w:r>
      <w:r w:rsidR="00A40017" w:rsidRPr="00D5399D">
        <w:rPr>
          <w:rFonts w:asciiTheme="minorHAnsi" w:hAnsiTheme="minorHAnsi" w:cs="Times New Roman"/>
          <w:sz w:val="24"/>
        </w:rPr>
        <w:t xml:space="preserve">Este Termo de Contrato vincula-se ao </w:t>
      </w:r>
      <w:r w:rsidRPr="00D5399D">
        <w:rPr>
          <w:rFonts w:asciiTheme="minorHAnsi" w:hAnsiTheme="minorHAnsi" w:cs="Times New Roman"/>
          <w:sz w:val="24"/>
        </w:rPr>
        <w:t>E</w:t>
      </w:r>
      <w:r w:rsidR="00A40017" w:rsidRPr="00D5399D">
        <w:rPr>
          <w:rFonts w:asciiTheme="minorHAnsi" w:hAnsiTheme="minorHAnsi" w:cs="Times New Roman"/>
          <w:sz w:val="24"/>
        </w:rPr>
        <w:t>dital d</w:t>
      </w:r>
      <w:r w:rsidRPr="00D5399D">
        <w:rPr>
          <w:rFonts w:asciiTheme="minorHAnsi" w:hAnsiTheme="minorHAnsi" w:cs="Times New Roman"/>
          <w:sz w:val="24"/>
        </w:rPr>
        <w:t xml:space="preserve">o Pregão, identificado no preâmbulo e </w:t>
      </w:r>
      <w:r w:rsidR="00A40017" w:rsidRPr="00D5399D">
        <w:rPr>
          <w:rFonts w:asciiTheme="minorHAnsi" w:hAnsiTheme="minorHAnsi" w:cs="Times New Roman"/>
          <w:sz w:val="24"/>
        </w:rPr>
        <w:t>à proposta vencedora, independentemente de transcrição.</w:t>
      </w:r>
    </w:p>
    <w:p w14:paraId="1D19C07A" w14:textId="77777777" w:rsidR="000575AE" w:rsidRPr="00D5399D" w:rsidRDefault="000575AE" w:rsidP="00C51F7A">
      <w:pPr>
        <w:numPr>
          <w:ilvl w:val="1"/>
          <w:numId w:val="13"/>
        </w:numPr>
        <w:ind w:left="425"/>
        <w:jc w:val="both"/>
        <w:rPr>
          <w:rFonts w:asciiTheme="minorHAnsi" w:hAnsiTheme="minorHAnsi" w:cs="Times New Roman"/>
          <w:sz w:val="24"/>
        </w:rPr>
      </w:pPr>
      <w:r w:rsidRPr="00D5399D">
        <w:rPr>
          <w:rFonts w:asciiTheme="minorHAnsi" w:hAnsiTheme="minorHAnsi" w:cs="Times New Roman"/>
          <w:sz w:val="24"/>
        </w:rPr>
        <w:t>O</w:t>
      </w:r>
      <w:r w:rsidR="00061023" w:rsidRPr="00D5399D">
        <w:rPr>
          <w:rFonts w:asciiTheme="minorHAnsi" w:hAnsiTheme="minorHAnsi" w:cs="Times New Roman"/>
          <w:sz w:val="24"/>
        </w:rPr>
        <w:t>bjeto</w:t>
      </w:r>
      <w:r w:rsidRPr="00D5399D">
        <w:rPr>
          <w:rFonts w:asciiTheme="minorHAnsi" w:hAnsiTheme="minorHAnsi" w:cs="Times New Roman"/>
          <w:sz w:val="24"/>
        </w:rPr>
        <w:t xml:space="preserve"> da contratação</w:t>
      </w:r>
      <w:r w:rsidR="00061023" w:rsidRPr="00D5399D">
        <w:rPr>
          <w:rFonts w:asciiTheme="minorHAnsi" w:hAnsiTheme="minorHAnsi" w:cs="Times New Roman"/>
          <w:sz w:val="24"/>
        </w:rPr>
        <w:t>:</w:t>
      </w:r>
    </w:p>
    <w:p w14:paraId="31D650AA" w14:textId="77777777" w:rsidR="00D5399D" w:rsidRPr="00D5399D" w:rsidRDefault="00D5399D" w:rsidP="00D5399D">
      <w:pPr>
        <w:ind w:left="425"/>
        <w:jc w:val="both"/>
        <w:rPr>
          <w:rFonts w:asciiTheme="minorHAnsi" w:hAnsiTheme="minorHAnsi" w:cs="Times New Roman"/>
          <w:sz w:val="24"/>
        </w:rPr>
      </w:pPr>
    </w:p>
    <w:p w14:paraId="3C1877DA" w14:textId="77777777" w:rsidR="008D2A9F" w:rsidRDefault="008D2A9F"/>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406"/>
        <w:gridCol w:w="565"/>
        <w:gridCol w:w="1860"/>
        <w:gridCol w:w="886"/>
        <w:gridCol w:w="799"/>
        <w:gridCol w:w="769"/>
        <w:gridCol w:w="776"/>
      </w:tblGrid>
      <w:tr w:rsidR="008D2A9F" w:rsidRPr="00D5399D" w14:paraId="3A7A2B60" w14:textId="77777777" w:rsidTr="008D2A9F">
        <w:trPr>
          <w:trHeight w:val="765"/>
          <w:jc w:val="center"/>
        </w:trPr>
        <w:tc>
          <w:tcPr>
            <w:tcW w:w="0" w:type="auto"/>
            <w:shd w:val="clear" w:color="000000" w:fill="FFFF00"/>
            <w:vAlign w:val="center"/>
            <w:hideMark/>
          </w:tcPr>
          <w:p w14:paraId="3CFF417B" w14:textId="77777777" w:rsidR="008D2A9F" w:rsidRPr="00D5399D" w:rsidRDefault="008D2A9F" w:rsidP="004C1800">
            <w:pPr>
              <w:jc w:val="center"/>
              <w:rPr>
                <w:rFonts w:ascii="Calibri" w:hAnsi="Calibri" w:cs="Times New Roman"/>
                <w:b/>
                <w:bCs/>
                <w:szCs w:val="20"/>
              </w:rPr>
            </w:pPr>
            <w:bookmarkStart w:id="0" w:name="_GoBack"/>
            <w:r w:rsidRPr="00D5399D">
              <w:rPr>
                <w:rFonts w:ascii="Calibri" w:hAnsi="Calibri" w:cs="Times New Roman"/>
                <w:b/>
                <w:bCs/>
                <w:szCs w:val="20"/>
              </w:rPr>
              <w:t>GRUPO 01</w:t>
            </w:r>
          </w:p>
        </w:tc>
        <w:tc>
          <w:tcPr>
            <w:tcW w:w="0" w:type="auto"/>
            <w:shd w:val="clear" w:color="auto" w:fill="auto"/>
            <w:vAlign w:val="center"/>
            <w:hideMark/>
          </w:tcPr>
          <w:p w14:paraId="277FD172" w14:textId="77777777" w:rsidR="008D2A9F" w:rsidRPr="00D5399D" w:rsidRDefault="008D2A9F" w:rsidP="004C1800">
            <w:pPr>
              <w:jc w:val="center"/>
              <w:rPr>
                <w:rFonts w:ascii="Calibri" w:hAnsi="Calibri" w:cs="Times New Roman"/>
                <w:b/>
                <w:bCs/>
                <w:szCs w:val="20"/>
              </w:rPr>
            </w:pPr>
            <w:r w:rsidRPr="00D5399D">
              <w:rPr>
                <w:rFonts w:ascii="Calibri" w:hAnsi="Calibri" w:cs="Times New Roman"/>
                <w:b/>
                <w:bCs/>
                <w:szCs w:val="20"/>
              </w:rPr>
              <w:t>ITEM</w:t>
            </w:r>
          </w:p>
        </w:tc>
        <w:tc>
          <w:tcPr>
            <w:tcW w:w="0" w:type="auto"/>
            <w:shd w:val="clear" w:color="auto" w:fill="auto"/>
            <w:vAlign w:val="center"/>
            <w:hideMark/>
          </w:tcPr>
          <w:p w14:paraId="6D92BA02" w14:textId="77777777" w:rsidR="008D2A9F" w:rsidRPr="00D5399D" w:rsidRDefault="008D2A9F" w:rsidP="004C1800">
            <w:pPr>
              <w:jc w:val="center"/>
              <w:rPr>
                <w:rFonts w:ascii="Calibri" w:hAnsi="Calibri" w:cs="Times New Roman"/>
                <w:b/>
                <w:bCs/>
                <w:szCs w:val="20"/>
              </w:rPr>
            </w:pPr>
            <w:r w:rsidRPr="00D5399D">
              <w:rPr>
                <w:rFonts w:ascii="Calibri" w:hAnsi="Calibri" w:cs="Times New Roman"/>
                <w:b/>
                <w:bCs/>
                <w:szCs w:val="20"/>
              </w:rPr>
              <w:t>DESCRIÇÃO</w:t>
            </w:r>
          </w:p>
        </w:tc>
        <w:tc>
          <w:tcPr>
            <w:tcW w:w="0" w:type="auto"/>
            <w:shd w:val="clear" w:color="auto" w:fill="auto"/>
            <w:vAlign w:val="center"/>
            <w:hideMark/>
          </w:tcPr>
          <w:p w14:paraId="30F6D663" w14:textId="77777777" w:rsidR="008D2A9F" w:rsidRPr="00D5399D" w:rsidRDefault="008D2A9F" w:rsidP="004C1800">
            <w:pPr>
              <w:jc w:val="center"/>
              <w:rPr>
                <w:rFonts w:ascii="Calibri" w:hAnsi="Calibri" w:cs="Times New Roman"/>
                <w:b/>
                <w:bCs/>
                <w:szCs w:val="20"/>
              </w:rPr>
            </w:pPr>
            <w:r w:rsidRPr="00D5399D">
              <w:rPr>
                <w:rFonts w:ascii="Calibri" w:hAnsi="Calibri" w:cs="Times New Roman"/>
                <w:b/>
                <w:bCs/>
                <w:szCs w:val="20"/>
              </w:rPr>
              <w:t>QUANT MENSAL</w:t>
            </w:r>
          </w:p>
        </w:tc>
        <w:tc>
          <w:tcPr>
            <w:tcW w:w="0" w:type="auto"/>
            <w:shd w:val="clear" w:color="auto" w:fill="auto"/>
            <w:vAlign w:val="center"/>
            <w:hideMark/>
          </w:tcPr>
          <w:p w14:paraId="088B70F4" w14:textId="77777777" w:rsidR="008D2A9F" w:rsidRPr="00D5399D" w:rsidRDefault="008D2A9F" w:rsidP="004C1800">
            <w:pPr>
              <w:jc w:val="center"/>
              <w:rPr>
                <w:rFonts w:ascii="Calibri" w:hAnsi="Calibri" w:cs="Times New Roman"/>
                <w:b/>
                <w:bCs/>
                <w:szCs w:val="20"/>
              </w:rPr>
            </w:pPr>
            <w:r w:rsidRPr="00D5399D">
              <w:rPr>
                <w:rFonts w:ascii="Calibri" w:hAnsi="Calibri" w:cs="Times New Roman"/>
                <w:b/>
                <w:bCs/>
                <w:szCs w:val="20"/>
              </w:rPr>
              <w:t>QUANT ANUAL</w:t>
            </w:r>
          </w:p>
        </w:tc>
        <w:tc>
          <w:tcPr>
            <w:tcW w:w="0" w:type="auto"/>
            <w:shd w:val="clear" w:color="auto" w:fill="auto"/>
            <w:vAlign w:val="center"/>
            <w:hideMark/>
          </w:tcPr>
          <w:p w14:paraId="68790413" w14:textId="77777777" w:rsidR="008D2A9F" w:rsidRPr="00D5399D" w:rsidRDefault="008D2A9F" w:rsidP="004C1800">
            <w:pPr>
              <w:jc w:val="center"/>
              <w:rPr>
                <w:rFonts w:ascii="Calibri" w:hAnsi="Calibri" w:cs="Times New Roman"/>
                <w:b/>
                <w:bCs/>
                <w:szCs w:val="20"/>
              </w:rPr>
            </w:pPr>
            <w:r w:rsidRPr="00D5399D">
              <w:rPr>
                <w:rFonts w:ascii="Calibri" w:hAnsi="Calibri" w:cs="Times New Roman"/>
                <w:b/>
                <w:bCs/>
                <w:szCs w:val="20"/>
              </w:rPr>
              <w:t>VALOR UNIT ITEM</w:t>
            </w:r>
          </w:p>
        </w:tc>
        <w:tc>
          <w:tcPr>
            <w:tcW w:w="0" w:type="auto"/>
            <w:shd w:val="clear" w:color="auto" w:fill="auto"/>
            <w:vAlign w:val="center"/>
            <w:hideMark/>
          </w:tcPr>
          <w:p w14:paraId="21FE7924" w14:textId="3C2CF3CA" w:rsidR="008D2A9F" w:rsidRPr="00D5399D" w:rsidRDefault="008D2A9F" w:rsidP="008D2A9F">
            <w:pPr>
              <w:jc w:val="center"/>
              <w:rPr>
                <w:rFonts w:ascii="Calibri" w:hAnsi="Calibri" w:cs="Times New Roman"/>
                <w:b/>
                <w:bCs/>
                <w:szCs w:val="20"/>
              </w:rPr>
            </w:pPr>
            <w:r w:rsidRPr="00D5399D">
              <w:rPr>
                <w:rFonts w:ascii="Calibri" w:hAnsi="Calibri" w:cs="Times New Roman"/>
                <w:b/>
                <w:bCs/>
                <w:szCs w:val="20"/>
              </w:rPr>
              <w:t xml:space="preserve">VALOR </w:t>
            </w:r>
            <w:r>
              <w:rPr>
                <w:rFonts w:ascii="Calibri" w:hAnsi="Calibri" w:cs="Times New Roman"/>
                <w:b/>
                <w:bCs/>
                <w:szCs w:val="20"/>
              </w:rPr>
              <w:t>TOTAL</w:t>
            </w:r>
            <w:r w:rsidRPr="00D5399D">
              <w:rPr>
                <w:rFonts w:ascii="Calibri" w:hAnsi="Calibri" w:cs="Times New Roman"/>
                <w:b/>
                <w:bCs/>
                <w:szCs w:val="20"/>
              </w:rPr>
              <w:t xml:space="preserve"> ITEM</w:t>
            </w:r>
          </w:p>
        </w:tc>
      </w:tr>
      <w:tr w:rsidR="008D2A9F" w:rsidRPr="00D5399D" w14:paraId="4C29E861" w14:textId="77777777" w:rsidTr="008D2A9F">
        <w:trPr>
          <w:trHeight w:val="765"/>
          <w:jc w:val="center"/>
        </w:trPr>
        <w:tc>
          <w:tcPr>
            <w:tcW w:w="0" w:type="auto"/>
            <w:vMerge w:val="restart"/>
            <w:shd w:val="clear" w:color="auto" w:fill="auto"/>
            <w:vAlign w:val="center"/>
            <w:hideMark/>
          </w:tcPr>
          <w:p w14:paraId="7BDEDEC8" w14:textId="77777777" w:rsidR="008D2A9F" w:rsidRPr="00D5399D" w:rsidRDefault="008D2A9F" w:rsidP="004C1800">
            <w:pPr>
              <w:jc w:val="center"/>
              <w:rPr>
                <w:rFonts w:ascii="Calibri" w:hAnsi="Calibri" w:cs="Times New Roman"/>
                <w:b/>
                <w:bCs/>
                <w:szCs w:val="20"/>
              </w:rPr>
            </w:pPr>
            <w:r w:rsidRPr="00D5399D">
              <w:rPr>
                <w:rFonts w:ascii="Calibri" w:hAnsi="Calibri" w:cs="Times New Roman"/>
                <w:b/>
                <w:bCs/>
                <w:szCs w:val="20"/>
              </w:rPr>
              <w:t>Serviço Telefônico Fixo Comutado Local - nas Modalidades Fixo-Fixo e Fixo-Móvel</w:t>
            </w:r>
            <w:r w:rsidRPr="00D5399D">
              <w:rPr>
                <w:rFonts w:ascii="Calibri" w:hAnsi="Calibri" w:cs="Times New Roman"/>
                <w:szCs w:val="20"/>
              </w:rPr>
              <w:t xml:space="preserve">, assim entendido as </w:t>
            </w:r>
            <w:r w:rsidRPr="00D5399D">
              <w:rPr>
                <w:rFonts w:ascii="Calibri" w:hAnsi="Calibri" w:cs="Times New Roman"/>
                <w:szCs w:val="20"/>
              </w:rPr>
              <w:lastRenderedPageBreak/>
              <w:t xml:space="preserve">chamadas originadas das Centrais Telefônicas das unidades da Superintendência Regional da Polícia Federal no Estado de Sergipe, destinadas a telefones fixos da mesma área e a telefones móveis cuja Área de Registro contém ou é idêntica à Área de Tarifação dos telefones fixos da mesma área - </w:t>
            </w:r>
            <w:r w:rsidRPr="00D5399D">
              <w:rPr>
                <w:rFonts w:ascii="Calibri" w:hAnsi="Calibri" w:cs="Times New Roman"/>
                <w:b/>
                <w:bCs/>
                <w:szCs w:val="20"/>
              </w:rPr>
              <w:t>tipo de Tarifa VC-1</w:t>
            </w:r>
            <w:r w:rsidRPr="00D5399D">
              <w:rPr>
                <w:rFonts w:ascii="Calibri" w:hAnsi="Calibri" w:cs="Times New Roman"/>
                <w:szCs w:val="20"/>
              </w:rPr>
              <w:t>, consideradas como locais pelas operadoras, com fornecimento de  Entroncamentos Digitais a 2Mbps (E1), provenientes de linhas-tronco bidirecional, com  ramais DDR.</w:t>
            </w:r>
          </w:p>
        </w:tc>
        <w:tc>
          <w:tcPr>
            <w:tcW w:w="0" w:type="auto"/>
            <w:shd w:val="clear" w:color="auto" w:fill="auto"/>
            <w:vAlign w:val="center"/>
            <w:hideMark/>
          </w:tcPr>
          <w:p w14:paraId="3015A7DA" w14:textId="77777777" w:rsidR="008D2A9F" w:rsidRPr="00D5399D" w:rsidRDefault="008D2A9F" w:rsidP="004C1800">
            <w:pPr>
              <w:jc w:val="center"/>
              <w:rPr>
                <w:rFonts w:ascii="Calibri" w:hAnsi="Calibri" w:cs="Times New Roman"/>
                <w:szCs w:val="20"/>
              </w:rPr>
            </w:pPr>
            <w:r w:rsidRPr="00D5399D">
              <w:rPr>
                <w:rFonts w:ascii="Calibri" w:hAnsi="Calibri" w:cs="Times New Roman"/>
                <w:szCs w:val="20"/>
              </w:rPr>
              <w:lastRenderedPageBreak/>
              <w:t>1</w:t>
            </w:r>
          </w:p>
        </w:tc>
        <w:tc>
          <w:tcPr>
            <w:tcW w:w="0" w:type="auto"/>
            <w:shd w:val="clear" w:color="auto" w:fill="auto"/>
            <w:vAlign w:val="center"/>
            <w:hideMark/>
          </w:tcPr>
          <w:p w14:paraId="49D52026" w14:textId="77777777" w:rsidR="008D2A9F" w:rsidRPr="00D5399D" w:rsidRDefault="008D2A9F" w:rsidP="004C1800">
            <w:pPr>
              <w:jc w:val="center"/>
              <w:rPr>
                <w:rFonts w:ascii="Calibri" w:hAnsi="Calibri" w:cs="Times New Roman"/>
                <w:szCs w:val="20"/>
              </w:rPr>
            </w:pPr>
            <w:r w:rsidRPr="00D5399D">
              <w:rPr>
                <w:rFonts w:ascii="Calibri" w:hAnsi="Calibri" w:cs="Times New Roman"/>
                <w:szCs w:val="20"/>
              </w:rPr>
              <w:t xml:space="preserve">Entroncamentos Digitais a 2Mbps (E1), 30 canais, </w:t>
            </w:r>
            <w:r w:rsidRPr="00D5399D">
              <w:rPr>
                <w:rFonts w:ascii="Calibri" w:hAnsi="Calibri" w:cs="Times New Roman"/>
                <w:szCs w:val="20"/>
              </w:rPr>
              <w:lastRenderedPageBreak/>
              <w:t>provenientes de linhas-tronco bidirecional</w:t>
            </w:r>
          </w:p>
        </w:tc>
        <w:tc>
          <w:tcPr>
            <w:tcW w:w="0" w:type="auto"/>
            <w:shd w:val="clear" w:color="auto" w:fill="auto"/>
            <w:vAlign w:val="center"/>
            <w:hideMark/>
          </w:tcPr>
          <w:p w14:paraId="103F365D" w14:textId="77777777" w:rsidR="008D2A9F" w:rsidRPr="00D5399D" w:rsidRDefault="008D2A9F" w:rsidP="004C1800">
            <w:pPr>
              <w:jc w:val="center"/>
              <w:rPr>
                <w:rFonts w:ascii="Calibri" w:hAnsi="Calibri" w:cs="Times New Roman"/>
                <w:szCs w:val="20"/>
              </w:rPr>
            </w:pPr>
            <w:r w:rsidRPr="00D5399D">
              <w:rPr>
                <w:rFonts w:ascii="Calibri" w:hAnsi="Calibri" w:cs="Times New Roman"/>
                <w:szCs w:val="20"/>
              </w:rPr>
              <w:lastRenderedPageBreak/>
              <w:t>4</w:t>
            </w:r>
          </w:p>
        </w:tc>
        <w:tc>
          <w:tcPr>
            <w:tcW w:w="0" w:type="auto"/>
            <w:shd w:val="clear" w:color="auto" w:fill="auto"/>
            <w:vAlign w:val="center"/>
            <w:hideMark/>
          </w:tcPr>
          <w:p w14:paraId="6415381E" w14:textId="77777777" w:rsidR="008D2A9F" w:rsidRPr="00D5399D" w:rsidRDefault="008D2A9F" w:rsidP="004C1800">
            <w:pPr>
              <w:jc w:val="center"/>
              <w:rPr>
                <w:rFonts w:ascii="Calibri" w:hAnsi="Calibri" w:cs="Times New Roman"/>
                <w:szCs w:val="20"/>
              </w:rPr>
            </w:pPr>
            <w:r w:rsidRPr="00D5399D">
              <w:rPr>
                <w:rFonts w:ascii="Calibri" w:hAnsi="Calibri" w:cs="Times New Roman"/>
                <w:szCs w:val="20"/>
              </w:rPr>
              <w:t>48</w:t>
            </w:r>
          </w:p>
        </w:tc>
        <w:tc>
          <w:tcPr>
            <w:tcW w:w="0" w:type="auto"/>
            <w:shd w:val="clear" w:color="auto" w:fill="auto"/>
            <w:vAlign w:val="center"/>
            <w:hideMark/>
          </w:tcPr>
          <w:p w14:paraId="1D16C8CB" w14:textId="77777777" w:rsidR="008D2A9F" w:rsidRPr="00D5399D" w:rsidRDefault="008D2A9F" w:rsidP="004C1800">
            <w:pPr>
              <w:jc w:val="center"/>
              <w:rPr>
                <w:rFonts w:ascii="Calibri" w:hAnsi="Calibri" w:cs="Times New Roman"/>
                <w:szCs w:val="20"/>
              </w:rPr>
            </w:pPr>
            <w:r w:rsidRPr="00D5399D">
              <w:rPr>
                <w:rFonts w:ascii="Calibri" w:hAnsi="Calibri" w:cs="Times New Roman"/>
                <w:szCs w:val="20"/>
              </w:rPr>
              <w:t> </w:t>
            </w:r>
          </w:p>
        </w:tc>
        <w:tc>
          <w:tcPr>
            <w:tcW w:w="0" w:type="auto"/>
            <w:shd w:val="clear" w:color="auto" w:fill="auto"/>
            <w:vAlign w:val="center"/>
            <w:hideMark/>
          </w:tcPr>
          <w:p w14:paraId="416EA12C" w14:textId="77777777" w:rsidR="008D2A9F" w:rsidRPr="00D5399D" w:rsidRDefault="008D2A9F" w:rsidP="004C1800">
            <w:pPr>
              <w:jc w:val="center"/>
              <w:rPr>
                <w:rFonts w:ascii="Calibri" w:hAnsi="Calibri" w:cs="Times New Roman"/>
                <w:szCs w:val="20"/>
              </w:rPr>
            </w:pPr>
            <w:r w:rsidRPr="00D5399D">
              <w:rPr>
                <w:rFonts w:ascii="Calibri" w:hAnsi="Calibri" w:cs="Times New Roman"/>
                <w:szCs w:val="20"/>
              </w:rPr>
              <w:t> </w:t>
            </w:r>
          </w:p>
        </w:tc>
      </w:tr>
      <w:tr w:rsidR="008D2A9F" w:rsidRPr="00D5399D" w14:paraId="1340992E" w14:textId="77777777" w:rsidTr="008D2A9F">
        <w:trPr>
          <w:trHeight w:val="2250"/>
          <w:jc w:val="center"/>
        </w:trPr>
        <w:tc>
          <w:tcPr>
            <w:tcW w:w="0" w:type="auto"/>
            <w:vMerge/>
            <w:vAlign w:val="center"/>
            <w:hideMark/>
          </w:tcPr>
          <w:p w14:paraId="7EC4B171" w14:textId="77777777" w:rsidR="008D2A9F" w:rsidRPr="00D5399D" w:rsidRDefault="008D2A9F" w:rsidP="004C1800">
            <w:pPr>
              <w:rPr>
                <w:rFonts w:ascii="Calibri" w:hAnsi="Calibri" w:cs="Times New Roman"/>
                <w:b/>
                <w:bCs/>
                <w:szCs w:val="20"/>
              </w:rPr>
            </w:pPr>
          </w:p>
        </w:tc>
        <w:tc>
          <w:tcPr>
            <w:tcW w:w="0" w:type="auto"/>
            <w:shd w:val="clear" w:color="auto" w:fill="auto"/>
            <w:vAlign w:val="center"/>
            <w:hideMark/>
          </w:tcPr>
          <w:p w14:paraId="5AD844F2" w14:textId="77777777" w:rsidR="008D2A9F" w:rsidRPr="00D5399D" w:rsidRDefault="008D2A9F" w:rsidP="004C1800">
            <w:pPr>
              <w:jc w:val="center"/>
              <w:rPr>
                <w:rFonts w:ascii="Calibri" w:hAnsi="Calibri" w:cs="Times New Roman"/>
                <w:szCs w:val="20"/>
              </w:rPr>
            </w:pPr>
            <w:r w:rsidRPr="00D5399D">
              <w:rPr>
                <w:rFonts w:ascii="Calibri" w:hAnsi="Calibri" w:cs="Times New Roman"/>
                <w:szCs w:val="20"/>
              </w:rPr>
              <w:t>2</w:t>
            </w:r>
          </w:p>
        </w:tc>
        <w:tc>
          <w:tcPr>
            <w:tcW w:w="0" w:type="auto"/>
            <w:shd w:val="clear" w:color="auto" w:fill="auto"/>
            <w:vAlign w:val="center"/>
            <w:hideMark/>
          </w:tcPr>
          <w:p w14:paraId="35D9CC5C" w14:textId="77777777" w:rsidR="008D2A9F" w:rsidRPr="00D5399D" w:rsidRDefault="008D2A9F" w:rsidP="004C1800">
            <w:pPr>
              <w:jc w:val="center"/>
              <w:rPr>
                <w:rFonts w:ascii="Calibri" w:hAnsi="Calibri" w:cs="Times New Roman"/>
                <w:szCs w:val="20"/>
              </w:rPr>
            </w:pPr>
            <w:r w:rsidRPr="00D5399D">
              <w:rPr>
                <w:rFonts w:ascii="Calibri" w:hAnsi="Calibri" w:cs="Times New Roman"/>
                <w:szCs w:val="20"/>
              </w:rPr>
              <w:t>Instalação de entroncamento digital 2Mbps</w:t>
            </w:r>
          </w:p>
        </w:tc>
        <w:tc>
          <w:tcPr>
            <w:tcW w:w="0" w:type="auto"/>
            <w:shd w:val="clear" w:color="auto" w:fill="auto"/>
            <w:vAlign w:val="center"/>
            <w:hideMark/>
          </w:tcPr>
          <w:p w14:paraId="7F81B418" w14:textId="77777777" w:rsidR="008D2A9F" w:rsidRPr="00D5399D" w:rsidRDefault="008D2A9F" w:rsidP="004C1800">
            <w:pPr>
              <w:jc w:val="center"/>
              <w:rPr>
                <w:rFonts w:ascii="Calibri" w:hAnsi="Calibri" w:cs="Times New Roman"/>
                <w:szCs w:val="20"/>
              </w:rPr>
            </w:pPr>
            <w:r w:rsidRPr="00D5399D">
              <w:rPr>
                <w:rFonts w:ascii="Calibri" w:hAnsi="Calibri" w:cs="Times New Roman"/>
                <w:szCs w:val="20"/>
              </w:rPr>
              <w:t>4</w:t>
            </w:r>
          </w:p>
        </w:tc>
        <w:tc>
          <w:tcPr>
            <w:tcW w:w="0" w:type="auto"/>
            <w:shd w:val="clear" w:color="auto" w:fill="auto"/>
            <w:vAlign w:val="center"/>
            <w:hideMark/>
          </w:tcPr>
          <w:p w14:paraId="2DE6F248" w14:textId="77777777" w:rsidR="008D2A9F" w:rsidRPr="00D5399D" w:rsidRDefault="008D2A9F" w:rsidP="004C1800">
            <w:pPr>
              <w:jc w:val="center"/>
              <w:rPr>
                <w:rFonts w:ascii="Calibri" w:hAnsi="Calibri" w:cs="Times New Roman"/>
                <w:szCs w:val="20"/>
              </w:rPr>
            </w:pPr>
            <w:r w:rsidRPr="00D5399D">
              <w:rPr>
                <w:rFonts w:ascii="Calibri" w:hAnsi="Calibri" w:cs="Times New Roman"/>
                <w:szCs w:val="20"/>
              </w:rPr>
              <w:t>NÃO SE APLICA</w:t>
            </w:r>
          </w:p>
        </w:tc>
        <w:tc>
          <w:tcPr>
            <w:tcW w:w="0" w:type="auto"/>
            <w:shd w:val="clear" w:color="auto" w:fill="auto"/>
            <w:vAlign w:val="center"/>
            <w:hideMark/>
          </w:tcPr>
          <w:p w14:paraId="0FE98DD9" w14:textId="77777777" w:rsidR="008D2A9F" w:rsidRPr="00D5399D" w:rsidRDefault="008D2A9F" w:rsidP="004C1800">
            <w:pPr>
              <w:jc w:val="center"/>
              <w:rPr>
                <w:rFonts w:ascii="Calibri" w:hAnsi="Calibri" w:cs="Times New Roman"/>
                <w:szCs w:val="20"/>
              </w:rPr>
            </w:pPr>
            <w:r w:rsidRPr="00D5399D">
              <w:rPr>
                <w:rFonts w:ascii="Calibri" w:hAnsi="Calibri" w:cs="Times New Roman"/>
                <w:szCs w:val="20"/>
              </w:rPr>
              <w:t> </w:t>
            </w:r>
          </w:p>
        </w:tc>
        <w:tc>
          <w:tcPr>
            <w:tcW w:w="0" w:type="auto"/>
            <w:shd w:val="clear" w:color="auto" w:fill="auto"/>
            <w:vAlign w:val="center"/>
            <w:hideMark/>
          </w:tcPr>
          <w:p w14:paraId="51BE794E" w14:textId="77777777" w:rsidR="008D2A9F" w:rsidRPr="00D5399D" w:rsidRDefault="008D2A9F" w:rsidP="004C1800">
            <w:pPr>
              <w:jc w:val="center"/>
              <w:rPr>
                <w:rFonts w:ascii="Calibri" w:hAnsi="Calibri" w:cs="Times New Roman"/>
                <w:szCs w:val="20"/>
              </w:rPr>
            </w:pPr>
            <w:r w:rsidRPr="00D5399D">
              <w:rPr>
                <w:rFonts w:ascii="Calibri" w:hAnsi="Calibri" w:cs="Times New Roman"/>
                <w:szCs w:val="20"/>
              </w:rPr>
              <w:t> </w:t>
            </w:r>
          </w:p>
        </w:tc>
      </w:tr>
      <w:tr w:rsidR="008D2A9F" w:rsidRPr="00D5399D" w14:paraId="5544C5C0" w14:textId="77777777" w:rsidTr="008D2A9F">
        <w:trPr>
          <w:trHeight w:val="255"/>
          <w:jc w:val="center"/>
        </w:trPr>
        <w:tc>
          <w:tcPr>
            <w:tcW w:w="0" w:type="auto"/>
            <w:vMerge/>
            <w:vAlign w:val="center"/>
            <w:hideMark/>
          </w:tcPr>
          <w:p w14:paraId="30412625" w14:textId="77777777" w:rsidR="008D2A9F" w:rsidRPr="00D5399D" w:rsidRDefault="008D2A9F" w:rsidP="004C1800">
            <w:pPr>
              <w:rPr>
                <w:rFonts w:ascii="Calibri" w:hAnsi="Calibri" w:cs="Times New Roman"/>
                <w:b/>
                <w:bCs/>
                <w:szCs w:val="20"/>
              </w:rPr>
            </w:pPr>
          </w:p>
        </w:tc>
        <w:tc>
          <w:tcPr>
            <w:tcW w:w="0" w:type="auto"/>
            <w:shd w:val="clear" w:color="auto" w:fill="auto"/>
            <w:vAlign w:val="center"/>
            <w:hideMark/>
          </w:tcPr>
          <w:p w14:paraId="4E612844" w14:textId="77777777" w:rsidR="008D2A9F" w:rsidRPr="00D5399D" w:rsidRDefault="008D2A9F" w:rsidP="004C1800">
            <w:pPr>
              <w:jc w:val="center"/>
              <w:rPr>
                <w:rFonts w:ascii="Calibri" w:hAnsi="Calibri" w:cs="Times New Roman"/>
                <w:szCs w:val="20"/>
              </w:rPr>
            </w:pPr>
            <w:r w:rsidRPr="00D5399D">
              <w:rPr>
                <w:rFonts w:ascii="Calibri" w:hAnsi="Calibri" w:cs="Times New Roman"/>
                <w:szCs w:val="20"/>
              </w:rPr>
              <w:t>3</w:t>
            </w:r>
          </w:p>
        </w:tc>
        <w:tc>
          <w:tcPr>
            <w:tcW w:w="0" w:type="auto"/>
            <w:shd w:val="clear" w:color="auto" w:fill="auto"/>
            <w:vAlign w:val="center"/>
            <w:hideMark/>
          </w:tcPr>
          <w:p w14:paraId="005295D8" w14:textId="77777777" w:rsidR="008D2A9F" w:rsidRPr="00D5399D" w:rsidRDefault="008D2A9F" w:rsidP="004C1800">
            <w:pPr>
              <w:jc w:val="center"/>
              <w:rPr>
                <w:rFonts w:ascii="Calibri" w:hAnsi="Calibri" w:cs="Times New Roman"/>
                <w:szCs w:val="20"/>
              </w:rPr>
            </w:pPr>
            <w:r w:rsidRPr="00D5399D">
              <w:rPr>
                <w:rFonts w:ascii="Calibri" w:hAnsi="Calibri" w:cs="Times New Roman"/>
                <w:szCs w:val="20"/>
              </w:rPr>
              <w:t>Ramais DDR</w:t>
            </w:r>
          </w:p>
        </w:tc>
        <w:tc>
          <w:tcPr>
            <w:tcW w:w="0" w:type="auto"/>
            <w:shd w:val="clear" w:color="auto" w:fill="auto"/>
            <w:vAlign w:val="center"/>
            <w:hideMark/>
          </w:tcPr>
          <w:p w14:paraId="7B4B2A79" w14:textId="77777777" w:rsidR="008D2A9F" w:rsidRPr="00D5399D" w:rsidRDefault="008D2A9F" w:rsidP="004C1800">
            <w:pPr>
              <w:jc w:val="center"/>
              <w:rPr>
                <w:rFonts w:ascii="Calibri" w:hAnsi="Calibri" w:cs="Times New Roman"/>
                <w:szCs w:val="20"/>
              </w:rPr>
            </w:pPr>
            <w:r w:rsidRPr="00D5399D">
              <w:rPr>
                <w:rFonts w:ascii="Calibri" w:hAnsi="Calibri" w:cs="Times New Roman"/>
                <w:szCs w:val="20"/>
              </w:rPr>
              <w:t>1.000</w:t>
            </w:r>
          </w:p>
        </w:tc>
        <w:tc>
          <w:tcPr>
            <w:tcW w:w="0" w:type="auto"/>
            <w:shd w:val="clear" w:color="auto" w:fill="auto"/>
            <w:vAlign w:val="center"/>
            <w:hideMark/>
          </w:tcPr>
          <w:p w14:paraId="0DA96E34" w14:textId="77777777" w:rsidR="008D2A9F" w:rsidRPr="00D5399D" w:rsidRDefault="008D2A9F" w:rsidP="004C1800">
            <w:pPr>
              <w:jc w:val="center"/>
              <w:rPr>
                <w:rFonts w:ascii="Calibri" w:hAnsi="Calibri" w:cs="Times New Roman"/>
                <w:szCs w:val="20"/>
              </w:rPr>
            </w:pPr>
            <w:r w:rsidRPr="00D5399D">
              <w:rPr>
                <w:rFonts w:ascii="Calibri" w:hAnsi="Calibri" w:cs="Times New Roman"/>
                <w:szCs w:val="20"/>
              </w:rPr>
              <w:t>12.000</w:t>
            </w:r>
          </w:p>
        </w:tc>
        <w:tc>
          <w:tcPr>
            <w:tcW w:w="0" w:type="auto"/>
            <w:shd w:val="clear" w:color="auto" w:fill="auto"/>
            <w:vAlign w:val="center"/>
            <w:hideMark/>
          </w:tcPr>
          <w:p w14:paraId="37F587B3" w14:textId="77777777" w:rsidR="008D2A9F" w:rsidRPr="00D5399D" w:rsidRDefault="008D2A9F" w:rsidP="004C1800">
            <w:pPr>
              <w:jc w:val="center"/>
              <w:rPr>
                <w:rFonts w:ascii="Calibri" w:hAnsi="Calibri" w:cs="Times New Roman"/>
                <w:szCs w:val="20"/>
              </w:rPr>
            </w:pPr>
            <w:r w:rsidRPr="00D5399D">
              <w:rPr>
                <w:rFonts w:ascii="Calibri" w:hAnsi="Calibri" w:cs="Times New Roman"/>
                <w:szCs w:val="20"/>
              </w:rPr>
              <w:t> </w:t>
            </w:r>
          </w:p>
        </w:tc>
        <w:tc>
          <w:tcPr>
            <w:tcW w:w="0" w:type="auto"/>
            <w:shd w:val="clear" w:color="auto" w:fill="auto"/>
            <w:vAlign w:val="center"/>
            <w:hideMark/>
          </w:tcPr>
          <w:p w14:paraId="478F0878" w14:textId="77777777" w:rsidR="008D2A9F" w:rsidRPr="00D5399D" w:rsidRDefault="008D2A9F" w:rsidP="004C1800">
            <w:pPr>
              <w:jc w:val="center"/>
              <w:rPr>
                <w:rFonts w:ascii="Calibri" w:hAnsi="Calibri" w:cs="Times New Roman"/>
                <w:szCs w:val="20"/>
              </w:rPr>
            </w:pPr>
            <w:r w:rsidRPr="00D5399D">
              <w:rPr>
                <w:rFonts w:ascii="Calibri" w:hAnsi="Calibri" w:cs="Times New Roman"/>
                <w:szCs w:val="20"/>
              </w:rPr>
              <w:t> </w:t>
            </w:r>
          </w:p>
        </w:tc>
      </w:tr>
      <w:tr w:rsidR="008D2A9F" w:rsidRPr="00D5399D" w14:paraId="28BD1363" w14:textId="77777777" w:rsidTr="008D2A9F">
        <w:trPr>
          <w:trHeight w:val="450"/>
          <w:jc w:val="center"/>
        </w:trPr>
        <w:tc>
          <w:tcPr>
            <w:tcW w:w="0" w:type="auto"/>
            <w:vMerge/>
            <w:vAlign w:val="center"/>
            <w:hideMark/>
          </w:tcPr>
          <w:p w14:paraId="4A632EA4" w14:textId="77777777" w:rsidR="008D2A9F" w:rsidRPr="00D5399D" w:rsidRDefault="008D2A9F" w:rsidP="004C1800">
            <w:pPr>
              <w:rPr>
                <w:rFonts w:ascii="Calibri" w:hAnsi="Calibri" w:cs="Times New Roman"/>
                <w:b/>
                <w:bCs/>
                <w:szCs w:val="20"/>
              </w:rPr>
            </w:pPr>
          </w:p>
        </w:tc>
        <w:tc>
          <w:tcPr>
            <w:tcW w:w="0" w:type="auto"/>
            <w:shd w:val="clear" w:color="auto" w:fill="auto"/>
            <w:vAlign w:val="center"/>
            <w:hideMark/>
          </w:tcPr>
          <w:p w14:paraId="5A0125E3" w14:textId="77777777" w:rsidR="008D2A9F" w:rsidRPr="00D5399D" w:rsidRDefault="008D2A9F" w:rsidP="004C1800">
            <w:pPr>
              <w:jc w:val="center"/>
              <w:rPr>
                <w:rFonts w:ascii="Calibri" w:hAnsi="Calibri" w:cs="Times New Roman"/>
                <w:szCs w:val="20"/>
              </w:rPr>
            </w:pPr>
            <w:r w:rsidRPr="00D5399D">
              <w:rPr>
                <w:rFonts w:ascii="Calibri" w:hAnsi="Calibri" w:cs="Times New Roman"/>
                <w:szCs w:val="20"/>
              </w:rPr>
              <w:t>4</w:t>
            </w:r>
          </w:p>
        </w:tc>
        <w:tc>
          <w:tcPr>
            <w:tcW w:w="0" w:type="auto"/>
            <w:shd w:val="clear" w:color="auto" w:fill="auto"/>
            <w:vAlign w:val="center"/>
            <w:hideMark/>
          </w:tcPr>
          <w:p w14:paraId="79176D46" w14:textId="77777777" w:rsidR="008D2A9F" w:rsidRPr="00D5399D" w:rsidRDefault="008D2A9F" w:rsidP="004C1800">
            <w:pPr>
              <w:jc w:val="center"/>
              <w:rPr>
                <w:rFonts w:ascii="Calibri" w:hAnsi="Calibri" w:cs="Times New Roman"/>
                <w:szCs w:val="20"/>
              </w:rPr>
            </w:pPr>
            <w:r w:rsidRPr="00D5399D">
              <w:rPr>
                <w:rFonts w:ascii="Calibri" w:hAnsi="Calibri" w:cs="Times New Roman"/>
                <w:szCs w:val="20"/>
              </w:rPr>
              <w:t>Ligações locais FIXO-FIXO</w:t>
            </w:r>
          </w:p>
        </w:tc>
        <w:tc>
          <w:tcPr>
            <w:tcW w:w="0" w:type="auto"/>
            <w:shd w:val="clear" w:color="auto" w:fill="auto"/>
            <w:vAlign w:val="center"/>
            <w:hideMark/>
          </w:tcPr>
          <w:p w14:paraId="12C80148" w14:textId="77777777" w:rsidR="008D2A9F" w:rsidRPr="00D5399D" w:rsidRDefault="008D2A9F" w:rsidP="004C1800">
            <w:pPr>
              <w:jc w:val="center"/>
              <w:rPr>
                <w:rFonts w:ascii="Calibri" w:hAnsi="Calibri" w:cs="Times New Roman"/>
                <w:szCs w:val="20"/>
              </w:rPr>
            </w:pPr>
            <w:r w:rsidRPr="00D5399D">
              <w:rPr>
                <w:rFonts w:ascii="Calibri" w:hAnsi="Calibri" w:cs="Times New Roman"/>
                <w:szCs w:val="20"/>
              </w:rPr>
              <w:t>1800</w:t>
            </w:r>
          </w:p>
        </w:tc>
        <w:tc>
          <w:tcPr>
            <w:tcW w:w="0" w:type="auto"/>
            <w:shd w:val="clear" w:color="auto" w:fill="auto"/>
            <w:vAlign w:val="center"/>
            <w:hideMark/>
          </w:tcPr>
          <w:p w14:paraId="1DE5DB89" w14:textId="77777777" w:rsidR="008D2A9F" w:rsidRPr="00D5399D" w:rsidRDefault="008D2A9F" w:rsidP="004C1800">
            <w:pPr>
              <w:jc w:val="center"/>
              <w:rPr>
                <w:rFonts w:ascii="Calibri" w:hAnsi="Calibri" w:cs="Times New Roman"/>
                <w:szCs w:val="20"/>
              </w:rPr>
            </w:pPr>
            <w:r w:rsidRPr="00D5399D">
              <w:rPr>
                <w:rFonts w:ascii="Calibri" w:hAnsi="Calibri" w:cs="Times New Roman"/>
                <w:szCs w:val="20"/>
              </w:rPr>
              <w:t>21.600</w:t>
            </w:r>
          </w:p>
        </w:tc>
        <w:tc>
          <w:tcPr>
            <w:tcW w:w="0" w:type="auto"/>
            <w:shd w:val="clear" w:color="auto" w:fill="auto"/>
            <w:vAlign w:val="center"/>
            <w:hideMark/>
          </w:tcPr>
          <w:p w14:paraId="1623C8F9" w14:textId="77777777" w:rsidR="008D2A9F" w:rsidRPr="00D5399D" w:rsidRDefault="008D2A9F" w:rsidP="004C1800">
            <w:pPr>
              <w:jc w:val="center"/>
              <w:rPr>
                <w:rFonts w:ascii="Calibri" w:hAnsi="Calibri" w:cs="Times New Roman"/>
                <w:szCs w:val="20"/>
              </w:rPr>
            </w:pPr>
            <w:r w:rsidRPr="00D5399D">
              <w:rPr>
                <w:rFonts w:ascii="Calibri" w:hAnsi="Calibri" w:cs="Times New Roman"/>
                <w:szCs w:val="20"/>
              </w:rPr>
              <w:t> </w:t>
            </w:r>
          </w:p>
        </w:tc>
        <w:tc>
          <w:tcPr>
            <w:tcW w:w="0" w:type="auto"/>
            <w:shd w:val="clear" w:color="auto" w:fill="auto"/>
            <w:vAlign w:val="center"/>
            <w:hideMark/>
          </w:tcPr>
          <w:p w14:paraId="7192D332" w14:textId="77777777" w:rsidR="008D2A9F" w:rsidRPr="00D5399D" w:rsidRDefault="008D2A9F" w:rsidP="004C1800">
            <w:pPr>
              <w:jc w:val="center"/>
              <w:rPr>
                <w:rFonts w:ascii="Calibri" w:hAnsi="Calibri" w:cs="Times New Roman"/>
                <w:szCs w:val="20"/>
              </w:rPr>
            </w:pPr>
            <w:r w:rsidRPr="00D5399D">
              <w:rPr>
                <w:rFonts w:ascii="Calibri" w:hAnsi="Calibri" w:cs="Times New Roman"/>
                <w:szCs w:val="20"/>
              </w:rPr>
              <w:t> </w:t>
            </w:r>
          </w:p>
        </w:tc>
      </w:tr>
      <w:tr w:rsidR="008D2A9F" w:rsidRPr="00D5399D" w14:paraId="71381685" w14:textId="77777777" w:rsidTr="008D2A9F">
        <w:trPr>
          <w:trHeight w:val="450"/>
          <w:jc w:val="center"/>
        </w:trPr>
        <w:tc>
          <w:tcPr>
            <w:tcW w:w="0" w:type="auto"/>
            <w:vMerge/>
            <w:vAlign w:val="center"/>
            <w:hideMark/>
          </w:tcPr>
          <w:p w14:paraId="789D77EE" w14:textId="77777777" w:rsidR="008D2A9F" w:rsidRPr="00D5399D" w:rsidRDefault="008D2A9F" w:rsidP="004C1800">
            <w:pPr>
              <w:rPr>
                <w:rFonts w:ascii="Calibri" w:hAnsi="Calibri" w:cs="Times New Roman"/>
                <w:b/>
                <w:bCs/>
                <w:szCs w:val="20"/>
              </w:rPr>
            </w:pPr>
          </w:p>
        </w:tc>
        <w:tc>
          <w:tcPr>
            <w:tcW w:w="0" w:type="auto"/>
            <w:shd w:val="clear" w:color="auto" w:fill="auto"/>
            <w:vAlign w:val="center"/>
            <w:hideMark/>
          </w:tcPr>
          <w:p w14:paraId="4C0EE3CA" w14:textId="77777777" w:rsidR="008D2A9F" w:rsidRPr="00D5399D" w:rsidRDefault="008D2A9F" w:rsidP="004C1800">
            <w:pPr>
              <w:jc w:val="center"/>
              <w:rPr>
                <w:rFonts w:ascii="Calibri" w:hAnsi="Calibri" w:cs="Times New Roman"/>
                <w:szCs w:val="20"/>
              </w:rPr>
            </w:pPr>
            <w:r w:rsidRPr="00D5399D">
              <w:rPr>
                <w:rFonts w:ascii="Calibri" w:hAnsi="Calibri" w:cs="Times New Roman"/>
                <w:szCs w:val="20"/>
              </w:rPr>
              <w:t>5</w:t>
            </w:r>
          </w:p>
        </w:tc>
        <w:tc>
          <w:tcPr>
            <w:tcW w:w="0" w:type="auto"/>
            <w:shd w:val="clear" w:color="auto" w:fill="auto"/>
            <w:vAlign w:val="center"/>
            <w:hideMark/>
          </w:tcPr>
          <w:p w14:paraId="72459FCF" w14:textId="77777777" w:rsidR="008D2A9F" w:rsidRPr="00D5399D" w:rsidRDefault="008D2A9F" w:rsidP="004C1800">
            <w:pPr>
              <w:jc w:val="center"/>
              <w:rPr>
                <w:rFonts w:ascii="Calibri" w:hAnsi="Calibri" w:cs="Times New Roman"/>
                <w:szCs w:val="20"/>
              </w:rPr>
            </w:pPr>
            <w:r w:rsidRPr="00D5399D">
              <w:rPr>
                <w:rFonts w:ascii="Calibri" w:hAnsi="Calibri" w:cs="Times New Roman"/>
                <w:szCs w:val="20"/>
              </w:rPr>
              <w:t>Ligações locais FIXO-MOVEL VC1</w:t>
            </w:r>
          </w:p>
        </w:tc>
        <w:tc>
          <w:tcPr>
            <w:tcW w:w="0" w:type="auto"/>
            <w:shd w:val="clear" w:color="auto" w:fill="auto"/>
            <w:vAlign w:val="center"/>
            <w:hideMark/>
          </w:tcPr>
          <w:p w14:paraId="7410C9D3" w14:textId="77777777" w:rsidR="008D2A9F" w:rsidRPr="00D5399D" w:rsidRDefault="008D2A9F" w:rsidP="004C1800">
            <w:pPr>
              <w:jc w:val="center"/>
              <w:rPr>
                <w:rFonts w:ascii="Calibri" w:hAnsi="Calibri" w:cs="Times New Roman"/>
                <w:szCs w:val="20"/>
              </w:rPr>
            </w:pPr>
            <w:r w:rsidRPr="00D5399D">
              <w:rPr>
                <w:rFonts w:ascii="Calibri" w:hAnsi="Calibri" w:cs="Times New Roman"/>
                <w:szCs w:val="20"/>
              </w:rPr>
              <w:t>2.280</w:t>
            </w:r>
          </w:p>
        </w:tc>
        <w:tc>
          <w:tcPr>
            <w:tcW w:w="0" w:type="auto"/>
            <w:shd w:val="clear" w:color="auto" w:fill="auto"/>
            <w:vAlign w:val="center"/>
            <w:hideMark/>
          </w:tcPr>
          <w:p w14:paraId="431B86C8" w14:textId="77777777" w:rsidR="008D2A9F" w:rsidRPr="00D5399D" w:rsidRDefault="008D2A9F" w:rsidP="004C1800">
            <w:pPr>
              <w:jc w:val="center"/>
              <w:rPr>
                <w:rFonts w:ascii="Calibri" w:hAnsi="Calibri" w:cs="Times New Roman"/>
                <w:szCs w:val="20"/>
              </w:rPr>
            </w:pPr>
            <w:r w:rsidRPr="00D5399D">
              <w:rPr>
                <w:rFonts w:ascii="Calibri" w:hAnsi="Calibri" w:cs="Times New Roman"/>
                <w:szCs w:val="20"/>
              </w:rPr>
              <w:t>27.360</w:t>
            </w:r>
          </w:p>
        </w:tc>
        <w:tc>
          <w:tcPr>
            <w:tcW w:w="0" w:type="auto"/>
            <w:shd w:val="clear" w:color="auto" w:fill="auto"/>
            <w:vAlign w:val="center"/>
            <w:hideMark/>
          </w:tcPr>
          <w:p w14:paraId="120E8C7D" w14:textId="77777777" w:rsidR="008D2A9F" w:rsidRPr="00D5399D" w:rsidRDefault="008D2A9F" w:rsidP="004C1800">
            <w:pPr>
              <w:jc w:val="center"/>
              <w:rPr>
                <w:rFonts w:ascii="Calibri" w:hAnsi="Calibri" w:cs="Times New Roman"/>
                <w:szCs w:val="20"/>
              </w:rPr>
            </w:pPr>
            <w:r w:rsidRPr="00D5399D">
              <w:rPr>
                <w:rFonts w:ascii="Calibri" w:hAnsi="Calibri" w:cs="Times New Roman"/>
                <w:szCs w:val="20"/>
              </w:rPr>
              <w:t> </w:t>
            </w:r>
          </w:p>
        </w:tc>
        <w:tc>
          <w:tcPr>
            <w:tcW w:w="0" w:type="auto"/>
            <w:shd w:val="clear" w:color="auto" w:fill="auto"/>
            <w:vAlign w:val="center"/>
            <w:hideMark/>
          </w:tcPr>
          <w:p w14:paraId="7DD86217" w14:textId="77777777" w:rsidR="008D2A9F" w:rsidRPr="00D5399D" w:rsidRDefault="008D2A9F" w:rsidP="004C1800">
            <w:pPr>
              <w:jc w:val="center"/>
              <w:rPr>
                <w:rFonts w:ascii="Calibri" w:hAnsi="Calibri" w:cs="Times New Roman"/>
                <w:szCs w:val="20"/>
              </w:rPr>
            </w:pPr>
            <w:r w:rsidRPr="00D5399D">
              <w:rPr>
                <w:rFonts w:ascii="Calibri" w:hAnsi="Calibri" w:cs="Times New Roman"/>
                <w:szCs w:val="20"/>
              </w:rPr>
              <w:t> </w:t>
            </w:r>
          </w:p>
        </w:tc>
      </w:tr>
      <w:tr w:rsidR="008D2A9F" w:rsidRPr="00D5399D" w14:paraId="0218E2A1" w14:textId="77777777" w:rsidTr="008D2A9F">
        <w:trPr>
          <w:trHeight w:val="450"/>
          <w:jc w:val="center"/>
        </w:trPr>
        <w:tc>
          <w:tcPr>
            <w:tcW w:w="0" w:type="auto"/>
            <w:gridSpan w:val="7"/>
            <w:shd w:val="clear" w:color="auto" w:fill="FFFF00"/>
            <w:vAlign w:val="center"/>
          </w:tcPr>
          <w:p w14:paraId="38D5EE04" w14:textId="42566708" w:rsidR="008D2A9F" w:rsidRPr="00D5399D" w:rsidRDefault="008D2A9F" w:rsidP="008D2A9F">
            <w:pPr>
              <w:jc w:val="center"/>
              <w:rPr>
                <w:rFonts w:ascii="Calibri" w:hAnsi="Calibri" w:cs="Times New Roman"/>
                <w:szCs w:val="20"/>
              </w:rPr>
            </w:pPr>
            <w:r w:rsidRPr="00D5399D">
              <w:rPr>
                <w:rFonts w:ascii="Calibri" w:hAnsi="Calibri" w:cs="Times New Roman"/>
                <w:b/>
                <w:bCs/>
                <w:szCs w:val="20"/>
              </w:rPr>
              <w:t>VALO</w:t>
            </w:r>
            <w:r>
              <w:rPr>
                <w:rFonts w:ascii="Calibri" w:hAnsi="Calibri" w:cs="Times New Roman"/>
                <w:b/>
                <w:bCs/>
                <w:szCs w:val="20"/>
              </w:rPr>
              <w:t>R</w:t>
            </w:r>
            <w:r w:rsidRPr="00D5399D">
              <w:rPr>
                <w:rFonts w:ascii="Calibri" w:hAnsi="Calibri" w:cs="Times New Roman"/>
                <w:b/>
                <w:bCs/>
                <w:szCs w:val="20"/>
              </w:rPr>
              <w:t xml:space="preserve"> TOTAL GRUPO 0</w:t>
            </w:r>
            <w:r>
              <w:rPr>
                <w:rFonts w:ascii="Calibri" w:hAnsi="Calibri" w:cs="Times New Roman"/>
                <w:b/>
                <w:bCs/>
                <w:szCs w:val="20"/>
              </w:rPr>
              <w:t xml:space="preserve">1 </w:t>
            </w:r>
            <w:r>
              <w:rPr>
                <w:rFonts w:ascii="Calibri" w:hAnsi="Calibri" w:cs="Times New Roman"/>
                <w:b/>
                <w:bCs/>
                <w:szCs w:val="20"/>
              </w:rPr>
              <w:t>R$ .....</w:t>
            </w:r>
          </w:p>
        </w:tc>
      </w:tr>
    </w:tbl>
    <w:p w14:paraId="54228DC0" w14:textId="77777777" w:rsidR="004C1800" w:rsidRDefault="004C1800" w:rsidP="004C1800">
      <w:pPr>
        <w:ind w:left="425"/>
        <w:jc w:val="both"/>
        <w:rPr>
          <w:rFonts w:asciiTheme="minorHAnsi" w:hAnsiTheme="minorHAnsi" w:cs="Times New Roman"/>
          <w:sz w:val="24"/>
        </w:rPr>
      </w:pPr>
    </w:p>
    <w:p w14:paraId="742DC068" w14:textId="77777777" w:rsidR="008D2A9F" w:rsidRPr="00D5399D" w:rsidRDefault="008D2A9F" w:rsidP="004C1800">
      <w:pPr>
        <w:ind w:left="425"/>
        <w:jc w:val="both"/>
        <w:rPr>
          <w:rFonts w:asciiTheme="minorHAnsi" w:hAnsiTheme="minorHAnsi" w:cs="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856"/>
        <w:gridCol w:w="565"/>
        <w:gridCol w:w="1280"/>
        <w:gridCol w:w="912"/>
        <w:gridCol w:w="824"/>
        <w:gridCol w:w="806"/>
        <w:gridCol w:w="818"/>
      </w:tblGrid>
      <w:tr w:rsidR="008D2A9F" w:rsidRPr="00D5399D" w14:paraId="3A5B86DC" w14:textId="77777777" w:rsidTr="004C1800">
        <w:trPr>
          <w:trHeight w:val="765"/>
        </w:trPr>
        <w:tc>
          <w:tcPr>
            <w:tcW w:w="0" w:type="auto"/>
            <w:shd w:val="clear" w:color="000000" w:fill="92D050"/>
            <w:vAlign w:val="center"/>
            <w:hideMark/>
          </w:tcPr>
          <w:p w14:paraId="047C7B0E" w14:textId="77777777" w:rsidR="008D2A9F" w:rsidRPr="00D5399D" w:rsidRDefault="008D2A9F" w:rsidP="004C1800">
            <w:pPr>
              <w:jc w:val="center"/>
              <w:rPr>
                <w:rFonts w:ascii="Calibri" w:hAnsi="Calibri" w:cs="Times New Roman"/>
                <w:b/>
                <w:bCs/>
                <w:szCs w:val="20"/>
              </w:rPr>
            </w:pPr>
            <w:r w:rsidRPr="00D5399D">
              <w:rPr>
                <w:rFonts w:ascii="Calibri" w:hAnsi="Calibri" w:cs="Times New Roman"/>
                <w:b/>
                <w:bCs/>
                <w:szCs w:val="20"/>
              </w:rPr>
              <w:t>GRUPO 02</w:t>
            </w:r>
          </w:p>
        </w:tc>
        <w:tc>
          <w:tcPr>
            <w:tcW w:w="0" w:type="auto"/>
            <w:shd w:val="clear" w:color="auto" w:fill="auto"/>
            <w:vAlign w:val="center"/>
            <w:hideMark/>
          </w:tcPr>
          <w:p w14:paraId="368977E4" w14:textId="77777777" w:rsidR="008D2A9F" w:rsidRPr="00D5399D" w:rsidRDefault="008D2A9F" w:rsidP="004C1800">
            <w:pPr>
              <w:jc w:val="center"/>
              <w:rPr>
                <w:rFonts w:ascii="Calibri" w:hAnsi="Calibri" w:cs="Times New Roman"/>
                <w:b/>
                <w:bCs/>
                <w:szCs w:val="20"/>
              </w:rPr>
            </w:pPr>
            <w:r w:rsidRPr="00D5399D">
              <w:rPr>
                <w:rFonts w:ascii="Calibri" w:hAnsi="Calibri" w:cs="Times New Roman"/>
                <w:b/>
                <w:bCs/>
                <w:szCs w:val="20"/>
              </w:rPr>
              <w:t>ITEM</w:t>
            </w:r>
          </w:p>
        </w:tc>
        <w:tc>
          <w:tcPr>
            <w:tcW w:w="0" w:type="auto"/>
            <w:shd w:val="clear" w:color="auto" w:fill="auto"/>
            <w:vAlign w:val="center"/>
            <w:hideMark/>
          </w:tcPr>
          <w:p w14:paraId="52C93B52" w14:textId="77777777" w:rsidR="008D2A9F" w:rsidRPr="00D5399D" w:rsidRDefault="008D2A9F" w:rsidP="004C1800">
            <w:pPr>
              <w:jc w:val="center"/>
              <w:rPr>
                <w:rFonts w:ascii="Calibri" w:hAnsi="Calibri" w:cs="Times New Roman"/>
                <w:b/>
                <w:bCs/>
                <w:szCs w:val="20"/>
              </w:rPr>
            </w:pPr>
            <w:r w:rsidRPr="00D5399D">
              <w:rPr>
                <w:rFonts w:ascii="Calibri" w:hAnsi="Calibri" w:cs="Times New Roman"/>
                <w:b/>
                <w:bCs/>
                <w:szCs w:val="20"/>
              </w:rPr>
              <w:t>DESCRIÇÃO</w:t>
            </w:r>
          </w:p>
        </w:tc>
        <w:tc>
          <w:tcPr>
            <w:tcW w:w="0" w:type="auto"/>
            <w:shd w:val="clear" w:color="auto" w:fill="auto"/>
            <w:vAlign w:val="center"/>
            <w:hideMark/>
          </w:tcPr>
          <w:p w14:paraId="0CF59C4C" w14:textId="77777777" w:rsidR="008D2A9F" w:rsidRPr="00D5399D" w:rsidRDefault="008D2A9F" w:rsidP="004C1800">
            <w:pPr>
              <w:jc w:val="center"/>
              <w:rPr>
                <w:rFonts w:ascii="Calibri" w:hAnsi="Calibri" w:cs="Times New Roman"/>
                <w:b/>
                <w:bCs/>
                <w:szCs w:val="20"/>
              </w:rPr>
            </w:pPr>
            <w:r w:rsidRPr="00D5399D">
              <w:rPr>
                <w:rFonts w:ascii="Calibri" w:hAnsi="Calibri" w:cs="Times New Roman"/>
                <w:b/>
                <w:bCs/>
                <w:szCs w:val="20"/>
              </w:rPr>
              <w:t>QUANT MENSAL</w:t>
            </w:r>
          </w:p>
        </w:tc>
        <w:tc>
          <w:tcPr>
            <w:tcW w:w="0" w:type="auto"/>
            <w:shd w:val="clear" w:color="auto" w:fill="auto"/>
            <w:vAlign w:val="center"/>
            <w:hideMark/>
          </w:tcPr>
          <w:p w14:paraId="4579CB7A" w14:textId="77777777" w:rsidR="008D2A9F" w:rsidRPr="00D5399D" w:rsidRDefault="008D2A9F" w:rsidP="004C1800">
            <w:pPr>
              <w:jc w:val="center"/>
              <w:rPr>
                <w:rFonts w:ascii="Calibri" w:hAnsi="Calibri" w:cs="Times New Roman"/>
                <w:b/>
                <w:bCs/>
                <w:szCs w:val="20"/>
              </w:rPr>
            </w:pPr>
            <w:r w:rsidRPr="00D5399D">
              <w:rPr>
                <w:rFonts w:ascii="Calibri" w:hAnsi="Calibri" w:cs="Times New Roman"/>
                <w:b/>
                <w:bCs/>
                <w:szCs w:val="20"/>
              </w:rPr>
              <w:t>QUANT ANUAL</w:t>
            </w:r>
          </w:p>
        </w:tc>
        <w:tc>
          <w:tcPr>
            <w:tcW w:w="0" w:type="auto"/>
            <w:shd w:val="clear" w:color="auto" w:fill="auto"/>
            <w:vAlign w:val="center"/>
            <w:hideMark/>
          </w:tcPr>
          <w:p w14:paraId="6C7FE62D" w14:textId="77777777" w:rsidR="008D2A9F" w:rsidRPr="00D5399D" w:rsidRDefault="008D2A9F" w:rsidP="004C1800">
            <w:pPr>
              <w:jc w:val="center"/>
              <w:rPr>
                <w:rFonts w:ascii="Calibri" w:hAnsi="Calibri" w:cs="Times New Roman"/>
                <w:b/>
                <w:bCs/>
                <w:szCs w:val="20"/>
              </w:rPr>
            </w:pPr>
            <w:r w:rsidRPr="00D5399D">
              <w:rPr>
                <w:rFonts w:ascii="Calibri" w:hAnsi="Calibri" w:cs="Times New Roman"/>
                <w:b/>
                <w:bCs/>
                <w:szCs w:val="20"/>
              </w:rPr>
              <w:t>VALOR UNIT ITEM</w:t>
            </w:r>
          </w:p>
        </w:tc>
        <w:tc>
          <w:tcPr>
            <w:tcW w:w="0" w:type="auto"/>
            <w:shd w:val="clear" w:color="auto" w:fill="auto"/>
            <w:vAlign w:val="center"/>
            <w:hideMark/>
          </w:tcPr>
          <w:p w14:paraId="167C51D1" w14:textId="1E78F7A1" w:rsidR="008D2A9F" w:rsidRPr="00D5399D" w:rsidRDefault="008D2A9F" w:rsidP="008D2A9F">
            <w:pPr>
              <w:jc w:val="center"/>
              <w:rPr>
                <w:rFonts w:ascii="Calibri" w:hAnsi="Calibri" w:cs="Times New Roman"/>
                <w:b/>
                <w:bCs/>
                <w:szCs w:val="20"/>
              </w:rPr>
            </w:pPr>
            <w:r w:rsidRPr="00D5399D">
              <w:rPr>
                <w:rFonts w:ascii="Calibri" w:hAnsi="Calibri" w:cs="Times New Roman"/>
                <w:b/>
                <w:bCs/>
                <w:szCs w:val="20"/>
              </w:rPr>
              <w:t xml:space="preserve">VALOR </w:t>
            </w:r>
            <w:r>
              <w:rPr>
                <w:rFonts w:ascii="Calibri" w:hAnsi="Calibri" w:cs="Times New Roman"/>
                <w:b/>
                <w:bCs/>
                <w:szCs w:val="20"/>
              </w:rPr>
              <w:t>TOTAL</w:t>
            </w:r>
            <w:r w:rsidRPr="00D5399D">
              <w:rPr>
                <w:rFonts w:ascii="Calibri" w:hAnsi="Calibri" w:cs="Times New Roman"/>
                <w:b/>
                <w:bCs/>
                <w:szCs w:val="20"/>
              </w:rPr>
              <w:t xml:space="preserve"> ITEM</w:t>
            </w:r>
          </w:p>
        </w:tc>
      </w:tr>
      <w:tr w:rsidR="008D2A9F" w:rsidRPr="00D5399D" w14:paraId="142BFAB1" w14:textId="77777777" w:rsidTr="004C1800">
        <w:trPr>
          <w:trHeight w:val="1125"/>
        </w:trPr>
        <w:tc>
          <w:tcPr>
            <w:tcW w:w="0" w:type="auto"/>
            <w:vMerge w:val="restart"/>
            <w:shd w:val="clear" w:color="auto" w:fill="auto"/>
            <w:vAlign w:val="center"/>
            <w:hideMark/>
          </w:tcPr>
          <w:p w14:paraId="64517EC9" w14:textId="77777777" w:rsidR="008D2A9F" w:rsidRPr="00D5399D" w:rsidRDefault="008D2A9F" w:rsidP="004C1800">
            <w:pPr>
              <w:jc w:val="center"/>
              <w:rPr>
                <w:rFonts w:ascii="Calibri" w:hAnsi="Calibri" w:cs="Times New Roman"/>
                <w:b/>
                <w:bCs/>
                <w:szCs w:val="20"/>
              </w:rPr>
            </w:pPr>
            <w:r w:rsidRPr="00D5399D">
              <w:rPr>
                <w:rFonts w:ascii="Calibri" w:hAnsi="Calibri" w:cs="Times New Roman"/>
                <w:b/>
                <w:bCs/>
                <w:szCs w:val="20"/>
              </w:rPr>
              <w:t>Serviço Telefônico Fixo Comutado de Longa Distância Nacional Intra-Regional, Longa Distância Nacional Inter-Regional</w:t>
            </w:r>
            <w:r w:rsidRPr="00D5399D">
              <w:rPr>
                <w:rFonts w:ascii="Calibri" w:hAnsi="Calibri" w:cs="Times New Roman"/>
                <w:szCs w:val="20"/>
              </w:rPr>
              <w:t>,</w:t>
            </w:r>
            <w:r w:rsidRPr="00D5399D">
              <w:rPr>
                <w:rFonts w:ascii="Calibri" w:hAnsi="Calibri" w:cs="Times New Roman"/>
                <w:b/>
                <w:bCs/>
                <w:szCs w:val="20"/>
              </w:rPr>
              <w:t xml:space="preserve"> </w:t>
            </w:r>
            <w:r w:rsidRPr="00D5399D">
              <w:rPr>
                <w:rFonts w:ascii="Calibri" w:hAnsi="Calibri" w:cs="Times New Roman"/>
                <w:szCs w:val="20"/>
              </w:rPr>
              <w:t>ou seja, assim entendidas as chamadas originadas das Centrais Telefônicas das unidades do Departamento de Polícia Federal no Estado de Sergipe e destinadas para todas as REGIÕES do PGO (I, II e III) .</w:t>
            </w:r>
          </w:p>
        </w:tc>
        <w:tc>
          <w:tcPr>
            <w:tcW w:w="0" w:type="auto"/>
            <w:shd w:val="clear" w:color="auto" w:fill="auto"/>
            <w:vAlign w:val="center"/>
            <w:hideMark/>
          </w:tcPr>
          <w:p w14:paraId="2579CF32" w14:textId="77777777" w:rsidR="008D2A9F" w:rsidRPr="00D5399D" w:rsidRDefault="008D2A9F" w:rsidP="004C1800">
            <w:pPr>
              <w:jc w:val="center"/>
              <w:rPr>
                <w:rFonts w:ascii="Calibri" w:hAnsi="Calibri" w:cs="Times New Roman"/>
                <w:szCs w:val="20"/>
              </w:rPr>
            </w:pPr>
            <w:r w:rsidRPr="00D5399D">
              <w:rPr>
                <w:rFonts w:ascii="Calibri" w:hAnsi="Calibri" w:cs="Times New Roman"/>
                <w:szCs w:val="20"/>
              </w:rPr>
              <w:t>6</w:t>
            </w:r>
          </w:p>
        </w:tc>
        <w:tc>
          <w:tcPr>
            <w:tcW w:w="0" w:type="auto"/>
            <w:shd w:val="clear" w:color="auto" w:fill="auto"/>
            <w:vAlign w:val="center"/>
            <w:hideMark/>
          </w:tcPr>
          <w:p w14:paraId="4D0E7366" w14:textId="77777777" w:rsidR="008D2A9F" w:rsidRPr="00D5399D" w:rsidRDefault="008D2A9F" w:rsidP="004C1800">
            <w:pPr>
              <w:jc w:val="center"/>
              <w:rPr>
                <w:rFonts w:ascii="Calibri" w:hAnsi="Calibri" w:cs="Times New Roman"/>
                <w:szCs w:val="20"/>
              </w:rPr>
            </w:pPr>
            <w:r w:rsidRPr="00D5399D">
              <w:rPr>
                <w:rFonts w:ascii="Calibri" w:hAnsi="Calibri" w:cs="Times New Roman"/>
                <w:szCs w:val="20"/>
              </w:rPr>
              <w:t>Fixo – Fixo INTRA-REGIONAL (LDN)</w:t>
            </w:r>
          </w:p>
        </w:tc>
        <w:tc>
          <w:tcPr>
            <w:tcW w:w="0" w:type="auto"/>
            <w:shd w:val="clear" w:color="auto" w:fill="auto"/>
            <w:vAlign w:val="center"/>
            <w:hideMark/>
          </w:tcPr>
          <w:p w14:paraId="3E6DFFC6" w14:textId="226A2E42" w:rsidR="008D2A9F" w:rsidRPr="00D5399D" w:rsidRDefault="008D2A9F" w:rsidP="004C1800">
            <w:pPr>
              <w:jc w:val="center"/>
              <w:rPr>
                <w:rFonts w:ascii="Calibri" w:hAnsi="Calibri" w:cs="Times New Roman"/>
                <w:szCs w:val="20"/>
              </w:rPr>
            </w:pPr>
            <w:r w:rsidRPr="00D5399D">
              <w:rPr>
                <w:rFonts w:ascii="Calibri" w:hAnsi="Calibri" w:cs="Times New Roman"/>
                <w:szCs w:val="20"/>
              </w:rPr>
              <w:t>540</w:t>
            </w:r>
          </w:p>
        </w:tc>
        <w:tc>
          <w:tcPr>
            <w:tcW w:w="0" w:type="auto"/>
            <w:shd w:val="clear" w:color="auto" w:fill="auto"/>
            <w:vAlign w:val="center"/>
            <w:hideMark/>
          </w:tcPr>
          <w:p w14:paraId="1CFA221A" w14:textId="11A6C466" w:rsidR="008D2A9F" w:rsidRPr="00D5399D" w:rsidRDefault="008D2A9F" w:rsidP="004C1800">
            <w:pPr>
              <w:jc w:val="center"/>
              <w:rPr>
                <w:rFonts w:ascii="Calibri" w:hAnsi="Calibri" w:cs="Times New Roman"/>
                <w:szCs w:val="20"/>
              </w:rPr>
            </w:pPr>
            <w:r w:rsidRPr="00D5399D">
              <w:rPr>
                <w:rFonts w:ascii="Calibri" w:hAnsi="Calibri" w:cs="Times New Roman"/>
                <w:szCs w:val="20"/>
              </w:rPr>
              <w:t>6.480</w:t>
            </w:r>
          </w:p>
        </w:tc>
        <w:tc>
          <w:tcPr>
            <w:tcW w:w="0" w:type="auto"/>
            <w:shd w:val="clear" w:color="auto" w:fill="auto"/>
            <w:vAlign w:val="center"/>
            <w:hideMark/>
          </w:tcPr>
          <w:p w14:paraId="42FB0AC0" w14:textId="77777777" w:rsidR="008D2A9F" w:rsidRPr="00D5399D" w:rsidRDefault="008D2A9F" w:rsidP="004C1800">
            <w:pPr>
              <w:rPr>
                <w:rFonts w:ascii="Calibri" w:hAnsi="Calibri" w:cs="Times New Roman"/>
                <w:szCs w:val="20"/>
              </w:rPr>
            </w:pPr>
            <w:r w:rsidRPr="00D5399D">
              <w:rPr>
                <w:rFonts w:ascii="Calibri" w:hAnsi="Calibri" w:cs="Times New Roman"/>
                <w:szCs w:val="20"/>
              </w:rPr>
              <w:t> </w:t>
            </w:r>
          </w:p>
        </w:tc>
        <w:tc>
          <w:tcPr>
            <w:tcW w:w="0" w:type="auto"/>
            <w:shd w:val="clear" w:color="auto" w:fill="auto"/>
            <w:vAlign w:val="center"/>
            <w:hideMark/>
          </w:tcPr>
          <w:p w14:paraId="07C10D68" w14:textId="77777777" w:rsidR="008D2A9F" w:rsidRPr="00D5399D" w:rsidRDefault="008D2A9F" w:rsidP="004C1800">
            <w:pPr>
              <w:rPr>
                <w:rFonts w:ascii="Calibri" w:hAnsi="Calibri" w:cs="Times New Roman"/>
                <w:szCs w:val="20"/>
              </w:rPr>
            </w:pPr>
            <w:r w:rsidRPr="00D5399D">
              <w:rPr>
                <w:rFonts w:ascii="Calibri" w:hAnsi="Calibri" w:cs="Times New Roman"/>
                <w:szCs w:val="20"/>
              </w:rPr>
              <w:t> </w:t>
            </w:r>
          </w:p>
        </w:tc>
      </w:tr>
      <w:tr w:rsidR="008D2A9F" w:rsidRPr="00D5399D" w14:paraId="7F90F2E2" w14:textId="77777777" w:rsidTr="004C1800">
        <w:trPr>
          <w:trHeight w:val="1125"/>
        </w:trPr>
        <w:tc>
          <w:tcPr>
            <w:tcW w:w="0" w:type="auto"/>
            <w:vMerge/>
            <w:vAlign w:val="center"/>
            <w:hideMark/>
          </w:tcPr>
          <w:p w14:paraId="763D1CB5" w14:textId="77777777" w:rsidR="008D2A9F" w:rsidRPr="00D5399D" w:rsidRDefault="008D2A9F" w:rsidP="004C1800">
            <w:pPr>
              <w:rPr>
                <w:rFonts w:ascii="Calibri" w:hAnsi="Calibri" w:cs="Times New Roman"/>
                <w:b/>
                <w:bCs/>
                <w:szCs w:val="20"/>
              </w:rPr>
            </w:pPr>
          </w:p>
        </w:tc>
        <w:tc>
          <w:tcPr>
            <w:tcW w:w="0" w:type="auto"/>
            <w:shd w:val="clear" w:color="auto" w:fill="auto"/>
            <w:vAlign w:val="center"/>
            <w:hideMark/>
          </w:tcPr>
          <w:p w14:paraId="218345BD" w14:textId="63478B38" w:rsidR="008D2A9F" w:rsidRPr="00D5399D" w:rsidRDefault="008D2A9F" w:rsidP="004C1800">
            <w:pPr>
              <w:jc w:val="center"/>
              <w:rPr>
                <w:rFonts w:ascii="Calibri" w:hAnsi="Calibri" w:cs="Times New Roman"/>
                <w:szCs w:val="20"/>
              </w:rPr>
            </w:pPr>
            <w:r w:rsidRPr="00D5399D">
              <w:rPr>
                <w:rFonts w:ascii="Calibri" w:hAnsi="Calibri" w:cs="Times New Roman"/>
                <w:szCs w:val="20"/>
              </w:rPr>
              <w:t>7 </w:t>
            </w:r>
          </w:p>
        </w:tc>
        <w:tc>
          <w:tcPr>
            <w:tcW w:w="0" w:type="auto"/>
            <w:shd w:val="clear" w:color="auto" w:fill="auto"/>
            <w:vAlign w:val="center"/>
            <w:hideMark/>
          </w:tcPr>
          <w:p w14:paraId="44173269" w14:textId="77777777" w:rsidR="008D2A9F" w:rsidRPr="00D5399D" w:rsidRDefault="008D2A9F" w:rsidP="004C1800">
            <w:pPr>
              <w:jc w:val="center"/>
              <w:rPr>
                <w:rFonts w:ascii="Calibri" w:hAnsi="Calibri" w:cs="Times New Roman"/>
                <w:szCs w:val="20"/>
              </w:rPr>
            </w:pPr>
            <w:r w:rsidRPr="00D5399D">
              <w:rPr>
                <w:rFonts w:ascii="Calibri" w:hAnsi="Calibri" w:cs="Times New Roman"/>
                <w:szCs w:val="20"/>
              </w:rPr>
              <w:t>Fixo – Fixo INTER-REGIONAL (LDN)</w:t>
            </w:r>
          </w:p>
        </w:tc>
        <w:tc>
          <w:tcPr>
            <w:tcW w:w="0" w:type="auto"/>
            <w:shd w:val="clear" w:color="auto" w:fill="auto"/>
            <w:vAlign w:val="center"/>
            <w:hideMark/>
          </w:tcPr>
          <w:p w14:paraId="48F5BC50" w14:textId="5E7D5B8A" w:rsidR="008D2A9F" w:rsidRPr="00D5399D" w:rsidRDefault="008D2A9F" w:rsidP="004C1800">
            <w:pPr>
              <w:jc w:val="center"/>
              <w:rPr>
                <w:rFonts w:ascii="Calibri" w:hAnsi="Calibri" w:cs="Times New Roman"/>
                <w:szCs w:val="20"/>
              </w:rPr>
            </w:pPr>
            <w:r w:rsidRPr="00D5399D">
              <w:rPr>
                <w:rFonts w:ascii="Calibri" w:hAnsi="Calibri" w:cs="Times New Roman"/>
                <w:szCs w:val="20"/>
              </w:rPr>
              <w:t> 540</w:t>
            </w:r>
          </w:p>
        </w:tc>
        <w:tc>
          <w:tcPr>
            <w:tcW w:w="0" w:type="auto"/>
            <w:shd w:val="clear" w:color="auto" w:fill="auto"/>
            <w:vAlign w:val="center"/>
            <w:hideMark/>
          </w:tcPr>
          <w:p w14:paraId="16461E8F" w14:textId="45C944FC" w:rsidR="008D2A9F" w:rsidRPr="00D5399D" w:rsidRDefault="008D2A9F" w:rsidP="004C1800">
            <w:pPr>
              <w:jc w:val="center"/>
              <w:rPr>
                <w:rFonts w:ascii="Calibri" w:hAnsi="Calibri" w:cs="Times New Roman"/>
                <w:szCs w:val="20"/>
              </w:rPr>
            </w:pPr>
            <w:r w:rsidRPr="00D5399D">
              <w:rPr>
                <w:rFonts w:ascii="Calibri" w:hAnsi="Calibri" w:cs="Times New Roman"/>
                <w:szCs w:val="20"/>
              </w:rPr>
              <w:t> 6.480</w:t>
            </w:r>
          </w:p>
        </w:tc>
        <w:tc>
          <w:tcPr>
            <w:tcW w:w="0" w:type="auto"/>
            <w:shd w:val="clear" w:color="auto" w:fill="auto"/>
            <w:vAlign w:val="center"/>
            <w:hideMark/>
          </w:tcPr>
          <w:p w14:paraId="1B0F1118" w14:textId="77777777" w:rsidR="008D2A9F" w:rsidRPr="00D5399D" w:rsidRDefault="008D2A9F" w:rsidP="004C1800">
            <w:pPr>
              <w:rPr>
                <w:rFonts w:ascii="Calibri" w:hAnsi="Calibri" w:cs="Times New Roman"/>
                <w:szCs w:val="20"/>
              </w:rPr>
            </w:pPr>
            <w:r w:rsidRPr="00D5399D">
              <w:rPr>
                <w:rFonts w:ascii="Calibri" w:hAnsi="Calibri" w:cs="Times New Roman"/>
                <w:szCs w:val="20"/>
              </w:rPr>
              <w:t> </w:t>
            </w:r>
          </w:p>
        </w:tc>
        <w:tc>
          <w:tcPr>
            <w:tcW w:w="0" w:type="auto"/>
            <w:shd w:val="clear" w:color="auto" w:fill="auto"/>
            <w:vAlign w:val="center"/>
            <w:hideMark/>
          </w:tcPr>
          <w:p w14:paraId="69EB3659" w14:textId="77777777" w:rsidR="008D2A9F" w:rsidRPr="00D5399D" w:rsidRDefault="008D2A9F" w:rsidP="004C1800">
            <w:pPr>
              <w:rPr>
                <w:rFonts w:ascii="Calibri" w:hAnsi="Calibri" w:cs="Times New Roman"/>
                <w:szCs w:val="20"/>
              </w:rPr>
            </w:pPr>
            <w:r w:rsidRPr="00D5399D">
              <w:rPr>
                <w:rFonts w:ascii="Calibri" w:hAnsi="Calibri" w:cs="Times New Roman"/>
                <w:szCs w:val="20"/>
              </w:rPr>
              <w:t> </w:t>
            </w:r>
          </w:p>
        </w:tc>
      </w:tr>
      <w:tr w:rsidR="008D2A9F" w:rsidRPr="00D5399D" w14:paraId="58EB4144" w14:textId="77777777" w:rsidTr="008D2A9F">
        <w:trPr>
          <w:trHeight w:val="670"/>
        </w:trPr>
        <w:tc>
          <w:tcPr>
            <w:tcW w:w="0" w:type="auto"/>
            <w:vMerge/>
            <w:vAlign w:val="center"/>
            <w:hideMark/>
          </w:tcPr>
          <w:p w14:paraId="76C2C049" w14:textId="77777777" w:rsidR="008D2A9F" w:rsidRPr="00D5399D" w:rsidRDefault="008D2A9F" w:rsidP="004C1800">
            <w:pPr>
              <w:rPr>
                <w:rFonts w:ascii="Calibri" w:hAnsi="Calibri" w:cs="Times New Roman"/>
                <w:b/>
                <w:bCs/>
                <w:szCs w:val="20"/>
              </w:rPr>
            </w:pPr>
          </w:p>
        </w:tc>
        <w:tc>
          <w:tcPr>
            <w:tcW w:w="0" w:type="auto"/>
            <w:shd w:val="clear" w:color="auto" w:fill="auto"/>
            <w:vAlign w:val="center"/>
            <w:hideMark/>
          </w:tcPr>
          <w:p w14:paraId="285797D9" w14:textId="15D2A2D5" w:rsidR="008D2A9F" w:rsidRPr="00D5399D" w:rsidRDefault="008D2A9F" w:rsidP="004C1800">
            <w:pPr>
              <w:jc w:val="center"/>
              <w:rPr>
                <w:rFonts w:ascii="Calibri" w:hAnsi="Calibri" w:cs="Times New Roman"/>
                <w:szCs w:val="20"/>
              </w:rPr>
            </w:pPr>
            <w:r w:rsidRPr="00D5399D">
              <w:rPr>
                <w:rFonts w:ascii="Calibri" w:hAnsi="Calibri" w:cs="Times New Roman"/>
                <w:szCs w:val="20"/>
              </w:rPr>
              <w:t>8</w:t>
            </w:r>
          </w:p>
        </w:tc>
        <w:tc>
          <w:tcPr>
            <w:tcW w:w="0" w:type="auto"/>
            <w:shd w:val="clear" w:color="auto" w:fill="auto"/>
            <w:vAlign w:val="center"/>
            <w:hideMark/>
          </w:tcPr>
          <w:p w14:paraId="436925E4" w14:textId="77777777" w:rsidR="008D2A9F" w:rsidRPr="00D5399D" w:rsidRDefault="008D2A9F" w:rsidP="004C1800">
            <w:pPr>
              <w:jc w:val="center"/>
              <w:rPr>
                <w:rFonts w:ascii="Calibri" w:hAnsi="Calibri" w:cs="Times New Roman"/>
                <w:szCs w:val="20"/>
              </w:rPr>
            </w:pPr>
            <w:r w:rsidRPr="00D5399D">
              <w:rPr>
                <w:rFonts w:ascii="Calibri" w:hAnsi="Calibri" w:cs="Times New Roman"/>
                <w:szCs w:val="20"/>
              </w:rPr>
              <w:t>Fixo – Móvel VC2</w:t>
            </w:r>
          </w:p>
        </w:tc>
        <w:tc>
          <w:tcPr>
            <w:tcW w:w="0" w:type="auto"/>
            <w:shd w:val="clear" w:color="auto" w:fill="auto"/>
            <w:vAlign w:val="center"/>
            <w:hideMark/>
          </w:tcPr>
          <w:p w14:paraId="33DF6F4D" w14:textId="77777777" w:rsidR="008D2A9F" w:rsidRPr="00D5399D" w:rsidRDefault="008D2A9F" w:rsidP="004C1800">
            <w:pPr>
              <w:jc w:val="center"/>
              <w:rPr>
                <w:rFonts w:ascii="Calibri" w:hAnsi="Calibri" w:cs="Times New Roman"/>
                <w:szCs w:val="20"/>
              </w:rPr>
            </w:pPr>
            <w:r w:rsidRPr="00D5399D">
              <w:rPr>
                <w:rFonts w:ascii="Calibri" w:hAnsi="Calibri" w:cs="Times New Roman"/>
                <w:szCs w:val="20"/>
              </w:rPr>
              <w:t>120</w:t>
            </w:r>
          </w:p>
        </w:tc>
        <w:tc>
          <w:tcPr>
            <w:tcW w:w="0" w:type="auto"/>
            <w:shd w:val="clear" w:color="auto" w:fill="auto"/>
            <w:vAlign w:val="center"/>
            <w:hideMark/>
          </w:tcPr>
          <w:p w14:paraId="1DBD9DCA" w14:textId="77777777" w:rsidR="008D2A9F" w:rsidRPr="00D5399D" w:rsidRDefault="008D2A9F" w:rsidP="004C1800">
            <w:pPr>
              <w:jc w:val="center"/>
              <w:rPr>
                <w:rFonts w:ascii="Calibri" w:hAnsi="Calibri" w:cs="Times New Roman"/>
                <w:szCs w:val="20"/>
              </w:rPr>
            </w:pPr>
            <w:r w:rsidRPr="00D5399D">
              <w:rPr>
                <w:rFonts w:ascii="Calibri" w:hAnsi="Calibri" w:cs="Times New Roman"/>
                <w:szCs w:val="20"/>
              </w:rPr>
              <w:t>1.440</w:t>
            </w:r>
          </w:p>
        </w:tc>
        <w:tc>
          <w:tcPr>
            <w:tcW w:w="0" w:type="auto"/>
            <w:shd w:val="clear" w:color="auto" w:fill="auto"/>
            <w:vAlign w:val="center"/>
            <w:hideMark/>
          </w:tcPr>
          <w:p w14:paraId="0E5B066F" w14:textId="77777777" w:rsidR="008D2A9F" w:rsidRPr="00D5399D" w:rsidRDefault="008D2A9F" w:rsidP="004C1800">
            <w:pPr>
              <w:rPr>
                <w:rFonts w:ascii="Calibri" w:hAnsi="Calibri" w:cs="Times New Roman"/>
                <w:szCs w:val="20"/>
              </w:rPr>
            </w:pPr>
            <w:r w:rsidRPr="00D5399D">
              <w:rPr>
                <w:rFonts w:ascii="Calibri" w:hAnsi="Calibri" w:cs="Times New Roman"/>
                <w:szCs w:val="20"/>
              </w:rPr>
              <w:t> </w:t>
            </w:r>
          </w:p>
        </w:tc>
        <w:tc>
          <w:tcPr>
            <w:tcW w:w="0" w:type="auto"/>
            <w:shd w:val="clear" w:color="auto" w:fill="auto"/>
            <w:vAlign w:val="center"/>
            <w:hideMark/>
          </w:tcPr>
          <w:p w14:paraId="4193A9F0" w14:textId="77777777" w:rsidR="008D2A9F" w:rsidRPr="00D5399D" w:rsidRDefault="008D2A9F" w:rsidP="004C1800">
            <w:pPr>
              <w:rPr>
                <w:rFonts w:ascii="Calibri" w:hAnsi="Calibri" w:cs="Times New Roman"/>
                <w:szCs w:val="20"/>
              </w:rPr>
            </w:pPr>
            <w:r w:rsidRPr="00D5399D">
              <w:rPr>
                <w:rFonts w:ascii="Calibri" w:hAnsi="Calibri" w:cs="Times New Roman"/>
                <w:szCs w:val="20"/>
              </w:rPr>
              <w:t> </w:t>
            </w:r>
          </w:p>
        </w:tc>
      </w:tr>
      <w:tr w:rsidR="008D2A9F" w:rsidRPr="00D5399D" w14:paraId="2A62AD68" w14:textId="77777777" w:rsidTr="008D2A9F">
        <w:trPr>
          <w:trHeight w:val="694"/>
        </w:trPr>
        <w:tc>
          <w:tcPr>
            <w:tcW w:w="0" w:type="auto"/>
            <w:vMerge/>
            <w:vAlign w:val="center"/>
            <w:hideMark/>
          </w:tcPr>
          <w:p w14:paraId="5433A8D1" w14:textId="77777777" w:rsidR="008D2A9F" w:rsidRPr="00D5399D" w:rsidRDefault="008D2A9F" w:rsidP="004C1800">
            <w:pPr>
              <w:rPr>
                <w:rFonts w:ascii="Calibri" w:hAnsi="Calibri" w:cs="Times New Roman"/>
                <w:b/>
                <w:bCs/>
                <w:szCs w:val="20"/>
              </w:rPr>
            </w:pPr>
          </w:p>
        </w:tc>
        <w:tc>
          <w:tcPr>
            <w:tcW w:w="0" w:type="auto"/>
            <w:shd w:val="clear" w:color="auto" w:fill="auto"/>
            <w:vAlign w:val="center"/>
            <w:hideMark/>
          </w:tcPr>
          <w:p w14:paraId="5CE02EF8" w14:textId="1BBB3C45" w:rsidR="008D2A9F" w:rsidRPr="00D5399D" w:rsidRDefault="008D2A9F" w:rsidP="004C1800">
            <w:pPr>
              <w:jc w:val="center"/>
              <w:rPr>
                <w:rFonts w:ascii="Calibri" w:hAnsi="Calibri" w:cs="Times New Roman"/>
                <w:szCs w:val="20"/>
              </w:rPr>
            </w:pPr>
            <w:r w:rsidRPr="00D5399D">
              <w:rPr>
                <w:rFonts w:ascii="Calibri" w:hAnsi="Calibri" w:cs="Times New Roman"/>
                <w:szCs w:val="20"/>
              </w:rPr>
              <w:t>9</w:t>
            </w:r>
          </w:p>
        </w:tc>
        <w:tc>
          <w:tcPr>
            <w:tcW w:w="0" w:type="auto"/>
            <w:shd w:val="clear" w:color="auto" w:fill="auto"/>
            <w:vAlign w:val="center"/>
            <w:hideMark/>
          </w:tcPr>
          <w:p w14:paraId="1F76C027" w14:textId="77777777" w:rsidR="008D2A9F" w:rsidRPr="00D5399D" w:rsidRDefault="008D2A9F" w:rsidP="004C1800">
            <w:pPr>
              <w:jc w:val="center"/>
              <w:rPr>
                <w:rFonts w:ascii="Calibri" w:hAnsi="Calibri" w:cs="Times New Roman"/>
                <w:szCs w:val="20"/>
              </w:rPr>
            </w:pPr>
            <w:r w:rsidRPr="00D5399D">
              <w:rPr>
                <w:rFonts w:ascii="Calibri" w:hAnsi="Calibri" w:cs="Times New Roman"/>
                <w:szCs w:val="20"/>
              </w:rPr>
              <w:t>Fixo – Móvel VC3</w:t>
            </w:r>
          </w:p>
        </w:tc>
        <w:tc>
          <w:tcPr>
            <w:tcW w:w="0" w:type="auto"/>
            <w:shd w:val="clear" w:color="auto" w:fill="auto"/>
            <w:vAlign w:val="center"/>
            <w:hideMark/>
          </w:tcPr>
          <w:p w14:paraId="29B66CC4" w14:textId="77777777" w:rsidR="008D2A9F" w:rsidRPr="00D5399D" w:rsidRDefault="008D2A9F" w:rsidP="004C1800">
            <w:pPr>
              <w:jc w:val="center"/>
              <w:rPr>
                <w:rFonts w:ascii="Calibri" w:hAnsi="Calibri" w:cs="Times New Roman"/>
                <w:szCs w:val="20"/>
              </w:rPr>
            </w:pPr>
            <w:r w:rsidRPr="00D5399D">
              <w:rPr>
                <w:rFonts w:ascii="Calibri" w:hAnsi="Calibri" w:cs="Times New Roman"/>
                <w:szCs w:val="20"/>
              </w:rPr>
              <w:t>360</w:t>
            </w:r>
          </w:p>
        </w:tc>
        <w:tc>
          <w:tcPr>
            <w:tcW w:w="0" w:type="auto"/>
            <w:shd w:val="clear" w:color="auto" w:fill="auto"/>
            <w:vAlign w:val="center"/>
            <w:hideMark/>
          </w:tcPr>
          <w:p w14:paraId="56775173" w14:textId="77777777" w:rsidR="008D2A9F" w:rsidRPr="00D5399D" w:rsidRDefault="008D2A9F" w:rsidP="004C1800">
            <w:pPr>
              <w:jc w:val="center"/>
              <w:rPr>
                <w:rFonts w:ascii="Calibri" w:hAnsi="Calibri" w:cs="Times New Roman"/>
                <w:szCs w:val="20"/>
              </w:rPr>
            </w:pPr>
            <w:r w:rsidRPr="00D5399D">
              <w:rPr>
                <w:rFonts w:ascii="Calibri" w:hAnsi="Calibri" w:cs="Times New Roman"/>
                <w:szCs w:val="20"/>
              </w:rPr>
              <w:t>4.320</w:t>
            </w:r>
          </w:p>
        </w:tc>
        <w:tc>
          <w:tcPr>
            <w:tcW w:w="0" w:type="auto"/>
            <w:shd w:val="clear" w:color="auto" w:fill="auto"/>
            <w:vAlign w:val="center"/>
            <w:hideMark/>
          </w:tcPr>
          <w:p w14:paraId="3A7C9619" w14:textId="77777777" w:rsidR="008D2A9F" w:rsidRPr="00D5399D" w:rsidRDefault="008D2A9F" w:rsidP="004C1800">
            <w:pPr>
              <w:rPr>
                <w:rFonts w:ascii="Calibri" w:hAnsi="Calibri" w:cs="Times New Roman"/>
                <w:szCs w:val="20"/>
              </w:rPr>
            </w:pPr>
            <w:r w:rsidRPr="00D5399D">
              <w:rPr>
                <w:rFonts w:ascii="Calibri" w:hAnsi="Calibri" w:cs="Times New Roman"/>
                <w:szCs w:val="20"/>
              </w:rPr>
              <w:t> </w:t>
            </w:r>
          </w:p>
        </w:tc>
        <w:tc>
          <w:tcPr>
            <w:tcW w:w="0" w:type="auto"/>
            <w:shd w:val="clear" w:color="auto" w:fill="auto"/>
            <w:vAlign w:val="center"/>
            <w:hideMark/>
          </w:tcPr>
          <w:p w14:paraId="376B4C80" w14:textId="77777777" w:rsidR="008D2A9F" w:rsidRPr="00D5399D" w:rsidRDefault="008D2A9F" w:rsidP="004C1800">
            <w:pPr>
              <w:rPr>
                <w:rFonts w:ascii="Calibri" w:hAnsi="Calibri" w:cs="Times New Roman"/>
                <w:szCs w:val="20"/>
              </w:rPr>
            </w:pPr>
            <w:r w:rsidRPr="00D5399D">
              <w:rPr>
                <w:rFonts w:ascii="Calibri" w:hAnsi="Calibri" w:cs="Times New Roman"/>
                <w:szCs w:val="20"/>
              </w:rPr>
              <w:t> </w:t>
            </w:r>
          </w:p>
        </w:tc>
      </w:tr>
      <w:tr w:rsidR="008D2A9F" w:rsidRPr="00D5399D" w14:paraId="4C8C61E9" w14:textId="77777777" w:rsidTr="008D2A9F">
        <w:trPr>
          <w:trHeight w:val="377"/>
        </w:trPr>
        <w:tc>
          <w:tcPr>
            <w:tcW w:w="0" w:type="auto"/>
            <w:gridSpan w:val="7"/>
            <w:shd w:val="clear" w:color="auto" w:fill="92D050"/>
            <w:vAlign w:val="center"/>
          </w:tcPr>
          <w:p w14:paraId="2342964A" w14:textId="2595BC99" w:rsidR="008D2A9F" w:rsidRPr="00D5399D" w:rsidRDefault="008D2A9F" w:rsidP="008D2A9F">
            <w:pPr>
              <w:jc w:val="center"/>
              <w:rPr>
                <w:rFonts w:ascii="Calibri" w:hAnsi="Calibri" w:cs="Times New Roman"/>
                <w:szCs w:val="20"/>
              </w:rPr>
            </w:pPr>
            <w:r w:rsidRPr="00D5399D">
              <w:rPr>
                <w:rFonts w:ascii="Calibri" w:hAnsi="Calibri" w:cs="Times New Roman"/>
                <w:b/>
                <w:bCs/>
                <w:szCs w:val="20"/>
              </w:rPr>
              <w:t>VALO</w:t>
            </w:r>
            <w:r>
              <w:rPr>
                <w:rFonts w:ascii="Calibri" w:hAnsi="Calibri" w:cs="Times New Roman"/>
                <w:b/>
                <w:bCs/>
                <w:szCs w:val="20"/>
              </w:rPr>
              <w:t>R</w:t>
            </w:r>
            <w:r w:rsidRPr="00D5399D">
              <w:rPr>
                <w:rFonts w:ascii="Calibri" w:hAnsi="Calibri" w:cs="Times New Roman"/>
                <w:b/>
                <w:bCs/>
                <w:szCs w:val="20"/>
              </w:rPr>
              <w:t xml:space="preserve"> TOTAL GRUPO 02</w:t>
            </w:r>
            <w:r>
              <w:rPr>
                <w:rFonts w:ascii="Calibri" w:hAnsi="Calibri" w:cs="Times New Roman"/>
                <w:b/>
                <w:bCs/>
                <w:szCs w:val="20"/>
              </w:rPr>
              <w:t xml:space="preserve"> R$ .....</w:t>
            </w:r>
          </w:p>
        </w:tc>
      </w:tr>
    </w:tbl>
    <w:p w14:paraId="3D5A6669" w14:textId="77777777" w:rsidR="004C1800" w:rsidRDefault="004C1800" w:rsidP="004C1800">
      <w:pPr>
        <w:ind w:left="425"/>
        <w:jc w:val="both"/>
        <w:rPr>
          <w:rFonts w:asciiTheme="minorHAnsi" w:hAnsiTheme="minorHAnsi" w:cs="Times New Roman"/>
          <w:sz w:val="24"/>
        </w:rPr>
      </w:pPr>
    </w:p>
    <w:tbl>
      <w:tblP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00B0F0"/>
        <w:tblLook w:val="04A0" w:firstRow="1" w:lastRow="0" w:firstColumn="1" w:lastColumn="0" w:noHBand="0" w:noVBand="1"/>
      </w:tblPr>
      <w:tblGrid>
        <w:gridCol w:w="8720"/>
      </w:tblGrid>
      <w:tr w:rsidR="008D2A9F" w:rsidRPr="0081560B" w14:paraId="4380F756" w14:textId="77777777" w:rsidTr="00592C35">
        <w:trPr>
          <w:trHeight w:val="238"/>
          <w:jc w:val="center"/>
        </w:trPr>
        <w:tc>
          <w:tcPr>
            <w:tcW w:w="8720" w:type="dxa"/>
            <w:shd w:val="clear" w:color="auto" w:fill="00B0F0"/>
          </w:tcPr>
          <w:p w14:paraId="586C0822" w14:textId="77777777" w:rsidR="008D2A9F" w:rsidRPr="0081560B" w:rsidRDefault="008D2A9F" w:rsidP="00592C35">
            <w:pPr>
              <w:jc w:val="center"/>
            </w:pPr>
            <w:r w:rsidRPr="0081560B">
              <w:rPr>
                <w:b/>
              </w:rPr>
              <w:t xml:space="preserve">Total Geral R$ </w:t>
            </w:r>
          </w:p>
        </w:tc>
      </w:tr>
      <w:tr w:rsidR="008D2A9F" w:rsidRPr="0081560B" w14:paraId="47A3F1D0" w14:textId="77777777" w:rsidTr="00592C35">
        <w:trPr>
          <w:trHeight w:val="260"/>
          <w:jc w:val="center"/>
        </w:trPr>
        <w:tc>
          <w:tcPr>
            <w:tcW w:w="8720" w:type="dxa"/>
            <w:shd w:val="clear" w:color="auto" w:fill="auto"/>
          </w:tcPr>
          <w:p w14:paraId="459D892A" w14:textId="77777777" w:rsidR="008D2A9F" w:rsidRPr="0081560B" w:rsidRDefault="008D2A9F" w:rsidP="00592C35">
            <w:pPr>
              <w:jc w:val="center"/>
            </w:pPr>
          </w:p>
        </w:tc>
      </w:tr>
    </w:tbl>
    <w:p w14:paraId="21C09556" w14:textId="77777777" w:rsidR="008D2A9F" w:rsidRDefault="008D2A9F" w:rsidP="004C1800">
      <w:pPr>
        <w:ind w:left="425"/>
        <w:jc w:val="both"/>
        <w:rPr>
          <w:rFonts w:asciiTheme="minorHAnsi" w:hAnsiTheme="minorHAnsi" w:cs="Times New Roman"/>
          <w:sz w:val="24"/>
        </w:rPr>
      </w:pPr>
    </w:p>
    <w:bookmarkEnd w:id="0"/>
    <w:p w14:paraId="3EE35465" w14:textId="77777777" w:rsidR="008D2A9F" w:rsidRPr="00D5399D" w:rsidRDefault="008D2A9F" w:rsidP="004C1800">
      <w:pPr>
        <w:ind w:left="425"/>
        <w:jc w:val="both"/>
        <w:rPr>
          <w:rFonts w:asciiTheme="minorHAnsi" w:hAnsiTheme="minorHAnsi" w:cs="Times New Roman"/>
          <w:sz w:val="24"/>
        </w:rPr>
      </w:pPr>
    </w:p>
    <w:p w14:paraId="1D19C09C" w14:textId="77777777" w:rsidR="0070059F" w:rsidRPr="00D5399D" w:rsidRDefault="0070059F" w:rsidP="00C51F7A">
      <w:pPr>
        <w:pStyle w:val="Nivel1"/>
        <w:spacing w:before="0" w:after="0" w:line="240" w:lineRule="auto"/>
        <w:rPr>
          <w:rFonts w:asciiTheme="minorHAnsi" w:hAnsiTheme="minorHAnsi"/>
          <w:bCs/>
          <w:iCs/>
          <w:sz w:val="24"/>
          <w:szCs w:val="24"/>
        </w:rPr>
      </w:pPr>
      <w:r w:rsidRPr="00D5399D">
        <w:rPr>
          <w:rFonts w:asciiTheme="minorHAnsi" w:hAnsiTheme="minorHAnsi"/>
          <w:sz w:val="24"/>
          <w:szCs w:val="24"/>
        </w:rPr>
        <w:t>CLÁUSULA SEGUNDA – VIGÊNCIA</w:t>
      </w:r>
    </w:p>
    <w:p w14:paraId="1D19C09D" w14:textId="77777777" w:rsidR="00EC58A2" w:rsidRPr="00D5399D" w:rsidRDefault="00EC58A2" w:rsidP="00C51F7A">
      <w:pPr>
        <w:numPr>
          <w:ilvl w:val="1"/>
          <w:numId w:val="13"/>
        </w:numPr>
        <w:ind w:left="425"/>
        <w:jc w:val="both"/>
        <w:rPr>
          <w:rFonts w:asciiTheme="minorHAnsi" w:hAnsiTheme="minorHAnsi" w:cs="Times New Roman"/>
          <w:sz w:val="24"/>
        </w:rPr>
      </w:pPr>
      <w:r w:rsidRPr="00D5399D">
        <w:rPr>
          <w:rFonts w:asciiTheme="minorHAnsi" w:hAnsiTheme="minorHAnsi" w:cs="Times New Roman"/>
          <w:bCs/>
          <w:iCs/>
          <w:sz w:val="24"/>
        </w:rPr>
        <w:t xml:space="preserve">O prazo de vigência deste Termo de Contrato é aquele fixado no Edital, com início na data de .........../......../........ e encerramento em .........../........./.........., </w:t>
      </w:r>
      <w:r w:rsidRPr="00D5399D">
        <w:rPr>
          <w:rFonts w:asciiTheme="minorHAnsi" w:hAnsiTheme="minorHAnsi" w:cs="Times New Roman"/>
          <w:sz w:val="24"/>
        </w:rPr>
        <w:t>podendo ser prorrogado por interesse das partes até o  limite de 60 (sessenta) meses, desde que haja autorização formal da autoridade competente e observados os seguintes requisitos:</w:t>
      </w:r>
    </w:p>
    <w:p w14:paraId="1D19C09E" w14:textId="77777777" w:rsidR="00EC58A2" w:rsidRPr="00D5399D" w:rsidRDefault="00EC58A2" w:rsidP="00C51F7A">
      <w:pPr>
        <w:numPr>
          <w:ilvl w:val="2"/>
          <w:numId w:val="13"/>
        </w:numPr>
        <w:ind w:left="1134"/>
        <w:jc w:val="both"/>
        <w:rPr>
          <w:rFonts w:asciiTheme="minorHAnsi" w:hAnsiTheme="minorHAnsi" w:cs="Times New Roman"/>
          <w:sz w:val="24"/>
        </w:rPr>
      </w:pPr>
      <w:r w:rsidRPr="00D5399D">
        <w:rPr>
          <w:rFonts w:asciiTheme="minorHAnsi" w:hAnsiTheme="minorHAnsi" w:cs="Times New Roman"/>
          <w:bCs/>
          <w:iCs/>
          <w:sz w:val="24"/>
        </w:rPr>
        <w:t>Os serviços tenham sido prestados regularmente;</w:t>
      </w:r>
    </w:p>
    <w:p w14:paraId="125ECD22" w14:textId="77777777" w:rsidR="00B53141" w:rsidRPr="00D5399D" w:rsidRDefault="00B53141" w:rsidP="00C51F7A">
      <w:pPr>
        <w:numPr>
          <w:ilvl w:val="2"/>
          <w:numId w:val="36"/>
        </w:numPr>
        <w:jc w:val="both"/>
        <w:rPr>
          <w:rFonts w:asciiTheme="minorHAnsi" w:hAnsiTheme="minorHAnsi" w:cs="Arial"/>
          <w:bCs/>
          <w:iCs/>
          <w:sz w:val="24"/>
        </w:rPr>
      </w:pPr>
      <w:r w:rsidRPr="00D5399D">
        <w:rPr>
          <w:rFonts w:asciiTheme="minorHAnsi" w:hAnsiTheme="minorHAnsi" w:cs="Arial"/>
          <w:bCs/>
          <w:iCs/>
          <w:sz w:val="24"/>
        </w:rPr>
        <w:t>Esteja formalmente demonstrado que a forma de prestação dos serviços tem natureza continuada;  </w:t>
      </w:r>
    </w:p>
    <w:p w14:paraId="59F054A3" w14:textId="3E211DBC" w:rsidR="00B53141" w:rsidRPr="00D5399D" w:rsidRDefault="00B53141" w:rsidP="00C51F7A">
      <w:pPr>
        <w:numPr>
          <w:ilvl w:val="2"/>
          <w:numId w:val="13"/>
        </w:numPr>
        <w:ind w:left="1135"/>
        <w:jc w:val="both"/>
        <w:rPr>
          <w:rFonts w:asciiTheme="minorHAnsi" w:hAnsiTheme="minorHAnsi" w:cs="Arial"/>
          <w:bCs/>
          <w:iCs/>
          <w:sz w:val="24"/>
        </w:rPr>
      </w:pPr>
      <w:r w:rsidRPr="00D5399D">
        <w:rPr>
          <w:rFonts w:asciiTheme="minorHAnsi" w:hAnsiTheme="minorHAnsi" w:cs="Arial"/>
          <w:bCs/>
          <w:iCs/>
          <w:sz w:val="24"/>
        </w:rPr>
        <w:lastRenderedPageBreak/>
        <w:t>Seja juntado relatório que discorra sobre a execução do contrato, com informações de que os serviços tenham sido prestados regularmente;  </w:t>
      </w:r>
    </w:p>
    <w:p w14:paraId="73EBCF66" w14:textId="77777777" w:rsidR="00B53141" w:rsidRPr="00D5399D" w:rsidRDefault="00B53141" w:rsidP="00C51F7A">
      <w:pPr>
        <w:numPr>
          <w:ilvl w:val="2"/>
          <w:numId w:val="13"/>
        </w:numPr>
        <w:ind w:left="1135"/>
        <w:jc w:val="both"/>
        <w:rPr>
          <w:rFonts w:asciiTheme="minorHAnsi" w:hAnsiTheme="minorHAnsi" w:cs="Arial"/>
          <w:bCs/>
          <w:iCs/>
          <w:sz w:val="24"/>
        </w:rPr>
      </w:pPr>
      <w:r w:rsidRPr="00D5399D">
        <w:rPr>
          <w:rFonts w:asciiTheme="minorHAnsi" w:hAnsiTheme="minorHAnsi" w:cs="Arial"/>
          <w:bCs/>
          <w:iCs/>
          <w:sz w:val="24"/>
        </w:rPr>
        <w:t>Seja juntada justificativa e motivo, por escrito, de que a Administração mantém interesse na realização do serviço;  </w:t>
      </w:r>
    </w:p>
    <w:p w14:paraId="38806242" w14:textId="77777777" w:rsidR="00B53141" w:rsidRPr="00D5399D" w:rsidRDefault="00B53141" w:rsidP="00C51F7A">
      <w:pPr>
        <w:numPr>
          <w:ilvl w:val="2"/>
          <w:numId w:val="13"/>
        </w:numPr>
        <w:ind w:left="1135"/>
        <w:jc w:val="both"/>
        <w:rPr>
          <w:rFonts w:asciiTheme="minorHAnsi" w:hAnsiTheme="minorHAnsi" w:cs="Arial"/>
          <w:bCs/>
          <w:iCs/>
          <w:sz w:val="24"/>
        </w:rPr>
      </w:pPr>
      <w:r w:rsidRPr="00D5399D">
        <w:rPr>
          <w:rFonts w:asciiTheme="minorHAnsi" w:hAnsiTheme="minorHAnsi" w:cs="Arial"/>
          <w:bCs/>
          <w:iCs/>
          <w:sz w:val="24"/>
        </w:rPr>
        <w:t>Seja comprovado que o valor do contrato permanece economicamente vantajoso para a Administração;  </w:t>
      </w:r>
    </w:p>
    <w:p w14:paraId="30464E87" w14:textId="77777777" w:rsidR="00B53141" w:rsidRPr="00D5399D" w:rsidRDefault="00B53141" w:rsidP="00C51F7A">
      <w:pPr>
        <w:numPr>
          <w:ilvl w:val="2"/>
          <w:numId w:val="13"/>
        </w:numPr>
        <w:ind w:left="1135"/>
        <w:jc w:val="both"/>
        <w:rPr>
          <w:rFonts w:asciiTheme="minorHAnsi" w:hAnsiTheme="minorHAnsi" w:cs="Arial"/>
          <w:bCs/>
          <w:iCs/>
          <w:sz w:val="24"/>
        </w:rPr>
      </w:pPr>
      <w:r w:rsidRPr="00D5399D">
        <w:rPr>
          <w:rFonts w:asciiTheme="minorHAnsi" w:hAnsiTheme="minorHAnsi" w:cs="Arial"/>
          <w:bCs/>
          <w:iCs/>
          <w:sz w:val="24"/>
        </w:rPr>
        <w:t>Haja manifestação expressa da contratada informando o interesse na prorrogação; e  </w:t>
      </w:r>
    </w:p>
    <w:p w14:paraId="143F4EA3" w14:textId="77777777" w:rsidR="00B53141" w:rsidRPr="00D5399D" w:rsidRDefault="00B53141" w:rsidP="00C51F7A">
      <w:pPr>
        <w:numPr>
          <w:ilvl w:val="2"/>
          <w:numId w:val="13"/>
        </w:numPr>
        <w:ind w:left="1135"/>
        <w:jc w:val="both"/>
        <w:rPr>
          <w:rFonts w:asciiTheme="minorHAnsi" w:hAnsiTheme="minorHAnsi" w:cs="Arial"/>
          <w:bCs/>
          <w:iCs/>
          <w:sz w:val="24"/>
        </w:rPr>
      </w:pPr>
      <w:r w:rsidRPr="00D5399D">
        <w:rPr>
          <w:rFonts w:asciiTheme="minorHAnsi" w:hAnsiTheme="minorHAnsi" w:cs="Arial"/>
          <w:bCs/>
          <w:iCs/>
          <w:sz w:val="24"/>
        </w:rPr>
        <w:t>Seja comprovado  que o contratado mantém as condições iniciais de habilitação.  </w:t>
      </w:r>
    </w:p>
    <w:p w14:paraId="36EBE28B" w14:textId="77777777" w:rsidR="00B53141" w:rsidRPr="00D5399D" w:rsidRDefault="00B53141" w:rsidP="00C51F7A">
      <w:pPr>
        <w:numPr>
          <w:ilvl w:val="2"/>
          <w:numId w:val="13"/>
        </w:numPr>
        <w:ind w:left="1134"/>
        <w:jc w:val="both"/>
        <w:rPr>
          <w:rFonts w:asciiTheme="minorHAnsi" w:hAnsiTheme="minorHAnsi" w:cs="Times New Roman"/>
          <w:sz w:val="24"/>
        </w:rPr>
      </w:pPr>
    </w:p>
    <w:p w14:paraId="1D19C0A4" w14:textId="77777777" w:rsidR="005D23DB" w:rsidRPr="00D5399D" w:rsidRDefault="005D23DB" w:rsidP="00C51F7A">
      <w:pPr>
        <w:numPr>
          <w:ilvl w:val="2"/>
          <w:numId w:val="13"/>
        </w:numPr>
        <w:ind w:left="1134"/>
        <w:jc w:val="both"/>
        <w:rPr>
          <w:rFonts w:asciiTheme="minorHAnsi" w:hAnsiTheme="minorHAnsi" w:cs="Times New Roman"/>
          <w:sz w:val="24"/>
        </w:rPr>
      </w:pPr>
      <w:r w:rsidRPr="00D5399D">
        <w:rPr>
          <w:rFonts w:asciiTheme="minorHAnsi" w:hAnsiTheme="minorHAnsi" w:cs="Times New Roman"/>
          <w:sz w:val="24"/>
        </w:rPr>
        <w:t>A C</w:t>
      </w:r>
      <w:r w:rsidR="00DB74D4" w:rsidRPr="00D5399D">
        <w:rPr>
          <w:rFonts w:asciiTheme="minorHAnsi" w:hAnsiTheme="minorHAnsi" w:cs="Times New Roman"/>
          <w:sz w:val="24"/>
        </w:rPr>
        <w:t>ONTRATADA</w:t>
      </w:r>
      <w:r w:rsidRPr="00D5399D">
        <w:rPr>
          <w:rFonts w:asciiTheme="minorHAnsi" w:hAnsiTheme="minorHAnsi" w:cs="Times New Roman"/>
          <w:sz w:val="24"/>
        </w:rPr>
        <w:t xml:space="preserve"> não tem direito subjetivo à prorrogação contratual.</w:t>
      </w:r>
    </w:p>
    <w:p w14:paraId="1D19C0A5" w14:textId="77777777" w:rsidR="00374792" w:rsidRPr="00D5399D" w:rsidRDefault="005D23DB" w:rsidP="00C51F7A">
      <w:pPr>
        <w:numPr>
          <w:ilvl w:val="1"/>
          <w:numId w:val="13"/>
        </w:numPr>
        <w:ind w:left="425"/>
        <w:jc w:val="both"/>
        <w:rPr>
          <w:rFonts w:asciiTheme="minorHAnsi" w:hAnsiTheme="minorHAnsi" w:cs="Times New Roman"/>
          <w:sz w:val="24"/>
        </w:rPr>
      </w:pPr>
      <w:r w:rsidRPr="00D5399D">
        <w:rPr>
          <w:rFonts w:asciiTheme="minorHAnsi" w:hAnsiTheme="minorHAnsi" w:cs="Times New Roman"/>
          <w:sz w:val="24"/>
        </w:rPr>
        <w:t>A prorrogação de contrato deverá ser promovida mediante celebração de termo aditivo.</w:t>
      </w:r>
    </w:p>
    <w:p w14:paraId="597DB9B0" w14:textId="55EDE916" w:rsidR="003E0F2A" w:rsidRPr="00D5399D" w:rsidRDefault="003E0F2A" w:rsidP="00C51F7A">
      <w:pPr>
        <w:numPr>
          <w:ilvl w:val="1"/>
          <w:numId w:val="13"/>
        </w:numPr>
        <w:ind w:left="425"/>
        <w:jc w:val="both"/>
        <w:rPr>
          <w:rFonts w:asciiTheme="minorHAnsi" w:hAnsiTheme="minorHAnsi" w:cs="Times New Roman"/>
          <w:b/>
          <w:sz w:val="24"/>
          <w:highlight w:val="yellow"/>
          <w:u w:val="single"/>
        </w:rPr>
      </w:pPr>
      <w:r w:rsidRPr="00D5399D">
        <w:rPr>
          <w:rFonts w:asciiTheme="minorHAnsi" w:hAnsiTheme="minorHAnsi"/>
          <w:b/>
          <w:sz w:val="24"/>
          <w:highlight w:val="yellow"/>
          <w:u w:val="single"/>
        </w:rPr>
        <w:t>O contrato e seus aditivos somente terão eficácia após a publicação de seu resumo na imprensa oficial, nos termos do ANEXO VII-G, item 4, da IN nº 05/2017.</w:t>
      </w:r>
    </w:p>
    <w:p w14:paraId="68B8481E" w14:textId="77777777" w:rsidR="003E0F2A" w:rsidRPr="00D5399D" w:rsidRDefault="003E0F2A" w:rsidP="003E0F2A">
      <w:pPr>
        <w:ind w:left="425"/>
        <w:jc w:val="both"/>
        <w:rPr>
          <w:rFonts w:asciiTheme="minorHAnsi" w:hAnsiTheme="minorHAnsi" w:cs="Times New Roman"/>
          <w:sz w:val="24"/>
        </w:rPr>
      </w:pPr>
    </w:p>
    <w:p w14:paraId="1D19C0A6" w14:textId="77777777" w:rsidR="0070059F" w:rsidRPr="00D5399D" w:rsidRDefault="0070059F" w:rsidP="00C51F7A">
      <w:pPr>
        <w:pStyle w:val="Nivel1"/>
        <w:spacing w:before="0" w:after="0" w:line="240" w:lineRule="auto"/>
        <w:rPr>
          <w:rFonts w:asciiTheme="minorHAnsi" w:hAnsiTheme="minorHAnsi"/>
          <w:bCs/>
          <w:sz w:val="24"/>
          <w:szCs w:val="24"/>
        </w:rPr>
      </w:pPr>
      <w:r w:rsidRPr="00D5399D">
        <w:rPr>
          <w:rFonts w:asciiTheme="minorHAnsi" w:hAnsiTheme="minorHAnsi"/>
          <w:sz w:val="24"/>
          <w:szCs w:val="24"/>
        </w:rPr>
        <w:t>CLÁUSULA TERCEIRA – PREÇO</w:t>
      </w:r>
    </w:p>
    <w:p w14:paraId="1D19C0A9" w14:textId="77777777" w:rsidR="00C3520D" w:rsidRPr="00D5399D" w:rsidRDefault="00C3520D" w:rsidP="00C51F7A">
      <w:pPr>
        <w:ind w:left="425"/>
        <w:jc w:val="both"/>
        <w:rPr>
          <w:rFonts w:asciiTheme="minorHAnsi" w:hAnsiTheme="minorHAnsi" w:cs="Times New Roman"/>
          <w:sz w:val="24"/>
        </w:rPr>
      </w:pPr>
      <w:r w:rsidRPr="00D5399D">
        <w:rPr>
          <w:rFonts w:asciiTheme="minorHAnsi" w:hAnsiTheme="minorHAnsi" w:cs="Times New Roman"/>
          <w:sz w:val="24"/>
        </w:rPr>
        <w:t>3.1 O valor total da contratação é de R$.......... (.....)</w:t>
      </w:r>
    </w:p>
    <w:p w14:paraId="1D19C0AB" w14:textId="2313C3D3" w:rsidR="0070059F" w:rsidRPr="00D5399D" w:rsidRDefault="0070059F" w:rsidP="00C51F7A">
      <w:pPr>
        <w:numPr>
          <w:ilvl w:val="1"/>
          <w:numId w:val="13"/>
        </w:numPr>
        <w:ind w:left="425"/>
        <w:jc w:val="both"/>
        <w:rPr>
          <w:rFonts w:asciiTheme="minorHAnsi" w:hAnsiTheme="minorHAnsi" w:cs="Times New Roman"/>
          <w:sz w:val="24"/>
        </w:rPr>
      </w:pPr>
      <w:r w:rsidRPr="00D5399D">
        <w:rPr>
          <w:rFonts w:asciiTheme="minorHAnsi" w:hAnsiTheme="minorHAnsi" w:cs="Times New Roman"/>
          <w:sz w:val="24"/>
        </w:rPr>
        <w:t xml:space="preserve">No valor acima estão incluídas todas as despesas ordinárias diretas e indiretas decorrentes da execução </w:t>
      </w:r>
      <w:r w:rsidR="00784E51" w:rsidRPr="00D5399D">
        <w:rPr>
          <w:rFonts w:asciiTheme="minorHAnsi" w:hAnsiTheme="minorHAnsi" w:cs="Times New Roman"/>
          <w:sz w:val="24"/>
        </w:rPr>
        <w:t>do objeto</w:t>
      </w:r>
      <w:r w:rsidRPr="00D5399D">
        <w:rPr>
          <w:rFonts w:asciiTheme="minorHAnsi" w:hAnsiTheme="minorHAnsi" w:cs="Times New Roman"/>
          <w:sz w:val="24"/>
        </w:rPr>
        <w:t>, inclusive tributos e/ou impostos, encargos sociais, trabalhistas, previdenciários, fiscais e comerciais incidentes, taxa de administração, frete, seguro e outros necessários ao cumprimento integral do objeto da contratação.</w:t>
      </w:r>
    </w:p>
    <w:p w14:paraId="29E88751" w14:textId="77777777" w:rsidR="003E0F2A" w:rsidRPr="00D5399D" w:rsidRDefault="003E0F2A" w:rsidP="003E0F2A">
      <w:pPr>
        <w:ind w:left="425"/>
        <w:jc w:val="both"/>
        <w:rPr>
          <w:rFonts w:asciiTheme="minorHAnsi" w:hAnsiTheme="minorHAnsi" w:cs="Times New Roman"/>
          <w:sz w:val="24"/>
        </w:rPr>
      </w:pPr>
    </w:p>
    <w:p w14:paraId="1D19C0AE" w14:textId="77777777" w:rsidR="0070059F" w:rsidRPr="00D5399D" w:rsidRDefault="0070059F" w:rsidP="00C51F7A">
      <w:pPr>
        <w:pStyle w:val="Nivel1"/>
        <w:spacing w:before="0" w:after="0" w:line="240" w:lineRule="auto"/>
        <w:rPr>
          <w:rFonts w:asciiTheme="minorHAnsi" w:hAnsiTheme="minorHAnsi"/>
          <w:sz w:val="24"/>
          <w:szCs w:val="24"/>
        </w:rPr>
      </w:pPr>
      <w:r w:rsidRPr="00D5399D">
        <w:rPr>
          <w:rFonts w:asciiTheme="minorHAnsi" w:hAnsiTheme="minorHAnsi"/>
          <w:sz w:val="24"/>
          <w:szCs w:val="24"/>
        </w:rPr>
        <w:t>CLÁUSULA QUARTA – DOTAÇÃO ORÇAMENTÁRIA</w:t>
      </w:r>
    </w:p>
    <w:p w14:paraId="1D19C0AF" w14:textId="7B7E7538" w:rsidR="0070059F" w:rsidRPr="00D5399D" w:rsidRDefault="0070059F" w:rsidP="00C51F7A">
      <w:pPr>
        <w:numPr>
          <w:ilvl w:val="1"/>
          <w:numId w:val="13"/>
        </w:numPr>
        <w:ind w:left="425"/>
        <w:jc w:val="both"/>
        <w:rPr>
          <w:rFonts w:asciiTheme="minorHAnsi" w:hAnsiTheme="minorHAnsi" w:cs="Times New Roman"/>
          <w:sz w:val="24"/>
        </w:rPr>
      </w:pPr>
      <w:r w:rsidRPr="00D5399D">
        <w:rPr>
          <w:rFonts w:asciiTheme="minorHAnsi" w:hAnsiTheme="minorHAnsi" w:cs="Times New Roman"/>
          <w:sz w:val="24"/>
        </w:rPr>
        <w:t>As despesas decorrentes desta contratação estão programadas em dotação orçamentária própria, prevista no orçamento da União, para o exercício de 20</w:t>
      </w:r>
      <w:r w:rsidR="003E0F2A" w:rsidRPr="00D5399D">
        <w:rPr>
          <w:rFonts w:asciiTheme="minorHAnsi" w:hAnsiTheme="minorHAnsi" w:cs="Times New Roman"/>
          <w:sz w:val="24"/>
        </w:rPr>
        <w:t>18</w:t>
      </w:r>
      <w:r w:rsidRPr="00D5399D">
        <w:rPr>
          <w:rFonts w:asciiTheme="minorHAnsi" w:hAnsiTheme="minorHAnsi" w:cs="Times New Roman"/>
          <w:sz w:val="24"/>
        </w:rPr>
        <w:t>, na classificação abaixo:</w:t>
      </w:r>
    </w:p>
    <w:p w14:paraId="1F8EB6D5" w14:textId="77777777" w:rsidR="003E0F2A" w:rsidRPr="00D5399D" w:rsidRDefault="003E0F2A" w:rsidP="003E0F2A">
      <w:pPr>
        <w:ind w:left="425"/>
        <w:jc w:val="both"/>
        <w:rPr>
          <w:rFonts w:asciiTheme="minorHAnsi" w:hAnsiTheme="minorHAnsi" w:cs="Times New Roman"/>
          <w:sz w:val="24"/>
        </w:rPr>
      </w:pPr>
    </w:p>
    <w:p w14:paraId="1D19C0B0" w14:textId="77777777" w:rsidR="005D23DB" w:rsidRPr="00D5399D" w:rsidRDefault="005D23DB" w:rsidP="00C51F7A">
      <w:pPr>
        <w:ind w:left="1134"/>
        <w:jc w:val="both"/>
        <w:rPr>
          <w:rFonts w:asciiTheme="minorHAnsi" w:hAnsiTheme="minorHAnsi" w:cs="Arial"/>
          <w:sz w:val="24"/>
        </w:rPr>
      </w:pPr>
      <w:r w:rsidRPr="00D5399D">
        <w:rPr>
          <w:rFonts w:asciiTheme="minorHAnsi" w:hAnsiTheme="minorHAnsi" w:cs="Arial"/>
          <w:sz w:val="24"/>
        </w:rPr>
        <w:t xml:space="preserve">Gestão/Unidade:  </w:t>
      </w:r>
    </w:p>
    <w:p w14:paraId="1D19C0B1" w14:textId="77777777" w:rsidR="005D23DB" w:rsidRPr="00D5399D" w:rsidRDefault="005D23DB" w:rsidP="00C51F7A">
      <w:pPr>
        <w:ind w:left="1134"/>
        <w:jc w:val="both"/>
        <w:rPr>
          <w:rFonts w:asciiTheme="minorHAnsi" w:hAnsiTheme="minorHAnsi" w:cs="Arial"/>
          <w:sz w:val="24"/>
        </w:rPr>
      </w:pPr>
      <w:r w:rsidRPr="00D5399D">
        <w:rPr>
          <w:rFonts w:asciiTheme="minorHAnsi" w:hAnsiTheme="minorHAnsi" w:cs="Arial"/>
          <w:sz w:val="24"/>
        </w:rPr>
        <w:t xml:space="preserve">Fonte: </w:t>
      </w:r>
    </w:p>
    <w:p w14:paraId="1D19C0B2" w14:textId="77777777" w:rsidR="005D23DB" w:rsidRPr="00D5399D" w:rsidRDefault="005D23DB" w:rsidP="00C51F7A">
      <w:pPr>
        <w:ind w:left="1134"/>
        <w:jc w:val="both"/>
        <w:rPr>
          <w:rFonts w:asciiTheme="minorHAnsi" w:hAnsiTheme="minorHAnsi" w:cs="Arial"/>
          <w:sz w:val="24"/>
        </w:rPr>
      </w:pPr>
      <w:r w:rsidRPr="00D5399D">
        <w:rPr>
          <w:rFonts w:asciiTheme="minorHAnsi" w:hAnsiTheme="minorHAnsi" w:cs="Arial"/>
          <w:sz w:val="24"/>
        </w:rPr>
        <w:t xml:space="preserve">Programa de Trabalho:  </w:t>
      </w:r>
    </w:p>
    <w:p w14:paraId="1D19C0B3" w14:textId="77777777" w:rsidR="005D23DB" w:rsidRPr="00D5399D" w:rsidRDefault="005D23DB" w:rsidP="00C51F7A">
      <w:pPr>
        <w:ind w:left="1134"/>
        <w:jc w:val="both"/>
        <w:rPr>
          <w:rFonts w:asciiTheme="minorHAnsi" w:hAnsiTheme="minorHAnsi" w:cs="Arial"/>
          <w:sz w:val="24"/>
        </w:rPr>
      </w:pPr>
      <w:r w:rsidRPr="00D5399D">
        <w:rPr>
          <w:rFonts w:asciiTheme="minorHAnsi" w:hAnsiTheme="minorHAnsi" w:cs="Arial"/>
          <w:sz w:val="24"/>
        </w:rPr>
        <w:t xml:space="preserve">Elemento de Despesa:  </w:t>
      </w:r>
    </w:p>
    <w:p w14:paraId="1D19C0B4" w14:textId="77777777" w:rsidR="005D23DB" w:rsidRPr="00D5399D" w:rsidRDefault="005D23DB" w:rsidP="00C51F7A">
      <w:pPr>
        <w:ind w:left="1134"/>
        <w:jc w:val="both"/>
        <w:rPr>
          <w:rFonts w:asciiTheme="minorHAnsi" w:hAnsiTheme="minorHAnsi" w:cs="Arial"/>
          <w:sz w:val="24"/>
        </w:rPr>
      </w:pPr>
      <w:r w:rsidRPr="00D5399D">
        <w:rPr>
          <w:rFonts w:asciiTheme="minorHAnsi" w:hAnsiTheme="minorHAnsi" w:cs="Arial"/>
          <w:sz w:val="24"/>
        </w:rPr>
        <w:t>PI:</w:t>
      </w:r>
    </w:p>
    <w:p w14:paraId="3D63F116" w14:textId="77777777" w:rsidR="003E0F2A" w:rsidRPr="00D5399D" w:rsidRDefault="003E0F2A" w:rsidP="00C51F7A">
      <w:pPr>
        <w:ind w:left="1134"/>
        <w:jc w:val="both"/>
        <w:rPr>
          <w:rFonts w:asciiTheme="minorHAnsi" w:hAnsiTheme="minorHAnsi" w:cs="Arial"/>
          <w:sz w:val="24"/>
        </w:rPr>
      </w:pPr>
    </w:p>
    <w:p w14:paraId="1D19C0B5" w14:textId="77777777" w:rsidR="006E3CA5" w:rsidRPr="00D5399D" w:rsidRDefault="00A27DA5" w:rsidP="00C51F7A">
      <w:pPr>
        <w:numPr>
          <w:ilvl w:val="1"/>
          <w:numId w:val="13"/>
        </w:numPr>
        <w:ind w:left="425"/>
        <w:jc w:val="both"/>
        <w:rPr>
          <w:rFonts w:asciiTheme="minorHAnsi" w:hAnsiTheme="minorHAnsi" w:cs="Times New Roman"/>
          <w:sz w:val="24"/>
        </w:rPr>
      </w:pPr>
      <w:r w:rsidRPr="00D5399D">
        <w:rPr>
          <w:rFonts w:asciiTheme="minorHAnsi" w:hAnsiTheme="minorHAnsi" w:cs="Arial"/>
          <w:sz w:val="24"/>
        </w:rPr>
        <w:t>No(s) exercício(s) seguinte(s), correrão à conta dos recursos próprios para atender às despesas da mesma natureza, cuja alocação será feita no início de cada exercício financeiro.</w:t>
      </w:r>
      <w:r w:rsidRPr="00D5399D">
        <w:rPr>
          <w:rFonts w:asciiTheme="minorHAnsi" w:hAnsiTheme="minorHAnsi" w:cs="Times New Roman"/>
          <w:b/>
          <w:sz w:val="24"/>
        </w:rPr>
        <w:t xml:space="preserve"> </w:t>
      </w:r>
    </w:p>
    <w:p w14:paraId="3E24A9B1" w14:textId="77777777" w:rsidR="003E0F2A" w:rsidRPr="00D5399D" w:rsidRDefault="003E0F2A" w:rsidP="003E0F2A">
      <w:pPr>
        <w:ind w:left="425"/>
        <w:jc w:val="both"/>
        <w:rPr>
          <w:rFonts w:asciiTheme="minorHAnsi" w:hAnsiTheme="minorHAnsi" w:cs="Times New Roman"/>
          <w:sz w:val="24"/>
        </w:rPr>
      </w:pPr>
    </w:p>
    <w:p w14:paraId="1D19C0B6" w14:textId="77777777" w:rsidR="0070059F" w:rsidRPr="00D5399D" w:rsidRDefault="0070059F" w:rsidP="00C51F7A">
      <w:pPr>
        <w:pStyle w:val="Nivel1"/>
        <w:spacing w:before="0" w:after="0" w:line="240" w:lineRule="auto"/>
        <w:rPr>
          <w:rFonts w:asciiTheme="minorHAnsi" w:hAnsiTheme="minorHAnsi"/>
          <w:sz w:val="24"/>
          <w:szCs w:val="24"/>
        </w:rPr>
      </w:pPr>
      <w:r w:rsidRPr="00D5399D">
        <w:rPr>
          <w:rFonts w:asciiTheme="minorHAnsi" w:hAnsiTheme="minorHAnsi"/>
          <w:sz w:val="24"/>
          <w:szCs w:val="24"/>
        </w:rPr>
        <w:t>CLÁUSULA QUINTA – PAGAMENTO</w:t>
      </w:r>
    </w:p>
    <w:p w14:paraId="1D19C0B7" w14:textId="60942275" w:rsidR="006E3CA5" w:rsidRPr="00D5399D" w:rsidRDefault="0070059F" w:rsidP="00C51F7A">
      <w:pPr>
        <w:numPr>
          <w:ilvl w:val="1"/>
          <w:numId w:val="13"/>
        </w:numPr>
        <w:ind w:left="425"/>
        <w:jc w:val="both"/>
        <w:rPr>
          <w:rFonts w:asciiTheme="minorHAnsi" w:hAnsiTheme="minorHAnsi" w:cs="Times New Roman"/>
          <w:sz w:val="24"/>
        </w:rPr>
      </w:pPr>
      <w:r w:rsidRPr="00D5399D">
        <w:rPr>
          <w:rFonts w:asciiTheme="minorHAnsi" w:hAnsiTheme="minorHAnsi" w:cs="Arial"/>
          <w:sz w:val="24"/>
        </w:rPr>
        <w:t>O p</w:t>
      </w:r>
      <w:r w:rsidR="00061023" w:rsidRPr="00D5399D">
        <w:rPr>
          <w:rFonts w:asciiTheme="minorHAnsi" w:hAnsiTheme="minorHAnsi" w:cs="Arial"/>
          <w:sz w:val="24"/>
        </w:rPr>
        <w:t>razo para p</w:t>
      </w:r>
      <w:r w:rsidRPr="00D5399D">
        <w:rPr>
          <w:rFonts w:asciiTheme="minorHAnsi" w:hAnsiTheme="minorHAnsi" w:cs="Arial"/>
          <w:sz w:val="24"/>
        </w:rPr>
        <w:t xml:space="preserve">agamento </w:t>
      </w:r>
      <w:r w:rsidR="00A26A56" w:rsidRPr="00D5399D">
        <w:rPr>
          <w:rFonts w:asciiTheme="minorHAnsi" w:hAnsiTheme="minorHAnsi" w:cs="Arial"/>
          <w:sz w:val="24"/>
        </w:rPr>
        <w:t xml:space="preserve">à CONTRATADA </w:t>
      </w:r>
      <w:r w:rsidR="00061023" w:rsidRPr="00D5399D">
        <w:rPr>
          <w:rFonts w:asciiTheme="minorHAnsi" w:hAnsiTheme="minorHAnsi" w:cs="Arial"/>
          <w:sz w:val="24"/>
        </w:rPr>
        <w:t xml:space="preserve">e demais condições a ele referentes encontram-se </w:t>
      </w:r>
      <w:r w:rsidR="009C117D" w:rsidRPr="00D5399D">
        <w:rPr>
          <w:rFonts w:asciiTheme="minorHAnsi" w:hAnsiTheme="minorHAnsi" w:cs="Arial"/>
          <w:sz w:val="24"/>
        </w:rPr>
        <w:t xml:space="preserve">definidos </w:t>
      </w:r>
      <w:r w:rsidR="00061023" w:rsidRPr="00D5399D">
        <w:rPr>
          <w:rFonts w:asciiTheme="minorHAnsi" w:hAnsiTheme="minorHAnsi" w:cs="Arial"/>
          <w:sz w:val="24"/>
        </w:rPr>
        <w:t>no Edital</w:t>
      </w:r>
      <w:r w:rsidR="00704CD7" w:rsidRPr="00D5399D">
        <w:rPr>
          <w:rFonts w:asciiTheme="minorHAnsi" w:hAnsiTheme="minorHAnsi" w:cs="Arial"/>
          <w:sz w:val="24"/>
        </w:rPr>
        <w:t xml:space="preserve"> e no Anexo XI da IN SEGES/MP nº 5/2017</w:t>
      </w:r>
    </w:p>
    <w:p w14:paraId="54CD50EA" w14:textId="77777777" w:rsidR="007A082A" w:rsidRPr="00D5399D" w:rsidRDefault="007A082A" w:rsidP="007A082A">
      <w:pPr>
        <w:ind w:left="425"/>
        <w:jc w:val="both"/>
        <w:rPr>
          <w:rFonts w:asciiTheme="minorHAnsi" w:hAnsiTheme="minorHAnsi" w:cs="Times New Roman"/>
          <w:sz w:val="24"/>
        </w:rPr>
      </w:pPr>
    </w:p>
    <w:p w14:paraId="1D19C0B8" w14:textId="77777777" w:rsidR="006E3CA5" w:rsidRPr="00D5399D" w:rsidRDefault="0070059F" w:rsidP="00C51F7A">
      <w:pPr>
        <w:pStyle w:val="Nivel1"/>
        <w:spacing w:before="0" w:after="0" w:line="240" w:lineRule="auto"/>
        <w:rPr>
          <w:rFonts w:asciiTheme="minorHAnsi" w:hAnsiTheme="minorHAnsi"/>
          <w:sz w:val="24"/>
          <w:szCs w:val="24"/>
        </w:rPr>
      </w:pPr>
      <w:r w:rsidRPr="00D5399D">
        <w:rPr>
          <w:rFonts w:asciiTheme="minorHAnsi" w:hAnsiTheme="minorHAnsi"/>
          <w:sz w:val="24"/>
          <w:szCs w:val="24"/>
        </w:rPr>
        <w:t>CLÁUSULA SEXTA – R</w:t>
      </w:r>
      <w:r w:rsidR="00A27DA5" w:rsidRPr="00D5399D">
        <w:rPr>
          <w:rFonts w:asciiTheme="minorHAnsi" w:hAnsiTheme="minorHAnsi"/>
          <w:sz w:val="24"/>
          <w:szCs w:val="24"/>
        </w:rPr>
        <w:t>E</w:t>
      </w:r>
      <w:r w:rsidR="0021493D" w:rsidRPr="00D5399D">
        <w:rPr>
          <w:rFonts w:asciiTheme="minorHAnsi" w:hAnsiTheme="minorHAnsi"/>
          <w:sz w:val="24"/>
          <w:szCs w:val="24"/>
        </w:rPr>
        <w:t>AJUSTE</w:t>
      </w:r>
    </w:p>
    <w:p w14:paraId="1A758659" w14:textId="1C126BD4" w:rsidR="00692CA0" w:rsidRPr="00D5399D" w:rsidRDefault="0021493D" w:rsidP="00C51F7A">
      <w:pPr>
        <w:numPr>
          <w:ilvl w:val="1"/>
          <w:numId w:val="13"/>
        </w:numPr>
        <w:ind w:left="425"/>
        <w:jc w:val="both"/>
        <w:rPr>
          <w:rFonts w:asciiTheme="minorHAnsi" w:eastAsia="Calibri" w:hAnsiTheme="minorHAnsi" w:cs="Times New Roman"/>
          <w:b/>
          <w:i/>
          <w:iCs/>
          <w:sz w:val="24"/>
          <w:lang w:val="x-none" w:eastAsia="en-US"/>
        </w:rPr>
      </w:pPr>
      <w:r w:rsidRPr="00D5399D">
        <w:rPr>
          <w:rFonts w:asciiTheme="minorHAnsi" w:hAnsiTheme="minorHAnsi"/>
          <w:bCs/>
          <w:iCs/>
          <w:sz w:val="24"/>
        </w:rPr>
        <w:t xml:space="preserve">O preço consignado no contrato será corrigido anualmente, observado o interregno mínimo de um ano, contado a partir da data </w:t>
      </w:r>
      <w:r w:rsidR="00CE128C" w:rsidRPr="00D5399D">
        <w:rPr>
          <w:rFonts w:asciiTheme="minorHAnsi" w:hAnsiTheme="minorHAnsi"/>
          <w:bCs/>
          <w:iCs/>
          <w:sz w:val="24"/>
        </w:rPr>
        <w:t xml:space="preserve">limite </w:t>
      </w:r>
      <w:r w:rsidRPr="00D5399D">
        <w:rPr>
          <w:rFonts w:asciiTheme="minorHAnsi" w:hAnsiTheme="minorHAnsi"/>
          <w:bCs/>
          <w:iCs/>
          <w:sz w:val="24"/>
        </w:rPr>
        <w:t xml:space="preserve">para a apresentação da proposta, pela variação do </w:t>
      </w:r>
      <w:r w:rsidR="007A082A" w:rsidRPr="00D5399D">
        <w:rPr>
          <w:rFonts w:asciiTheme="minorHAnsi" w:hAnsiTheme="minorHAnsi" w:cs="Times New Roman"/>
          <w:b/>
          <w:bCs/>
          <w:iCs/>
          <w:sz w:val="24"/>
          <w:u w:val="single"/>
        </w:rPr>
        <w:t>Índice de Serviços de Telecomunicações (IST).</w:t>
      </w:r>
    </w:p>
    <w:p w14:paraId="1D19C0BA" w14:textId="77777777" w:rsidR="0021493D" w:rsidRPr="00D5399D" w:rsidRDefault="0021493D" w:rsidP="00C51F7A">
      <w:pPr>
        <w:numPr>
          <w:ilvl w:val="1"/>
          <w:numId w:val="13"/>
        </w:numPr>
        <w:ind w:left="425"/>
        <w:jc w:val="both"/>
        <w:rPr>
          <w:rFonts w:asciiTheme="minorHAnsi" w:hAnsiTheme="minorHAnsi"/>
          <w:sz w:val="24"/>
        </w:rPr>
      </w:pPr>
      <w:r w:rsidRPr="00D5399D">
        <w:rPr>
          <w:rFonts w:asciiTheme="minorHAnsi" w:hAnsiTheme="minorHAnsi"/>
          <w:sz w:val="24"/>
        </w:rPr>
        <w:lastRenderedPageBreak/>
        <w:t>Nos reajustes subsequentes ao primeiro, o interregno mínimo de um ano será contado a partir dos efeitos financeiros do último reajuste.</w:t>
      </w:r>
    </w:p>
    <w:p w14:paraId="6EFA730B" w14:textId="77777777" w:rsidR="003B4606" w:rsidRPr="00D5399D" w:rsidRDefault="003B4606" w:rsidP="00C51F7A">
      <w:pPr>
        <w:numPr>
          <w:ilvl w:val="1"/>
          <w:numId w:val="13"/>
        </w:numPr>
        <w:ind w:left="425"/>
        <w:jc w:val="both"/>
        <w:rPr>
          <w:rFonts w:asciiTheme="minorHAnsi" w:hAnsiTheme="minorHAnsi"/>
          <w:sz w:val="24"/>
          <w:u w:val="single"/>
        </w:rPr>
      </w:pPr>
      <w:r w:rsidRPr="00D5399D">
        <w:rPr>
          <w:rFonts w:asciiTheme="minorHAnsi" w:hAnsiTheme="minorHAnsi"/>
          <w:sz w:val="24"/>
          <w:u w:val="single"/>
        </w:rPr>
        <w:t xml:space="preserve">Na hipótese da ANATEL determinar a redução de tarifas, de maneira análoga, a CONTRATADA deverá repassar à CONTRATANTE, a partir da mesma data-base, as tarifas reduzidas. </w:t>
      </w:r>
    </w:p>
    <w:p w14:paraId="6C64F956" w14:textId="28E6F947" w:rsidR="003B4606" w:rsidRPr="00D5399D" w:rsidRDefault="003B4606" w:rsidP="00C51F7A">
      <w:pPr>
        <w:numPr>
          <w:ilvl w:val="1"/>
          <w:numId w:val="13"/>
        </w:numPr>
        <w:ind w:left="425"/>
        <w:jc w:val="both"/>
        <w:rPr>
          <w:rFonts w:asciiTheme="minorHAnsi" w:hAnsiTheme="minorHAnsi"/>
          <w:sz w:val="24"/>
          <w:u w:val="single"/>
        </w:rPr>
      </w:pPr>
      <w:r w:rsidRPr="00D5399D">
        <w:rPr>
          <w:rFonts w:asciiTheme="minorHAnsi" w:hAnsiTheme="minorHAnsi"/>
          <w:sz w:val="24"/>
          <w:u w:val="single"/>
        </w:rPr>
        <w:t>Os reajustes de tarifas devem ser comunicados à CONTRATANTE, por meio de documento oficial expedido pela CONTRATADA.</w:t>
      </w:r>
    </w:p>
    <w:p w14:paraId="056AD859" w14:textId="77777777" w:rsidR="003B4606" w:rsidRPr="00D5399D" w:rsidRDefault="003B4606" w:rsidP="003B4606">
      <w:pPr>
        <w:ind w:left="425"/>
        <w:jc w:val="both"/>
        <w:rPr>
          <w:rFonts w:asciiTheme="minorHAnsi" w:hAnsiTheme="minorHAnsi"/>
          <w:sz w:val="24"/>
        </w:rPr>
      </w:pPr>
    </w:p>
    <w:p w14:paraId="1D19C0BB" w14:textId="77777777" w:rsidR="0070059F" w:rsidRPr="00D5399D" w:rsidRDefault="0070059F" w:rsidP="00C51F7A">
      <w:pPr>
        <w:pStyle w:val="Nivel1"/>
        <w:spacing w:before="0" w:after="0" w:line="240" w:lineRule="auto"/>
        <w:rPr>
          <w:rFonts w:asciiTheme="minorHAnsi" w:hAnsiTheme="minorHAnsi"/>
          <w:sz w:val="24"/>
          <w:szCs w:val="24"/>
        </w:rPr>
      </w:pPr>
      <w:r w:rsidRPr="00D5399D">
        <w:rPr>
          <w:rFonts w:asciiTheme="minorHAnsi" w:hAnsiTheme="minorHAnsi"/>
          <w:sz w:val="24"/>
          <w:szCs w:val="24"/>
        </w:rPr>
        <w:t>CLÁUSULA SÉTIMA – GARANTIA DE EXECUÇÃO</w:t>
      </w:r>
    </w:p>
    <w:p w14:paraId="1D19C0BC" w14:textId="6354F131" w:rsidR="008B03ED" w:rsidRPr="00D5399D" w:rsidRDefault="00DB7A24" w:rsidP="00C51F7A">
      <w:pPr>
        <w:numPr>
          <w:ilvl w:val="1"/>
          <w:numId w:val="13"/>
        </w:numPr>
        <w:ind w:left="425"/>
        <w:jc w:val="both"/>
        <w:rPr>
          <w:rFonts w:asciiTheme="minorHAnsi" w:hAnsiTheme="minorHAnsi" w:cs="Times New Roman"/>
          <w:sz w:val="24"/>
        </w:rPr>
      </w:pPr>
      <w:r w:rsidRPr="00D5399D">
        <w:rPr>
          <w:rFonts w:asciiTheme="minorHAnsi" w:hAnsiTheme="minorHAnsi" w:cs="Times New Roman"/>
          <w:sz w:val="24"/>
        </w:rPr>
        <w:t xml:space="preserve">  </w:t>
      </w:r>
      <w:r w:rsidR="008B03ED" w:rsidRPr="00D5399D">
        <w:rPr>
          <w:rFonts w:asciiTheme="minorHAnsi" w:hAnsiTheme="minorHAnsi" w:cs="Times New Roman"/>
          <w:sz w:val="24"/>
        </w:rPr>
        <w:t xml:space="preserve">A CONTRATADA prestará garantia no valor de R$ ............... (.......................), na modalidade de .............................., </w:t>
      </w:r>
      <w:r w:rsidR="003B4606" w:rsidRPr="00D5399D">
        <w:rPr>
          <w:rFonts w:asciiTheme="minorHAnsi" w:hAnsiTheme="minorHAnsi" w:cs="Arial"/>
          <w:b/>
          <w:sz w:val="24"/>
          <w:u w:val="single"/>
        </w:rPr>
        <w:t>correspondente a 5% (cinco por cento) de seu valor total,</w:t>
      </w:r>
      <w:r w:rsidR="003B4606" w:rsidRPr="00D5399D">
        <w:rPr>
          <w:rFonts w:asciiTheme="minorHAnsi" w:hAnsiTheme="minorHAnsi" w:cs="Arial"/>
          <w:sz w:val="24"/>
        </w:rPr>
        <w:t xml:space="preserve"> </w:t>
      </w:r>
      <w:r w:rsidR="008B03ED" w:rsidRPr="00D5399D">
        <w:rPr>
          <w:rFonts w:asciiTheme="minorHAnsi" w:hAnsiTheme="minorHAnsi" w:cs="Times New Roman"/>
          <w:sz w:val="24"/>
        </w:rPr>
        <w:t>no prazo de 10 (dez) dias, observadas as condições previstas no Edital</w:t>
      </w:r>
      <w:r w:rsidR="00704CD7" w:rsidRPr="00D5399D">
        <w:rPr>
          <w:rFonts w:asciiTheme="minorHAnsi" w:hAnsiTheme="minorHAnsi" w:cs="Times New Roman"/>
          <w:sz w:val="24"/>
        </w:rPr>
        <w:t xml:space="preserve">, </w:t>
      </w:r>
      <w:r w:rsidR="00704CD7" w:rsidRPr="00D5399D">
        <w:rPr>
          <w:rFonts w:asciiTheme="minorHAnsi" w:hAnsiTheme="minorHAnsi" w:cs="Arial"/>
          <w:sz w:val="24"/>
          <w:highlight w:val="yellow"/>
        </w:rPr>
        <w:t>com validade de 90 (noventa) dias após o término da vigência contratual, devendo ser renovada a cada prorrogação, observados os requisitos previstos no item 3.1 do Anexo VII-F da IN SEGES/MP</w:t>
      </w:r>
      <w:r w:rsidR="0001748D" w:rsidRPr="00D5399D">
        <w:rPr>
          <w:rFonts w:asciiTheme="minorHAnsi" w:hAnsiTheme="minorHAnsi" w:cs="Arial"/>
          <w:sz w:val="24"/>
          <w:highlight w:val="yellow"/>
        </w:rPr>
        <w:t>DG</w:t>
      </w:r>
      <w:r w:rsidR="00704CD7" w:rsidRPr="00D5399D">
        <w:rPr>
          <w:rFonts w:asciiTheme="minorHAnsi" w:hAnsiTheme="minorHAnsi" w:cs="Arial"/>
          <w:sz w:val="24"/>
          <w:highlight w:val="yellow"/>
        </w:rPr>
        <w:t xml:space="preserve"> n. 5/2017</w:t>
      </w:r>
    </w:p>
    <w:p w14:paraId="1D19C0BE" w14:textId="0DE68B0F" w:rsidR="008B03ED" w:rsidRPr="00D5399D" w:rsidRDefault="008B03ED" w:rsidP="00C51F7A">
      <w:pPr>
        <w:ind w:left="425"/>
        <w:jc w:val="both"/>
        <w:rPr>
          <w:rFonts w:asciiTheme="minorHAnsi" w:hAnsiTheme="minorHAnsi" w:cs="Times New Roman"/>
          <w:sz w:val="24"/>
        </w:rPr>
      </w:pPr>
    </w:p>
    <w:p w14:paraId="1D19C0C1" w14:textId="77777777" w:rsidR="0070059F" w:rsidRPr="00D5399D" w:rsidRDefault="0070059F" w:rsidP="00C51F7A">
      <w:pPr>
        <w:pStyle w:val="Nivel1"/>
        <w:spacing w:before="0" w:after="0" w:line="240" w:lineRule="auto"/>
        <w:rPr>
          <w:rFonts w:asciiTheme="minorHAnsi" w:hAnsiTheme="minorHAnsi"/>
          <w:sz w:val="24"/>
          <w:szCs w:val="24"/>
        </w:rPr>
      </w:pPr>
      <w:r w:rsidRPr="00D5399D">
        <w:rPr>
          <w:rFonts w:asciiTheme="minorHAnsi" w:hAnsiTheme="minorHAnsi"/>
          <w:sz w:val="24"/>
          <w:szCs w:val="24"/>
        </w:rPr>
        <w:t xml:space="preserve">CLÁUSULA OITAVA </w:t>
      </w:r>
      <w:r w:rsidR="00784E51" w:rsidRPr="00D5399D">
        <w:rPr>
          <w:rFonts w:asciiTheme="minorHAnsi" w:hAnsiTheme="minorHAnsi"/>
          <w:sz w:val="24"/>
          <w:szCs w:val="24"/>
        </w:rPr>
        <w:t>–</w:t>
      </w:r>
      <w:r w:rsidRPr="00D5399D">
        <w:rPr>
          <w:rFonts w:asciiTheme="minorHAnsi" w:hAnsiTheme="minorHAnsi"/>
          <w:sz w:val="24"/>
          <w:szCs w:val="24"/>
        </w:rPr>
        <w:t xml:space="preserve"> </w:t>
      </w:r>
      <w:r w:rsidR="00331B8A" w:rsidRPr="00D5399D">
        <w:rPr>
          <w:rFonts w:asciiTheme="minorHAnsi" w:hAnsiTheme="minorHAnsi"/>
          <w:sz w:val="24"/>
          <w:szCs w:val="24"/>
        </w:rPr>
        <w:t xml:space="preserve">REGIME DE EXECUÇÃO </w:t>
      </w:r>
      <w:r w:rsidR="00784E51" w:rsidRPr="00D5399D">
        <w:rPr>
          <w:rFonts w:asciiTheme="minorHAnsi" w:hAnsiTheme="minorHAnsi"/>
          <w:sz w:val="24"/>
          <w:szCs w:val="24"/>
        </w:rPr>
        <w:t>DO</w:t>
      </w:r>
      <w:r w:rsidR="004615EA" w:rsidRPr="00D5399D">
        <w:rPr>
          <w:rFonts w:asciiTheme="minorHAnsi" w:hAnsiTheme="minorHAnsi"/>
          <w:sz w:val="24"/>
          <w:szCs w:val="24"/>
        </w:rPr>
        <w:t>S</w:t>
      </w:r>
      <w:r w:rsidR="00784E51" w:rsidRPr="00D5399D">
        <w:rPr>
          <w:rFonts w:asciiTheme="minorHAnsi" w:hAnsiTheme="minorHAnsi"/>
          <w:sz w:val="24"/>
          <w:szCs w:val="24"/>
        </w:rPr>
        <w:t xml:space="preserve"> SERVIÇOS E FISCALIZAÇÃO</w:t>
      </w:r>
    </w:p>
    <w:p w14:paraId="1D19C0C2" w14:textId="77777777" w:rsidR="0070059F" w:rsidRPr="00D5399D" w:rsidRDefault="00331B8A" w:rsidP="00C51F7A">
      <w:pPr>
        <w:numPr>
          <w:ilvl w:val="1"/>
          <w:numId w:val="13"/>
        </w:numPr>
        <w:ind w:left="425"/>
        <w:jc w:val="both"/>
        <w:rPr>
          <w:rFonts w:asciiTheme="minorHAnsi" w:hAnsiTheme="minorHAnsi" w:cs="Times New Roman"/>
          <w:sz w:val="24"/>
        </w:rPr>
      </w:pPr>
      <w:r w:rsidRPr="00D5399D">
        <w:rPr>
          <w:rFonts w:asciiTheme="minorHAnsi" w:hAnsiTheme="minorHAnsi" w:cs="Arial"/>
          <w:sz w:val="24"/>
        </w:rPr>
        <w:t xml:space="preserve">O regime de execução dos serviços </w:t>
      </w:r>
      <w:r w:rsidR="00BC10CF" w:rsidRPr="00D5399D">
        <w:rPr>
          <w:rFonts w:asciiTheme="minorHAnsi" w:hAnsiTheme="minorHAnsi" w:cs="Arial"/>
          <w:sz w:val="24"/>
        </w:rPr>
        <w:t xml:space="preserve">a serem executados </w:t>
      </w:r>
      <w:r w:rsidR="004615EA" w:rsidRPr="00D5399D">
        <w:rPr>
          <w:rFonts w:asciiTheme="minorHAnsi" w:hAnsiTheme="minorHAnsi" w:cs="Arial"/>
          <w:sz w:val="24"/>
        </w:rPr>
        <w:t>pela CONTRATADA</w:t>
      </w:r>
      <w:r w:rsidR="006D4AB0" w:rsidRPr="00D5399D">
        <w:rPr>
          <w:rFonts w:asciiTheme="minorHAnsi" w:hAnsiTheme="minorHAnsi" w:cs="Arial"/>
          <w:sz w:val="24"/>
        </w:rPr>
        <w:t xml:space="preserve">, os materiais que serão empregados </w:t>
      </w:r>
      <w:r w:rsidR="004615EA" w:rsidRPr="00D5399D">
        <w:rPr>
          <w:rFonts w:asciiTheme="minorHAnsi" w:hAnsiTheme="minorHAnsi" w:cs="Arial"/>
          <w:sz w:val="24"/>
        </w:rPr>
        <w:t xml:space="preserve">e </w:t>
      </w:r>
      <w:r w:rsidR="006D4AB0" w:rsidRPr="00D5399D">
        <w:rPr>
          <w:rFonts w:asciiTheme="minorHAnsi" w:hAnsiTheme="minorHAnsi" w:cs="Arial"/>
          <w:sz w:val="24"/>
        </w:rPr>
        <w:t>a</w:t>
      </w:r>
      <w:r w:rsidR="004615EA" w:rsidRPr="00D5399D">
        <w:rPr>
          <w:rFonts w:asciiTheme="minorHAnsi" w:hAnsiTheme="minorHAnsi" w:cs="Arial"/>
          <w:sz w:val="24"/>
        </w:rPr>
        <w:t xml:space="preserve"> fiscalização pela CONTRATANTE </w:t>
      </w:r>
      <w:r w:rsidRPr="00D5399D">
        <w:rPr>
          <w:rFonts w:asciiTheme="minorHAnsi" w:hAnsiTheme="minorHAnsi" w:cs="Arial"/>
          <w:sz w:val="24"/>
        </w:rPr>
        <w:t>são aquele</w:t>
      </w:r>
      <w:r w:rsidR="0070059F" w:rsidRPr="00D5399D">
        <w:rPr>
          <w:rFonts w:asciiTheme="minorHAnsi" w:hAnsiTheme="minorHAnsi" w:cs="Arial"/>
          <w:sz w:val="24"/>
        </w:rPr>
        <w:t>s previst</w:t>
      </w:r>
      <w:r w:rsidRPr="00D5399D">
        <w:rPr>
          <w:rFonts w:asciiTheme="minorHAnsi" w:hAnsiTheme="minorHAnsi" w:cs="Arial"/>
          <w:sz w:val="24"/>
        </w:rPr>
        <w:t>o</w:t>
      </w:r>
      <w:r w:rsidR="0070059F" w:rsidRPr="00D5399D">
        <w:rPr>
          <w:rFonts w:asciiTheme="minorHAnsi" w:hAnsiTheme="minorHAnsi" w:cs="Arial"/>
          <w:sz w:val="24"/>
        </w:rPr>
        <w:t>s no Termo de Referência</w:t>
      </w:r>
      <w:r w:rsidR="00BC10CF" w:rsidRPr="00D5399D">
        <w:rPr>
          <w:rFonts w:asciiTheme="minorHAnsi" w:hAnsiTheme="minorHAnsi" w:cs="Arial"/>
          <w:sz w:val="24"/>
        </w:rPr>
        <w:t>, anexo do Edital</w:t>
      </w:r>
      <w:r w:rsidR="0070059F" w:rsidRPr="00D5399D">
        <w:rPr>
          <w:rFonts w:asciiTheme="minorHAnsi" w:hAnsiTheme="minorHAnsi" w:cs="Arial"/>
          <w:sz w:val="24"/>
        </w:rPr>
        <w:t>.</w:t>
      </w:r>
    </w:p>
    <w:p w14:paraId="607180D6" w14:textId="77777777" w:rsidR="00D5399D" w:rsidRPr="00D5399D" w:rsidRDefault="00D5399D" w:rsidP="00D5399D">
      <w:pPr>
        <w:ind w:left="425"/>
        <w:jc w:val="both"/>
        <w:rPr>
          <w:rFonts w:asciiTheme="minorHAnsi" w:hAnsiTheme="minorHAnsi" w:cs="Times New Roman"/>
          <w:sz w:val="24"/>
        </w:rPr>
      </w:pPr>
    </w:p>
    <w:p w14:paraId="1D19C0C3" w14:textId="77777777" w:rsidR="0070059F" w:rsidRPr="00D5399D" w:rsidRDefault="0070059F" w:rsidP="00C51F7A">
      <w:pPr>
        <w:pStyle w:val="Nivel1"/>
        <w:spacing w:before="0" w:after="0" w:line="240" w:lineRule="auto"/>
        <w:rPr>
          <w:rFonts w:asciiTheme="minorHAnsi" w:hAnsiTheme="minorHAnsi"/>
          <w:sz w:val="24"/>
          <w:szCs w:val="24"/>
        </w:rPr>
      </w:pPr>
      <w:r w:rsidRPr="00D5399D">
        <w:rPr>
          <w:rFonts w:asciiTheme="minorHAnsi" w:hAnsiTheme="minorHAnsi"/>
          <w:sz w:val="24"/>
          <w:szCs w:val="24"/>
        </w:rPr>
        <w:t xml:space="preserve">CLÁUSULA </w:t>
      </w:r>
      <w:r w:rsidR="004615EA" w:rsidRPr="00D5399D">
        <w:rPr>
          <w:rFonts w:asciiTheme="minorHAnsi" w:hAnsiTheme="minorHAnsi"/>
          <w:sz w:val="24"/>
          <w:szCs w:val="24"/>
        </w:rPr>
        <w:t>NONA</w:t>
      </w:r>
      <w:r w:rsidRPr="00D5399D">
        <w:rPr>
          <w:rFonts w:asciiTheme="minorHAnsi" w:hAnsiTheme="minorHAnsi"/>
          <w:sz w:val="24"/>
          <w:szCs w:val="24"/>
        </w:rPr>
        <w:t xml:space="preserve"> – OBRIGAÇÕES DA CONTRATANTE E DA CONTRATADA</w:t>
      </w:r>
    </w:p>
    <w:p w14:paraId="1D19C0C4" w14:textId="77777777" w:rsidR="0070059F" w:rsidRPr="00D5399D" w:rsidRDefault="0070059F" w:rsidP="00C51F7A">
      <w:pPr>
        <w:numPr>
          <w:ilvl w:val="1"/>
          <w:numId w:val="13"/>
        </w:numPr>
        <w:ind w:left="425"/>
        <w:jc w:val="both"/>
        <w:rPr>
          <w:rFonts w:asciiTheme="minorHAnsi" w:hAnsiTheme="minorHAnsi" w:cs="Times New Roman"/>
          <w:sz w:val="24"/>
        </w:rPr>
      </w:pPr>
      <w:r w:rsidRPr="00D5399D">
        <w:rPr>
          <w:rFonts w:asciiTheme="minorHAnsi" w:hAnsiTheme="minorHAnsi" w:cs="Times New Roman"/>
          <w:sz w:val="24"/>
        </w:rPr>
        <w:t xml:space="preserve">As obrigações da </w:t>
      </w:r>
      <w:r w:rsidR="004615EA" w:rsidRPr="00D5399D">
        <w:rPr>
          <w:rFonts w:asciiTheme="minorHAnsi" w:hAnsiTheme="minorHAnsi" w:cs="Times New Roman"/>
          <w:sz w:val="24"/>
        </w:rPr>
        <w:t xml:space="preserve">CONTRATANTE </w:t>
      </w:r>
      <w:r w:rsidR="00BC10CF" w:rsidRPr="00D5399D">
        <w:rPr>
          <w:rFonts w:asciiTheme="minorHAnsi" w:hAnsiTheme="minorHAnsi" w:cs="Times New Roman"/>
          <w:sz w:val="24"/>
        </w:rPr>
        <w:t>e da</w:t>
      </w:r>
      <w:r w:rsidR="004615EA" w:rsidRPr="00D5399D">
        <w:rPr>
          <w:rFonts w:asciiTheme="minorHAnsi" w:hAnsiTheme="minorHAnsi" w:cs="Times New Roman"/>
          <w:sz w:val="24"/>
        </w:rPr>
        <w:t xml:space="preserve"> CONTRATADA</w:t>
      </w:r>
      <w:r w:rsidRPr="00D5399D">
        <w:rPr>
          <w:rFonts w:asciiTheme="minorHAnsi" w:hAnsiTheme="minorHAnsi" w:cs="Times New Roman"/>
          <w:sz w:val="24"/>
        </w:rPr>
        <w:t xml:space="preserve"> são aquelas previstas no Termo de Referê</w:t>
      </w:r>
      <w:r w:rsidR="00BC10CF" w:rsidRPr="00D5399D">
        <w:rPr>
          <w:rFonts w:asciiTheme="minorHAnsi" w:hAnsiTheme="minorHAnsi" w:cs="Times New Roman"/>
          <w:sz w:val="24"/>
        </w:rPr>
        <w:t>ncia, anexo do Edital.</w:t>
      </w:r>
    </w:p>
    <w:p w14:paraId="7D686908" w14:textId="77777777" w:rsidR="00D5399D" w:rsidRPr="00D5399D" w:rsidRDefault="00D5399D" w:rsidP="00D5399D">
      <w:pPr>
        <w:ind w:left="425"/>
        <w:jc w:val="both"/>
        <w:rPr>
          <w:rFonts w:asciiTheme="minorHAnsi" w:hAnsiTheme="minorHAnsi" w:cs="Times New Roman"/>
          <w:sz w:val="24"/>
        </w:rPr>
      </w:pPr>
    </w:p>
    <w:p w14:paraId="1D19C0C5" w14:textId="77777777" w:rsidR="0070059F" w:rsidRPr="00D5399D" w:rsidRDefault="0070059F" w:rsidP="00C51F7A">
      <w:pPr>
        <w:pStyle w:val="Nivel1"/>
        <w:spacing w:before="0" w:after="0" w:line="240" w:lineRule="auto"/>
        <w:rPr>
          <w:rFonts w:asciiTheme="minorHAnsi" w:hAnsiTheme="minorHAnsi"/>
          <w:sz w:val="24"/>
          <w:szCs w:val="24"/>
        </w:rPr>
      </w:pPr>
      <w:r w:rsidRPr="00D5399D">
        <w:rPr>
          <w:rFonts w:asciiTheme="minorHAnsi" w:hAnsiTheme="minorHAnsi"/>
          <w:sz w:val="24"/>
          <w:szCs w:val="24"/>
        </w:rPr>
        <w:t>CLÁUSULA DÉCIMA – SANÇÕES ADMINISTRATIVAS</w:t>
      </w:r>
      <w:r w:rsidR="00D772A3" w:rsidRPr="00D5399D">
        <w:rPr>
          <w:rFonts w:asciiTheme="minorHAnsi" w:hAnsiTheme="minorHAnsi"/>
          <w:sz w:val="24"/>
          <w:szCs w:val="24"/>
        </w:rPr>
        <w:t>.</w:t>
      </w:r>
    </w:p>
    <w:p w14:paraId="1D19C0C6" w14:textId="77777777" w:rsidR="0070059F" w:rsidRPr="00D5399D" w:rsidRDefault="0070059F" w:rsidP="00C51F7A">
      <w:pPr>
        <w:numPr>
          <w:ilvl w:val="1"/>
          <w:numId w:val="13"/>
        </w:numPr>
        <w:ind w:left="425"/>
        <w:jc w:val="both"/>
        <w:rPr>
          <w:rFonts w:asciiTheme="minorHAnsi" w:hAnsiTheme="minorHAnsi" w:cs="Times New Roman"/>
          <w:sz w:val="24"/>
        </w:rPr>
      </w:pPr>
      <w:r w:rsidRPr="00D5399D">
        <w:rPr>
          <w:rFonts w:asciiTheme="minorHAnsi" w:hAnsiTheme="minorHAnsi" w:cs="Times New Roman"/>
          <w:sz w:val="24"/>
        </w:rPr>
        <w:t xml:space="preserve">As sanções </w:t>
      </w:r>
      <w:r w:rsidR="004615EA" w:rsidRPr="00D5399D">
        <w:rPr>
          <w:rFonts w:asciiTheme="minorHAnsi" w:hAnsiTheme="minorHAnsi" w:cs="Times New Roman"/>
          <w:sz w:val="24"/>
        </w:rPr>
        <w:t xml:space="preserve">relacionadas à </w:t>
      </w:r>
      <w:r w:rsidR="00C00E65" w:rsidRPr="00D5399D">
        <w:rPr>
          <w:rFonts w:asciiTheme="minorHAnsi" w:hAnsiTheme="minorHAnsi" w:cs="Times New Roman"/>
          <w:sz w:val="24"/>
        </w:rPr>
        <w:t xml:space="preserve">execução do contrato </w:t>
      </w:r>
      <w:r w:rsidRPr="00D5399D">
        <w:rPr>
          <w:rFonts w:asciiTheme="minorHAnsi" w:hAnsiTheme="minorHAnsi" w:cs="Times New Roman"/>
          <w:sz w:val="24"/>
        </w:rPr>
        <w:t>são aquelas previstas no Termo de Referência</w:t>
      </w:r>
      <w:r w:rsidR="00BC10CF" w:rsidRPr="00D5399D">
        <w:rPr>
          <w:rFonts w:asciiTheme="minorHAnsi" w:hAnsiTheme="minorHAnsi" w:cs="Times New Roman"/>
          <w:sz w:val="24"/>
        </w:rPr>
        <w:t>, anexo do Edital</w:t>
      </w:r>
      <w:r w:rsidRPr="00D5399D">
        <w:rPr>
          <w:rFonts w:asciiTheme="minorHAnsi" w:hAnsiTheme="minorHAnsi" w:cs="Times New Roman"/>
          <w:sz w:val="24"/>
        </w:rPr>
        <w:t>.</w:t>
      </w:r>
    </w:p>
    <w:p w14:paraId="29924933" w14:textId="77777777" w:rsidR="00D5399D" w:rsidRPr="00D5399D" w:rsidRDefault="00D5399D" w:rsidP="00D5399D">
      <w:pPr>
        <w:ind w:left="425"/>
        <w:jc w:val="both"/>
        <w:rPr>
          <w:rFonts w:asciiTheme="minorHAnsi" w:hAnsiTheme="minorHAnsi" w:cs="Times New Roman"/>
          <w:sz w:val="24"/>
        </w:rPr>
      </w:pPr>
    </w:p>
    <w:p w14:paraId="1D19C0C7" w14:textId="77777777" w:rsidR="0070059F" w:rsidRPr="00D5399D" w:rsidRDefault="0070059F" w:rsidP="00C51F7A">
      <w:pPr>
        <w:pStyle w:val="Nivel1"/>
        <w:spacing w:before="0" w:after="0" w:line="240" w:lineRule="auto"/>
        <w:rPr>
          <w:rFonts w:asciiTheme="minorHAnsi" w:hAnsiTheme="minorHAnsi"/>
          <w:sz w:val="24"/>
          <w:szCs w:val="24"/>
        </w:rPr>
      </w:pPr>
      <w:r w:rsidRPr="00D5399D">
        <w:rPr>
          <w:rFonts w:asciiTheme="minorHAnsi" w:hAnsiTheme="minorHAnsi"/>
          <w:sz w:val="24"/>
          <w:szCs w:val="24"/>
        </w:rPr>
        <w:t xml:space="preserve">CLÁUSULA DÉCIMA </w:t>
      </w:r>
      <w:r w:rsidR="004615EA" w:rsidRPr="00D5399D">
        <w:rPr>
          <w:rFonts w:asciiTheme="minorHAnsi" w:hAnsiTheme="minorHAnsi"/>
          <w:sz w:val="24"/>
          <w:szCs w:val="24"/>
        </w:rPr>
        <w:t xml:space="preserve">PRIMEIRA </w:t>
      </w:r>
      <w:r w:rsidRPr="00D5399D">
        <w:rPr>
          <w:rFonts w:asciiTheme="minorHAnsi" w:hAnsiTheme="minorHAnsi"/>
          <w:sz w:val="24"/>
          <w:szCs w:val="24"/>
        </w:rPr>
        <w:t>– RESCISÃO</w:t>
      </w:r>
    </w:p>
    <w:p w14:paraId="1D19C0C8" w14:textId="77777777" w:rsidR="0070059F" w:rsidRPr="00D5399D" w:rsidRDefault="0070059F" w:rsidP="00C51F7A">
      <w:pPr>
        <w:numPr>
          <w:ilvl w:val="1"/>
          <w:numId w:val="13"/>
        </w:numPr>
        <w:ind w:left="425"/>
        <w:jc w:val="both"/>
        <w:rPr>
          <w:rFonts w:asciiTheme="minorHAnsi" w:hAnsiTheme="minorHAnsi" w:cs="Times New Roman"/>
          <w:sz w:val="24"/>
        </w:rPr>
      </w:pPr>
      <w:r w:rsidRPr="00D5399D">
        <w:rPr>
          <w:rFonts w:asciiTheme="minorHAnsi" w:hAnsiTheme="minorHAnsi" w:cs="Times New Roman"/>
          <w:sz w:val="24"/>
        </w:rPr>
        <w:t xml:space="preserve">O presente Termo de Contrato poderá ser rescindido nas hipóteses previstas no art. 78 da Lei nº 8.666, de 1993, com as consequências indicadas no art. 80 da mesma Lei, sem prejuízo da aplicação das sanções previstas </w:t>
      </w:r>
      <w:r w:rsidR="00E94260" w:rsidRPr="00D5399D">
        <w:rPr>
          <w:rFonts w:asciiTheme="minorHAnsi" w:hAnsiTheme="minorHAnsi" w:cs="Times New Roman"/>
          <w:sz w:val="24"/>
        </w:rPr>
        <w:t>no Termo de Referência</w:t>
      </w:r>
      <w:r w:rsidR="00BC10CF" w:rsidRPr="00D5399D">
        <w:rPr>
          <w:rFonts w:asciiTheme="minorHAnsi" w:hAnsiTheme="minorHAnsi" w:cs="Times New Roman"/>
          <w:sz w:val="24"/>
        </w:rPr>
        <w:t>, anexo do Edital</w:t>
      </w:r>
      <w:r w:rsidRPr="00D5399D">
        <w:rPr>
          <w:rFonts w:asciiTheme="minorHAnsi" w:hAnsiTheme="minorHAnsi" w:cs="Times New Roman"/>
          <w:sz w:val="24"/>
        </w:rPr>
        <w:t>.</w:t>
      </w:r>
    </w:p>
    <w:p w14:paraId="1D19C0C9" w14:textId="77777777" w:rsidR="0070059F" w:rsidRPr="00D5399D" w:rsidRDefault="0070059F" w:rsidP="00C51F7A">
      <w:pPr>
        <w:numPr>
          <w:ilvl w:val="1"/>
          <w:numId w:val="13"/>
        </w:numPr>
        <w:ind w:left="425"/>
        <w:jc w:val="both"/>
        <w:rPr>
          <w:rFonts w:asciiTheme="minorHAnsi" w:hAnsiTheme="minorHAnsi" w:cs="Times New Roman"/>
          <w:sz w:val="24"/>
        </w:rPr>
      </w:pPr>
      <w:r w:rsidRPr="00D5399D">
        <w:rPr>
          <w:rFonts w:asciiTheme="minorHAnsi" w:hAnsiTheme="minorHAnsi" w:cs="Times New Roman"/>
          <w:sz w:val="24"/>
        </w:rPr>
        <w:t>Os casos de rescisão contratual serão formalmente motivados, assegura</w:t>
      </w:r>
      <w:r w:rsidR="00BC10CF" w:rsidRPr="00D5399D">
        <w:rPr>
          <w:rFonts w:asciiTheme="minorHAnsi" w:hAnsiTheme="minorHAnsi" w:cs="Times New Roman"/>
          <w:sz w:val="24"/>
        </w:rPr>
        <w:t>n</w:t>
      </w:r>
      <w:r w:rsidRPr="00D5399D">
        <w:rPr>
          <w:rFonts w:asciiTheme="minorHAnsi" w:hAnsiTheme="minorHAnsi" w:cs="Times New Roman"/>
          <w:sz w:val="24"/>
        </w:rPr>
        <w:t>do-se à CONTRATADA o direito à prévia e ampla defesa.</w:t>
      </w:r>
    </w:p>
    <w:p w14:paraId="1D19C0CA" w14:textId="77777777" w:rsidR="0070059F" w:rsidRPr="00D5399D" w:rsidRDefault="0070059F" w:rsidP="00C51F7A">
      <w:pPr>
        <w:numPr>
          <w:ilvl w:val="1"/>
          <w:numId w:val="13"/>
        </w:numPr>
        <w:ind w:left="425"/>
        <w:jc w:val="both"/>
        <w:rPr>
          <w:rFonts w:asciiTheme="minorHAnsi" w:hAnsiTheme="minorHAnsi" w:cs="Times New Roman"/>
          <w:sz w:val="24"/>
        </w:rPr>
      </w:pPr>
      <w:r w:rsidRPr="00D5399D">
        <w:rPr>
          <w:rFonts w:asciiTheme="minorHAnsi" w:hAnsiTheme="minorHAnsi" w:cs="Times New Roman"/>
          <w:sz w:val="24"/>
        </w:rPr>
        <w:t>A CONTRATADA reconhece os direitos da CONTRATANTE em caso de rescisão administrativa prevista no art. 77 da Lei nº 8.666, de 1993.</w:t>
      </w:r>
    </w:p>
    <w:p w14:paraId="1D19C0CB" w14:textId="77777777" w:rsidR="00285215" w:rsidRPr="00D5399D" w:rsidRDefault="00285215" w:rsidP="00C51F7A">
      <w:pPr>
        <w:numPr>
          <w:ilvl w:val="1"/>
          <w:numId w:val="13"/>
        </w:numPr>
        <w:ind w:left="425"/>
        <w:jc w:val="both"/>
        <w:rPr>
          <w:rFonts w:asciiTheme="minorHAnsi" w:hAnsiTheme="minorHAnsi" w:cs="Times New Roman"/>
          <w:sz w:val="24"/>
        </w:rPr>
      </w:pPr>
      <w:r w:rsidRPr="00D5399D">
        <w:rPr>
          <w:rFonts w:asciiTheme="minorHAnsi" w:hAnsiTheme="minorHAnsi" w:cs="Times New Roman"/>
          <w:sz w:val="24"/>
        </w:rPr>
        <w:t xml:space="preserve">O termo de rescisão, sempre que possível, </w:t>
      </w:r>
      <w:r w:rsidR="000A544E" w:rsidRPr="00D5399D">
        <w:rPr>
          <w:rFonts w:asciiTheme="minorHAnsi" w:hAnsiTheme="minorHAnsi" w:cs="Times New Roman"/>
          <w:sz w:val="24"/>
        </w:rPr>
        <w:t>será precedido:</w:t>
      </w:r>
    </w:p>
    <w:p w14:paraId="1D19C0CC" w14:textId="77777777" w:rsidR="00285215" w:rsidRPr="00D5399D" w:rsidRDefault="00285215" w:rsidP="00C51F7A">
      <w:pPr>
        <w:numPr>
          <w:ilvl w:val="2"/>
          <w:numId w:val="13"/>
        </w:numPr>
        <w:ind w:left="1134"/>
        <w:jc w:val="both"/>
        <w:rPr>
          <w:rFonts w:asciiTheme="minorHAnsi" w:hAnsiTheme="minorHAnsi" w:cs="Times New Roman"/>
          <w:sz w:val="24"/>
        </w:rPr>
      </w:pPr>
      <w:r w:rsidRPr="00D5399D">
        <w:rPr>
          <w:rFonts w:asciiTheme="minorHAnsi" w:hAnsiTheme="minorHAnsi" w:cs="Times New Roman"/>
          <w:sz w:val="24"/>
        </w:rPr>
        <w:t>Balanço dos eventos contratuais já cumpridos ou parcialmente cumpridos;</w:t>
      </w:r>
    </w:p>
    <w:p w14:paraId="1D19C0CD" w14:textId="77777777" w:rsidR="00285215" w:rsidRPr="00D5399D" w:rsidRDefault="00285215" w:rsidP="00C51F7A">
      <w:pPr>
        <w:numPr>
          <w:ilvl w:val="2"/>
          <w:numId w:val="13"/>
        </w:numPr>
        <w:ind w:left="1134"/>
        <w:jc w:val="both"/>
        <w:rPr>
          <w:rFonts w:asciiTheme="minorHAnsi" w:hAnsiTheme="minorHAnsi" w:cs="Times New Roman"/>
          <w:sz w:val="24"/>
        </w:rPr>
      </w:pPr>
      <w:r w:rsidRPr="00D5399D">
        <w:rPr>
          <w:rFonts w:asciiTheme="minorHAnsi" w:hAnsiTheme="minorHAnsi" w:cs="Times New Roman"/>
          <w:sz w:val="24"/>
        </w:rPr>
        <w:t>Relação dos pagamentos já efetuados e ainda devidos;</w:t>
      </w:r>
    </w:p>
    <w:p w14:paraId="1D19C0CE" w14:textId="77777777" w:rsidR="00285215" w:rsidRPr="00D5399D" w:rsidRDefault="00285215" w:rsidP="00C51F7A">
      <w:pPr>
        <w:numPr>
          <w:ilvl w:val="2"/>
          <w:numId w:val="13"/>
        </w:numPr>
        <w:ind w:left="1134"/>
        <w:jc w:val="both"/>
        <w:rPr>
          <w:rFonts w:asciiTheme="minorHAnsi" w:hAnsiTheme="minorHAnsi" w:cs="Times New Roman"/>
          <w:sz w:val="24"/>
        </w:rPr>
      </w:pPr>
      <w:r w:rsidRPr="00D5399D">
        <w:rPr>
          <w:rFonts w:asciiTheme="minorHAnsi" w:hAnsiTheme="minorHAnsi" w:cs="Times New Roman"/>
          <w:sz w:val="24"/>
        </w:rPr>
        <w:t>Indenizações e multas.</w:t>
      </w:r>
    </w:p>
    <w:p w14:paraId="6C0EF594" w14:textId="77777777" w:rsidR="00D5399D" w:rsidRPr="00D5399D" w:rsidRDefault="00D5399D" w:rsidP="00D5399D">
      <w:pPr>
        <w:ind w:left="1134"/>
        <w:jc w:val="both"/>
        <w:rPr>
          <w:rFonts w:asciiTheme="minorHAnsi" w:hAnsiTheme="minorHAnsi" w:cs="Times New Roman"/>
          <w:sz w:val="24"/>
        </w:rPr>
      </w:pPr>
    </w:p>
    <w:p w14:paraId="1D19C0CF" w14:textId="77777777" w:rsidR="00A52E7C" w:rsidRPr="00D5399D" w:rsidRDefault="00A52E7C" w:rsidP="00C51F7A">
      <w:pPr>
        <w:pStyle w:val="Nivel1"/>
        <w:spacing w:before="0" w:after="0" w:line="240" w:lineRule="auto"/>
        <w:rPr>
          <w:rFonts w:asciiTheme="minorHAnsi" w:hAnsiTheme="minorHAnsi"/>
          <w:sz w:val="24"/>
          <w:szCs w:val="24"/>
        </w:rPr>
      </w:pPr>
      <w:r w:rsidRPr="00D5399D">
        <w:rPr>
          <w:rFonts w:asciiTheme="minorHAnsi" w:hAnsiTheme="minorHAnsi"/>
          <w:sz w:val="24"/>
          <w:szCs w:val="24"/>
        </w:rPr>
        <w:t>CLÁUSULA DÉCIMA SEGUNDA – VEDAÇÕES</w:t>
      </w:r>
    </w:p>
    <w:p w14:paraId="1D19C0D0" w14:textId="77777777" w:rsidR="00A52E7C" w:rsidRPr="00D5399D" w:rsidRDefault="00BC10CF" w:rsidP="00C51F7A">
      <w:pPr>
        <w:numPr>
          <w:ilvl w:val="1"/>
          <w:numId w:val="13"/>
        </w:numPr>
        <w:ind w:left="425"/>
        <w:jc w:val="both"/>
        <w:rPr>
          <w:rFonts w:asciiTheme="minorHAnsi" w:hAnsiTheme="minorHAnsi" w:cs="Times New Roman"/>
          <w:sz w:val="24"/>
        </w:rPr>
      </w:pPr>
      <w:r w:rsidRPr="00D5399D">
        <w:rPr>
          <w:rFonts w:asciiTheme="minorHAnsi" w:hAnsiTheme="minorHAnsi" w:cs="Times New Roman"/>
          <w:sz w:val="24"/>
        </w:rPr>
        <w:t>É vedado à CONTRATADA</w:t>
      </w:r>
      <w:r w:rsidR="00A52E7C" w:rsidRPr="00D5399D">
        <w:rPr>
          <w:rFonts w:asciiTheme="minorHAnsi" w:hAnsiTheme="minorHAnsi" w:cs="Times New Roman"/>
          <w:sz w:val="24"/>
        </w:rPr>
        <w:t>:</w:t>
      </w:r>
    </w:p>
    <w:p w14:paraId="1D19C0D1" w14:textId="77777777" w:rsidR="00BC10CF" w:rsidRPr="00D5399D" w:rsidRDefault="009E57F9" w:rsidP="00C51F7A">
      <w:pPr>
        <w:numPr>
          <w:ilvl w:val="2"/>
          <w:numId w:val="13"/>
        </w:numPr>
        <w:ind w:left="1134"/>
        <w:jc w:val="both"/>
        <w:rPr>
          <w:rFonts w:asciiTheme="minorHAnsi" w:hAnsiTheme="minorHAnsi" w:cs="Times New Roman"/>
          <w:sz w:val="24"/>
        </w:rPr>
      </w:pPr>
      <w:r w:rsidRPr="00D5399D">
        <w:rPr>
          <w:rFonts w:asciiTheme="minorHAnsi" w:hAnsiTheme="minorHAnsi" w:cs="Times New Roman"/>
          <w:sz w:val="24"/>
        </w:rPr>
        <w:t>C</w:t>
      </w:r>
      <w:r w:rsidR="00BC10CF" w:rsidRPr="00D5399D">
        <w:rPr>
          <w:rFonts w:asciiTheme="minorHAnsi" w:hAnsiTheme="minorHAnsi" w:cs="Times New Roman"/>
          <w:sz w:val="24"/>
        </w:rPr>
        <w:t>aucionar ou utilizar este Termo de Contrato para qualquer operaç</w:t>
      </w:r>
      <w:r w:rsidR="00A52E7C" w:rsidRPr="00D5399D">
        <w:rPr>
          <w:rFonts w:asciiTheme="minorHAnsi" w:hAnsiTheme="minorHAnsi" w:cs="Times New Roman"/>
          <w:sz w:val="24"/>
        </w:rPr>
        <w:t>ão financeira;</w:t>
      </w:r>
    </w:p>
    <w:p w14:paraId="1D19C0D2" w14:textId="77777777" w:rsidR="00A52E7C" w:rsidRPr="00D5399D" w:rsidRDefault="009E57F9" w:rsidP="00C51F7A">
      <w:pPr>
        <w:numPr>
          <w:ilvl w:val="2"/>
          <w:numId w:val="13"/>
        </w:numPr>
        <w:ind w:left="1134"/>
        <w:jc w:val="both"/>
        <w:rPr>
          <w:rFonts w:asciiTheme="minorHAnsi" w:hAnsiTheme="minorHAnsi" w:cs="Times New Roman"/>
          <w:sz w:val="24"/>
        </w:rPr>
      </w:pPr>
      <w:r w:rsidRPr="00D5399D">
        <w:rPr>
          <w:rFonts w:asciiTheme="minorHAnsi" w:hAnsiTheme="minorHAnsi" w:cs="Times New Roman"/>
          <w:sz w:val="24"/>
        </w:rPr>
        <w:lastRenderedPageBreak/>
        <w:t>I</w:t>
      </w:r>
      <w:r w:rsidR="00A52E7C" w:rsidRPr="00D5399D">
        <w:rPr>
          <w:rFonts w:asciiTheme="minorHAnsi" w:hAnsiTheme="minorHAnsi" w:cs="Times New Roman"/>
          <w:sz w:val="24"/>
        </w:rPr>
        <w:t>nterromper a execução dos serviços sob alegação de inadimplemento por parte da CONTRATANTE, salvo nos casos previstos em lei.</w:t>
      </w:r>
    </w:p>
    <w:p w14:paraId="14F0169F" w14:textId="77777777" w:rsidR="00D5399D" w:rsidRPr="00D5399D" w:rsidRDefault="00D5399D" w:rsidP="00D5399D">
      <w:pPr>
        <w:ind w:left="1134"/>
        <w:jc w:val="both"/>
        <w:rPr>
          <w:rFonts w:asciiTheme="minorHAnsi" w:hAnsiTheme="minorHAnsi" w:cs="Times New Roman"/>
          <w:sz w:val="24"/>
        </w:rPr>
      </w:pPr>
    </w:p>
    <w:p w14:paraId="1D19C0D3" w14:textId="77777777" w:rsidR="000D6C4C" w:rsidRPr="00D5399D" w:rsidRDefault="000D6C4C" w:rsidP="00C51F7A">
      <w:pPr>
        <w:pStyle w:val="Nivel1"/>
        <w:spacing w:before="0" w:after="0" w:line="240" w:lineRule="auto"/>
        <w:rPr>
          <w:rFonts w:asciiTheme="minorHAnsi" w:hAnsiTheme="minorHAnsi"/>
          <w:sz w:val="24"/>
          <w:szCs w:val="24"/>
        </w:rPr>
      </w:pPr>
      <w:r w:rsidRPr="00D5399D">
        <w:rPr>
          <w:rFonts w:asciiTheme="minorHAnsi" w:hAnsiTheme="minorHAnsi"/>
          <w:sz w:val="24"/>
          <w:szCs w:val="24"/>
        </w:rPr>
        <w:t>CLÁUSULA DÉCIMA TERCEIRA – ALTERAÇÕES</w:t>
      </w:r>
    </w:p>
    <w:p w14:paraId="1D19C0D4" w14:textId="7FBB60EE" w:rsidR="000D6C4C" w:rsidRPr="00D5399D" w:rsidRDefault="000D6C4C" w:rsidP="00C51F7A">
      <w:pPr>
        <w:numPr>
          <w:ilvl w:val="1"/>
          <w:numId w:val="13"/>
        </w:numPr>
        <w:ind w:left="425"/>
        <w:jc w:val="both"/>
        <w:rPr>
          <w:rFonts w:asciiTheme="minorHAnsi" w:hAnsiTheme="minorHAnsi" w:cs="Times New Roman"/>
          <w:sz w:val="24"/>
        </w:rPr>
      </w:pPr>
      <w:r w:rsidRPr="00D5399D">
        <w:rPr>
          <w:rFonts w:asciiTheme="minorHAnsi" w:hAnsiTheme="minorHAnsi" w:cs="Times New Roman"/>
          <w:sz w:val="24"/>
        </w:rPr>
        <w:t>Eventuais alterações contratuais reger-se-ão pela disciplina do art. 65 da Lei nº 8.666, de 1993</w:t>
      </w:r>
      <w:r w:rsidR="006D7987" w:rsidRPr="00D5399D">
        <w:rPr>
          <w:rFonts w:asciiTheme="minorHAnsi" w:hAnsiTheme="minorHAnsi" w:cs="Times New Roman"/>
          <w:sz w:val="24"/>
        </w:rPr>
        <w:t xml:space="preserve">, bem como do ANEXO X da </w:t>
      </w:r>
      <w:r w:rsidR="00692CA0" w:rsidRPr="00D5399D">
        <w:rPr>
          <w:rFonts w:asciiTheme="minorHAnsi" w:hAnsiTheme="minorHAnsi" w:cs="Times New Roman"/>
          <w:sz w:val="24"/>
        </w:rPr>
        <w:t>IN</w:t>
      </w:r>
      <w:r w:rsidR="006D7987" w:rsidRPr="00D5399D">
        <w:rPr>
          <w:rFonts w:asciiTheme="minorHAnsi" w:hAnsiTheme="minorHAnsi" w:cs="Times New Roman"/>
          <w:sz w:val="24"/>
        </w:rPr>
        <w:t xml:space="preserve"> nº 05, de 2017.</w:t>
      </w:r>
    </w:p>
    <w:p w14:paraId="1D19C0D5" w14:textId="77777777" w:rsidR="000D6C4C" w:rsidRPr="00D5399D" w:rsidRDefault="000D6C4C" w:rsidP="00C51F7A">
      <w:pPr>
        <w:numPr>
          <w:ilvl w:val="1"/>
          <w:numId w:val="13"/>
        </w:numPr>
        <w:ind w:left="425"/>
        <w:jc w:val="both"/>
        <w:rPr>
          <w:rFonts w:asciiTheme="minorHAnsi" w:hAnsiTheme="minorHAnsi" w:cs="Times New Roman"/>
          <w:sz w:val="24"/>
        </w:rPr>
      </w:pPr>
      <w:r w:rsidRPr="00D5399D">
        <w:rPr>
          <w:rFonts w:asciiTheme="minorHAnsi" w:hAnsiTheme="minorHAnsi" w:cs="Times New Roman"/>
          <w:sz w:val="24"/>
        </w:rPr>
        <w:t>A CONTRATADA é obrigada a aceitar, nas mesmas condições contratuais, os acréscimos ou supressões que se fizerem necessários, até o limite de 25% (vinte e cinco por cento) do valor inicial atualizado do contrato.</w:t>
      </w:r>
    </w:p>
    <w:p w14:paraId="1D19C0D6" w14:textId="77777777" w:rsidR="000D6C4C" w:rsidRPr="00D5399D" w:rsidRDefault="000D6C4C" w:rsidP="00C51F7A">
      <w:pPr>
        <w:numPr>
          <w:ilvl w:val="1"/>
          <w:numId w:val="13"/>
        </w:numPr>
        <w:ind w:left="425"/>
        <w:jc w:val="both"/>
        <w:rPr>
          <w:rFonts w:asciiTheme="minorHAnsi" w:hAnsiTheme="minorHAnsi" w:cs="Times New Roman"/>
          <w:sz w:val="24"/>
        </w:rPr>
      </w:pPr>
      <w:r w:rsidRPr="00D5399D">
        <w:rPr>
          <w:rFonts w:asciiTheme="minorHAnsi" w:hAnsiTheme="minorHAnsi" w:cs="Times New Roman"/>
          <w:sz w:val="24"/>
        </w:rPr>
        <w:t xml:space="preserve">As supressões resultantes de acordo celebrado entre as </w:t>
      </w:r>
      <w:r w:rsidR="00D33CD7" w:rsidRPr="00D5399D">
        <w:rPr>
          <w:rFonts w:asciiTheme="minorHAnsi" w:hAnsiTheme="minorHAnsi" w:cs="Times New Roman"/>
          <w:sz w:val="24"/>
        </w:rPr>
        <w:t xml:space="preserve">partes </w:t>
      </w:r>
      <w:r w:rsidRPr="00D5399D">
        <w:rPr>
          <w:rFonts w:asciiTheme="minorHAnsi" w:hAnsiTheme="minorHAnsi" w:cs="Times New Roman"/>
          <w:sz w:val="24"/>
        </w:rPr>
        <w:t>contratantes poderão exceder o limite de 25% (vinte e cinco por cento) do valor inicial atualizado do contrato.</w:t>
      </w:r>
    </w:p>
    <w:p w14:paraId="59A07BF2" w14:textId="77777777" w:rsidR="00D5399D" w:rsidRPr="00D5399D" w:rsidRDefault="00D5399D" w:rsidP="00D5399D">
      <w:pPr>
        <w:ind w:left="425"/>
        <w:jc w:val="both"/>
        <w:rPr>
          <w:rFonts w:asciiTheme="minorHAnsi" w:hAnsiTheme="minorHAnsi" w:cs="Times New Roman"/>
          <w:sz w:val="24"/>
        </w:rPr>
      </w:pPr>
    </w:p>
    <w:p w14:paraId="1D19C0D7" w14:textId="77777777" w:rsidR="008B0761" w:rsidRPr="00D5399D" w:rsidRDefault="008B0761" w:rsidP="00C51F7A">
      <w:pPr>
        <w:pStyle w:val="Nivel1"/>
        <w:spacing w:before="0" w:after="0" w:line="240" w:lineRule="auto"/>
        <w:rPr>
          <w:rFonts w:asciiTheme="minorHAnsi" w:hAnsiTheme="minorHAnsi"/>
          <w:sz w:val="24"/>
          <w:szCs w:val="24"/>
        </w:rPr>
      </w:pPr>
      <w:r w:rsidRPr="00D5399D">
        <w:rPr>
          <w:rFonts w:asciiTheme="minorHAnsi" w:hAnsiTheme="minorHAnsi"/>
          <w:sz w:val="24"/>
          <w:szCs w:val="24"/>
        </w:rPr>
        <w:t>CLÁUSULA DÉCIMA QUARTA – DOS CASOS OMISSOS</w:t>
      </w:r>
    </w:p>
    <w:p w14:paraId="1D19C0D8" w14:textId="77777777" w:rsidR="008B0761" w:rsidRPr="00D5399D" w:rsidRDefault="008B0761" w:rsidP="00C51F7A">
      <w:pPr>
        <w:numPr>
          <w:ilvl w:val="1"/>
          <w:numId w:val="13"/>
        </w:numPr>
        <w:ind w:left="425"/>
        <w:jc w:val="both"/>
        <w:rPr>
          <w:rFonts w:asciiTheme="minorHAnsi" w:hAnsiTheme="minorHAnsi" w:cs="Times New Roman"/>
          <w:sz w:val="24"/>
        </w:rPr>
      </w:pPr>
      <w:r w:rsidRPr="00D5399D">
        <w:rPr>
          <w:rFonts w:asciiTheme="minorHAnsi" w:hAnsiTheme="minorHAnsi" w:cs="Times New Roman"/>
          <w:sz w:val="24"/>
        </w:rPr>
        <w:t>Os casos omissos serão decididos pela CONTRATANTE, segundo as disposições contidas na Lei nº 8.666, de 1993, na Lei nº 10.520, de 2002 e demais normas federais aplicáveis e, subsidiariamente, segundo as disposições contidas na Lei nº 8.078, de 1990 – Código de Defesa do Consumidor – e normas e princípios gerais dos contratos.</w:t>
      </w:r>
    </w:p>
    <w:p w14:paraId="7CBFD6DD" w14:textId="77777777" w:rsidR="00D5399D" w:rsidRPr="00D5399D" w:rsidRDefault="00D5399D" w:rsidP="00D5399D">
      <w:pPr>
        <w:ind w:left="425"/>
        <w:jc w:val="both"/>
        <w:rPr>
          <w:rFonts w:asciiTheme="minorHAnsi" w:hAnsiTheme="minorHAnsi" w:cs="Times New Roman"/>
          <w:sz w:val="24"/>
        </w:rPr>
      </w:pPr>
    </w:p>
    <w:p w14:paraId="1D19C0D9" w14:textId="77777777" w:rsidR="0070059F" w:rsidRPr="00D5399D" w:rsidRDefault="000D6C4C" w:rsidP="00C51F7A">
      <w:pPr>
        <w:pStyle w:val="Nivel1"/>
        <w:spacing w:before="0" w:after="0" w:line="240" w:lineRule="auto"/>
        <w:rPr>
          <w:rFonts w:asciiTheme="minorHAnsi" w:hAnsiTheme="minorHAnsi"/>
          <w:sz w:val="24"/>
          <w:szCs w:val="24"/>
        </w:rPr>
      </w:pPr>
      <w:r w:rsidRPr="00D5399D">
        <w:rPr>
          <w:rFonts w:asciiTheme="minorHAnsi" w:hAnsiTheme="minorHAnsi"/>
          <w:sz w:val="24"/>
          <w:szCs w:val="24"/>
        </w:rPr>
        <w:t>C</w:t>
      </w:r>
      <w:r w:rsidR="0070059F" w:rsidRPr="00D5399D">
        <w:rPr>
          <w:rFonts w:asciiTheme="minorHAnsi" w:hAnsiTheme="minorHAnsi"/>
          <w:sz w:val="24"/>
          <w:szCs w:val="24"/>
        </w:rPr>
        <w:t xml:space="preserve">LÁUSULA DÉCIMA </w:t>
      </w:r>
      <w:r w:rsidR="008B0761" w:rsidRPr="00D5399D">
        <w:rPr>
          <w:rFonts w:asciiTheme="minorHAnsi" w:hAnsiTheme="minorHAnsi"/>
          <w:sz w:val="24"/>
          <w:szCs w:val="24"/>
        </w:rPr>
        <w:t>QUINTA</w:t>
      </w:r>
      <w:r w:rsidR="0070059F" w:rsidRPr="00D5399D">
        <w:rPr>
          <w:rFonts w:asciiTheme="minorHAnsi" w:hAnsiTheme="minorHAnsi"/>
          <w:sz w:val="24"/>
          <w:szCs w:val="24"/>
        </w:rPr>
        <w:t xml:space="preserve"> – PUBLICAÇÃO</w:t>
      </w:r>
    </w:p>
    <w:p w14:paraId="1D19C0DA" w14:textId="77777777" w:rsidR="000D6C4C" w:rsidRPr="00D5399D" w:rsidRDefault="00B72B3F" w:rsidP="00C51F7A">
      <w:pPr>
        <w:numPr>
          <w:ilvl w:val="1"/>
          <w:numId w:val="13"/>
        </w:numPr>
        <w:ind w:left="425"/>
        <w:jc w:val="both"/>
        <w:rPr>
          <w:rFonts w:asciiTheme="minorHAnsi" w:hAnsiTheme="minorHAnsi" w:cs="Times New Roman"/>
          <w:sz w:val="24"/>
        </w:rPr>
      </w:pPr>
      <w:r w:rsidRPr="00D5399D">
        <w:rPr>
          <w:rFonts w:asciiTheme="minorHAnsi" w:hAnsiTheme="minorHAnsi" w:cs="Times New Roman"/>
          <w:sz w:val="24"/>
        </w:rPr>
        <w:t>I</w:t>
      </w:r>
      <w:r w:rsidR="0070059F" w:rsidRPr="00D5399D">
        <w:rPr>
          <w:rFonts w:asciiTheme="minorHAnsi" w:hAnsiTheme="minorHAnsi" w:cs="Times New Roman"/>
          <w:sz w:val="24"/>
        </w:rPr>
        <w:t>ncumbirá à CONTRATANTE providenciar a publicação deste instrumento, por extrato, no Diário Oficial da União, no prazo previsto na Lei nº 8.666, de 1993.</w:t>
      </w:r>
    </w:p>
    <w:p w14:paraId="66A2E853" w14:textId="77777777" w:rsidR="00D5399D" w:rsidRPr="00D5399D" w:rsidRDefault="00D5399D" w:rsidP="00D5399D">
      <w:pPr>
        <w:ind w:left="425"/>
        <w:jc w:val="both"/>
        <w:rPr>
          <w:rFonts w:asciiTheme="minorHAnsi" w:hAnsiTheme="minorHAnsi" w:cs="Times New Roman"/>
          <w:sz w:val="24"/>
        </w:rPr>
      </w:pPr>
    </w:p>
    <w:p w14:paraId="1D19C0DB" w14:textId="77777777" w:rsidR="0070059F" w:rsidRPr="00D5399D" w:rsidRDefault="000D6C4C" w:rsidP="00C51F7A">
      <w:pPr>
        <w:pStyle w:val="Nivel1"/>
        <w:spacing w:before="0" w:after="0" w:line="240" w:lineRule="auto"/>
        <w:rPr>
          <w:rFonts w:asciiTheme="minorHAnsi" w:hAnsiTheme="minorHAnsi"/>
          <w:sz w:val="24"/>
          <w:szCs w:val="24"/>
        </w:rPr>
      </w:pPr>
      <w:r w:rsidRPr="00D5399D">
        <w:rPr>
          <w:rFonts w:asciiTheme="minorHAnsi" w:hAnsiTheme="minorHAnsi"/>
          <w:sz w:val="24"/>
          <w:szCs w:val="24"/>
        </w:rPr>
        <w:t>CL</w:t>
      </w:r>
      <w:r w:rsidR="0070059F" w:rsidRPr="00D5399D">
        <w:rPr>
          <w:rFonts w:asciiTheme="minorHAnsi" w:hAnsiTheme="minorHAnsi"/>
          <w:sz w:val="24"/>
          <w:szCs w:val="24"/>
        </w:rPr>
        <w:t xml:space="preserve">ÁUSULA DÉCIMA </w:t>
      </w:r>
      <w:r w:rsidR="008B0761" w:rsidRPr="00D5399D">
        <w:rPr>
          <w:rFonts w:asciiTheme="minorHAnsi" w:hAnsiTheme="minorHAnsi"/>
          <w:sz w:val="24"/>
          <w:szCs w:val="24"/>
        </w:rPr>
        <w:t>SEXTA</w:t>
      </w:r>
      <w:r w:rsidR="0070059F" w:rsidRPr="00D5399D">
        <w:rPr>
          <w:rFonts w:asciiTheme="minorHAnsi" w:hAnsiTheme="minorHAnsi"/>
          <w:sz w:val="24"/>
          <w:szCs w:val="24"/>
        </w:rPr>
        <w:t xml:space="preserve"> – FORO</w:t>
      </w:r>
    </w:p>
    <w:p w14:paraId="1D19C0DC" w14:textId="2A372E9E" w:rsidR="0070059F" w:rsidRPr="00D5399D" w:rsidRDefault="0070059F" w:rsidP="00C51F7A">
      <w:pPr>
        <w:numPr>
          <w:ilvl w:val="1"/>
          <w:numId w:val="13"/>
        </w:numPr>
        <w:ind w:left="425"/>
        <w:jc w:val="both"/>
        <w:rPr>
          <w:rFonts w:asciiTheme="minorHAnsi" w:hAnsiTheme="minorHAnsi" w:cs="Times New Roman"/>
          <w:sz w:val="24"/>
        </w:rPr>
      </w:pPr>
      <w:r w:rsidRPr="00D5399D">
        <w:rPr>
          <w:rFonts w:asciiTheme="minorHAnsi" w:hAnsiTheme="minorHAnsi" w:cs="Times New Roman"/>
          <w:sz w:val="24"/>
        </w:rPr>
        <w:t xml:space="preserve">O Foro para solucionar os litígios que decorrerem da execução deste Termo de Contrato será o da Seção Judiciária de </w:t>
      </w:r>
      <w:r w:rsidR="00D5399D" w:rsidRPr="00D5399D">
        <w:rPr>
          <w:rFonts w:asciiTheme="minorHAnsi" w:hAnsiTheme="minorHAnsi" w:cs="Times New Roman"/>
          <w:sz w:val="24"/>
          <w:u w:val="single"/>
        </w:rPr>
        <w:t>Aracaju/SE</w:t>
      </w:r>
      <w:r w:rsidRPr="00D5399D">
        <w:rPr>
          <w:rFonts w:asciiTheme="minorHAnsi" w:hAnsiTheme="minorHAnsi" w:cs="Times New Roman"/>
          <w:sz w:val="24"/>
        </w:rPr>
        <w:t xml:space="preserve"> - Justiça Federal.</w:t>
      </w:r>
    </w:p>
    <w:p w14:paraId="1D19C0DD" w14:textId="77777777" w:rsidR="0070059F" w:rsidRPr="00D5399D" w:rsidRDefault="0070059F" w:rsidP="00C51F7A">
      <w:pPr>
        <w:ind w:right="-15" w:firstLine="540"/>
        <w:jc w:val="both"/>
        <w:rPr>
          <w:rFonts w:asciiTheme="minorHAnsi" w:hAnsiTheme="minorHAnsi" w:cs="Times New Roman"/>
          <w:sz w:val="24"/>
        </w:rPr>
      </w:pPr>
    </w:p>
    <w:p w14:paraId="1D19C0DE" w14:textId="77777777" w:rsidR="0070059F" w:rsidRPr="00D5399D" w:rsidRDefault="0070059F" w:rsidP="00C51F7A">
      <w:pPr>
        <w:jc w:val="both"/>
        <w:rPr>
          <w:rFonts w:asciiTheme="minorHAnsi" w:hAnsiTheme="minorHAnsi" w:cs="Times New Roman"/>
          <w:sz w:val="24"/>
        </w:rPr>
      </w:pPr>
      <w:r w:rsidRPr="00D5399D">
        <w:rPr>
          <w:rFonts w:asciiTheme="minorHAnsi" w:hAnsiTheme="minorHAnsi" w:cs="Times New Roman"/>
          <w:sz w:val="24"/>
        </w:rPr>
        <w:t xml:space="preserve">Para firmeza e validade do pactuado, o presente Termo de Contrato foi lavrado em duas (duas) vias de igual teor, que, depois de lido e achado em ordem, vai assinado pelos contraentes. </w:t>
      </w:r>
    </w:p>
    <w:p w14:paraId="22041BF9" w14:textId="77777777" w:rsidR="00D5399D" w:rsidRPr="00D5399D" w:rsidRDefault="00D5399D" w:rsidP="00C51F7A">
      <w:pPr>
        <w:ind w:right="-15"/>
        <w:jc w:val="both"/>
        <w:rPr>
          <w:rFonts w:asciiTheme="minorHAnsi" w:hAnsiTheme="minorHAnsi" w:cs="Times New Roman"/>
          <w:sz w:val="24"/>
        </w:rPr>
      </w:pPr>
    </w:p>
    <w:p w14:paraId="12B1D841" w14:textId="77777777" w:rsidR="00D5399D" w:rsidRPr="00D5399D" w:rsidRDefault="00D5399D" w:rsidP="00C51F7A">
      <w:pPr>
        <w:ind w:right="-15"/>
        <w:jc w:val="both"/>
        <w:rPr>
          <w:rFonts w:asciiTheme="minorHAnsi" w:hAnsiTheme="minorHAnsi" w:cs="Times New Roman"/>
          <w:sz w:val="24"/>
        </w:rPr>
      </w:pPr>
    </w:p>
    <w:p w14:paraId="1D19C0DF" w14:textId="07B7BAE9" w:rsidR="0070059F" w:rsidRPr="00D5399D" w:rsidRDefault="00D5399D" w:rsidP="00D5399D">
      <w:pPr>
        <w:ind w:right="-15"/>
        <w:jc w:val="center"/>
        <w:rPr>
          <w:rFonts w:asciiTheme="minorHAnsi" w:hAnsiTheme="minorHAnsi" w:cs="Times New Roman"/>
          <w:sz w:val="24"/>
        </w:rPr>
      </w:pPr>
      <w:r w:rsidRPr="00D5399D">
        <w:rPr>
          <w:rFonts w:asciiTheme="minorHAnsi" w:hAnsiTheme="minorHAnsi" w:cs="Times New Roman"/>
          <w:sz w:val="24"/>
        </w:rPr>
        <w:t>Aracaju/SE</w:t>
      </w:r>
      <w:r w:rsidR="0070059F" w:rsidRPr="00D5399D">
        <w:rPr>
          <w:rFonts w:asciiTheme="minorHAnsi" w:hAnsiTheme="minorHAnsi" w:cs="Times New Roman"/>
          <w:sz w:val="24"/>
        </w:rPr>
        <w:t>,  .......... de.......................................... de 20</w:t>
      </w:r>
      <w:r w:rsidRPr="00D5399D">
        <w:rPr>
          <w:rFonts w:asciiTheme="minorHAnsi" w:hAnsiTheme="minorHAnsi" w:cs="Times New Roman"/>
          <w:sz w:val="24"/>
        </w:rPr>
        <w:t>18</w:t>
      </w:r>
    </w:p>
    <w:p w14:paraId="1D19C0E0" w14:textId="77777777" w:rsidR="0070059F" w:rsidRPr="00D5399D" w:rsidRDefault="0070059F" w:rsidP="00C51F7A">
      <w:pPr>
        <w:jc w:val="both"/>
        <w:rPr>
          <w:rFonts w:asciiTheme="minorHAnsi" w:hAnsiTheme="minorHAnsi" w:cs="Times New Roman"/>
          <w:bCs/>
          <w:sz w:val="24"/>
        </w:rPr>
      </w:pPr>
    </w:p>
    <w:p w14:paraId="2E8A3BF6" w14:textId="77777777" w:rsidR="00D5399D" w:rsidRPr="00D5399D" w:rsidRDefault="00D5399D" w:rsidP="00C51F7A">
      <w:pPr>
        <w:jc w:val="center"/>
        <w:rPr>
          <w:rFonts w:asciiTheme="minorHAnsi" w:hAnsiTheme="minorHAnsi" w:cs="Times New Roman"/>
          <w:bCs/>
          <w:sz w:val="24"/>
        </w:rPr>
      </w:pPr>
    </w:p>
    <w:p w14:paraId="1D19C0E1" w14:textId="5B1EE43E" w:rsidR="0070059F" w:rsidRPr="00D5399D" w:rsidRDefault="0070059F" w:rsidP="00C51F7A">
      <w:pPr>
        <w:jc w:val="center"/>
        <w:rPr>
          <w:rFonts w:asciiTheme="minorHAnsi" w:hAnsiTheme="minorHAnsi" w:cs="Times New Roman"/>
          <w:bCs/>
          <w:sz w:val="24"/>
        </w:rPr>
      </w:pPr>
      <w:r w:rsidRPr="00D5399D">
        <w:rPr>
          <w:rFonts w:asciiTheme="minorHAnsi" w:hAnsiTheme="minorHAnsi" w:cs="Times New Roman"/>
          <w:bCs/>
          <w:sz w:val="24"/>
        </w:rPr>
        <w:t>_________________________</w:t>
      </w:r>
      <w:r w:rsidR="00D5399D" w:rsidRPr="00D5399D">
        <w:rPr>
          <w:rFonts w:asciiTheme="minorHAnsi" w:hAnsiTheme="minorHAnsi" w:cs="Times New Roman"/>
          <w:bCs/>
          <w:sz w:val="24"/>
        </w:rPr>
        <w:t>_______</w:t>
      </w:r>
    </w:p>
    <w:p w14:paraId="1D19C0E2" w14:textId="77777777" w:rsidR="0070059F" w:rsidRPr="00D5399D" w:rsidRDefault="00C609B8" w:rsidP="00C51F7A">
      <w:pPr>
        <w:jc w:val="center"/>
        <w:rPr>
          <w:rFonts w:asciiTheme="minorHAnsi" w:hAnsiTheme="minorHAnsi" w:cs="Times New Roman"/>
          <w:bCs/>
          <w:sz w:val="24"/>
        </w:rPr>
      </w:pPr>
      <w:r w:rsidRPr="00D5399D">
        <w:rPr>
          <w:rFonts w:asciiTheme="minorHAnsi" w:hAnsiTheme="minorHAnsi" w:cs="Times New Roman"/>
          <w:bCs/>
          <w:sz w:val="24"/>
        </w:rPr>
        <w:t xml:space="preserve">Representante </w:t>
      </w:r>
      <w:r w:rsidR="0070059F" w:rsidRPr="00D5399D">
        <w:rPr>
          <w:rFonts w:asciiTheme="minorHAnsi" w:hAnsiTheme="minorHAnsi" w:cs="Times New Roman"/>
          <w:bCs/>
          <w:sz w:val="24"/>
        </w:rPr>
        <w:t>legal da CONTRATANTE</w:t>
      </w:r>
    </w:p>
    <w:p w14:paraId="082B1281" w14:textId="77777777" w:rsidR="00D5399D" w:rsidRPr="00D5399D" w:rsidRDefault="00D5399D" w:rsidP="00C51F7A">
      <w:pPr>
        <w:jc w:val="center"/>
        <w:rPr>
          <w:rFonts w:asciiTheme="minorHAnsi" w:hAnsiTheme="minorHAnsi" w:cs="Times New Roman"/>
          <w:sz w:val="24"/>
        </w:rPr>
      </w:pPr>
    </w:p>
    <w:p w14:paraId="777192EF" w14:textId="77777777" w:rsidR="00D5399D" w:rsidRPr="00D5399D" w:rsidRDefault="00D5399D" w:rsidP="00C51F7A">
      <w:pPr>
        <w:jc w:val="center"/>
        <w:rPr>
          <w:rFonts w:asciiTheme="minorHAnsi" w:hAnsiTheme="minorHAnsi" w:cs="Times New Roman"/>
          <w:sz w:val="24"/>
        </w:rPr>
      </w:pPr>
    </w:p>
    <w:p w14:paraId="1D19C0E3" w14:textId="4B26FD75" w:rsidR="0070059F" w:rsidRPr="00D5399D" w:rsidRDefault="0070059F" w:rsidP="00C51F7A">
      <w:pPr>
        <w:jc w:val="center"/>
        <w:rPr>
          <w:rFonts w:asciiTheme="minorHAnsi" w:hAnsiTheme="minorHAnsi" w:cs="Times New Roman"/>
          <w:sz w:val="24"/>
        </w:rPr>
      </w:pPr>
      <w:r w:rsidRPr="00D5399D">
        <w:rPr>
          <w:rFonts w:asciiTheme="minorHAnsi" w:hAnsiTheme="minorHAnsi" w:cs="Times New Roman"/>
          <w:sz w:val="24"/>
        </w:rPr>
        <w:t>_________________________</w:t>
      </w:r>
      <w:r w:rsidR="00D5399D" w:rsidRPr="00D5399D">
        <w:rPr>
          <w:rFonts w:asciiTheme="minorHAnsi" w:hAnsiTheme="minorHAnsi" w:cs="Times New Roman"/>
          <w:sz w:val="24"/>
        </w:rPr>
        <w:t>______</w:t>
      </w:r>
    </w:p>
    <w:p w14:paraId="1D19C0E4" w14:textId="77777777" w:rsidR="0070059F" w:rsidRPr="00D5399D" w:rsidRDefault="00C609B8" w:rsidP="00C51F7A">
      <w:pPr>
        <w:jc w:val="center"/>
        <w:rPr>
          <w:rFonts w:asciiTheme="minorHAnsi" w:hAnsiTheme="minorHAnsi" w:cs="Times New Roman"/>
          <w:sz w:val="24"/>
        </w:rPr>
      </w:pPr>
      <w:r w:rsidRPr="00D5399D">
        <w:rPr>
          <w:rFonts w:asciiTheme="minorHAnsi" w:hAnsiTheme="minorHAnsi" w:cs="Times New Roman"/>
          <w:bCs/>
          <w:sz w:val="24"/>
        </w:rPr>
        <w:t>Representante</w:t>
      </w:r>
      <w:r w:rsidRPr="00D5399D">
        <w:rPr>
          <w:rFonts w:asciiTheme="minorHAnsi" w:hAnsiTheme="minorHAnsi" w:cs="Times New Roman"/>
          <w:sz w:val="24"/>
        </w:rPr>
        <w:t xml:space="preserve"> </w:t>
      </w:r>
      <w:r w:rsidR="0070059F" w:rsidRPr="00D5399D">
        <w:rPr>
          <w:rFonts w:asciiTheme="minorHAnsi" w:hAnsiTheme="minorHAnsi" w:cs="Times New Roman"/>
          <w:sz w:val="24"/>
        </w:rPr>
        <w:t>legal da CONTRATADA</w:t>
      </w:r>
    </w:p>
    <w:p w14:paraId="1D19C0E5" w14:textId="77777777" w:rsidR="009E57F9" w:rsidRPr="00D5399D" w:rsidRDefault="009E57F9" w:rsidP="00C51F7A">
      <w:pPr>
        <w:jc w:val="both"/>
        <w:rPr>
          <w:rFonts w:asciiTheme="minorHAnsi" w:hAnsiTheme="minorHAnsi" w:cs="Times New Roman"/>
          <w:sz w:val="24"/>
        </w:rPr>
      </w:pPr>
    </w:p>
    <w:p w14:paraId="1D19C0E6" w14:textId="77777777" w:rsidR="009E57F9" w:rsidRPr="00D5399D" w:rsidRDefault="009E57F9" w:rsidP="00C51F7A">
      <w:pPr>
        <w:jc w:val="both"/>
        <w:rPr>
          <w:rFonts w:asciiTheme="minorHAnsi" w:hAnsiTheme="minorHAnsi" w:cs="Times New Roman"/>
          <w:sz w:val="24"/>
        </w:rPr>
      </w:pPr>
    </w:p>
    <w:p w14:paraId="1D19C0E7" w14:textId="77777777" w:rsidR="0070059F" w:rsidRPr="00D5399D" w:rsidRDefault="0070059F" w:rsidP="00C51F7A">
      <w:pPr>
        <w:jc w:val="both"/>
        <w:rPr>
          <w:rFonts w:asciiTheme="minorHAnsi" w:hAnsiTheme="minorHAnsi" w:cs="Times New Roman"/>
          <w:sz w:val="24"/>
        </w:rPr>
      </w:pPr>
      <w:r w:rsidRPr="00D5399D">
        <w:rPr>
          <w:rFonts w:asciiTheme="minorHAnsi" w:hAnsiTheme="minorHAnsi" w:cs="Times New Roman"/>
          <w:sz w:val="24"/>
        </w:rPr>
        <w:t>TESTEMUNHAS:</w:t>
      </w:r>
    </w:p>
    <w:p w14:paraId="311BD1DF" w14:textId="77777777" w:rsidR="00F26FC4" w:rsidRPr="00D5399D" w:rsidRDefault="00F26FC4" w:rsidP="00C51F7A">
      <w:pPr>
        <w:pBdr>
          <w:top w:val="single" w:sz="4" w:space="1" w:color="1F497D"/>
          <w:left w:val="single" w:sz="4" w:space="4" w:color="1F497D"/>
          <w:bottom w:val="single" w:sz="4" w:space="1" w:color="1F497D"/>
          <w:right w:val="single" w:sz="4" w:space="4" w:color="1F497D"/>
        </w:pBdr>
        <w:shd w:val="clear" w:color="auto" w:fill="FFFFCC"/>
        <w:jc w:val="both"/>
        <w:rPr>
          <w:rFonts w:asciiTheme="minorHAnsi" w:eastAsia="Calibri" w:hAnsiTheme="minorHAnsi" w:cs="Arial"/>
          <w:i/>
          <w:iCs/>
          <w:sz w:val="24"/>
          <w:lang w:eastAsia="en-US"/>
        </w:rPr>
      </w:pPr>
      <w:r w:rsidRPr="00D5399D">
        <w:rPr>
          <w:rFonts w:asciiTheme="minorHAnsi" w:eastAsia="Calibri" w:hAnsiTheme="minorHAnsi" w:cs="Arial"/>
          <w:b/>
          <w:i/>
          <w:iCs/>
          <w:sz w:val="24"/>
          <w:lang w:eastAsia="en-US"/>
        </w:rPr>
        <w:t>Nota Explicativa</w:t>
      </w:r>
      <w:r w:rsidRPr="00D5399D">
        <w:rPr>
          <w:rFonts w:asciiTheme="minorHAnsi" w:eastAsia="Calibri" w:hAnsiTheme="minorHAnsi" w:cs="Arial"/>
          <w:i/>
          <w:iCs/>
          <w:sz w:val="24"/>
          <w:lang w:eastAsia="en-US"/>
        </w:rPr>
        <w:t xml:space="preserve">: Necessário que tenha a assinatura do responsável legal da CONTRATANTE e da CONTRATADA e de 2 testemunhas para atender o disposto no art. 784, III do CPC que considera título executivo extrajudicial o documento particular assinado por duas testemunhas. </w:t>
      </w:r>
    </w:p>
    <w:p w14:paraId="4DF0FCB7" w14:textId="64B52E7E" w:rsidR="00F26FC4" w:rsidRPr="00D5399D" w:rsidRDefault="00662381" w:rsidP="00C51F7A">
      <w:pPr>
        <w:jc w:val="both"/>
        <w:rPr>
          <w:rFonts w:asciiTheme="minorHAnsi" w:hAnsiTheme="minorHAnsi" w:cs="Times New Roman"/>
          <w:sz w:val="24"/>
        </w:rPr>
      </w:pPr>
      <w:r w:rsidRPr="00D5399D">
        <w:rPr>
          <w:rFonts w:asciiTheme="minorHAnsi" w:hAnsiTheme="minorHAnsi" w:cs="Times New Roman"/>
          <w:sz w:val="24"/>
        </w:rPr>
        <w:lastRenderedPageBreak/>
        <w:t>1</w:t>
      </w:r>
      <w:r w:rsidR="00D5399D" w:rsidRPr="00D5399D">
        <w:rPr>
          <w:rFonts w:asciiTheme="minorHAnsi" w:hAnsiTheme="minorHAnsi" w:cs="Times New Roman"/>
          <w:sz w:val="24"/>
        </w:rPr>
        <w:t xml:space="preserve"> </w:t>
      </w:r>
      <w:r w:rsidRPr="00D5399D">
        <w:rPr>
          <w:rFonts w:asciiTheme="minorHAnsi" w:hAnsiTheme="minorHAnsi" w:cs="Times New Roman"/>
          <w:sz w:val="24"/>
        </w:rPr>
        <w:t>-</w:t>
      </w:r>
      <w:r w:rsidR="00D5399D" w:rsidRPr="00D5399D">
        <w:rPr>
          <w:rFonts w:asciiTheme="minorHAnsi" w:hAnsiTheme="minorHAnsi" w:cs="Times New Roman"/>
          <w:sz w:val="24"/>
        </w:rPr>
        <w:t xml:space="preserve"> </w:t>
      </w:r>
    </w:p>
    <w:p w14:paraId="7F9C5BD0" w14:textId="035B6819" w:rsidR="00662381" w:rsidRPr="00D5399D" w:rsidRDefault="00662381" w:rsidP="00C51F7A">
      <w:pPr>
        <w:jc w:val="both"/>
        <w:rPr>
          <w:rFonts w:asciiTheme="minorHAnsi" w:hAnsiTheme="minorHAnsi" w:cs="Times New Roman"/>
          <w:sz w:val="24"/>
        </w:rPr>
      </w:pPr>
      <w:r w:rsidRPr="00D5399D">
        <w:rPr>
          <w:rFonts w:asciiTheme="minorHAnsi" w:hAnsiTheme="minorHAnsi" w:cs="Times New Roman"/>
          <w:sz w:val="24"/>
        </w:rPr>
        <w:t>2</w:t>
      </w:r>
      <w:r w:rsidR="00D5399D" w:rsidRPr="00D5399D">
        <w:rPr>
          <w:rFonts w:asciiTheme="minorHAnsi" w:hAnsiTheme="minorHAnsi" w:cs="Times New Roman"/>
          <w:sz w:val="24"/>
        </w:rPr>
        <w:t xml:space="preserve"> </w:t>
      </w:r>
      <w:r w:rsidRPr="00D5399D">
        <w:rPr>
          <w:rFonts w:asciiTheme="minorHAnsi" w:hAnsiTheme="minorHAnsi" w:cs="Times New Roman"/>
          <w:sz w:val="24"/>
        </w:rPr>
        <w:t>-</w:t>
      </w:r>
      <w:r w:rsidR="00D5399D" w:rsidRPr="00D5399D">
        <w:rPr>
          <w:rFonts w:asciiTheme="minorHAnsi" w:hAnsiTheme="minorHAnsi" w:cs="Times New Roman"/>
          <w:sz w:val="24"/>
        </w:rPr>
        <w:t xml:space="preserve"> </w:t>
      </w:r>
      <w:r w:rsidRPr="00D5399D">
        <w:rPr>
          <w:rFonts w:asciiTheme="minorHAnsi" w:hAnsiTheme="minorHAnsi" w:cs="Times New Roman"/>
          <w:sz w:val="24"/>
        </w:rPr>
        <w:t xml:space="preserve"> </w:t>
      </w:r>
    </w:p>
    <w:sectPr w:rsidR="00662381" w:rsidRPr="00D5399D" w:rsidSect="00FC1667">
      <w:pgSz w:w="11906" w:h="16838"/>
      <w:pgMar w:top="1418" w:right="1134"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E60167" w14:textId="77777777" w:rsidR="00AC1B4C" w:rsidRDefault="00AC1B4C">
      <w:r>
        <w:separator/>
      </w:r>
    </w:p>
  </w:endnote>
  <w:endnote w:type="continuationSeparator" w:id="0">
    <w:p w14:paraId="27D9DD5F" w14:textId="77777777" w:rsidR="00AC1B4C" w:rsidRDefault="00AC1B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Malgun Gothic"/>
    <w:charset w:val="00"/>
    <w:family w:val="swiss"/>
    <w:pitch w:val="variable"/>
    <w:sig w:usb0="00000003"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FCC2E9" w14:textId="77777777" w:rsidR="00AC1B4C" w:rsidRDefault="00AC1B4C">
      <w:r>
        <w:separator/>
      </w:r>
    </w:p>
  </w:footnote>
  <w:footnote w:type="continuationSeparator" w:id="0">
    <w:p w14:paraId="4AFDA42F" w14:textId="77777777" w:rsidR="00AC1B4C" w:rsidRDefault="00AC1B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58FC21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7F4626DC"/>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6A8E349C"/>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881E50C8"/>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7318BEEA"/>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00F2BEA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4F6C72D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C3E83C1C"/>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9F0E7F7A"/>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A3D6E6E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2" w15:restartNumberingAfterBreak="0">
    <w:nsid w:val="01FA0F6F"/>
    <w:multiLevelType w:val="multilevel"/>
    <w:tmpl w:val="92F66DB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15:restartNumberingAfterBreak="0">
    <w:nsid w:val="06D82A6F"/>
    <w:multiLevelType w:val="multilevel"/>
    <w:tmpl w:val="4EB6F664"/>
    <w:lvl w:ilvl="0">
      <w:start w:val="5"/>
      <w:numFmt w:val="decimal"/>
      <w:lvlText w:val="%1"/>
      <w:lvlJc w:val="left"/>
      <w:pPr>
        <w:tabs>
          <w:tab w:val="num" w:pos="360"/>
        </w:tabs>
        <w:ind w:left="360" w:hanging="360"/>
      </w:pPr>
      <w:rPr>
        <w:rFonts w:cs="Arial" w:hint="default"/>
      </w:rPr>
    </w:lvl>
    <w:lvl w:ilvl="1">
      <w:start w:val="2"/>
      <w:numFmt w:val="decimal"/>
      <w:lvlText w:val="%1.%2"/>
      <w:lvlJc w:val="left"/>
      <w:pPr>
        <w:tabs>
          <w:tab w:val="num" w:pos="644"/>
        </w:tabs>
        <w:ind w:left="644" w:hanging="360"/>
      </w:pPr>
      <w:rPr>
        <w:rFonts w:cs="Arial" w:hint="default"/>
      </w:rPr>
    </w:lvl>
    <w:lvl w:ilvl="2">
      <w:start w:val="1"/>
      <w:numFmt w:val="decimal"/>
      <w:lvlText w:val="%1.%2.%3"/>
      <w:lvlJc w:val="left"/>
      <w:pPr>
        <w:tabs>
          <w:tab w:val="num" w:pos="1288"/>
        </w:tabs>
        <w:ind w:left="1288" w:hanging="720"/>
      </w:pPr>
      <w:rPr>
        <w:rFonts w:cs="Arial" w:hint="default"/>
      </w:rPr>
    </w:lvl>
    <w:lvl w:ilvl="3">
      <w:start w:val="1"/>
      <w:numFmt w:val="decimal"/>
      <w:lvlText w:val="%1.%2.%3.%4"/>
      <w:lvlJc w:val="left"/>
      <w:pPr>
        <w:tabs>
          <w:tab w:val="num" w:pos="1572"/>
        </w:tabs>
        <w:ind w:left="1572" w:hanging="720"/>
      </w:pPr>
      <w:rPr>
        <w:rFonts w:cs="Arial" w:hint="default"/>
      </w:rPr>
    </w:lvl>
    <w:lvl w:ilvl="4">
      <w:start w:val="1"/>
      <w:numFmt w:val="decimal"/>
      <w:lvlText w:val="%1.%2.%3.%4.%5"/>
      <w:lvlJc w:val="left"/>
      <w:pPr>
        <w:tabs>
          <w:tab w:val="num" w:pos="1856"/>
        </w:tabs>
        <w:ind w:left="1856" w:hanging="720"/>
      </w:pPr>
      <w:rPr>
        <w:rFonts w:cs="Arial" w:hint="default"/>
      </w:rPr>
    </w:lvl>
    <w:lvl w:ilvl="5">
      <w:start w:val="1"/>
      <w:numFmt w:val="decimal"/>
      <w:lvlText w:val="%1.%2.%3.%4.%5.%6"/>
      <w:lvlJc w:val="left"/>
      <w:pPr>
        <w:tabs>
          <w:tab w:val="num" w:pos="2500"/>
        </w:tabs>
        <w:ind w:left="2500" w:hanging="1080"/>
      </w:pPr>
      <w:rPr>
        <w:rFonts w:cs="Arial" w:hint="default"/>
      </w:rPr>
    </w:lvl>
    <w:lvl w:ilvl="6">
      <w:start w:val="1"/>
      <w:numFmt w:val="decimal"/>
      <w:lvlText w:val="%1.%2.%3.%4.%5.%6.%7"/>
      <w:lvlJc w:val="left"/>
      <w:pPr>
        <w:tabs>
          <w:tab w:val="num" w:pos="2784"/>
        </w:tabs>
        <w:ind w:left="2784" w:hanging="1080"/>
      </w:pPr>
      <w:rPr>
        <w:rFonts w:cs="Arial" w:hint="default"/>
      </w:rPr>
    </w:lvl>
    <w:lvl w:ilvl="7">
      <w:start w:val="1"/>
      <w:numFmt w:val="decimal"/>
      <w:lvlText w:val="%1.%2.%3.%4.%5.%6.%7.%8"/>
      <w:lvlJc w:val="left"/>
      <w:pPr>
        <w:tabs>
          <w:tab w:val="num" w:pos="3428"/>
        </w:tabs>
        <w:ind w:left="3428" w:hanging="1440"/>
      </w:pPr>
      <w:rPr>
        <w:rFonts w:cs="Arial" w:hint="default"/>
      </w:rPr>
    </w:lvl>
    <w:lvl w:ilvl="8">
      <w:start w:val="1"/>
      <w:numFmt w:val="decimal"/>
      <w:lvlText w:val="%1.%2.%3.%4.%5.%6.%7.%8.%9"/>
      <w:lvlJc w:val="left"/>
      <w:pPr>
        <w:tabs>
          <w:tab w:val="num" w:pos="3712"/>
        </w:tabs>
        <w:ind w:left="3712" w:hanging="1440"/>
      </w:pPr>
      <w:rPr>
        <w:rFonts w:cs="Arial" w:hint="default"/>
      </w:rPr>
    </w:lvl>
  </w:abstractNum>
  <w:abstractNum w:abstractNumId="14" w15:restartNumberingAfterBreak="0">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15DA023B"/>
    <w:multiLevelType w:val="multilevel"/>
    <w:tmpl w:val="EADE0632"/>
    <w:lvl w:ilvl="0">
      <w:start w:val="1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7" w15:restartNumberingAfterBreak="0">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8" w15:restartNumberingAfterBreak="0">
    <w:nsid w:val="1D5C100D"/>
    <w:multiLevelType w:val="multilevel"/>
    <w:tmpl w:val="0416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3984623"/>
    <w:multiLevelType w:val="multilevel"/>
    <w:tmpl w:val="F932A26A"/>
    <w:lvl w:ilvl="0">
      <w:start w:val="1"/>
      <w:numFmt w:val="decimal"/>
      <w:suff w:val="space"/>
      <w:lvlText w:val="%1."/>
      <w:lvlJc w:val="left"/>
      <w:pPr>
        <w:ind w:left="0" w:firstLine="0"/>
      </w:pPr>
      <w:rPr>
        <w:rFonts w:hint="default"/>
        <w:b/>
      </w:rPr>
    </w:lvl>
    <w:lvl w:ilvl="1">
      <w:start w:val="1"/>
      <w:numFmt w:val="decimal"/>
      <w:suff w:val="space"/>
      <w:lvlText w:val="%1.%2."/>
      <w:lvlJc w:val="left"/>
      <w:pPr>
        <w:ind w:left="284" w:firstLine="0"/>
      </w:pPr>
      <w:rPr>
        <w:rFonts w:hint="default"/>
        <w:b/>
      </w:rPr>
    </w:lvl>
    <w:lvl w:ilvl="2">
      <w:start w:val="1"/>
      <w:numFmt w:val="decimal"/>
      <w:suff w:val="space"/>
      <w:lvlText w:val="%1.%2.%3."/>
      <w:lvlJc w:val="left"/>
      <w:pPr>
        <w:ind w:left="567" w:firstLine="0"/>
      </w:pPr>
      <w:rPr>
        <w:rFonts w:hint="default"/>
        <w:b/>
      </w:rPr>
    </w:lvl>
    <w:lvl w:ilvl="3">
      <w:start w:val="1"/>
      <w:numFmt w:val="decimal"/>
      <w:suff w:val="space"/>
      <w:lvlText w:val="%1.%2.%3.%4."/>
      <w:lvlJc w:val="left"/>
      <w:pPr>
        <w:ind w:left="851" w:firstLine="0"/>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7C560EE"/>
    <w:multiLevelType w:val="hybridMultilevel"/>
    <w:tmpl w:val="8D0EEAB6"/>
    <w:lvl w:ilvl="0" w:tplc="EBBE9DBC">
      <w:start w:val="1"/>
      <w:numFmt w:val="lowerLetter"/>
      <w:lvlText w:val="%1)"/>
      <w:lvlJc w:val="left"/>
      <w:pPr>
        <w:ind w:left="1854" w:hanging="360"/>
      </w:pPr>
      <w:rPr>
        <w:b/>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21" w15:restartNumberingAfterBreak="0">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3" w15:restartNumberingAfterBreak="0">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4" w15:restartNumberingAfterBreak="0">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5" w15:restartNumberingAfterBreak="0">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6" w15:restartNumberingAfterBreak="0">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7" w15:restartNumberingAfterBreak="0">
    <w:nsid w:val="46D17BF8"/>
    <w:multiLevelType w:val="hybridMultilevel"/>
    <w:tmpl w:val="D21619E2"/>
    <w:lvl w:ilvl="0" w:tplc="0416000F">
      <w:start w:val="6"/>
      <w:numFmt w:val="decimal"/>
      <w:lvlText w:val="%1."/>
      <w:lvlJc w:val="left"/>
      <w:pPr>
        <w:tabs>
          <w:tab w:val="num" w:pos="720"/>
        </w:tabs>
        <w:ind w:left="720" w:hanging="360"/>
      </w:pPr>
      <w:rPr>
        <w:rFonts w:hint="default"/>
        <w:i w:val="0"/>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5AACD610">
      <w:start w:val="15"/>
      <w:numFmt w:val="decimal"/>
      <w:lvlText w:val="%5"/>
      <w:lvlJc w:val="left"/>
      <w:pPr>
        <w:tabs>
          <w:tab w:val="num" w:pos="3600"/>
        </w:tabs>
        <w:ind w:left="3600" w:hanging="360"/>
      </w:pPr>
      <w:rPr>
        <w:rFonts w:hint="default"/>
        <w:b/>
      </w:r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8" w15:restartNumberingAfterBreak="0">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5BD668AF"/>
    <w:multiLevelType w:val="multilevel"/>
    <w:tmpl w:val="C1A2F2AE"/>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1" w15:restartNumberingAfterBreak="0">
    <w:nsid w:val="61DD361E"/>
    <w:multiLevelType w:val="multilevel"/>
    <w:tmpl w:val="873683CC"/>
    <w:lvl w:ilvl="0">
      <w:start w:val="1"/>
      <w:numFmt w:val="decimal"/>
      <w:pStyle w:val="Nivel1"/>
      <w:suff w:val="space"/>
      <w:lvlText w:val="%1."/>
      <w:lvlJc w:val="left"/>
      <w:pPr>
        <w:ind w:left="0" w:firstLine="0"/>
      </w:pPr>
      <w:rPr>
        <w:rFonts w:hint="default"/>
        <w:b/>
        <w:i w:val="0"/>
      </w:rPr>
    </w:lvl>
    <w:lvl w:ilvl="1">
      <w:start w:val="1"/>
      <w:numFmt w:val="decimal"/>
      <w:suff w:val="space"/>
      <w:lvlText w:val="%1.%2."/>
      <w:lvlJc w:val="left"/>
      <w:pPr>
        <w:ind w:left="568"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15:restartNumberingAfterBreak="0">
    <w:nsid w:val="72DE7CEC"/>
    <w:multiLevelType w:val="multilevel"/>
    <w:tmpl w:val="92F66DB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3" w15:restartNumberingAfterBreak="0">
    <w:nsid w:val="75AE634B"/>
    <w:multiLevelType w:val="multilevel"/>
    <w:tmpl w:val="00C6007C"/>
    <w:lvl w:ilvl="0">
      <w:start w:val="6"/>
      <w:numFmt w:val="decimal"/>
      <w:lvlText w:val="%1"/>
      <w:lvlJc w:val="left"/>
      <w:pPr>
        <w:tabs>
          <w:tab w:val="num" w:pos="495"/>
        </w:tabs>
        <w:ind w:left="495" w:hanging="495"/>
      </w:pPr>
      <w:rPr>
        <w:rFonts w:hint="default"/>
      </w:rPr>
    </w:lvl>
    <w:lvl w:ilvl="1">
      <w:start w:val="13"/>
      <w:numFmt w:val="decimal"/>
      <w:lvlText w:val="%1.%2"/>
      <w:lvlJc w:val="left"/>
      <w:pPr>
        <w:tabs>
          <w:tab w:val="num" w:pos="495"/>
        </w:tabs>
        <w:ind w:left="495" w:hanging="495"/>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440"/>
        </w:tabs>
        <w:ind w:left="1440" w:hanging="72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160"/>
        </w:tabs>
        <w:ind w:left="2160" w:hanging="108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2880"/>
        </w:tabs>
        <w:ind w:left="2880" w:hanging="1440"/>
      </w:pPr>
      <w:rPr>
        <w:rFonts w:hint="default"/>
      </w:rPr>
    </w:lvl>
  </w:abstractNum>
  <w:num w:numId="1">
    <w:abstractNumId w:val="18"/>
  </w:num>
  <w:num w:numId="2">
    <w:abstractNumId w:val="14"/>
  </w:num>
  <w:num w:numId="3">
    <w:abstractNumId w:val="17"/>
  </w:num>
  <w:num w:numId="4">
    <w:abstractNumId w:val="29"/>
  </w:num>
  <w:num w:numId="5">
    <w:abstractNumId w:val="15"/>
  </w:num>
  <w:num w:numId="6">
    <w:abstractNumId w:val="26"/>
  </w:num>
  <w:num w:numId="7">
    <w:abstractNumId w:val="23"/>
  </w:num>
  <w:num w:numId="8">
    <w:abstractNumId w:val="24"/>
  </w:num>
  <w:num w:numId="9">
    <w:abstractNumId w:val="28"/>
  </w:num>
  <w:num w:numId="10">
    <w:abstractNumId w:val="11"/>
  </w:num>
  <w:num w:numId="11">
    <w:abstractNumId w:val="25"/>
  </w:num>
  <w:num w:numId="12">
    <w:abstractNumId w:val="14"/>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1"/>
  </w:num>
  <w:num w:numId="14">
    <w:abstractNumId w:val="21"/>
  </w:num>
  <w:num w:numId="15">
    <w:abstractNumId w:val="22"/>
  </w:num>
  <w:num w:numId="16">
    <w:abstractNumId w:val="5"/>
  </w:num>
  <w:num w:numId="17">
    <w:abstractNumId w:val="9"/>
  </w:num>
  <w:num w:numId="18">
    <w:abstractNumId w:val="4"/>
  </w:num>
  <w:num w:numId="19">
    <w:abstractNumId w:val="3"/>
  </w:num>
  <w:num w:numId="20">
    <w:abstractNumId w:val="2"/>
  </w:num>
  <w:num w:numId="21">
    <w:abstractNumId w:val="1"/>
  </w:num>
  <w:num w:numId="22">
    <w:abstractNumId w:val="6"/>
  </w:num>
  <w:num w:numId="23">
    <w:abstractNumId w:val="7"/>
  </w:num>
  <w:num w:numId="24">
    <w:abstractNumId w:val="8"/>
  </w:num>
  <w:num w:numId="25">
    <w:abstractNumId w:val="10"/>
  </w:num>
  <w:num w:numId="26">
    <w:abstractNumId w:val="27"/>
  </w:num>
  <w:num w:numId="27">
    <w:abstractNumId w:val="13"/>
  </w:num>
  <w:num w:numId="28">
    <w:abstractNumId w:val="32"/>
  </w:num>
  <w:num w:numId="29">
    <w:abstractNumId w:val="33"/>
  </w:num>
  <w:num w:numId="30">
    <w:abstractNumId w:val="30"/>
  </w:num>
  <w:num w:numId="31">
    <w:abstractNumId w:val="16"/>
  </w:num>
  <w:num w:numId="32">
    <w:abstractNumId w:val="19"/>
  </w:num>
  <w:num w:numId="33">
    <w:abstractNumId w:val="12"/>
  </w:num>
  <w:num w:numId="34">
    <w:abstractNumId w:val="20"/>
  </w:num>
  <w:num w:numId="35">
    <w:abstractNumId w:val="0"/>
  </w:num>
  <w:num w:numId="3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93"/>
  <w:mirrorMargins/>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57"/>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806"/>
    <w:rsid w:val="0000236D"/>
    <w:rsid w:val="000027A5"/>
    <w:rsid w:val="00003298"/>
    <w:rsid w:val="0001748D"/>
    <w:rsid w:val="0002260C"/>
    <w:rsid w:val="0002306D"/>
    <w:rsid w:val="000242C8"/>
    <w:rsid w:val="00027155"/>
    <w:rsid w:val="000318BA"/>
    <w:rsid w:val="000328C3"/>
    <w:rsid w:val="00034A29"/>
    <w:rsid w:val="00040957"/>
    <w:rsid w:val="00046628"/>
    <w:rsid w:val="00047D73"/>
    <w:rsid w:val="00056433"/>
    <w:rsid w:val="000575AE"/>
    <w:rsid w:val="00060414"/>
    <w:rsid w:val="00061023"/>
    <w:rsid w:val="00062853"/>
    <w:rsid w:val="0006537A"/>
    <w:rsid w:val="000670EC"/>
    <w:rsid w:val="000677A2"/>
    <w:rsid w:val="00070EA5"/>
    <w:rsid w:val="00073F40"/>
    <w:rsid w:val="00076CBC"/>
    <w:rsid w:val="000779C7"/>
    <w:rsid w:val="0008022B"/>
    <w:rsid w:val="00081098"/>
    <w:rsid w:val="00087EF2"/>
    <w:rsid w:val="00090F5D"/>
    <w:rsid w:val="00092759"/>
    <w:rsid w:val="00094321"/>
    <w:rsid w:val="000A102A"/>
    <w:rsid w:val="000A1A7B"/>
    <w:rsid w:val="000A1B88"/>
    <w:rsid w:val="000A23DA"/>
    <w:rsid w:val="000A544E"/>
    <w:rsid w:val="000A674F"/>
    <w:rsid w:val="000B7B55"/>
    <w:rsid w:val="000C0C76"/>
    <w:rsid w:val="000C123B"/>
    <w:rsid w:val="000C21AD"/>
    <w:rsid w:val="000C2C16"/>
    <w:rsid w:val="000C57B2"/>
    <w:rsid w:val="000C670A"/>
    <w:rsid w:val="000D2AC3"/>
    <w:rsid w:val="000D6C4C"/>
    <w:rsid w:val="000F1C1C"/>
    <w:rsid w:val="000F4088"/>
    <w:rsid w:val="000F4F96"/>
    <w:rsid w:val="000F5A07"/>
    <w:rsid w:val="00100990"/>
    <w:rsid w:val="00105707"/>
    <w:rsid w:val="001103FF"/>
    <w:rsid w:val="00113EEB"/>
    <w:rsid w:val="001219B0"/>
    <w:rsid w:val="00124990"/>
    <w:rsid w:val="00125F71"/>
    <w:rsid w:val="001304C0"/>
    <w:rsid w:val="001315F2"/>
    <w:rsid w:val="00131BA1"/>
    <w:rsid w:val="0014004B"/>
    <w:rsid w:val="0014325E"/>
    <w:rsid w:val="00146BDF"/>
    <w:rsid w:val="001516EA"/>
    <w:rsid w:val="0015207C"/>
    <w:rsid w:val="00153E25"/>
    <w:rsid w:val="00154505"/>
    <w:rsid w:val="0015684D"/>
    <w:rsid w:val="00160BBD"/>
    <w:rsid w:val="00160DA4"/>
    <w:rsid w:val="00161B87"/>
    <w:rsid w:val="0016584A"/>
    <w:rsid w:val="00170CE1"/>
    <w:rsid w:val="00174CAA"/>
    <w:rsid w:val="00177CD5"/>
    <w:rsid w:val="001817D2"/>
    <w:rsid w:val="001836F2"/>
    <w:rsid w:val="00184086"/>
    <w:rsid w:val="00185C35"/>
    <w:rsid w:val="001904A8"/>
    <w:rsid w:val="001A1732"/>
    <w:rsid w:val="001A2CE9"/>
    <w:rsid w:val="001A3A05"/>
    <w:rsid w:val="001A3E18"/>
    <w:rsid w:val="001A6538"/>
    <w:rsid w:val="001B005B"/>
    <w:rsid w:val="001C2159"/>
    <w:rsid w:val="001C3F32"/>
    <w:rsid w:val="001C48B6"/>
    <w:rsid w:val="001C4C04"/>
    <w:rsid w:val="001C694F"/>
    <w:rsid w:val="001C721E"/>
    <w:rsid w:val="001E3AAF"/>
    <w:rsid w:val="001F0A6E"/>
    <w:rsid w:val="001F39FA"/>
    <w:rsid w:val="00202A04"/>
    <w:rsid w:val="00205197"/>
    <w:rsid w:val="0020593D"/>
    <w:rsid w:val="00207B98"/>
    <w:rsid w:val="00210001"/>
    <w:rsid w:val="0021106D"/>
    <w:rsid w:val="0021493D"/>
    <w:rsid w:val="00221BA5"/>
    <w:rsid w:val="00222980"/>
    <w:rsid w:val="002241A2"/>
    <w:rsid w:val="00231E9C"/>
    <w:rsid w:val="00236989"/>
    <w:rsid w:val="00240B17"/>
    <w:rsid w:val="00241D78"/>
    <w:rsid w:val="00246DAE"/>
    <w:rsid w:val="002538B4"/>
    <w:rsid w:val="002538E3"/>
    <w:rsid w:val="00255C24"/>
    <w:rsid w:val="00260802"/>
    <w:rsid w:val="0026129D"/>
    <w:rsid w:val="0026386A"/>
    <w:rsid w:val="00267125"/>
    <w:rsid w:val="00267B22"/>
    <w:rsid w:val="00271CB6"/>
    <w:rsid w:val="0027301A"/>
    <w:rsid w:val="00274C0B"/>
    <w:rsid w:val="00276ECC"/>
    <w:rsid w:val="0028115A"/>
    <w:rsid w:val="00281D0C"/>
    <w:rsid w:val="00285215"/>
    <w:rsid w:val="0028765E"/>
    <w:rsid w:val="0029037D"/>
    <w:rsid w:val="002937D4"/>
    <w:rsid w:val="00295458"/>
    <w:rsid w:val="002B0C0A"/>
    <w:rsid w:val="002B42D4"/>
    <w:rsid w:val="002C54C1"/>
    <w:rsid w:val="002C6DD2"/>
    <w:rsid w:val="002C7C38"/>
    <w:rsid w:val="002D78B4"/>
    <w:rsid w:val="002D7C8E"/>
    <w:rsid w:val="002E160F"/>
    <w:rsid w:val="002E3F91"/>
    <w:rsid w:val="002E480D"/>
    <w:rsid w:val="002E5F6B"/>
    <w:rsid w:val="002F084D"/>
    <w:rsid w:val="002F1087"/>
    <w:rsid w:val="002F308B"/>
    <w:rsid w:val="002F64A0"/>
    <w:rsid w:val="00310B4A"/>
    <w:rsid w:val="003238C3"/>
    <w:rsid w:val="00324BCD"/>
    <w:rsid w:val="00324F30"/>
    <w:rsid w:val="00325023"/>
    <w:rsid w:val="00325FD8"/>
    <w:rsid w:val="003265B9"/>
    <w:rsid w:val="00327232"/>
    <w:rsid w:val="00331182"/>
    <w:rsid w:val="00331B8A"/>
    <w:rsid w:val="0033203F"/>
    <w:rsid w:val="00334E6B"/>
    <w:rsid w:val="00340EE0"/>
    <w:rsid w:val="00343032"/>
    <w:rsid w:val="0035658A"/>
    <w:rsid w:val="00364141"/>
    <w:rsid w:val="00367EF6"/>
    <w:rsid w:val="00373F2A"/>
    <w:rsid w:val="00374792"/>
    <w:rsid w:val="003779A2"/>
    <w:rsid w:val="0038139C"/>
    <w:rsid w:val="00381BEB"/>
    <w:rsid w:val="00386157"/>
    <w:rsid w:val="00386ADE"/>
    <w:rsid w:val="00391D87"/>
    <w:rsid w:val="00391E14"/>
    <w:rsid w:val="003959F6"/>
    <w:rsid w:val="003A73C1"/>
    <w:rsid w:val="003B4606"/>
    <w:rsid w:val="003B791E"/>
    <w:rsid w:val="003C0D96"/>
    <w:rsid w:val="003C609E"/>
    <w:rsid w:val="003C6275"/>
    <w:rsid w:val="003E0F2A"/>
    <w:rsid w:val="003E4927"/>
    <w:rsid w:val="003E4D76"/>
    <w:rsid w:val="003E55B1"/>
    <w:rsid w:val="003F004A"/>
    <w:rsid w:val="003F1437"/>
    <w:rsid w:val="003F185C"/>
    <w:rsid w:val="003F36A3"/>
    <w:rsid w:val="0040055D"/>
    <w:rsid w:val="0040443F"/>
    <w:rsid w:val="004053E1"/>
    <w:rsid w:val="00407F1C"/>
    <w:rsid w:val="0041056A"/>
    <w:rsid w:val="00415F27"/>
    <w:rsid w:val="00416A59"/>
    <w:rsid w:val="00417CA8"/>
    <w:rsid w:val="0042190C"/>
    <w:rsid w:val="004233FB"/>
    <w:rsid w:val="00425359"/>
    <w:rsid w:val="004316D7"/>
    <w:rsid w:val="00431EDA"/>
    <w:rsid w:val="0043231C"/>
    <w:rsid w:val="00432470"/>
    <w:rsid w:val="00435447"/>
    <w:rsid w:val="00441EA1"/>
    <w:rsid w:val="00445798"/>
    <w:rsid w:val="0044725C"/>
    <w:rsid w:val="00447465"/>
    <w:rsid w:val="00455CBE"/>
    <w:rsid w:val="00455EB7"/>
    <w:rsid w:val="00455FD5"/>
    <w:rsid w:val="00460E8A"/>
    <w:rsid w:val="004615EA"/>
    <w:rsid w:val="0046230A"/>
    <w:rsid w:val="00462C95"/>
    <w:rsid w:val="0046486A"/>
    <w:rsid w:val="00470B8A"/>
    <w:rsid w:val="00474386"/>
    <w:rsid w:val="004773FC"/>
    <w:rsid w:val="00480328"/>
    <w:rsid w:val="0048130E"/>
    <w:rsid w:val="004834FC"/>
    <w:rsid w:val="00483B15"/>
    <w:rsid w:val="00483FB9"/>
    <w:rsid w:val="00494AE7"/>
    <w:rsid w:val="004B05B0"/>
    <w:rsid w:val="004B0CAC"/>
    <w:rsid w:val="004B0DE0"/>
    <w:rsid w:val="004B19B5"/>
    <w:rsid w:val="004B1D7D"/>
    <w:rsid w:val="004B460A"/>
    <w:rsid w:val="004C0212"/>
    <w:rsid w:val="004C05F9"/>
    <w:rsid w:val="004C087D"/>
    <w:rsid w:val="004C1800"/>
    <w:rsid w:val="004C64FB"/>
    <w:rsid w:val="004E0194"/>
    <w:rsid w:val="004F1A48"/>
    <w:rsid w:val="004F5DF9"/>
    <w:rsid w:val="004F66B4"/>
    <w:rsid w:val="004F78C6"/>
    <w:rsid w:val="0050224C"/>
    <w:rsid w:val="005037A6"/>
    <w:rsid w:val="00512D53"/>
    <w:rsid w:val="00514883"/>
    <w:rsid w:val="0053132E"/>
    <w:rsid w:val="0055686E"/>
    <w:rsid w:val="00556DFD"/>
    <w:rsid w:val="00561C04"/>
    <w:rsid w:val="0056213B"/>
    <w:rsid w:val="00562F82"/>
    <w:rsid w:val="00564913"/>
    <w:rsid w:val="0057623B"/>
    <w:rsid w:val="005800D8"/>
    <w:rsid w:val="005846C9"/>
    <w:rsid w:val="005873FC"/>
    <w:rsid w:val="00590EAF"/>
    <w:rsid w:val="00595DA6"/>
    <w:rsid w:val="005A1784"/>
    <w:rsid w:val="005A3107"/>
    <w:rsid w:val="005A6A91"/>
    <w:rsid w:val="005B0066"/>
    <w:rsid w:val="005B1ABA"/>
    <w:rsid w:val="005B26A7"/>
    <w:rsid w:val="005C3930"/>
    <w:rsid w:val="005C76D8"/>
    <w:rsid w:val="005D23DB"/>
    <w:rsid w:val="005E1321"/>
    <w:rsid w:val="005E2DD4"/>
    <w:rsid w:val="005E6D43"/>
    <w:rsid w:val="005F6F64"/>
    <w:rsid w:val="005F7B0A"/>
    <w:rsid w:val="00601DEE"/>
    <w:rsid w:val="00605C11"/>
    <w:rsid w:val="00606440"/>
    <w:rsid w:val="006078C2"/>
    <w:rsid w:val="006148AA"/>
    <w:rsid w:val="006171A9"/>
    <w:rsid w:val="00623436"/>
    <w:rsid w:val="00624D48"/>
    <w:rsid w:val="006322CE"/>
    <w:rsid w:val="00640F39"/>
    <w:rsid w:val="0065202A"/>
    <w:rsid w:val="00655AAF"/>
    <w:rsid w:val="00656A30"/>
    <w:rsid w:val="00656CDC"/>
    <w:rsid w:val="00662381"/>
    <w:rsid w:val="006673E7"/>
    <w:rsid w:val="00667E30"/>
    <w:rsid w:val="00674964"/>
    <w:rsid w:val="00680B7E"/>
    <w:rsid w:val="00683B94"/>
    <w:rsid w:val="00686692"/>
    <w:rsid w:val="00692CA0"/>
    <w:rsid w:val="00693033"/>
    <w:rsid w:val="00693321"/>
    <w:rsid w:val="00694893"/>
    <w:rsid w:val="0069495F"/>
    <w:rsid w:val="00694DD9"/>
    <w:rsid w:val="006A12B1"/>
    <w:rsid w:val="006A5F42"/>
    <w:rsid w:val="006A6103"/>
    <w:rsid w:val="006B10ED"/>
    <w:rsid w:val="006B156A"/>
    <w:rsid w:val="006B3A51"/>
    <w:rsid w:val="006B51B2"/>
    <w:rsid w:val="006C17A0"/>
    <w:rsid w:val="006C7CFC"/>
    <w:rsid w:val="006D27E3"/>
    <w:rsid w:val="006D4135"/>
    <w:rsid w:val="006D4AB0"/>
    <w:rsid w:val="006D62AC"/>
    <w:rsid w:val="006D7987"/>
    <w:rsid w:val="006E09F2"/>
    <w:rsid w:val="006E12CF"/>
    <w:rsid w:val="006E3CA5"/>
    <w:rsid w:val="006E4B37"/>
    <w:rsid w:val="006E6A12"/>
    <w:rsid w:val="006E721C"/>
    <w:rsid w:val="006F19F0"/>
    <w:rsid w:val="006F3EE2"/>
    <w:rsid w:val="0070059F"/>
    <w:rsid w:val="00700616"/>
    <w:rsid w:val="00700CBD"/>
    <w:rsid w:val="00701CE8"/>
    <w:rsid w:val="007028C7"/>
    <w:rsid w:val="00704462"/>
    <w:rsid w:val="00704CD7"/>
    <w:rsid w:val="00707EB0"/>
    <w:rsid w:val="00710BB0"/>
    <w:rsid w:val="00710C7E"/>
    <w:rsid w:val="00731F67"/>
    <w:rsid w:val="00733DE0"/>
    <w:rsid w:val="007357C5"/>
    <w:rsid w:val="007370F4"/>
    <w:rsid w:val="0074032D"/>
    <w:rsid w:val="00740D25"/>
    <w:rsid w:val="00741328"/>
    <w:rsid w:val="00745136"/>
    <w:rsid w:val="00750CC7"/>
    <w:rsid w:val="00751DDE"/>
    <w:rsid w:val="00756F76"/>
    <w:rsid w:val="00760E8D"/>
    <w:rsid w:val="007642DF"/>
    <w:rsid w:val="007679B9"/>
    <w:rsid w:val="007712C4"/>
    <w:rsid w:val="00776572"/>
    <w:rsid w:val="0077738D"/>
    <w:rsid w:val="007774C2"/>
    <w:rsid w:val="007820EE"/>
    <w:rsid w:val="00784E51"/>
    <w:rsid w:val="00787D28"/>
    <w:rsid w:val="0079000C"/>
    <w:rsid w:val="00790D93"/>
    <w:rsid w:val="00791CD7"/>
    <w:rsid w:val="0079430D"/>
    <w:rsid w:val="0079754C"/>
    <w:rsid w:val="007A082A"/>
    <w:rsid w:val="007A1395"/>
    <w:rsid w:val="007B19CE"/>
    <w:rsid w:val="007B3E18"/>
    <w:rsid w:val="007B7C23"/>
    <w:rsid w:val="007C0255"/>
    <w:rsid w:val="007C09C8"/>
    <w:rsid w:val="007C0C22"/>
    <w:rsid w:val="007C13ED"/>
    <w:rsid w:val="007C2707"/>
    <w:rsid w:val="007D3572"/>
    <w:rsid w:val="007D501A"/>
    <w:rsid w:val="007E0105"/>
    <w:rsid w:val="007E3F65"/>
    <w:rsid w:val="007E5253"/>
    <w:rsid w:val="007E57A5"/>
    <w:rsid w:val="007E68F6"/>
    <w:rsid w:val="007E6EF9"/>
    <w:rsid w:val="007E75A4"/>
    <w:rsid w:val="007F0511"/>
    <w:rsid w:val="007F2AE5"/>
    <w:rsid w:val="007F6AB0"/>
    <w:rsid w:val="00803805"/>
    <w:rsid w:val="00804A24"/>
    <w:rsid w:val="0080582D"/>
    <w:rsid w:val="0080756C"/>
    <w:rsid w:val="00813B8E"/>
    <w:rsid w:val="00831204"/>
    <w:rsid w:val="00831208"/>
    <w:rsid w:val="00835A02"/>
    <w:rsid w:val="008429CF"/>
    <w:rsid w:val="00843E7F"/>
    <w:rsid w:val="00844240"/>
    <w:rsid w:val="008446E2"/>
    <w:rsid w:val="00847E19"/>
    <w:rsid w:val="00850CD3"/>
    <w:rsid w:val="0085112C"/>
    <w:rsid w:val="008601A9"/>
    <w:rsid w:val="0086330E"/>
    <w:rsid w:val="00865B0D"/>
    <w:rsid w:val="00871B33"/>
    <w:rsid w:val="00872949"/>
    <w:rsid w:val="008804AC"/>
    <w:rsid w:val="00887874"/>
    <w:rsid w:val="008941DB"/>
    <w:rsid w:val="008A16EA"/>
    <w:rsid w:val="008B03ED"/>
    <w:rsid w:val="008B0761"/>
    <w:rsid w:val="008B6162"/>
    <w:rsid w:val="008C04DF"/>
    <w:rsid w:val="008C1971"/>
    <w:rsid w:val="008C5623"/>
    <w:rsid w:val="008D2A9F"/>
    <w:rsid w:val="008D2CAF"/>
    <w:rsid w:val="008D3ACE"/>
    <w:rsid w:val="008D51CC"/>
    <w:rsid w:val="008E4F95"/>
    <w:rsid w:val="008E72F0"/>
    <w:rsid w:val="008F4D52"/>
    <w:rsid w:val="008F4E41"/>
    <w:rsid w:val="0090408D"/>
    <w:rsid w:val="00904E6B"/>
    <w:rsid w:val="00906300"/>
    <w:rsid w:val="00906EEC"/>
    <w:rsid w:val="00914204"/>
    <w:rsid w:val="00915C7E"/>
    <w:rsid w:val="00922606"/>
    <w:rsid w:val="00922D31"/>
    <w:rsid w:val="0092559F"/>
    <w:rsid w:val="00931141"/>
    <w:rsid w:val="00935665"/>
    <w:rsid w:val="00935B30"/>
    <w:rsid w:val="00936A4E"/>
    <w:rsid w:val="00941580"/>
    <w:rsid w:val="00941783"/>
    <w:rsid w:val="009443E5"/>
    <w:rsid w:val="00944E0C"/>
    <w:rsid w:val="00950D81"/>
    <w:rsid w:val="009543EB"/>
    <w:rsid w:val="00960013"/>
    <w:rsid w:val="009623AB"/>
    <w:rsid w:val="00970A6B"/>
    <w:rsid w:val="009763C4"/>
    <w:rsid w:val="009803F1"/>
    <w:rsid w:val="009844F7"/>
    <w:rsid w:val="0099079E"/>
    <w:rsid w:val="00991C51"/>
    <w:rsid w:val="00995FFD"/>
    <w:rsid w:val="009A45B0"/>
    <w:rsid w:val="009A5EE4"/>
    <w:rsid w:val="009A6A6F"/>
    <w:rsid w:val="009B1B69"/>
    <w:rsid w:val="009C117D"/>
    <w:rsid w:val="009C470D"/>
    <w:rsid w:val="009C638B"/>
    <w:rsid w:val="009D3626"/>
    <w:rsid w:val="009D68FB"/>
    <w:rsid w:val="009E04B3"/>
    <w:rsid w:val="009E0DFC"/>
    <w:rsid w:val="009E57F9"/>
    <w:rsid w:val="009E5B74"/>
    <w:rsid w:val="009E6E86"/>
    <w:rsid w:val="009E7C14"/>
    <w:rsid w:val="009F419C"/>
    <w:rsid w:val="009F43E0"/>
    <w:rsid w:val="00A055A5"/>
    <w:rsid w:val="00A12A7C"/>
    <w:rsid w:val="00A1330E"/>
    <w:rsid w:val="00A245AE"/>
    <w:rsid w:val="00A26A56"/>
    <w:rsid w:val="00A27DA5"/>
    <w:rsid w:val="00A369EE"/>
    <w:rsid w:val="00A40017"/>
    <w:rsid w:val="00A402A1"/>
    <w:rsid w:val="00A44175"/>
    <w:rsid w:val="00A50D22"/>
    <w:rsid w:val="00A512C3"/>
    <w:rsid w:val="00A52E7C"/>
    <w:rsid w:val="00A571FE"/>
    <w:rsid w:val="00A60395"/>
    <w:rsid w:val="00A6287E"/>
    <w:rsid w:val="00A77C2C"/>
    <w:rsid w:val="00A80062"/>
    <w:rsid w:val="00A856EB"/>
    <w:rsid w:val="00A8639E"/>
    <w:rsid w:val="00A9022E"/>
    <w:rsid w:val="00AA1165"/>
    <w:rsid w:val="00AA3F31"/>
    <w:rsid w:val="00AA4625"/>
    <w:rsid w:val="00AB1F1A"/>
    <w:rsid w:val="00AC1B4C"/>
    <w:rsid w:val="00AC4F34"/>
    <w:rsid w:val="00AC6EC2"/>
    <w:rsid w:val="00AC7E5C"/>
    <w:rsid w:val="00AD66A9"/>
    <w:rsid w:val="00AE3A63"/>
    <w:rsid w:val="00AE5435"/>
    <w:rsid w:val="00AF3ABE"/>
    <w:rsid w:val="00AF6959"/>
    <w:rsid w:val="00B00520"/>
    <w:rsid w:val="00B00F8E"/>
    <w:rsid w:val="00B014D0"/>
    <w:rsid w:val="00B01E82"/>
    <w:rsid w:val="00B03CB0"/>
    <w:rsid w:val="00B041A9"/>
    <w:rsid w:val="00B0465E"/>
    <w:rsid w:val="00B1218F"/>
    <w:rsid w:val="00B13262"/>
    <w:rsid w:val="00B14C20"/>
    <w:rsid w:val="00B16238"/>
    <w:rsid w:val="00B208D6"/>
    <w:rsid w:val="00B2196C"/>
    <w:rsid w:val="00B23F8B"/>
    <w:rsid w:val="00B27724"/>
    <w:rsid w:val="00B30047"/>
    <w:rsid w:val="00B30F3D"/>
    <w:rsid w:val="00B36BBC"/>
    <w:rsid w:val="00B41F2A"/>
    <w:rsid w:val="00B432A0"/>
    <w:rsid w:val="00B46F40"/>
    <w:rsid w:val="00B4738B"/>
    <w:rsid w:val="00B517F7"/>
    <w:rsid w:val="00B52AFC"/>
    <w:rsid w:val="00B52EFE"/>
    <w:rsid w:val="00B53141"/>
    <w:rsid w:val="00B60DCA"/>
    <w:rsid w:val="00B63C73"/>
    <w:rsid w:val="00B672B3"/>
    <w:rsid w:val="00B67806"/>
    <w:rsid w:val="00B679B3"/>
    <w:rsid w:val="00B72B3F"/>
    <w:rsid w:val="00B76DB6"/>
    <w:rsid w:val="00B77DBF"/>
    <w:rsid w:val="00B810DF"/>
    <w:rsid w:val="00B81FBB"/>
    <w:rsid w:val="00B852E7"/>
    <w:rsid w:val="00B902B9"/>
    <w:rsid w:val="00B92C59"/>
    <w:rsid w:val="00B94F1B"/>
    <w:rsid w:val="00B95BFE"/>
    <w:rsid w:val="00B96C22"/>
    <w:rsid w:val="00B972D3"/>
    <w:rsid w:val="00BA0847"/>
    <w:rsid w:val="00BA1705"/>
    <w:rsid w:val="00BA2132"/>
    <w:rsid w:val="00BB4389"/>
    <w:rsid w:val="00BB61BE"/>
    <w:rsid w:val="00BC10CF"/>
    <w:rsid w:val="00BC2797"/>
    <w:rsid w:val="00BC4227"/>
    <w:rsid w:val="00BD1366"/>
    <w:rsid w:val="00BD3419"/>
    <w:rsid w:val="00BD43E5"/>
    <w:rsid w:val="00BD59E3"/>
    <w:rsid w:val="00BD7FD7"/>
    <w:rsid w:val="00BE0315"/>
    <w:rsid w:val="00BE05F0"/>
    <w:rsid w:val="00BE1772"/>
    <w:rsid w:val="00BE1DEB"/>
    <w:rsid w:val="00BF0E8E"/>
    <w:rsid w:val="00BF1A7F"/>
    <w:rsid w:val="00C00E65"/>
    <w:rsid w:val="00C00F37"/>
    <w:rsid w:val="00C020AC"/>
    <w:rsid w:val="00C03F51"/>
    <w:rsid w:val="00C10CC7"/>
    <w:rsid w:val="00C13225"/>
    <w:rsid w:val="00C14C86"/>
    <w:rsid w:val="00C229F8"/>
    <w:rsid w:val="00C322F1"/>
    <w:rsid w:val="00C33284"/>
    <w:rsid w:val="00C3520D"/>
    <w:rsid w:val="00C371FA"/>
    <w:rsid w:val="00C46F61"/>
    <w:rsid w:val="00C47BB2"/>
    <w:rsid w:val="00C51C28"/>
    <w:rsid w:val="00C51F7A"/>
    <w:rsid w:val="00C53456"/>
    <w:rsid w:val="00C609B8"/>
    <w:rsid w:val="00C60C2D"/>
    <w:rsid w:val="00C70043"/>
    <w:rsid w:val="00C73861"/>
    <w:rsid w:val="00C73A7A"/>
    <w:rsid w:val="00C7432C"/>
    <w:rsid w:val="00C75791"/>
    <w:rsid w:val="00C76304"/>
    <w:rsid w:val="00C84955"/>
    <w:rsid w:val="00C86467"/>
    <w:rsid w:val="00C95C72"/>
    <w:rsid w:val="00C96B86"/>
    <w:rsid w:val="00C97DF7"/>
    <w:rsid w:val="00CA1A6A"/>
    <w:rsid w:val="00CA6108"/>
    <w:rsid w:val="00CB766B"/>
    <w:rsid w:val="00CB7AFC"/>
    <w:rsid w:val="00CC356D"/>
    <w:rsid w:val="00CD109D"/>
    <w:rsid w:val="00CD1E9D"/>
    <w:rsid w:val="00CD6ABB"/>
    <w:rsid w:val="00CD6B7E"/>
    <w:rsid w:val="00CE128C"/>
    <w:rsid w:val="00CE3389"/>
    <w:rsid w:val="00CE5CF2"/>
    <w:rsid w:val="00CE601B"/>
    <w:rsid w:val="00CE65F6"/>
    <w:rsid w:val="00D00A5D"/>
    <w:rsid w:val="00D00A87"/>
    <w:rsid w:val="00D02F2F"/>
    <w:rsid w:val="00D10D47"/>
    <w:rsid w:val="00D13087"/>
    <w:rsid w:val="00D16FA0"/>
    <w:rsid w:val="00D26DCE"/>
    <w:rsid w:val="00D33CD7"/>
    <w:rsid w:val="00D50084"/>
    <w:rsid w:val="00D5130A"/>
    <w:rsid w:val="00D51769"/>
    <w:rsid w:val="00D522D8"/>
    <w:rsid w:val="00D5399D"/>
    <w:rsid w:val="00D5491C"/>
    <w:rsid w:val="00D554E8"/>
    <w:rsid w:val="00D5748E"/>
    <w:rsid w:val="00D612A9"/>
    <w:rsid w:val="00D66935"/>
    <w:rsid w:val="00D772A3"/>
    <w:rsid w:val="00D80021"/>
    <w:rsid w:val="00D8403C"/>
    <w:rsid w:val="00D8724C"/>
    <w:rsid w:val="00D873D6"/>
    <w:rsid w:val="00D938C1"/>
    <w:rsid w:val="00DA47A8"/>
    <w:rsid w:val="00DB3592"/>
    <w:rsid w:val="00DB4C93"/>
    <w:rsid w:val="00DB74D4"/>
    <w:rsid w:val="00DB7A24"/>
    <w:rsid w:val="00DC3F8A"/>
    <w:rsid w:val="00DD46E9"/>
    <w:rsid w:val="00DD4A61"/>
    <w:rsid w:val="00DE0D00"/>
    <w:rsid w:val="00DE16CD"/>
    <w:rsid w:val="00DE6492"/>
    <w:rsid w:val="00DF280B"/>
    <w:rsid w:val="00DF28B7"/>
    <w:rsid w:val="00DF68C0"/>
    <w:rsid w:val="00DF7F5A"/>
    <w:rsid w:val="00E00FFD"/>
    <w:rsid w:val="00E01133"/>
    <w:rsid w:val="00E04C02"/>
    <w:rsid w:val="00E053B2"/>
    <w:rsid w:val="00E139D5"/>
    <w:rsid w:val="00E14CA5"/>
    <w:rsid w:val="00E152DF"/>
    <w:rsid w:val="00E22D1B"/>
    <w:rsid w:val="00E235F5"/>
    <w:rsid w:val="00E23783"/>
    <w:rsid w:val="00E24D81"/>
    <w:rsid w:val="00E26411"/>
    <w:rsid w:val="00E307B6"/>
    <w:rsid w:val="00E407FD"/>
    <w:rsid w:val="00E41AD6"/>
    <w:rsid w:val="00E42017"/>
    <w:rsid w:val="00E42730"/>
    <w:rsid w:val="00E46268"/>
    <w:rsid w:val="00E51539"/>
    <w:rsid w:val="00E53B4B"/>
    <w:rsid w:val="00E55854"/>
    <w:rsid w:val="00E628AD"/>
    <w:rsid w:val="00E64339"/>
    <w:rsid w:val="00E677BD"/>
    <w:rsid w:val="00E70C44"/>
    <w:rsid w:val="00E72B6E"/>
    <w:rsid w:val="00E75305"/>
    <w:rsid w:val="00E8481E"/>
    <w:rsid w:val="00E872A7"/>
    <w:rsid w:val="00E94260"/>
    <w:rsid w:val="00EA19E9"/>
    <w:rsid w:val="00EA2903"/>
    <w:rsid w:val="00EA369D"/>
    <w:rsid w:val="00EA411E"/>
    <w:rsid w:val="00EA641F"/>
    <w:rsid w:val="00EA6A5A"/>
    <w:rsid w:val="00EA7914"/>
    <w:rsid w:val="00EB19E0"/>
    <w:rsid w:val="00EB5A80"/>
    <w:rsid w:val="00EC07DD"/>
    <w:rsid w:val="00EC0D7C"/>
    <w:rsid w:val="00EC3652"/>
    <w:rsid w:val="00EC58A2"/>
    <w:rsid w:val="00EC7F14"/>
    <w:rsid w:val="00ED4A79"/>
    <w:rsid w:val="00EE220A"/>
    <w:rsid w:val="00EE2853"/>
    <w:rsid w:val="00EF2567"/>
    <w:rsid w:val="00EF5D36"/>
    <w:rsid w:val="00EF66FC"/>
    <w:rsid w:val="00F0135B"/>
    <w:rsid w:val="00F02E73"/>
    <w:rsid w:val="00F10140"/>
    <w:rsid w:val="00F1016D"/>
    <w:rsid w:val="00F11BAF"/>
    <w:rsid w:val="00F11CE3"/>
    <w:rsid w:val="00F16FDF"/>
    <w:rsid w:val="00F17DCE"/>
    <w:rsid w:val="00F22750"/>
    <w:rsid w:val="00F23896"/>
    <w:rsid w:val="00F23CA1"/>
    <w:rsid w:val="00F2401A"/>
    <w:rsid w:val="00F2646F"/>
    <w:rsid w:val="00F26FC4"/>
    <w:rsid w:val="00F27E65"/>
    <w:rsid w:val="00F36FDA"/>
    <w:rsid w:val="00F405C9"/>
    <w:rsid w:val="00F40A19"/>
    <w:rsid w:val="00F414CD"/>
    <w:rsid w:val="00F414F8"/>
    <w:rsid w:val="00F44FA1"/>
    <w:rsid w:val="00F47626"/>
    <w:rsid w:val="00F47CAB"/>
    <w:rsid w:val="00F50275"/>
    <w:rsid w:val="00F505C7"/>
    <w:rsid w:val="00F51366"/>
    <w:rsid w:val="00F54824"/>
    <w:rsid w:val="00F566F6"/>
    <w:rsid w:val="00F56CE1"/>
    <w:rsid w:val="00F62D01"/>
    <w:rsid w:val="00F62EE5"/>
    <w:rsid w:val="00F669C5"/>
    <w:rsid w:val="00F66E74"/>
    <w:rsid w:val="00F72DEA"/>
    <w:rsid w:val="00F803B0"/>
    <w:rsid w:val="00F80E14"/>
    <w:rsid w:val="00F80E25"/>
    <w:rsid w:val="00F869B7"/>
    <w:rsid w:val="00F9005C"/>
    <w:rsid w:val="00F904AE"/>
    <w:rsid w:val="00FA0966"/>
    <w:rsid w:val="00FA6905"/>
    <w:rsid w:val="00FA7A01"/>
    <w:rsid w:val="00FB03E9"/>
    <w:rsid w:val="00FB34C6"/>
    <w:rsid w:val="00FB4456"/>
    <w:rsid w:val="00FB49BD"/>
    <w:rsid w:val="00FB5D74"/>
    <w:rsid w:val="00FC1667"/>
    <w:rsid w:val="00FC3A0E"/>
    <w:rsid w:val="00FD0A3A"/>
    <w:rsid w:val="00FD16AF"/>
    <w:rsid w:val="00FD1F4D"/>
    <w:rsid w:val="00FD2A3E"/>
    <w:rsid w:val="00FD7077"/>
    <w:rsid w:val="00FE0937"/>
    <w:rsid w:val="00FE5BBC"/>
    <w:rsid w:val="00FF17C9"/>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o:shapelayout v:ext="edit">
      <o:idmap v:ext="edit" data="1"/>
    </o:shapelayout>
  </w:shapeDefaults>
  <w:decimalSymbol w:val=","/>
  <w:listSeparator w:val=";"/>
  <w14:docId w14:val="1D19C065"/>
  <w14:defaultImageDpi w14:val="300"/>
  <w15:docId w15:val="{C2513795-057F-4233-B6DD-DDB9B02C05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130E"/>
    <w:rPr>
      <w:rFonts w:ascii="Arial" w:hAnsi="Arial" w:cs="Tahoma"/>
      <w:szCs w:val="24"/>
    </w:rPr>
  </w:style>
  <w:style w:type="paragraph" w:styleId="Ttulo1">
    <w:name w:val="heading 1"/>
    <w:basedOn w:val="Normal"/>
    <w:next w:val="Normal"/>
    <w:link w:val="Ttulo1Char"/>
    <w:qFormat/>
    <w:rsid w:val="0048130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istaColorida-nfase11">
    <w:name w:val="Lista Colorida - Ênfase 11"/>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lang w:val="x-none" w:eastAsia="x-none"/>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customStyle="1" w:styleId="GradeColorida-nfase11">
    <w:name w:val="Grade Colorida - Ênfase 11"/>
    <w:basedOn w:val="Normal"/>
    <w:next w:val="Normal"/>
    <w:link w:val="GradeColorida-nfase1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val="x-none" w:eastAsia="en-US"/>
    </w:rPr>
  </w:style>
  <w:style w:type="character" w:customStyle="1" w:styleId="GradeColorida-nfase1Char">
    <w:name w:val="Grade Colorida - Ênfase 1 Char"/>
    <w:link w:val="GradeColorida-nfase11"/>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GradeColorida-nfase11"/>
    <w:link w:val="citao2Char"/>
    <w:rsid w:val="000A23DA"/>
    <w:rPr>
      <w:szCs w:val="20"/>
    </w:rPr>
  </w:style>
  <w:style w:type="character" w:customStyle="1" w:styleId="citao2Char">
    <w:name w:val="citação 2 Char"/>
    <w:basedOn w:val="GradeColorida-nfase1Char"/>
    <w:link w:val="citao2"/>
    <w:rsid w:val="000A23DA"/>
    <w:rPr>
      <w:rFonts w:ascii="Ecofont_Spranq_eco_Sans" w:eastAsia="Calibri" w:hAnsi="Ecofont_Spranq_eco_Sans" w:cs="Tahoma"/>
      <w:i/>
      <w:iCs/>
      <w:color w:val="000000"/>
      <w:szCs w:val="24"/>
      <w:shd w:val="clear" w:color="auto" w:fill="FFFFCC"/>
      <w:lang w:eastAsia="en-US"/>
    </w:rPr>
  </w:style>
  <w:style w:type="paragraph" w:customStyle="1" w:styleId="ad">
    <w:name w:val="ad"/>
    <w:basedOn w:val="Normal"/>
    <w:rsid w:val="0040055D"/>
    <w:pPr>
      <w:spacing w:line="360" w:lineRule="auto"/>
      <w:ind w:left="993" w:hanging="284"/>
      <w:jc w:val="both"/>
    </w:pPr>
    <w:rPr>
      <w:rFonts w:ascii="Times New Roman" w:hAnsi="Times New Roman" w:cs="Times New Roman"/>
      <w:color w:val="000000"/>
    </w:rPr>
  </w:style>
  <w:style w:type="paragraph" w:customStyle="1" w:styleId="TtulodaTabela">
    <w:name w:val="Título da Tabela"/>
    <w:basedOn w:val="Normal"/>
    <w:rsid w:val="000575AE"/>
    <w:pPr>
      <w:widowControl w:val="0"/>
      <w:suppressLineNumbers/>
      <w:suppressAutoHyphens/>
      <w:spacing w:after="120"/>
      <w:jc w:val="center"/>
    </w:pPr>
    <w:rPr>
      <w:rFonts w:ascii="Times New Roman" w:eastAsia="Arial Unicode MS" w:hAnsi="Times New Roman" w:cs="Times New Roman"/>
      <w:b/>
      <w:bCs/>
      <w:i/>
      <w:iCs/>
      <w:szCs w:val="20"/>
    </w:rPr>
  </w:style>
  <w:style w:type="paragraph" w:styleId="Cabealho">
    <w:name w:val="header"/>
    <w:aliases w:val="Heading 1a,Cabeçalho superior,hd,he,h,HeaderNN"/>
    <w:basedOn w:val="Normal"/>
    <w:link w:val="CabealhoChar"/>
    <w:unhideWhenUsed/>
    <w:rsid w:val="007B3E18"/>
    <w:pPr>
      <w:tabs>
        <w:tab w:val="center" w:pos="4252"/>
        <w:tab w:val="right" w:pos="8504"/>
      </w:tabs>
    </w:pPr>
  </w:style>
  <w:style w:type="character" w:customStyle="1" w:styleId="CabealhoChar">
    <w:name w:val="Cabeçalho Char"/>
    <w:aliases w:val="Heading 1a Char,Cabeçalho superior Char,hd Char,he Char,h Char,HeaderNN Char"/>
    <w:basedOn w:val="Fontepargpadro"/>
    <w:link w:val="Cabealho"/>
    <w:rsid w:val="007B3E18"/>
    <w:rPr>
      <w:rFonts w:ascii="Ecofont_Spranq_eco_Sans" w:hAnsi="Ecofont_Spranq_eco_Sans" w:cs="Tahoma"/>
      <w:sz w:val="24"/>
      <w:szCs w:val="24"/>
    </w:rPr>
  </w:style>
  <w:style w:type="paragraph" w:styleId="Rodap">
    <w:name w:val="footer"/>
    <w:basedOn w:val="Normal"/>
    <w:link w:val="RodapChar"/>
    <w:uiPriority w:val="99"/>
    <w:unhideWhenUsed/>
    <w:rsid w:val="007B3E18"/>
    <w:pPr>
      <w:tabs>
        <w:tab w:val="center" w:pos="4252"/>
        <w:tab w:val="right" w:pos="8504"/>
      </w:tabs>
    </w:pPr>
  </w:style>
  <w:style w:type="character" w:customStyle="1" w:styleId="RodapChar">
    <w:name w:val="Rodapé Char"/>
    <w:basedOn w:val="Fontepargpadro"/>
    <w:link w:val="Rodap"/>
    <w:uiPriority w:val="99"/>
    <w:rsid w:val="007B3E18"/>
    <w:rPr>
      <w:rFonts w:ascii="Ecofont_Spranq_eco_Sans" w:hAnsi="Ecofont_Spranq_eco_Sans" w:cs="Tahoma"/>
      <w:sz w:val="24"/>
      <w:szCs w:val="24"/>
    </w:rPr>
  </w:style>
  <w:style w:type="paragraph" w:customStyle="1" w:styleId="Nivel1">
    <w:name w:val="Nivel1"/>
    <w:basedOn w:val="Ttulo1"/>
    <w:next w:val="Normal"/>
    <w:link w:val="Nivel1Char"/>
    <w:qFormat/>
    <w:rsid w:val="0048130E"/>
    <w:pPr>
      <w:numPr>
        <w:numId w:val="13"/>
      </w:numPr>
      <w:spacing w:before="480" w:after="120" w:line="276" w:lineRule="auto"/>
      <w:jc w:val="both"/>
    </w:pPr>
    <w:rPr>
      <w:rFonts w:ascii="Arial" w:hAnsi="Arial" w:cs="Times New Roman"/>
      <w:b/>
      <w:color w:val="auto"/>
      <w:sz w:val="20"/>
      <w:szCs w:val="20"/>
    </w:rPr>
  </w:style>
  <w:style w:type="character" w:customStyle="1" w:styleId="Ttulo1Char">
    <w:name w:val="Título 1 Char"/>
    <w:basedOn w:val="Fontepargpadro"/>
    <w:link w:val="Ttulo1"/>
    <w:rsid w:val="0048130E"/>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48130E"/>
    <w:rPr>
      <w:rFonts w:ascii="Arial" w:eastAsiaTheme="majorEastAsia" w:hAnsi="Arial" w:cstheme="majorBidi"/>
      <w:b/>
      <w:color w:val="365F91" w:themeColor="accent1" w:themeShade="BF"/>
      <w:sz w:val="32"/>
      <w:szCs w:val="32"/>
    </w:rPr>
  </w:style>
  <w:style w:type="paragraph" w:customStyle="1" w:styleId="Nivel01Titulo">
    <w:name w:val="Nivel_01_Titulo"/>
    <w:basedOn w:val="Ttulo1"/>
    <w:next w:val="Normal"/>
    <w:qFormat/>
    <w:rsid w:val="00B53141"/>
    <w:pPr>
      <w:tabs>
        <w:tab w:val="left" w:pos="567"/>
      </w:tabs>
      <w:ind w:left="360" w:hanging="360"/>
      <w:jc w:val="both"/>
    </w:pPr>
    <w:rPr>
      <w:rFonts w:ascii="Arial" w:hAnsi="Arial" w:cs="Times New Roman"/>
      <w:b/>
      <w:bCs/>
      <w:color w:val="auto"/>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79248788">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069309979">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modelo de modelo de minuta</Template>
  <TotalTime>98</TotalTime>
  <Pages>6</Pages>
  <Words>1683</Words>
  <Characters>9625</Characters>
  <Application>Microsoft Office Word</Application>
  <DocSecurity>0</DocSecurity>
  <Lines>80</Lines>
  <Paragraphs>22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11286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DAILZA VENTURA DOS SANTOS</cp:lastModifiedBy>
  <cp:revision>12</cp:revision>
  <cp:lastPrinted>2017-09-20T21:21:00Z</cp:lastPrinted>
  <dcterms:created xsi:type="dcterms:W3CDTF">2018-01-09T11:45:00Z</dcterms:created>
  <dcterms:modified xsi:type="dcterms:W3CDTF">2018-01-23T16:40:00Z</dcterms:modified>
</cp:coreProperties>
</file>