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B2" w:rsidRPr="00807634" w:rsidRDefault="00D56BB2"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b/>
          <w:bCs/>
          <w:color w:val="000000" w:themeColor="text1"/>
          <w:kern w:val="1"/>
          <w:sz w:val="24"/>
          <w:szCs w:val="24"/>
          <w:lang w:eastAsia="zh-CN"/>
        </w:rPr>
      </w:pPr>
    </w:p>
    <w:p w:rsidR="000727D2" w:rsidRPr="00807634" w:rsidRDefault="000727D2"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b/>
          <w:bCs/>
          <w:color w:val="000000" w:themeColor="text1"/>
          <w:kern w:val="1"/>
          <w:sz w:val="24"/>
          <w:szCs w:val="24"/>
          <w:lang w:eastAsia="zh-CN"/>
        </w:rPr>
      </w:pPr>
      <w:r w:rsidRPr="00807634">
        <w:rPr>
          <w:rFonts w:eastAsia="Arial" w:cstheme="minorHAnsi"/>
          <w:b/>
          <w:bCs/>
          <w:color w:val="000000" w:themeColor="text1"/>
          <w:kern w:val="1"/>
          <w:sz w:val="24"/>
          <w:szCs w:val="24"/>
          <w:lang w:eastAsia="zh-CN"/>
        </w:rPr>
        <w:t>ANEXO I</w:t>
      </w:r>
      <w:r w:rsidR="00083849" w:rsidRPr="00807634">
        <w:rPr>
          <w:rFonts w:eastAsia="Arial" w:cstheme="minorHAnsi"/>
          <w:b/>
          <w:bCs/>
          <w:color w:val="000000" w:themeColor="text1"/>
          <w:kern w:val="1"/>
          <w:sz w:val="24"/>
          <w:szCs w:val="24"/>
          <w:lang w:eastAsia="zh-CN"/>
        </w:rPr>
        <w:t xml:space="preserve"> </w:t>
      </w:r>
    </w:p>
    <w:p w:rsidR="00083849" w:rsidRPr="00807634" w:rsidRDefault="00083849"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b/>
          <w:bCs/>
          <w:iCs/>
          <w:color w:val="000000" w:themeColor="text1"/>
          <w:kern w:val="1"/>
          <w:sz w:val="24"/>
          <w:szCs w:val="24"/>
          <w:lang w:eastAsia="zh-CN"/>
        </w:rPr>
      </w:pPr>
      <w:r w:rsidRPr="00807634">
        <w:rPr>
          <w:rFonts w:eastAsia="Arial" w:cstheme="minorHAnsi"/>
          <w:b/>
          <w:bCs/>
          <w:iCs/>
          <w:color w:val="000000" w:themeColor="text1"/>
          <w:kern w:val="1"/>
          <w:sz w:val="24"/>
          <w:szCs w:val="24"/>
          <w:lang w:eastAsia="zh-CN"/>
        </w:rPr>
        <w:t>PREGÃO ELETRÔNICO Nº 0</w:t>
      </w:r>
      <w:r w:rsidR="005701F6">
        <w:rPr>
          <w:rFonts w:eastAsia="Arial" w:cstheme="minorHAnsi"/>
          <w:b/>
          <w:bCs/>
          <w:iCs/>
          <w:color w:val="000000" w:themeColor="text1"/>
          <w:kern w:val="1"/>
          <w:sz w:val="24"/>
          <w:szCs w:val="24"/>
          <w:lang w:eastAsia="zh-CN"/>
        </w:rPr>
        <w:t>3</w:t>
      </w:r>
      <w:r w:rsidR="00D62718" w:rsidRPr="00807634">
        <w:rPr>
          <w:rFonts w:eastAsia="Arial" w:cstheme="minorHAnsi"/>
          <w:b/>
          <w:bCs/>
          <w:iCs/>
          <w:color w:val="000000" w:themeColor="text1"/>
          <w:kern w:val="1"/>
          <w:sz w:val="24"/>
          <w:szCs w:val="24"/>
          <w:lang w:eastAsia="zh-CN"/>
        </w:rPr>
        <w:t>/</w:t>
      </w:r>
      <w:r w:rsidRPr="00807634">
        <w:rPr>
          <w:rFonts w:eastAsia="Arial" w:cstheme="minorHAnsi"/>
          <w:b/>
          <w:bCs/>
          <w:iCs/>
          <w:color w:val="000000" w:themeColor="text1"/>
          <w:kern w:val="1"/>
          <w:sz w:val="24"/>
          <w:szCs w:val="24"/>
          <w:lang w:eastAsia="zh-CN"/>
        </w:rPr>
        <w:t>201</w:t>
      </w:r>
      <w:r w:rsidR="002E0498">
        <w:rPr>
          <w:rFonts w:eastAsia="Arial" w:cstheme="minorHAnsi"/>
          <w:b/>
          <w:bCs/>
          <w:iCs/>
          <w:color w:val="000000" w:themeColor="text1"/>
          <w:kern w:val="1"/>
          <w:sz w:val="24"/>
          <w:szCs w:val="24"/>
          <w:lang w:eastAsia="zh-CN"/>
        </w:rPr>
        <w:t>5</w:t>
      </w:r>
    </w:p>
    <w:p w:rsidR="000727D2" w:rsidRPr="00807634" w:rsidRDefault="000727D2"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b/>
          <w:bCs/>
          <w:color w:val="000000" w:themeColor="text1"/>
          <w:kern w:val="1"/>
          <w:sz w:val="24"/>
          <w:szCs w:val="24"/>
          <w:lang w:eastAsia="zh-CN"/>
        </w:rPr>
      </w:pPr>
    </w:p>
    <w:p w:rsidR="00841C47" w:rsidRPr="00807634" w:rsidRDefault="00841C47"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color w:val="000000" w:themeColor="text1"/>
          <w:kern w:val="1"/>
          <w:sz w:val="24"/>
          <w:szCs w:val="24"/>
          <w:u w:val="single"/>
          <w:lang w:eastAsia="zh-CN"/>
        </w:rPr>
      </w:pPr>
      <w:r w:rsidRPr="00807634">
        <w:rPr>
          <w:rFonts w:eastAsia="Arial" w:cstheme="minorHAnsi"/>
          <w:b/>
          <w:bCs/>
          <w:color w:val="000000" w:themeColor="text1"/>
          <w:kern w:val="1"/>
          <w:sz w:val="24"/>
          <w:szCs w:val="24"/>
          <w:u w:val="single"/>
          <w:lang w:eastAsia="zh-CN"/>
        </w:rPr>
        <w:t>TERMO DE REFERÊNCIA</w:t>
      </w:r>
    </w:p>
    <w:p w:rsidR="00841C47" w:rsidRPr="00807634" w:rsidRDefault="00841C47" w:rsidP="004D5B48">
      <w:pPr>
        <w:widowControl w:val="0"/>
        <w:tabs>
          <w:tab w:val="left" w:pos="4536"/>
          <w:tab w:val="left" w:pos="11484"/>
          <w:tab w:val="left" w:pos="11626"/>
        </w:tabs>
        <w:suppressAutoHyphens/>
        <w:autoSpaceDE w:val="0"/>
        <w:spacing w:after="0" w:line="240" w:lineRule="auto"/>
        <w:ind w:right="-1"/>
        <w:jc w:val="center"/>
        <w:rPr>
          <w:rFonts w:eastAsia="Arial" w:cstheme="minorHAnsi"/>
          <w:color w:val="000000" w:themeColor="text1"/>
          <w:kern w:val="1"/>
          <w:sz w:val="24"/>
          <w:szCs w:val="24"/>
          <w:u w:val="single"/>
          <w:lang w:eastAsia="zh-CN"/>
        </w:rPr>
      </w:pPr>
    </w:p>
    <w:p w:rsidR="00841C47" w:rsidRPr="00807634" w:rsidRDefault="00D62718" w:rsidP="004D5B48">
      <w:pPr>
        <w:suppressAutoHyphens/>
        <w:spacing w:after="0" w:line="240" w:lineRule="auto"/>
        <w:ind w:right="-1"/>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1. </w:t>
      </w:r>
      <w:r w:rsidR="00841C47" w:rsidRPr="00807634">
        <w:rPr>
          <w:rFonts w:eastAsia="Times New Roman" w:cstheme="minorHAnsi"/>
          <w:b/>
          <w:color w:val="000000" w:themeColor="text1"/>
          <w:sz w:val="24"/>
          <w:szCs w:val="24"/>
          <w:lang w:eastAsia="zh-CN"/>
        </w:rPr>
        <w:t>DO OBJETO</w:t>
      </w:r>
    </w:p>
    <w:p w:rsidR="00841C47" w:rsidRPr="00807634" w:rsidRDefault="00841C47" w:rsidP="004D5B48">
      <w:pPr>
        <w:suppressAutoHyphens/>
        <w:spacing w:after="0" w:line="240" w:lineRule="auto"/>
        <w:ind w:right="-1"/>
        <w:jc w:val="both"/>
        <w:rPr>
          <w:rFonts w:eastAsia="Times New Roman" w:cstheme="minorHAnsi"/>
          <w:b/>
          <w:color w:val="000000" w:themeColor="text1"/>
          <w:sz w:val="24"/>
          <w:szCs w:val="24"/>
          <w:lang w:eastAsia="zh-CN"/>
        </w:rPr>
      </w:pPr>
    </w:p>
    <w:p w:rsidR="005033DF" w:rsidRPr="001751DB" w:rsidRDefault="005033DF" w:rsidP="004D5B48">
      <w:pPr>
        <w:pStyle w:val="PargrafodaLista"/>
        <w:numPr>
          <w:ilvl w:val="1"/>
          <w:numId w:val="35"/>
        </w:numPr>
        <w:autoSpaceDE w:val="0"/>
        <w:spacing w:after="0" w:line="240" w:lineRule="auto"/>
        <w:ind w:right="-1"/>
        <w:jc w:val="both"/>
        <w:rPr>
          <w:rFonts w:cs="Times New Roman"/>
          <w:sz w:val="24"/>
          <w:szCs w:val="24"/>
        </w:rPr>
      </w:pPr>
      <w:r w:rsidRPr="001751DB">
        <w:rPr>
          <w:rFonts w:eastAsia="Times New Roman" w:cstheme="minorHAnsi"/>
          <w:sz w:val="24"/>
          <w:szCs w:val="24"/>
          <w:lang w:eastAsia="zh-CN"/>
        </w:rPr>
        <w:t>C</w:t>
      </w:r>
      <w:r w:rsidR="00841C47" w:rsidRPr="001751DB">
        <w:rPr>
          <w:rFonts w:eastAsia="Times New Roman" w:cstheme="minorHAnsi"/>
          <w:sz w:val="24"/>
          <w:szCs w:val="24"/>
          <w:lang w:eastAsia="zh-CN"/>
        </w:rPr>
        <w:t xml:space="preserve">ontratação de pessoa jurídica especializada para prestação, de forma indireta e contínua, </w:t>
      </w:r>
      <w:r w:rsidR="00841C47" w:rsidRPr="00FD50AC">
        <w:rPr>
          <w:rFonts w:eastAsia="Times New Roman" w:cstheme="minorHAnsi"/>
          <w:sz w:val="24"/>
          <w:szCs w:val="24"/>
          <w:u w:val="single"/>
          <w:lang w:eastAsia="zh-CN"/>
        </w:rPr>
        <w:t xml:space="preserve">de serviços de </w:t>
      </w:r>
      <w:r w:rsidR="00841C47" w:rsidRPr="00FD50AC">
        <w:rPr>
          <w:rFonts w:eastAsia="Times New Roman" w:cstheme="minorHAnsi"/>
          <w:b/>
          <w:sz w:val="24"/>
          <w:szCs w:val="24"/>
          <w:u w:val="single"/>
          <w:lang w:eastAsia="zh-CN"/>
        </w:rPr>
        <w:t>recepcionista</w:t>
      </w:r>
      <w:r w:rsidR="002E0498" w:rsidRPr="00FD50AC">
        <w:rPr>
          <w:rFonts w:eastAsia="Times New Roman" w:cstheme="minorHAnsi"/>
          <w:b/>
          <w:sz w:val="24"/>
          <w:szCs w:val="24"/>
          <w:u w:val="single"/>
          <w:lang w:eastAsia="zh-CN"/>
        </w:rPr>
        <w:t>s</w:t>
      </w:r>
      <w:r w:rsidR="00C875A7" w:rsidRPr="00FD50AC">
        <w:rPr>
          <w:rFonts w:eastAsia="Times New Roman" w:cstheme="minorHAnsi"/>
          <w:b/>
          <w:sz w:val="24"/>
          <w:szCs w:val="24"/>
          <w:u w:val="single"/>
          <w:lang w:eastAsia="zh-CN"/>
        </w:rPr>
        <w:t xml:space="preserve"> e </w:t>
      </w:r>
      <w:proofErr w:type="gramStart"/>
      <w:r w:rsidR="00AA7203" w:rsidRPr="00FD50AC">
        <w:rPr>
          <w:rFonts w:eastAsia="Times New Roman" w:cstheme="minorHAnsi"/>
          <w:b/>
          <w:sz w:val="24"/>
          <w:szCs w:val="24"/>
          <w:u w:val="single"/>
          <w:lang w:eastAsia="zh-CN"/>
        </w:rPr>
        <w:t>Secretária</w:t>
      </w:r>
      <w:r w:rsidR="002E0498" w:rsidRPr="00FD50AC">
        <w:rPr>
          <w:rFonts w:eastAsia="Times New Roman" w:cstheme="minorHAnsi"/>
          <w:b/>
          <w:sz w:val="24"/>
          <w:szCs w:val="24"/>
          <w:u w:val="single"/>
          <w:lang w:eastAsia="zh-CN"/>
        </w:rPr>
        <w:t>s</w:t>
      </w:r>
      <w:r w:rsidR="00381721" w:rsidRPr="00FD50AC">
        <w:rPr>
          <w:rFonts w:eastAsia="Times New Roman" w:cstheme="minorHAnsi"/>
          <w:b/>
          <w:sz w:val="24"/>
          <w:szCs w:val="24"/>
          <w:u w:val="single"/>
          <w:lang w:eastAsia="zh-CN"/>
        </w:rPr>
        <w:t>(</w:t>
      </w:r>
      <w:proofErr w:type="gramEnd"/>
      <w:r w:rsidR="00381721" w:rsidRPr="00FD50AC">
        <w:rPr>
          <w:rFonts w:eastAsia="Times New Roman" w:cstheme="minorHAnsi"/>
          <w:b/>
          <w:sz w:val="24"/>
          <w:szCs w:val="24"/>
          <w:u w:val="single"/>
          <w:lang w:eastAsia="zh-CN"/>
        </w:rPr>
        <w:t>o</w:t>
      </w:r>
      <w:r w:rsidR="002E0498" w:rsidRPr="00FD50AC">
        <w:rPr>
          <w:rFonts w:eastAsia="Times New Roman" w:cstheme="minorHAnsi"/>
          <w:b/>
          <w:sz w:val="24"/>
          <w:szCs w:val="24"/>
          <w:u w:val="single"/>
          <w:lang w:eastAsia="zh-CN"/>
        </w:rPr>
        <w:t>s</w:t>
      </w:r>
      <w:r w:rsidR="00381721" w:rsidRPr="00FD50AC">
        <w:rPr>
          <w:rFonts w:eastAsia="Times New Roman" w:cstheme="minorHAnsi"/>
          <w:b/>
          <w:sz w:val="24"/>
          <w:szCs w:val="24"/>
          <w:u w:val="single"/>
          <w:lang w:eastAsia="zh-CN"/>
        </w:rPr>
        <w:t>)</w:t>
      </w:r>
      <w:r w:rsidR="00C875A7" w:rsidRPr="00FD50AC">
        <w:rPr>
          <w:rFonts w:eastAsia="Times New Roman" w:cstheme="minorHAnsi"/>
          <w:b/>
          <w:sz w:val="24"/>
          <w:szCs w:val="24"/>
          <w:u w:val="single"/>
          <w:lang w:eastAsia="zh-CN"/>
        </w:rPr>
        <w:t xml:space="preserve">, </w:t>
      </w:r>
      <w:r w:rsidR="00C875A7" w:rsidRPr="00FD50AC">
        <w:rPr>
          <w:rFonts w:cstheme="minorHAnsi"/>
          <w:sz w:val="24"/>
          <w:szCs w:val="24"/>
          <w:u w:val="single"/>
        </w:rPr>
        <w:t xml:space="preserve">para prestação de apoio </w:t>
      </w:r>
      <w:r w:rsidR="00863F9C" w:rsidRPr="00FD50AC">
        <w:rPr>
          <w:rFonts w:cstheme="minorHAnsi"/>
          <w:sz w:val="24"/>
          <w:szCs w:val="24"/>
          <w:u w:val="single"/>
        </w:rPr>
        <w:t>à</w:t>
      </w:r>
      <w:r w:rsidR="00C875A7" w:rsidRPr="00FD50AC">
        <w:rPr>
          <w:rFonts w:cstheme="minorHAnsi"/>
          <w:sz w:val="24"/>
          <w:szCs w:val="24"/>
          <w:u w:val="single"/>
        </w:rPr>
        <w:t>s atividades materiais acessórias, instrumentais ou complementares</w:t>
      </w:r>
      <w:r w:rsidR="00863F9C" w:rsidRPr="00FD50AC">
        <w:rPr>
          <w:rFonts w:cstheme="minorHAnsi"/>
          <w:sz w:val="24"/>
          <w:szCs w:val="24"/>
          <w:u w:val="single"/>
        </w:rPr>
        <w:t xml:space="preserve"> à área de competência legal do órgão licitante, não inerentes às categorias funcionais abrangidas por seu respectivo plano de cargos</w:t>
      </w:r>
      <w:r w:rsidRPr="00FD50AC">
        <w:rPr>
          <w:rFonts w:cstheme="minorHAnsi"/>
          <w:sz w:val="24"/>
          <w:szCs w:val="24"/>
          <w:u w:val="single"/>
        </w:rPr>
        <w:t xml:space="preserve">, </w:t>
      </w:r>
      <w:r w:rsidRPr="00FD50AC">
        <w:rPr>
          <w:rFonts w:cs="Times New Roman"/>
          <w:sz w:val="24"/>
          <w:szCs w:val="24"/>
          <w:u w:val="single"/>
        </w:rPr>
        <w:t>conforme condições, quantidades e exigências estabelecidas neste instrumento</w:t>
      </w:r>
      <w:r w:rsidRPr="001751DB">
        <w:rPr>
          <w:rFonts w:cs="Times New Roman"/>
          <w:sz w:val="24"/>
          <w:szCs w:val="24"/>
        </w:rPr>
        <w:t>:</w:t>
      </w:r>
    </w:p>
    <w:p w:rsidR="005033DF" w:rsidRPr="005033DF" w:rsidRDefault="005033DF" w:rsidP="004D5B48">
      <w:pPr>
        <w:autoSpaceDE w:val="0"/>
        <w:spacing w:after="0" w:line="240" w:lineRule="auto"/>
        <w:ind w:right="-1"/>
        <w:jc w:val="both"/>
        <w:rPr>
          <w:rFonts w:cstheme="minorHAnsi"/>
          <w:color w:val="000000" w:themeColor="text1"/>
          <w:sz w:val="24"/>
          <w:szCs w:val="24"/>
        </w:rPr>
      </w:pP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
        <w:gridCol w:w="1300"/>
        <w:gridCol w:w="5397"/>
        <w:gridCol w:w="738"/>
        <w:gridCol w:w="893"/>
      </w:tblGrid>
      <w:tr w:rsidR="005E1C0D" w:rsidRPr="005E1C0D" w:rsidTr="001C1E51">
        <w:trPr>
          <w:trHeight w:val="630"/>
          <w:jc w:val="center"/>
        </w:trPr>
        <w:tc>
          <w:tcPr>
            <w:tcW w:w="0" w:type="auto"/>
            <w:vAlign w:val="center"/>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ITEM</w:t>
            </w:r>
          </w:p>
        </w:tc>
        <w:tc>
          <w:tcPr>
            <w:tcW w:w="0" w:type="auto"/>
            <w:vAlign w:val="center"/>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DESCRIÇÃO/</w:t>
            </w:r>
          </w:p>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ESPECIFICAÇÃO</w:t>
            </w:r>
          </w:p>
        </w:tc>
        <w:tc>
          <w:tcPr>
            <w:tcW w:w="0" w:type="auto"/>
            <w:shd w:val="clear" w:color="auto" w:fill="auto"/>
            <w:vAlign w:val="center"/>
            <w:hideMark/>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LOCAL</w:t>
            </w:r>
          </w:p>
        </w:tc>
        <w:tc>
          <w:tcPr>
            <w:tcW w:w="0" w:type="auto"/>
            <w:shd w:val="clear" w:color="auto" w:fill="auto"/>
            <w:vAlign w:val="center"/>
            <w:hideMark/>
          </w:tcPr>
          <w:p w:rsidR="0088161E"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 xml:space="preserve">QTD. </w:t>
            </w:r>
          </w:p>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POSTOS</w:t>
            </w:r>
          </w:p>
        </w:tc>
        <w:tc>
          <w:tcPr>
            <w:tcW w:w="0" w:type="auto"/>
            <w:shd w:val="clear" w:color="auto" w:fill="auto"/>
            <w:vAlign w:val="center"/>
            <w:hideMark/>
          </w:tcPr>
          <w:p w:rsidR="0088161E"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 xml:space="preserve">VALOR </w:t>
            </w:r>
          </w:p>
          <w:p w:rsidR="00B15078"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UNITÁRIO</w:t>
            </w:r>
          </w:p>
          <w:p w:rsidR="001C1E51" w:rsidRPr="005E1C0D" w:rsidRDefault="001C1E51"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MENSAL</w:t>
            </w:r>
          </w:p>
        </w:tc>
      </w:tr>
      <w:tr w:rsidR="009C74A9" w:rsidRPr="005E1C0D" w:rsidTr="0020105D">
        <w:trPr>
          <w:trHeight w:val="315"/>
          <w:jc w:val="center"/>
        </w:trPr>
        <w:tc>
          <w:tcPr>
            <w:tcW w:w="0" w:type="auto"/>
            <w:vMerge w:val="restart"/>
            <w:vAlign w:val="center"/>
          </w:tcPr>
          <w:p w:rsidR="009C74A9" w:rsidRPr="005E1C0D" w:rsidRDefault="009C74A9" w:rsidP="004D5B48">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01</w:t>
            </w:r>
          </w:p>
        </w:tc>
        <w:tc>
          <w:tcPr>
            <w:tcW w:w="0" w:type="auto"/>
            <w:vMerge w:val="restart"/>
            <w:shd w:val="clear" w:color="auto" w:fill="00B0F0"/>
            <w:vAlign w:val="center"/>
          </w:tcPr>
          <w:p w:rsidR="009C74A9" w:rsidRPr="005E1C0D" w:rsidRDefault="009C74A9" w:rsidP="004D5B48">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Recepcionista</w:t>
            </w:r>
          </w:p>
          <w:p w:rsidR="009C74A9" w:rsidRDefault="009C74A9" w:rsidP="004D5B48">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(CBO 4221-05)</w:t>
            </w:r>
          </w:p>
          <w:p w:rsidR="005C1E51" w:rsidRPr="005E1C0D" w:rsidRDefault="005C1E51" w:rsidP="004D5B48">
            <w:pPr>
              <w:spacing w:after="0" w:line="240" w:lineRule="auto"/>
              <w:ind w:right="-1"/>
              <w:jc w:val="center"/>
              <w:rPr>
                <w:rFonts w:eastAsia="Times New Roman" w:cstheme="minorHAnsi"/>
                <w:color w:val="000000"/>
                <w:sz w:val="18"/>
                <w:szCs w:val="18"/>
                <w:lang w:eastAsia="pt-BR"/>
              </w:rPr>
            </w:pPr>
            <w:r>
              <w:rPr>
                <w:rFonts w:eastAsia="Times New Roman" w:cstheme="minorHAnsi"/>
                <w:color w:val="000000"/>
                <w:sz w:val="18"/>
                <w:szCs w:val="18"/>
                <w:lang w:eastAsia="pt-BR"/>
              </w:rPr>
              <w:t>44h semanais</w:t>
            </w:r>
          </w:p>
        </w:tc>
        <w:tc>
          <w:tcPr>
            <w:tcW w:w="0" w:type="auto"/>
            <w:shd w:val="clear" w:color="auto" w:fill="auto"/>
            <w:noWrap/>
            <w:vAlign w:val="center"/>
            <w:hideMark/>
          </w:tcPr>
          <w:p w:rsidR="009C74A9" w:rsidRPr="005E1C0D" w:rsidRDefault="009C74A9" w:rsidP="004D5B48">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Cuiabá</w:t>
            </w:r>
            <w:r w:rsidRPr="005E1C0D">
              <w:rPr>
                <w:rFonts w:eastAsia="Times New Roman" w:cstheme="minorHAnsi"/>
                <w:b/>
                <w:color w:val="000000" w:themeColor="text1"/>
                <w:sz w:val="18"/>
                <w:szCs w:val="18"/>
                <w:lang w:eastAsia="zh-CN"/>
              </w:rPr>
              <w:t>/MT</w:t>
            </w:r>
          </w:p>
          <w:p w:rsidR="009C74A9" w:rsidRPr="005E1C0D" w:rsidRDefault="009C74A9" w:rsidP="0088161E">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sz w:val="18"/>
                <w:szCs w:val="18"/>
                <w:lang w:eastAsia="pt-BR"/>
              </w:rPr>
              <w:t xml:space="preserve">SR/DPF/MT – </w:t>
            </w:r>
            <w:r w:rsidRPr="005E1C0D">
              <w:rPr>
                <w:rFonts w:eastAsia="Times New Roman" w:cstheme="minorHAnsi"/>
                <w:color w:val="000000" w:themeColor="text1"/>
                <w:sz w:val="18"/>
                <w:szCs w:val="18"/>
                <w:lang w:eastAsia="zh-CN"/>
              </w:rPr>
              <w:t xml:space="preserve">Av. Historiador Rubens de Mendonça nº 1.205, Bairro </w:t>
            </w:r>
            <w:proofErr w:type="gramStart"/>
            <w:r w:rsidRPr="005E1C0D">
              <w:rPr>
                <w:rFonts w:eastAsia="Times New Roman" w:cstheme="minorHAnsi"/>
                <w:color w:val="000000" w:themeColor="text1"/>
                <w:sz w:val="18"/>
                <w:szCs w:val="18"/>
                <w:lang w:eastAsia="zh-CN"/>
              </w:rPr>
              <w:t>Baú</w:t>
            </w:r>
            <w:proofErr w:type="gramEnd"/>
          </w:p>
        </w:tc>
        <w:tc>
          <w:tcPr>
            <w:tcW w:w="0" w:type="auto"/>
            <w:shd w:val="clear" w:color="auto" w:fill="auto"/>
            <w:noWrap/>
            <w:vAlign w:val="center"/>
            <w:hideMark/>
          </w:tcPr>
          <w:p w:rsidR="009C74A9" w:rsidRPr="00430B31" w:rsidRDefault="009C74A9" w:rsidP="004D5B48">
            <w:pPr>
              <w:spacing w:after="0" w:line="240" w:lineRule="auto"/>
              <w:ind w:right="-1"/>
              <w:jc w:val="center"/>
              <w:rPr>
                <w:rFonts w:eastAsia="Times New Roman" w:cstheme="minorHAnsi"/>
                <w:b/>
                <w:color w:val="000000"/>
                <w:sz w:val="18"/>
                <w:szCs w:val="18"/>
                <w:lang w:eastAsia="pt-BR"/>
              </w:rPr>
            </w:pPr>
            <w:r w:rsidRPr="00430B31">
              <w:rPr>
                <w:rFonts w:eastAsia="Times New Roman" w:cstheme="minorHAnsi"/>
                <w:b/>
                <w:color w:val="000000"/>
                <w:sz w:val="18"/>
                <w:szCs w:val="18"/>
                <w:lang w:eastAsia="pt-BR"/>
              </w:rPr>
              <w:t>08</w:t>
            </w:r>
          </w:p>
        </w:tc>
        <w:tc>
          <w:tcPr>
            <w:tcW w:w="0" w:type="auto"/>
            <w:shd w:val="clear" w:color="auto" w:fill="auto"/>
            <w:noWrap/>
            <w:vAlign w:val="center"/>
            <w:hideMark/>
          </w:tcPr>
          <w:p w:rsidR="009C74A9" w:rsidRPr="005E1C0D" w:rsidRDefault="009C74A9" w:rsidP="000007E3">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3.</w:t>
            </w:r>
            <w:r w:rsidR="0020105D">
              <w:rPr>
                <w:rFonts w:eastAsia="Times New Roman" w:cstheme="minorHAnsi"/>
                <w:color w:val="000000"/>
                <w:sz w:val="18"/>
                <w:szCs w:val="18"/>
                <w:lang w:eastAsia="pt-BR"/>
              </w:rPr>
              <w:t>674,39</w:t>
            </w:r>
          </w:p>
        </w:tc>
      </w:tr>
      <w:tr w:rsidR="005E1C0D" w:rsidRPr="005E1C0D" w:rsidTr="0020105D">
        <w:trPr>
          <w:trHeight w:val="315"/>
          <w:jc w:val="center"/>
        </w:trPr>
        <w:tc>
          <w:tcPr>
            <w:tcW w:w="0" w:type="auto"/>
            <w:vMerge/>
            <w:vAlign w:val="center"/>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p>
        </w:tc>
        <w:tc>
          <w:tcPr>
            <w:tcW w:w="0" w:type="auto"/>
            <w:vMerge/>
            <w:shd w:val="clear" w:color="auto" w:fill="00B0F0"/>
            <w:vAlign w:val="center"/>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p>
        </w:tc>
        <w:tc>
          <w:tcPr>
            <w:tcW w:w="0" w:type="auto"/>
            <w:shd w:val="clear" w:color="auto" w:fill="auto"/>
            <w:noWrap/>
            <w:vAlign w:val="center"/>
            <w:hideMark/>
          </w:tcPr>
          <w:p w:rsidR="0088161E" w:rsidRPr="005E1C0D" w:rsidRDefault="001C1E51" w:rsidP="004D5B48">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Barra do Garças</w:t>
            </w:r>
            <w:r w:rsidR="0088161E" w:rsidRPr="005E1C0D">
              <w:rPr>
                <w:rFonts w:eastAsia="Times New Roman" w:cstheme="minorHAnsi"/>
                <w:b/>
                <w:color w:val="000000"/>
                <w:sz w:val="18"/>
                <w:szCs w:val="18"/>
                <w:lang w:eastAsia="pt-BR"/>
              </w:rPr>
              <w:t>/MT</w:t>
            </w:r>
            <w:r w:rsidR="0088161E" w:rsidRPr="005E1C0D">
              <w:rPr>
                <w:rFonts w:eastAsia="Times New Roman" w:cstheme="minorHAnsi"/>
                <w:color w:val="000000" w:themeColor="text1"/>
                <w:sz w:val="18"/>
                <w:szCs w:val="18"/>
                <w:lang w:eastAsia="zh-CN"/>
              </w:rPr>
              <w:t xml:space="preserve"> </w:t>
            </w:r>
          </w:p>
          <w:p w:rsidR="001C1E51" w:rsidRPr="005E1C0D" w:rsidRDefault="0088161E" w:rsidP="0088161E">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themeColor="text1"/>
                <w:sz w:val="18"/>
                <w:szCs w:val="18"/>
                <w:lang w:eastAsia="zh-CN"/>
              </w:rPr>
              <w:t xml:space="preserve">DPF/BRG/MT – Rua </w:t>
            </w:r>
            <w:proofErr w:type="spellStart"/>
            <w:r w:rsidRPr="005E1C0D">
              <w:rPr>
                <w:rFonts w:eastAsia="Times New Roman" w:cstheme="minorHAnsi"/>
                <w:color w:val="000000" w:themeColor="text1"/>
                <w:sz w:val="18"/>
                <w:szCs w:val="18"/>
                <w:lang w:eastAsia="zh-CN"/>
              </w:rPr>
              <w:t>Simião</w:t>
            </w:r>
            <w:proofErr w:type="spellEnd"/>
            <w:r w:rsidRPr="005E1C0D">
              <w:rPr>
                <w:rFonts w:eastAsia="Times New Roman" w:cstheme="minorHAnsi"/>
                <w:color w:val="000000" w:themeColor="text1"/>
                <w:sz w:val="18"/>
                <w:szCs w:val="18"/>
                <w:lang w:eastAsia="zh-CN"/>
              </w:rPr>
              <w:t xml:space="preserve"> Arraia, Q-16 Lotes 06, 07 e 08, </w:t>
            </w:r>
            <w:proofErr w:type="gramStart"/>
            <w:r w:rsidRPr="005E1C0D">
              <w:rPr>
                <w:rFonts w:eastAsia="Times New Roman" w:cstheme="minorHAnsi"/>
                <w:color w:val="000000" w:themeColor="text1"/>
                <w:sz w:val="18"/>
                <w:szCs w:val="18"/>
                <w:lang w:eastAsia="zh-CN"/>
              </w:rPr>
              <w:t>Centro</w:t>
            </w:r>
            <w:proofErr w:type="gramEnd"/>
          </w:p>
        </w:tc>
        <w:tc>
          <w:tcPr>
            <w:tcW w:w="0" w:type="auto"/>
            <w:shd w:val="clear" w:color="auto" w:fill="auto"/>
            <w:noWrap/>
            <w:vAlign w:val="center"/>
            <w:hideMark/>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01</w:t>
            </w:r>
          </w:p>
        </w:tc>
        <w:tc>
          <w:tcPr>
            <w:tcW w:w="0" w:type="auto"/>
            <w:shd w:val="clear" w:color="auto" w:fill="auto"/>
            <w:noWrap/>
            <w:vAlign w:val="center"/>
            <w:hideMark/>
          </w:tcPr>
          <w:p w:rsidR="001C1E51" w:rsidRPr="005E1C0D" w:rsidRDefault="001C1E51" w:rsidP="0020105D">
            <w:pPr>
              <w:spacing w:after="0" w:line="240" w:lineRule="auto"/>
              <w:ind w:right="-1"/>
              <w:jc w:val="center"/>
              <w:rPr>
                <w:sz w:val="18"/>
                <w:szCs w:val="18"/>
              </w:rPr>
            </w:pPr>
            <w:r w:rsidRPr="005E1C0D">
              <w:rPr>
                <w:rFonts w:eastAsia="Times New Roman" w:cstheme="minorHAnsi"/>
                <w:color w:val="000000"/>
                <w:sz w:val="18"/>
                <w:szCs w:val="18"/>
                <w:lang w:eastAsia="pt-BR"/>
              </w:rPr>
              <w:t>3.</w:t>
            </w:r>
            <w:r w:rsidR="0020105D">
              <w:rPr>
                <w:rFonts w:eastAsia="Times New Roman" w:cstheme="minorHAnsi"/>
                <w:color w:val="000000"/>
                <w:sz w:val="18"/>
                <w:szCs w:val="18"/>
                <w:lang w:eastAsia="pt-BR"/>
              </w:rPr>
              <w:t>579,95</w:t>
            </w:r>
          </w:p>
        </w:tc>
      </w:tr>
      <w:tr w:rsidR="005E1C0D" w:rsidRPr="005E1C0D" w:rsidTr="0020105D">
        <w:trPr>
          <w:trHeight w:val="315"/>
          <w:jc w:val="center"/>
        </w:trPr>
        <w:tc>
          <w:tcPr>
            <w:tcW w:w="0" w:type="auto"/>
            <w:vMerge/>
            <w:vAlign w:val="center"/>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p>
        </w:tc>
        <w:tc>
          <w:tcPr>
            <w:tcW w:w="0" w:type="auto"/>
            <w:vMerge/>
            <w:shd w:val="clear" w:color="auto" w:fill="00B0F0"/>
            <w:vAlign w:val="center"/>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p>
        </w:tc>
        <w:tc>
          <w:tcPr>
            <w:tcW w:w="0" w:type="auto"/>
            <w:shd w:val="clear" w:color="auto" w:fill="auto"/>
            <w:noWrap/>
            <w:vAlign w:val="center"/>
            <w:hideMark/>
          </w:tcPr>
          <w:p w:rsidR="0088161E" w:rsidRPr="005E1C0D" w:rsidRDefault="001C1E51" w:rsidP="004D5B48">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Cáceres</w:t>
            </w:r>
            <w:r w:rsidR="0088161E" w:rsidRPr="005E1C0D">
              <w:rPr>
                <w:rFonts w:eastAsia="Times New Roman" w:cstheme="minorHAnsi"/>
                <w:b/>
                <w:color w:val="000000" w:themeColor="text1"/>
                <w:sz w:val="18"/>
                <w:szCs w:val="18"/>
                <w:lang w:eastAsia="zh-CN"/>
              </w:rPr>
              <w:t>/MT</w:t>
            </w:r>
          </w:p>
          <w:p w:rsidR="001C1E51" w:rsidRPr="005E1C0D" w:rsidRDefault="0088161E" w:rsidP="0088161E">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themeColor="text1"/>
                <w:sz w:val="18"/>
                <w:szCs w:val="18"/>
                <w:lang w:eastAsia="zh-CN"/>
              </w:rPr>
              <w:t xml:space="preserve">DPF/CAE/MT – Av. Getúlio Vargas s/nº, B. </w:t>
            </w:r>
            <w:proofErr w:type="gramStart"/>
            <w:r w:rsidRPr="005E1C0D">
              <w:rPr>
                <w:rFonts w:eastAsia="Times New Roman" w:cstheme="minorHAnsi"/>
                <w:color w:val="000000" w:themeColor="text1"/>
                <w:sz w:val="18"/>
                <w:szCs w:val="18"/>
                <w:lang w:eastAsia="zh-CN"/>
              </w:rPr>
              <w:t>COC</w:t>
            </w:r>
            <w:proofErr w:type="gramEnd"/>
          </w:p>
        </w:tc>
        <w:tc>
          <w:tcPr>
            <w:tcW w:w="0" w:type="auto"/>
            <w:shd w:val="clear" w:color="auto" w:fill="auto"/>
            <w:noWrap/>
            <w:vAlign w:val="center"/>
            <w:hideMark/>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01</w:t>
            </w:r>
          </w:p>
        </w:tc>
        <w:tc>
          <w:tcPr>
            <w:tcW w:w="0" w:type="auto"/>
            <w:shd w:val="clear" w:color="auto" w:fill="auto"/>
            <w:noWrap/>
            <w:vAlign w:val="center"/>
            <w:hideMark/>
          </w:tcPr>
          <w:p w:rsidR="001C1E51" w:rsidRPr="005E1C0D" w:rsidRDefault="001C1E51" w:rsidP="0020105D">
            <w:pPr>
              <w:spacing w:after="0" w:line="240" w:lineRule="auto"/>
              <w:ind w:right="-1"/>
              <w:jc w:val="center"/>
              <w:rPr>
                <w:sz w:val="18"/>
                <w:szCs w:val="18"/>
              </w:rPr>
            </w:pPr>
            <w:r w:rsidRPr="005E1C0D">
              <w:rPr>
                <w:rFonts w:eastAsia="Times New Roman" w:cstheme="minorHAnsi"/>
                <w:color w:val="000000"/>
                <w:sz w:val="18"/>
                <w:szCs w:val="18"/>
                <w:lang w:eastAsia="pt-BR"/>
              </w:rPr>
              <w:t>3.</w:t>
            </w:r>
            <w:r w:rsidR="0020105D">
              <w:rPr>
                <w:rFonts w:eastAsia="Times New Roman" w:cstheme="minorHAnsi"/>
                <w:color w:val="000000"/>
                <w:sz w:val="18"/>
                <w:szCs w:val="18"/>
                <w:lang w:eastAsia="pt-BR"/>
              </w:rPr>
              <w:t>653,01</w:t>
            </w:r>
          </w:p>
        </w:tc>
      </w:tr>
      <w:tr w:rsidR="005E1C0D" w:rsidRPr="005E1C0D" w:rsidTr="0020105D">
        <w:trPr>
          <w:trHeight w:val="315"/>
          <w:jc w:val="center"/>
        </w:trPr>
        <w:tc>
          <w:tcPr>
            <w:tcW w:w="0" w:type="auto"/>
            <w:vMerge/>
            <w:vAlign w:val="center"/>
          </w:tcPr>
          <w:p w:rsidR="001C1E51" w:rsidRPr="005E1C0D" w:rsidRDefault="001C1E51" w:rsidP="004D5B48">
            <w:pPr>
              <w:spacing w:after="0" w:line="240" w:lineRule="auto"/>
              <w:ind w:right="-1"/>
              <w:jc w:val="center"/>
              <w:rPr>
                <w:rFonts w:eastAsia="Times New Roman" w:cstheme="minorHAnsi"/>
                <w:b/>
                <w:color w:val="000000"/>
                <w:sz w:val="18"/>
                <w:szCs w:val="18"/>
                <w:lang w:eastAsia="pt-BR"/>
              </w:rPr>
            </w:pPr>
          </w:p>
        </w:tc>
        <w:tc>
          <w:tcPr>
            <w:tcW w:w="0" w:type="auto"/>
            <w:vMerge/>
            <w:shd w:val="clear" w:color="auto" w:fill="00B0F0"/>
            <w:vAlign w:val="center"/>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p>
        </w:tc>
        <w:tc>
          <w:tcPr>
            <w:tcW w:w="0" w:type="auto"/>
            <w:shd w:val="clear" w:color="auto" w:fill="auto"/>
            <w:noWrap/>
            <w:vAlign w:val="center"/>
            <w:hideMark/>
          </w:tcPr>
          <w:p w:rsidR="0088161E" w:rsidRPr="005E1C0D" w:rsidRDefault="001C1E51" w:rsidP="004D5B48">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Rondonópolis</w:t>
            </w:r>
            <w:r w:rsidR="0088161E" w:rsidRPr="005E1C0D">
              <w:rPr>
                <w:rFonts w:eastAsia="Times New Roman" w:cstheme="minorHAnsi"/>
                <w:b/>
                <w:color w:val="000000" w:themeColor="text1"/>
                <w:sz w:val="18"/>
                <w:szCs w:val="18"/>
                <w:lang w:eastAsia="zh-CN"/>
              </w:rPr>
              <w:t>/MT</w:t>
            </w:r>
          </w:p>
          <w:p w:rsidR="001C1E51" w:rsidRPr="005E1C0D" w:rsidRDefault="0088161E" w:rsidP="0088161E">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themeColor="text1"/>
                <w:sz w:val="18"/>
                <w:szCs w:val="18"/>
                <w:lang w:eastAsia="zh-CN"/>
              </w:rPr>
              <w:t xml:space="preserve">DPF/ROO/MT – Av. Sete de Setembro nº 558, B. Vila </w:t>
            </w:r>
            <w:proofErr w:type="gramStart"/>
            <w:r w:rsidRPr="005E1C0D">
              <w:rPr>
                <w:rFonts w:eastAsia="Times New Roman" w:cstheme="minorHAnsi"/>
                <w:color w:val="000000" w:themeColor="text1"/>
                <w:sz w:val="18"/>
                <w:szCs w:val="18"/>
                <w:lang w:eastAsia="zh-CN"/>
              </w:rPr>
              <w:t>Birigui</w:t>
            </w:r>
            <w:proofErr w:type="gramEnd"/>
          </w:p>
        </w:tc>
        <w:tc>
          <w:tcPr>
            <w:tcW w:w="0" w:type="auto"/>
            <w:shd w:val="clear" w:color="auto" w:fill="auto"/>
            <w:noWrap/>
            <w:vAlign w:val="center"/>
            <w:hideMark/>
          </w:tcPr>
          <w:p w:rsidR="001C1E51" w:rsidRPr="005E1C0D" w:rsidRDefault="001C1E51" w:rsidP="004D5B48">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01</w:t>
            </w:r>
          </w:p>
        </w:tc>
        <w:tc>
          <w:tcPr>
            <w:tcW w:w="0" w:type="auto"/>
            <w:shd w:val="clear" w:color="auto" w:fill="auto"/>
            <w:noWrap/>
            <w:vAlign w:val="center"/>
            <w:hideMark/>
          </w:tcPr>
          <w:p w:rsidR="001C1E51" w:rsidRPr="005E1C0D" w:rsidRDefault="000007E3" w:rsidP="009C74A9">
            <w:pPr>
              <w:spacing w:after="0" w:line="240" w:lineRule="auto"/>
              <w:ind w:right="-1"/>
              <w:jc w:val="center"/>
              <w:rPr>
                <w:sz w:val="18"/>
                <w:szCs w:val="18"/>
              </w:rPr>
            </w:pPr>
            <w:r w:rsidRPr="005E1C0D">
              <w:rPr>
                <w:rFonts w:eastAsia="Times New Roman" w:cstheme="minorHAnsi"/>
                <w:color w:val="000000"/>
                <w:sz w:val="18"/>
                <w:szCs w:val="18"/>
                <w:lang w:eastAsia="pt-BR"/>
              </w:rPr>
              <w:t>3.</w:t>
            </w:r>
            <w:r w:rsidR="0020105D">
              <w:rPr>
                <w:rFonts w:eastAsia="Times New Roman" w:cstheme="minorHAnsi"/>
                <w:color w:val="000000"/>
                <w:sz w:val="18"/>
                <w:szCs w:val="18"/>
                <w:lang w:eastAsia="pt-BR"/>
              </w:rPr>
              <w:t xml:space="preserve"> 653,01</w:t>
            </w:r>
          </w:p>
        </w:tc>
      </w:tr>
      <w:tr w:rsidR="009C74A9" w:rsidRPr="005E1C0D" w:rsidTr="0020105D">
        <w:trPr>
          <w:trHeight w:val="330"/>
          <w:jc w:val="center"/>
        </w:trPr>
        <w:tc>
          <w:tcPr>
            <w:tcW w:w="0" w:type="auto"/>
            <w:vMerge/>
            <w:vAlign w:val="center"/>
          </w:tcPr>
          <w:p w:rsidR="009C74A9" w:rsidRPr="005E1C0D" w:rsidRDefault="009C74A9" w:rsidP="004D5B48">
            <w:pPr>
              <w:spacing w:after="0" w:line="240" w:lineRule="auto"/>
              <w:ind w:right="-1"/>
              <w:jc w:val="center"/>
              <w:rPr>
                <w:rFonts w:eastAsia="Times New Roman" w:cstheme="minorHAnsi"/>
                <w:b/>
                <w:color w:val="000000"/>
                <w:sz w:val="18"/>
                <w:szCs w:val="18"/>
                <w:lang w:eastAsia="pt-BR"/>
              </w:rPr>
            </w:pPr>
          </w:p>
        </w:tc>
        <w:tc>
          <w:tcPr>
            <w:tcW w:w="0" w:type="auto"/>
            <w:vMerge/>
            <w:shd w:val="clear" w:color="auto" w:fill="00B0F0"/>
            <w:vAlign w:val="center"/>
          </w:tcPr>
          <w:p w:rsidR="009C74A9" w:rsidRPr="005E1C0D" w:rsidRDefault="009C74A9" w:rsidP="004D5B48">
            <w:pPr>
              <w:spacing w:after="0" w:line="240" w:lineRule="auto"/>
              <w:ind w:right="-1"/>
              <w:jc w:val="center"/>
              <w:rPr>
                <w:rFonts w:eastAsia="Times New Roman" w:cstheme="minorHAnsi"/>
                <w:color w:val="000000"/>
                <w:sz w:val="18"/>
                <w:szCs w:val="18"/>
                <w:lang w:eastAsia="pt-BR"/>
              </w:rPr>
            </w:pPr>
          </w:p>
        </w:tc>
        <w:tc>
          <w:tcPr>
            <w:tcW w:w="0" w:type="auto"/>
            <w:shd w:val="clear" w:color="auto" w:fill="auto"/>
            <w:noWrap/>
            <w:vAlign w:val="center"/>
            <w:hideMark/>
          </w:tcPr>
          <w:p w:rsidR="009C74A9" w:rsidRPr="005E1C0D" w:rsidRDefault="009C74A9" w:rsidP="004D5B48">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Sinop</w:t>
            </w:r>
            <w:r w:rsidRPr="005E1C0D">
              <w:rPr>
                <w:rFonts w:eastAsia="Times New Roman" w:cstheme="minorHAnsi"/>
                <w:b/>
                <w:color w:val="000000" w:themeColor="text1"/>
                <w:sz w:val="18"/>
                <w:szCs w:val="18"/>
                <w:lang w:eastAsia="zh-CN"/>
              </w:rPr>
              <w:t>/MT</w:t>
            </w:r>
          </w:p>
          <w:p w:rsidR="009C74A9" w:rsidRPr="005E1C0D" w:rsidRDefault="009C74A9" w:rsidP="0088161E">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themeColor="text1"/>
                <w:sz w:val="18"/>
                <w:szCs w:val="18"/>
                <w:lang w:eastAsia="zh-CN"/>
              </w:rPr>
              <w:t xml:space="preserve">DPF/SIC/MT – Rua das Figueiras nº 115, </w:t>
            </w:r>
            <w:proofErr w:type="gramStart"/>
            <w:r w:rsidRPr="005E1C0D">
              <w:rPr>
                <w:rFonts w:eastAsia="Times New Roman" w:cstheme="minorHAnsi"/>
                <w:color w:val="000000" w:themeColor="text1"/>
                <w:sz w:val="18"/>
                <w:szCs w:val="18"/>
                <w:lang w:eastAsia="zh-CN"/>
              </w:rPr>
              <w:t>Centro</w:t>
            </w:r>
            <w:proofErr w:type="gramEnd"/>
          </w:p>
        </w:tc>
        <w:tc>
          <w:tcPr>
            <w:tcW w:w="0" w:type="auto"/>
            <w:shd w:val="clear" w:color="auto" w:fill="auto"/>
            <w:noWrap/>
            <w:vAlign w:val="center"/>
            <w:hideMark/>
          </w:tcPr>
          <w:p w:rsidR="009C74A9" w:rsidRPr="005E1C0D" w:rsidRDefault="009C74A9" w:rsidP="009C74A9">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0</w:t>
            </w:r>
            <w:r>
              <w:rPr>
                <w:rFonts w:eastAsia="Times New Roman" w:cstheme="minorHAnsi"/>
                <w:color w:val="000000"/>
                <w:sz w:val="18"/>
                <w:szCs w:val="18"/>
                <w:lang w:eastAsia="pt-BR"/>
              </w:rPr>
              <w:t>1</w:t>
            </w:r>
          </w:p>
        </w:tc>
        <w:tc>
          <w:tcPr>
            <w:tcW w:w="0" w:type="auto"/>
            <w:shd w:val="clear" w:color="auto" w:fill="auto"/>
            <w:noWrap/>
            <w:vAlign w:val="center"/>
            <w:hideMark/>
          </w:tcPr>
          <w:p w:rsidR="009C74A9" w:rsidRPr="005E1C0D" w:rsidRDefault="000007E3" w:rsidP="004D5DDE">
            <w:pPr>
              <w:spacing w:after="0" w:line="240" w:lineRule="auto"/>
              <w:ind w:right="-1"/>
              <w:jc w:val="center"/>
              <w:rPr>
                <w:rFonts w:eastAsia="Times New Roman" w:cstheme="minorHAnsi"/>
                <w:color w:val="000000"/>
                <w:sz w:val="18"/>
                <w:szCs w:val="18"/>
                <w:lang w:eastAsia="pt-BR"/>
              </w:rPr>
            </w:pPr>
            <w:r>
              <w:rPr>
                <w:rFonts w:eastAsia="Times New Roman" w:cstheme="minorHAnsi"/>
                <w:color w:val="000000"/>
                <w:sz w:val="18"/>
                <w:szCs w:val="18"/>
                <w:lang w:eastAsia="pt-BR"/>
              </w:rPr>
              <w:t>3.</w:t>
            </w:r>
            <w:r w:rsidR="004D5DDE">
              <w:rPr>
                <w:rFonts w:eastAsia="Times New Roman" w:cstheme="minorHAnsi"/>
                <w:color w:val="000000"/>
                <w:sz w:val="18"/>
                <w:szCs w:val="18"/>
                <w:lang w:eastAsia="pt-BR"/>
              </w:rPr>
              <w:t>605,89</w:t>
            </w:r>
          </w:p>
        </w:tc>
      </w:tr>
      <w:tr w:rsidR="004D5DDE" w:rsidRPr="005E1C0D" w:rsidTr="0020105D">
        <w:trPr>
          <w:trHeight w:val="330"/>
          <w:jc w:val="center"/>
        </w:trPr>
        <w:tc>
          <w:tcPr>
            <w:tcW w:w="0" w:type="auto"/>
            <w:vMerge w:val="restart"/>
            <w:vAlign w:val="center"/>
          </w:tcPr>
          <w:p w:rsidR="004D5DDE" w:rsidRPr="005E1C0D" w:rsidRDefault="004D5DDE" w:rsidP="000B4DA3">
            <w:pPr>
              <w:spacing w:after="0" w:line="240" w:lineRule="auto"/>
              <w:ind w:right="-1"/>
              <w:jc w:val="center"/>
              <w:rPr>
                <w:rFonts w:eastAsia="Times New Roman" w:cstheme="minorHAnsi"/>
                <w:b/>
                <w:color w:val="000000"/>
                <w:sz w:val="18"/>
                <w:szCs w:val="18"/>
                <w:lang w:eastAsia="pt-BR"/>
              </w:rPr>
            </w:pPr>
            <w:r w:rsidRPr="005E1C0D">
              <w:rPr>
                <w:rFonts w:eastAsia="Times New Roman" w:cstheme="minorHAnsi"/>
                <w:b/>
                <w:color w:val="000000"/>
                <w:sz w:val="18"/>
                <w:szCs w:val="18"/>
                <w:lang w:eastAsia="pt-BR"/>
              </w:rPr>
              <w:t>02</w:t>
            </w:r>
          </w:p>
        </w:tc>
        <w:tc>
          <w:tcPr>
            <w:tcW w:w="0" w:type="auto"/>
            <w:vMerge w:val="restart"/>
            <w:shd w:val="clear" w:color="auto" w:fill="92D050"/>
            <w:vAlign w:val="center"/>
          </w:tcPr>
          <w:p w:rsidR="004D5DDE" w:rsidRPr="005E1C0D" w:rsidRDefault="004D5DDE" w:rsidP="00972157">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Secretária</w:t>
            </w:r>
          </w:p>
          <w:p w:rsidR="004D5DDE" w:rsidRDefault="004D5DDE" w:rsidP="00972157">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(CBO 2523-05)</w:t>
            </w:r>
          </w:p>
          <w:p w:rsidR="004D5DDE" w:rsidRPr="005E1C0D" w:rsidRDefault="004D5DDE" w:rsidP="00972157">
            <w:pPr>
              <w:spacing w:after="0" w:line="240" w:lineRule="auto"/>
              <w:ind w:right="-1"/>
              <w:jc w:val="center"/>
              <w:rPr>
                <w:rFonts w:eastAsia="Times New Roman" w:cstheme="minorHAnsi"/>
                <w:color w:val="000000"/>
                <w:sz w:val="18"/>
                <w:szCs w:val="18"/>
                <w:lang w:eastAsia="pt-BR"/>
              </w:rPr>
            </w:pPr>
            <w:r>
              <w:rPr>
                <w:rFonts w:eastAsia="Times New Roman" w:cstheme="minorHAnsi"/>
                <w:color w:val="000000"/>
                <w:sz w:val="18"/>
                <w:szCs w:val="18"/>
                <w:lang w:eastAsia="pt-BR"/>
              </w:rPr>
              <w:t>44h semanais</w:t>
            </w:r>
          </w:p>
        </w:tc>
        <w:tc>
          <w:tcPr>
            <w:tcW w:w="0" w:type="auto"/>
            <w:shd w:val="clear" w:color="auto" w:fill="auto"/>
            <w:noWrap/>
            <w:vAlign w:val="center"/>
          </w:tcPr>
          <w:p w:rsidR="004D5DDE" w:rsidRPr="005E1C0D" w:rsidRDefault="004D5DDE" w:rsidP="00A027D9">
            <w:pPr>
              <w:spacing w:after="0" w:line="240" w:lineRule="auto"/>
              <w:ind w:right="-1"/>
              <w:rPr>
                <w:rFonts w:eastAsia="Times New Roman" w:cstheme="minorHAnsi"/>
                <w:color w:val="000000"/>
                <w:sz w:val="18"/>
                <w:szCs w:val="18"/>
                <w:lang w:eastAsia="pt-BR"/>
              </w:rPr>
            </w:pPr>
            <w:r w:rsidRPr="005E1C0D">
              <w:rPr>
                <w:rFonts w:eastAsia="Times New Roman" w:cstheme="minorHAnsi"/>
                <w:b/>
                <w:color w:val="000000"/>
                <w:sz w:val="18"/>
                <w:szCs w:val="18"/>
                <w:lang w:eastAsia="pt-BR"/>
              </w:rPr>
              <w:t>Cuiabá/MT</w:t>
            </w:r>
          </w:p>
          <w:p w:rsidR="004D5DDE" w:rsidRPr="005E1C0D" w:rsidRDefault="004D5DDE" w:rsidP="00A027D9">
            <w:pPr>
              <w:spacing w:after="0" w:line="240" w:lineRule="auto"/>
              <w:ind w:right="-1"/>
              <w:rPr>
                <w:rFonts w:eastAsia="Times New Roman" w:cstheme="minorHAnsi"/>
                <w:color w:val="000000"/>
                <w:sz w:val="18"/>
                <w:szCs w:val="18"/>
                <w:lang w:eastAsia="pt-BR"/>
              </w:rPr>
            </w:pPr>
            <w:r w:rsidRPr="005E1C0D">
              <w:rPr>
                <w:rFonts w:eastAsia="Times New Roman" w:cstheme="minorHAnsi"/>
                <w:color w:val="000000"/>
                <w:sz w:val="18"/>
                <w:szCs w:val="18"/>
                <w:lang w:eastAsia="pt-BR"/>
              </w:rPr>
              <w:t xml:space="preserve">SR/DPF/MT – </w:t>
            </w:r>
            <w:r w:rsidRPr="005E1C0D">
              <w:rPr>
                <w:rFonts w:eastAsia="Times New Roman" w:cstheme="minorHAnsi"/>
                <w:color w:val="000000" w:themeColor="text1"/>
                <w:sz w:val="18"/>
                <w:szCs w:val="18"/>
                <w:lang w:eastAsia="zh-CN"/>
              </w:rPr>
              <w:t xml:space="preserve">Av. Historiador Rubens de Mendonça nº 1.205, Bairro </w:t>
            </w:r>
            <w:proofErr w:type="gramStart"/>
            <w:r w:rsidRPr="005E1C0D">
              <w:rPr>
                <w:rFonts w:eastAsia="Times New Roman" w:cstheme="minorHAnsi"/>
                <w:color w:val="000000" w:themeColor="text1"/>
                <w:sz w:val="18"/>
                <w:szCs w:val="18"/>
                <w:lang w:eastAsia="zh-CN"/>
              </w:rPr>
              <w:t>Baú</w:t>
            </w:r>
            <w:proofErr w:type="gramEnd"/>
          </w:p>
        </w:tc>
        <w:tc>
          <w:tcPr>
            <w:tcW w:w="0" w:type="auto"/>
            <w:shd w:val="clear" w:color="auto" w:fill="92D050"/>
            <w:noWrap/>
            <w:vAlign w:val="center"/>
          </w:tcPr>
          <w:p w:rsidR="004D5DDE" w:rsidRPr="00430B31" w:rsidRDefault="004D5DDE" w:rsidP="00A027D9">
            <w:pPr>
              <w:spacing w:after="0" w:line="240" w:lineRule="auto"/>
              <w:ind w:right="-1"/>
              <w:jc w:val="center"/>
              <w:rPr>
                <w:rFonts w:eastAsia="Times New Roman" w:cstheme="minorHAnsi"/>
                <w:b/>
                <w:color w:val="000000"/>
                <w:sz w:val="18"/>
                <w:szCs w:val="18"/>
                <w:lang w:eastAsia="pt-BR"/>
              </w:rPr>
            </w:pPr>
            <w:r w:rsidRPr="00430B31">
              <w:rPr>
                <w:rFonts w:eastAsia="Times New Roman" w:cstheme="minorHAnsi"/>
                <w:b/>
                <w:color w:val="000000"/>
                <w:sz w:val="18"/>
                <w:szCs w:val="18"/>
                <w:lang w:eastAsia="pt-BR"/>
              </w:rPr>
              <w:t>08</w:t>
            </w:r>
          </w:p>
        </w:tc>
        <w:tc>
          <w:tcPr>
            <w:tcW w:w="0" w:type="auto"/>
            <w:shd w:val="clear" w:color="auto" w:fill="auto"/>
            <w:noWrap/>
            <w:vAlign w:val="center"/>
          </w:tcPr>
          <w:p w:rsidR="004D5DDE" w:rsidRPr="005E1C0D" w:rsidRDefault="004D5DDE" w:rsidP="003F17F3">
            <w:pPr>
              <w:spacing w:after="0" w:line="240" w:lineRule="auto"/>
              <w:ind w:right="-1"/>
              <w:jc w:val="center"/>
              <w:rPr>
                <w:rFonts w:eastAsia="Times New Roman" w:cstheme="minorHAnsi"/>
                <w:color w:val="000000"/>
                <w:sz w:val="18"/>
                <w:szCs w:val="18"/>
                <w:lang w:eastAsia="pt-BR"/>
              </w:rPr>
            </w:pPr>
            <w:r w:rsidRPr="005E1C0D">
              <w:rPr>
                <w:rFonts w:eastAsia="Times New Roman" w:cstheme="minorHAnsi"/>
                <w:color w:val="000000"/>
                <w:sz w:val="18"/>
                <w:szCs w:val="18"/>
                <w:lang w:eastAsia="pt-BR"/>
              </w:rPr>
              <w:t>3.</w:t>
            </w:r>
            <w:r>
              <w:rPr>
                <w:rFonts w:eastAsia="Times New Roman" w:cstheme="minorHAnsi"/>
                <w:color w:val="000000"/>
                <w:sz w:val="18"/>
                <w:szCs w:val="18"/>
                <w:lang w:eastAsia="pt-BR"/>
              </w:rPr>
              <w:t>674,39</w:t>
            </w:r>
          </w:p>
        </w:tc>
      </w:tr>
      <w:tr w:rsidR="004D5DDE" w:rsidRPr="005E1C0D" w:rsidTr="0020105D">
        <w:trPr>
          <w:trHeight w:val="330"/>
          <w:jc w:val="center"/>
        </w:trPr>
        <w:tc>
          <w:tcPr>
            <w:tcW w:w="0" w:type="auto"/>
            <w:vMerge/>
            <w:vAlign w:val="center"/>
          </w:tcPr>
          <w:p w:rsidR="004D5DDE" w:rsidRPr="005E1C0D" w:rsidRDefault="004D5DDE" w:rsidP="004D5B48">
            <w:pPr>
              <w:spacing w:after="0" w:line="240" w:lineRule="auto"/>
              <w:ind w:right="-1"/>
              <w:jc w:val="center"/>
              <w:rPr>
                <w:rFonts w:eastAsia="Times New Roman" w:cstheme="minorHAnsi"/>
                <w:b/>
                <w:color w:val="000000"/>
                <w:sz w:val="18"/>
                <w:szCs w:val="18"/>
                <w:lang w:eastAsia="pt-BR"/>
              </w:rPr>
            </w:pPr>
          </w:p>
        </w:tc>
        <w:tc>
          <w:tcPr>
            <w:tcW w:w="0" w:type="auto"/>
            <w:vMerge/>
            <w:shd w:val="clear" w:color="auto" w:fill="92D050"/>
            <w:vAlign w:val="center"/>
          </w:tcPr>
          <w:p w:rsidR="004D5DDE" w:rsidRPr="005E1C0D" w:rsidRDefault="004D5DDE" w:rsidP="004D5B48">
            <w:pPr>
              <w:spacing w:after="0" w:line="240" w:lineRule="auto"/>
              <w:ind w:right="-1"/>
              <w:jc w:val="center"/>
              <w:rPr>
                <w:rFonts w:eastAsia="Times New Roman" w:cstheme="minorHAnsi"/>
                <w:color w:val="000000"/>
                <w:sz w:val="18"/>
                <w:szCs w:val="18"/>
                <w:lang w:eastAsia="pt-BR"/>
              </w:rPr>
            </w:pPr>
          </w:p>
        </w:tc>
        <w:tc>
          <w:tcPr>
            <w:tcW w:w="0" w:type="auto"/>
            <w:shd w:val="clear" w:color="auto" w:fill="auto"/>
            <w:noWrap/>
            <w:vAlign w:val="center"/>
          </w:tcPr>
          <w:p w:rsidR="004D5DDE" w:rsidRPr="005E1C0D" w:rsidRDefault="004D5DDE" w:rsidP="00A027D9">
            <w:pPr>
              <w:spacing w:after="0" w:line="240" w:lineRule="auto"/>
              <w:ind w:right="-1"/>
              <w:rPr>
                <w:rFonts w:eastAsia="Times New Roman" w:cstheme="minorHAnsi"/>
                <w:color w:val="000000" w:themeColor="text1"/>
                <w:sz w:val="18"/>
                <w:szCs w:val="18"/>
                <w:lang w:eastAsia="zh-CN"/>
              </w:rPr>
            </w:pPr>
            <w:r w:rsidRPr="005E1C0D">
              <w:rPr>
                <w:rFonts w:eastAsia="Times New Roman" w:cstheme="minorHAnsi"/>
                <w:b/>
                <w:color w:val="000000"/>
                <w:sz w:val="18"/>
                <w:szCs w:val="18"/>
                <w:lang w:eastAsia="pt-BR"/>
              </w:rPr>
              <w:t>Cáceres</w:t>
            </w:r>
            <w:r w:rsidRPr="005E1C0D">
              <w:rPr>
                <w:rFonts w:eastAsia="Times New Roman" w:cstheme="minorHAnsi"/>
                <w:b/>
                <w:color w:val="000000" w:themeColor="text1"/>
                <w:sz w:val="18"/>
                <w:szCs w:val="18"/>
                <w:lang w:eastAsia="zh-CN"/>
              </w:rPr>
              <w:t>/MT</w:t>
            </w:r>
          </w:p>
          <w:p w:rsidR="004D5DDE" w:rsidRPr="005E1C0D" w:rsidRDefault="004D5DDE" w:rsidP="00A027D9">
            <w:pPr>
              <w:spacing w:after="0" w:line="240" w:lineRule="auto"/>
              <w:ind w:right="-1"/>
              <w:rPr>
                <w:rFonts w:eastAsia="Times New Roman" w:cstheme="minorHAnsi"/>
                <w:b/>
                <w:color w:val="000000"/>
                <w:sz w:val="18"/>
                <w:szCs w:val="18"/>
                <w:lang w:eastAsia="pt-BR"/>
              </w:rPr>
            </w:pPr>
            <w:r w:rsidRPr="005E1C0D">
              <w:rPr>
                <w:rFonts w:eastAsia="Times New Roman" w:cstheme="minorHAnsi"/>
                <w:color w:val="000000" w:themeColor="text1"/>
                <w:sz w:val="18"/>
                <w:szCs w:val="18"/>
                <w:lang w:eastAsia="zh-CN"/>
              </w:rPr>
              <w:t xml:space="preserve">DPF/CAE/MT – Av. Getúlio Vargas s/nº, B. </w:t>
            </w:r>
            <w:proofErr w:type="gramStart"/>
            <w:r w:rsidRPr="005E1C0D">
              <w:rPr>
                <w:rFonts w:eastAsia="Times New Roman" w:cstheme="minorHAnsi"/>
                <w:color w:val="000000" w:themeColor="text1"/>
                <w:sz w:val="18"/>
                <w:szCs w:val="18"/>
                <w:lang w:eastAsia="zh-CN"/>
              </w:rPr>
              <w:t>COC</w:t>
            </w:r>
            <w:proofErr w:type="gramEnd"/>
          </w:p>
        </w:tc>
        <w:tc>
          <w:tcPr>
            <w:tcW w:w="0" w:type="auto"/>
            <w:shd w:val="clear" w:color="auto" w:fill="92D050"/>
            <w:noWrap/>
            <w:vAlign w:val="center"/>
          </w:tcPr>
          <w:p w:rsidR="004D5DDE" w:rsidRPr="005E1C0D" w:rsidRDefault="004D5DDE" w:rsidP="00A027D9">
            <w:pPr>
              <w:spacing w:after="0" w:line="240" w:lineRule="auto"/>
              <w:ind w:right="-1"/>
              <w:jc w:val="center"/>
              <w:rPr>
                <w:rFonts w:eastAsia="Times New Roman" w:cstheme="minorHAnsi"/>
                <w:color w:val="000000"/>
                <w:sz w:val="18"/>
                <w:szCs w:val="18"/>
                <w:lang w:eastAsia="pt-BR"/>
              </w:rPr>
            </w:pPr>
            <w:r>
              <w:rPr>
                <w:rFonts w:eastAsia="Times New Roman" w:cstheme="minorHAnsi"/>
                <w:color w:val="000000"/>
                <w:sz w:val="18"/>
                <w:szCs w:val="18"/>
                <w:lang w:eastAsia="pt-BR"/>
              </w:rPr>
              <w:t>01</w:t>
            </w:r>
          </w:p>
        </w:tc>
        <w:tc>
          <w:tcPr>
            <w:tcW w:w="0" w:type="auto"/>
            <w:shd w:val="clear" w:color="auto" w:fill="auto"/>
            <w:noWrap/>
            <w:vAlign w:val="center"/>
          </w:tcPr>
          <w:p w:rsidR="004D5DDE" w:rsidRPr="005E1C0D" w:rsidRDefault="004D5DDE" w:rsidP="003F17F3">
            <w:pPr>
              <w:spacing w:after="0" w:line="240" w:lineRule="auto"/>
              <w:ind w:right="-1"/>
              <w:jc w:val="center"/>
              <w:rPr>
                <w:sz w:val="18"/>
                <w:szCs w:val="18"/>
              </w:rPr>
            </w:pPr>
            <w:r w:rsidRPr="005E1C0D">
              <w:rPr>
                <w:rFonts w:eastAsia="Times New Roman" w:cstheme="minorHAnsi"/>
                <w:color w:val="000000"/>
                <w:sz w:val="18"/>
                <w:szCs w:val="18"/>
                <w:lang w:eastAsia="pt-BR"/>
              </w:rPr>
              <w:t>3.</w:t>
            </w:r>
            <w:r>
              <w:rPr>
                <w:rFonts w:eastAsia="Times New Roman" w:cstheme="minorHAnsi"/>
                <w:color w:val="000000"/>
                <w:sz w:val="18"/>
                <w:szCs w:val="18"/>
                <w:lang w:eastAsia="pt-BR"/>
              </w:rPr>
              <w:t>653,01</w:t>
            </w:r>
          </w:p>
        </w:tc>
      </w:tr>
    </w:tbl>
    <w:p w:rsidR="00430B31" w:rsidRDefault="00430B31"/>
    <w:p w:rsidR="005033DF" w:rsidRPr="005033DF" w:rsidRDefault="005033DF" w:rsidP="004D5B48">
      <w:pPr>
        <w:autoSpaceDE w:val="0"/>
        <w:spacing w:after="0" w:line="240" w:lineRule="auto"/>
        <w:ind w:right="-1"/>
        <w:jc w:val="both"/>
        <w:rPr>
          <w:rFonts w:cstheme="minorHAnsi"/>
          <w:color w:val="000000" w:themeColor="text1"/>
          <w:sz w:val="24"/>
          <w:szCs w:val="24"/>
        </w:rPr>
      </w:pPr>
    </w:p>
    <w:p w:rsidR="00C875A7" w:rsidRPr="00FD50AC" w:rsidRDefault="00D62718" w:rsidP="004D5B48">
      <w:pPr>
        <w:autoSpaceDE w:val="0"/>
        <w:spacing w:after="0" w:line="240" w:lineRule="auto"/>
        <w:ind w:right="-1"/>
        <w:jc w:val="both"/>
        <w:rPr>
          <w:rFonts w:cstheme="minorHAnsi"/>
          <w:color w:val="000000" w:themeColor="text1"/>
          <w:sz w:val="24"/>
          <w:szCs w:val="24"/>
          <w:u w:val="single"/>
        </w:rPr>
      </w:pPr>
      <w:r w:rsidRPr="00FD50AC">
        <w:rPr>
          <w:rFonts w:cstheme="minorHAnsi"/>
          <w:b/>
          <w:color w:val="000000" w:themeColor="text1"/>
          <w:sz w:val="24"/>
          <w:szCs w:val="24"/>
          <w:u w:val="single"/>
        </w:rPr>
        <w:t>1.2.</w:t>
      </w:r>
      <w:r w:rsidRPr="00FD50AC">
        <w:rPr>
          <w:rFonts w:cstheme="minorHAnsi"/>
          <w:color w:val="000000" w:themeColor="text1"/>
          <w:sz w:val="24"/>
          <w:szCs w:val="24"/>
          <w:u w:val="single"/>
        </w:rPr>
        <w:t xml:space="preserve"> </w:t>
      </w:r>
      <w:r w:rsidR="00C875A7" w:rsidRPr="00FD50AC">
        <w:rPr>
          <w:rFonts w:cstheme="minorHAnsi"/>
          <w:color w:val="000000" w:themeColor="text1"/>
          <w:sz w:val="24"/>
          <w:szCs w:val="24"/>
          <w:u w:val="single"/>
        </w:rPr>
        <w:t>O objeto terá sua adjudicação em 0</w:t>
      </w:r>
      <w:r w:rsidR="00116389" w:rsidRPr="00FD50AC">
        <w:rPr>
          <w:rFonts w:cstheme="minorHAnsi"/>
          <w:color w:val="000000" w:themeColor="text1"/>
          <w:sz w:val="24"/>
          <w:szCs w:val="24"/>
          <w:u w:val="single"/>
        </w:rPr>
        <w:t>2</w:t>
      </w:r>
      <w:r w:rsidR="00C875A7" w:rsidRPr="00FD50AC">
        <w:rPr>
          <w:rFonts w:cstheme="minorHAnsi"/>
          <w:color w:val="000000" w:themeColor="text1"/>
          <w:sz w:val="24"/>
          <w:szCs w:val="24"/>
          <w:u w:val="single"/>
        </w:rPr>
        <w:t>(</w:t>
      </w:r>
      <w:r w:rsidR="00116389" w:rsidRPr="00FD50AC">
        <w:rPr>
          <w:rFonts w:cstheme="minorHAnsi"/>
          <w:color w:val="000000" w:themeColor="text1"/>
          <w:sz w:val="24"/>
          <w:szCs w:val="24"/>
          <w:u w:val="single"/>
        </w:rPr>
        <w:t>dois</w:t>
      </w:r>
      <w:r w:rsidR="00C875A7" w:rsidRPr="00FD50AC">
        <w:rPr>
          <w:rFonts w:cstheme="minorHAnsi"/>
          <w:color w:val="000000" w:themeColor="text1"/>
          <w:sz w:val="24"/>
          <w:szCs w:val="24"/>
          <w:u w:val="single"/>
        </w:rPr>
        <w:t>) ite</w:t>
      </w:r>
      <w:r w:rsidR="00116389" w:rsidRPr="00FD50AC">
        <w:rPr>
          <w:rFonts w:cstheme="minorHAnsi"/>
          <w:color w:val="000000" w:themeColor="text1"/>
          <w:sz w:val="24"/>
          <w:szCs w:val="24"/>
          <w:u w:val="single"/>
        </w:rPr>
        <w:t>ns</w:t>
      </w:r>
      <w:r w:rsidR="00C875A7" w:rsidRPr="00FD50AC">
        <w:rPr>
          <w:rFonts w:cstheme="minorHAnsi"/>
          <w:color w:val="000000" w:themeColor="text1"/>
          <w:sz w:val="24"/>
          <w:szCs w:val="24"/>
          <w:u w:val="single"/>
        </w:rPr>
        <w:t xml:space="preserve">, através do Pregão Eletrônico do Tipo Menor Preço Total por Item, previstos no edital e no presente Termo de </w:t>
      </w:r>
      <w:r w:rsidR="00D56BB2" w:rsidRPr="00FD50AC">
        <w:rPr>
          <w:rFonts w:cstheme="minorHAnsi"/>
          <w:color w:val="000000" w:themeColor="text1"/>
          <w:sz w:val="24"/>
          <w:szCs w:val="24"/>
          <w:u w:val="single"/>
        </w:rPr>
        <w:t>R</w:t>
      </w:r>
      <w:r w:rsidR="00C875A7" w:rsidRPr="00FD50AC">
        <w:rPr>
          <w:rFonts w:cstheme="minorHAnsi"/>
          <w:color w:val="000000" w:themeColor="text1"/>
          <w:sz w:val="24"/>
          <w:szCs w:val="24"/>
          <w:u w:val="single"/>
        </w:rPr>
        <w:t>eferência.</w:t>
      </w:r>
    </w:p>
    <w:p w:rsidR="00F96F40" w:rsidRPr="00FD50AC" w:rsidRDefault="00F96F40" w:rsidP="00F96F40">
      <w:pPr>
        <w:tabs>
          <w:tab w:val="num" w:pos="420"/>
          <w:tab w:val="num" w:pos="993"/>
        </w:tabs>
        <w:suppressAutoHyphens/>
        <w:spacing w:after="0" w:line="240" w:lineRule="auto"/>
        <w:ind w:right="-1"/>
        <w:jc w:val="both"/>
        <w:rPr>
          <w:rFonts w:eastAsia="Times New Roman" w:cstheme="minorHAnsi"/>
          <w:bCs/>
          <w:color w:val="000000" w:themeColor="text1"/>
          <w:sz w:val="24"/>
          <w:szCs w:val="24"/>
          <w:u w:val="single"/>
          <w:lang w:eastAsia="zh-CN"/>
        </w:rPr>
      </w:pPr>
      <w:r w:rsidRPr="00FD50AC">
        <w:rPr>
          <w:rFonts w:cstheme="minorHAnsi"/>
          <w:b/>
          <w:color w:val="000000" w:themeColor="text1"/>
          <w:sz w:val="24"/>
          <w:szCs w:val="24"/>
          <w:u w:val="single"/>
        </w:rPr>
        <w:t>1.3.</w:t>
      </w:r>
      <w:r w:rsidRPr="00FD50AC">
        <w:rPr>
          <w:rFonts w:cstheme="minorHAnsi"/>
          <w:color w:val="000000" w:themeColor="text1"/>
          <w:sz w:val="24"/>
          <w:szCs w:val="24"/>
          <w:u w:val="single"/>
        </w:rPr>
        <w:t xml:space="preserve"> </w:t>
      </w:r>
      <w:r w:rsidRPr="00FD50AC">
        <w:rPr>
          <w:rFonts w:eastAsia="Times New Roman" w:cstheme="minorHAnsi"/>
          <w:color w:val="000000" w:themeColor="text1"/>
          <w:sz w:val="24"/>
          <w:szCs w:val="24"/>
          <w:u w:val="single"/>
          <w:lang w:eastAsia="zh-CN"/>
        </w:rPr>
        <w:t xml:space="preserve">Os custos que compõem os valores de referência estão demonstrados nas planilhas de custo e formação de preços – </w:t>
      </w:r>
      <w:r w:rsidRPr="00FD50AC">
        <w:rPr>
          <w:rFonts w:eastAsia="Times New Roman" w:cstheme="minorHAnsi"/>
          <w:b/>
          <w:color w:val="000000" w:themeColor="text1"/>
          <w:sz w:val="24"/>
          <w:szCs w:val="24"/>
          <w:highlight w:val="yellow"/>
          <w:u w:val="single"/>
          <w:lang w:eastAsia="zh-CN"/>
        </w:rPr>
        <w:t>Anexo I</w:t>
      </w:r>
      <w:r w:rsidR="00603E2C" w:rsidRPr="00FD50AC">
        <w:rPr>
          <w:rFonts w:eastAsia="Times New Roman" w:cstheme="minorHAnsi"/>
          <w:b/>
          <w:color w:val="000000" w:themeColor="text1"/>
          <w:sz w:val="24"/>
          <w:szCs w:val="24"/>
          <w:highlight w:val="yellow"/>
          <w:u w:val="single"/>
          <w:lang w:eastAsia="zh-CN"/>
        </w:rPr>
        <w:t>V</w:t>
      </w:r>
      <w:r w:rsidRPr="00FD50AC">
        <w:rPr>
          <w:rFonts w:eastAsia="Times New Roman" w:cstheme="minorHAnsi"/>
          <w:b/>
          <w:color w:val="000000" w:themeColor="text1"/>
          <w:sz w:val="24"/>
          <w:szCs w:val="24"/>
          <w:highlight w:val="yellow"/>
          <w:u w:val="single"/>
          <w:lang w:eastAsia="zh-CN"/>
        </w:rPr>
        <w:t xml:space="preserve"> do Edital</w:t>
      </w:r>
      <w:r w:rsidRPr="00FD50AC">
        <w:rPr>
          <w:rFonts w:eastAsia="Times New Roman" w:cstheme="minorHAnsi"/>
          <w:color w:val="000000" w:themeColor="text1"/>
          <w:sz w:val="24"/>
          <w:szCs w:val="24"/>
          <w:u w:val="single"/>
          <w:lang w:eastAsia="zh-CN"/>
        </w:rPr>
        <w:t>;</w:t>
      </w:r>
    </w:p>
    <w:p w:rsidR="00F96F40" w:rsidRPr="00FD50AC" w:rsidRDefault="00F96F40" w:rsidP="00F96F40">
      <w:pPr>
        <w:tabs>
          <w:tab w:val="num" w:pos="420"/>
          <w:tab w:val="num" w:pos="993"/>
        </w:tabs>
        <w:suppressAutoHyphens/>
        <w:spacing w:after="0" w:line="240" w:lineRule="auto"/>
        <w:ind w:right="-1"/>
        <w:jc w:val="both"/>
        <w:rPr>
          <w:rFonts w:eastAsia="Times New Roman" w:cstheme="minorHAnsi"/>
          <w:b/>
          <w:color w:val="000000" w:themeColor="text1"/>
          <w:sz w:val="24"/>
          <w:szCs w:val="24"/>
          <w:u w:val="single"/>
          <w:lang w:eastAsia="zh-CN"/>
        </w:rPr>
      </w:pPr>
      <w:r w:rsidRPr="00FD50AC">
        <w:rPr>
          <w:rFonts w:cstheme="minorHAnsi"/>
          <w:b/>
          <w:color w:val="000000" w:themeColor="text1"/>
          <w:sz w:val="24"/>
          <w:szCs w:val="24"/>
          <w:u w:val="single"/>
        </w:rPr>
        <w:t>1.4.</w:t>
      </w:r>
      <w:r w:rsidRPr="00FD50AC">
        <w:rPr>
          <w:rFonts w:cstheme="minorHAnsi"/>
          <w:color w:val="000000" w:themeColor="text1"/>
          <w:sz w:val="24"/>
          <w:szCs w:val="24"/>
          <w:u w:val="single"/>
        </w:rPr>
        <w:t xml:space="preserve"> </w:t>
      </w:r>
      <w:r w:rsidRPr="00FD50AC">
        <w:rPr>
          <w:rFonts w:eastAsia="Times New Roman" w:cstheme="minorHAnsi"/>
          <w:color w:val="000000" w:themeColor="text1"/>
          <w:sz w:val="24"/>
          <w:szCs w:val="24"/>
          <w:u w:val="single"/>
          <w:lang w:eastAsia="zh-CN"/>
        </w:rPr>
        <w:t xml:space="preserve">O </w:t>
      </w:r>
      <w:r w:rsidRPr="00FD50AC">
        <w:rPr>
          <w:rFonts w:eastAsia="Times New Roman" w:cstheme="minorHAnsi"/>
          <w:b/>
          <w:color w:val="000000" w:themeColor="text1"/>
          <w:sz w:val="24"/>
          <w:szCs w:val="24"/>
          <w:u w:val="single"/>
          <w:lang w:eastAsia="zh-CN"/>
        </w:rPr>
        <w:t>valor global</w:t>
      </w:r>
      <w:r w:rsidRPr="00FD50AC">
        <w:rPr>
          <w:rFonts w:eastAsia="Times New Roman" w:cstheme="minorHAnsi"/>
          <w:color w:val="000000" w:themeColor="text1"/>
          <w:sz w:val="24"/>
          <w:szCs w:val="24"/>
          <w:u w:val="single"/>
          <w:lang w:eastAsia="zh-CN"/>
        </w:rPr>
        <w:t xml:space="preserve"> do presente Termo de Referência é de </w:t>
      </w:r>
      <w:r w:rsidRPr="00FD50AC">
        <w:rPr>
          <w:rFonts w:eastAsia="Times New Roman" w:cstheme="minorHAnsi"/>
          <w:b/>
          <w:color w:val="000000" w:themeColor="text1"/>
          <w:sz w:val="24"/>
          <w:szCs w:val="24"/>
          <w:u w:val="single"/>
          <w:lang w:eastAsia="zh-CN"/>
        </w:rPr>
        <w:t xml:space="preserve">R$ </w:t>
      </w:r>
      <w:r w:rsidR="004D5DDE">
        <w:rPr>
          <w:rFonts w:eastAsia="Times New Roman" w:cstheme="minorHAnsi"/>
          <w:b/>
          <w:color w:val="000000" w:themeColor="text1"/>
          <w:sz w:val="24"/>
          <w:szCs w:val="24"/>
          <w:u w:val="single"/>
          <w:lang w:eastAsia="zh-CN"/>
        </w:rPr>
        <w:t>923.221,32</w:t>
      </w:r>
      <w:r w:rsidRPr="00FD50AC">
        <w:rPr>
          <w:rFonts w:eastAsia="Times New Roman" w:cstheme="minorHAnsi"/>
          <w:color w:val="000000" w:themeColor="text1"/>
          <w:sz w:val="24"/>
          <w:szCs w:val="24"/>
          <w:u w:val="single"/>
          <w:lang w:eastAsia="zh-CN"/>
        </w:rPr>
        <w:t xml:space="preserve"> (</w:t>
      </w:r>
      <w:r w:rsidR="004D5DDE">
        <w:rPr>
          <w:rFonts w:eastAsia="Times New Roman" w:cstheme="minorHAnsi"/>
          <w:color w:val="000000" w:themeColor="text1"/>
          <w:sz w:val="24"/>
          <w:szCs w:val="24"/>
          <w:u w:val="single"/>
          <w:lang w:eastAsia="zh-CN"/>
        </w:rPr>
        <w:t>novecentos e vinte e três mil duzentos e vinte e um reais e trinta e dois centavos</w:t>
      </w:r>
      <w:r w:rsidRPr="00FD50AC">
        <w:rPr>
          <w:rFonts w:eastAsia="Times New Roman" w:cstheme="minorHAnsi"/>
          <w:color w:val="000000" w:themeColor="text1"/>
          <w:sz w:val="24"/>
          <w:szCs w:val="24"/>
          <w:u w:val="single"/>
          <w:lang w:eastAsia="zh-CN"/>
        </w:rPr>
        <w:t xml:space="preserve">), </w:t>
      </w:r>
      <w:r w:rsidRPr="00FD50AC">
        <w:rPr>
          <w:rFonts w:eastAsia="Times New Roman" w:cstheme="minorHAnsi"/>
          <w:b/>
          <w:color w:val="000000" w:themeColor="text1"/>
          <w:sz w:val="24"/>
          <w:szCs w:val="24"/>
          <w:u w:val="single"/>
          <w:lang w:eastAsia="zh-CN"/>
        </w:rPr>
        <w:t xml:space="preserve">sendo R$ </w:t>
      </w:r>
      <w:r w:rsidR="00430B31">
        <w:rPr>
          <w:rFonts w:eastAsia="Times New Roman" w:cstheme="minorHAnsi"/>
          <w:b/>
          <w:color w:val="000000" w:themeColor="text1"/>
          <w:sz w:val="24"/>
          <w:szCs w:val="24"/>
          <w:u w:val="single"/>
          <w:lang w:eastAsia="zh-CN"/>
        </w:rPr>
        <w:t>5</w:t>
      </w:r>
      <w:r w:rsidR="004D5DDE">
        <w:rPr>
          <w:rFonts w:eastAsia="Times New Roman" w:cstheme="minorHAnsi"/>
          <w:b/>
          <w:color w:val="000000" w:themeColor="text1"/>
          <w:sz w:val="24"/>
          <w:szCs w:val="24"/>
          <w:u w:val="single"/>
          <w:lang w:eastAsia="zh-CN"/>
        </w:rPr>
        <w:t>26.643,76</w:t>
      </w:r>
      <w:r w:rsidRPr="00FD50AC">
        <w:rPr>
          <w:rFonts w:eastAsia="Times New Roman" w:cstheme="minorHAnsi"/>
          <w:color w:val="000000" w:themeColor="text1"/>
          <w:sz w:val="24"/>
          <w:szCs w:val="24"/>
          <w:u w:val="single"/>
          <w:lang w:eastAsia="zh-CN"/>
        </w:rPr>
        <w:t xml:space="preserve"> (</w:t>
      </w:r>
      <w:r w:rsidR="00430B31">
        <w:rPr>
          <w:rFonts w:eastAsia="Times New Roman" w:cstheme="minorHAnsi"/>
          <w:color w:val="000000" w:themeColor="text1"/>
          <w:sz w:val="24"/>
          <w:szCs w:val="24"/>
          <w:u w:val="single"/>
          <w:lang w:eastAsia="zh-CN"/>
        </w:rPr>
        <w:t xml:space="preserve">quinhentos e </w:t>
      </w:r>
      <w:r w:rsidR="004D5DDE">
        <w:rPr>
          <w:rFonts w:eastAsia="Times New Roman" w:cstheme="minorHAnsi"/>
          <w:color w:val="000000" w:themeColor="text1"/>
          <w:sz w:val="24"/>
          <w:szCs w:val="24"/>
          <w:u w:val="single"/>
          <w:lang w:eastAsia="zh-CN"/>
        </w:rPr>
        <w:t>vinte e seis mil seiscentos e quarenta e três reais e setenta e seis centavos</w:t>
      </w:r>
      <w:r w:rsidRPr="00FD50AC">
        <w:rPr>
          <w:rFonts w:eastAsia="Times New Roman" w:cstheme="minorHAnsi"/>
          <w:color w:val="000000" w:themeColor="text1"/>
          <w:sz w:val="24"/>
          <w:szCs w:val="24"/>
          <w:u w:val="single"/>
          <w:lang w:eastAsia="zh-CN"/>
        </w:rPr>
        <w:t xml:space="preserve">) </w:t>
      </w:r>
      <w:r w:rsidRPr="00FD50AC">
        <w:rPr>
          <w:rFonts w:eastAsia="Times New Roman" w:cstheme="minorHAnsi"/>
          <w:b/>
          <w:color w:val="000000" w:themeColor="text1"/>
          <w:sz w:val="24"/>
          <w:szCs w:val="24"/>
          <w:u w:val="single"/>
          <w:lang w:eastAsia="zh-CN"/>
        </w:rPr>
        <w:t xml:space="preserve">para </w:t>
      </w:r>
      <w:r w:rsidR="004D5DDE">
        <w:rPr>
          <w:rFonts w:eastAsia="Times New Roman" w:cstheme="minorHAnsi"/>
          <w:b/>
          <w:color w:val="000000" w:themeColor="text1"/>
          <w:sz w:val="24"/>
          <w:szCs w:val="24"/>
          <w:u w:val="single"/>
          <w:lang w:eastAsia="zh-CN"/>
        </w:rPr>
        <w:t xml:space="preserve">12 postos </w:t>
      </w:r>
      <w:r w:rsidRPr="00FD50AC">
        <w:rPr>
          <w:rFonts w:eastAsia="Times New Roman" w:cstheme="minorHAnsi"/>
          <w:b/>
          <w:color w:val="000000" w:themeColor="text1"/>
          <w:sz w:val="24"/>
          <w:szCs w:val="24"/>
          <w:u w:val="single"/>
          <w:lang w:eastAsia="zh-CN"/>
        </w:rPr>
        <w:t>de recepcionista</w:t>
      </w:r>
      <w:r w:rsidRPr="00FD50AC">
        <w:rPr>
          <w:rFonts w:eastAsia="Times New Roman" w:cstheme="minorHAnsi"/>
          <w:color w:val="000000" w:themeColor="text1"/>
          <w:sz w:val="24"/>
          <w:szCs w:val="24"/>
          <w:u w:val="single"/>
          <w:lang w:eastAsia="zh-CN"/>
        </w:rPr>
        <w:t xml:space="preserve"> e </w:t>
      </w:r>
      <w:r w:rsidRPr="00FD50AC">
        <w:rPr>
          <w:rFonts w:eastAsia="Times New Roman" w:cstheme="minorHAnsi"/>
          <w:b/>
          <w:color w:val="000000" w:themeColor="text1"/>
          <w:sz w:val="24"/>
          <w:szCs w:val="24"/>
          <w:u w:val="single"/>
          <w:lang w:eastAsia="zh-CN"/>
        </w:rPr>
        <w:t xml:space="preserve">R$ </w:t>
      </w:r>
      <w:r w:rsidR="00430B31">
        <w:rPr>
          <w:rFonts w:eastAsia="Times New Roman" w:cstheme="minorHAnsi"/>
          <w:b/>
          <w:color w:val="000000" w:themeColor="text1"/>
          <w:sz w:val="24"/>
          <w:szCs w:val="24"/>
          <w:u w:val="single"/>
          <w:lang w:eastAsia="zh-CN"/>
        </w:rPr>
        <w:t>3</w:t>
      </w:r>
      <w:r w:rsidR="004D5DDE">
        <w:rPr>
          <w:rFonts w:eastAsia="Times New Roman" w:cstheme="minorHAnsi"/>
          <w:b/>
          <w:color w:val="000000" w:themeColor="text1"/>
          <w:sz w:val="24"/>
          <w:szCs w:val="24"/>
          <w:u w:val="single"/>
          <w:lang w:eastAsia="zh-CN"/>
        </w:rPr>
        <w:t>96.577,56</w:t>
      </w:r>
      <w:r w:rsidRPr="00FD50AC">
        <w:rPr>
          <w:rFonts w:eastAsia="Times New Roman" w:cstheme="minorHAnsi"/>
          <w:color w:val="000000" w:themeColor="text1"/>
          <w:sz w:val="24"/>
          <w:szCs w:val="24"/>
          <w:u w:val="single"/>
          <w:lang w:eastAsia="zh-CN"/>
        </w:rPr>
        <w:t xml:space="preserve"> (</w:t>
      </w:r>
      <w:r w:rsidR="00430B31">
        <w:rPr>
          <w:rFonts w:eastAsia="Times New Roman" w:cstheme="minorHAnsi"/>
          <w:color w:val="000000" w:themeColor="text1"/>
          <w:sz w:val="24"/>
          <w:szCs w:val="24"/>
          <w:u w:val="single"/>
          <w:lang w:eastAsia="zh-CN"/>
        </w:rPr>
        <w:t xml:space="preserve">trezentos e </w:t>
      </w:r>
      <w:r w:rsidR="004D5DDE">
        <w:rPr>
          <w:rFonts w:eastAsia="Times New Roman" w:cstheme="minorHAnsi"/>
          <w:color w:val="000000" w:themeColor="text1"/>
          <w:sz w:val="24"/>
          <w:szCs w:val="24"/>
          <w:u w:val="single"/>
          <w:lang w:eastAsia="zh-CN"/>
        </w:rPr>
        <w:t>noventa e seis mil quinhentos e setenta e sete reais e cinquenta e seis centavos</w:t>
      </w:r>
      <w:r w:rsidRPr="00FD50AC">
        <w:rPr>
          <w:rFonts w:eastAsia="Times New Roman" w:cstheme="minorHAnsi"/>
          <w:color w:val="000000" w:themeColor="text1"/>
          <w:sz w:val="24"/>
          <w:szCs w:val="24"/>
          <w:u w:val="single"/>
          <w:lang w:eastAsia="zh-CN"/>
        </w:rPr>
        <w:t xml:space="preserve">) </w:t>
      </w:r>
      <w:r w:rsidRPr="00FD50AC">
        <w:rPr>
          <w:rFonts w:eastAsia="Times New Roman" w:cstheme="minorHAnsi"/>
          <w:b/>
          <w:color w:val="000000" w:themeColor="text1"/>
          <w:sz w:val="24"/>
          <w:szCs w:val="24"/>
          <w:u w:val="single"/>
          <w:lang w:eastAsia="zh-CN"/>
        </w:rPr>
        <w:t xml:space="preserve">para </w:t>
      </w:r>
      <w:r w:rsidR="004D5DDE">
        <w:rPr>
          <w:rFonts w:eastAsia="Times New Roman" w:cstheme="minorHAnsi"/>
          <w:b/>
          <w:color w:val="000000" w:themeColor="text1"/>
          <w:sz w:val="24"/>
          <w:szCs w:val="24"/>
          <w:u w:val="single"/>
          <w:lang w:eastAsia="zh-CN"/>
        </w:rPr>
        <w:t xml:space="preserve">09 postos de </w:t>
      </w:r>
      <w:r w:rsidRPr="00FD50AC">
        <w:rPr>
          <w:rFonts w:eastAsia="Times New Roman" w:cstheme="minorHAnsi"/>
          <w:b/>
          <w:color w:val="000000" w:themeColor="text1"/>
          <w:sz w:val="24"/>
          <w:szCs w:val="24"/>
          <w:u w:val="single"/>
          <w:lang w:eastAsia="zh-CN"/>
        </w:rPr>
        <w:t>secretária.</w:t>
      </w:r>
    </w:p>
    <w:p w:rsidR="00F96F40" w:rsidRDefault="00F96F40" w:rsidP="00F96F40">
      <w:pPr>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1.5.</w:t>
      </w:r>
      <w:r w:rsidRPr="00FD50AC">
        <w:rPr>
          <w:rFonts w:eastAsia="Times New Roman" w:cstheme="minorHAnsi"/>
          <w:color w:val="000000" w:themeColor="text1"/>
          <w:sz w:val="24"/>
          <w:szCs w:val="24"/>
          <w:u w:val="single"/>
          <w:lang w:eastAsia="zh-CN"/>
        </w:rPr>
        <w:t xml:space="preserve"> Não obstante o entendimento do TCU, os serviços de recepção e de secretariado serão contratados de forma global por item, não dividindo os itens por localidade, o que facilita a contratação, tendo em vista o número reduzido de postos a serem implantados nas delegacias localizadas no interior do Estado, </w:t>
      </w:r>
      <w:proofErr w:type="gramStart"/>
      <w:r w:rsidRPr="00FD50AC">
        <w:rPr>
          <w:rFonts w:eastAsia="Times New Roman" w:cstheme="minorHAnsi"/>
          <w:color w:val="000000" w:themeColor="text1"/>
          <w:sz w:val="24"/>
          <w:szCs w:val="24"/>
          <w:u w:val="single"/>
          <w:lang w:eastAsia="zh-CN"/>
        </w:rPr>
        <w:t>sob pena</w:t>
      </w:r>
      <w:proofErr w:type="gramEnd"/>
      <w:r w:rsidRPr="00FD50AC">
        <w:rPr>
          <w:rFonts w:eastAsia="Times New Roman" w:cstheme="minorHAnsi"/>
          <w:color w:val="000000" w:themeColor="text1"/>
          <w:sz w:val="24"/>
          <w:szCs w:val="24"/>
          <w:u w:val="single"/>
          <w:lang w:eastAsia="zh-CN"/>
        </w:rPr>
        <w:t xml:space="preserve"> de “prejuízo para o conjunto ou </w:t>
      </w:r>
      <w:r w:rsidRPr="00FD50AC">
        <w:rPr>
          <w:rFonts w:eastAsia="Times New Roman" w:cstheme="minorHAnsi"/>
          <w:color w:val="000000" w:themeColor="text1"/>
          <w:sz w:val="24"/>
          <w:szCs w:val="24"/>
          <w:u w:val="single"/>
          <w:lang w:eastAsia="zh-CN"/>
        </w:rPr>
        <w:lastRenderedPageBreak/>
        <w:t>complexo ou perda de economia de escala, tendo em vista o objeto de propiciar a ampla participação de licitantes”, Súmula nº 247 do TCU.</w:t>
      </w:r>
    </w:p>
    <w:p w:rsidR="00B667EF" w:rsidRPr="00B667EF" w:rsidRDefault="00B667EF" w:rsidP="00F96F40">
      <w:pPr>
        <w:suppressAutoHyphens/>
        <w:spacing w:after="0" w:line="240" w:lineRule="auto"/>
        <w:ind w:right="-1"/>
        <w:jc w:val="both"/>
        <w:rPr>
          <w:rFonts w:eastAsia="Times New Roman" w:cstheme="minorHAnsi"/>
          <w:b/>
          <w:color w:val="000000" w:themeColor="text1"/>
          <w:sz w:val="24"/>
          <w:szCs w:val="24"/>
          <w:u w:val="single"/>
          <w:lang w:eastAsia="zh-CN"/>
        </w:rPr>
      </w:pPr>
      <w:r w:rsidRPr="001108E3">
        <w:rPr>
          <w:rFonts w:eastAsia="Times New Roman" w:cstheme="minorHAnsi"/>
          <w:b/>
          <w:color w:val="000000" w:themeColor="text1"/>
          <w:sz w:val="24"/>
          <w:szCs w:val="24"/>
          <w:highlight w:val="yellow"/>
          <w:u w:val="single"/>
          <w:lang w:eastAsia="zh-CN"/>
        </w:rPr>
        <w:t xml:space="preserve">1.6. Será exigida, </w:t>
      </w:r>
      <w:r w:rsidR="00CC501A" w:rsidRPr="001108E3">
        <w:rPr>
          <w:rFonts w:eastAsia="Times New Roman" w:cstheme="minorHAnsi"/>
          <w:b/>
          <w:color w:val="000000" w:themeColor="text1"/>
          <w:sz w:val="24"/>
          <w:szCs w:val="24"/>
          <w:highlight w:val="yellow"/>
          <w:u w:val="single"/>
          <w:lang w:eastAsia="zh-CN"/>
        </w:rPr>
        <w:t xml:space="preserve">no prazo máximo de 60 dias </w:t>
      </w:r>
      <w:r w:rsidR="00C97BC0" w:rsidRPr="001108E3">
        <w:rPr>
          <w:rFonts w:eastAsia="Times New Roman" w:cstheme="minorHAnsi"/>
          <w:b/>
          <w:color w:val="000000" w:themeColor="text1"/>
          <w:sz w:val="24"/>
          <w:szCs w:val="24"/>
          <w:highlight w:val="yellow"/>
          <w:u w:val="single"/>
          <w:lang w:eastAsia="zh-CN"/>
        </w:rPr>
        <w:t>da vigência</w:t>
      </w:r>
      <w:r w:rsidRPr="001108E3">
        <w:rPr>
          <w:rFonts w:eastAsia="Times New Roman" w:cstheme="minorHAnsi"/>
          <w:b/>
          <w:color w:val="000000" w:themeColor="text1"/>
          <w:sz w:val="24"/>
          <w:szCs w:val="24"/>
          <w:highlight w:val="yellow"/>
          <w:u w:val="single"/>
          <w:lang w:eastAsia="zh-CN"/>
        </w:rPr>
        <w:t xml:space="preserve"> do contrato, a instalação de um escritório </w:t>
      </w:r>
      <w:r w:rsidR="00CC501A" w:rsidRPr="001108E3">
        <w:rPr>
          <w:rFonts w:eastAsia="Times New Roman" w:cstheme="minorHAnsi"/>
          <w:b/>
          <w:color w:val="000000" w:themeColor="text1"/>
          <w:sz w:val="24"/>
          <w:szCs w:val="24"/>
          <w:highlight w:val="yellow"/>
          <w:u w:val="single"/>
          <w:lang w:eastAsia="zh-CN"/>
        </w:rPr>
        <w:t>da contratada na localidade de Cuiabá/MT.</w:t>
      </w:r>
      <w:r>
        <w:rPr>
          <w:rFonts w:eastAsia="Times New Roman" w:cstheme="minorHAnsi"/>
          <w:b/>
          <w:color w:val="000000" w:themeColor="text1"/>
          <w:sz w:val="24"/>
          <w:szCs w:val="24"/>
          <w:u w:val="single"/>
          <w:lang w:eastAsia="zh-CN"/>
        </w:rPr>
        <w:t xml:space="preserve"> </w:t>
      </w:r>
    </w:p>
    <w:p w:rsidR="00841C47" w:rsidRDefault="00841C47" w:rsidP="004D5B48">
      <w:pPr>
        <w:suppressAutoHyphens/>
        <w:spacing w:after="0" w:line="240" w:lineRule="auto"/>
        <w:ind w:right="-1"/>
        <w:jc w:val="both"/>
        <w:rPr>
          <w:rFonts w:eastAsia="Times New Roman" w:cstheme="minorHAnsi"/>
          <w:color w:val="000000" w:themeColor="text1"/>
          <w:sz w:val="24"/>
          <w:szCs w:val="24"/>
          <w:lang w:eastAsia="zh-CN"/>
        </w:rPr>
      </w:pPr>
    </w:p>
    <w:p w:rsidR="00890CEA" w:rsidRDefault="00D62718" w:rsidP="004D5B48">
      <w:pPr>
        <w:autoSpaceDE w:val="0"/>
        <w:spacing w:after="0" w:line="240" w:lineRule="auto"/>
        <w:ind w:right="-1"/>
        <w:jc w:val="both"/>
        <w:rPr>
          <w:rFonts w:cs="Times New Roman"/>
          <w:b/>
          <w:sz w:val="24"/>
          <w:szCs w:val="24"/>
        </w:rPr>
      </w:pPr>
      <w:r w:rsidRPr="001751DB">
        <w:rPr>
          <w:rFonts w:eastAsia="Times New Roman" w:cstheme="minorHAnsi"/>
          <w:b/>
          <w:color w:val="000000" w:themeColor="text1"/>
          <w:sz w:val="24"/>
          <w:szCs w:val="24"/>
          <w:lang w:eastAsia="zh-CN"/>
        </w:rPr>
        <w:t xml:space="preserve">2. </w:t>
      </w:r>
      <w:r w:rsidR="00890CEA" w:rsidRPr="001751DB">
        <w:rPr>
          <w:rFonts w:cs="Times New Roman"/>
          <w:b/>
          <w:sz w:val="24"/>
          <w:szCs w:val="24"/>
        </w:rPr>
        <w:t>JUSTIFICATIVA E OBJETIVO DA CONTRATA</w:t>
      </w:r>
      <w:r w:rsidR="00890CEA" w:rsidRPr="001751DB">
        <w:rPr>
          <w:rFonts w:cs="Times New Roman" w:hint="eastAsia"/>
          <w:b/>
          <w:sz w:val="24"/>
          <w:szCs w:val="24"/>
        </w:rPr>
        <w:t>ÇÃ</w:t>
      </w:r>
      <w:r w:rsidR="00890CEA" w:rsidRPr="001751DB">
        <w:rPr>
          <w:rFonts w:cs="Times New Roman"/>
          <w:b/>
          <w:sz w:val="24"/>
          <w:szCs w:val="24"/>
        </w:rPr>
        <w:t>O</w:t>
      </w:r>
    </w:p>
    <w:p w:rsidR="00730FF9" w:rsidRPr="001751DB" w:rsidRDefault="00730FF9" w:rsidP="004D5B48">
      <w:pPr>
        <w:autoSpaceDE w:val="0"/>
        <w:spacing w:after="0" w:line="240" w:lineRule="auto"/>
        <w:ind w:right="-1"/>
        <w:jc w:val="both"/>
        <w:rPr>
          <w:rFonts w:cs="Times New Roman"/>
          <w:b/>
          <w:sz w:val="24"/>
          <w:szCs w:val="24"/>
        </w:rPr>
      </w:pPr>
    </w:p>
    <w:p w:rsidR="006F798F" w:rsidRPr="00FD50AC" w:rsidRDefault="006F798F" w:rsidP="004D5B48">
      <w:pPr>
        <w:tabs>
          <w:tab w:val="left" w:pos="567"/>
        </w:tabs>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2.1.</w:t>
      </w:r>
      <w:r w:rsidRPr="00FD50AC">
        <w:rPr>
          <w:rFonts w:eastAsia="Times New Roman" w:cstheme="minorHAnsi"/>
          <w:color w:val="000000" w:themeColor="text1"/>
          <w:sz w:val="24"/>
          <w:szCs w:val="24"/>
          <w:u w:val="single"/>
          <w:lang w:eastAsia="zh-CN"/>
        </w:rPr>
        <w:t xml:space="preserve"> 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terceirizados que se pretende licitar.</w:t>
      </w:r>
    </w:p>
    <w:p w:rsidR="006F798F" w:rsidRPr="00FD50AC" w:rsidRDefault="006F798F" w:rsidP="004D5B48">
      <w:pPr>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2.2.</w:t>
      </w:r>
      <w:r w:rsidRPr="00FD50AC">
        <w:rPr>
          <w:rFonts w:eastAsia="Times New Roman" w:cstheme="minorHAnsi"/>
          <w:color w:val="000000" w:themeColor="text1"/>
          <w:sz w:val="24"/>
          <w:szCs w:val="24"/>
          <w:u w:val="single"/>
          <w:lang w:eastAsia="zh-CN"/>
        </w:rPr>
        <w:t xml:space="preserve"> Sendo assim</w:t>
      </w:r>
      <w:r w:rsidR="00245F4F" w:rsidRPr="00FD50AC">
        <w:rPr>
          <w:rFonts w:eastAsia="Times New Roman" w:cstheme="minorHAnsi"/>
          <w:color w:val="000000" w:themeColor="text1"/>
          <w:sz w:val="24"/>
          <w:szCs w:val="24"/>
          <w:u w:val="single"/>
          <w:lang w:eastAsia="zh-CN"/>
        </w:rPr>
        <w:t xml:space="preserve">, a terceirização dos </w:t>
      </w:r>
      <w:r w:rsidRPr="00FD50AC">
        <w:rPr>
          <w:rFonts w:eastAsia="Times New Roman" w:cstheme="minorHAnsi"/>
          <w:color w:val="000000" w:themeColor="text1"/>
          <w:sz w:val="24"/>
          <w:szCs w:val="24"/>
          <w:u w:val="single"/>
          <w:lang w:eastAsia="zh-CN"/>
        </w:rPr>
        <w:t xml:space="preserve">serviços </w:t>
      </w:r>
      <w:r w:rsidR="00245F4F" w:rsidRPr="00FD50AC">
        <w:rPr>
          <w:rFonts w:eastAsia="Times New Roman" w:cstheme="minorHAnsi"/>
          <w:color w:val="000000" w:themeColor="text1"/>
          <w:sz w:val="24"/>
          <w:szCs w:val="24"/>
          <w:u w:val="single"/>
          <w:lang w:eastAsia="zh-CN"/>
        </w:rPr>
        <w:t xml:space="preserve">de recepção e secretariado </w:t>
      </w:r>
      <w:r w:rsidRPr="00FD50AC">
        <w:rPr>
          <w:rFonts w:eastAsia="Times New Roman" w:cstheme="minorHAnsi"/>
          <w:color w:val="000000" w:themeColor="text1"/>
          <w:sz w:val="24"/>
          <w:szCs w:val="24"/>
          <w:u w:val="single"/>
          <w:lang w:eastAsia="zh-CN"/>
        </w:rPr>
        <w:t>tem sido o meio mais adequado para atingirmos a meta desejada, buscando ao atendimento dos princípios da economicidade e eficiência, bem como, um elevado padrão na satisfação do interesse público.</w:t>
      </w:r>
    </w:p>
    <w:p w:rsidR="006F798F" w:rsidRPr="00FD50AC" w:rsidRDefault="006F798F" w:rsidP="004D5B48">
      <w:pPr>
        <w:tabs>
          <w:tab w:val="left" w:pos="567"/>
        </w:tabs>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Arial" w:cstheme="minorHAnsi"/>
          <w:b/>
          <w:color w:val="000000" w:themeColor="text1"/>
          <w:sz w:val="24"/>
          <w:szCs w:val="24"/>
          <w:u w:val="single"/>
          <w:lang w:eastAsia="zh-CN"/>
        </w:rPr>
        <w:t>2.3.</w:t>
      </w:r>
      <w:r w:rsidRPr="00FD50AC">
        <w:rPr>
          <w:rFonts w:eastAsia="Arial" w:cstheme="minorHAnsi"/>
          <w:color w:val="000000" w:themeColor="text1"/>
          <w:sz w:val="24"/>
          <w:szCs w:val="24"/>
          <w:u w:val="single"/>
          <w:lang w:eastAsia="zh-CN"/>
        </w:rPr>
        <w:t xml:space="preserve"> O serviço ora pleiteado, de atividade material acessória e complementar, é indispensável à SR/DPF/MT e às suas Delegacias descentralizadas, em face da inexistência, no quadro de pessoal, de cargo efetivo que possa se dedicar ao exercício de atividade típica de recepção/secretariado, sem prejuízo das respectivas ações finalísticas. </w:t>
      </w:r>
    </w:p>
    <w:p w:rsidR="006F798F" w:rsidRPr="00FD50AC" w:rsidRDefault="006F798F" w:rsidP="004D5B48">
      <w:pPr>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Arial" w:cstheme="minorHAnsi"/>
          <w:b/>
          <w:color w:val="000000" w:themeColor="text1"/>
          <w:sz w:val="24"/>
          <w:szCs w:val="24"/>
          <w:u w:val="single"/>
          <w:lang w:eastAsia="zh-CN"/>
        </w:rPr>
        <w:t>2.4.</w:t>
      </w:r>
      <w:r w:rsidRPr="00FD50AC">
        <w:rPr>
          <w:rFonts w:eastAsia="Arial" w:cstheme="minorHAnsi"/>
          <w:color w:val="000000" w:themeColor="text1"/>
          <w:sz w:val="24"/>
          <w:szCs w:val="24"/>
          <w:u w:val="single"/>
          <w:lang w:eastAsia="zh-CN"/>
        </w:rPr>
        <w:t xml:space="preserve"> As atribuições previstas para esses postos de trabalho também não encontram previsão no conjunto de cargos integrantes do plano de cargos do DPF, permitindo ao Órgão um melhor direcionamento do seu efetivo para o desempenho da área fim.</w:t>
      </w:r>
    </w:p>
    <w:p w:rsidR="001751DB" w:rsidRPr="00FD50AC" w:rsidRDefault="001751DB" w:rsidP="004D5B48">
      <w:pPr>
        <w:tabs>
          <w:tab w:val="left" w:pos="567"/>
          <w:tab w:val="num" w:pos="1560"/>
        </w:tabs>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2.5.</w:t>
      </w:r>
      <w:r w:rsidRPr="00FD50AC">
        <w:rPr>
          <w:rFonts w:eastAsia="Times New Roman" w:cstheme="minorHAnsi"/>
          <w:color w:val="000000" w:themeColor="text1"/>
          <w:sz w:val="24"/>
          <w:szCs w:val="24"/>
          <w:u w:val="single"/>
          <w:lang w:eastAsia="zh-CN"/>
        </w:rPr>
        <w:t xml:space="preserve"> As diversas tarefas atinentes às atividades de recepcionista e secretariado são de natureza meramente administrativa comum e não demandam a atuação do quadro de agentes administrativos do órgão, que atuam nas tarefas administrativas de maior complexidade e responsabilidade conforme:</w:t>
      </w:r>
    </w:p>
    <w:p w:rsidR="001751DB" w:rsidRPr="00807634" w:rsidRDefault="001751DB" w:rsidP="004D5B48">
      <w:pPr>
        <w:tabs>
          <w:tab w:val="left" w:pos="567"/>
          <w:tab w:val="num" w:pos="1560"/>
        </w:tabs>
        <w:suppressAutoHyphens/>
        <w:spacing w:after="0" w:line="240" w:lineRule="auto"/>
        <w:ind w:right="-1"/>
        <w:jc w:val="both"/>
        <w:rPr>
          <w:rFonts w:eastAsia="Times New Roman" w:cstheme="minorHAnsi"/>
          <w:color w:val="000000" w:themeColor="text1"/>
          <w:sz w:val="24"/>
          <w:szCs w:val="24"/>
          <w:lang w:eastAsia="zh-CN"/>
        </w:rPr>
      </w:pPr>
    </w:p>
    <w:p w:rsidR="001751DB" w:rsidRPr="00807634" w:rsidRDefault="001751DB" w:rsidP="004D5B48">
      <w:pPr>
        <w:autoSpaceDE w:val="0"/>
        <w:autoSpaceDN w:val="0"/>
        <w:adjustRightInd w:val="0"/>
        <w:spacing w:after="0" w:line="240" w:lineRule="auto"/>
        <w:ind w:left="2835" w:right="-1"/>
        <w:jc w:val="both"/>
        <w:rPr>
          <w:rFonts w:cstheme="minorHAnsi"/>
          <w:i/>
          <w:color w:val="000000" w:themeColor="text1"/>
          <w:sz w:val="20"/>
          <w:szCs w:val="20"/>
        </w:rPr>
      </w:pPr>
      <w:r w:rsidRPr="00807634">
        <w:rPr>
          <w:rFonts w:cstheme="minorHAnsi"/>
          <w:i/>
          <w:color w:val="000000" w:themeColor="text1"/>
          <w:sz w:val="20"/>
          <w:szCs w:val="20"/>
        </w:rPr>
        <w:t xml:space="preserve">AGENTE ADMINISTRATIVO DA POLÍCIA FEDERAL - ATRIBUIÇÕES: atividades de nível médio, de grande complexidade, envolvendo a apresentação de solução para situações novas, a necessidade de constantes contatos com autoridades de média hierarquia, com técnicos de nível superior e/ou contatos eventuais com autoridades de alta hierarquia e abrangendo planejamento em grau auxiliar e pesquisas preliminares realizadas sob supervisão indireta, predominantemente técnica, visando à implementação das leis, regulamentos e normas referentes à administração geral e específica; supervisão dos trabalhos que envolvam a aplicação das técnicas de pessoal, orçamento, organização, métodos e </w:t>
      </w:r>
      <w:proofErr w:type="gramStart"/>
      <w:r w:rsidRPr="00807634">
        <w:rPr>
          <w:rFonts w:cstheme="minorHAnsi"/>
          <w:i/>
          <w:color w:val="000000" w:themeColor="text1"/>
          <w:sz w:val="20"/>
          <w:szCs w:val="20"/>
        </w:rPr>
        <w:t>material executados</w:t>
      </w:r>
      <w:proofErr w:type="gramEnd"/>
      <w:r w:rsidRPr="00807634">
        <w:rPr>
          <w:rFonts w:cstheme="minorHAnsi"/>
          <w:i/>
          <w:color w:val="000000" w:themeColor="text1"/>
          <w:sz w:val="20"/>
          <w:szCs w:val="20"/>
        </w:rPr>
        <w:t xml:space="preserve"> por equipes auxiliares, chefia de secretarias de unidades da mais alta linha divisional da organização.</w:t>
      </w:r>
    </w:p>
    <w:p w:rsidR="001751DB" w:rsidRPr="00807634" w:rsidRDefault="001751DB" w:rsidP="004D5B48">
      <w:pPr>
        <w:suppressAutoHyphens/>
        <w:spacing w:after="0" w:line="240" w:lineRule="auto"/>
        <w:ind w:right="-1"/>
        <w:jc w:val="both"/>
        <w:rPr>
          <w:rFonts w:eastAsia="Times New Roman" w:cstheme="minorHAnsi"/>
          <w:color w:val="000000" w:themeColor="text1"/>
          <w:sz w:val="24"/>
          <w:szCs w:val="24"/>
          <w:lang w:eastAsia="zh-CN"/>
        </w:rPr>
      </w:pPr>
    </w:p>
    <w:p w:rsidR="001751DB" w:rsidRPr="00FD50AC" w:rsidRDefault="001751DB" w:rsidP="004D5B48">
      <w:pPr>
        <w:autoSpaceDE w:val="0"/>
        <w:autoSpaceDN w:val="0"/>
        <w:adjustRightInd w:val="0"/>
        <w:spacing w:after="0" w:line="240" w:lineRule="auto"/>
        <w:ind w:right="-1"/>
        <w:jc w:val="both"/>
        <w:rPr>
          <w:rFonts w:cstheme="minorHAnsi"/>
          <w:color w:val="000000" w:themeColor="text1"/>
          <w:sz w:val="24"/>
          <w:szCs w:val="24"/>
          <w:u w:val="single"/>
        </w:rPr>
      </w:pPr>
      <w:r w:rsidRPr="00FD50AC">
        <w:rPr>
          <w:rFonts w:cstheme="minorHAnsi"/>
          <w:b/>
          <w:color w:val="000000" w:themeColor="text1"/>
          <w:sz w:val="24"/>
          <w:szCs w:val="24"/>
          <w:u w:val="single"/>
        </w:rPr>
        <w:lastRenderedPageBreak/>
        <w:t>2.6.</w:t>
      </w:r>
      <w:r w:rsidRPr="00FD50AC">
        <w:rPr>
          <w:rFonts w:cstheme="minorHAnsi"/>
          <w:color w:val="000000" w:themeColor="text1"/>
          <w:sz w:val="24"/>
          <w:szCs w:val="24"/>
          <w:u w:val="single"/>
        </w:rPr>
        <w:t xml:space="preserve"> As atividades a serem desenvolvidas estão incluídas na Classificação Brasileira de Ocupações – </w:t>
      </w:r>
      <w:r w:rsidRPr="00FD50AC">
        <w:rPr>
          <w:rFonts w:cstheme="minorHAnsi"/>
          <w:b/>
          <w:color w:val="000000" w:themeColor="text1"/>
          <w:sz w:val="24"/>
          <w:szCs w:val="24"/>
          <w:u w:val="single"/>
        </w:rPr>
        <w:t>CBO sob o nº 4221-05</w:t>
      </w:r>
      <w:r w:rsidRPr="00FD50AC">
        <w:rPr>
          <w:rFonts w:cstheme="minorHAnsi"/>
          <w:color w:val="000000" w:themeColor="text1"/>
          <w:sz w:val="24"/>
          <w:szCs w:val="24"/>
          <w:u w:val="single"/>
        </w:rPr>
        <w:t xml:space="preserve"> – Recepcionista, conforme descrição sumária abaixo:</w:t>
      </w:r>
    </w:p>
    <w:p w:rsidR="001751DB" w:rsidRDefault="001751DB" w:rsidP="004D5B48">
      <w:pPr>
        <w:widowControl w:val="0"/>
        <w:suppressAutoHyphens/>
        <w:spacing w:after="0" w:line="240" w:lineRule="auto"/>
        <w:ind w:left="2835" w:right="-1"/>
        <w:jc w:val="both"/>
        <w:rPr>
          <w:rFonts w:eastAsia="Arial" w:cstheme="minorHAnsi"/>
          <w:i/>
          <w:color w:val="000000" w:themeColor="text1"/>
          <w:sz w:val="20"/>
          <w:szCs w:val="20"/>
        </w:rPr>
      </w:pPr>
    </w:p>
    <w:p w:rsidR="001751DB" w:rsidRPr="00807634" w:rsidRDefault="001751DB" w:rsidP="004D5B48">
      <w:pPr>
        <w:widowControl w:val="0"/>
        <w:suppressAutoHyphens/>
        <w:spacing w:after="0" w:line="240" w:lineRule="auto"/>
        <w:ind w:left="2835" w:right="-1"/>
        <w:jc w:val="both"/>
        <w:rPr>
          <w:rFonts w:cstheme="minorHAnsi"/>
          <w:i/>
          <w:color w:val="000000" w:themeColor="text1"/>
          <w:sz w:val="20"/>
          <w:szCs w:val="20"/>
        </w:rPr>
      </w:pPr>
      <w:r w:rsidRPr="00807634">
        <w:rPr>
          <w:rFonts w:eastAsia="Arial" w:cstheme="minorHAnsi"/>
          <w:i/>
          <w:color w:val="000000" w:themeColor="text1"/>
          <w:sz w:val="20"/>
          <w:szCs w:val="20"/>
        </w:rPr>
        <w:t>“</w:t>
      </w:r>
      <w:r w:rsidRPr="00807634">
        <w:rPr>
          <w:rFonts w:cstheme="minorHAnsi"/>
          <w:i/>
          <w:color w:val="000000" w:themeColor="text1"/>
          <w:sz w:val="20"/>
          <w:szCs w:val="20"/>
        </w:rPr>
        <w:t>Recepcionam e prestam serviços de apoio a clientes e visitantes; prestam atendimento telefônico e fornecem informações em escritórios e outros estabelecimentos; marcam entrevistas e recebem clientes ou visitantes; averiguam suas necessidades e dirigem ao lugar ou a pessoa procurados; agendam serviços; observam normas internas de segurança, conferindo documentos e idoneidade dos clientes e notificando seguranças sobre presenças estranhas. Organizam informações e planejam o trabalho do cotidiano”.</w:t>
      </w:r>
    </w:p>
    <w:p w:rsidR="001751DB" w:rsidRPr="00807634" w:rsidRDefault="001751DB" w:rsidP="004D5B48">
      <w:pPr>
        <w:widowControl w:val="0"/>
        <w:suppressAutoHyphens/>
        <w:spacing w:after="0" w:line="240" w:lineRule="auto"/>
        <w:ind w:left="709" w:right="-1"/>
        <w:jc w:val="both"/>
        <w:rPr>
          <w:rFonts w:cstheme="minorHAnsi"/>
          <w:color w:val="000000" w:themeColor="text1"/>
          <w:sz w:val="24"/>
          <w:szCs w:val="24"/>
        </w:rPr>
      </w:pPr>
    </w:p>
    <w:p w:rsidR="001751DB" w:rsidRPr="00FD50AC" w:rsidRDefault="001751DB" w:rsidP="004D5B48">
      <w:pPr>
        <w:autoSpaceDE w:val="0"/>
        <w:autoSpaceDN w:val="0"/>
        <w:adjustRightInd w:val="0"/>
        <w:spacing w:after="0" w:line="240" w:lineRule="auto"/>
        <w:ind w:right="-1"/>
        <w:jc w:val="both"/>
        <w:rPr>
          <w:rFonts w:cstheme="minorHAnsi"/>
          <w:color w:val="000000" w:themeColor="text1"/>
          <w:sz w:val="24"/>
          <w:szCs w:val="24"/>
          <w:u w:val="single"/>
        </w:rPr>
      </w:pPr>
      <w:r w:rsidRPr="00FD50AC">
        <w:rPr>
          <w:rFonts w:cstheme="minorHAnsi"/>
          <w:color w:val="000000" w:themeColor="text1"/>
          <w:sz w:val="24"/>
          <w:szCs w:val="24"/>
          <w:u w:val="single"/>
        </w:rPr>
        <w:t xml:space="preserve">E </w:t>
      </w:r>
      <w:r w:rsidRPr="00FD50AC">
        <w:rPr>
          <w:rFonts w:cstheme="minorHAnsi"/>
          <w:b/>
          <w:color w:val="000000" w:themeColor="text1"/>
          <w:sz w:val="24"/>
          <w:szCs w:val="24"/>
          <w:u w:val="single"/>
        </w:rPr>
        <w:t>CBO nº 2523-05</w:t>
      </w:r>
      <w:r w:rsidRPr="00FD50AC">
        <w:rPr>
          <w:rFonts w:cstheme="minorHAnsi"/>
          <w:color w:val="000000" w:themeColor="text1"/>
          <w:sz w:val="24"/>
          <w:szCs w:val="24"/>
          <w:u w:val="single"/>
        </w:rPr>
        <w:t xml:space="preserve"> – </w:t>
      </w:r>
      <w:r w:rsidRPr="00FD50AC">
        <w:rPr>
          <w:rFonts w:cstheme="minorHAnsi"/>
          <w:b/>
          <w:color w:val="000000" w:themeColor="text1"/>
          <w:sz w:val="24"/>
          <w:szCs w:val="24"/>
          <w:u w:val="single"/>
        </w:rPr>
        <w:t>Secretária</w:t>
      </w:r>
      <w:r w:rsidRPr="00FD50AC">
        <w:rPr>
          <w:rFonts w:cstheme="minorHAnsi"/>
          <w:color w:val="000000" w:themeColor="text1"/>
          <w:sz w:val="24"/>
          <w:szCs w:val="24"/>
          <w:u w:val="single"/>
        </w:rPr>
        <w:t>, conforme descrição sumária abaixo:</w:t>
      </w:r>
    </w:p>
    <w:p w:rsidR="001751DB" w:rsidRPr="00807634" w:rsidRDefault="001751DB" w:rsidP="004D5B48">
      <w:pPr>
        <w:autoSpaceDE w:val="0"/>
        <w:autoSpaceDN w:val="0"/>
        <w:adjustRightInd w:val="0"/>
        <w:spacing w:after="0" w:line="240" w:lineRule="auto"/>
        <w:ind w:left="2835" w:right="-1"/>
        <w:jc w:val="both"/>
        <w:rPr>
          <w:rFonts w:eastAsia="Arial" w:cstheme="minorHAnsi"/>
          <w:i/>
          <w:color w:val="000000" w:themeColor="text1"/>
          <w:sz w:val="20"/>
          <w:szCs w:val="20"/>
        </w:rPr>
      </w:pPr>
    </w:p>
    <w:p w:rsidR="001751DB" w:rsidRPr="00807634" w:rsidRDefault="001751DB" w:rsidP="004D5B48">
      <w:pPr>
        <w:autoSpaceDE w:val="0"/>
        <w:autoSpaceDN w:val="0"/>
        <w:adjustRightInd w:val="0"/>
        <w:spacing w:after="0" w:line="240" w:lineRule="auto"/>
        <w:ind w:left="2835" w:right="-1"/>
        <w:jc w:val="both"/>
        <w:rPr>
          <w:rFonts w:cstheme="minorHAnsi"/>
          <w:i/>
          <w:color w:val="000000" w:themeColor="text1"/>
          <w:sz w:val="20"/>
          <w:szCs w:val="20"/>
        </w:rPr>
      </w:pPr>
      <w:r w:rsidRPr="00807634">
        <w:rPr>
          <w:rFonts w:eastAsia="Arial" w:cstheme="minorHAnsi"/>
          <w:i/>
          <w:color w:val="000000" w:themeColor="text1"/>
          <w:sz w:val="20"/>
          <w:szCs w:val="20"/>
        </w:rPr>
        <w:t>“</w:t>
      </w:r>
      <w:r w:rsidRPr="00807634">
        <w:rPr>
          <w:rFonts w:cstheme="minorHAnsi"/>
          <w:i/>
          <w:color w:val="000000" w:themeColor="text1"/>
          <w:sz w:val="20"/>
          <w:szCs w:val="20"/>
        </w:rPr>
        <w:t>Transformam a linguagem oral em escrita, registrando falas em sinais, decodificando-os em texto; revisam textos e documentos; organizam as atividades gerais da área e assessoram o seu desenvolvimento; coordenam a execução de tarefas; redigem textos e comunicam-se, oralmente e por escrito”.</w:t>
      </w:r>
    </w:p>
    <w:p w:rsidR="001751DB" w:rsidRDefault="001751DB" w:rsidP="004D5B48">
      <w:pPr>
        <w:tabs>
          <w:tab w:val="left" w:pos="567"/>
        </w:tabs>
        <w:suppressAutoHyphens/>
        <w:spacing w:after="0" w:line="240" w:lineRule="auto"/>
        <w:ind w:right="-1"/>
        <w:jc w:val="both"/>
        <w:rPr>
          <w:rFonts w:eastAsia="Arial" w:cstheme="minorHAnsi"/>
          <w:b/>
          <w:color w:val="000000" w:themeColor="text1"/>
          <w:sz w:val="24"/>
          <w:szCs w:val="24"/>
          <w:lang w:eastAsia="zh-CN"/>
        </w:rPr>
      </w:pPr>
    </w:p>
    <w:p w:rsidR="001751DB" w:rsidRPr="00FD50AC" w:rsidRDefault="001751DB" w:rsidP="004D5B48">
      <w:pPr>
        <w:tabs>
          <w:tab w:val="left" w:pos="567"/>
        </w:tabs>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Arial" w:cstheme="minorHAnsi"/>
          <w:b/>
          <w:color w:val="000000" w:themeColor="text1"/>
          <w:sz w:val="24"/>
          <w:szCs w:val="24"/>
          <w:u w:val="single"/>
          <w:lang w:eastAsia="zh-CN"/>
        </w:rPr>
        <w:t>2.7.</w:t>
      </w:r>
      <w:r w:rsidRPr="00FD50AC">
        <w:rPr>
          <w:rFonts w:eastAsia="Arial" w:cstheme="minorHAnsi"/>
          <w:color w:val="000000" w:themeColor="text1"/>
          <w:sz w:val="24"/>
          <w:szCs w:val="24"/>
          <w:u w:val="single"/>
          <w:lang w:eastAsia="zh-CN"/>
        </w:rPr>
        <w:t xml:space="preserve"> </w:t>
      </w:r>
      <w:r w:rsidRPr="00FD50AC">
        <w:rPr>
          <w:rFonts w:eastAsia="Times New Roman" w:cstheme="minorHAnsi"/>
          <w:color w:val="000000" w:themeColor="text1"/>
          <w:sz w:val="24"/>
          <w:szCs w:val="24"/>
          <w:u w:val="single"/>
          <w:lang w:eastAsia="zh-CN"/>
        </w:rPr>
        <w:t xml:space="preserve">No rol das atividades desenvolvidas pela Superintendência Regional de Polícia Federal em Mato Grosso consta o atendimento do público interno e externo em vários setores, sendo indispensável o apoio de recepcionista e </w:t>
      </w:r>
      <w:proofErr w:type="gramStart"/>
      <w:r w:rsidRPr="00FD50AC">
        <w:rPr>
          <w:rFonts w:eastAsia="Times New Roman" w:cstheme="minorHAnsi"/>
          <w:color w:val="000000" w:themeColor="text1"/>
          <w:sz w:val="24"/>
          <w:szCs w:val="24"/>
          <w:u w:val="single"/>
          <w:lang w:eastAsia="zh-CN"/>
        </w:rPr>
        <w:t>secretária(</w:t>
      </w:r>
      <w:proofErr w:type="gramEnd"/>
      <w:r w:rsidRPr="00FD50AC">
        <w:rPr>
          <w:rFonts w:eastAsia="Times New Roman" w:cstheme="minorHAnsi"/>
          <w:color w:val="000000" w:themeColor="text1"/>
          <w:sz w:val="24"/>
          <w:szCs w:val="24"/>
          <w:u w:val="single"/>
          <w:lang w:eastAsia="zh-CN"/>
        </w:rPr>
        <w:t>o) para as seguintes atividades: Protocolo, Pl</w:t>
      </w:r>
      <w:r w:rsidR="00D45E54" w:rsidRPr="00FD50AC">
        <w:rPr>
          <w:rFonts w:eastAsia="Times New Roman" w:cstheme="minorHAnsi"/>
          <w:color w:val="000000" w:themeColor="text1"/>
          <w:sz w:val="24"/>
          <w:szCs w:val="24"/>
          <w:u w:val="single"/>
          <w:lang w:eastAsia="zh-CN"/>
        </w:rPr>
        <w:t xml:space="preserve">antão, </w:t>
      </w:r>
      <w:proofErr w:type="spellStart"/>
      <w:r w:rsidR="00D45E54" w:rsidRPr="00FD50AC">
        <w:rPr>
          <w:rFonts w:eastAsia="Times New Roman" w:cstheme="minorHAnsi"/>
          <w:color w:val="000000" w:themeColor="text1"/>
          <w:sz w:val="24"/>
          <w:szCs w:val="24"/>
          <w:u w:val="single"/>
          <w:lang w:eastAsia="zh-CN"/>
        </w:rPr>
        <w:t>Delemig</w:t>
      </w:r>
      <w:proofErr w:type="spellEnd"/>
      <w:r w:rsidR="00D45E54" w:rsidRPr="00FD50AC">
        <w:rPr>
          <w:rFonts w:eastAsia="Times New Roman" w:cstheme="minorHAnsi"/>
          <w:color w:val="000000" w:themeColor="text1"/>
          <w:sz w:val="24"/>
          <w:szCs w:val="24"/>
          <w:u w:val="single"/>
          <w:lang w:eastAsia="zh-CN"/>
        </w:rPr>
        <w:t xml:space="preserve">, </w:t>
      </w:r>
      <w:proofErr w:type="spellStart"/>
      <w:r w:rsidR="00D45E54" w:rsidRPr="00FD50AC">
        <w:rPr>
          <w:rFonts w:eastAsia="Times New Roman" w:cstheme="minorHAnsi"/>
          <w:color w:val="000000" w:themeColor="text1"/>
          <w:sz w:val="24"/>
          <w:szCs w:val="24"/>
          <w:u w:val="single"/>
          <w:lang w:eastAsia="zh-CN"/>
        </w:rPr>
        <w:t>Sinarm</w:t>
      </w:r>
      <w:proofErr w:type="spellEnd"/>
      <w:r w:rsidR="00D45E54" w:rsidRPr="00FD50AC">
        <w:rPr>
          <w:rFonts w:eastAsia="Times New Roman" w:cstheme="minorHAnsi"/>
          <w:color w:val="000000" w:themeColor="text1"/>
          <w:sz w:val="24"/>
          <w:szCs w:val="24"/>
          <w:u w:val="single"/>
          <w:lang w:eastAsia="zh-CN"/>
        </w:rPr>
        <w:t xml:space="preserve">, </w:t>
      </w:r>
      <w:proofErr w:type="spellStart"/>
      <w:r w:rsidR="00D45E54" w:rsidRPr="00FD50AC">
        <w:rPr>
          <w:rFonts w:eastAsia="Times New Roman" w:cstheme="minorHAnsi"/>
          <w:color w:val="000000" w:themeColor="text1"/>
          <w:sz w:val="24"/>
          <w:szCs w:val="24"/>
          <w:u w:val="single"/>
          <w:lang w:eastAsia="zh-CN"/>
        </w:rPr>
        <w:t>Delesp</w:t>
      </w:r>
      <w:proofErr w:type="spellEnd"/>
      <w:r w:rsidR="00D45E54" w:rsidRPr="00FD50AC">
        <w:rPr>
          <w:rFonts w:eastAsia="Times New Roman" w:cstheme="minorHAnsi"/>
          <w:color w:val="000000" w:themeColor="text1"/>
          <w:sz w:val="24"/>
          <w:szCs w:val="24"/>
          <w:u w:val="single"/>
          <w:lang w:eastAsia="zh-CN"/>
        </w:rPr>
        <w:t>, GID, Delegacias Descentralizadas, etc.</w:t>
      </w:r>
    </w:p>
    <w:p w:rsidR="006F798F" w:rsidRPr="00FD50AC" w:rsidRDefault="001751DB" w:rsidP="004D5B48">
      <w:pPr>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2</w:t>
      </w:r>
      <w:r w:rsidR="006F798F" w:rsidRPr="00FD50AC">
        <w:rPr>
          <w:rFonts w:eastAsia="Times New Roman" w:cstheme="minorHAnsi"/>
          <w:b/>
          <w:color w:val="000000" w:themeColor="text1"/>
          <w:sz w:val="24"/>
          <w:szCs w:val="24"/>
          <w:u w:val="single"/>
          <w:lang w:eastAsia="zh-CN"/>
        </w:rPr>
        <w:t>.</w:t>
      </w:r>
      <w:r w:rsidR="00D45E54" w:rsidRPr="00FD50AC">
        <w:rPr>
          <w:rFonts w:eastAsia="Times New Roman" w:cstheme="minorHAnsi"/>
          <w:b/>
          <w:color w:val="000000" w:themeColor="text1"/>
          <w:sz w:val="24"/>
          <w:szCs w:val="24"/>
          <w:u w:val="single"/>
          <w:lang w:eastAsia="zh-CN"/>
        </w:rPr>
        <w:t>8</w:t>
      </w:r>
      <w:r w:rsidR="006F798F" w:rsidRPr="00FD50AC">
        <w:rPr>
          <w:rFonts w:eastAsia="Times New Roman" w:cstheme="minorHAnsi"/>
          <w:b/>
          <w:color w:val="000000" w:themeColor="text1"/>
          <w:sz w:val="24"/>
          <w:szCs w:val="24"/>
          <w:u w:val="single"/>
          <w:lang w:eastAsia="zh-CN"/>
        </w:rPr>
        <w:t>.</w:t>
      </w:r>
      <w:r w:rsidR="006F798F" w:rsidRPr="00FD50AC">
        <w:rPr>
          <w:rFonts w:eastAsia="Times New Roman" w:cstheme="minorHAnsi"/>
          <w:color w:val="000000" w:themeColor="text1"/>
          <w:sz w:val="24"/>
          <w:szCs w:val="24"/>
          <w:u w:val="single"/>
          <w:lang w:eastAsia="zh-CN"/>
        </w:rPr>
        <w:t xml:space="preserve"> Tendo em vista as disposições contidas na Lei nº 9.632, publicada no DOU 08/05/98, que trata da extinção de Cargos na Administração Federal, a possibilidade de contratação das atividades correspondentes será mediante a execução indireta, sendo essa a motivação do presente Termo de Referência.</w:t>
      </w:r>
    </w:p>
    <w:p w:rsidR="006F798F" w:rsidRDefault="001751DB" w:rsidP="004D5B48">
      <w:pPr>
        <w:suppressAutoHyphens/>
        <w:spacing w:after="0" w:line="240" w:lineRule="auto"/>
        <w:ind w:right="-1"/>
        <w:jc w:val="both"/>
        <w:rPr>
          <w:rFonts w:eastAsia="Times New Roman" w:cstheme="minorHAnsi"/>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2.</w:t>
      </w:r>
      <w:r w:rsidR="00D45E54" w:rsidRPr="00FD50AC">
        <w:rPr>
          <w:rFonts w:eastAsia="Times New Roman" w:cstheme="minorHAnsi"/>
          <w:b/>
          <w:color w:val="000000" w:themeColor="text1"/>
          <w:sz w:val="24"/>
          <w:szCs w:val="24"/>
          <w:u w:val="single"/>
          <w:lang w:eastAsia="zh-CN"/>
        </w:rPr>
        <w:t>9</w:t>
      </w:r>
      <w:r w:rsidR="006F798F" w:rsidRPr="00FD50AC">
        <w:rPr>
          <w:rFonts w:eastAsia="Times New Roman" w:cstheme="minorHAnsi"/>
          <w:b/>
          <w:color w:val="000000" w:themeColor="text1"/>
          <w:sz w:val="24"/>
          <w:szCs w:val="24"/>
          <w:u w:val="single"/>
          <w:lang w:eastAsia="zh-CN"/>
        </w:rPr>
        <w:t>.</w:t>
      </w:r>
      <w:r w:rsidR="006F798F" w:rsidRPr="00FD50AC">
        <w:rPr>
          <w:rFonts w:eastAsia="Times New Roman" w:cstheme="minorHAnsi"/>
          <w:color w:val="000000" w:themeColor="text1"/>
          <w:sz w:val="24"/>
          <w:szCs w:val="24"/>
          <w:u w:val="single"/>
          <w:lang w:eastAsia="zh-CN"/>
        </w:rPr>
        <w:t xml:space="preserve"> Os serviços contratados deverão obedecer aos critérios contidos na Lei nº 8.666/93, IN MARE nº 05 de 21/7/95 e na IN MPOG nº 2 de 30/04/08 e no Decreto nº 2.271/97, </w:t>
      </w:r>
      <w:r w:rsidR="006F798F" w:rsidRPr="00FD50AC">
        <w:rPr>
          <w:rFonts w:cstheme="minorHAnsi"/>
          <w:color w:val="000000" w:themeColor="text1"/>
          <w:sz w:val="24"/>
          <w:szCs w:val="24"/>
          <w:u w:val="single"/>
        </w:rPr>
        <w:t xml:space="preserve">que disciplinam a contratação e a execução indireta dos serviços de atendente de copa, recepcionistas e motoristas, cujas categorias profissionais não mais ingressarão no quadro da Administração Pública Federal. </w:t>
      </w:r>
      <w:r w:rsidR="006F798F" w:rsidRPr="00FD50AC">
        <w:rPr>
          <w:rFonts w:eastAsia="Times New Roman" w:cstheme="minorHAnsi"/>
          <w:color w:val="000000" w:themeColor="text1"/>
          <w:sz w:val="24"/>
          <w:szCs w:val="24"/>
          <w:u w:val="single"/>
          <w:lang w:eastAsia="zh-CN"/>
        </w:rPr>
        <w:t>Na relação desses serviços, se encontra a prestação de serviços continuados de recepção e secretariado.</w:t>
      </w:r>
    </w:p>
    <w:p w:rsidR="00310A58" w:rsidRPr="001108E3" w:rsidRDefault="00310A58" w:rsidP="004D5B48">
      <w:pPr>
        <w:suppressAutoHyphens/>
        <w:spacing w:after="0" w:line="240" w:lineRule="auto"/>
        <w:ind w:right="-1"/>
        <w:jc w:val="both"/>
        <w:rPr>
          <w:rFonts w:eastAsia="Times New Roman" w:cs="Arial"/>
          <w:b/>
          <w:color w:val="000000" w:themeColor="text1"/>
          <w:sz w:val="24"/>
          <w:szCs w:val="24"/>
          <w:highlight w:val="yellow"/>
          <w:u w:val="single"/>
          <w:lang w:eastAsia="zh-CN"/>
        </w:rPr>
      </w:pPr>
      <w:r w:rsidRPr="001108E3">
        <w:rPr>
          <w:rFonts w:eastAsia="Times New Roman" w:cstheme="minorHAnsi"/>
          <w:b/>
          <w:color w:val="000000" w:themeColor="text1"/>
          <w:sz w:val="24"/>
          <w:szCs w:val="24"/>
          <w:highlight w:val="yellow"/>
          <w:u w:val="single"/>
          <w:lang w:eastAsia="zh-CN"/>
        </w:rPr>
        <w:t>2.10.</w:t>
      </w:r>
      <w:r w:rsidR="00B423BA" w:rsidRPr="001108E3">
        <w:rPr>
          <w:rFonts w:eastAsia="Times New Roman" w:cstheme="minorHAnsi"/>
          <w:b/>
          <w:color w:val="000000" w:themeColor="text1"/>
          <w:sz w:val="24"/>
          <w:szCs w:val="24"/>
          <w:highlight w:val="yellow"/>
          <w:u w:val="single"/>
          <w:lang w:eastAsia="zh-CN"/>
        </w:rPr>
        <w:t xml:space="preserve"> A exigência de instalação de escritório da contratada na localidade, conforme item 1.6 </w:t>
      </w:r>
      <w:r w:rsidR="005A63F9" w:rsidRPr="001108E3">
        <w:rPr>
          <w:rFonts w:eastAsia="Times New Roman" w:cstheme="minorHAnsi"/>
          <w:b/>
          <w:color w:val="000000" w:themeColor="text1"/>
          <w:sz w:val="24"/>
          <w:szCs w:val="24"/>
          <w:highlight w:val="yellow"/>
          <w:u w:val="single"/>
          <w:lang w:eastAsia="zh-CN"/>
        </w:rPr>
        <w:t xml:space="preserve">tem como embasamento legal o </w:t>
      </w:r>
      <w:r w:rsidR="00CA3DE5">
        <w:rPr>
          <w:rFonts w:eastAsia="Times New Roman" w:cstheme="minorHAnsi"/>
          <w:b/>
          <w:color w:val="000000" w:themeColor="text1"/>
          <w:sz w:val="24"/>
          <w:szCs w:val="24"/>
          <w:highlight w:val="yellow"/>
          <w:u w:val="single"/>
          <w:lang w:eastAsia="zh-CN"/>
        </w:rPr>
        <w:t xml:space="preserve">Inciso II, Art. 30 da Lei 8.666/93, o </w:t>
      </w:r>
      <w:r w:rsidR="005A63F9" w:rsidRPr="001108E3">
        <w:rPr>
          <w:rFonts w:eastAsia="Times New Roman" w:cstheme="minorHAnsi"/>
          <w:b/>
          <w:color w:val="000000" w:themeColor="text1"/>
          <w:sz w:val="24"/>
          <w:szCs w:val="24"/>
          <w:highlight w:val="yellow"/>
          <w:u w:val="single"/>
          <w:lang w:eastAsia="zh-CN"/>
        </w:rPr>
        <w:t>§ 5.</w:t>
      </w:r>
      <w:r w:rsidR="005A63F9" w:rsidRPr="001108E3">
        <w:rPr>
          <w:rFonts w:eastAsia="Times New Roman" w:cs="Arial"/>
          <w:b/>
          <w:color w:val="000000" w:themeColor="text1"/>
          <w:sz w:val="24"/>
          <w:szCs w:val="24"/>
          <w:highlight w:val="yellow"/>
          <w:u w:val="single"/>
          <w:lang w:eastAsia="zh-CN"/>
        </w:rPr>
        <w:t xml:space="preserve">º Caput e Inciso II da IN 19/2008-MPOG, </w:t>
      </w:r>
      <w:r w:rsidR="00CA3DE5">
        <w:rPr>
          <w:rFonts w:eastAsia="Times New Roman" w:cs="Arial"/>
          <w:b/>
          <w:color w:val="000000" w:themeColor="text1"/>
          <w:sz w:val="24"/>
          <w:szCs w:val="24"/>
          <w:highlight w:val="yellow"/>
          <w:u w:val="single"/>
          <w:lang w:eastAsia="zh-CN"/>
        </w:rPr>
        <w:t xml:space="preserve">o </w:t>
      </w:r>
      <w:r w:rsidR="005A63F9" w:rsidRPr="001108E3">
        <w:rPr>
          <w:rFonts w:eastAsia="Times New Roman" w:cs="Arial"/>
          <w:b/>
          <w:color w:val="000000" w:themeColor="text1"/>
          <w:sz w:val="24"/>
          <w:szCs w:val="24"/>
          <w:highlight w:val="yellow"/>
          <w:u w:val="single"/>
          <w:lang w:eastAsia="zh-CN"/>
        </w:rPr>
        <w:t>bem como o Acórdão 1.2014/2013</w:t>
      </w:r>
      <w:r w:rsidR="001108E3" w:rsidRPr="001108E3">
        <w:rPr>
          <w:rFonts w:eastAsia="Times New Roman" w:cs="Arial"/>
          <w:b/>
          <w:color w:val="000000" w:themeColor="text1"/>
          <w:sz w:val="24"/>
          <w:szCs w:val="24"/>
          <w:highlight w:val="yellow"/>
          <w:u w:val="single"/>
          <w:lang w:eastAsia="zh-CN"/>
        </w:rPr>
        <w:t xml:space="preserve"> Pleno – TCU e se justifica pelo seguinte:</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t>2.10.1.</w:t>
      </w:r>
      <w:r w:rsidRPr="001108E3">
        <w:rPr>
          <w:rFonts w:cs="Arial"/>
          <w:highlight w:val="yellow"/>
          <w:u w:val="single"/>
        </w:rPr>
        <w:t xml:space="preserve"> A SR/DPF/MT nos últimos 04 contratos de recepção/secretariado com empresas que não possuíam escritório de representação local teve reiteradas dificuldades em estabelecer uma fluidez adequada na execução dos Contratos e sérios desgastes no final dos Contratos, quando, </w:t>
      </w:r>
      <w:proofErr w:type="gramStart"/>
      <w:r w:rsidRPr="001108E3">
        <w:rPr>
          <w:rFonts w:cs="Arial"/>
          <w:i/>
          <w:highlight w:val="yellow"/>
          <w:u w:val="single"/>
        </w:rPr>
        <w:t>via de regra</w:t>
      </w:r>
      <w:proofErr w:type="gramEnd"/>
      <w:r w:rsidRPr="001108E3">
        <w:rPr>
          <w:rFonts w:cs="Arial"/>
          <w:i/>
          <w:highlight w:val="yellow"/>
          <w:u w:val="single"/>
        </w:rPr>
        <w:t>,</w:t>
      </w:r>
      <w:r w:rsidRPr="001108E3">
        <w:rPr>
          <w:rFonts w:cs="Arial"/>
          <w:highlight w:val="yellow"/>
          <w:u w:val="single"/>
        </w:rPr>
        <w:t xml:space="preserve"> as empresas trocaram de endereço, telefone, ou criaram diversos embaraços para o pagamento adequados dos direitos trabalhistas. </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t>2.10.2.</w:t>
      </w:r>
      <w:r w:rsidRPr="001108E3">
        <w:rPr>
          <w:rFonts w:cs="Arial"/>
          <w:highlight w:val="yellow"/>
          <w:u w:val="single"/>
        </w:rPr>
        <w:t xml:space="preserve"> Esse comportamento das Contratadas acaba por criar um clima de animosidade entre os funcionários da empresa e a Contratante, pois aqueles veem nesta um segundo patrão, e a Administração, </w:t>
      </w:r>
      <w:proofErr w:type="gramStart"/>
      <w:r w:rsidRPr="001108E3">
        <w:rPr>
          <w:rFonts w:cs="Arial"/>
          <w:i/>
          <w:highlight w:val="yellow"/>
          <w:u w:val="single"/>
        </w:rPr>
        <w:t>via de regra</w:t>
      </w:r>
      <w:proofErr w:type="gramEnd"/>
      <w:r w:rsidRPr="001108E3">
        <w:rPr>
          <w:rFonts w:cs="Arial"/>
          <w:i/>
          <w:highlight w:val="yellow"/>
          <w:u w:val="single"/>
        </w:rPr>
        <w:t>,</w:t>
      </w:r>
      <w:r w:rsidRPr="001108E3">
        <w:rPr>
          <w:rFonts w:cs="Arial"/>
          <w:highlight w:val="yellow"/>
          <w:u w:val="single"/>
        </w:rPr>
        <w:t xml:space="preserve"> tem sido demandada judicialmente no polo passivo.  </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lastRenderedPageBreak/>
        <w:t>2.10.3.</w:t>
      </w:r>
      <w:r w:rsidRPr="001108E3">
        <w:rPr>
          <w:rFonts w:cs="Arial"/>
          <w:highlight w:val="yellow"/>
          <w:u w:val="single"/>
        </w:rPr>
        <w:t xml:space="preserve"> Mesmo com uma fiscalização adequada o servidor-fiscal do Contrato é obrigado a deixar seus afazeres e (sem prejuízos de suas outras atribuições) comparecer às infindáveis audiências trabalhistas, desgastando a relação humana (de afeto, de amizade, de consideração) que naturalmente se desenvolve quando se convive no mesmo ambiente com outra pessoa e com a qual desenvolve algum laço ou afinidade.</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t>2.10.4.</w:t>
      </w:r>
      <w:r w:rsidRPr="001108E3">
        <w:rPr>
          <w:rFonts w:cs="Arial"/>
          <w:highlight w:val="yellow"/>
          <w:u w:val="single"/>
        </w:rPr>
        <w:t xml:space="preserve"> Questões práticas e de simples resolução, como a reposição de funcionário ausente dentro do período de 02 horas tem se tornado uma tarefa desgastante e gerando processos de aplicação de penalidades que consequentemente gera custos para a Administração. E, um contrato que foi programado para trazer benefícios, acaba por não cumprir sua finalidade.</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t>2.10.5.</w:t>
      </w:r>
      <w:r w:rsidRPr="001108E3">
        <w:rPr>
          <w:rFonts w:cs="Arial"/>
          <w:highlight w:val="yellow"/>
          <w:u w:val="single"/>
        </w:rPr>
        <w:t xml:space="preserve"> As notificações com comprovação de recebimento também são dificultadas por depender dos Correios e principalmente da presença de pessoal no endereço dado como escritório, dentro do horário normal de atendimento (08h-18h) em dias úteis.</w:t>
      </w:r>
    </w:p>
    <w:p w:rsidR="001108E3" w:rsidRPr="001108E3" w:rsidRDefault="001108E3" w:rsidP="001108E3">
      <w:pPr>
        <w:spacing w:after="0" w:line="240" w:lineRule="auto"/>
        <w:ind w:left="567"/>
        <w:jc w:val="both"/>
        <w:rPr>
          <w:rFonts w:cs="Arial"/>
          <w:highlight w:val="yellow"/>
          <w:u w:val="single"/>
        </w:rPr>
      </w:pPr>
      <w:r w:rsidRPr="001108E3">
        <w:rPr>
          <w:rFonts w:cs="Arial"/>
          <w:b/>
          <w:highlight w:val="yellow"/>
          <w:u w:val="single"/>
        </w:rPr>
        <w:t>2.10.6.</w:t>
      </w:r>
      <w:r w:rsidRPr="001108E3">
        <w:rPr>
          <w:rFonts w:cs="Arial"/>
          <w:highlight w:val="yellow"/>
          <w:u w:val="single"/>
        </w:rPr>
        <w:t xml:space="preserve"> Os contatos telefônicos não costumam surtir efeito prático, pois com frequência o responsável se encontra “ausente ou em reuniões”.</w:t>
      </w:r>
    </w:p>
    <w:p w:rsidR="001108E3" w:rsidRPr="001108E3" w:rsidRDefault="001108E3" w:rsidP="001108E3">
      <w:pPr>
        <w:spacing w:after="0" w:line="240" w:lineRule="auto"/>
        <w:ind w:left="567"/>
        <w:jc w:val="both"/>
        <w:rPr>
          <w:rFonts w:cs="Arial"/>
          <w:u w:val="single"/>
        </w:rPr>
      </w:pPr>
      <w:r w:rsidRPr="001108E3">
        <w:rPr>
          <w:rFonts w:cs="Arial"/>
          <w:b/>
          <w:highlight w:val="yellow"/>
          <w:u w:val="single"/>
        </w:rPr>
        <w:t>2.10.7.</w:t>
      </w:r>
      <w:r w:rsidRPr="001108E3">
        <w:rPr>
          <w:rFonts w:cs="Arial"/>
          <w:highlight w:val="yellow"/>
          <w:u w:val="single"/>
        </w:rPr>
        <w:t xml:space="preserve"> As comunicações por e-mail que carece de aviso de leitura sempre são abertas por secretárias ou outros funcionários que não têm o poder de responder pela empresa.</w:t>
      </w:r>
    </w:p>
    <w:p w:rsidR="001108E3" w:rsidRPr="001108E3" w:rsidRDefault="001108E3" w:rsidP="004D5B48">
      <w:pPr>
        <w:suppressAutoHyphens/>
        <w:spacing w:after="0" w:line="240" w:lineRule="auto"/>
        <w:ind w:right="-1"/>
        <w:jc w:val="both"/>
        <w:rPr>
          <w:rFonts w:eastAsia="Times New Roman" w:cstheme="minorHAnsi"/>
          <w:b/>
          <w:color w:val="000000" w:themeColor="text1"/>
          <w:sz w:val="24"/>
          <w:szCs w:val="24"/>
          <w:u w:val="single"/>
          <w:lang w:eastAsia="zh-CN"/>
        </w:rPr>
      </w:pPr>
    </w:p>
    <w:p w:rsidR="00245F4F" w:rsidRDefault="00245F4F" w:rsidP="004D5B48">
      <w:pPr>
        <w:autoSpaceDE w:val="0"/>
        <w:spacing w:after="0" w:line="240" w:lineRule="auto"/>
        <w:ind w:right="-1"/>
        <w:jc w:val="both"/>
        <w:rPr>
          <w:rFonts w:cs="Times New Roman"/>
          <w:color w:val="000000"/>
          <w:sz w:val="20"/>
          <w:szCs w:val="20"/>
        </w:rPr>
      </w:pPr>
    </w:p>
    <w:p w:rsidR="00245F4F" w:rsidRPr="001751DB" w:rsidRDefault="00245F4F" w:rsidP="004D5B48">
      <w:pPr>
        <w:autoSpaceDE w:val="0"/>
        <w:spacing w:after="0" w:line="240" w:lineRule="auto"/>
        <w:ind w:right="-1"/>
        <w:jc w:val="both"/>
        <w:rPr>
          <w:rFonts w:cs="Times New Roman"/>
          <w:b/>
          <w:color w:val="000000"/>
          <w:sz w:val="24"/>
          <w:szCs w:val="24"/>
        </w:rPr>
      </w:pPr>
      <w:r w:rsidRPr="001751DB">
        <w:rPr>
          <w:rFonts w:cs="Times New Roman"/>
          <w:b/>
          <w:color w:val="000000"/>
          <w:sz w:val="24"/>
          <w:szCs w:val="24"/>
        </w:rPr>
        <w:t>3– DA CLASSIFICAÇÃO DOS SERVIÇOS</w:t>
      </w:r>
    </w:p>
    <w:p w:rsidR="006F798F" w:rsidRPr="00807634" w:rsidRDefault="006F798F" w:rsidP="004D5B48">
      <w:pPr>
        <w:tabs>
          <w:tab w:val="left" w:pos="567"/>
        </w:tabs>
        <w:suppressAutoHyphens/>
        <w:spacing w:after="0" w:line="240" w:lineRule="auto"/>
        <w:ind w:right="-1"/>
        <w:jc w:val="both"/>
        <w:rPr>
          <w:rFonts w:eastAsia="Times New Roman" w:cstheme="minorHAnsi"/>
          <w:color w:val="000000" w:themeColor="text1"/>
          <w:sz w:val="24"/>
          <w:szCs w:val="24"/>
          <w:lang w:eastAsia="zh-CN"/>
        </w:rPr>
      </w:pPr>
    </w:p>
    <w:p w:rsidR="00C50337" w:rsidRPr="00FD50AC" w:rsidRDefault="00523AB6" w:rsidP="004D5B48">
      <w:pPr>
        <w:widowControl w:val="0"/>
        <w:tabs>
          <w:tab w:val="num" w:pos="-567"/>
        </w:tabs>
        <w:suppressAutoHyphens/>
        <w:spacing w:after="0" w:line="240" w:lineRule="auto"/>
        <w:ind w:right="-1"/>
        <w:jc w:val="both"/>
        <w:rPr>
          <w:rFonts w:cstheme="minorHAnsi"/>
          <w:color w:val="000000" w:themeColor="text1"/>
          <w:sz w:val="24"/>
          <w:szCs w:val="24"/>
          <w:u w:val="single"/>
        </w:rPr>
      </w:pPr>
      <w:r w:rsidRPr="00FD50AC">
        <w:rPr>
          <w:rFonts w:cstheme="minorHAnsi"/>
          <w:b/>
          <w:color w:val="000000" w:themeColor="text1"/>
          <w:sz w:val="24"/>
          <w:szCs w:val="24"/>
          <w:u w:val="single"/>
        </w:rPr>
        <w:t>3</w:t>
      </w:r>
      <w:r w:rsidR="00D62718" w:rsidRPr="00FD50AC">
        <w:rPr>
          <w:rFonts w:cstheme="minorHAnsi"/>
          <w:b/>
          <w:color w:val="000000" w:themeColor="text1"/>
          <w:sz w:val="24"/>
          <w:szCs w:val="24"/>
          <w:u w:val="single"/>
        </w:rPr>
        <w:t>.</w:t>
      </w:r>
      <w:r w:rsidR="001751DB" w:rsidRPr="00FD50AC">
        <w:rPr>
          <w:rFonts w:cstheme="minorHAnsi"/>
          <w:b/>
          <w:color w:val="000000" w:themeColor="text1"/>
          <w:sz w:val="24"/>
          <w:szCs w:val="24"/>
          <w:u w:val="single"/>
        </w:rPr>
        <w:t>1.</w:t>
      </w:r>
      <w:r w:rsidR="00D62718" w:rsidRPr="00FD50AC">
        <w:rPr>
          <w:rFonts w:cstheme="minorHAnsi"/>
          <w:color w:val="000000" w:themeColor="text1"/>
          <w:sz w:val="24"/>
          <w:szCs w:val="24"/>
          <w:u w:val="single"/>
        </w:rPr>
        <w:t xml:space="preserve"> </w:t>
      </w:r>
      <w:r w:rsidR="00C50337" w:rsidRPr="00FD50AC">
        <w:rPr>
          <w:rFonts w:cstheme="minorHAnsi"/>
          <w:color w:val="000000" w:themeColor="text1"/>
          <w:sz w:val="24"/>
          <w:szCs w:val="24"/>
          <w:u w:val="single"/>
        </w:rPr>
        <w:t>Os serviços de Recepção</w:t>
      </w:r>
      <w:r w:rsidR="002D613B" w:rsidRPr="00FD50AC">
        <w:rPr>
          <w:rFonts w:cstheme="minorHAnsi"/>
          <w:color w:val="000000" w:themeColor="text1"/>
          <w:sz w:val="24"/>
          <w:szCs w:val="24"/>
          <w:u w:val="single"/>
        </w:rPr>
        <w:t>/Secretaria</w:t>
      </w:r>
      <w:r w:rsidR="00116389" w:rsidRPr="00FD50AC">
        <w:rPr>
          <w:rFonts w:cstheme="minorHAnsi"/>
          <w:color w:val="000000" w:themeColor="text1"/>
          <w:sz w:val="24"/>
          <w:szCs w:val="24"/>
          <w:u w:val="single"/>
        </w:rPr>
        <w:t>do</w:t>
      </w:r>
      <w:r w:rsidR="00C50337" w:rsidRPr="00FD50AC">
        <w:rPr>
          <w:rFonts w:cstheme="minorHAnsi"/>
          <w:color w:val="000000" w:themeColor="text1"/>
          <w:sz w:val="24"/>
          <w:szCs w:val="24"/>
          <w:u w:val="single"/>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245F4F" w:rsidRPr="00245F4F" w:rsidRDefault="001751DB" w:rsidP="004D5B48">
      <w:pPr>
        <w:spacing w:after="0" w:line="240" w:lineRule="auto"/>
        <w:ind w:right="-1"/>
        <w:jc w:val="both"/>
        <w:rPr>
          <w:rFonts w:cs="Times New Roman"/>
          <w:color w:val="000000"/>
          <w:sz w:val="24"/>
          <w:szCs w:val="24"/>
        </w:rPr>
      </w:pPr>
      <w:r w:rsidRPr="001751DB">
        <w:rPr>
          <w:rFonts w:cs="Times New Roman"/>
          <w:b/>
          <w:color w:val="000000"/>
          <w:sz w:val="24"/>
          <w:szCs w:val="24"/>
        </w:rPr>
        <w:t>3.2.</w:t>
      </w:r>
      <w:r>
        <w:rPr>
          <w:rFonts w:cs="Times New Roman"/>
          <w:color w:val="000000"/>
          <w:sz w:val="24"/>
          <w:szCs w:val="24"/>
        </w:rPr>
        <w:t xml:space="preserve"> </w:t>
      </w:r>
      <w:r w:rsidR="00245F4F" w:rsidRPr="00245F4F">
        <w:rPr>
          <w:rFonts w:cs="Times New Roman"/>
          <w:color w:val="000000"/>
          <w:sz w:val="24"/>
          <w:szCs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245F4F" w:rsidRPr="00245F4F" w:rsidRDefault="001751DB" w:rsidP="004D5B48">
      <w:pPr>
        <w:spacing w:after="0" w:line="240" w:lineRule="auto"/>
        <w:ind w:right="-1"/>
        <w:jc w:val="both"/>
        <w:rPr>
          <w:rFonts w:cs="Times New Roman"/>
          <w:color w:val="000000"/>
          <w:sz w:val="24"/>
          <w:szCs w:val="24"/>
        </w:rPr>
      </w:pPr>
      <w:r w:rsidRPr="001751DB">
        <w:rPr>
          <w:rFonts w:cs="Times New Roman"/>
          <w:b/>
          <w:color w:val="000000"/>
          <w:sz w:val="24"/>
          <w:szCs w:val="24"/>
        </w:rPr>
        <w:t>3.3.</w:t>
      </w:r>
      <w:r>
        <w:rPr>
          <w:rFonts w:cs="Times New Roman"/>
          <w:color w:val="000000"/>
          <w:sz w:val="24"/>
          <w:szCs w:val="24"/>
        </w:rPr>
        <w:t xml:space="preserve"> </w:t>
      </w:r>
      <w:r w:rsidR="00245F4F" w:rsidRPr="00245F4F">
        <w:rPr>
          <w:rFonts w:cs="Times New Roman"/>
          <w:color w:val="000000"/>
          <w:sz w:val="24"/>
          <w:szCs w:val="24"/>
        </w:rPr>
        <w:t>A prestação dos serviços não gera vínculo empregatício entre os empregados da Contratada e a Administração Contratante, vedando-se qualquer relação entre estes que caracterize pessoalidade e subordinação direta.</w:t>
      </w:r>
    </w:p>
    <w:p w:rsidR="00D45E54" w:rsidRDefault="00D45E54" w:rsidP="004D5B48">
      <w:pPr>
        <w:spacing w:after="0" w:line="240" w:lineRule="auto"/>
        <w:ind w:right="-1"/>
        <w:jc w:val="both"/>
        <w:rPr>
          <w:rFonts w:cs="Times New Roman"/>
          <w:b/>
          <w:bCs/>
          <w:color w:val="000000"/>
          <w:sz w:val="24"/>
          <w:szCs w:val="24"/>
        </w:rPr>
      </w:pPr>
    </w:p>
    <w:p w:rsidR="00245F4F" w:rsidRPr="001751DB" w:rsidRDefault="001751DB" w:rsidP="004D5B48">
      <w:pPr>
        <w:spacing w:after="0" w:line="240" w:lineRule="auto"/>
        <w:ind w:right="-1"/>
        <w:jc w:val="both"/>
        <w:rPr>
          <w:rFonts w:cs="Times New Roman"/>
          <w:b/>
          <w:bCs/>
          <w:color w:val="000000"/>
          <w:sz w:val="24"/>
          <w:szCs w:val="24"/>
        </w:rPr>
      </w:pPr>
      <w:r w:rsidRPr="001751DB">
        <w:rPr>
          <w:rFonts w:cs="Times New Roman"/>
          <w:b/>
          <w:bCs/>
          <w:color w:val="000000"/>
          <w:sz w:val="24"/>
          <w:szCs w:val="24"/>
        </w:rPr>
        <w:t xml:space="preserve">4. </w:t>
      </w:r>
      <w:r w:rsidR="00245F4F" w:rsidRPr="001751DB">
        <w:rPr>
          <w:rFonts w:cs="Times New Roman"/>
          <w:b/>
          <w:bCs/>
          <w:color w:val="000000"/>
          <w:sz w:val="24"/>
          <w:szCs w:val="24"/>
        </w:rPr>
        <w:t>FORMA DE PRESTAÇÃO DOS SERVIÇOS</w:t>
      </w:r>
    </w:p>
    <w:p w:rsidR="00F13FC3" w:rsidRDefault="00F13FC3" w:rsidP="004D5B48">
      <w:pPr>
        <w:spacing w:after="0" w:line="240" w:lineRule="auto"/>
        <w:ind w:left="425" w:right="-1"/>
        <w:jc w:val="both"/>
        <w:rPr>
          <w:rFonts w:cs="Times New Roman"/>
          <w:bCs/>
          <w:color w:val="000000"/>
          <w:sz w:val="24"/>
          <w:szCs w:val="24"/>
        </w:rPr>
      </w:pPr>
    </w:p>
    <w:p w:rsidR="00245F4F" w:rsidRPr="00F13FC3" w:rsidRDefault="00F13FC3" w:rsidP="004D5B48">
      <w:pPr>
        <w:spacing w:after="0" w:line="240" w:lineRule="auto"/>
        <w:ind w:left="425" w:right="-1"/>
        <w:jc w:val="both"/>
        <w:rPr>
          <w:rFonts w:cs="Times New Roman"/>
          <w:bCs/>
          <w:color w:val="000000"/>
          <w:sz w:val="24"/>
          <w:szCs w:val="24"/>
        </w:rPr>
      </w:pPr>
      <w:r w:rsidRPr="00F13FC3">
        <w:rPr>
          <w:rFonts w:cs="Times New Roman"/>
          <w:b/>
          <w:bCs/>
          <w:color w:val="000000"/>
          <w:sz w:val="24"/>
          <w:szCs w:val="24"/>
        </w:rPr>
        <w:t>4.1.</w:t>
      </w:r>
      <w:r w:rsidRPr="00F13FC3">
        <w:rPr>
          <w:rFonts w:cs="Times New Roman"/>
          <w:bCs/>
          <w:color w:val="000000"/>
          <w:sz w:val="24"/>
          <w:szCs w:val="24"/>
        </w:rPr>
        <w:t xml:space="preserve"> </w:t>
      </w:r>
      <w:r w:rsidR="00245F4F" w:rsidRPr="00F13FC3">
        <w:rPr>
          <w:rFonts w:cs="Times New Roman"/>
          <w:bCs/>
          <w:color w:val="000000"/>
          <w:sz w:val="24"/>
          <w:szCs w:val="24"/>
        </w:rPr>
        <w:t>Os serviços serão executados conforme discriminado abaixo:</w:t>
      </w:r>
    </w:p>
    <w:p w:rsidR="0010209A" w:rsidRPr="00FD50AC" w:rsidRDefault="00F13FC3" w:rsidP="004D5B48">
      <w:pPr>
        <w:widowControl w:val="0"/>
        <w:suppressAutoHyphens/>
        <w:spacing w:after="0" w:line="240" w:lineRule="auto"/>
        <w:ind w:left="425" w:right="-1"/>
        <w:jc w:val="both"/>
        <w:rPr>
          <w:rFonts w:cstheme="minorHAnsi"/>
          <w:color w:val="000000" w:themeColor="text1"/>
          <w:sz w:val="24"/>
          <w:szCs w:val="24"/>
          <w:u w:val="single"/>
          <w:lang w:eastAsia="ar-SA"/>
        </w:rPr>
      </w:pPr>
      <w:r w:rsidRPr="00F46733">
        <w:rPr>
          <w:rFonts w:cstheme="minorHAnsi"/>
          <w:b/>
          <w:color w:val="000000" w:themeColor="text1"/>
          <w:sz w:val="24"/>
          <w:szCs w:val="24"/>
          <w:u w:val="single"/>
        </w:rPr>
        <w:t>4.1.2</w:t>
      </w:r>
      <w:r w:rsidR="0010209A" w:rsidRPr="00F46733">
        <w:rPr>
          <w:rFonts w:cstheme="minorHAnsi"/>
          <w:b/>
          <w:color w:val="000000" w:themeColor="text1"/>
          <w:sz w:val="24"/>
          <w:szCs w:val="24"/>
          <w:u w:val="single"/>
        </w:rPr>
        <w:t>.</w:t>
      </w:r>
      <w:r w:rsidR="0010209A" w:rsidRPr="00F46733">
        <w:rPr>
          <w:rFonts w:cstheme="minorHAnsi"/>
          <w:color w:val="000000" w:themeColor="text1"/>
          <w:sz w:val="24"/>
          <w:szCs w:val="24"/>
          <w:u w:val="single"/>
        </w:rPr>
        <w:t xml:space="preserve"> A execução será mediante o regime indireto e contínuo, de trabalho diurno, na escala de 44 (quarenta e quatro) horas semanais, de segunda a sexta-feira.</w:t>
      </w:r>
    </w:p>
    <w:p w:rsidR="0010209A" w:rsidRPr="00FD50AC" w:rsidRDefault="00F13FC3" w:rsidP="004D5B48">
      <w:pPr>
        <w:widowControl w:val="0"/>
        <w:suppressAutoHyphens/>
        <w:spacing w:after="0" w:line="240" w:lineRule="auto"/>
        <w:ind w:left="425" w:right="-1"/>
        <w:jc w:val="both"/>
        <w:rPr>
          <w:rFonts w:cstheme="minorHAnsi"/>
          <w:color w:val="000000" w:themeColor="text1"/>
          <w:sz w:val="24"/>
          <w:szCs w:val="24"/>
          <w:u w:val="single"/>
          <w:lang w:eastAsia="ar-SA"/>
        </w:rPr>
      </w:pPr>
      <w:r w:rsidRPr="00FD50AC">
        <w:rPr>
          <w:rFonts w:cstheme="minorHAnsi"/>
          <w:b/>
          <w:color w:val="000000" w:themeColor="text1"/>
          <w:sz w:val="24"/>
          <w:szCs w:val="24"/>
          <w:u w:val="single"/>
        </w:rPr>
        <w:t>4.1.3</w:t>
      </w:r>
      <w:r w:rsidR="0010209A" w:rsidRPr="00FD50AC">
        <w:rPr>
          <w:rFonts w:cstheme="minorHAnsi"/>
          <w:b/>
          <w:color w:val="000000" w:themeColor="text1"/>
          <w:sz w:val="24"/>
          <w:szCs w:val="24"/>
          <w:u w:val="single"/>
        </w:rPr>
        <w:t>.</w:t>
      </w:r>
      <w:r w:rsidR="0010209A" w:rsidRPr="00FD50AC">
        <w:rPr>
          <w:rFonts w:cstheme="minorHAnsi"/>
          <w:color w:val="000000" w:themeColor="text1"/>
          <w:sz w:val="24"/>
          <w:szCs w:val="24"/>
          <w:u w:val="single"/>
        </w:rPr>
        <w:t xml:space="preserve"> A jornada de trabalho inicialmente escolhida foi a que melhor atende às necessidades das unidades do Departamento de Polícia Federal em Mato Grosso, com observância da legislação trabalhista e a convenção coletiva de trabalho da categoria.</w:t>
      </w:r>
    </w:p>
    <w:p w:rsidR="0010209A" w:rsidRPr="00FD50AC" w:rsidRDefault="00F13FC3" w:rsidP="004D5B48">
      <w:pPr>
        <w:autoSpaceDE w:val="0"/>
        <w:autoSpaceDN w:val="0"/>
        <w:adjustRightInd w:val="0"/>
        <w:spacing w:after="0" w:line="240" w:lineRule="auto"/>
        <w:ind w:left="425" w:right="-1"/>
        <w:jc w:val="both"/>
        <w:rPr>
          <w:rFonts w:cstheme="minorHAnsi"/>
          <w:color w:val="000000" w:themeColor="text1"/>
          <w:sz w:val="24"/>
          <w:szCs w:val="24"/>
          <w:u w:val="single"/>
        </w:rPr>
      </w:pPr>
      <w:r w:rsidRPr="00FD50AC">
        <w:rPr>
          <w:rFonts w:cstheme="minorHAnsi"/>
          <w:b/>
          <w:color w:val="000000" w:themeColor="text1"/>
          <w:sz w:val="24"/>
          <w:szCs w:val="24"/>
          <w:u w:val="single"/>
        </w:rPr>
        <w:t>4.1.4.</w:t>
      </w:r>
      <w:r w:rsidR="0010209A" w:rsidRPr="00FD50AC">
        <w:rPr>
          <w:rFonts w:cstheme="minorHAnsi"/>
          <w:b/>
          <w:color w:val="000000" w:themeColor="text1"/>
          <w:sz w:val="24"/>
          <w:szCs w:val="24"/>
          <w:u w:val="single"/>
        </w:rPr>
        <w:t>.</w:t>
      </w:r>
      <w:r w:rsidR="0010209A" w:rsidRPr="00FD50AC">
        <w:rPr>
          <w:rFonts w:cstheme="minorHAnsi"/>
          <w:color w:val="000000" w:themeColor="text1"/>
          <w:sz w:val="24"/>
          <w:szCs w:val="24"/>
          <w:u w:val="single"/>
        </w:rPr>
        <w:t xml:space="preserve"> Para a execução dos serviços, a Contratada deverá disponibilizar profissionais capacitados de acordo exigência do cargo.</w:t>
      </w:r>
    </w:p>
    <w:p w:rsidR="0010209A" w:rsidRPr="00FD50AC" w:rsidRDefault="00F13FC3" w:rsidP="004D5B48">
      <w:pPr>
        <w:tabs>
          <w:tab w:val="left" w:pos="567"/>
        </w:tabs>
        <w:suppressAutoHyphens/>
        <w:spacing w:after="0" w:line="240" w:lineRule="auto"/>
        <w:ind w:left="425" w:right="-1"/>
        <w:jc w:val="both"/>
        <w:rPr>
          <w:rFonts w:eastAsia="Times New Roman" w:cstheme="minorHAnsi"/>
          <w:color w:val="000000" w:themeColor="text1"/>
          <w:sz w:val="24"/>
          <w:szCs w:val="24"/>
          <w:u w:val="single"/>
          <w:lang w:eastAsia="zh-CN"/>
        </w:rPr>
      </w:pPr>
      <w:r w:rsidRPr="00FD50AC">
        <w:rPr>
          <w:rFonts w:eastAsia="Arial" w:cstheme="minorHAnsi"/>
          <w:b/>
          <w:color w:val="000000" w:themeColor="text1"/>
          <w:sz w:val="24"/>
          <w:szCs w:val="24"/>
          <w:u w:val="single"/>
          <w:lang w:eastAsia="zh-CN"/>
        </w:rPr>
        <w:t>4.1.5.</w:t>
      </w:r>
      <w:r w:rsidR="0010209A" w:rsidRPr="00FD50AC">
        <w:rPr>
          <w:rFonts w:eastAsia="Arial" w:cstheme="minorHAnsi"/>
          <w:color w:val="000000" w:themeColor="text1"/>
          <w:sz w:val="24"/>
          <w:szCs w:val="24"/>
          <w:u w:val="single"/>
          <w:lang w:eastAsia="zh-CN"/>
        </w:rPr>
        <w:t xml:space="preserve"> </w:t>
      </w:r>
      <w:r w:rsidR="0010209A" w:rsidRPr="00FD50AC">
        <w:rPr>
          <w:rFonts w:eastAsia="Times New Roman" w:cstheme="minorHAnsi"/>
          <w:color w:val="000000" w:themeColor="text1"/>
          <w:sz w:val="24"/>
          <w:szCs w:val="24"/>
          <w:u w:val="single"/>
          <w:lang w:eastAsia="zh-CN"/>
        </w:rPr>
        <w:t xml:space="preserve">No rol das atividades desenvolvidas pela Superintendência Regional de Polícia Federal em Mato Grosso consta o atendimento do público interno e externo em vários </w:t>
      </w:r>
      <w:r w:rsidR="0010209A" w:rsidRPr="00FD50AC">
        <w:rPr>
          <w:rFonts w:eastAsia="Times New Roman" w:cstheme="minorHAnsi"/>
          <w:color w:val="000000" w:themeColor="text1"/>
          <w:sz w:val="24"/>
          <w:szCs w:val="24"/>
          <w:u w:val="single"/>
          <w:lang w:eastAsia="zh-CN"/>
        </w:rPr>
        <w:lastRenderedPageBreak/>
        <w:t xml:space="preserve">setores, sendo indispensável o apoio de recepcionista e secretariado para as seguintes atividades: </w:t>
      </w:r>
    </w:p>
    <w:p w:rsidR="0010209A" w:rsidRPr="00807634" w:rsidRDefault="0010209A" w:rsidP="004D5B48">
      <w:pPr>
        <w:tabs>
          <w:tab w:val="left" w:pos="567"/>
        </w:tabs>
        <w:suppressAutoHyphens/>
        <w:spacing w:after="0" w:line="240" w:lineRule="auto"/>
        <w:ind w:right="-1"/>
        <w:jc w:val="both"/>
        <w:rPr>
          <w:rFonts w:eastAsia="Times New Roman" w:cstheme="minorHAnsi"/>
          <w:color w:val="000000" w:themeColor="text1"/>
          <w:sz w:val="24"/>
          <w:szCs w:val="24"/>
          <w:lang w:eastAsia="zh-CN"/>
        </w:rPr>
      </w:pPr>
    </w:p>
    <w:p w:rsidR="0010209A" w:rsidRPr="00FD50AC" w:rsidRDefault="00F13FC3" w:rsidP="004D5B48">
      <w:pPr>
        <w:tabs>
          <w:tab w:val="left" w:pos="567"/>
        </w:tabs>
        <w:suppressAutoHyphens/>
        <w:spacing w:after="0" w:line="240" w:lineRule="auto"/>
        <w:ind w:right="-1"/>
        <w:jc w:val="both"/>
        <w:rPr>
          <w:rFonts w:eastAsia="Times New Roman" w:cstheme="minorHAnsi"/>
          <w:b/>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t>4.1.5.1</w:t>
      </w:r>
      <w:r w:rsidR="0010209A" w:rsidRPr="00FD50AC">
        <w:rPr>
          <w:rFonts w:eastAsia="Times New Roman" w:cstheme="minorHAnsi"/>
          <w:b/>
          <w:color w:val="000000" w:themeColor="text1"/>
          <w:sz w:val="24"/>
          <w:szCs w:val="24"/>
          <w:u w:val="single"/>
          <w:lang w:eastAsia="zh-CN"/>
        </w:rPr>
        <w:t>. RECEPCIONISTA:</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eastAsia="Times New Roman" w:cstheme="minorHAnsi"/>
          <w:b/>
          <w:color w:val="000000" w:themeColor="text1"/>
          <w:sz w:val="24"/>
          <w:szCs w:val="24"/>
          <w:u w:val="single"/>
          <w:lang w:eastAsia="zh-CN"/>
        </w:rPr>
        <w:t>4.1.5.1.1</w:t>
      </w:r>
      <w:r w:rsidR="0010209A" w:rsidRPr="00FD50AC">
        <w:rPr>
          <w:rFonts w:eastAsia="Times New Roman" w:cstheme="minorHAnsi"/>
          <w:b/>
          <w:color w:val="000000" w:themeColor="text1"/>
          <w:sz w:val="24"/>
          <w:szCs w:val="24"/>
          <w:u w:val="single"/>
          <w:lang w:eastAsia="zh-CN"/>
        </w:rPr>
        <w:t>.</w:t>
      </w:r>
      <w:r w:rsidR="0010209A" w:rsidRPr="00FD50AC">
        <w:rPr>
          <w:rFonts w:eastAsia="Times New Roman" w:cstheme="minorHAnsi"/>
          <w:color w:val="000000" w:themeColor="text1"/>
          <w:sz w:val="24"/>
          <w:szCs w:val="24"/>
          <w:u w:val="single"/>
          <w:lang w:eastAsia="zh-CN"/>
        </w:rPr>
        <w:t xml:space="preserve"> </w:t>
      </w:r>
      <w:r w:rsidR="0010209A" w:rsidRPr="00FD50AC">
        <w:rPr>
          <w:rFonts w:cstheme="minorHAnsi"/>
          <w:b/>
          <w:color w:val="000000" w:themeColor="text1"/>
          <w:sz w:val="24"/>
          <w:szCs w:val="24"/>
          <w:u w:val="single"/>
        </w:rPr>
        <w:t>Protocolo</w:t>
      </w:r>
      <w:r w:rsidR="0010209A" w:rsidRPr="00FD50AC">
        <w:rPr>
          <w:rFonts w:cstheme="minorHAnsi"/>
          <w:color w:val="000000" w:themeColor="text1"/>
          <w:sz w:val="24"/>
          <w:szCs w:val="24"/>
          <w:u w:val="single"/>
        </w:rPr>
        <w:t>: recepção, registro e movimentação de documentos, inclusive via sistema SIAPRO. Prestar informações via telefone. Digitar e incluir dados.</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eastAsia="Times New Roman" w:cstheme="minorHAnsi"/>
          <w:b/>
          <w:color w:val="000000" w:themeColor="text1"/>
          <w:sz w:val="24"/>
          <w:szCs w:val="24"/>
          <w:u w:val="single"/>
          <w:lang w:eastAsia="zh-CN"/>
        </w:rPr>
        <w:t>4.1.5.1.2.</w:t>
      </w:r>
      <w:r w:rsidRPr="00FD50AC">
        <w:rPr>
          <w:rFonts w:eastAsia="Times New Roman" w:cstheme="minorHAnsi"/>
          <w:color w:val="000000" w:themeColor="text1"/>
          <w:sz w:val="24"/>
          <w:szCs w:val="24"/>
          <w:u w:val="single"/>
          <w:lang w:eastAsia="zh-CN"/>
        </w:rPr>
        <w:t xml:space="preserve"> </w:t>
      </w:r>
      <w:r w:rsidR="0010209A" w:rsidRPr="00FD50AC">
        <w:rPr>
          <w:rFonts w:cstheme="minorHAnsi"/>
          <w:b/>
          <w:color w:val="000000" w:themeColor="text1"/>
          <w:sz w:val="24"/>
          <w:szCs w:val="24"/>
          <w:u w:val="single"/>
        </w:rPr>
        <w:t>Plantão:</w:t>
      </w:r>
      <w:r w:rsidR="0010209A" w:rsidRPr="00FD50AC">
        <w:rPr>
          <w:rFonts w:cstheme="minorHAnsi"/>
          <w:color w:val="000000" w:themeColor="text1"/>
          <w:sz w:val="24"/>
          <w:szCs w:val="24"/>
          <w:u w:val="single"/>
        </w:rPr>
        <w:t xml:space="preserve"> </w:t>
      </w:r>
      <w:r w:rsidR="0010209A" w:rsidRPr="00FD50AC">
        <w:rPr>
          <w:rFonts w:eastAsia="Times New Roman" w:cstheme="minorHAnsi"/>
          <w:color w:val="000000" w:themeColor="text1"/>
          <w:sz w:val="24"/>
          <w:szCs w:val="24"/>
          <w:u w:val="single"/>
          <w:lang w:eastAsia="zh-CN"/>
        </w:rPr>
        <w:t xml:space="preserve">recepcionar e prestar serviços de apoio ao público interno e externo, averiguando as necessidades e dirigi-las ao lugar ou a pessoa procurada; </w:t>
      </w:r>
      <w:r w:rsidR="0010209A" w:rsidRPr="00FD50AC">
        <w:rPr>
          <w:rFonts w:cstheme="minorHAnsi"/>
          <w:color w:val="000000" w:themeColor="text1"/>
          <w:sz w:val="24"/>
          <w:szCs w:val="24"/>
          <w:u w:val="single"/>
        </w:rPr>
        <w:t xml:space="preserve">Acompanhar público que necessite atendimento especial para acesso às dependências das unidades da CONTRATANTE, ou providenciar meios para tal, Inserir entradas, saídas e dados nos sistemas de controle de ingresso às dependências das unidades do Departamento de Polícia Federal, </w:t>
      </w:r>
      <w:r w:rsidR="0010209A" w:rsidRPr="00FD50AC">
        <w:rPr>
          <w:rFonts w:eastAsia="Times New Roman" w:cstheme="minorHAnsi"/>
          <w:color w:val="000000" w:themeColor="text1"/>
          <w:sz w:val="24"/>
          <w:szCs w:val="24"/>
          <w:u w:val="single"/>
          <w:lang w:eastAsia="zh-CN"/>
        </w:rPr>
        <w:t>r</w:t>
      </w:r>
      <w:r w:rsidR="0010209A" w:rsidRPr="00FD50AC">
        <w:rPr>
          <w:rFonts w:cstheme="minorHAnsi"/>
          <w:color w:val="000000" w:themeColor="text1"/>
          <w:sz w:val="24"/>
          <w:szCs w:val="24"/>
          <w:u w:val="single"/>
        </w:rPr>
        <w:t>egistro de acesso de pessoas às dependências das unidades;</w:t>
      </w:r>
      <w:r w:rsidR="0010209A" w:rsidRPr="00FD50AC">
        <w:rPr>
          <w:rFonts w:eastAsia="Times New Roman" w:cstheme="minorHAnsi"/>
          <w:color w:val="000000" w:themeColor="text1"/>
          <w:sz w:val="24"/>
          <w:szCs w:val="24"/>
          <w:u w:val="single"/>
          <w:lang w:eastAsia="zh-CN"/>
        </w:rPr>
        <w:t xml:space="preserve"> p</w:t>
      </w:r>
      <w:r w:rsidR="0010209A" w:rsidRPr="00FD50AC">
        <w:rPr>
          <w:rFonts w:cstheme="minorHAnsi"/>
          <w:color w:val="000000" w:themeColor="text1"/>
          <w:sz w:val="24"/>
          <w:szCs w:val="24"/>
          <w:u w:val="single"/>
        </w:rPr>
        <w:t>restar informações via telefone; Entregar crachás para acesso ao edifício e controlar seu suprimento, recebimento, cautela e devolução. Digitar e incluir dados.</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eastAsia="Times New Roman" w:cstheme="minorHAnsi"/>
          <w:b/>
          <w:color w:val="000000" w:themeColor="text1"/>
          <w:sz w:val="24"/>
          <w:szCs w:val="24"/>
          <w:u w:val="single"/>
          <w:lang w:eastAsia="zh-CN"/>
        </w:rPr>
        <w:t>4.1.5.1.3.</w:t>
      </w:r>
      <w:r w:rsidRPr="00FD50AC">
        <w:rPr>
          <w:rFonts w:eastAsia="Times New Roman" w:cstheme="minorHAnsi"/>
          <w:color w:val="000000" w:themeColor="text1"/>
          <w:sz w:val="24"/>
          <w:szCs w:val="24"/>
          <w:u w:val="single"/>
          <w:lang w:eastAsia="zh-CN"/>
        </w:rPr>
        <w:t xml:space="preserve"> </w:t>
      </w:r>
      <w:proofErr w:type="spellStart"/>
      <w:r w:rsidR="0010209A" w:rsidRPr="00FD50AC">
        <w:rPr>
          <w:rFonts w:eastAsia="Times New Roman" w:cstheme="minorHAnsi"/>
          <w:b/>
          <w:color w:val="000000" w:themeColor="text1"/>
          <w:sz w:val="24"/>
          <w:szCs w:val="24"/>
          <w:u w:val="single"/>
          <w:lang w:eastAsia="zh-CN"/>
        </w:rPr>
        <w:t>Sinarm</w:t>
      </w:r>
      <w:proofErr w:type="spellEnd"/>
      <w:r w:rsidR="0010209A" w:rsidRPr="00FD50AC">
        <w:rPr>
          <w:rFonts w:eastAsia="Times New Roman" w:cstheme="minorHAnsi"/>
          <w:b/>
          <w:color w:val="000000" w:themeColor="text1"/>
          <w:sz w:val="24"/>
          <w:szCs w:val="24"/>
          <w:u w:val="single"/>
          <w:lang w:eastAsia="zh-CN"/>
        </w:rPr>
        <w:t xml:space="preserve">: </w:t>
      </w:r>
      <w:r w:rsidR="0010209A" w:rsidRPr="00FD50AC">
        <w:rPr>
          <w:rFonts w:eastAsia="Times New Roman" w:cstheme="minorHAnsi"/>
          <w:color w:val="000000" w:themeColor="text1"/>
          <w:sz w:val="24"/>
          <w:szCs w:val="24"/>
          <w:u w:val="single"/>
          <w:lang w:eastAsia="zh-CN"/>
        </w:rPr>
        <w:t xml:space="preserve">recepcionar e prestar serviços de apoio ao público; promover a triagem e conferência prévia de documentação para posterior verificação e conferência pelo servidor policial ou administrativo. </w:t>
      </w:r>
      <w:r w:rsidR="0010209A" w:rsidRPr="00FD50AC">
        <w:rPr>
          <w:rFonts w:cstheme="minorHAnsi"/>
          <w:color w:val="000000" w:themeColor="text1"/>
          <w:sz w:val="24"/>
          <w:szCs w:val="24"/>
          <w:u w:val="single"/>
        </w:rPr>
        <w:t>Prestar informações via telefone. Digitar e incluir dados.</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eastAsia="Times New Roman" w:cstheme="minorHAnsi"/>
          <w:b/>
          <w:color w:val="000000" w:themeColor="text1"/>
          <w:sz w:val="24"/>
          <w:szCs w:val="24"/>
          <w:u w:val="single"/>
          <w:lang w:eastAsia="zh-CN"/>
        </w:rPr>
        <w:t>4.1.5.1.4.</w:t>
      </w:r>
      <w:r w:rsidRPr="00FD50AC">
        <w:rPr>
          <w:rFonts w:eastAsia="Times New Roman" w:cstheme="minorHAnsi"/>
          <w:color w:val="000000" w:themeColor="text1"/>
          <w:sz w:val="24"/>
          <w:szCs w:val="24"/>
          <w:u w:val="single"/>
          <w:lang w:eastAsia="zh-CN"/>
        </w:rPr>
        <w:t xml:space="preserve"> </w:t>
      </w:r>
      <w:proofErr w:type="spellStart"/>
      <w:r w:rsidR="0010209A" w:rsidRPr="00FD50AC">
        <w:rPr>
          <w:rFonts w:eastAsia="Times New Roman" w:cstheme="minorHAnsi"/>
          <w:b/>
          <w:color w:val="000000" w:themeColor="text1"/>
          <w:sz w:val="24"/>
          <w:szCs w:val="24"/>
          <w:u w:val="single"/>
          <w:lang w:eastAsia="zh-CN"/>
        </w:rPr>
        <w:t>Delesp</w:t>
      </w:r>
      <w:proofErr w:type="spellEnd"/>
      <w:r w:rsidR="0010209A" w:rsidRPr="00FD50AC">
        <w:rPr>
          <w:rFonts w:eastAsia="Times New Roman" w:cstheme="minorHAnsi"/>
          <w:b/>
          <w:color w:val="000000" w:themeColor="text1"/>
          <w:sz w:val="24"/>
          <w:szCs w:val="24"/>
          <w:u w:val="single"/>
          <w:lang w:eastAsia="zh-CN"/>
        </w:rPr>
        <w:t xml:space="preserve">: </w:t>
      </w:r>
      <w:r w:rsidR="0010209A" w:rsidRPr="00FD50AC">
        <w:rPr>
          <w:rFonts w:cstheme="minorHAnsi"/>
          <w:color w:val="000000" w:themeColor="text1"/>
          <w:sz w:val="24"/>
          <w:szCs w:val="24"/>
          <w:u w:val="single"/>
        </w:rPr>
        <w:t>Orientação ao público em geral e conferência simples/prévia de documentação para emissão de registros de vigilantes</w:t>
      </w:r>
      <w:r w:rsidR="0010209A" w:rsidRPr="00FD50AC">
        <w:rPr>
          <w:rFonts w:eastAsia="Times New Roman" w:cstheme="minorHAnsi"/>
          <w:color w:val="000000" w:themeColor="text1"/>
          <w:sz w:val="24"/>
          <w:szCs w:val="24"/>
          <w:u w:val="single"/>
          <w:lang w:eastAsia="zh-CN"/>
        </w:rPr>
        <w:t xml:space="preserve">. </w:t>
      </w:r>
      <w:r w:rsidR="0010209A" w:rsidRPr="00FD50AC">
        <w:rPr>
          <w:rFonts w:cstheme="minorHAnsi"/>
          <w:color w:val="000000" w:themeColor="text1"/>
          <w:sz w:val="24"/>
          <w:szCs w:val="24"/>
          <w:u w:val="single"/>
        </w:rPr>
        <w:t>Prestar informações via telefone. Digitar e incluir dados.</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eastAsia="Times New Roman" w:cstheme="minorHAnsi"/>
          <w:b/>
          <w:color w:val="000000" w:themeColor="text1"/>
          <w:sz w:val="24"/>
          <w:szCs w:val="24"/>
          <w:u w:val="single"/>
          <w:lang w:eastAsia="zh-CN"/>
        </w:rPr>
        <w:t>4.1.5.1.5.</w:t>
      </w:r>
      <w:r w:rsidRPr="00FD50AC">
        <w:rPr>
          <w:rFonts w:eastAsia="Times New Roman" w:cstheme="minorHAnsi"/>
          <w:color w:val="000000" w:themeColor="text1"/>
          <w:sz w:val="24"/>
          <w:szCs w:val="24"/>
          <w:u w:val="single"/>
          <w:lang w:eastAsia="zh-CN"/>
        </w:rPr>
        <w:t xml:space="preserve"> </w:t>
      </w:r>
      <w:proofErr w:type="spellStart"/>
      <w:r w:rsidR="0010209A" w:rsidRPr="00FD50AC">
        <w:rPr>
          <w:rFonts w:eastAsia="Times New Roman" w:cstheme="minorHAnsi"/>
          <w:b/>
          <w:color w:val="000000" w:themeColor="text1"/>
          <w:sz w:val="24"/>
          <w:szCs w:val="24"/>
          <w:u w:val="single"/>
          <w:lang w:eastAsia="zh-CN"/>
        </w:rPr>
        <w:t>Delemig</w:t>
      </w:r>
      <w:proofErr w:type="spellEnd"/>
      <w:r w:rsidR="0010209A" w:rsidRPr="00FD50AC">
        <w:rPr>
          <w:rFonts w:eastAsia="Times New Roman" w:cstheme="minorHAnsi"/>
          <w:b/>
          <w:color w:val="000000" w:themeColor="text1"/>
          <w:sz w:val="24"/>
          <w:szCs w:val="24"/>
          <w:u w:val="single"/>
          <w:lang w:eastAsia="zh-CN"/>
        </w:rPr>
        <w:t xml:space="preserve">: </w:t>
      </w:r>
      <w:r w:rsidR="0010209A" w:rsidRPr="00FD50AC">
        <w:rPr>
          <w:rFonts w:eastAsia="Times New Roman" w:cstheme="minorHAnsi"/>
          <w:color w:val="000000" w:themeColor="text1"/>
          <w:sz w:val="24"/>
          <w:szCs w:val="24"/>
          <w:u w:val="single"/>
          <w:lang w:eastAsia="zh-CN"/>
        </w:rPr>
        <w:t xml:space="preserve">recepcionar e prestar serviços de apoio ao público no </w:t>
      </w:r>
      <w:r w:rsidR="0010209A" w:rsidRPr="00FD50AC">
        <w:rPr>
          <w:rFonts w:cstheme="minorHAnsi"/>
          <w:color w:val="000000" w:themeColor="text1"/>
          <w:sz w:val="24"/>
          <w:szCs w:val="24"/>
          <w:u w:val="single"/>
        </w:rPr>
        <w:t xml:space="preserve">recebimento e conferência simples/prévia de documentação e de dados </w:t>
      </w:r>
      <w:r w:rsidR="0010209A" w:rsidRPr="00FD50AC">
        <w:rPr>
          <w:rFonts w:eastAsia="Times New Roman" w:cstheme="minorHAnsi"/>
          <w:color w:val="000000" w:themeColor="text1"/>
          <w:sz w:val="24"/>
          <w:szCs w:val="24"/>
          <w:u w:val="single"/>
          <w:lang w:eastAsia="zh-CN"/>
        </w:rPr>
        <w:t xml:space="preserve">para </w:t>
      </w:r>
      <w:r w:rsidR="0010209A" w:rsidRPr="00FD50AC">
        <w:rPr>
          <w:rFonts w:cstheme="minorHAnsi"/>
          <w:color w:val="000000" w:themeColor="text1"/>
          <w:sz w:val="24"/>
          <w:szCs w:val="24"/>
          <w:u w:val="single"/>
        </w:rPr>
        <w:t>emissão de registros de estrangeiros e emissão de passaportes; prestar informações via telefone. Digitar e incluir dados.</w:t>
      </w:r>
    </w:p>
    <w:p w:rsidR="0010209A" w:rsidRPr="00FD50AC" w:rsidRDefault="0010209A" w:rsidP="004D5B48">
      <w:pPr>
        <w:autoSpaceDE w:val="0"/>
        <w:autoSpaceDN w:val="0"/>
        <w:adjustRightInd w:val="0"/>
        <w:spacing w:after="0" w:line="240" w:lineRule="auto"/>
        <w:ind w:left="567" w:right="-1"/>
        <w:jc w:val="both"/>
        <w:rPr>
          <w:rFonts w:cstheme="minorHAnsi"/>
          <w:b/>
          <w:color w:val="000000" w:themeColor="text1"/>
          <w:sz w:val="24"/>
          <w:szCs w:val="24"/>
          <w:u w:val="single"/>
        </w:rPr>
      </w:pPr>
    </w:p>
    <w:p w:rsidR="0010209A" w:rsidRPr="00FD50AC" w:rsidRDefault="00F13FC3" w:rsidP="004D5B48">
      <w:pPr>
        <w:autoSpaceDE w:val="0"/>
        <w:autoSpaceDN w:val="0"/>
        <w:adjustRightInd w:val="0"/>
        <w:spacing w:after="0" w:line="240" w:lineRule="auto"/>
        <w:ind w:right="-1"/>
        <w:jc w:val="both"/>
        <w:rPr>
          <w:rFonts w:cstheme="minorHAnsi"/>
          <w:b/>
          <w:color w:val="000000" w:themeColor="text1"/>
          <w:sz w:val="24"/>
          <w:szCs w:val="24"/>
          <w:u w:val="single"/>
        </w:rPr>
      </w:pPr>
      <w:r w:rsidRPr="00FD50AC">
        <w:rPr>
          <w:rFonts w:eastAsia="Times New Roman" w:cstheme="minorHAnsi"/>
          <w:b/>
          <w:color w:val="000000" w:themeColor="text1"/>
          <w:sz w:val="24"/>
          <w:szCs w:val="24"/>
          <w:u w:val="single"/>
          <w:lang w:eastAsia="zh-CN"/>
        </w:rPr>
        <w:t>4.1.5.2</w:t>
      </w:r>
      <w:r w:rsidR="0010209A" w:rsidRPr="00FD50AC">
        <w:rPr>
          <w:rFonts w:eastAsia="Times New Roman" w:cstheme="minorHAnsi"/>
          <w:b/>
          <w:color w:val="000000" w:themeColor="text1"/>
          <w:sz w:val="24"/>
          <w:szCs w:val="24"/>
          <w:u w:val="single"/>
          <w:lang w:eastAsia="zh-CN"/>
        </w:rPr>
        <w:t xml:space="preserve">. </w:t>
      </w:r>
      <w:r w:rsidR="0010209A" w:rsidRPr="00FD50AC">
        <w:rPr>
          <w:rFonts w:cstheme="minorHAnsi"/>
          <w:b/>
          <w:color w:val="000000" w:themeColor="text1"/>
          <w:sz w:val="24"/>
          <w:szCs w:val="24"/>
          <w:u w:val="single"/>
        </w:rPr>
        <w:t>SECRETÁRIA:</w:t>
      </w:r>
    </w:p>
    <w:p w:rsidR="0010209A" w:rsidRPr="00FD50AC" w:rsidRDefault="00F13FC3" w:rsidP="004D5B48">
      <w:pPr>
        <w:autoSpaceDE w:val="0"/>
        <w:autoSpaceDN w:val="0"/>
        <w:adjustRightInd w:val="0"/>
        <w:spacing w:after="0" w:line="240" w:lineRule="auto"/>
        <w:ind w:left="567" w:right="-1"/>
        <w:jc w:val="both"/>
        <w:rPr>
          <w:rFonts w:cstheme="minorHAnsi"/>
          <w:color w:val="000000" w:themeColor="text1"/>
          <w:sz w:val="24"/>
          <w:szCs w:val="24"/>
          <w:u w:val="single"/>
        </w:rPr>
      </w:pPr>
      <w:r w:rsidRPr="00FD50AC">
        <w:rPr>
          <w:rFonts w:cstheme="minorHAnsi"/>
          <w:b/>
          <w:color w:val="000000" w:themeColor="text1"/>
          <w:sz w:val="24"/>
          <w:szCs w:val="24"/>
          <w:u w:val="single"/>
        </w:rPr>
        <w:t>4.1.5.2.1</w:t>
      </w:r>
      <w:r w:rsidR="0010209A" w:rsidRPr="00FD50AC">
        <w:rPr>
          <w:rFonts w:cstheme="minorHAnsi"/>
          <w:b/>
          <w:color w:val="000000" w:themeColor="text1"/>
          <w:sz w:val="24"/>
          <w:szCs w:val="24"/>
          <w:u w:val="single"/>
        </w:rPr>
        <w:t>.</w:t>
      </w:r>
      <w:r w:rsidR="0010209A" w:rsidRPr="00FD50AC">
        <w:rPr>
          <w:rFonts w:cstheme="minorHAnsi"/>
          <w:color w:val="000000" w:themeColor="text1"/>
          <w:sz w:val="24"/>
          <w:szCs w:val="24"/>
          <w:u w:val="single"/>
        </w:rPr>
        <w:t xml:space="preserve"> </w:t>
      </w:r>
      <w:r w:rsidR="00DE32BA" w:rsidRPr="00FD50AC">
        <w:rPr>
          <w:rFonts w:cstheme="minorHAnsi"/>
          <w:b/>
          <w:color w:val="000000" w:themeColor="text1"/>
          <w:sz w:val="24"/>
          <w:szCs w:val="24"/>
          <w:u w:val="single"/>
        </w:rPr>
        <w:t>SELOG</w:t>
      </w:r>
      <w:r w:rsidR="0010209A" w:rsidRPr="00FD50AC">
        <w:rPr>
          <w:rFonts w:cstheme="minorHAnsi"/>
          <w:b/>
          <w:color w:val="000000" w:themeColor="text1"/>
          <w:sz w:val="24"/>
          <w:szCs w:val="24"/>
          <w:u w:val="single"/>
        </w:rPr>
        <w:t xml:space="preserve">, </w:t>
      </w:r>
      <w:r w:rsidR="00DE32BA" w:rsidRPr="00FD50AC">
        <w:rPr>
          <w:rFonts w:cstheme="minorHAnsi"/>
          <w:b/>
          <w:color w:val="000000" w:themeColor="text1"/>
          <w:sz w:val="24"/>
          <w:szCs w:val="24"/>
          <w:u w:val="single"/>
        </w:rPr>
        <w:t xml:space="preserve">SRH; SETEC, SEC-GAB, SEC-DREX, GID, GTRAN </w:t>
      </w:r>
      <w:r w:rsidR="0010209A" w:rsidRPr="00FD50AC">
        <w:rPr>
          <w:rFonts w:cstheme="minorHAnsi"/>
          <w:b/>
          <w:color w:val="000000" w:themeColor="text1"/>
          <w:sz w:val="24"/>
          <w:szCs w:val="24"/>
          <w:u w:val="single"/>
        </w:rPr>
        <w:t>e Secretaria das Delegacias Descentralizadas:</w:t>
      </w:r>
      <w:r w:rsidR="0010209A" w:rsidRPr="00FD50AC">
        <w:rPr>
          <w:rFonts w:cstheme="minorHAnsi"/>
          <w:color w:val="000000" w:themeColor="text1"/>
          <w:sz w:val="24"/>
          <w:szCs w:val="24"/>
          <w:u w:val="single"/>
        </w:rPr>
        <w:t xml:space="preserve"> agendamento de reuniões, entrevistas, audiências e depoimentos; digitar e incluir dados </w:t>
      </w:r>
      <w:r w:rsidR="0010209A" w:rsidRPr="00FD50AC">
        <w:rPr>
          <w:rFonts w:eastAsia="Times New Roman" w:cstheme="minorHAnsi"/>
          <w:color w:val="000000" w:themeColor="text1"/>
          <w:sz w:val="24"/>
          <w:szCs w:val="24"/>
          <w:u w:val="single"/>
          <w:lang w:eastAsia="zh-CN"/>
        </w:rPr>
        <w:t>nos sistemas integrados do DPF, d</w:t>
      </w:r>
      <w:r w:rsidR="0010209A" w:rsidRPr="00FD50AC">
        <w:rPr>
          <w:rFonts w:cstheme="minorHAnsi"/>
          <w:color w:val="000000" w:themeColor="text1"/>
          <w:sz w:val="24"/>
          <w:szCs w:val="24"/>
          <w:u w:val="single"/>
        </w:rPr>
        <w:t>igitação de</w:t>
      </w:r>
      <w:r w:rsidR="0010209A" w:rsidRPr="00807634">
        <w:rPr>
          <w:rFonts w:cstheme="minorHAnsi"/>
          <w:color w:val="000000" w:themeColor="text1"/>
          <w:sz w:val="24"/>
          <w:szCs w:val="24"/>
        </w:rPr>
        <w:t xml:space="preserve"> </w:t>
      </w:r>
      <w:r w:rsidR="0010209A" w:rsidRPr="00FD50AC">
        <w:rPr>
          <w:rFonts w:cstheme="minorHAnsi"/>
          <w:color w:val="000000" w:themeColor="text1"/>
          <w:sz w:val="24"/>
          <w:szCs w:val="24"/>
          <w:u w:val="single"/>
        </w:rPr>
        <w:t xml:space="preserve">informativos, comunicados de </w:t>
      </w:r>
      <w:proofErr w:type="spellStart"/>
      <w:r w:rsidR="0010209A" w:rsidRPr="00FD50AC">
        <w:rPr>
          <w:rFonts w:cstheme="minorHAnsi"/>
          <w:i/>
          <w:color w:val="000000" w:themeColor="text1"/>
          <w:sz w:val="24"/>
          <w:szCs w:val="24"/>
          <w:u w:val="single"/>
        </w:rPr>
        <w:t>realeases</w:t>
      </w:r>
      <w:proofErr w:type="spellEnd"/>
      <w:r w:rsidR="0010209A" w:rsidRPr="00FD50AC">
        <w:rPr>
          <w:rFonts w:cstheme="minorHAnsi"/>
          <w:color w:val="000000" w:themeColor="text1"/>
          <w:sz w:val="24"/>
          <w:szCs w:val="24"/>
          <w:u w:val="single"/>
        </w:rPr>
        <w:t xml:space="preserve"> referentes a operações, apoio para elaboração de relatórios;</w:t>
      </w:r>
      <w:r w:rsidR="0010209A" w:rsidRPr="00FD50AC">
        <w:rPr>
          <w:rFonts w:eastAsia="Times New Roman" w:cstheme="minorHAnsi"/>
          <w:color w:val="000000" w:themeColor="text1"/>
          <w:sz w:val="24"/>
          <w:szCs w:val="24"/>
          <w:u w:val="single"/>
          <w:lang w:eastAsia="zh-CN"/>
        </w:rPr>
        <w:t xml:space="preserve"> </w:t>
      </w:r>
      <w:r w:rsidR="0010209A" w:rsidRPr="00FD50AC">
        <w:rPr>
          <w:rFonts w:cstheme="minorHAnsi"/>
          <w:color w:val="000000" w:themeColor="text1"/>
          <w:sz w:val="24"/>
          <w:szCs w:val="24"/>
          <w:u w:val="single"/>
        </w:rPr>
        <w:t>Prestar atendimento telefônico, anotando recados, efetuando ligações e pesquisa de números de telefone, quando solicitado</w:t>
      </w:r>
      <w:r w:rsidR="0010209A" w:rsidRPr="00FD50AC">
        <w:rPr>
          <w:rFonts w:eastAsia="Times New Roman" w:cstheme="minorHAnsi"/>
          <w:color w:val="000000" w:themeColor="text1"/>
          <w:sz w:val="24"/>
          <w:szCs w:val="24"/>
          <w:u w:val="single"/>
          <w:lang w:eastAsia="zh-CN"/>
        </w:rPr>
        <w:t xml:space="preserve">; receber pessoas; averiguar suas necessidades e dirigi-las ao lugar ou a pessoa procurada; agendar serviços; observar normas internas de segurança, conferindo documentos e comunicando a segurança sobre presenças estranhas; organizar informações e planejar o trabalho do cotidiano, interagir com outros setores, </w:t>
      </w:r>
      <w:r w:rsidR="0010209A" w:rsidRPr="00FD50AC">
        <w:rPr>
          <w:rFonts w:cstheme="minorHAnsi"/>
          <w:color w:val="000000" w:themeColor="text1"/>
          <w:sz w:val="24"/>
          <w:szCs w:val="24"/>
          <w:u w:val="single"/>
        </w:rPr>
        <w:t>Fazer a manutenção de agenda telefônica e de e-mails,</w:t>
      </w:r>
      <w:r w:rsidR="0010209A" w:rsidRPr="00FD50AC">
        <w:rPr>
          <w:rFonts w:eastAsia="Times New Roman" w:cstheme="minorHAnsi"/>
          <w:color w:val="000000" w:themeColor="text1"/>
          <w:sz w:val="24"/>
          <w:szCs w:val="24"/>
          <w:u w:val="single"/>
          <w:lang w:eastAsia="zh-CN"/>
        </w:rPr>
        <w:t xml:space="preserve"> </w:t>
      </w:r>
      <w:r w:rsidR="0010209A" w:rsidRPr="00FD50AC">
        <w:rPr>
          <w:rFonts w:cstheme="minorHAnsi"/>
          <w:color w:val="000000" w:themeColor="text1"/>
          <w:sz w:val="24"/>
          <w:szCs w:val="24"/>
          <w:u w:val="single"/>
        </w:rPr>
        <w:t xml:space="preserve">Transmitir fax e </w:t>
      </w:r>
      <w:proofErr w:type="spellStart"/>
      <w:r w:rsidR="0010209A" w:rsidRPr="00FD50AC">
        <w:rPr>
          <w:rFonts w:cstheme="minorHAnsi"/>
          <w:color w:val="000000" w:themeColor="text1"/>
          <w:sz w:val="24"/>
          <w:szCs w:val="24"/>
          <w:u w:val="single"/>
        </w:rPr>
        <w:t>emails</w:t>
      </w:r>
      <w:proofErr w:type="spellEnd"/>
      <w:r w:rsidR="0010209A" w:rsidRPr="00FD50AC">
        <w:rPr>
          <w:rFonts w:cstheme="minorHAnsi"/>
          <w:color w:val="000000" w:themeColor="text1"/>
          <w:sz w:val="24"/>
          <w:szCs w:val="24"/>
          <w:u w:val="single"/>
        </w:rPr>
        <w:t xml:space="preserve">; Realizar confirmação de seu recebimento e compilação de respostas, Demonstrar conhecimentos de informática, </w:t>
      </w:r>
      <w:r w:rsidR="0010209A" w:rsidRPr="00FD50AC">
        <w:rPr>
          <w:rFonts w:eastAsia="Times New Roman" w:cstheme="minorHAnsi"/>
          <w:color w:val="000000" w:themeColor="text1"/>
          <w:sz w:val="24"/>
          <w:szCs w:val="24"/>
          <w:u w:val="single"/>
          <w:lang w:eastAsia="zh-CN"/>
        </w:rPr>
        <w:t>dentre outros.</w:t>
      </w:r>
    </w:p>
    <w:p w:rsidR="0010209A" w:rsidRPr="00FD50AC" w:rsidRDefault="0010209A" w:rsidP="004D5B48">
      <w:pPr>
        <w:suppressAutoHyphens/>
        <w:spacing w:after="0" w:line="240" w:lineRule="auto"/>
        <w:ind w:right="-1"/>
        <w:jc w:val="both"/>
        <w:rPr>
          <w:rFonts w:eastAsia="Times New Roman" w:cstheme="minorHAnsi"/>
          <w:bCs/>
          <w:color w:val="000000" w:themeColor="text1"/>
          <w:sz w:val="24"/>
          <w:szCs w:val="24"/>
          <w:u w:val="single"/>
          <w:lang w:eastAsia="zh-CN"/>
        </w:rPr>
      </w:pPr>
    </w:p>
    <w:p w:rsidR="0010209A" w:rsidRPr="00FD50AC" w:rsidRDefault="00F13FC3" w:rsidP="004D5B48">
      <w:pPr>
        <w:suppressAutoHyphens/>
        <w:spacing w:after="0" w:line="240" w:lineRule="auto"/>
        <w:ind w:right="-1"/>
        <w:jc w:val="both"/>
        <w:rPr>
          <w:rFonts w:eastAsia="Times New Roman" w:cstheme="minorHAnsi"/>
          <w:bCs/>
          <w:color w:val="000000" w:themeColor="text1"/>
          <w:sz w:val="24"/>
          <w:szCs w:val="24"/>
          <w:u w:val="single"/>
          <w:lang w:eastAsia="zh-CN"/>
        </w:rPr>
      </w:pPr>
      <w:r w:rsidRPr="00FD50AC">
        <w:rPr>
          <w:rFonts w:eastAsia="Times New Roman" w:cstheme="minorHAnsi"/>
          <w:b/>
          <w:color w:val="000000" w:themeColor="text1"/>
          <w:sz w:val="24"/>
          <w:szCs w:val="24"/>
          <w:u w:val="single"/>
          <w:lang w:eastAsia="zh-CN"/>
        </w:rPr>
        <w:lastRenderedPageBreak/>
        <w:t>4.6</w:t>
      </w:r>
      <w:r w:rsidR="0010209A" w:rsidRPr="00FD50AC">
        <w:rPr>
          <w:rFonts w:eastAsia="Times New Roman" w:cstheme="minorHAnsi"/>
          <w:b/>
          <w:color w:val="000000" w:themeColor="text1"/>
          <w:sz w:val="24"/>
          <w:szCs w:val="24"/>
          <w:u w:val="single"/>
          <w:lang w:eastAsia="zh-CN"/>
        </w:rPr>
        <w:t>.</w:t>
      </w:r>
      <w:r w:rsidR="0010209A" w:rsidRPr="00FD50AC">
        <w:rPr>
          <w:rFonts w:eastAsia="Times New Roman" w:cstheme="minorHAnsi"/>
          <w:color w:val="000000" w:themeColor="text1"/>
          <w:sz w:val="24"/>
          <w:szCs w:val="24"/>
          <w:u w:val="single"/>
          <w:lang w:eastAsia="zh-CN"/>
        </w:rPr>
        <w:t xml:space="preserve"> Todos os serviços de apoio executados pelos funcionários da Contratada estarão sujeitos à orientação e normas emanadas pela Superintendência Regional do DPF em Mato Grosso, e supervisão dos servidores efetivos em serviço no local.</w:t>
      </w:r>
    </w:p>
    <w:p w:rsidR="00245F4F" w:rsidRDefault="00245F4F" w:rsidP="004D5B48">
      <w:pPr>
        <w:tabs>
          <w:tab w:val="num" w:pos="420"/>
          <w:tab w:val="num" w:pos="993"/>
        </w:tabs>
        <w:suppressAutoHyphens/>
        <w:spacing w:after="0" w:line="240" w:lineRule="auto"/>
        <w:ind w:right="-1"/>
        <w:jc w:val="both"/>
        <w:rPr>
          <w:rFonts w:cstheme="minorHAnsi"/>
          <w:b/>
          <w:color w:val="000000" w:themeColor="text1"/>
          <w:sz w:val="24"/>
          <w:szCs w:val="24"/>
        </w:rPr>
      </w:pPr>
    </w:p>
    <w:p w:rsidR="00D707AE" w:rsidRPr="00D707AE" w:rsidRDefault="00D707AE" w:rsidP="004D5B48">
      <w:pPr>
        <w:spacing w:after="0" w:line="240" w:lineRule="auto"/>
        <w:ind w:right="-1"/>
        <w:jc w:val="both"/>
        <w:rPr>
          <w:rFonts w:cs="Times New Roman"/>
          <w:bCs/>
          <w:color w:val="000000"/>
          <w:sz w:val="24"/>
          <w:szCs w:val="24"/>
        </w:rPr>
      </w:pPr>
      <w:r w:rsidRPr="00D707AE">
        <w:rPr>
          <w:rFonts w:cs="Times New Roman"/>
          <w:b/>
          <w:bCs/>
          <w:color w:val="000000"/>
          <w:sz w:val="24"/>
          <w:szCs w:val="24"/>
        </w:rPr>
        <w:t>5. INFORMAÇÕES RELEVANTES PARA O DIMENSIONAMENTO DA PROPOSTA</w:t>
      </w:r>
    </w:p>
    <w:p w:rsidR="00A53CB4" w:rsidRDefault="00A53CB4" w:rsidP="004D5B48">
      <w:pPr>
        <w:spacing w:after="0" w:line="240" w:lineRule="auto"/>
        <w:ind w:left="425" w:right="-1"/>
        <w:jc w:val="both"/>
        <w:rPr>
          <w:rFonts w:cstheme="minorHAnsi"/>
          <w:b/>
          <w:color w:val="000000" w:themeColor="text1"/>
          <w:sz w:val="24"/>
          <w:szCs w:val="24"/>
        </w:rPr>
      </w:pPr>
    </w:p>
    <w:p w:rsidR="00A53CB4" w:rsidRPr="00FD50AC" w:rsidRDefault="00A53CB4" w:rsidP="004D5B48">
      <w:pPr>
        <w:spacing w:after="0" w:line="240" w:lineRule="auto"/>
        <w:ind w:left="425" w:right="-1"/>
        <w:jc w:val="both"/>
        <w:rPr>
          <w:rFonts w:cs="Times New Roman"/>
          <w:bCs/>
          <w:color w:val="000000"/>
          <w:sz w:val="24"/>
          <w:szCs w:val="24"/>
          <w:u w:val="single"/>
        </w:rPr>
      </w:pPr>
      <w:r w:rsidRPr="00FD50AC">
        <w:rPr>
          <w:rFonts w:cstheme="minorHAnsi"/>
          <w:b/>
          <w:color w:val="000000" w:themeColor="text1"/>
          <w:sz w:val="24"/>
          <w:szCs w:val="24"/>
          <w:u w:val="single"/>
        </w:rPr>
        <w:t xml:space="preserve">5.1. </w:t>
      </w:r>
      <w:r w:rsidRPr="00FD50AC">
        <w:rPr>
          <w:rFonts w:cs="Times New Roman"/>
          <w:bCs/>
          <w:color w:val="000000"/>
          <w:sz w:val="24"/>
          <w:szCs w:val="24"/>
          <w:u w:val="single"/>
        </w:rPr>
        <w:t>A demanda do órgão tem como base as seguintes características:</w:t>
      </w:r>
    </w:p>
    <w:p w:rsidR="00245F4F" w:rsidRDefault="00A53CB4" w:rsidP="004D5B48">
      <w:pPr>
        <w:tabs>
          <w:tab w:val="num" w:pos="420"/>
          <w:tab w:val="num" w:pos="993"/>
        </w:tabs>
        <w:suppressAutoHyphens/>
        <w:spacing w:after="0" w:line="240" w:lineRule="auto"/>
        <w:ind w:left="851" w:right="-1"/>
        <w:jc w:val="both"/>
        <w:rPr>
          <w:rFonts w:cstheme="minorHAnsi"/>
          <w:color w:val="000000" w:themeColor="text1"/>
          <w:sz w:val="24"/>
          <w:szCs w:val="24"/>
          <w:u w:val="single"/>
        </w:rPr>
      </w:pPr>
      <w:r w:rsidRPr="00FD50AC">
        <w:rPr>
          <w:rFonts w:cstheme="minorHAnsi"/>
          <w:b/>
          <w:color w:val="000000" w:themeColor="text1"/>
          <w:sz w:val="24"/>
          <w:szCs w:val="24"/>
          <w:u w:val="single"/>
        </w:rPr>
        <w:t xml:space="preserve">5.1.1: </w:t>
      </w:r>
      <w:r w:rsidRPr="00FD50AC">
        <w:rPr>
          <w:rFonts w:cstheme="minorHAnsi"/>
          <w:color w:val="000000" w:themeColor="text1"/>
          <w:sz w:val="24"/>
          <w:szCs w:val="24"/>
          <w:u w:val="single"/>
        </w:rPr>
        <w:t>12 postos de trabalho de recepcionistas com carga horária de 44 (quarenta e quatro) horas semanais, de segunda a sexta-feira, com carga diária de 8h45min. No período entre 07h e 18 horas.</w:t>
      </w:r>
    </w:p>
    <w:p w:rsidR="001108E3" w:rsidRPr="001108E3" w:rsidRDefault="001108E3" w:rsidP="001108E3">
      <w:pPr>
        <w:tabs>
          <w:tab w:val="num" w:pos="420"/>
          <w:tab w:val="num" w:pos="993"/>
        </w:tabs>
        <w:suppressAutoHyphens/>
        <w:spacing w:after="0" w:line="240" w:lineRule="auto"/>
        <w:ind w:left="1418" w:right="-1"/>
        <w:jc w:val="both"/>
        <w:rPr>
          <w:rFonts w:cstheme="minorHAnsi"/>
          <w:b/>
          <w:color w:val="000000" w:themeColor="text1"/>
          <w:u w:val="single"/>
        </w:rPr>
      </w:pPr>
      <w:r w:rsidRPr="001108E3">
        <w:rPr>
          <w:rFonts w:cstheme="minorHAnsi"/>
          <w:b/>
          <w:color w:val="000000" w:themeColor="text1"/>
          <w:highlight w:val="yellow"/>
          <w:u w:val="single"/>
        </w:rPr>
        <w:t xml:space="preserve">5.1.1.1. </w:t>
      </w:r>
      <w:r w:rsidRPr="001108E3">
        <w:rPr>
          <w:rFonts w:cs="Arial"/>
          <w:highlight w:val="yellow"/>
          <w:u w:val="single"/>
        </w:rPr>
        <w:t xml:space="preserve">Será exigida no prazo </w:t>
      </w:r>
      <w:r w:rsidR="00CA3DE5">
        <w:rPr>
          <w:rFonts w:cs="Arial"/>
          <w:highlight w:val="yellow"/>
          <w:u w:val="single"/>
        </w:rPr>
        <w:t xml:space="preserve">máximo </w:t>
      </w:r>
      <w:r w:rsidRPr="001108E3">
        <w:rPr>
          <w:rFonts w:cs="Arial"/>
          <w:highlight w:val="yellow"/>
          <w:u w:val="single"/>
        </w:rPr>
        <w:t xml:space="preserve">de 60 dias da </w:t>
      </w:r>
      <w:r w:rsidR="00126E45">
        <w:rPr>
          <w:rFonts w:cs="Arial"/>
          <w:highlight w:val="yellow"/>
          <w:u w:val="single"/>
        </w:rPr>
        <w:t>vigência</w:t>
      </w:r>
      <w:r w:rsidRPr="001108E3">
        <w:rPr>
          <w:rFonts w:cs="Arial"/>
          <w:highlight w:val="yellow"/>
          <w:u w:val="single"/>
        </w:rPr>
        <w:t xml:space="preserve"> do Contrato a instalação de um escritório da Contratada na Capital Cuiabá/MT.</w:t>
      </w:r>
    </w:p>
    <w:p w:rsidR="004741E7" w:rsidRPr="001108E3" w:rsidRDefault="004741E7" w:rsidP="001108E3">
      <w:pPr>
        <w:tabs>
          <w:tab w:val="num" w:pos="420"/>
          <w:tab w:val="num" w:pos="993"/>
        </w:tabs>
        <w:suppressAutoHyphens/>
        <w:spacing w:after="0" w:line="240" w:lineRule="auto"/>
        <w:ind w:left="1418" w:right="-1"/>
        <w:jc w:val="both"/>
        <w:rPr>
          <w:rFonts w:cstheme="minorHAnsi"/>
          <w:color w:val="000000" w:themeColor="text1"/>
          <w:u w:val="single"/>
        </w:rPr>
      </w:pPr>
      <w:r w:rsidRPr="001108E3">
        <w:rPr>
          <w:rFonts w:cstheme="minorHAnsi"/>
          <w:b/>
          <w:color w:val="000000" w:themeColor="text1"/>
          <w:u w:val="single"/>
        </w:rPr>
        <w:t xml:space="preserve">5.1.1.2: </w:t>
      </w:r>
      <w:r w:rsidRPr="001108E3">
        <w:rPr>
          <w:rFonts w:cstheme="minorHAnsi"/>
          <w:color w:val="000000" w:themeColor="text1"/>
          <w:u w:val="single"/>
        </w:rPr>
        <w:t>Na elaboração da proposta não será necessário inclusão de uniformes.</w:t>
      </w:r>
    </w:p>
    <w:p w:rsidR="00C45529" w:rsidRPr="001108E3" w:rsidRDefault="004741E7" w:rsidP="001108E3">
      <w:pPr>
        <w:tabs>
          <w:tab w:val="num" w:pos="420"/>
          <w:tab w:val="num" w:pos="993"/>
        </w:tabs>
        <w:suppressAutoHyphens/>
        <w:spacing w:after="0" w:line="240" w:lineRule="auto"/>
        <w:ind w:left="1418" w:right="-1"/>
        <w:jc w:val="both"/>
        <w:rPr>
          <w:rFonts w:cstheme="minorHAnsi"/>
          <w:color w:val="000000" w:themeColor="text1"/>
          <w:u w:val="single"/>
        </w:rPr>
      </w:pPr>
      <w:r w:rsidRPr="001108E3">
        <w:rPr>
          <w:rFonts w:cstheme="minorHAnsi"/>
          <w:b/>
          <w:color w:val="000000" w:themeColor="text1"/>
          <w:u w:val="single"/>
        </w:rPr>
        <w:t xml:space="preserve">5.1.1.3. </w:t>
      </w:r>
      <w:r w:rsidR="00C45529" w:rsidRPr="001108E3">
        <w:rPr>
          <w:rFonts w:cstheme="minorHAnsi"/>
          <w:color w:val="000000" w:themeColor="text1"/>
          <w:u w:val="single"/>
        </w:rPr>
        <w:t>Na proposta apresentada deverá constar a que CCT ela se vincula.</w:t>
      </w:r>
    </w:p>
    <w:p w:rsidR="004741E7" w:rsidRPr="001108E3" w:rsidRDefault="00C45529" w:rsidP="001108E3">
      <w:pPr>
        <w:tabs>
          <w:tab w:val="num" w:pos="420"/>
          <w:tab w:val="num" w:pos="993"/>
        </w:tabs>
        <w:suppressAutoHyphens/>
        <w:spacing w:after="0" w:line="240" w:lineRule="auto"/>
        <w:ind w:left="1418" w:right="-1"/>
        <w:jc w:val="both"/>
        <w:rPr>
          <w:rFonts w:cstheme="minorHAnsi"/>
          <w:color w:val="000000" w:themeColor="text1"/>
          <w:u w:val="single"/>
        </w:rPr>
      </w:pPr>
      <w:r w:rsidRPr="001108E3">
        <w:rPr>
          <w:rFonts w:cstheme="minorHAnsi"/>
          <w:b/>
          <w:color w:val="000000" w:themeColor="text1"/>
          <w:u w:val="single"/>
        </w:rPr>
        <w:t>5.1.1.4.</w:t>
      </w:r>
      <w:r w:rsidRPr="001108E3">
        <w:rPr>
          <w:rFonts w:cstheme="minorHAnsi"/>
          <w:color w:val="000000" w:themeColor="text1"/>
          <w:u w:val="single"/>
        </w:rPr>
        <w:t xml:space="preserve"> </w:t>
      </w:r>
      <w:r w:rsidR="004741E7" w:rsidRPr="001108E3">
        <w:rPr>
          <w:rFonts w:cstheme="minorHAnsi"/>
          <w:color w:val="000000" w:themeColor="text1"/>
          <w:u w:val="single"/>
        </w:rPr>
        <w:t>A Convenção Coletiva</w:t>
      </w:r>
      <w:r w:rsidR="004741E7" w:rsidRPr="001108E3">
        <w:rPr>
          <w:rFonts w:cstheme="minorHAnsi"/>
          <w:b/>
          <w:color w:val="000000" w:themeColor="text1"/>
          <w:u w:val="single"/>
        </w:rPr>
        <w:t xml:space="preserve"> </w:t>
      </w:r>
      <w:r w:rsidRPr="001108E3">
        <w:rPr>
          <w:rFonts w:cstheme="minorHAnsi"/>
          <w:color w:val="000000" w:themeColor="text1"/>
          <w:u w:val="single"/>
        </w:rPr>
        <w:t>usada para elaboração</w:t>
      </w:r>
      <w:r w:rsidRPr="001108E3">
        <w:rPr>
          <w:rFonts w:cstheme="minorHAnsi"/>
          <w:b/>
          <w:color w:val="000000" w:themeColor="text1"/>
          <w:u w:val="single"/>
        </w:rPr>
        <w:t xml:space="preserve"> </w:t>
      </w:r>
      <w:r w:rsidRPr="001108E3">
        <w:rPr>
          <w:rFonts w:cstheme="minorHAnsi"/>
          <w:color w:val="000000" w:themeColor="text1"/>
          <w:u w:val="single"/>
        </w:rPr>
        <w:t>da planilha de preços</w:t>
      </w:r>
      <w:r w:rsidRPr="001108E3">
        <w:rPr>
          <w:rFonts w:cstheme="minorHAnsi"/>
          <w:b/>
          <w:color w:val="000000" w:themeColor="text1"/>
          <w:u w:val="single"/>
        </w:rPr>
        <w:t xml:space="preserve"> </w:t>
      </w:r>
      <w:r w:rsidRPr="001108E3">
        <w:rPr>
          <w:rFonts w:cstheme="minorHAnsi"/>
          <w:color w:val="000000" w:themeColor="text1"/>
          <w:u w:val="single"/>
        </w:rPr>
        <w:t>de referência foi a do Sindicato das empresas de asseio e conservação do Estado de Mato Grosso e Sindicato dos Empregados de Empresas Terceirizadas, de asseio, conservação e locação de mão de obra de Mato Gro</w:t>
      </w:r>
      <w:r w:rsidR="00CC072A" w:rsidRPr="001108E3">
        <w:rPr>
          <w:rFonts w:cstheme="minorHAnsi"/>
          <w:color w:val="000000" w:themeColor="text1"/>
          <w:u w:val="single"/>
        </w:rPr>
        <w:t>ss</w:t>
      </w:r>
      <w:r w:rsidRPr="001108E3">
        <w:rPr>
          <w:rFonts w:cstheme="minorHAnsi"/>
          <w:color w:val="000000" w:themeColor="text1"/>
          <w:u w:val="single"/>
        </w:rPr>
        <w:t>o – SEAC/MT</w:t>
      </w:r>
      <w:r w:rsidRPr="001108E3">
        <w:rPr>
          <w:rFonts w:cstheme="minorHAnsi"/>
          <w:b/>
          <w:color w:val="000000" w:themeColor="text1"/>
          <w:u w:val="single"/>
        </w:rPr>
        <w:t xml:space="preserve"> </w:t>
      </w:r>
      <w:r w:rsidR="00CC072A" w:rsidRPr="001108E3">
        <w:rPr>
          <w:rFonts w:cstheme="minorHAnsi"/>
          <w:color w:val="000000" w:themeColor="text1"/>
          <w:u w:val="single"/>
        </w:rPr>
        <w:t>2015.</w:t>
      </w:r>
    </w:p>
    <w:p w:rsidR="004D5B48" w:rsidRPr="001108E3" w:rsidRDefault="004D5B48" w:rsidP="001108E3">
      <w:pPr>
        <w:suppressAutoHyphens/>
        <w:spacing w:after="0" w:line="240" w:lineRule="auto"/>
        <w:ind w:left="1418" w:right="-1"/>
        <w:jc w:val="both"/>
        <w:rPr>
          <w:rFonts w:eastAsia="Times New Roman" w:cstheme="minorHAnsi"/>
          <w:b/>
          <w:bCs/>
          <w:u w:val="single"/>
          <w:lang w:eastAsia="zh-CN"/>
        </w:rPr>
      </w:pPr>
      <w:r w:rsidRPr="001108E3">
        <w:rPr>
          <w:rFonts w:eastAsia="Times New Roman" w:cstheme="minorHAnsi"/>
          <w:b/>
          <w:bCs/>
          <w:u w:val="single"/>
          <w:lang w:eastAsia="zh-CN"/>
        </w:rPr>
        <w:t xml:space="preserve">5.1.1.5: </w:t>
      </w:r>
      <w:r w:rsidRPr="001108E3">
        <w:rPr>
          <w:rFonts w:eastAsia="Times New Roman" w:cstheme="minorHAnsi"/>
          <w:bCs/>
          <w:u w:val="single"/>
          <w:lang w:eastAsia="zh-CN"/>
        </w:rPr>
        <w:t>Nos valores da proposta para todas as localidades deverá estar incluso adicional de periculosidade de 30% (trinta por cento) incidente sobre o piso normativo da categoria profissional;</w:t>
      </w:r>
    </w:p>
    <w:p w:rsidR="004D5B48" w:rsidRPr="001108E3" w:rsidRDefault="004D5B48" w:rsidP="001108E3">
      <w:pPr>
        <w:suppressAutoHyphens/>
        <w:spacing w:after="0" w:line="240" w:lineRule="auto"/>
        <w:ind w:left="1418" w:right="-1"/>
        <w:jc w:val="both"/>
        <w:rPr>
          <w:rFonts w:eastAsia="Times New Roman" w:cstheme="minorHAnsi"/>
          <w:b/>
          <w:bCs/>
          <w:u w:val="single"/>
          <w:lang w:eastAsia="zh-CN"/>
        </w:rPr>
      </w:pPr>
      <w:r w:rsidRPr="001108E3">
        <w:rPr>
          <w:rFonts w:eastAsia="Times New Roman" w:cstheme="minorHAnsi"/>
          <w:b/>
          <w:bCs/>
          <w:u w:val="single"/>
          <w:lang w:eastAsia="zh-CN"/>
        </w:rPr>
        <w:t xml:space="preserve">5.1.1.6: </w:t>
      </w:r>
      <w:r w:rsidRPr="001108E3">
        <w:rPr>
          <w:rFonts w:eastAsia="Times New Roman" w:cstheme="minorHAnsi"/>
          <w:bCs/>
          <w:u w:val="single"/>
          <w:lang w:eastAsia="zh-CN"/>
        </w:rPr>
        <w:t xml:space="preserve">Deverão ser apresentadas planilhas de custo e formação de </w:t>
      </w:r>
      <w:proofErr w:type="gramStart"/>
      <w:r w:rsidRPr="001108E3">
        <w:rPr>
          <w:rFonts w:eastAsia="Times New Roman" w:cstheme="minorHAnsi"/>
          <w:bCs/>
          <w:u w:val="single"/>
          <w:lang w:eastAsia="zh-CN"/>
        </w:rPr>
        <w:t>preços individualizadas por localidade, com adicional de periculosidade</w:t>
      </w:r>
      <w:proofErr w:type="gramEnd"/>
      <w:r w:rsidRPr="001108E3">
        <w:rPr>
          <w:rFonts w:eastAsia="Times New Roman" w:cstheme="minorHAnsi"/>
          <w:bCs/>
          <w:u w:val="single"/>
          <w:lang w:eastAsia="zh-CN"/>
        </w:rPr>
        <w:t xml:space="preserve"> (30% sobre o piso normativo da categoria profissional);</w:t>
      </w:r>
    </w:p>
    <w:p w:rsidR="004D5B48" w:rsidRPr="001108E3" w:rsidRDefault="004D5B48" w:rsidP="001108E3">
      <w:pPr>
        <w:suppressAutoHyphens/>
        <w:spacing w:after="0" w:line="240" w:lineRule="auto"/>
        <w:ind w:left="1418" w:right="-1"/>
        <w:jc w:val="both"/>
        <w:rPr>
          <w:rFonts w:eastAsia="Times New Roman" w:cstheme="minorHAnsi"/>
          <w:b/>
          <w:u w:val="single"/>
          <w:lang w:eastAsia="zh-CN"/>
        </w:rPr>
      </w:pPr>
      <w:r w:rsidRPr="001108E3">
        <w:rPr>
          <w:rFonts w:eastAsia="Times New Roman" w:cstheme="minorHAnsi"/>
          <w:b/>
          <w:bCs/>
          <w:u w:val="single"/>
          <w:lang w:eastAsia="zh-CN"/>
        </w:rPr>
        <w:t xml:space="preserve">5.1.1.7: </w:t>
      </w:r>
      <w:r w:rsidRPr="001108E3">
        <w:rPr>
          <w:rFonts w:eastAsia="Times New Roman" w:cstheme="minorHAnsi"/>
          <w:bCs/>
          <w:u w:val="single"/>
          <w:lang w:eastAsia="zh-CN"/>
        </w:rPr>
        <w:t xml:space="preserve">As planilhas de custo e formação de preços deverão ser enviadas obrigatoriamente em arquivo </w:t>
      </w:r>
      <w:proofErr w:type="spellStart"/>
      <w:proofErr w:type="gramStart"/>
      <w:r w:rsidRPr="001108E3">
        <w:rPr>
          <w:rFonts w:eastAsia="Times New Roman" w:cstheme="minorHAnsi"/>
          <w:bCs/>
          <w:u w:val="single"/>
          <w:lang w:eastAsia="zh-CN"/>
        </w:rPr>
        <w:t>excel</w:t>
      </w:r>
      <w:proofErr w:type="spellEnd"/>
      <w:proofErr w:type="gramEnd"/>
      <w:r w:rsidRPr="001108E3">
        <w:rPr>
          <w:rFonts w:eastAsia="Times New Roman" w:cstheme="minorHAnsi"/>
          <w:bCs/>
          <w:u w:val="single"/>
          <w:lang w:eastAsia="zh-CN"/>
        </w:rPr>
        <w:t xml:space="preserve"> (extensão .</w:t>
      </w:r>
      <w:proofErr w:type="spellStart"/>
      <w:r w:rsidRPr="001108E3">
        <w:rPr>
          <w:rFonts w:eastAsia="Times New Roman" w:cstheme="minorHAnsi"/>
          <w:bCs/>
          <w:u w:val="single"/>
          <w:lang w:eastAsia="zh-CN"/>
        </w:rPr>
        <w:t>xls</w:t>
      </w:r>
      <w:proofErr w:type="spellEnd"/>
      <w:r w:rsidRPr="001108E3">
        <w:rPr>
          <w:rFonts w:eastAsia="Times New Roman" w:cstheme="minorHAnsi"/>
          <w:bCs/>
          <w:u w:val="single"/>
          <w:lang w:eastAsia="zh-CN"/>
        </w:rPr>
        <w:t>) ou outra compatível;</w:t>
      </w:r>
    </w:p>
    <w:p w:rsidR="004D5B48" w:rsidRPr="001108E3" w:rsidRDefault="004D5B48" w:rsidP="001108E3">
      <w:pPr>
        <w:suppressAutoHyphens/>
        <w:spacing w:after="0" w:line="240" w:lineRule="auto"/>
        <w:ind w:left="1418" w:right="-1"/>
        <w:jc w:val="both"/>
        <w:rPr>
          <w:rFonts w:eastAsia="Times New Roman" w:cstheme="minorHAnsi"/>
          <w:b/>
          <w:u w:val="single"/>
          <w:lang w:eastAsia="zh-CN"/>
        </w:rPr>
      </w:pPr>
      <w:r w:rsidRPr="001108E3">
        <w:rPr>
          <w:rFonts w:eastAsia="Times New Roman" w:cstheme="minorHAnsi"/>
          <w:b/>
          <w:bCs/>
          <w:u w:val="single"/>
          <w:lang w:eastAsia="zh-CN"/>
        </w:rPr>
        <w:t xml:space="preserve">5.1.1.8: </w:t>
      </w:r>
      <w:r w:rsidRPr="001108E3">
        <w:rPr>
          <w:rFonts w:eastAsia="Times New Roman" w:cstheme="minorHAnsi"/>
          <w:u w:val="single"/>
          <w:lang w:eastAsia="zh-CN"/>
        </w:rPr>
        <w:t xml:space="preserve">Caso as planilhas de custo e </w:t>
      </w:r>
      <w:proofErr w:type="gramStart"/>
      <w:r w:rsidRPr="001108E3">
        <w:rPr>
          <w:rFonts w:eastAsia="Times New Roman" w:cstheme="minorHAnsi"/>
          <w:u w:val="single"/>
          <w:lang w:eastAsia="zh-CN"/>
        </w:rPr>
        <w:t>formação de preços enviadas apresentem</w:t>
      </w:r>
      <w:proofErr w:type="gramEnd"/>
      <w:r w:rsidRPr="001108E3">
        <w:rPr>
          <w:rFonts w:eastAsia="Times New Roman" w:cstheme="minorHAnsi"/>
          <w:u w:val="single"/>
          <w:lang w:eastAsia="zh-CN"/>
        </w:rPr>
        <w:t xml:space="preserve"> eventual equívoco no dimensionamento dos quantitativos que favoreça a Contratante</w:t>
      </w:r>
      <w:r w:rsidRPr="001108E3">
        <w:rPr>
          <w:rFonts w:eastAsia="Times New Roman" w:cstheme="minorHAnsi"/>
          <w:b/>
          <w:u w:val="single"/>
          <w:lang w:eastAsia="zh-CN"/>
        </w:rPr>
        <w:t>, este será revertido como lucro na readequação dessas planilhas na fase de aceitação da proposta</w:t>
      </w:r>
      <w:r w:rsidRPr="001108E3">
        <w:rPr>
          <w:rFonts w:eastAsia="Times New Roman" w:cstheme="minorHAnsi"/>
          <w:u w:val="single"/>
          <w:lang w:eastAsia="zh-CN"/>
        </w:rPr>
        <w:t>,</w:t>
      </w:r>
      <w:r w:rsidRPr="001108E3">
        <w:rPr>
          <w:rFonts w:eastAsia="Times New Roman" w:cstheme="minorHAnsi"/>
          <w:b/>
          <w:u w:val="single"/>
          <w:lang w:eastAsia="zh-CN"/>
        </w:rPr>
        <w:t xml:space="preserve"> </w:t>
      </w:r>
      <w:r w:rsidRPr="001108E3">
        <w:rPr>
          <w:rFonts w:eastAsia="Times New Roman" w:cstheme="minorHAnsi"/>
          <w:u w:val="single"/>
          <w:lang w:eastAsia="zh-CN"/>
        </w:rPr>
        <w:t>mas poderá ser objeto de negociação para a eventual prorrogação contratual;</w:t>
      </w:r>
    </w:p>
    <w:p w:rsidR="004D5B48" w:rsidRPr="001108E3" w:rsidRDefault="004D5B48" w:rsidP="001108E3">
      <w:pPr>
        <w:suppressAutoHyphens/>
        <w:spacing w:after="0" w:line="240" w:lineRule="auto"/>
        <w:ind w:left="1418" w:right="-1"/>
        <w:jc w:val="both"/>
        <w:rPr>
          <w:rFonts w:eastAsia="Times New Roman" w:cstheme="minorHAnsi"/>
          <w:b/>
          <w:bCs/>
          <w:u w:val="single"/>
          <w:lang w:eastAsia="zh-CN"/>
        </w:rPr>
      </w:pPr>
      <w:r w:rsidRPr="001108E3">
        <w:rPr>
          <w:rFonts w:eastAsia="Times New Roman" w:cstheme="minorHAnsi"/>
          <w:b/>
          <w:bCs/>
          <w:u w:val="single"/>
          <w:lang w:eastAsia="zh-CN"/>
        </w:rPr>
        <w:t xml:space="preserve">5.1.1.9: Caso a(s) licitante(s) apresentem totais dos encargos sociais e trabalhistas superiores aos informados nas planilhas de custo e formação de preços – </w:t>
      </w:r>
      <w:r w:rsidRPr="001108E3">
        <w:rPr>
          <w:rFonts w:eastAsia="Times New Roman" w:cstheme="minorHAnsi"/>
          <w:b/>
          <w:bCs/>
          <w:highlight w:val="yellow"/>
          <w:u w:val="single"/>
          <w:lang w:eastAsia="zh-CN"/>
        </w:rPr>
        <w:t>Anexo I</w:t>
      </w:r>
      <w:r w:rsidR="00603E2C" w:rsidRPr="001108E3">
        <w:rPr>
          <w:rFonts w:eastAsia="Times New Roman" w:cstheme="minorHAnsi"/>
          <w:b/>
          <w:bCs/>
          <w:highlight w:val="yellow"/>
          <w:u w:val="single"/>
          <w:lang w:eastAsia="zh-CN"/>
        </w:rPr>
        <w:t>V</w:t>
      </w:r>
      <w:r w:rsidRPr="001108E3">
        <w:rPr>
          <w:rFonts w:eastAsia="Times New Roman" w:cstheme="minorHAnsi"/>
          <w:b/>
          <w:bCs/>
          <w:highlight w:val="yellow"/>
          <w:u w:val="single"/>
          <w:lang w:eastAsia="zh-CN"/>
        </w:rPr>
        <w:t xml:space="preserve"> do Edital</w:t>
      </w:r>
      <w:r w:rsidRPr="001108E3">
        <w:rPr>
          <w:rFonts w:eastAsia="Times New Roman" w:cstheme="minorHAnsi"/>
          <w:b/>
          <w:bCs/>
          <w:u w:val="single"/>
          <w:lang w:eastAsia="zh-CN"/>
        </w:rPr>
        <w:t>,</w:t>
      </w:r>
      <w:r w:rsidRPr="001108E3">
        <w:rPr>
          <w:rFonts w:eastAsia="Times New Roman" w:cstheme="minorHAnsi"/>
          <w:bCs/>
          <w:u w:val="single"/>
          <w:lang w:eastAsia="zh-CN"/>
        </w:rPr>
        <w:t xml:space="preserve"> que compuseram os valores de referência, </w:t>
      </w:r>
      <w:proofErr w:type="gramStart"/>
      <w:r w:rsidRPr="001108E3">
        <w:rPr>
          <w:rFonts w:eastAsia="Times New Roman" w:cstheme="minorHAnsi"/>
          <w:bCs/>
          <w:u w:val="single"/>
          <w:lang w:eastAsia="zh-CN"/>
        </w:rPr>
        <w:t>deverá(</w:t>
      </w:r>
      <w:proofErr w:type="spellStart"/>
      <w:proofErr w:type="gramEnd"/>
      <w:r w:rsidRPr="001108E3">
        <w:rPr>
          <w:rFonts w:eastAsia="Times New Roman" w:cstheme="minorHAnsi"/>
          <w:bCs/>
          <w:u w:val="single"/>
          <w:lang w:eastAsia="zh-CN"/>
        </w:rPr>
        <w:t>ão</w:t>
      </w:r>
      <w:proofErr w:type="spellEnd"/>
      <w:r w:rsidRPr="001108E3">
        <w:rPr>
          <w:rFonts w:eastAsia="Times New Roman" w:cstheme="minorHAnsi"/>
          <w:bCs/>
          <w:u w:val="single"/>
          <w:lang w:eastAsia="zh-CN"/>
        </w:rPr>
        <w:t>), obrigatoriamente,</w:t>
      </w:r>
      <w:r w:rsidRPr="001108E3">
        <w:rPr>
          <w:rFonts w:eastAsia="Times New Roman" w:cstheme="minorHAnsi"/>
          <w:bCs/>
          <w:lang w:eastAsia="zh-CN"/>
        </w:rPr>
        <w:t xml:space="preserve"> </w:t>
      </w:r>
      <w:r w:rsidRPr="001108E3">
        <w:rPr>
          <w:rFonts w:eastAsia="Times New Roman" w:cstheme="minorHAnsi"/>
          <w:bCs/>
          <w:u w:val="single"/>
          <w:lang w:eastAsia="zh-CN"/>
        </w:rPr>
        <w:t>apresentar justificativa para tal ocorrência. Se não houver comprovação para tal ocorrência e/ou a justificativa apresentada, após diligências, não for aceita, o excedente deverá ser revertido como lucro, conforme subitem anterior.</w:t>
      </w:r>
    </w:p>
    <w:p w:rsidR="000D6088" w:rsidRPr="001108E3" w:rsidRDefault="000D6088" w:rsidP="001108E3">
      <w:pPr>
        <w:suppressAutoHyphens/>
        <w:spacing w:after="0" w:line="240" w:lineRule="auto"/>
        <w:ind w:left="1418" w:right="-1"/>
        <w:jc w:val="both"/>
        <w:rPr>
          <w:rFonts w:eastAsia="Arial Unicode MS" w:cstheme="minorHAnsi"/>
          <w:color w:val="000000" w:themeColor="text1"/>
          <w:kern w:val="1"/>
          <w:u w:val="single"/>
          <w:lang w:val="pt-PT" w:eastAsia="zh-CN"/>
        </w:rPr>
      </w:pPr>
      <w:r w:rsidRPr="001108E3">
        <w:rPr>
          <w:rFonts w:eastAsia="Arial Unicode MS" w:cstheme="minorHAnsi"/>
          <w:b/>
          <w:color w:val="000000" w:themeColor="text1"/>
          <w:kern w:val="1"/>
          <w:u w:val="single"/>
          <w:lang w:eastAsia="zh-CN"/>
        </w:rPr>
        <w:t>5.1.1.10.</w:t>
      </w:r>
      <w:r w:rsidRPr="001108E3">
        <w:rPr>
          <w:rFonts w:eastAsia="Arial Unicode MS" w:cstheme="minorHAnsi"/>
          <w:color w:val="000000" w:themeColor="text1"/>
          <w:kern w:val="1"/>
          <w:u w:val="single"/>
          <w:lang w:eastAsia="zh-CN"/>
        </w:rPr>
        <w:t xml:space="preserve"> P</w:t>
      </w:r>
      <w:r w:rsidRPr="001108E3">
        <w:rPr>
          <w:rFonts w:eastAsia="Arial Unicode MS" w:cstheme="minorHAnsi"/>
          <w:color w:val="000000" w:themeColor="text1"/>
          <w:kern w:val="1"/>
          <w:u w:val="single"/>
          <w:lang w:val="pt-PT" w:eastAsia="zh-CN"/>
        </w:rPr>
        <w:t>ara habilitar-se à prestação dos serviços, a Contratada deverá dispor de profissionais qualificados e aptos para atender as necessidades da SR/DPF/MT e Delegacias, de acordo com o constante da descrição geral de atividades a ser desempenhadas;</w:t>
      </w:r>
    </w:p>
    <w:p w:rsidR="000D6088" w:rsidRPr="001108E3" w:rsidRDefault="000D6088" w:rsidP="001108E3">
      <w:pPr>
        <w:suppressAutoHyphens/>
        <w:spacing w:after="0" w:line="240" w:lineRule="auto"/>
        <w:ind w:left="1418" w:right="-1"/>
        <w:jc w:val="both"/>
        <w:rPr>
          <w:rFonts w:eastAsia="Arial Unicode MS" w:cstheme="minorHAnsi"/>
          <w:color w:val="000000" w:themeColor="text1"/>
          <w:kern w:val="1"/>
          <w:u w:val="single"/>
          <w:lang w:eastAsia="zh-CN"/>
        </w:rPr>
      </w:pPr>
      <w:r w:rsidRPr="001108E3">
        <w:rPr>
          <w:rFonts w:eastAsia="Arial Unicode MS" w:cstheme="minorHAnsi"/>
          <w:b/>
          <w:color w:val="000000" w:themeColor="text1"/>
          <w:kern w:val="1"/>
          <w:u w:val="single"/>
          <w:lang w:eastAsia="zh-CN"/>
        </w:rPr>
        <w:t>5.1.1.11.</w:t>
      </w:r>
      <w:r w:rsidRPr="001108E3">
        <w:rPr>
          <w:rFonts w:eastAsia="Arial Unicode MS" w:cstheme="minorHAnsi"/>
          <w:color w:val="000000" w:themeColor="text1"/>
          <w:kern w:val="1"/>
          <w:u w:val="single"/>
          <w:lang w:eastAsia="zh-CN"/>
        </w:rPr>
        <w:t xml:space="preserve"> Os profissionais a serem disponibilizados pela contratada deverão ser maiores de 18 anos, possuir ensino médio completo e: </w:t>
      </w:r>
    </w:p>
    <w:p w:rsidR="000D6088" w:rsidRPr="001108E3" w:rsidRDefault="000D6088" w:rsidP="001108E3">
      <w:pPr>
        <w:suppressAutoHyphens/>
        <w:spacing w:after="0" w:line="240" w:lineRule="auto"/>
        <w:ind w:left="1418" w:right="-1"/>
        <w:jc w:val="both"/>
        <w:rPr>
          <w:rFonts w:eastAsia="Arial Unicode MS" w:cstheme="minorHAnsi"/>
          <w:color w:val="000000" w:themeColor="text1"/>
          <w:kern w:val="1"/>
          <w:u w:val="single"/>
          <w:lang w:eastAsia="zh-CN"/>
        </w:rPr>
      </w:pPr>
      <w:r w:rsidRPr="001108E3">
        <w:rPr>
          <w:rFonts w:eastAsia="Arial Unicode MS" w:cstheme="minorHAnsi"/>
          <w:b/>
          <w:color w:val="000000" w:themeColor="text1"/>
          <w:kern w:val="1"/>
          <w:u w:val="single"/>
          <w:lang w:eastAsia="zh-CN"/>
        </w:rPr>
        <w:t>5.1.1.12.</w:t>
      </w:r>
      <w:r w:rsidRPr="001108E3">
        <w:rPr>
          <w:rFonts w:eastAsia="Arial Unicode MS" w:cstheme="minorHAnsi"/>
          <w:color w:val="000000" w:themeColor="text1"/>
          <w:kern w:val="1"/>
          <w:u w:val="single"/>
          <w:lang w:eastAsia="zh-CN"/>
        </w:rPr>
        <w:t xml:space="preserve"> Conhecimentos básicos de informática, bem como deverão estar devidamente capacitados, treinados e habilitados para o cargo de Recepcionista (</w:t>
      </w:r>
      <w:r w:rsidRPr="001108E3">
        <w:rPr>
          <w:rFonts w:eastAsia="Arial Unicode MS" w:cstheme="minorHAnsi"/>
          <w:b/>
          <w:color w:val="000000" w:themeColor="text1"/>
          <w:kern w:val="1"/>
          <w:u w:val="single"/>
          <w:lang w:eastAsia="zh-CN"/>
        </w:rPr>
        <w:t>item 01</w:t>
      </w:r>
      <w:proofErr w:type="gramStart"/>
      <w:r w:rsidRPr="001108E3">
        <w:rPr>
          <w:rFonts w:eastAsia="Arial Unicode MS" w:cstheme="minorHAnsi"/>
          <w:color w:val="000000" w:themeColor="text1"/>
          <w:kern w:val="1"/>
          <w:u w:val="single"/>
          <w:lang w:eastAsia="zh-CN"/>
        </w:rPr>
        <w:t>)</w:t>
      </w:r>
      <w:proofErr w:type="gramEnd"/>
      <w:r w:rsidRPr="001108E3">
        <w:rPr>
          <w:rFonts w:eastAsia="Arial Unicode MS" w:cstheme="minorHAnsi"/>
          <w:color w:val="000000" w:themeColor="text1"/>
          <w:kern w:val="1"/>
          <w:u w:val="single"/>
          <w:lang w:eastAsia="zh-CN"/>
        </w:rPr>
        <w:t xml:space="preserve"> </w:t>
      </w:r>
    </w:p>
    <w:p w:rsidR="000D6088" w:rsidRPr="001108E3" w:rsidRDefault="000D6088" w:rsidP="001108E3">
      <w:pPr>
        <w:spacing w:after="0" w:line="240" w:lineRule="auto"/>
        <w:ind w:left="1418" w:right="-1"/>
        <w:jc w:val="both"/>
        <w:rPr>
          <w:rFonts w:cstheme="minorHAnsi"/>
          <w:color w:val="000000" w:themeColor="text1"/>
          <w:u w:val="single"/>
        </w:rPr>
      </w:pPr>
      <w:r w:rsidRPr="001108E3">
        <w:rPr>
          <w:rFonts w:eastAsia="Arial Unicode MS" w:cstheme="minorHAnsi"/>
          <w:b/>
          <w:color w:val="000000" w:themeColor="text1"/>
          <w:kern w:val="1"/>
          <w:u w:val="single"/>
          <w:lang w:eastAsia="zh-CN"/>
        </w:rPr>
        <w:lastRenderedPageBreak/>
        <w:t>5.1.1.13.</w:t>
      </w:r>
      <w:r w:rsidRPr="001108E3">
        <w:rPr>
          <w:rFonts w:eastAsia="Arial Unicode MS" w:cstheme="minorHAnsi"/>
          <w:color w:val="000000" w:themeColor="text1"/>
          <w:kern w:val="1"/>
          <w:u w:val="single"/>
          <w:lang w:eastAsia="zh-CN"/>
        </w:rPr>
        <w:t xml:space="preserve"> </w:t>
      </w:r>
      <w:r w:rsidRPr="001108E3">
        <w:rPr>
          <w:rFonts w:cstheme="minorHAnsi"/>
          <w:color w:val="000000" w:themeColor="text1"/>
          <w:u w:val="single"/>
        </w:rPr>
        <w:t xml:space="preserve">Para o cargo de </w:t>
      </w:r>
      <w:proofErr w:type="gramStart"/>
      <w:r w:rsidRPr="001108E3">
        <w:rPr>
          <w:rFonts w:cstheme="minorHAnsi"/>
          <w:color w:val="000000" w:themeColor="text1"/>
          <w:u w:val="single"/>
        </w:rPr>
        <w:t>secretária(</w:t>
      </w:r>
      <w:proofErr w:type="gramEnd"/>
      <w:r w:rsidRPr="001108E3">
        <w:rPr>
          <w:rFonts w:cstheme="minorHAnsi"/>
          <w:color w:val="000000" w:themeColor="text1"/>
          <w:u w:val="single"/>
        </w:rPr>
        <w:t xml:space="preserve">o) os candidatos deverão contar com a qualificação mínima exigida, qual seja: </w:t>
      </w:r>
      <w:r w:rsidRPr="001108E3">
        <w:rPr>
          <w:rFonts w:eastAsia="Arial Unicode MS" w:cstheme="minorHAnsi"/>
          <w:color w:val="000000" w:themeColor="text1"/>
          <w:kern w:val="1"/>
          <w:u w:val="single"/>
          <w:lang w:eastAsia="zh-CN"/>
        </w:rPr>
        <w:t>certificação de conclusão do ensino médio (</w:t>
      </w:r>
      <w:r w:rsidRPr="001108E3">
        <w:rPr>
          <w:rFonts w:eastAsia="Arial Unicode MS" w:cstheme="minorHAnsi"/>
          <w:b/>
          <w:color w:val="000000" w:themeColor="text1"/>
          <w:kern w:val="1"/>
          <w:u w:val="single"/>
          <w:lang w:eastAsia="zh-CN"/>
        </w:rPr>
        <w:t>item 02</w:t>
      </w:r>
      <w:r w:rsidRPr="001108E3">
        <w:rPr>
          <w:rFonts w:eastAsia="Arial Unicode MS" w:cstheme="minorHAnsi"/>
          <w:color w:val="000000" w:themeColor="text1"/>
          <w:kern w:val="1"/>
          <w:u w:val="single"/>
          <w:lang w:eastAsia="zh-CN"/>
        </w:rPr>
        <w:t>)</w:t>
      </w:r>
      <w:r w:rsidRPr="001108E3">
        <w:rPr>
          <w:rFonts w:cstheme="minorHAnsi"/>
          <w:color w:val="000000" w:themeColor="text1"/>
          <w:u w:val="single"/>
        </w:rPr>
        <w:t>; Conhecimentos básicos de Informática (Windows, Word e Excel), Internet (Explorer e Outlook Express), Redação de Expedientes e Correspondência.</w:t>
      </w:r>
    </w:p>
    <w:p w:rsidR="000D6088" w:rsidRDefault="000D6088" w:rsidP="000D6088">
      <w:pPr>
        <w:spacing w:after="0" w:line="240" w:lineRule="auto"/>
        <w:ind w:right="-1"/>
        <w:jc w:val="both"/>
        <w:rPr>
          <w:rFonts w:eastAsia="Arial Unicode MS" w:cstheme="minorHAnsi"/>
          <w:color w:val="000000" w:themeColor="text1"/>
          <w:kern w:val="1"/>
          <w:sz w:val="24"/>
          <w:szCs w:val="24"/>
          <w:lang w:eastAsia="zh-CN"/>
        </w:rPr>
      </w:pPr>
    </w:p>
    <w:p w:rsidR="002B5893" w:rsidRPr="00B3629C" w:rsidRDefault="002B5893" w:rsidP="000D6088">
      <w:pPr>
        <w:spacing w:after="0" w:line="240" w:lineRule="auto"/>
        <w:ind w:right="-1"/>
        <w:jc w:val="both"/>
        <w:rPr>
          <w:rFonts w:eastAsia="Arial Unicode MS" w:cstheme="minorHAnsi"/>
          <w:b/>
          <w:color w:val="000000" w:themeColor="text1"/>
          <w:kern w:val="1"/>
          <w:sz w:val="24"/>
          <w:szCs w:val="24"/>
          <w:u w:val="single"/>
          <w:lang w:eastAsia="zh-CN"/>
        </w:rPr>
      </w:pPr>
      <w:r w:rsidRPr="00B3629C">
        <w:rPr>
          <w:rFonts w:eastAsia="Arial Unicode MS" w:cstheme="minorHAnsi"/>
          <w:b/>
          <w:color w:val="000000" w:themeColor="text1"/>
          <w:kern w:val="1"/>
          <w:sz w:val="24"/>
          <w:szCs w:val="24"/>
          <w:u w:val="single"/>
          <w:lang w:eastAsia="zh-CN"/>
        </w:rPr>
        <w:t>5.2. DA CONTA VINCULADA</w:t>
      </w:r>
    </w:p>
    <w:p w:rsidR="008E583F" w:rsidRPr="008E583F" w:rsidRDefault="008E583F" w:rsidP="008E583F">
      <w:pPr>
        <w:pStyle w:val="Corpodetexto"/>
        <w:rPr>
          <w:rFonts w:asciiTheme="minorHAnsi" w:hAnsiTheme="minorHAnsi" w:cs="Times New Roman"/>
          <w:u w:val="single"/>
        </w:rPr>
      </w:pPr>
      <w:r w:rsidRPr="008E583F">
        <w:rPr>
          <w:rFonts w:asciiTheme="minorHAnsi" w:hAnsiTheme="minorHAnsi" w:cs="Times New Roman"/>
          <w:b/>
          <w:u w:val="single"/>
        </w:rPr>
        <w:t>5.2.1.</w:t>
      </w:r>
      <w:r w:rsidRPr="008E583F">
        <w:rPr>
          <w:rFonts w:asciiTheme="minorHAnsi" w:hAnsiTheme="minorHAnsi" w:cs="Times New Roman"/>
          <w:u w:val="single"/>
        </w:rPr>
        <w:t xml:space="preserve"> Tendo em vista que o Departamento de Polícia Federal ainda está em trâmites para firmar Termo de Cooperação Técnica com instituição bancária para efetivação da Conta Vinculada, o disposto no </w:t>
      </w:r>
      <w:r w:rsidRPr="008E583F">
        <w:rPr>
          <w:rFonts w:asciiTheme="minorHAnsi" w:hAnsiTheme="minorHAnsi" w:cs="Times New Roman"/>
          <w:b/>
          <w:highlight w:val="yellow"/>
          <w:u w:val="single"/>
        </w:rPr>
        <w:t>Anexo VIII</w:t>
      </w:r>
      <w:r w:rsidRPr="008E583F">
        <w:rPr>
          <w:rFonts w:asciiTheme="minorHAnsi" w:hAnsiTheme="minorHAnsi" w:cs="Times New Roman"/>
          <w:u w:val="single"/>
        </w:rPr>
        <w:t xml:space="preserve"> ficará </w:t>
      </w:r>
      <w:r w:rsidRPr="008E583F">
        <w:rPr>
          <w:rFonts w:asciiTheme="minorHAnsi" w:hAnsiTheme="minorHAnsi" w:cs="Times New Roman"/>
          <w:b/>
          <w:u w:val="single"/>
        </w:rPr>
        <w:t>sobrestado</w:t>
      </w:r>
      <w:r w:rsidRPr="008E583F">
        <w:rPr>
          <w:rFonts w:asciiTheme="minorHAnsi" w:hAnsiTheme="minorHAnsi" w:cs="Times New Roman"/>
          <w:u w:val="single"/>
        </w:rPr>
        <w:t xml:space="preserve"> até a conclusão da parceria. </w:t>
      </w:r>
    </w:p>
    <w:p w:rsidR="00D82CE9" w:rsidRPr="00B04673" w:rsidRDefault="00D82CE9" w:rsidP="00D82CE9">
      <w:pPr>
        <w:pStyle w:val="Corpodetexto"/>
        <w:rPr>
          <w:rFonts w:asciiTheme="minorHAnsi" w:hAnsiTheme="minorHAnsi"/>
          <w:color w:val="000000"/>
          <w:u w:val="single"/>
        </w:rPr>
      </w:pPr>
      <w:r w:rsidRPr="00B04673">
        <w:rPr>
          <w:rFonts w:asciiTheme="minorHAnsi" w:eastAsia="Arial Unicode MS" w:hAnsiTheme="minorHAnsi" w:cstheme="minorHAnsi"/>
          <w:b/>
          <w:color w:val="000000" w:themeColor="text1"/>
          <w:kern w:val="1"/>
          <w:u w:val="single"/>
          <w:lang w:eastAsia="zh-CN"/>
        </w:rPr>
        <w:t>5.2.2.</w:t>
      </w:r>
      <w:r w:rsidRPr="00B04673">
        <w:rPr>
          <w:rFonts w:asciiTheme="minorHAnsi" w:eastAsia="Arial Unicode MS" w:hAnsiTheme="minorHAnsi" w:cstheme="minorHAnsi"/>
          <w:color w:val="000000" w:themeColor="text1"/>
          <w:kern w:val="1"/>
          <w:u w:val="single"/>
          <w:lang w:eastAsia="zh-CN"/>
        </w:rPr>
        <w:t xml:space="preserve"> </w:t>
      </w:r>
      <w:r w:rsidRPr="00B04673">
        <w:rPr>
          <w:rFonts w:asciiTheme="minorHAnsi" w:hAnsiTheme="minorHAnsi" w:cs="Times New Roman"/>
          <w:u w:val="single"/>
        </w:rPr>
        <w:t xml:space="preserve">Após a conclusão do Termo de Cooperação </w:t>
      </w:r>
      <w:r w:rsidR="00B04673">
        <w:rPr>
          <w:rFonts w:asciiTheme="minorHAnsi" w:hAnsiTheme="minorHAnsi" w:cs="Times New Roman"/>
          <w:u w:val="single"/>
        </w:rPr>
        <w:t>o</w:t>
      </w:r>
      <w:r w:rsidRPr="00B04673">
        <w:rPr>
          <w:rFonts w:asciiTheme="minorHAnsi" w:hAnsiTheme="minorHAnsi"/>
          <w:color w:val="000000"/>
          <w:u w:val="single"/>
        </w:rPr>
        <w:t>s valores referentes às provisões de encargos trabalhistas de:</w:t>
      </w:r>
    </w:p>
    <w:p w:rsidR="00D82CE9" w:rsidRPr="00B04673" w:rsidRDefault="00D82CE9" w:rsidP="00D82CE9">
      <w:pPr>
        <w:shd w:val="clear" w:color="auto" w:fill="FFFFFF"/>
        <w:spacing w:after="0" w:line="240" w:lineRule="auto"/>
        <w:ind w:left="1418"/>
        <w:jc w:val="both"/>
        <w:textAlignment w:val="baseline"/>
        <w:rPr>
          <w:rFonts w:eastAsia="Times New Roman" w:cs="Arial"/>
          <w:color w:val="000000"/>
          <w:sz w:val="24"/>
          <w:szCs w:val="24"/>
          <w:u w:val="single"/>
          <w:lang w:eastAsia="pt-BR"/>
        </w:rPr>
      </w:pPr>
    </w:p>
    <w:p w:rsidR="00D82CE9" w:rsidRPr="00B04673" w:rsidRDefault="00D82CE9" w:rsidP="00D82CE9">
      <w:pPr>
        <w:shd w:val="clear" w:color="auto" w:fill="FFFFFF"/>
        <w:spacing w:after="0" w:line="240" w:lineRule="auto"/>
        <w:ind w:left="1418"/>
        <w:jc w:val="both"/>
        <w:textAlignment w:val="baseline"/>
        <w:rPr>
          <w:rFonts w:eastAsia="Times New Roman" w:cs="Arial"/>
          <w:color w:val="000000"/>
          <w:sz w:val="24"/>
          <w:szCs w:val="24"/>
          <w:u w:val="single"/>
          <w:lang w:eastAsia="pt-BR"/>
        </w:rPr>
      </w:pPr>
      <w:r w:rsidRPr="00B04673">
        <w:rPr>
          <w:rFonts w:eastAsia="Times New Roman" w:cs="Arial"/>
          <w:color w:val="000000"/>
          <w:sz w:val="24"/>
          <w:szCs w:val="24"/>
          <w:u w:val="single"/>
          <w:lang w:eastAsia="pt-BR"/>
        </w:rPr>
        <w:t>I - 13</w:t>
      </w:r>
      <w:r w:rsidRPr="00B04673">
        <w:rPr>
          <w:rFonts w:eastAsia="Times New Roman" w:cs="Arial"/>
          <w:color w:val="000000"/>
          <w:sz w:val="24"/>
          <w:szCs w:val="24"/>
          <w:u w:val="single"/>
          <w:vertAlign w:val="superscript"/>
          <w:lang w:eastAsia="pt-BR"/>
        </w:rPr>
        <w:t>o</w:t>
      </w:r>
      <w:r w:rsidRPr="00B04673">
        <w:rPr>
          <w:rFonts w:eastAsia="Times New Roman" w:cs="Arial"/>
          <w:color w:val="000000"/>
          <w:sz w:val="24"/>
          <w:szCs w:val="24"/>
          <w:u w:val="single"/>
          <w:lang w:eastAsia="pt-BR"/>
        </w:rPr>
        <w:t> (décimo terceiro) salário;</w:t>
      </w:r>
    </w:p>
    <w:p w:rsidR="00D82CE9" w:rsidRPr="00B04673" w:rsidRDefault="00D82CE9" w:rsidP="00D82CE9">
      <w:pPr>
        <w:shd w:val="clear" w:color="auto" w:fill="FFFFFF"/>
        <w:spacing w:after="0" w:line="240" w:lineRule="auto"/>
        <w:ind w:left="1418"/>
        <w:jc w:val="both"/>
        <w:textAlignment w:val="baseline"/>
        <w:rPr>
          <w:rFonts w:eastAsia="Times New Roman" w:cs="Arial"/>
          <w:color w:val="000000"/>
          <w:sz w:val="24"/>
          <w:szCs w:val="24"/>
          <w:u w:val="single"/>
          <w:lang w:eastAsia="pt-BR"/>
        </w:rPr>
      </w:pPr>
      <w:r w:rsidRPr="00B04673">
        <w:rPr>
          <w:rFonts w:eastAsia="Times New Roman" w:cs="Arial"/>
          <w:color w:val="000000"/>
          <w:sz w:val="24"/>
          <w:szCs w:val="24"/>
          <w:u w:val="single"/>
          <w:lang w:eastAsia="pt-BR"/>
        </w:rPr>
        <w:t>II - férias e um terço constitucional de férias;</w:t>
      </w:r>
    </w:p>
    <w:p w:rsidR="00D82CE9" w:rsidRPr="00B04673" w:rsidRDefault="00D82CE9" w:rsidP="00D82CE9">
      <w:pPr>
        <w:shd w:val="clear" w:color="auto" w:fill="FFFFFF"/>
        <w:spacing w:after="0" w:line="240" w:lineRule="auto"/>
        <w:ind w:left="1418"/>
        <w:jc w:val="both"/>
        <w:textAlignment w:val="baseline"/>
        <w:rPr>
          <w:rFonts w:eastAsia="Times New Roman" w:cs="Arial"/>
          <w:color w:val="000000"/>
          <w:sz w:val="24"/>
          <w:szCs w:val="24"/>
          <w:u w:val="single"/>
          <w:lang w:eastAsia="pt-BR"/>
        </w:rPr>
      </w:pPr>
      <w:r w:rsidRPr="00B04673">
        <w:rPr>
          <w:rFonts w:eastAsia="Times New Roman" w:cs="Arial"/>
          <w:color w:val="000000"/>
          <w:sz w:val="24"/>
          <w:szCs w:val="24"/>
          <w:u w:val="single"/>
          <w:lang w:eastAsia="pt-BR"/>
        </w:rPr>
        <w:t xml:space="preserve">III - multa sobre o FGTS e contribuição social para as rescisões sem justa causa; </w:t>
      </w:r>
      <w:proofErr w:type="gramStart"/>
      <w:r w:rsidRPr="00B04673">
        <w:rPr>
          <w:rFonts w:eastAsia="Times New Roman" w:cs="Arial"/>
          <w:color w:val="000000"/>
          <w:sz w:val="24"/>
          <w:szCs w:val="24"/>
          <w:u w:val="single"/>
          <w:lang w:eastAsia="pt-BR"/>
        </w:rPr>
        <w:t>e</w:t>
      </w:r>
      <w:proofErr w:type="gramEnd"/>
    </w:p>
    <w:p w:rsidR="00D82CE9" w:rsidRPr="00B04673" w:rsidRDefault="00D82CE9" w:rsidP="00D82CE9">
      <w:pPr>
        <w:shd w:val="clear" w:color="auto" w:fill="FFFFFF"/>
        <w:spacing w:after="0" w:line="240" w:lineRule="auto"/>
        <w:ind w:left="1418"/>
        <w:jc w:val="both"/>
        <w:textAlignment w:val="baseline"/>
        <w:rPr>
          <w:rFonts w:eastAsia="Times New Roman" w:cs="Arial"/>
          <w:color w:val="000000"/>
          <w:sz w:val="24"/>
          <w:szCs w:val="24"/>
          <w:u w:val="single"/>
          <w:lang w:eastAsia="pt-BR"/>
        </w:rPr>
      </w:pPr>
      <w:r w:rsidRPr="00B04673">
        <w:rPr>
          <w:rFonts w:eastAsia="Times New Roman" w:cs="Arial"/>
          <w:color w:val="000000"/>
          <w:sz w:val="24"/>
          <w:szCs w:val="24"/>
          <w:u w:val="single"/>
          <w:lang w:eastAsia="pt-BR"/>
        </w:rPr>
        <w:t>IV - encargos sobre férias e 13</w:t>
      </w:r>
      <w:r w:rsidRPr="00B04673">
        <w:rPr>
          <w:rFonts w:eastAsia="Times New Roman" w:cs="Arial"/>
          <w:color w:val="000000"/>
          <w:sz w:val="24"/>
          <w:szCs w:val="24"/>
          <w:u w:val="single"/>
          <w:vertAlign w:val="superscript"/>
          <w:lang w:eastAsia="pt-BR"/>
        </w:rPr>
        <w:t>o</w:t>
      </w:r>
      <w:r w:rsidRPr="00B04673">
        <w:rPr>
          <w:rFonts w:eastAsia="Times New Roman" w:cs="Arial"/>
          <w:color w:val="000000"/>
          <w:sz w:val="24"/>
          <w:szCs w:val="24"/>
          <w:u w:val="single"/>
          <w:lang w:eastAsia="pt-BR"/>
        </w:rPr>
        <w:t> (décimo terceiro) salário.</w:t>
      </w:r>
    </w:p>
    <w:p w:rsidR="00D82CE9" w:rsidRPr="00B04673" w:rsidRDefault="00D82CE9" w:rsidP="00D82CE9">
      <w:pPr>
        <w:pStyle w:val="Corpodetexto"/>
        <w:rPr>
          <w:rFonts w:asciiTheme="minorHAnsi" w:hAnsiTheme="minorHAnsi"/>
          <w:color w:val="000000"/>
          <w:u w:val="single"/>
        </w:rPr>
      </w:pPr>
    </w:p>
    <w:p w:rsidR="00D82CE9" w:rsidRPr="006F50AA" w:rsidRDefault="00561FBB" w:rsidP="006F50AA">
      <w:pPr>
        <w:pStyle w:val="Corpodetexto"/>
        <w:rPr>
          <w:rFonts w:asciiTheme="minorHAnsi" w:hAnsiTheme="minorHAnsi"/>
          <w:color w:val="000000"/>
          <w:u w:val="single"/>
        </w:rPr>
      </w:pPr>
      <w:proofErr w:type="gramStart"/>
      <w:r>
        <w:rPr>
          <w:rFonts w:asciiTheme="minorHAnsi" w:hAnsiTheme="minorHAnsi"/>
          <w:color w:val="000000"/>
          <w:u w:val="single"/>
        </w:rPr>
        <w:t>d</w:t>
      </w:r>
      <w:r w:rsidR="00D82CE9" w:rsidRPr="00B04673">
        <w:rPr>
          <w:rFonts w:asciiTheme="minorHAnsi" w:hAnsiTheme="minorHAnsi"/>
          <w:color w:val="000000"/>
          <w:u w:val="single"/>
        </w:rPr>
        <w:t>everão</w:t>
      </w:r>
      <w:proofErr w:type="gramEnd"/>
      <w:r w:rsidR="00D82CE9" w:rsidRPr="00B04673">
        <w:rPr>
          <w:rFonts w:asciiTheme="minorHAnsi" w:hAnsiTheme="minorHAnsi"/>
          <w:color w:val="000000"/>
          <w:u w:val="single"/>
        </w:rPr>
        <w:t xml:space="preserve"> ser retidos por meio da conta-depósito vinculada - bloqueada para movimentação, </w:t>
      </w:r>
      <w:r w:rsidR="00D82CE9" w:rsidRPr="006F50AA">
        <w:rPr>
          <w:rFonts w:asciiTheme="minorHAnsi" w:hAnsiTheme="minorHAnsi"/>
          <w:color w:val="000000"/>
          <w:u w:val="single"/>
        </w:rPr>
        <w:t>e deixarão de compor o valor mensal a ser pago diretamente à empresa.</w:t>
      </w:r>
    </w:p>
    <w:p w:rsidR="006F50AA" w:rsidRPr="00CE5488" w:rsidRDefault="006F50AA" w:rsidP="006F50AA">
      <w:pPr>
        <w:pStyle w:val="Corpodetexto"/>
        <w:rPr>
          <w:rFonts w:asciiTheme="minorHAnsi" w:hAnsiTheme="minorHAnsi" w:cs="Times New Roman"/>
          <w:u w:val="single"/>
        </w:rPr>
      </w:pPr>
      <w:r w:rsidRPr="00CE5488">
        <w:rPr>
          <w:rFonts w:asciiTheme="minorHAnsi" w:hAnsiTheme="minorHAnsi"/>
          <w:b/>
          <w:color w:val="000000"/>
          <w:u w:val="single"/>
        </w:rPr>
        <w:t>5.2.3.</w:t>
      </w:r>
      <w:r w:rsidRPr="00CE5488">
        <w:rPr>
          <w:rFonts w:asciiTheme="minorHAnsi" w:hAnsiTheme="minorHAnsi"/>
          <w:color w:val="000000"/>
          <w:u w:val="single"/>
        </w:rPr>
        <w:t xml:space="preserve"> </w:t>
      </w:r>
      <w:r w:rsidRPr="00CE5488">
        <w:rPr>
          <w:rFonts w:asciiTheme="minorHAnsi" w:hAnsiTheme="minorHAnsi" w:cs="Times New Roman"/>
          <w:u w:val="single"/>
        </w:rPr>
        <w:t>Assim que firmado a parceria de conta vinculada, as adequações do contrato serão formalizadas por meio de termo aditivo.</w:t>
      </w:r>
    </w:p>
    <w:p w:rsidR="001F3CA4" w:rsidRDefault="00CE5488" w:rsidP="006F50AA">
      <w:pPr>
        <w:pStyle w:val="Corpodetexto"/>
        <w:rPr>
          <w:rFonts w:asciiTheme="minorHAnsi" w:hAnsiTheme="minorHAnsi" w:cs="Times New Roman"/>
          <w:u w:val="single"/>
        </w:rPr>
      </w:pPr>
      <w:r w:rsidRPr="00CE5488">
        <w:rPr>
          <w:rFonts w:asciiTheme="minorHAnsi" w:hAnsiTheme="minorHAnsi" w:cs="Times New Roman"/>
          <w:b/>
          <w:u w:val="single"/>
        </w:rPr>
        <w:t>5.2.4.</w:t>
      </w:r>
      <w:r w:rsidRPr="00CE5488">
        <w:rPr>
          <w:rFonts w:asciiTheme="minorHAnsi" w:hAnsiTheme="minorHAnsi" w:cs="Times New Roman"/>
          <w:u w:val="single"/>
        </w:rPr>
        <w:t xml:space="preserve"> </w:t>
      </w:r>
      <w:r w:rsidR="001F3CA4">
        <w:rPr>
          <w:rFonts w:asciiTheme="minorHAnsi" w:hAnsiTheme="minorHAnsi" w:cs="Times New Roman"/>
          <w:u w:val="single"/>
        </w:rPr>
        <w:t>Os custos das tarifas bancárias</w:t>
      </w:r>
      <w:proofErr w:type="gramStart"/>
      <w:r w:rsidR="001F3CA4">
        <w:rPr>
          <w:rFonts w:asciiTheme="minorHAnsi" w:hAnsiTheme="minorHAnsi" w:cs="Times New Roman"/>
          <w:u w:val="single"/>
        </w:rPr>
        <w:t>, se houver</w:t>
      </w:r>
      <w:proofErr w:type="gramEnd"/>
      <w:r w:rsidR="001F3CA4">
        <w:rPr>
          <w:rFonts w:asciiTheme="minorHAnsi" w:hAnsiTheme="minorHAnsi" w:cs="Times New Roman"/>
          <w:u w:val="single"/>
        </w:rPr>
        <w:t>, somente serão conhecidas após a conclusão do Termo de Cooperação entre o DPF e a Instituição Bancária.</w:t>
      </w:r>
    </w:p>
    <w:p w:rsidR="00CE5488" w:rsidRDefault="001F3CA4" w:rsidP="006F50AA">
      <w:pPr>
        <w:pStyle w:val="Corpodetexto"/>
        <w:rPr>
          <w:rFonts w:asciiTheme="minorHAnsi" w:hAnsiTheme="minorHAnsi"/>
          <w:color w:val="000000"/>
          <w:u w:val="single"/>
        </w:rPr>
      </w:pPr>
      <w:r w:rsidRPr="001F3CA4">
        <w:rPr>
          <w:rFonts w:asciiTheme="minorHAnsi" w:hAnsiTheme="minorHAnsi" w:cs="Times New Roman"/>
          <w:b/>
          <w:u w:val="single"/>
        </w:rPr>
        <w:t>5.2.4.1.</w:t>
      </w:r>
      <w:r>
        <w:rPr>
          <w:rFonts w:asciiTheme="minorHAnsi" w:hAnsiTheme="minorHAnsi" w:cs="Times New Roman"/>
          <w:u w:val="single"/>
        </w:rPr>
        <w:t xml:space="preserve"> </w:t>
      </w:r>
      <w:r w:rsidR="00CE5488" w:rsidRPr="00CE5488">
        <w:rPr>
          <w:rFonts w:asciiTheme="minorHAnsi" w:hAnsiTheme="minorHAnsi" w:cs="Times New Roman"/>
          <w:u w:val="single"/>
        </w:rPr>
        <w:t xml:space="preserve">Caso haja </w:t>
      </w:r>
      <w:r w:rsidR="00CE5488" w:rsidRPr="00CE5488">
        <w:rPr>
          <w:rFonts w:asciiTheme="minorHAnsi" w:hAnsiTheme="minorHAnsi"/>
          <w:color w:val="000000"/>
          <w:u w:val="single"/>
        </w:rPr>
        <w:t>cobrança de tarifa bancária os recursos atinentes a essas despesas serão debitados dos valores depositados</w:t>
      </w:r>
      <w:r>
        <w:rPr>
          <w:rFonts w:asciiTheme="minorHAnsi" w:hAnsiTheme="minorHAnsi"/>
          <w:color w:val="000000"/>
          <w:u w:val="single"/>
        </w:rPr>
        <w:t xml:space="preserve"> na conta vinculada</w:t>
      </w:r>
      <w:r w:rsidR="00CE5488" w:rsidRPr="00CE5488">
        <w:rPr>
          <w:rFonts w:asciiTheme="minorHAnsi" w:hAnsiTheme="minorHAnsi"/>
          <w:color w:val="000000"/>
          <w:u w:val="single"/>
        </w:rPr>
        <w:t>.</w:t>
      </w:r>
    </w:p>
    <w:p w:rsidR="00391983" w:rsidRPr="001F3CA4" w:rsidRDefault="00391983" w:rsidP="00391983">
      <w:pPr>
        <w:shd w:val="clear" w:color="auto" w:fill="FFFFFF"/>
        <w:spacing w:after="0" w:line="240" w:lineRule="auto"/>
        <w:jc w:val="both"/>
        <w:textAlignment w:val="baseline"/>
        <w:rPr>
          <w:rFonts w:eastAsia="Times New Roman" w:cs="Arial"/>
          <w:color w:val="000000"/>
          <w:sz w:val="24"/>
          <w:szCs w:val="24"/>
          <w:u w:val="single"/>
          <w:lang w:eastAsia="pt-BR"/>
        </w:rPr>
      </w:pPr>
      <w:r w:rsidRPr="001F3CA4">
        <w:rPr>
          <w:b/>
          <w:color w:val="000000"/>
          <w:sz w:val="24"/>
          <w:szCs w:val="24"/>
          <w:u w:val="single"/>
        </w:rPr>
        <w:t>5.2.</w:t>
      </w:r>
      <w:r w:rsidR="001F3CA4">
        <w:rPr>
          <w:b/>
          <w:color w:val="000000"/>
          <w:sz w:val="24"/>
          <w:szCs w:val="24"/>
          <w:u w:val="single"/>
        </w:rPr>
        <w:t>4.2</w:t>
      </w:r>
      <w:r w:rsidRPr="001F3CA4">
        <w:rPr>
          <w:b/>
          <w:color w:val="000000"/>
          <w:sz w:val="24"/>
          <w:szCs w:val="24"/>
          <w:u w:val="single"/>
        </w:rPr>
        <w:t>.</w:t>
      </w:r>
      <w:r w:rsidRPr="001F3CA4">
        <w:rPr>
          <w:color w:val="000000"/>
          <w:sz w:val="24"/>
          <w:szCs w:val="24"/>
          <w:u w:val="single"/>
        </w:rPr>
        <w:t xml:space="preserve"> </w:t>
      </w:r>
      <w:r w:rsidRPr="001F3CA4">
        <w:rPr>
          <w:rFonts w:eastAsia="Times New Roman" w:cs="Arial"/>
          <w:color w:val="000000"/>
          <w:sz w:val="24"/>
          <w:szCs w:val="24"/>
          <w:u w:val="single"/>
          <w:lang w:eastAsia="pt-BR"/>
        </w:rPr>
        <w:t xml:space="preserve">Os </w:t>
      </w:r>
      <w:r w:rsidR="001F3CA4">
        <w:rPr>
          <w:rFonts w:eastAsia="Times New Roman" w:cs="Arial"/>
          <w:color w:val="000000"/>
          <w:sz w:val="24"/>
          <w:szCs w:val="24"/>
          <w:u w:val="single"/>
          <w:lang w:eastAsia="pt-BR"/>
        </w:rPr>
        <w:t>custos</w:t>
      </w:r>
      <w:r w:rsidRPr="001F3CA4">
        <w:rPr>
          <w:rFonts w:eastAsia="Times New Roman" w:cs="Arial"/>
          <w:color w:val="000000"/>
          <w:sz w:val="24"/>
          <w:szCs w:val="24"/>
          <w:u w:val="single"/>
          <w:lang w:eastAsia="pt-BR"/>
        </w:rPr>
        <w:t xml:space="preserve"> atinentes à cobrança de tarifa bancária </w:t>
      </w:r>
      <w:r w:rsidR="001F3CA4">
        <w:rPr>
          <w:rFonts w:eastAsia="Times New Roman" w:cs="Arial"/>
          <w:color w:val="000000"/>
          <w:sz w:val="24"/>
          <w:szCs w:val="24"/>
          <w:u w:val="single"/>
          <w:lang w:eastAsia="pt-BR"/>
        </w:rPr>
        <w:t xml:space="preserve">(se houver) </w:t>
      </w:r>
      <w:r w:rsidRPr="001F3CA4">
        <w:rPr>
          <w:rFonts w:eastAsia="Times New Roman" w:cs="Arial"/>
          <w:color w:val="000000"/>
          <w:sz w:val="24"/>
          <w:szCs w:val="24"/>
          <w:u w:val="single"/>
          <w:lang w:eastAsia="pt-BR"/>
        </w:rPr>
        <w:t xml:space="preserve">para operacionalização da conta-depósito vinculada poderão </w:t>
      </w:r>
      <w:r w:rsidR="00F51BA9">
        <w:rPr>
          <w:rFonts w:eastAsia="Times New Roman" w:cs="Arial"/>
          <w:color w:val="000000"/>
          <w:sz w:val="24"/>
          <w:szCs w:val="24"/>
          <w:u w:val="single"/>
          <w:lang w:eastAsia="pt-BR"/>
        </w:rPr>
        <w:t>ser</w:t>
      </w:r>
      <w:r w:rsidR="00F51BA9" w:rsidRPr="00F51BA9">
        <w:rPr>
          <w:rFonts w:eastAsia="Times New Roman" w:cs="Arial"/>
          <w:b/>
          <w:color w:val="000000"/>
          <w:sz w:val="24"/>
          <w:szCs w:val="24"/>
          <w:u w:val="single"/>
          <w:lang w:eastAsia="pt-BR"/>
        </w:rPr>
        <w:t xml:space="preserve"> </w:t>
      </w:r>
      <w:r w:rsidR="00F51BA9" w:rsidRPr="00F51BA9">
        <w:rPr>
          <w:rFonts w:eastAsia="Times New Roman" w:cs="Arial"/>
          <w:b/>
          <w:color w:val="000000"/>
          <w:sz w:val="24"/>
          <w:szCs w:val="24"/>
          <w:highlight w:val="yellow"/>
          <w:u w:val="single"/>
          <w:lang w:eastAsia="pt-BR"/>
        </w:rPr>
        <w:t>ajustados</w:t>
      </w:r>
      <w:r w:rsidR="00F51BA9" w:rsidRPr="00F51BA9">
        <w:rPr>
          <w:rFonts w:eastAsia="Times New Roman" w:cs="Arial"/>
          <w:b/>
          <w:color w:val="000000"/>
          <w:sz w:val="24"/>
          <w:szCs w:val="24"/>
          <w:u w:val="single"/>
          <w:lang w:eastAsia="pt-BR"/>
        </w:rPr>
        <w:t xml:space="preserve"> </w:t>
      </w:r>
      <w:r w:rsidR="00F51BA9">
        <w:rPr>
          <w:rFonts w:eastAsia="Times New Roman" w:cs="Arial"/>
          <w:color w:val="000000"/>
          <w:sz w:val="24"/>
          <w:szCs w:val="24"/>
          <w:u w:val="single"/>
          <w:lang w:eastAsia="pt-BR"/>
        </w:rPr>
        <w:t>nas planilhas por meio de Termo Aditivo.</w:t>
      </w:r>
    </w:p>
    <w:p w:rsidR="00391983" w:rsidRPr="00CE5488" w:rsidRDefault="00391983" w:rsidP="006F50AA">
      <w:pPr>
        <w:pStyle w:val="Corpodetexto"/>
        <w:rPr>
          <w:rFonts w:asciiTheme="minorHAnsi" w:hAnsiTheme="minorHAnsi" w:cs="Times New Roman"/>
          <w:u w:val="single"/>
        </w:rPr>
      </w:pPr>
    </w:p>
    <w:p w:rsidR="00D2206D" w:rsidRPr="00D2206D" w:rsidRDefault="00D2206D" w:rsidP="00D2206D">
      <w:pPr>
        <w:spacing w:after="0" w:line="240" w:lineRule="auto"/>
        <w:jc w:val="both"/>
        <w:rPr>
          <w:rFonts w:cs="Times New Roman"/>
          <w:bCs/>
          <w:color w:val="000000"/>
          <w:sz w:val="24"/>
          <w:szCs w:val="24"/>
        </w:rPr>
      </w:pPr>
      <w:r>
        <w:rPr>
          <w:rFonts w:cs="Times New Roman"/>
          <w:b/>
          <w:bCs/>
          <w:sz w:val="24"/>
          <w:szCs w:val="24"/>
        </w:rPr>
        <w:t xml:space="preserve">6. </w:t>
      </w:r>
      <w:r w:rsidRPr="00D2206D">
        <w:rPr>
          <w:rFonts w:cs="Times New Roman"/>
          <w:b/>
          <w:bCs/>
          <w:sz w:val="24"/>
          <w:szCs w:val="24"/>
        </w:rPr>
        <w:t>METODOLOGIA DE AVALIAÇÃO DA EXECUÇÃO DOS SERVIÇOS.</w:t>
      </w:r>
    </w:p>
    <w:p w:rsidR="00D2206D" w:rsidRPr="00FD50AC" w:rsidRDefault="00D2206D" w:rsidP="000D6088">
      <w:pPr>
        <w:spacing w:after="0" w:line="240" w:lineRule="auto"/>
        <w:jc w:val="both"/>
        <w:rPr>
          <w:rFonts w:cs="Times New Roman"/>
          <w:bCs/>
          <w:color w:val="000000"/>
          <w:sz w:val="24"/>
          <w:szCs w:val="24"/>
          <w:u w:val="single"/>
        </w:rPr>
      </w:pPr>
      <w:r w:rsidRPr="00FD50AC">
        <w:rPr>
          <w:rFonts w:cs="Times New Roman"/>
          <w:b/>
          <w:bCs/>
          <w:color w:val="000000"/>
          <w:sz w:val="24"/>
          <w:szCs w:val="24"/>
          <w:u w:val="single"/>
        </w:rPr>
        <w:t>6.1.</w:t>
      </w:r>
      <w:r w:rsidRPr="00FD50AC">
        <w:rPr>
          <w:rFonts w:cs="Times New Roman"/>
          <w:bCs/>
          <w:color w:val="000000"/>
          <w:sz w:val="24"/>
          <w:szCs w:val="24"/>
          <w:u w:val="single"/>
        </w:rPr>
        <w:t xml:space="preserve"> Os serviços deverão ser executados com base nos parâmetros mínimos a seguir estabelecidos:</w:t>
      </w:r>
    </w:p>
    <w:p w:rsidR="00245F4F" w:rsidRPr="00FD50AC" w:rsidRDefault="000D6088" w:rsidP="000D6088">
      <w:pPr>
        <w:tabs>
          <w:tab w:val="num" w:pos="420"/>
          <w:tab w:val="num" w:pos="993"/>
        </w:tabs>
        <w:suppressAutoHyphens/>
        <w:spacing w:after="0" w:line="240" w:lineRule="auto"/>
        <w:jc w:val="both"/>
        <w:rPr>
          <w:rFonts w:cstheme="minorHAnsi"/>
          <w:color w:val="000000" w:themeColor="text1"/>
          <w:sz w:val="24"/>
          <w:szCs w:val="24"/>
          <w:u w:val="single"/>
        </w:rPr>
      </w:pPr>
      <w:r w:rsidRPr="00FD50AC">
        <w:rPr>
          <w:rFonts w:cstheme="minorHAnsi"/>
          <w:b/>
          <w:color w:val="000000" w:themeColor="text1"/>
          <w:sz w:val="24"/>
          <w:szCs w:val="24"/>
          <w:u w:val="single"/>
        </w:rPr>
        <w:t>6.1.1.</w:t>
      </w:r>
      <w:r w:rsidRPr="00FD50AC">
        <w:rPr>
          <w:rFonts w:cstheme="minorHAnsi"/>
          <w:color w:val="000000" w:themeColor="text1"/>
          <w:sz w:val="24"/>
          <w:szCs w:val="24"/>
          <w:u w:val="single"/>
        </w:rPr>
        <w:t xml:space="preserve"> Posto individual de trabalho com carga horária diurna de 44 horas semanais executadas de segunda a sexta-feira entre 07 e 18 horas.</w:t>
      </w:r>
    </w:p>
    <w:p w:rsidR="000D6088" w:rsidRPr="00FD50AC" w:rsidRDefault="000D6088" w:rsidP="000D6088">
      <w:pPr>
        <w:suppressAutoHyphens/>
        <w:spacing w:after="0" w:line="240" w:lineRule="auto"/>
        <w:ind w:right="-1"/>
        <w:jc w:val="both"/>
        <w:rPr>
          <w:rFonts w:eastAsia="Arial Unicode MS" w:cstheme="minorHAnsi"/>
          <w:bCs/>
          <w:color w:val="000000" w:themeColor="text1"/>
          <w:kern w:val="1"/>
          <w:sz w:val="24"/>
          <w:szCs w:val="24"/>
          <w:u w:val="single"/>
          <w:lang w:eastAsia="zh-CN"/>
        </w:rPr>
      </w:pPr>
      <w:r w:rsidRPr="00FD50AC">
        <w:rPr>
          <w:rFonts w:cstheme="minorHAnsi"/>
          <w:b/>
          <w:color w:val="000000" w:themeColor="text1"/>
          <w:sz w:val="24"/>
          <w:szCs w:val="24"/>
          <w:u w:val="single"/>
        </w:rPr>
        <w:t xml:space="preserve">6.1.2. </w:t>
      </w:r>
      <w:r w:rsidRPr="00FD50AC">
        <w:rPr>
          <w:rFonts w:eastAsia="Arial Unicode MS" w:cstheme="minorHAnsi"/>
          <w:color w:val="000000" w:themeColor="text1"/>
          <w:kern w:val="1"/>
          <w:sz w:val="24"/>
          <w:szCs w:val="24"/>
          <w:u w:val="single"/>
          <w:lang w:eastAsia="zh-CN"/>
        </w:rPr>
        <w:t>Quanto à comprovação dos conhecimentos, habilidades e aptidões estipuladas no</w:t>
      </w:r>
      <w:r w:rsidR="00663490" w:rsidRPr="00FD50AC">
        <w:rPr>
          <w:rFonts w:eastAsia="Arial Unicode MS" w:cstheme="minorHAnsi"/>
          <w:color w:val="000000" w:themeColor="text1"/>
          <w:kern w:val="1"/>
          <w:sz w:val="24"/>
          <w:szCs w:val="24"/>
          <w:u w:val="single"/>
          <w:lang w:eastAsia="zh-CN"/>
        </w:rPr>
        <w:t>s</w:t>
      </w:r>
      <w:r w:rsidRPr="00FD50AC">
        <w:rPr>
          <w:rFonts w:eastAsia="Arial Unicode MS" w:cstheme="minorHAnsi"/>
          <w:color w:val="000000" w:themeColor="text1"/>
          <w:kern w:val="1"/>
          <w:sz w:val="24"/>
          <w:szCs w:val="24"/>
          <w:u w:val="single"/>
          <w:lang w:eastAsia="zh-CN"/>
        </w:rPr>
        <w:t xml:space="preserve"> </w:t>
      </w:r>
      <w:r w:rsidR="00663490" w:rsidRPr="00FD50AC">
        <w:rPr>
          <w:rFonts w:eastAsia="Arial Unicode MS" w:cstheme="minorHAnsi"/>
          <w:color w:val="000000" w:themeColor="text1"/>
          <w:kern w:val="1"/>
          <w:sz w:val="24"/>
          <w:szCs w:val="24"/>
          <w:u w:val="single"/>
          <w:lang w:eastAsia="zh-CN"/>
        </w:rPr>
        <w:t>sub</w:t>
      </w:r>
      <w:r w:rsidRPr="00FD50AC">
        <w:rPr>
          <w:rFonts w:eastAsia="Arial Unicode MS" w:cstheme="minorHAnsi"/>
          <w:color w:val="000000" w:themeColor="text1"/>
          <w:kern w:val="1"/>
          <w:sz w:val="24"/>
          <w:szCs w:val="24"/>
          <w:u w:val="single"/>
          <w:lang w:eastAsia="zh-CN"/>
        </w:rPr>
        <w:t>item</w:t>
      </w:r>
      <w:r w:rsidR="00663490" w:rsidRPr="00FD50AC">
        <w:rPr>
          <w:rFonts w:eastAsia="Arial Unicode MS" w:cstheme="minorHAnsi"/>
          <w:color w:val="000000" w:themeColor="text1"/>
          <w:kern w:val="1"/>
          <w:sz w:val="24"/>
          <w:szCs w:val="24"/>
          <w:u w:val="single"/>
          <w:lang w:eastAsia="zh-CN"/>
        </w:rPr>
        <w:t xml:space="preserve"> </w:t>
      </w:r>
      <w:r w:rsidR="00663490" w:rsidRPr="00FD50AC">
        <w:rPr>
          <w:rFonts w:eastAsia="Arial Unicode MS" w:cstheme="minorHAnsi"/>
          <w:b/>
          <w:color w:val="000000" w:themeColor="text1"/>
          <w:kern w:val="1"/>
          <w:sz w:val="24"/>
          <w:szCs w:val="24"/>
          <w:u w:val="single"/>
          <w:lang w:eastAsia="zh-CN"/>
        </w:rPr>
        <w:t>5.1.1.11;</w:t>
      </w:r>
      <w:r w:rsidR="00663490" w:rsidRPr="00FD50AC">
        <w:rPr>
          <w:rFonts w:eastAsia="Arial Unicode MS" w:cstheme="minorHAnsi"/>
          <w:color w:val="000000" w:themeColor="text1"/>
          <w:kern w:val="1"/>
          <w:sz w:val="24"/>
          <w:szCs w:val="24"/>
          <w:u w:val="single"/>
          <w:lang w:eastAsia="zh-CN"/>
        </w:rPr>
        <w:t xml:space="preserve"> </w:t>
      </w:r>
      <w:r w:rsidR="00663490" w:rsidRPr="00FD50AC">
        <w:rPr>
          <w:rFonts w:eastAsia="Arial Unicode MS" w:cstheme="minorHAnsi"/>
          <w:b/>
          <w:color w:val="000000" w:themeColor="text1"/>
          <w:kern w:val="1"/>
          <w:sz w:val="24"/>
          <w:szCs w:val="24"/>
          <w:u w:val="single"/>
          <w:lang w:eastAsia="zh-CN"/>
        </w:rPr>
        <w:t>5.1.1.12 e</w:t>
      </w:r>
      <w:r w:rsidR="00663490" w:rsidRPr="00FD50AC">
        <w:rPr>
          <w:rFonts w:eastAsia="Arial Unicode MS" w:cstheme="minorHAnsi"/>
          <w:color w:val="000000" w:themeColor="text1"/>
          <w:kern w:val="1"/>
          <w:sz w:val="24"/>
          <w:szCs w:val="24"/>
          <w:u w:val="single"/>
          <w:lang w:eastAsia="zh-CN"/>
        </w:rPr>
        <w:t xml:space="preserve"> </w:t>
      </w:r>
      <w:r w:rsidR="00663490" w:rsidRPr="00FD50AC">
        <w:rPr>
          <w:rFonts w:eastAsia="Arial Unicode MS" w:cstheme="minorHAnsi"/>
          <w:b/>
          <w:color w:val="000000" w:themeColor="text1"/>
          <w:kern w:val="1"/>
          <w:sz w:val="24"/>
          <w:szCs w:val="24"/>
          <w:u w:val="single"/>
          <w:lang w:eastAsia="zh-CN"/>
        </w:rPr>
        <w:t>5.1.1.13.</w:t>
      </w:r>
      <w:r w:rsidR="00663490" w:rsidRPr="00FD50AC">
        <w:rPr>
          <w:rFonts w:eastAsia="Arial Unicode MS" w:cstheme="minorHAnsi"/>
          <w:color w:val="000000" w:themeColor="text1"/>
          <w:kern w:val="1"/>
          <w:sz w:val="24"/>
          <w:szCs w:val="24"/>
          <w:u w:val="single"/>
          <w:lang w:eastAsia="zh-CN"/>
        </w:rPr>
        <w:t xml:space="preserve"> </w:t>
      </w:r>
      <w:proofErr w:type="gramStart"/>
      <w:r w:rsidRPr="00FD50AC">
        <w:rPr>
          <w:rFonts w:eastAsia="Arial Unicode MS" w:cstheme="minorHAnsi"/>
          <w:color w:val="000000" w:themeColor="text1"/>
          <w:kern w:val="1"/>
          <w:sz w:val="24"/>
          <w:szCs w:val="24"/>
          <w:u w:val="single"/>
          <w:lang w:eastAsia="zh-CN"/>
        </w:rPr>
        <w:t>dos</w:t>
      </w:r>
      <w:proofErr w:type="gramEnd"/>
      <w:r w:rsidRPr="00FD50AC">
        <w:rPr>
          <w:rFonts w:eastAsia="Arial Unicode MS" w:cstheme="minorHAnsi"/>
          <w:color w:val="000000" w:themeColor="text1"/>
          <w:kern w:val="1"/>
          <w:sz w:val="24"/>
          <w:szCs w:val="24"/>
          <w:u w:val="single"/>
          <w:lang w:eastAsia="zh-CN"/>
        </w:rPr>
        <w:t xml:space="preserve"> profissionais disponibilizados à SR/DPF/MT, esta será aferida por profissionais especializados da Instituição, bem como por certificados de conclusão de cursos e/ou atestados de capacidade técnica emitidos por pessoa jurídica de direito público ou privado que atestem os conhecimentos para exercer as atividades, ficando a Contratada na obrigação de apresentação desses documentos, caso seja solicitado pela Administração. A Contratada se responsabilizará ainda pela substituição imediata, caso o profissional encaminhado não atenda as condições para execução das atividades propostas.</w:t>
      </w:r>
    </w:p>
    <w:p w:rsidR="000D6088" w:rsidRPr="00360A52" w:rsidRDefault="000D6088" w:rsidP="000D6088">
      <w:pPr>
        <w:tabs>
          <w:tab w:val="num" w:pos="420"/>
          <w:tab w:val="num" w:pos="993"/>
        </w:tabs>
        <w:suppressAutoHyphens/>
        <w:spacing w:after="0" w:line="240" w:lineRule="auto"/>
        <w:jc w:val="both"/>
        <w:rPr>
          <w:rFonts w:cstheme="minorHAnsi"/>
          <w:color w:val="000000" w:themeColor="text1"/>
          <w:sz w:val="24"/>
          <w:szCs w:val="24"/>
        </w:rPr>
      </w:pPr>
    </w:p>
    <w:p w:rsidR="00245F4F" w:rsidRPr="00360A52" w:rsidRDefault="00360A52" w:rsidP="004D5B48">
      <w:pPr>
        <w:tabs>
          <w:tab w:val="num" w:pos="420"/>
          <w:tab w:val="num" w:pos="993"/>
        </w:tabs>
        <w:suppressAutoHyphens/>
        <w:spacing w:after="0" w:line="240" w:lineRule="auto"/>
        <w:ind w:right="-1"/>
        <w:jc w:val="both"/>
        <w:rPr>
          <w:rFonts w:cstheme="minorHAnsi"/>
          <w:b/>
          <w:color w:val="000000" w:themeColor="text1"/>
          <w:sz w:val="24"/>
          <w:szCs w:val="24"/>
        </w:rPr>
      </w:pPr>
      <w:r w:rsidRPr="00360A52">
        <w:rPr>
          <w:rFonts w:cstheme="minorHAnsi"/>
          <w:b/>
          <w:color w:val="000000" w:themeColor="text1"/>
          <w:sz w:val="24"/>
          <w:szCs w:val="24"/>
        </w:rPr>
        <w:t>7. UNIFORMES</w:t>
      </w:r>
    </w:p>
    <w:p w:rsidR="00245F4F" w:rsidRPr="00360A52" w:rsidRDefault="00360A52" w:rsidP="004D5B48">
      <w:pPr>
        <w:tabs>
          <w:tab w:val="num" w:pos="420"/>
          <w:tab w:val="num" w:pos="993"/>
        </w:tabs>
        <w:suppressAutoHyphens/>
        <w:spacing w:after="0" w:line="240" w:lineRule="auto"/>
        <w:ind w:right="-1"/>
        <w:jc w:val="both"/>
        <w:rPr>
          <w:rFonts w:cstheme="minorHAnsi"/>
          <w:color w:val="000000" w:themeColor="text1"/>
          <w:sz w:val="24"/>
          <w:szCs w:val="24"/>
        </w:rPr>
      </w:pPr>
      <w:r w:rsidRPr="00360A52">
        <w:rPr>
          <w:rFonts w:cstheme="minorHAnsi"/>
          <w:color w:val="000000" w:themeColor="text1"/>
          <w:sz w:val="24"/>
          <w:szCs w:val="24"/>
        </w:rPr>
        <w:lastRenderedPageBreak/>
        <w:t>Não será exigido.</w:t>
      </w:r>
    </w:p>
    <w:p w:rsidR="00360A52" w:rsidRPr="00360A52" w:rsidRDefault="00360A52" w:rsidP="004D5B48">
      <w:pPr>
        <w:tabs>
          <w:tab w:val="num" w:pos="420"/>
          <w:tab w:val="num" w:pos="993"/>
        </w:tabs>
        <w:suppressAutoHyphens/>
        <w:spacing w:after="0" w:line="240" w:lineRule="auto"/>
        <w:ind w:right="-1"/>
        <w:jc w:val="both"/>
        <w:rPr>
          <w:rFonts w:cstheme="minorHAnsi"/>
          <w:color w:val="000000" w:themeColor="text1"/>
          <w:sz w:val="24"/>
          <w:szCs w:val="24"/>
        </w:rPr>
      </w:pPr>
    </w:p>
    <w:p w:rsidR="00360A52" w:rsidRPr="00360A52" w:rsidRDefault="00360A52" w:rsidP="00360A52">
      <w:pPr>
        <w:tabs>
          <w:tab w:val="num" w:pos="420"/>
          <w:tab w:val="num" w:pos="993"/>
        </w:tabs>
        <w:suppressAutoHyphens/>
        <w:spacing w:after="0" w:line="240" w:lineRule="auto"/>
        <w:ind w:right="-1"/>
        <w:jc w:val="both"/>
        <w:rPr>
          <w:rFonts w:cstheme="minorHAnsi"/>
          <w:b/>
          <w:color w:val="000000" w:themeColor="text1"/>
          <w:sz w:val="24"/>
          <w:szCs w:val="24"/>
        </w:rPr>
      </w:pPr>
      <w:r w:rsidRPr="00360A52">
        <w:rPr>
          <w:rFonts w:cstheme="minorHAnsi"/>
          <w:b/>
          <w:color w:val="000000" w:themeColor="text1"/>
          <w:sz w:val="24"/>
          <w:szCs w:val="24"/>
        </w:rPr>
        <w:t>8. MATERIAIS A SEREM DISPONIBILIZADOS</w:t>
      </w:r>
    </w:p>
    <w:p w:rsidR="00360A52" w:rsidRPr="00360A52" w:rsidRDefault="00360A52" w:rsidP="00360A52">
      <w:pPr>
        <w:tabs>
          <w:tab w:val="num" w:pos="420"/>
          <w:tab w:val="num" w:pos="993"/>
        </w:tabs>
        <w:suppressAutoHyphens/>
        <w:spacing w:after="0" w:line="240" w:lineRule="auto"/>
        <w:ind w:right="-1"/>
        <w:jc w:val="both"/>
        <w:rPr>
          <w:rFonts w:cstheme="minorHAnsi"/>
          <w:color w:val="000000" w:themeColor="text1"/>
          <w:sz w:val="24"/>
          <w:szCs w:val="24"/>
        </w:rPr>
      </w:pPr>
      <w:r w:rsidRPr="00360A52">
        <w:rPr>
          <w:rFonts w:cstheme="minorHAnsi"/>
          <w:color w:val="000000" w:themeColor="text1"/>
          <w:sz w:val="24"/>
          <w:szCs w:val="24"/>
        </w:rPr>
        <w:t>Não será exigido.</w:t>
      </w:r>
    </w:p>
    <w:p w:rsidR="00360A52" w:rsidRPr="00360A52" w:rsidRDefault="00360A52" w:rsidP="004D5B48">
      <w:pPr>
        <w:tabs>
          <w:tab w:val="num" w:pos="420"/>
          <w:tab w:val="num" w:pos="993"/>
        </w:tabs>
        <w:suppressAutoHyphens/>
        <w:spacing w:after="0" w:line="240" w:lineRule="auto"/>
        <w:ind w:right="-1"/>
        <w:jc w:val="both"/>
        <w:rPr>
          <w:rFonts w:cstheme="minorHAnsi"/>
          <w:color w:val="000000" w:themeColor="text1"/>
          <w:sz w:val="24"/>
          <w:szCs w:val="24"/>
        </w:rPr>
      </w:pPr>
    </w:p>
    <w:p w:rsidR="00360A52" w:rsidRPr="00360A52" w:rsidRDefault="00360A52" w:rsidP="004D5B48">
      <w:pPr>
        <w:tabs>
          <w:tab w:val="num" w:pos="420"/>
          <w:tab w:val="num" w:pos="993"/>
        </w:tabs>
        <w:suppressAutoHyphens/>
        <w:spacing w:after="0" w:line="240" w:lineRule="auto"/>
        <w:ind w:right="-1"/>
        <w:jc w:val="both"/>
        <w:rPr>
          <w:rFonts w:cstheme="minorHAnsi"/>
          <w:b/>
          <w:color w:val="000000" w:themeColor="text1"/>
          <w:sz w:val="24"/>
          <w:szCs w:val="24"/>
        </w:rPr>
      </w:pPr>
      <w:r w:rsidRPr="00360A52">
        <w:rPr>
          <w:rFonts w:cstheme="minorHAnsi"/>
          <w:b/>
          <w:color w:val="000000" w:themeColor="text1"/>
          <w:sz w:val="24"/>
          <w:szCs w:val="24"/>
        </w:rPr>
        <w:t>9. INÍCIO DA EXECUÇÃO DOS SERVIÇOS</w:t>
      </w:r>
    </w:p>
    <w:p w:rsidR="009F51F2" w:rsidRPr="00FD50AC" w:rsidRDefault="00360A52" w:rsidP="00360A52">
      <w:pPr>
        <w:spacing w:after="0" w:line="240" w:lineRule="auto"/>
        <w:jc w:val="both"/>
        <w:rPr>
          <w:rFonts w:cs="Times New Roman"/>
          <w:bCs/>
          <w:color w:val="000000"/>
          <w:sz w:val="24"/>
          <w:szCs w:val="24"/>
          <w:u w:val="single"/>
        </w:rPr>
      </w:pPr>
      <w:r w:rsidRPr="00FD50AC">
        <w:rPr>
          <w:rFonts w:cs="Times New Roman"/>
          <w:b/>
          <w:bCs/>
          <w:color w:val="000000"/>
          <w:sz w:val="24"/>
          <w:szCs w:val="24"/>
          <w:u w:val="single"/>
        </w:rPr>
        <w:t>9.1.</w:t>
      </w:r>
      <w:r w:rsidRPr="00FD50AC">
        <w:rPr>
          <w:rFonts w:cs="Times New Roman"/>
          <w:bCs/>
          <w:color w:val="000000"/>
          <w:sz w:val="24"/>
          <w:szCs w:val="24"/>
          <w:u w:val="single"/>
        </w:rPr>
        <w:t xml:space="preserve"> A execução dos serviços será iniciada </w:t>
      </w:r>
      <w:r w:rsidR="00F96F40" w:rsidRPr="00FD50AC">
        <w:rPr>
          <w:rFonts w:cs="Times New Roman"/>
          <w:bCs/>
          <w:color w:val="000000"/>
          <w:sz w:val="24"/>
          <w:szCs w:val="24"/>
          <w:u w:val="single"/>
        </w:rPr>
        <w:t xml:space="preserve">com a </w:t>
      </w:r>
      <w:r w:rsidR="00F96F40" w:rsidRPr="00FD50AC">
        <w:rPr>
          <w:rFonts w:eastAsia="Times New Roman" w:cstheme="minorHAnsi"/>
          <w:color w:val="000000" w:themeColor="text1"/>
          <w:sz w:val="24"/>
          <w:szCs w:val="24"/>
          <w:u w:val="single"/>
          <w:lang w:eastAsia="zh-CN"/>
        </w:rPr>
        <w:t>emissão da Ordem de Execução dos Serviços,</w:t>
      </w:r>
      <w:r w:rsidR="00F96F40" w:rsidRPr="00FD50AC">
        <w:rPr>
          <w:rFonts w:cs="Times New Roman"/>
          <w:bCs/>
          <w:color w:val="000000"/>
          <w:sz w:val="24"/>
          <w:szCs w:val="24"/>
          <w:u w:val="single"/>
        </w:rPr>
        <w:t xml:space="preserve"> </w:t>
      </w:r>
      <w:r w:rsidR="009F51F2" w:rsidRPr="00FD50AC">
        <w:rPr>
          <w:rFonts w:cs="Times New Roman"/>
          <w:bCs/>
          <w:color w:val="000000"/>
          <w:sz w:val="24"/>
          <w:szCs w:val="24"/>
          <w:u w:val="single"/>
        </w:rPr>
        <w:t>após a apresentação da Garantia, que deverá se</w:t>
      </w:r>
      <w:r w:rsidR="00F96F40" w:rsidRPr="00FD50AC">
        <w:rPr>
          <w:rFonts w:cs="Times New Roman"/>
          <w:bCs/>
          <w:color w:val="000000"/>
          <w:sz w:val="24"/>
          <w:szCs w:val="24"/>
          <w:u w:val="single"/>
        </w:rPr>
        <w:t xml:space="preserve"> dar</w:t>
      </w:r>
      <w:r w:rsidR="009F51F2" w:rsidRPr="00FD50AC">
        <w:rPr>
          <w:rFonts w:cs="Times New Roman"/>
          <w:bCs/>
          <w:color w:val="000000"/>
          <w:sz w:val="24"/>
          <w:szCs w:val="24"/>
          <w:u w:val="single"/>
        </w:rPr>
        <w:t xml:space="preserve"> em até 10 (dez) dias úteis após a assinatura do contrato.</w:t>
      </w:r>
    </w:p>
    <w:p w:rsidR="00F96F40" w:rsidRDefault="00F96F40" w:rsidP="009F51F2">
      <w:pPr>
        <w:tabs>
          <w:tab w:val="num" w:pos="420"/>
          <w:tab w:val="num" w:pos="993"/>
        </w:tabs>
        <w:suppressAutoHyphens/>
        <w:spacing w:after="0" w:line="240" w:lineRule="auto"/>
        <w:ind w:right="-1"/>
        <w:jc w:val="both"/>
        <w:rPr>
          <w:rFonts w:cstheme="minorHAnsi"/>
          <w:b/>
          <w:color w:val="000000" w:themeColor="text1"/>
          <w:sz w:val="24"/>
          <w:szCs w:val="24"/>
        </w:rPr>
      </w:pPr>
    </w:p>
    <w:p w:rsidR="009F51F2" w:rsidRPr="00360A52" w:rsidRDefault="009F51F2" w:rsidP="009F51F2">
      <w:pPr>
        <w:tabs>
          <w:tab w:val="num" w:pos="420"/>
          <w:tab w:val="num" w:pos="993"/>
        </w:tabs>
        <w:suppressAutoHyphens/>
        <w:spacing w:after="0" w:line="240" w:lineRule="auto"/>
        <w:ind w:right="-1"/>
        <w:jc w:val="both"/>
        <w:rPr>
          <w:rFonts w:cstheme="minorHAnsi"/>
          <w:b/>
          <w:color w:val="000000" w:themeColor="text1"/>
          <w:sz w:val="24"/>
          <w:szCs w:val="24"/>
        </w:rPr>
      </w:pPr>
      <w:r>
        <w:rPr>
          <w:rFonts w:cstheme="minorHAnsi"/>
          <w:b/>
          <w:color w:val="000000" w:themeColor="text1"/>
          <w:sz w:val="24"/>
          <w:szCs w:val="24"/>
        </w:rPr>
        <w:t>10</w:t>
      </w:r>
      <w:r w:rsidRPr="00360A52">
        <w:rPr>
          <w:rFonts w:cstheme="minorHAnsi"/>
          <w:b/>
          <w:color w:val="000000" w:themeColor="text1"/>
          <w:sz w:val="24"/>
          <w:szCs w:val="24"/>
        </w:rPr>
        <w:t xml:space="preserve">. </w:t>
      </w:r>
      <w:r>
        <w:rPr>
          <w:rFonts w:cstheme="minorHAnsi"/>
          <w:b/>
          <w:color w:val="000000" w:themeColor="text1"/>
          <w:sz w:val="24"/>
          <w:szCs w:val="24"/>
        </w:rPr>
        <w:t>DA VISTORIA</w:t>
      </w:r>
    </w:p>
    <w:p w:rsidR="00360A52" w:rsidRDefault="0088161E" w:rsidP="004D5B48">
      <w:pPr>
        <w:tabs>
          <w:tab w:val="num" w:pos="420"/>
          <w:tab w:val="num" w:pos="993"/>
        </w:tabs>
        <w:suppressAutoHyphens/>
        <w:spacing w:after="0" w:line="240" w:lineRule="auto"/>
        <w:ind w:right="-1"/>
        <w:jc w:val="both"/>
        <w:rPr>
          <w:rFonts w:cstheme="minorHAnsi"/>
          <w:color w:val="000000" w:themeColor="text1"/>
          <w:sz w:val="24"/>
          <w:szCs w:val="24"/>
        </w:rPr>
      </w:pPr>
      <w:r>
        <w:rPr>
          <w:rFonts w:cstheme="minorHAnsi"/>
          <w:color w:val="000000" w:themeColor="text1"/>
          <w:sz w:val="24"/>
          <w:szCs w:val="24"/>
        </w:rPr>
        <w:t>Não será exigido.</w:t>
      </w:r>
    </w:p>
    <w:p w:rsidR="009F51F2" w:rsidRDefault="009F51F2" w:rsidP="004D5B48">
      <w:pPr>
        <w:tabs>
          <w:tab w:val="num" w:pos="420"/>
          <w:tab w:val="num" w:pos="993"/>
        </w:tabs>
        <w:suppressAutoHyphens/>
        <w:spacing w:after="0" w:line="240" w:lineRule="auto"/>
        <w:ind w:right="-1"/>
        <w:jc w:val="both"/>
        <w:rPr>
          <w:rFonts w:cstheme="minorHAnsi"/>
          <w:color w:val="000000" w:themeColor="text1"/>
          <w:sz w:val="24"/>
          <w:szCs w:val="24"/>
        </w:rPr>
      </w:pPr>
    </w:p>
    <w:p w:rsidR="00841C47" w:rsidRPr="00807634" w:rsidRDefault="00C57E58" w:rsidP="004D5B48">
      <w:pPr>
        <w:suppressAutoHyphens/>
        <w:spacing w:after="0" w:line="240" w:lineRule="auto"/>
        <w:ind w:right="-1"/>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w:t>
      </w:r>
      <w:r w:rsidR="00706E8F">
        <w:rPr>
          <w:rFonts w:eastAsia="Times New Roman" w:cstheme="minorHAnsi"/>
          <w:b/>
          <w:color w:val="000000" w:themeColor="text1"/>
          <w:sz w:val="24"/>
          <w:szCs w:val="24"/>
          <w:lang w:eastAsia="zh-CN"/>
        </w:rPr>
        <w:t>1</w:t>
      </w:r>
      <w:r w:rsidR="00087B53"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OBRIGAÇÕES DA CONTRATANTE</w:t>
      </w:r>
    </w:p>
    <w:p w:rsidR="00841C47" w:rsidRPr="00807634" w:rsidRDefault="00841C47" w:rsidP="004D5B48">
      <w:pPr>
        <w:tabs>
          <w:tab w:val="left" w:pos="426"/>
        </w:tabs>
        <w:suppressAutoHyphens/>
        <w:spacing w:after="0" w:line="240" w:lineRule="auto"/>
        <w:ind w:right="-1"/>
        <w:jc w:val="both"/>
        <w:rPr>
          <w:rFonts w:eastAsia="Times New Roman" w:cstheme="minorHAnsi"/>
          <w:b/>
          <w:color w:val="000000" w:themeColor="text1"/>
          <w:sz w:val="24"/>
          <w:szCs w:val="24"/>
          <w:lang w:eastAsia="zh-CN"/>
        </w:rPr>
      </w:pP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.1.</w:t>
      </w:r>
      <w:r w:rsidRPr="00807634">
        <w:rPr>
          <w:rFonts w:cstheme="minorHAnsi"/>
          <w:color w:val="000000" w:themeColor="text1"/>
          <w:sz w:val="24"/>
          <w:szCs w:val="24"/>
          <w:lang w:eastAsia="ar-SA"/>
        </w:rPr>
        <w:t xml:space="preserve"> </w:t>
      </w:r>
      <w:r w:rsidRPr="004A1FA0">
        <w:rPr>
          <w:rFonts w:cs="Times New Roman"/>
          <w:color w:val="000000"/>
          <w:sz w:val="24"/>
          <w:szCs w:val="24"/>
        </w:rPr>
        <w:t>Exigir o cumprimento de todas as obrigações assumidas pela Contratada, de acordo com as cláusulas contratuais e os termos de sua proposta;</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2</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3</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Notificar a Contratada por escrito da ocorrência de eventuais imperfeições no curso da execução dos serviços, fixando prazo para a sua correção;</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4</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5</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Pagar à Contratada o valor resultante da prestação do serviço, no prazo e condições estabelecidas no Edital e seus anexos;</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6</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Efetuar as retenções tributárias devidas sobre o valor da fatura de serviços da contratada, em conformidade com o art. 36, §8º da IN SLTI/MPOG N. 02/2008.</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7</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Não praticar atos de ingerência na administração da Contratada, tais como:</w:t>
      </w:r>
    </w:p>
    <w:p w:rsidR="004A1FA0" w:rsidRPr="004A1FA0" w:rsidRDefault="004A1FA0" w:rsidP="004A1FA0">
      <w:pPr>
        <w:spacing w:after="0" w:line="240" w:lineRule="auto"/>
        <w:ind w:left="567"/>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7.</w:t>
      </w:r>
      <w:r w:rsidRPr="00807634">
        <w:rPr>
          <w:rFonts w:cstheme="minorHAnsi"/>
          <w:b/>
          <w:color w:val="000000" w:themeColor="text1"/>
          <w:sz w:val="24"/>
          <w:szCs w:val="24"/>
          <w:lang w:eastAsia="ar-SA"/>
        </w:rPr>
        <w:t>1.</w:t>
      </w:r>
      <w:r w:rsidRPr="00807634">
        <w:rPr>
          <w:rFonts w:cstheme="minorHAnsi"/>
          <w:color w:val="000000" w:themeColor="text1"/>
          <w:sz w:val="24"/>
          <w:szCs w:val="24"/>
          <w:lang w:eastAsia="ar-SA"/>
        </w:rPr>
        <w:t xml:space="preserve"> </w:t>
      </w:r>
      <w:proofErr w:type="gramStart"/>
      <w:r w:rsidRPr="004A1FA0">
        <w:rPr>
          <w:rFonts w:cs="Times New Roman"/>
          <w:color w:val="000000"/>
          <w:sz w:val="24"/>
          <w:szCs w:val="24"/>
        </w:rPr>
        <w:t>exercer</w:t>
      </w:r>
      <w:proofErr w:type="gramEnd"/>
      <w:r w:rsidRPr="004A1FA0">
        <w:rPr>
          <w:rFonts w:cs="Times New Roman"/>
          <w:color w:val="000000"/>
          <w:sz w:val="24"/>
          <w:szCs w:val="24"/>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rsidR="004A1FA0" w:rsidRPr="004A1FA0" w:rsidRDefault="004A1FA0" w:rsidP="004A1FA0">
      <w:pPr>
        <w:spacing w:after="0" w:line="240" w:lineRule="auto"/>
        <w:ind w:left="567"/>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7.2</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proofErr w:type="gramStart"/>
      <w:r w:rsidRPr="004A1FA0">
        <w:rPr>
          <w:rFonts w:cs="Times New Roman"/>
          <w:color w:val="000000"/>
          <w:sz w:val="24"/>
          <w:szCs w:val="24"/>
        </w:rPr>
        <w:t>direcionar</w:t>
      </w:r>
      <w:proofErr w:type="gramEnd"/>
      <w:r w:rsidRPr="004A1FA0">
        <w:rPr>
          <w:rFonts w:cs="Times New Roman"/>
          <w:color w:val="000000"/>
          <w:sz w:val="24"/>
          <w:szCs w:val="24"/>
        </w:rPr>
        <w:t xml:space="preserve"> a contratação de pessoas para trabalhar nas empresas Contratadas;</w:t>
      </w:r>
    </w:p>
    <w:p w:rsidR="004A1FA0" w:rsidRPr="004A1FA0" w:rsidRDefault="004A1FA0" w:rsidP="004A1FA0">
      <w:pPr>
        <w:spacing w:after="0" w:line="240" w:lineRule="auto"/>
        <w:ind w:left="567"/>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7.3</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proofErr w:type="gramStart"/>
      <w:r w:rsidRPr="004A1FA0">
        <w:rPr>
          <w:rFonts w:cs="Times New Roman"/>
          <w:color w:val="000000"/>
          <w:sz w:val="24"/>
          <w:szCs w:val="24"/>
        </w:rPr>
        <w:t>promover</w:t>
      </w:r>
      <w:proofErr w:type="gramEnd"/>
      <w:r w:rsidRPr="004A1FA0">
        <w:rPr>
          <w:rFonts w:cs="Times New Roman"/>
          <w:color w:val="000000"/>
          <w:sz w:val="24"/>
          <w:szCs w:val="24"/>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rsidR="004A1FA0" w:rsidRPr="004A1FA0" w:rsidRDefault="004A1FA0" w:rsidP="004A1FA0">
      <w:pPr>
        <w:spacing w:after="0" w:line="240" w:lineRule="auto"/>
        <w:ind w:left="567"/>
        <w:jc w:val="both"/>
        <w:rPr>
          <w:rFonts w:cs="Times New Roman"/>
          <w:color w:val="000000"/>
          <w:sz w:val="24"/>
          <w:szCs w:val="24"/>
        </w:rPr>
      </w:pPr>
      <w:r w:rsidRPr="00807634">
        <w:rPr>
          <w:rFonts w:cstheme="minorHAnsi"/>
          <w:b/>
          <w:color w:val="000000" w:themeColor="text1"/>
          <w:sz w:val="24"/>
          <w:szCs w:val="24"/>
          <w:lang w:eastAsia="ar-SA"/>
        </w:rPr>
        <w:lastRenderedPageBreak/>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7.4</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proofErr w:type="gramStart"/>
      <w:r w:rsidRPr="004A1FA0">
        <w:rPr>
          <w:rFonts w:cs="Times New Roman"/>
          <w:color w:val="000000"/>
          <w:sz w:val="24"/>
          <w:szCs w:val="24"/>
        </w:rPr>
        <w:t>considerar</w:t>
      </w:r>
      <w:proofErr w:type="gramEnd"/>
      <w:r w:rsidRPr="004A1FA0">
        <w:rPr>
          <w:rFonts w:cs="Times New Roman"/>
          <w:color w:val="000000"/>
          <w:sz w:val="24"/>
          <w:szCs w:val="24"/>
        </w:rPr>
        <w:t xml:space="preserve"> os trabalhadores da Contratada como colaboradores eventuais do próprio órgão ou entidade responsável pela contratação, especialmente para efeito de concessão de diárias e passagens.</w:t>
      </w:r>
    </w:p>
    <w:p w:rsidR="004A1FA0" w:rsidRPr="004A1FA0" w:rsidRDefault="004A1FA0" w:rsidP="004A1FA0">
      <w:pPr>
        <w:spacing w:after="0" w:line="240" w:lineRule="auto"/>
        <w:jc w:val="both"/>
        <w:rPr>
          <w:rFonts w:cs="Times New Roman"/>
          <w:color w:val="000000"/>
          <w:sz w:val="24"/>
          <w:szCs w:val="24"/>
        </w:rPr>
      </w:pPr>
      <w:r w:rsidRPr="00807634">
        <w:rPr>
          <w:rFonts w:cstheme="minorHAnsi"/>
          <w:b/>
          <w:color w:val="000000" w:themeColor="text1"/>
          <w:sz w:val="24"/>
          <w:szCs w:val="24"/>
          <w:lang w:eastAsia="ar-SA"/>
        </w:rPr>
        <w:t>1</w:t>
      </w:r>
      <w:r w:rsidR="00706E8F">
        <w:rPr>
          <w:rFonts w:cstheme="minorHAnsi"/>
          <w:b/>
          <w:color w:val="000000" w:themeColor="text1"/>
          <w:sz w:val="24"/>
          <w:szCs w:val="24"/>
          <w:lang w:eastAsia="ar-SA"/>
        </w:rPr>
        <w:t>1</w:t>
      </w:r>
      <w:r w:rsidRPr="00807634">
        <w:rPr>
          <w:rFonts w:cstheme="minorHAnsi"/>
          <w:b/>
          <w:color w:val="000000" w:themeColor="text1"/>
          <w:sz w:val="24"/>
          <w:szCs w:val="24"/>
          <w:lang w:eastAsia="ar-SA"/>
        </w:rPr>
        <w:t>.</w:t>
      </w:r>
      <w:r>
        <w:rPr>
          <w:rFonts w:cstheme="minorHAnsi"/>
          <w:b/>
          <w:color w:val="000000" w:themeColor="text1"/>
          <w:sz w:val="24"/>
          <w:szCs w:val="24"/>
          <w:lang w:eastAsia="ar-SA"/>
        </w:rPr>
        <w:t>8</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Pr="004A1FA0">
        <w:rPr>
          <w:rFonts w:cs="Times New Roman"/>
          <w:color w:val="000000"/>
          <w:sz w:val="24"/>
          <w:szCs w:val="24"/>
        </w:rPr>
        <w:t xml:space="preserve">Analisar os termos de rescisão dos contratos de trabalho do pessoal empregado na prestação dos serviços no prazo de </w:t>
      </w:r>
      <w:proofErr w:type="gramStart"/>
      <w:r w:rsidRPr="004A1FA0">
        <w:rPr>
          <w:rFonts w:cs="Times New Roman"/>
          <w:color w:val="000000"/>
          <w:sz w:val="24"/>
          <w:szCs w:val="24"/>
        </w:rPr>
        <w:t>30 (trinta) dias, prorrogável</w:t>
      </w:r>
      <w:proofErr w:type="gramEnd"/>
      <w:r w:rsidRPr="004A1FA0">
        <w:rPr>
          <w:rFonts w:cs="Times New Roman"/>
          <w:color w:val="000000"/>
          <w:sz w:val="24"/>
          <w:szCs w:val="24"/>
        </w:rPr>
        <w:t xml:space="preserve"> por igual período, após a extinção ou rescisão do contrato, nos termos do art. 34, §5º, d, I e §8º da IN SLTI/MPOG n. 02/2008.</w:t>
      </w:r>
    </w:p>
    <w:p w:rsidR="00F55C29" w:rsidRDefault="00F55C29" w:rsidP="004D5B48">
      <w:pPr>
        <w:spacing w:after="0" w:line="240" w:lineRule="auto"/>
        <w:ind w:right="-1"/>
        <w:jc w:val="both"/>
        <w:rPr>
          <w:rFonts w:cstheme="minorHAnsi"/>
          <w:color w:val="000000" w:themeColor="text1"/>
          <w:sz w:val="24"/>
          <w:szCs w:val="24"/>
        </w:rPr>
      </w:pPr>
    </w:p>
    <w:p w:rsidR="0057250E" w:rsidRPr="0057250E" w:rsidRDefault="0057250E" w:rsidP="0057250E">
      <w:pPr>
        <w:spacing w:after="0" w:line="240" w:lineRule="auto"/>
        <w:ind w:right="-17"/>
        <w:jc w:val="both"/>
        <w:rPr>
          <w:rFonts w:cs="Times New Roman"/>
          <w:b/>
          <w:color w:val="000000"/>
          <w:sz w:val="24"/>
          <w:szCs w:val="24"/>
        </w:rPr>
      </w:pPr>
      <w:r>
        <w:rPr>
          <w:b/>
          <w:sz w:val="24"/>
          <w:szCs w:val="24"/>
        </w:rPr>
        <w:t xml:space="preserve">12. </w:t>
      </w:r>
      <w:r w:rsidRPr="0057250E">
        <w:rPr>
          <w:b/>
          <w:sz w:val="24"/>
          <w:szCs w:val="24"/>
        </w:rPr>
        <w:t>OBRIGAÇÕES DA CONTRATADA</w:t>
      </w:r>
    </w:p>
    <w:p w:rsidR="0057250E" w:rsidRPr="0057250E" w:rsidRDefault="0057250E" w:rsidP="0057250E">
      <w:pPr>
        <w:spacing w:after="0" w:line="240" w:lineRule="auto"/>
        <w:jc w:val="both"/>
        <w:rPr>
          <w:rFonts w:cs="Times New Roman"/>
          <w:color w:val="000000"/>
          <w:sz w:val="24"/>
          <w:szCs w:val="24"/>
        </w:rPr>
      </w:pPr>
      <w:r w:rsidRPr="0057250E">
        <w:rPr>
          <w:rFonts w:cs="Times New Roman"/>
          <w:b/>
          <w:color w:val="000000"/>
          <w:sz w:val="24"/>
          <w:szCs w:val="24"/>
        </w:rPr>
        <w:t>12.1.</w:t>
      </w:r>
      <w:r>
        <w:rPr>
          <w:rFonts w:cs="Times New Roman"/>
          <w:color w:val="000000"/>
          <w:sz w:val="24"/>
          <w:szCs w:val="24"/>
        </w:rPr>
        <w:t xml:space="preserve"> </w:t>
      </w:r>
      <w:r w:rsidRPr="0057250E">
        <w:rPr>
          <w:rFonts w:cs="Times New Roman"/>
          <w:color w:val="000000"/>
          <w:sz w:val="24"/>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57250E" w:rsidRPr="0057250E" w:rsidRDefault="00B07105"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2</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7250E" w:rsidRPr="0057250E" w:rsidRDefault="000073C7"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3</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Manter o empregado nos horários predeterminados pela Administração;</w:t>
      </w:r>
    </w:p>
    <w:p w:rsidR="0057250E" w:rsidRPr="0057250E" w:rsidRDefault="000073C7"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4</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Responsabilizar-se pelos vícios e danos decorrentes da execução do objeto, de acordo com os artigos 14 e </w:t>
      </w:r>
      <w:smartTag w:uri="urn:schemas-microsoft-com:office:smarttags" w:element="metricconverter">
        <w:smartTagPr>
          <w:attr w:name="ProductID" w:val="17 a"/>
        </w:smartTagPr>
        <w:r w:rsidR="0057250E" w:rsidRPr="0057250E">
          <w:rPr>
            <w:rFonts w:cs="Times New Roman"/>
            <w:color w:val="000000"/>
            <w:sz w:val="24"/>
            <w:szCs w:val="24"/>
          </w:rPr>
          <w:t>17 a</w:t>
        </w:r>
      </w:smartTag>
      <w:r w:rsidR="0057250E" w:rsidRPr="0057250E">
        <w:rPr>
          <w:rFonts w:cs="Times New Roman"/>
          <w:color w:val="000000"/>
          <w:sz w:val="24"/>
          <w:szCs w:val="24"/>
        </w:rPr>
        <w:t xml:space="preserve"> 27, do Código de Defesa do Consumidor (Lei nº 8.078, de 1990), ficando a Contratante autorizada a descontar da garantia, </w:t>
      </w:r>
      <w:proofErr w:type="gramStart"/>
      <w:r w:rsidR="0057250E" w:rsidRPr="0057250E">
        <w:rPr>
          <w:rFonts w:cs="Times New Roman"/>
          <w:color w:val="000000"/>
          <w:sz w:val="24"/>
          <w:szCs w:val="24"/>
        </w:rPr>
        <w:t>caso exigida</w:t>
      </w:r>
      <w:proofErr w:type="gramEnd"/>
      <w:r w:rsidR="0057250E" w:rsidRPr="0057250E">
        <w:rPr>
          <w:rFonts w:cs="Times New Roman"/>
          <w:color w:val="000000"/>
          <w:sz w:val="24"/>
          <w:szCs w:val="24"/>
        </w:rPr>
        <w:t xml:space="preserve"> no edital, ou dos pagamentos devidos à Contratada, o valor correspondente aos danos sofridos;</w:t>
      </w:r>
    </w:p>
    <w:p w:rsidR="0057250E" w:rsidRPr="0057250E" w:rsidRDefault="000073C7"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5</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Utilizar empregados habilitados e com conhecimentos básicos dos serviços a serem executados, em conformidade com as normas e determinações em vigor;</w:t>
      </w:r>
    </w:p>
    <w:p w:rsidR="0057250E" w:rsidRPr="0057250E" w:rsidRDefault="000073C7"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6</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7250E" w:rsidRPr="000073C7" w:rsidRDefault="000073C7" w:rsidP="0057250E">
      <w:pPr>
        <w:spacing w:after="0" w:line="240" w:lineRule="auto"/>
        <w:jc w:val="both"/>
        <w:rPr>
          <w:rFonts w:cs="Times New Roman"/>
          <w:color w:val="000000"/>
          <w:sz w:val="24"/>
          <w:szCs w:val="24"/>
        </w:rPr>
      </w:pPr>
      <w:r w:rsidRPr="000073C7">
        <w:rPr>
          <w:rFonts w:cs="Times New Roman"/>
          <w:b/>
          <w:color w:val="000000"/>
          <w:sz w:val="24"/>
          <w:szCs w:val="24"/>
        </w:rPr>
        <w:t>12.7.</w:t>
      </w:r>
      <w:r w:rsidRPr="000073C7">
        <w:rPr>
          <w:rFonts w:cs="Times New Roman"/>
          <w:color w:val="000000"/>
          <w:sz w:val="24"/>
          <w:szCs w:val="24"/>
        </w:rPr>
        <w:t xml:space="preserve"> </w:t>
      </w:r>
      <w:r w:rsidR="0057250E" w:rsidRPr="000073C7">
        <w:rPr>
          <w:rFonts w:cs="Times New Roman"/>
          <w:color w:val="000000"/>
          <w:sz w:val="24"/>
          <w:szCs w:val="24"/>
        </w:rPr>
        <w:t>Disponibilizar à Contratante os empregados devidamente identificados por meio de crachá</w:t>
      </w:r>
      <w:r>
        <w:rPr>
          <w:rFonts w:cs="Times New Roman"/>
          <w:color w:val="000000"/>
          <w:sz w:val="24"/>
          <w:szCs w:val="24"/>
        </w:rPr>
        <w:t xml:space="preserve"> </w:t>
      </w:r>
      <w:r w:rsidRPr="000073C7">
        <w:rPr>
          <w:rFonts w:cs="Times New Roman"/>
          <w:color w:val="000000"/>
          <w:sz w:val="24"/>
          <w:szCs w:val="24"/>
          <w:u w:val="single"/>
        </w:rPr>
        <w:t>(fornecido pela contratante)</w:t>
      </w:r>
      <w:r w:rsidR="0057250E" w:rsidRPr="000073C7">
        <w:rPr>
          <w:rFonts w:cs="Times New Roman"/>
          <w:color w:val="000000"/>
          <w:sz w:val="24"/>
          <w:szCs w:val="24"/>
        </w:rPr>
        <w:t>, além de provê-los com os Equipamentos de Proteção Individual - EPI, quando for o caso;</w:t>
      </w:r>
    </w:p>
    <w:p w:rsidR="0057250E" w:rsidRPr="008F5A92" w:rsidRDefault="000073C7" w:rsidP="0057250E">
      <w:pPr>
        <w:spacing w:after="0" w:line="240" w:lineRule="auto"/>
        <w:jc w:val="both"/>
        <w:rPr>
          <w:rFonts w:cs="Times New Roman"/>
          <w:strike/>
          <w:color w:val="000000"/>
          <w:sz w:val="24"/>
          <w:szCs w:val="24"/>
        </w:rPr>
      </w:pPr>
      <w:r w:rsidRPr="008F5A92">
        <w:rPr>
          <w:rFonts w:cs="Times New Roman"/>
          <w:b/>
          <w:strike/>
          <w:color w:val="000000"/>
          <w:sz w:val="24"/>
          <w:szCs w:val="24"/>
        </w:rPr>
        <w:t>12.8.</w:t>
      </w:r>
      <w:r w:rsidRPr="008F5A92">
        <w:rPr>
          <w:rFonts w:cs="Times New Roman"/>
          <w:strike/>
          <w:color w:val="000000"/>
          <w:sz w:val="24"/>
          <w:szCs w:val="24"/>
        </w:rPr>
        <w:t xml:space="preserve"> </w:t>
      </w:r>
      <w:r w:rsidR="0057250E" w:rsidRPr="008F5A92">
        <w:rPr>
          <w:rFonts w:cs="Times New Roman"/>
          <w:strike/>
          <w:color w:val="000000"/>
          <w:sz w:val="24"/>
          <w:szCs w:val="24"/>
        </w:rPr>
        <w:t>Fornecer os uniformes a serem utilizados por seus empregados, conforme disposto neste Termo de Referência, sem repassar quaisquer custos a estes;</w:t>
      </w:r>
    </w:p>
    <w:p w:rsidR="0057250E" w:rsidRPr="0057250E" w:rsidRDefault="000073C7"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9</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As empresas contratadas que sejam regidas pela Consolidação das Leis do Trabalho (CLT) deverão apresentar a seguinte documentação no primeiro mês de prestação dos serviços:</w:t>
      </w:r>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9.1</w:t>
      </w:r>
      <w:r w:rsidRPr="0057250E">
        <w:rPr>
          <w:rFonts w:cs="Times New Roman"/>
          <w:b/>
          <w:color w:val="000000"/>
          <w:sz w:val="24"/>
          <w:szCs w:val="24"/>
        </w:rPr>
        <w:t>.</w:t>
      </w:r>
      <w:r>
        <w:rPr>
          <w:rFonts w:cs="Times New Roman"/>
          <w:color w:val="000000"/>
          <w:sz w:val="24"/>
          <w:szCs w:val="24"/>
        </w:rPr>
        <w:t xml:space="preserve"> </w:t>
      </w:r>
      <w:proofErr w:type="gramStart"/>
      <w:r w:rsidR="0057250E" w:rsidRPr="0057250E">
        <w:rPr>
          <w:rFonts w:cs="Times New Roman"/>
          <w:color w:val="000000"/>
          <w:sz w:val="24"/>
          <w:szCs w:val="24"/>
        </w:rPr>
        <w:t>relação</w:t>
      </w:r>
      <w:proofErr w:type="gramEnd"/>
      <w:r w:rsidR="0057250E" w:rsidRPr="0057250E">
        <w:rPr>
          <w:rFonts w:cs="Times New Roman"/>
          <w:color w:val="000000"/>
          <w:sz w:val="24"/>
          <w:szCs w:val="24"/>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9.2</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Carteira de Trabalho e Previdência Social (CTPS) dos empregados admitidos e dos responsáveis técnicos pela execução dos serviços, quando for o caso, devidamente assinada pela contratada; </w:t>
      </w:r>
      <w:proofErr w:type="gramStart"/>
      <w:r w:rsidR="0057250E" w:rsidRPr="0057250E">
        <w:rPr>
          <w:rFonts w:cs="Times New Roman"/>
          <w:color w:val="000000"/>
          <w:sz w:val="24"/>
          <w:szCs w:val="24"/>
        </w:rPr>
        <w:t>e</w:t>
      </w:r>
      <w:proofErr w:type="gramEnd"/>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lastRenderedPageBreak/>
        <w:t>12.</w:t>
      </w:r>
      <w:r>
        <w:rPr>
          <w:rFonts w:cs="Times New Roman"/>
          <w:b/>
          <w:color w:val="000000"/>
          <w:sz w:val="24"/>
          <w:szCs w:val="24"/>
        </w:rPr>
        <w:t>9.3</w:t>
      </w:r>
      <w:r w:rsidRPr="0057250E">
        <w:rPr>
          <w:rFonts w:cs="Times New Roman"/>
          <w:b/>
          <w:color w:val="000000"/>
          <w:sz w:val="24"/>
          <w:szCs w:val="24"/>
        </w:rPr>
        <w:t>.</w:t>
      </w:r>
      <w:r>
        <w:rPr>
          <w:rFonts w:cs="Times New Roman"/>
          <w:color w:val="000000"/>
          <w:sz w:val="24"/>
          <w:szCs w:val="24"/>
        </w:rPr>
        <w:t xml:space="preserve"> </w:t>
      </w:r>
      <w:proofErr w:type="gramStart"/>
      <w:r w:rsidR="0057250E" w:rsidRPr="0057250E">
        <w:rPr>
          <w:rFonts w:cs="Times New Roman"/>
          <w:color w:val="000000"/>
          <w:sz w:val="24"/>
          <w:szCs w:val="24"/>
        </w:rPr>
        <w:t>exames</w:t>
      </w:r>
      <w:proofErr w:type="gramEnd"/>
      <w:r w:rsidR="0057250E" w:rsidRPr="0057250E">
        <w:rPr>
          <w:rFonts w:cs="Times New Roman"/>
          <w:color w:val="000000"/>
          <w:sz w:val="24"/>
          <w:szCs w:val="24"/>
        </w:rPr>
        <w:t xml:space="preserve"> médicos admissionais dos empregados da contratada que prestarão os serviços;</w:t>
      </w:r>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9.4</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10</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11</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Substituir, no prazo de </w:t>
      </w:r>
      <w:r w:rsidRPr="00450934">
        <w:rPr>
          <w:rFonts w:cs="Times New Roman"/>
          <w:b/>
          <w:sz w:val="24"/>
          <w:szCs w:val="24"/>
          <w:u w:val="single"/>
        </w:rPr>
        <w:t>02</w:t>
      </w:r>
      <w:r w:rsidR="0057250E" w:rsidRPr="00450934">
        <w:rPr>
          <w:rFonts w:cs="Times New Roman"/>
          <w:b/>
          <w:sz w:val="24"/>
          <w:szCs w:val="24"/>
          <w:u w:val="single"/>
        </w:rPr>
        <w:t xml:space="preserve"> (</w:t>
      </w:r>
      <w:r w:rsidRPr="00450934">
        <w:rPr>
          <w:rFonts w:cs="Times New Roman"/>
          <w:b/>
          <w:sz w:val="24"/>
          <w:szCs w:val="24"/>
          <w:u w:val="single"/>
        </w:rPr>
        <w:t>duas</w:t>
      </w:r>
      <w:r w:rsidR="0057250E" w:rsidRPr="00450934">
        <w:rPr>
          <w:rFonts w:cs="Times New Roman"/>
          <w:b/>
          <w:sz w:val="24"/>
          <w:szCs w:val="24"/>
          <w:u w:val="single"/>
        </w:rPr>
        <w:t xml:space="preserve"> horas),</w:t>
      </w:r>
      <w:r w:rsidR="0057250E" w:rsidRPr="00450934">
        <w:rPr>
          <w:rFonts w:cs="Times New Roman"/>
          <w:b/>
          <w:sz w:val="24"/>
          <w:szCs w:val="24"/>
        </w:rPr>
        <w:t xml:space="preserve"> </w:t>
      </w:r>
      <w:r w:rsidR="0057250E" w:rsidRPr="0057250E">
        <w:rPr>
          <w:rFonts w:cs="Times New Roman"/>
          <w:color w:val="000000"/>
          <w:sz w:val="24"/>
          <w:szCs w:val="24"/>
        </w:rPr>
        <w:t>em caso de eventual ausência, tais como, faltas, férias e licenças, o empregado posto a serviço da Contratante, devendo identificar previamente o respectivo substituto ao Fiscal do Contrato;</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12</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Responsabilizar-se por todas as obrigações trabalhistas, sociais, previdenciárias, tributárias e as demais previstas na legislação específica, cuja inadimplência não transfere responsabilidade à Contratante;</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13</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14</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t>12.</w:t>
      </w:r>
      <w:r>
        <w:rPr>
          <w:rFonts w:cs="Times New Roman"/>
          <w:b/>
          <w:color w:val="000000"/>
          <w:sz w:val="24"/>
          <w:szCs w:val="24"/>
        </w:rPr>
        <w:t>14.1</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57250E" w:rsidRPr="0057250E" w:rsidRDefault="008F5A92" w:rsidP="0057250E">
      <w:pPr>
        <w:spacing w:after="0" w:line="240" w:lineRule="auto"/>
        <w:jc w:val="both"/>
        <w:rPr>
          <w:rFonts w:cs="Times New Roman"/>
          <w:color w:val="000000"/>
          <w:sz w:val="24"/>
          <w:szCs w:val="24"/>
        </w:rPr>
      </w:pPr>
      <w:r>
        <w:rPr>
          <w:rFonts w:cs="Times New Roman"/>
          <w:b/>
          <w:color w:val="000000"/>
          <w:sz w:val="24"/>
          <w:szCs w:val="24"/>
        </w:rPr>
        <w:t>12</w:t>
      </w:r>
      <w:r w:rsidRPr="0057250E">
        <w:rPr>
          <w:rFonts w:cs="Times New Roman"/>
          <w:b/>
          <w:color w:val="000000"/>
          <w:sz w:val="24"/>
          <w:szCs w:val="24"/>
        </w:rPr>
        <w:t>.</w:t>
      </w:r>
      <w:r>
        <w:rPr>
          <w:rFonts w:cs="Times New Roman"/>
          <w:b/>
          <w:color w:val="000000"/>
          <w:sz w:val="24"/>
          <w:szCs w:val="24"/>
        </w:rPr>
        <w:t>15.</w:t>
      </w:r>
      <w:r>
        <w:rPr>
          <w:rFonts w:cs="Times New Roman"/>
          <w:color w:val="000000"/>
          <w:sz w:val="24"/>
          <w:szCs w:val="24"/>
        </w:rPr>
        <w:t xml:space="preserve"> </w:t>
      </w:r>
      <w:r w:rsidR="0057250E" w:rsidRPr="0057250E">
        <w:rPr>
          <w:rFonts w:cs="Times New Roman"/>
          <w:color w:val="000000"/>
          <w:sz w:val="24"/>
          <w:szCs w:val="24"/>
        </w:rPr>
        <w:t xml:space="preserve">Autorizar o provisionamento de valores para o pagamento das férias, 13º salário e rescisão contratual dos trabalhadores da contratada, bem como de suas repercussões trabalhistas, fundiárias e </w:t>
      </w:r>
      <w:proofErr w:type="gramStart"/>
      <w:r w:rsidR="0057250E" w:rsidRPr="0057250E">
        <w:rPr>
          <w:rFonts w:cs="Times New Roman"/>
          <w:color w:val="000000"/>
          <w:sz w:val="24"/>
          <w:szCs w:val="24"/>
        </w:rPr>
        <w:t>previdenciárias, que serão depositados pela contratante em conta-</w:t>
      </w:r>
      <w:r w:rsidR="0057250E" w:rsidRPr="0057250E">
        <w:rPr>
          <w:rFonts w:cs="Times New Roman"/>
          <w:color w:val="000000"/>
          <w:sz w:val="24"/>
          <w:szCs w:val="24"/>
        </w:rPr>
        <w:lastRenderedPageBreak/>
        <w:t>depósito vinculada específica, em nome do prestador dos serviços, bloqueada para movimentação</w:t>
      </w:r>
      <w:proofErr w:type="gramEnd"/>
      <w:r w:rsidR="0057250E" w:rsidRPr="0057250E">
        <w:rPr>
          <w:rFonts w:cs="Times New Roman"/>
          <w:color w:val="000000"/>
          <w:sz w:val="24"/>
          <w:szCs w:val="24"/>
        </w:rPr>
        <w:t>, conforme disposto no anexo VII da Instrução Normativa SLTI/MPOG nº 2, de 2008</w:t>
      </w:r>
      <w:r w:rsidR="00A370B5">
        <w:rPr>
          <w:rFonts w:cs="Times New Roman"/>
          <w:color w:val="000000"/>
          <w:sz w:val="24"/>
          <w:szCs w:val="24"/>
        </w:rPr>
        <w:t xml:space="preserve"> </w:t>
      </w:r>
      <w:r w:rsidR="00A370B5" w:rsidRPr="00A370B5">
        <w:rPr>
          <w:rFonts w:cs="Times New Roman"/>
          <w:b/>
          <w:color w:val="000000"/>
          <w:sz w:val="24"/>
          <w:szCs w:val="24"/>
          <w:u w:val="single"/>
        </w:rPr>
        <w:t>(ANEXO VIII do Edital)</w:t>
      </w:r>
      <w:r w:rsidR="0057250E" w:rsidRPr="0057250E">
        <w:rPr>
          <w:rFonts w:cs="Times New Roman"/>
          <w:color w:val="000000"/>
          <w:sz w:val="24"/>
          <w:szCs w:val="24"/>
        </w:rPr>
        <w:t>, os quais somente serão liberados para o pagamento direto dessas verbas aos trabalhadores, nas condições estabelecidas §1º, do art. 19-A, da referida norma.</w:t>
      </w:r>
    </w:p>
    <w:p w:rsidR="0057250E" w:rsidRPr="0057250E" w:rsidRDefault="008F5A92" w:rsidP="008F5A92">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57250E" w:rsidRPr="0057250E" w:rsidRDefault="008F5A92" w:rsidP="008F5A92">
      <w:pPr>
        <w:spacing w:after="0" w:line="240" w:lineRule="auto"/>
        <w:ind w:left="1134"/>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15.1.1</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13º (décimo terceiro) salário;</w:t>
      </w:r>
    </w:p>
    <w:p w:rsidR="0057250E" w:rsidRPr="0057250E" w:rsidRDefault="008F5A92" w:rsidP="008F5A92">
      <w:pPr>
        <w:spacing w:after="0" w:line="240" w:lineRule="auto"/>
        <w:ind w:left="1134"/>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15.1.2</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Férias e um terço constitucional de férias;</w:t>
      </w:r>
    </w:p>
    <w:p w:rsidR="0057250E" w:rsidRPr="0057250E" w:rsidRDefault="008F5A92" w:rsidP="008F5A92">
      <w:pPr>
        <w:spacing w:after="0" w:line="240" w:lineRule="auto"/>
        <w:ind w:left="1134"/>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15.1.3</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Multa sobre o FGTS e contribuição social para as rescisões sem justa causa; </w:t>
      </w:r>
      <w:proofErr w:type="gramStart"/>
      <w:r w:rsidR="0057250E" w:rsidRPr="0057250E">
        <w:rPr>
          <w:rFonts w:cs="Times New Roman"/>
          <w:color w:val="000000"/>
          <w:sz w:val="24"/>
          <w:szCs w:val="24"/>
        </w:rPr>
        <w:t>e</w:t>
      </w:r>
      <w:proofErr w:type="gramEnd"/>
    </w:p>
    <w:p w:rsidR="0057250E" w:rsidRPr="0057250E" w:rsidRDefault="008F5A92" w:rsidP="008F5A92">
      <w:pPr>
        <w:spacing w:after="0" w:line="240" w:lineRule="auto"/>
        <w:ind w:left="1134"/>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15.1.4</w:t>
      </w:r>
      <w:r w:rsidRPr="0057250E">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Encargos sobre férias e 13º (décimo terceiro) salário, em conformidade com o grau de risco de acidente de trabalho e as alíquotas de contribuição previstas no art. 22, inciso II, da Lei no 8.212, de 1991 (Item 12 do Anexo VII da IN SLTI/MPOG n. 02/2008)</w:t>
      </w:r>
      <w:r w:rsidR="00F77446" w:rsidRPr="00F77446">
        <w:rPr>
          <w:rFonts w:cs="Times New Roman"/>
          <w:b/>
          <w:color w:val="000000"/>
          <w:sz w:val="24"/>
          <w:szCs w:val="24"/>
          <w:u w:val="single"/>
        </w:rPr>
        <w:t xml:space="preserve"> </w:t>
      </w:r>
      <w:r w:rsidR="00F77446" w:rsidRPr="00A370B5">
        <w:rPr>
          <w:rFonts w:cs="Times New Roman"/>
          <w:b/>
          <w:color w:val="000000"/>
          <w:sz w:val="24"/>
          <w:szCs w:val="24"/>
          <w:u w:val="single"/>
        </w:rPr>
        <w:t>(ANEXO VIII do Edital)</w:t>
      </w:r>
      <w:r w:rsidR="0057250E" w:rsidRPr="0057250E">
        <w:rPr>
          <w:rFonts w:cs="Times New Roman"/>
          <w:color w:val="000000"/>
          <w:sz w:val="24"/>
          <w:szCs w:val="24"/>
        </w:rPr>
        <w:t>.</w:t>
      </w:r>
    </w:p>
    <w:p w:rsidR="0057250E" w:rsidRPr="0057250E" w:rsidRDefault="008F5A92" w:rsidP="008F5A92">
      <w:pPr>
        <w:spacing w:after="0" w:line="240" w:lineRule="auto"/>
        <w:ind w:left="1134"/>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15.1</w:t>
      </w:r>
      <w:r w:rsidRPr="0057250E">
        <w:rPr>
          <w:rFonts w:cs="Times New Roman"/>
          <w:b/>
          <w:color w:val="000000"/>
          <w:sz w:val="24"/>
          <w:szCs w:val="24"/>
        </w:rPr>
        <w:t>.</w:t>
      </w:r>
      <w:r>
        <w:rPr>
          <w:rFonts w:cs="Times New Roman"/>
          <w:b/>
          <w:color w:val="000000"/>
          <w:sz w:val="24"/>
          <w:szCs w:val="24"/>
        </w:rPr>
        <w:t>5.</w:t>
      </w:r>
      <w:r>
        <w:rPr>
          <w:rFonts w:cs="Times New Roman"/>
          <w:color w:val="000000"/>
          <w:sz w:val="24"/>
          <w:szCs w:val="24"/>
        </w:rPr>
        <w:t xml:space="preserve"> </w:t>
      </w:r>
      <w:r w:rsidR="0057250E" w:rsidRPr="0057250E">
        <w:rPr>
          <w:rFonts w:cs="Times New Roman"/>
          <w:color w:val="000000"/>
          <w:sz w:val="24"/>
          <w:szCs w:val="24"/>
        </w:rPr>
        <w:t>Os percentuais de provisionamento e a forma de cálculo serão aqueles indicados no Anexo VII da IN SLTI/MPOG n. 2/2008.</w:t>
      </w:r>
      <w:r w:rsidR="00F77446">
        <w:rPr>
          <w:rFonts w:cs="Times New Roman"/>
          <w:color w:val="000000"/>
          <w:sz w:val="24"/>
          <w:szCs w:val="24"/>
        </w:rPr>
        <w:t xml:space="preserve"> </w:t>
      </w:r>
      <w:r w:rsidR="00F77446" w:rsidRPr="00A370B5">
        <w:rPr>
          <w:rFonts w:cs="Times New Roman"/>
          <w:b/>
          <w:color w:val="000000"/>
          <w:sz w:val="24"/>
          <w:szCs w:val="24"/>
          <w:u w:val="single"/>
        </w:rPr>
        <w:t>(ANEXO VIII do Edital)</w:t>
      </w:r>
      <w:r w:rsidR="00F77446">
        <w:rPr>
          <w:rFonts w:cs="Times New Roman"/>
          <w:color w:val="000000"/>
          <w:sz w:val="24"/>
          <w:szCs w:val="24"/>
        </w:rPr>
        <w:t>.</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15.2. </w:t>
      </w:r>
      <w:r w:rsidR="0057250E" w:rsidRPr="0057250E">
        <w:rPr>
          <w:rFonts w:cs="Times New Roman"/>
          <w:color w:val="000000"/>
          <w:sz w:val="24"/>
          <w:szCs w:val="24"/>
        </w:rPr>
        <w:t xml:space="preserve">O saldo da conta-depósito será remunerado pelo índice de correção da poupança </w:t>
      </w:r>
      <w:proofErr w:type="gramStart"/>
      <w:r w:rsidR="0057250E" w:rsidRPr="0057250E">
        <w:rPr>
          <w:rFonts w:cs="Times New Roman"/>
          <w:i/>
          <w:color w:val="000000"/>
          <w:sz w:val="24"/>
          <w:szCs w:val="24"/>
        </w:rPr>
        <w:t>pro rata</w:t>
      </w:r>
      <w:proofErr w:type="gramEnd"/>
      <w:r w:rsidR="0057250E" w:rsidRPr="0057250E">
        <w:rPr>
          <w:rFonts w:cs="Times New Roman"/>
          <w:i/>
          <w:color w:val="000000"/>
          <w:sz w:val="24"/>
          <w:szCs w:val="24"/>
        </w:rPr>
        <w:t xml:space="preserve"> die</w:t>
      </w:r>
      <w:r w:rsidR="0057250E" w:rsidRPr="0057250E">
        <w:rPr>
          <w:rFonts w:cs="Times New Roman"/>
          <w:color w:val="000000"/>
          <w:sz w:val="24"/>
          <w:szCs w:val="24"/>
        </w:rPr>
        <w:t>, conforme definido em Termo de Cooperação Técnica firmado entre o promotor desta licitação e instituição financeira.</w:t>
      </w:r>
      <w:r w:rsidR="0057250E" w:rsidRPr="0057250E">
        <w:rPr>
          <w:sz w:val="24"/>
          <w:szCs w:val="24"/>
        </w:rPr>
        <w:t xml:space="preserve"> </w:t>
      </w:r>
      <w:r w:rsidR="0057250E" w:rsidRPr="0057250E">
        <w:rPr>
          <w:rFonts w:cs="Times New Roman"/>
          <w:color w:val="000000"/>
          <w:sz w:val="24"/>
          <w:szCs w:val="24"/>
        </w:rPr>
        <w:t>Eventual alteração da forma de correção implicará a revisão do Termo de Cooperação Técnica.</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15.3. </w:t>
      </w:r>
      <w:r w:rsidR="0057250E" w:rsidRPr="0057250E">
        <w:rPr>
          <w:rFonts w:cs="Times New Roman"/>
          <w:color w:val="000000"/>
          <w:sz w:val="24"/>
          <w:szCs w:val="24"/>
        </w:rPr>
        <w:t>Os valores referentes às provisões mencionadas neste edital que sejam retidos por meio da conta-depósito</w:t>
      </w:r>
      <w:proofErr w:type="gramStart"/>
      <w:r w:rsidR="0057250E" w:rsidRPr="0057250E">
        <w:rPr>
          <w:rFonts w:cs="Times New Roman"/>
          <w:color w:val="000000"/>
          <w:sz w:val="24"/>
          <w:szCs w:val="24"/>
        </w:rPr>
        <w:t>, deixarão</w:t>
      </w:r>
      <w:proofErr w:type="gramEnd"/>
      <w:r w:rsidR="0057250E" w:rsidRPr="0057250E">
        <w:rPr>
          <w:rFonts w:cs="Times New Roman"/>
          <w:color w:val="000000"/>
          <w:sz w:val="24"/>
          <w:szCs w:val="24"/>
        </w:rPr>
        <w:t xml:space="preserve"> de compor o valor mensal a ser pago diretamente à empresa que vier a prestar os serviços.</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15.4. </w:t>
      </w:r>
      <w:r w:rsidR="0057250E" w:rsidRPr="0057250E">
        <w:rPr>
          <w:rFonts w:cs="Times New Roman"/>
          <w:color w:val="000000"/>
          <w:sz w:val="24"/>
          <w:szCs w:val="24"/>
        </w:rPr>
        <w:t>Em caso de cobrança de tarifa ou encargos bancários para operacionalização da conta-depósito, os recursos atinentes a essas despesas serão debitados dos valores depositados.</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15.5. </w:t>
      </w:r>
      <w:r w:rsidR="0057250E" w:rsidRPr="0057250E">
        <w:rPr>
          <w:rFonts w:cs="Times New Roman"/>
          <w:color w:val="000000"/>
          <w:sz w:val="24"/>
          <w:szCs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57250E" w:rsidRPr="0057250E" w:rsidRDefault="008F5A92" w:rsidP="003E1A3D">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15.5.1. </w:t>
      </w:r>
      <w:r w:rsidR="0057250E" w:rsidRPr="0057250E">
        <w:rPr>
          <w:rFonts w:cs="Times New Roman"/>
          <w:color w:val="000000"/>
          <w:sz w:val="24"/>
          <w:szCs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0057250E" w:rsidRPr="0057250E">
        <w:rPr>
          <w:rFonts w:cs="Times New Roman"/>
          <w:color w:val="000000"/>
          <w:sz w:val="24"/>
          <w:szCs w:val="24"/>
        </w:rPr>
        <w:t>5</w:t>
      </w:r>
      <w:proofErr w:type="gramEnd"/>
      <w:r w:rsidR="0057250E" w:rsidRPr="0057250E">
        <w:rPr>
          <w:rFonts w:cs="Times New Roman"/>
          <w:color w:val="000000"/>
          <w:sz w:val="24"/>
          <w:szCs w:val="24"/>
        </w:rPr>
        <w:t xml:space="preserve"> (cinco) dias úteis, a contar da data da apresentação dos documentos comprobatórios pela empresa.</w:t>
      </w:r>
    </w:p>
    <w:p w:rsidR="0057250E" w:rsidRPr="0057250E" w:rsidRDefault="008F5A92" w:rsidP="003E1A3D">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w:t>
      </w:r>
      <w:r w:rsidR="003E1A3D">
        <w:rPr>
          <w:rFonts w:cs="Times New Roman"/>
          <w:b/>
          <w:color w:val="000000"/>
          <w:sz w:val="24"/>
          <w:szCs w:val="24"/>
        </w:rPr>
        <w:t>5.</w:t>
      </w:r>
      <w:r>
        <w:rPr>
          <w:rFonts w:cs="Times New Roman"/>
          <w:b/>
          <w:color w:val="000000"/>
          <w:sz w:val="24"/>
          <w:szCs w:val="24"/>
        </w:rPr>
        <w:t xml:space="preserve">2. </w:t>
      </w:r>
      <w:r w:rsidR="0057250E" w:rsidRPr="0057250E">
        <w:rPr>
          <w:rFonts w:cs="Times New Roman"/>
          <w:color w:val="000000"/>
          <w:sz w:val="24"/>
          <w:szCs w:val="24"/>
        </w:rPr>
        <w:t>A autorização de movimentação deverá especificar que se destina exclusivamente para o pagamento dos encargos trabalhistas ou de eventual indenização trabalhista aos trabalhadores favorecidos.</w:t>
      </w:r>
    </w:p>
    <w:p w:rsidR="0057250E" w:rsidRPr="0057250E" w:rsidRDefault="008F5A92" w:rsidP="003E1A3D">
      <w:pPr>
        <w:spacing w:after="0" w:line="240" w:lineRule="auto"/>
        <w:ind w:left="567"/>
        <w:jc w:val="both"/>
        <w:rPr>
          <w:rFonts w:cs="Times New Roman"/>
          <w:color w:val="000000"/>
          <w:sz w:val="24"/>
          <w:szCs w:val="24"/>
        </w:rPr>
      </w:pPr>
      <w:r w:rsidRPr="0057250E">
        <w:rPr>
          <w:rFonts w:cs="Times New Roman"/>
          <w:b/>
          <w:color w:val="000000"/>
          <w:sz w:val="24"/>
          <w:szCs w:val="24"/>
        </w:rPr>
        <w:lastRenderedPageBreak/>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w:t>
      </w:r>
      <w:r w:rsidR="003E1A3D">
        <w:rPr>
          <w:rFonts w:cs="Times New Roman"/>
          <w:b/>
          <w:color w:val="000000"/>
          <w:sz w:val="24"/>
          <w:szCs w:val="24"/>
        </w:rPr>
        <w:t>5.3</w:t>
      </w:r>
      <w:r>
        <w:rPr>
          <w:rFonts w:cs="Times New Roman"/>
          <w:b/>
          <w:color w:val="000000"/>
          <w:sz w:val="24"/>
          <w:szCs w:val="24"/>
        </w:rPr>
        <w:t xml:space="preserve">. </w:t>
      </w:r>
      <w:r w:rsidR="0057250E" w:rsidRPr="0057250E">
        <w:rPr>
          <w:rFonts w:cs="Times New Roman"/>
          <w:color w:val="000000"/>
          <w:sz w:val="24"/>
          <w:szCs w:val="24"/>
        </w:rPr>
        <w:t xml:space="preserve">A empresa deverá apresentar ao órgão ou entidade contratante, no prazo máximo de </w:t>
      </w:r>
      <w:proofErr w:type="gramStart"/>
      <w:r w:rsidR="0057250E" w:rsidRPr="0057250E">
        <w:rPr>
          <w:rFonts w:cs="Times New Roman"/>
          <w:color w:val="000000"/>
          <w:sz w:val="24"/>
          <w:szCs w:val="24"/>
        </w:rPr>
        <w:t>3</w:t>
      </w:r>
      <w:proofErr w:type="gramEnd"/>
      <w:r w:rsidR="0057250E" w:rsidRPr="0057250E">
        <w:rPr>
          <w:rFonts w:cs="Times New Roman"/>
          <w:color w:val="000000"/>
          <w:sz w:val="24"/>
          <w:szCs w:val="24"/>
        </w:rPr>
        <w:t xml:space="preserve"> (três) dias úteis, contados da movimentação, o comprovante das transferências bancárias realizadas para a quitação das obrigações trabalhistas.</w:t>
      </w:r>
    </w:p>
    <w:p w:rsidR="0057250E" w:rsidRPr="0057250E" w:rsidRDefault="008F5A92"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15.</w:t>
      </w:r>
      <w:r w:rsidR="003E1A3D">
        <w:rPr>
          <w:rFonts w:cs="Times New Roman"/>
          <w:b/>
          <w:color w:val="000000"/>
          <w:sz w:val="24"/>
          <w:szCs w:val="24"/>
        </w:rPr>
        <w:t>6</w:t>
      </w:r>
      <w:r>
        <w:rPr>
          <w:rFonts w:cs="Times New Roman"/>
          <w:b/>
          <w:color w:val="000000"/>
          <w:sz w:val="24"/>
          <w:szCs w:val="24"/>
        </w:rPr>
        <w:t xml:space="preserve">. </w:t>
      </w:r>
      <w:r w:rsidR="0057250E" w:rsidRPr="0057250E">
        <w:rPr>
          <w:rFonts w:cs="Times New Roman"/>
          <w:color w:val="000000"/>
          <w:sz w:val="24"/>
          <w:szCs w:val="24"/>
        </w:rPr>
        <w:t xml:space="preserve"> 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16. </w:t>
      </w:r>
      <w:r w:rsidR="0057250E" w:rsidRPr="0057250E">
        <w:rPr>
          <w:rFonts w:cs="Times New Roman"/>
          <w:color w:val="000000"/>
          <w:sz w:val="24"/>
          <w:szCs w:val="24"/>
        </w:rPr>
        <w:t>Apresentar, quando solicitado pela Administração, atestado de antecedentes criminais e distribuição cível de toda a mão de obra oferecida para atuar nas instalações do órgão;</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17. </w:t>
      </w:r>
      <w:r w:rsidR="0057250E" w:rsidRPr="0057250E">
        <w:rPr>
          <w:rFonts w:cs="Times New Roman"/>
          <w:color w:val="000000"/>
          <w:sz w:val="24"/>
          <w:szCs w:val="24"/>
        </w:rPr>
        <w:t>Não permitir que o empregado designado para trabalhar em um turno preste seus serviços no turno imediatamente subsequente;</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18. </w:t>
      </w:r>
      <w:r w:rsidR="0057250E" w:rsidRPr="0057250E">
        <w:rPr>
          <w:rFonts w:cs="Times New Roman"/>
          <w:color w:val="000000"/>
          <w:sz w:val="24"/>
          <w:szCs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19. </w:t>
      </w:r>
      <w:r w:rsidR="0057250E" w:rsidRPr="0057250E">
        <w:rPr>
          <w:rFonts w:cs="Times New Roman"/>
          <w:color w:val="000000"/>
          <w:sz w:val="24"/>
          <w:szCs w:val="24"/>
        </w:rPr>
        <w:t>Instruir seus empregados quanto à necessidade de acatar as Normas Internas da Administração;</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20. </w:t>
      </w:r>
      <w:r w:rsidR="0057250E" w:rsidRPr="0057250E">
        <w:rPr>
          <w:rFonts w:cs="Times New Roman"/>
          <w:color w:val="000000"/>
          <w:sz w:val="24"/>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21. </w:t>
      </w:r>
      <w:r w:rsidR="0057250E" w:rsidRPr="0057250E">
        <w:rPr>
          <w:rFonts w:cs="Times New Roman"/>
          <w:color w:val="000000"/>
          <w:sz w:val="24"/>
          <w:szCs w:val="24"/>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57250E" w:rsidRPr="0057250E" w:rsidRDefault="00FB31C9" w:rsidP="00FB31C9">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21.1. </w:t>
      </w:r>
      <w:proofErr w:type="gramStart"/>
      <w:r w:rsidR="0057250E" w:rsidRPr="0057250E">
        <w:rPr>
          <w:rFonts w:cs="Times New Roman"/>
          <w:color w:val="000000"/>
          <w:sz w:val="24"/>
          <w:szCs w:val="24"/>
        </w:rPr>
        <w:t>viabilizar</w:t>
      </w:r>
      <w:proofErr w:type="gramEnd"/>
      <w:r w:rsidR="0057250E" w:rsidRPr="0057250E">
        <w:rPr>
          <w:rFonts w:cs="Times New Roman"/>
          <w:color w:val="000000"/>
          <w:sz w:val="24"/>
          <w:szCs w:val="24"/>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57250E" w:rsidRPr="0057250E" w:rsidRDefault="00FB31C9" w:rsidP="00FB31C9">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21.2. </w:t>
      </w:r>
      <w:proofErr w:type="gramStart"/>
      <w:r w:rsidR="0057250E" w:rsidRPr="0057250E">
        <w:rPr>
          <w:rFonts w:cs="Times New Roman"/>
          <w:color w:val="000000"/>
          <w:sz w:val="24"/>
          <w:szCs w:val="24"/>
        </w:rPr>
        <w:t>viabilizar</w:t>
      </w:r>
      <w:proofErr w:type="gramEnd"/>
      <w:r w:rsidR="0057250E" w:rsidRPr="0057250E">
        <w:rPr>
          <w:rFonts w:cs="Times New Roman"/>
          <w:color w:val="000000"/>
          <w:sz w:val="24"/>
          <w:szCs w:val="24"/>
        </w:rPr>
        <w:t xml:space="preserve"> a emissão do cartão cidadão pela Caixa Econômica Federal para todos os empregados, no prazo máximo de 60 (sessenta) dias, contados do início da prestação dos serviços ou da admissão do empregado;</w:t>
      </w:r>
    </w:p>
    <w:p w:rsidR="0057250E" w:rsidRPr="0057250E" w:rsidRDefault="00FB31C9" w:rsidP="00FB31C9">
      <w:pPr>
        <w:spacing w:after="0" w:line="240" w:lineRule="auto"/>
        <w:ind w:left="567"/>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21.3. </w:t>
      </w:r>
      <w:proofErr w:type="gramStart"/>
      <w:r w:rsidR="0057250E" w:rsidRPr="0057250E">
        <w:rPr>
          <w:rFonts w:cs="Times New Roman"/>
          <w:color w:val="000000"/>
          <w:sz w:val="24"/>
          <w:szCs w:val="24"/>
        </w:rPr>
        <w:t>oferecer</w:t>
      </w:r>
      <w:proofErr w:type="gramEnd"/>
      <w:r w:rsidR="0057250E" w:rsidRPr="0057250E">
        <w:rPr>
          <w:rFonts w:cs="Times New Roman"/>
          <w:color w:val="000000"/>
          <w:sz w:val="24"/>
          <w:szCs w:val="24"/>
        </w:rPr>
        <w:t xml:space="preserve"> todos os meios necessários aos seus empregados para a obtenção de extratos de recolhimentos de seus direitos sociais, preferencialmente por meio eletrônico, quando disponível.</w:t>
      </w:r>
    </w:p>
    <w:p w:rsidR="0057250E" w:rsidRPr="0057250E" w:rsidRDefault="00FB31C9" w:rsidP="0057250E">
      <w:pPr>
        <w:spacing w:after="0" w:line="240" w:lineRule="auto"/>
        <w:jc w:val="both"/>
        <w:rPr>
          <w:rFonts w:cs="Times New Roman"/>
          <w:color w:val="000000"/>
          <w:sz w:val="24"/>
          <w:szCs w:val="24"/>
        </w:rPr>
      </w:pPr>
      <w:r w:rsidRPr="0057250E">
        <w:rPr>
          <w:rFonts w:cs="Times New Roman"/>
          <w:b/>
          <w:color w:val="000000"/>
          <w:sz w:val="24"/>
          <w:szCs w:val="24"/>
        </w:rPr>
        <w:t>1</w:t>
      </w:r>
      <w:r>
        <w:rPr>
          <w:rFonts w:cs="Times New Roman"/>
          <w:b/>
          <w:color w:val="000000"/>
          <w:sz w:val="24"/>
          <w:szCs w:val="24"/>
        </w:rPr>
        <w:t>2</w:t>
      </w:r>
      <w:r w:rsidRPr="0057250E">
        <w:rPr>
          <w:rFonts w:cs="Times New Roman"/>
          <w:b/>
          <w:color w:val="000000"/>
          <w:sz w:val="24"/>
          <w:szCs w:val="24"/>
        </w:rPr>
        <w:t>.</w:t>
      </w:r>
      <w:r>
        <w:rPr>
          <w:rFonts w:cs="Times New Roman"/>
          <w:b/>
          <w:color w:val="000000"/>
          <w:sz w:val="24"/>
          <w:szCs w:val="24"/>
        </w:rPr>
        <w:t xml:space="preserve">22. </w:t>
      </w:r>
      <w:r w:rsidR="0057250E" w:rsidRPr="0057250E">
        <w:rPr>
          <w:rFonts w:cs="Times New Roman"/>
          <w:bCs/>
          <w:color w:val="000000"/>
          <w:sz w:val="24"/>
          <w:szCs w:val="24"/>
        </w:rPr>
        <w:t xml:space="preserve">Deter instalações, aparelhamento e </w:t>
      </w:r>
      <w:proofErr w:type="gramStart"/>
      <w:r w:rsidR="0057250E" w:rsidRPr="0057250E">
        <w:rPr>
          <w:rFonts w:cs="Times New Roman"/>
          <w:bCs/>
          <w:color w:val="000000"/>
          <w:sz w:val="24"/>
          <w:szCs w:val="24"/>
        </w:rPr>
        <w:t>pessoal técnico adequados</w:t>
      </w:r>
      <w:proofErr w:type="gramEnd"/>
      <w:r w:rsidR="0057250E" w:rsidRPr="0057250E">
        <w:rPr>
          <w:rFonts w:cs="Times New Roman"/>
          <w:bCs/>
          <w:color w:val="000000"/>
          <w:sz w:val="24"/>
          <w:szCs w:val="24"/>
        </w:rPr>
        <w:t xml:space="preserve"> e disponíveis para a realização do objeto da licitação.</w:t>
      </w:r>
    </w:p>
    <w:p w:rsidR="0057250E" w:rsidRPr="0057250E" w:rsidRDefault="001362D2" w:rsidP="0057250E">
      <w:pPr>
        <w:spacing w:after="0" w:line="240" w:lineRule="auto"/>
        <w:jc w:val="both"/>
        <w:rPr>
          <w:rFonts w:cs="Times New Roman"/>
          <w:color w:val="000000"/>
          <w:sz w:val="24"/>
          <w:szCs w:val="24"/>
        </w:rPr>
      </w:pPr>
      <w:r w:rsidRPr="001362D2">
        <w:rPr>
          <w:rFonts w:cs="Times New Roman"/>
          <w:b/>
          <w:color w:val="000000"/>
          <w:sz w:val="24"/>
          <w:szCs w:val="24"/>
        </w:rPr>
        <w:t>12.23.</w:t>
      </w:r>
      <w:r>
        <w:rPr>
          <w:rFonts w:cs="Times New Roman"/>
          <w:color w:val="000000"/>
          <w:sz w:val="24"/>
          <w:szCs w:val="24"/>
        </w:rPr>
        <w:t xml:space="preserve"> </w:t>
      </w:r>
      <w:r w:rsidR="0057250E" w:rsidRPr="0057250E">
        <w:rPr>
          <w:rFonts w:cs="Times New Roman"/>
          <w:color w:val="000000"/>
          <w:sz w:val="24"/>
          <w:szCs w:val="24"/>
        </w:rPr>
        <w:t>Manter preposto nos locais de prestação de serviço, aceito pela Administração, para representá-la na execução do contrato;</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12.2</w:t>
      </w:r>
      <w:r>
        <w:rPr>
          <w:rFonts w:cs="Times New Roman"/>
          <w:b/>
          <w:color w:val="000000"/>
          <w:sz w:val="24"/>
          <w:szCs w:val="24"/>
        </w:rPr>
        <w:t>4</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Relatar à Contratante toda e qualquer irregularidade verificada no decorrer da prestação dos serviços;</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lastRenderedPageBreak/>
        <w:t>12.2</w:t>
      </w:r>
      <w:r>
        <w:rPr>
          <w:rFonts w:cs="Times New Roman"/>
          <w:b/>
          <w:color w:val="000000"/>
          <w:sz w:val="24"/>
          <w:szCs w:val="24"/>
        </w:rPr>
        <w:t>5</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12.2</w:t>
      </w:r>
      <w:r>
        <w:rPr>
          <w:rFonts w:cs="Times New Roman"/>
          <w:b/>
          <w:color w:val="000000"/>
          <w:sz w:val="24"/>
          <w:szCs w:val="24"/>
        </w:rPr>
        <w:t>6</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12.2</w:t>
      </w:r>
      <w:r>
        <w:rPr>
          <w:rFonts w:cs="Times New Roman"/>
          <w:b/>
          <w:color w:val="000000"/>
          <w:sz w:val="24"/>
          <w:szCs w:val="24"/>
        </w:rPr>
        <w:t>7</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 Manter durante toda a vigência do contrato, em compatibilidade com as obrigações assumidas, todas as condições de habilitação e qualificação exigidas na licitação;</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12.2</w:t>
      </w:r>
      <w:r>
        <w:rPr>
          <w:rFonts w:cs="Times New Roman"/>
          <w:b/>
          <w:color w:val="000000"/>
          <w:sz w:val="24"/>
          <w:szCs w:val="24"/>
        </w:rPr>
        <w:t>8</w:t>
      </w:r>
      <w:r w:rsidRPr="001362D2">
        <w:rPr>
          <w:rFonts w:cs="Times New Roman"/>
          <w:b/>
          <w:color w:val="000000"/>
          <w:sz w:val="24"/>
          <w:szCs w:val="24"/>
        </w:rPr>
        <w:t>.</w:t>
      </w:r>
      <w:r>
        <w:rPr>
          <w:rFonts w:cs="Times New Roman"/>
          <w:color w:val="000000"/>
          <w:sz w:val="24"/>
          <w:szCs w:val="24"/>
        </w:rPr>
        <w:t xml:space="preserve"> </w:t>
      </w:r>
      <w:r w:rsidR="0057250E" w:rsidRPr="0057250E">
        <w:rPr>
          <w:color w:val="000000"/>
          <w:sz w:val="24"/>
          <w:szCs w:val="24"/>
        </w:rPr>
        <w:t>Guardar sigilo sobre todas as informações obtidas em decorrência do cumprimento do contrato;</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12.2</w:t>
      </w:r>
      <w:r>
        <w:rPr>
          <w:rFonts w:cs="Times New Roman"/>
          <w:b/>
          <w:color w:val="000000"/>
          <w:sz w:val="24"/>
          <w:szCs w:val="24"/>
        </w:rPr>
        <w:t>9</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Não beneficiar-se da condição de optante pelo Simples Nacional</w:t>
      </w:r>
      <w:r w:rsidR="0057250E" w:rsidRPr="0057250E">
        <w:rPr>
          <w:rFonts w:cs="Times New Roman"/>
          <w:sz w:val="24"/>
          <w:szCs w:val="24"/>
        </w:rPr>
        <w:t xml:space="preserve">, salvo as exceções previstas no § 5º-C do art. 18 da Lei Complementar </w:t>
      </w:r>
      <w:proofErr w:type="gramStart"/>
      <w:r w:rsidR="0057250E" w:rsidRPr="0057250E">
        <w:rPr>
          <w:rFonts w:cs="Times New Roman"/>
          <w:sz w:val="24"/>
          <w:szCs w:val="24"/>
        </w:rPr>
        <w:t>no 123</w:t>
      </w:r>
      <w:proofErr w:type="gramEnd"/>
      <w:r w:rsidR="0057250E" w:rsidRPr="0057250E">
        <w:rPr>
          <w:rFonts w:cs="Times New Roman"/>
          <w:sz w:val="24"/>
          <w:szCs w:val="24"/>
        </w:rPr>
        <w:t xml:space="preserve">, de 14 de dezembro de 2006; </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w:t>
      </w:r>
      <w:r>
        <w:rPr>
          <w:rFonts w:cs="Times New Roman"/>
          <w:b/>
          <w:color w:val="000000"/>
          <w:sz w:val="24"/>
          <w:szCs w:val="24"/>
        </w:rPr>
        <w:t>30</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 xml:space="preserve">Comunicar formalmente à Receita Federal a assinatura do contrato de prestação de serviços mediante cessão de mão de obra, </w:t>
      </w:r>
      <w:r w:rsidR="0057250E" w:rsidRPr="0057250E">
        <w:rPr>
          <w:rFonts w:cs="Times New Roman"/>
          <w:sz w:val="24"/>
          <w:szCs w:val="24"/>
        </w:rPr>
        <w:t xml:space="preserve">salvo as exceções previstas no § 5º-C do art. 18 da Lei Complementar </w:t>
      </w:r>
      <w:proofErr w:type="gramStart"/>
      <w:r w:rsidR="0057250E" w:rsidRPr="0057250E">
        <w:rPr>
          <w:rFonts w:cs="Times New Roman"/>
          <w:sz w:val="24"/>
          <w:szCs w:val="24"/>
        </w:rPr>
        <w:t>no 123</w:t>
      </w:r>
      <w:proofErr w:type="gramEnd"/>
      <w:r w:rsidR="0057250E" w:rsidRPr="0057250E">
        <w:rPr>
          <w:rFonts w:cs="Times New Roman"/>
          <w:sz w:val="24"/>
          <w:szCs w:val="24"/>
        </w:rPr>
        <w:t xml:space="preserve">, de 14 de dezembro de 2006, </w:t>
      </w:r>
      <w:r w:rsidR="0057250E" w:rsidRPr="0057250E">
        <w:rPr>
          <w:rFonts w:cs="Times New Roman"/>
          <w:color w:val="000000"/>
          <w:sz w:val="24"/>
          <w:szCs w:val="24"/>
        </w:rPr>
        <w:t>para fins de exclusão obrigatória do Simples Nacional a contar do mês seguinte ao da contratação, conforme previsão do art.17, XII, art.30, §1º, II e do art. 31, II, todos da LC 123, de 2006.</w:t>
      </w:r>
    </w:p>
    <w:p w:rsidR="0057250E" w:rsidRPr="0057250E" w:rsidRDefault="002A319D" w:rsidP="002A319D">
      <w:pPr>
        <w:spacing w:after="0" w:line="240" w:lineRule="auto"/>
        <w:ind w:left="567"/>
        <w:jc w:val="both"/>
        <w:rPr>
          <w:rFonts w:cs="Times New Roman"/>
          <w:color w:val="000000"/>
          <w:sz w:val="24"/>
          <w:szCs w:val="24"/>
        </w:rPr>
      </w:pPr>
      <w:r w:rsidRPr="001362D2">
        <w:rPr>
          <w:rFonts w:cs="Times New Roman"/>
          <w:b/>
          <w:color w:val="000000"/>
          <w:sz w:val="24"/>
          <w:szCs w:val="24"/>
        </w:rPr>
        <w:t>12.</w:t>
      </w:r>
      <w:r>
        <w:rPr>
          <w:rFonts w:cs="Times New Roman"/>
          <w:b/>
          <w:color w:val="000000"/>
          <w:sz w:val="24"/>
          <w:szCs w:val="24"/>
        </w:rPr>
        <w:t>30.1</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57250E" w:rsidRPr="0057250E" w:rsidRDefault="002A319D" w:rsidP="0057250E">
      <w:pPr>
        <w:spacing w:after="0" w:line="240" w:lineRule="auto"/>
        <w:jc w:val="both"/>
        <w:rPr>
          <w:rFonts w:cs="Times New Roman"/>
          <w:color w:val="000000"/>
          <w:sz w:val="24"/>
          <w:szCs w:val="24"/>
        </w:rPr>
      </w:pPr>
      <w:r w:rsidRPr="001362D2">
        <w:rPr>
          <w:rFonts w:cs="Times New Roman"/>
          <w:b/>
          <w:color w:val="000000"/>
          <w:sz w:val="24"/>
          <w:szCs w:val="24"/>
        </w:rPr>
        <w:t>12.</w:t>
      </w:r>
      <w:r>
        <w:rPr>
          <w:rFonts w:cs="Times New Roman"/>
          <w:b/>
          <w:color w:val="000000"/>
          <w:sz w:val="24"/>
          <w:szCs w:val="24"/>
        </w:rPr>
        <w:t>31</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New Roman"/>
          <w:color w:val="000000"/>
          <w:sz w:val="24"/>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57250E" w:rsidRDefault="002A319D" w:rsidP="0057250E">
      <w:pPr>
        <w:spacing w:after="0" w:line="240" w:lineRule="auto"/>
        <w:jc w:val="both"/>
        <w:rPr>
          <w:rFonts w:cs="Times"/>
          <w:sz w:val="24"/>
          <w:szCs w:val="24"/>
        </w:rPr>
      </w:pPr>
      <w:r w:rsidRPr="001362D2">
        <w:rPr>
          <w:rFonts w:cs="Times New Roman"/>
          <w:b/>
          <w:color w:val="000000"/>
          <w:sz w:val="24"/>
          <w:szCs w:val="24"/>
        </w:rPr>
        <w:t>12.</w:t>
      </w:r>
      <w:r>
        <w:rPr>
          <w:rFonts w:cs="Times New Roman"/>
          <w:b/>
          <w:color w:val="000000"/>
          <w:sz w:val="24"/>
          <w:szCs w:val="24"/>
        </w:rPr>
        <w:t>32</w:t>
      </w:r>
      <w:r w:rsidRPr="001362D2">
        <w:rPr>
          <w:rFonts w:cs="Times New Roman"/>
          <w:b/>
          <w:color w:val="000000"/>
          <w:sz w:val="24"/>
          <w:szCs w:val="24"/>
        </w:rPr>
        <w:t>.</w:t>
      </w:r>
      <w:r>
        <w:rPr>
          <w:rFonts w:cs="Times New Roman"/>
          <w:color w:val="000000"/>
          <w:sz w:val="24"/>
          <w:szCs w:val="24"/>
        </w:rPr>
        <w:t xml:space="preserve"> </w:t>
      </w:r>
      <w:r w:rsidR="0057250E" w:rsidRPr="0057250E">
        <w:rPr>
          <w:rFonts w:cs="Times"/>
          <w:sz w:val="24"/>
          <w:szCs w:val="24"/>
        </w:rPr>
        <w:t xml:space="preserve">Sujeitar-se à retenção da garantia prestada e dos valores das faturas correspondentes a </w:t>
      </w:r>
      <w:proofErr w:type="gramStart"/>
      <w:r w:rsidR="0057250E" w:rsidRPr="0057250E">
        <w:rPr>
          <w:rFonts w:cs="Times"/>
          <w:sz w:val="24"/>
          <w:szCs w:val="24"/>
        </w:rPr>
        <w:t>1</w:t>
      </w:r>
      <w:proofErr w:type="gramEnd"/>
      <w:r w:rsidR="0057250E" w:rsidRPr="0057250E">
        <w:rPr>
          <w:rFonts w:cs="Times"/>
          <w:sz w:val="24"/>
          <w:szCs w:val="24"/>
        </w:rPr>
        <w:t xml:space="preserve">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FA2B42" w:rsidRPr="00002CEB" w:rsidRDefault="00FA2B42" w:rsidP="0057250E">
      <w:pPr>
        <w:spacing w:after="0" w:line="240" w:lineRule="auto"/>
        <w:jc w:val="both"/>
        <w:rPr>
          <w:rFonts w:cs="Times New Roman"/>
          <w:color w:val="000000"/>
          <w:sz w:val="24"/>
          <w:szCs w:val="24"/>
          <w:u w:val="single"/>
        </w:rPr>
      </w:pPr>
      <w:r w:rsidRPr="00002CEB">
        <w:rPr>
          <w:rFonts w:cs="Times"/>
          <w:b/>
          <w:sz w:val="24"/>
          <w:szCs w:val="24"/>
          <w:highlight w:val="yellow"/>
          <w:u w:val="single"/>
        </w:rPr>
        <w:t>12.33.</w:t>
      </w:r>
      <w:r w:rsidRPr="00002CEB">
        <w:rPr>
          <w:rFonts w:cs="Times"/>
          <w:sz w:val="24"/>
          <w:szCs w:val="24"/>
          <w:highlight w:val="yellow"/>
          <w:u w:val="single"/>
        </w:rPr>
        <w:t xml:space="preserve"> Instalar, </w:t>
      </w:r>
      <w:r w:rsidRPr="00002CEB">
        <w:rPr>
          <w:rFonts w:cs="Arial"/>
          <w:highlight w:val="yellow"/>
          <w:u w:val="single"/>
        </w:rPr>
        <w:t xml:space="preserve">no prazo </w:t>
      </w:r>
      <w:r w:rsidR="00002CEB" w:rsidRPr="00002CEB">
        <w:rPr>
          <w:rFonts w:cs="Arial"/>
          <w:highlight w:val="yellow"/>
          <w:u w:val="single"/>
        </w:rPr>
        <w:t xml:space="preserve">máximo </w:t>
      </w:r>
      <w:r w:rsidRPr="00002CEB">
        <w:rPr>
          <w:rFonts w:cs="Arial"/>
          <w:highlight w:val="yellow"/>
          <w:u w:val="single"/>
        </w:rPr>
        <w:t xml:space="preserve">de 60 dias da </w:t>
      </w:r>
      <w:r w:rsidR="00002CEB" w:rsidRPr="00002CEB">
        <w:rPr>
          <w:rFonts w:cs="Arial"/>
          <w:highlight w:val="yellow"/>
          <w:u w:val="single"/>
        </w:rPr>
        <w:t>vigência</w:t>
      </w:r>
      <w:r w:rsidRPr="00002CEB">
        <w:rPr>
          <w:rFonts w:cs="Arial"/>
          <w:highlight w:val="yellow"/>
          <w:u w:val="single"/>
        </w:rPr>
        <w:t xml:space="preserve"> do Contrato</w:t>
      </w:r>
      <w:r w:rsidR="00002CEB" w:rsidRPr="00002CEB">
        <w:rPr>
          <w:rFonts w:cs="Arial"/>
          <w:highlight w:val="yellow"/>
          <w:u w:val="single"/>
        </w:rPr>
        <w:t xml:space="preserve">, </w:t>
      </w:r>
      <w:r w:rsidRPr="00002CEB">
        <w:rPr>
          <w:rFonts w:cs="Arial"/>
          <w:highlight w:val="yellow"/>
          <w:u w:val="single"/>
        </w:rPr>
        <w:t>um escritório da Contratada na Capital Cuiabá/MT.</w:t>
      </w:r>
    </w:p>
    <w:p w:rsidR="0057250E" w:rsidRPr="0057250E" w:rsidRDefault="0057250E" w:rsidP="002A319D">
      <w:pPr>
        <w:spacing w:after="0" w:line="240" w:lineRule="auto"/>
        <w:rPr>
          <w:sz w:val="24"/>
          <w:szCs w:val="24"/>
        </w:rPr>
      </w:pPr>
    </w:p>
    <w:p w:rsidR="002A319D" w:rsidRPr="002A319D" w:rsidRDefault="002A319D" w:rsidP="002A319D">
      <w:pPr>
        <w:spacing w:after="0" w:line="240" w:lineRule="auto"/>
        <w:ind w:right="-17"/>
        <w:jc w:val="both"/>
        <w:rPr>
          <w:rFonts w:cs="Times New Roman"/>
          <w:b/>
          <w:color w:val="000000"/>
          <w:sz w:val="24"/>
          <w:szCs w:val="24"/>
        </w:rPr>
      </w:pPr>
      <w:r>
        <w:rPr>
          <w:rFonts w:cs="Times New Roman"/>
          <w:b/>
          <w:color w:val="000000"/>
          <w:sz w:val="24"/>
          <w:szCs w:val="24"/>
        </w:rPr>
        <w:t xml:space="preserve">13. </w:t>
      </w:r>
      <w:r w:rsidRPr="002A319D">
        <w:rPr>
          <w:rFonts w:cs="Times New Roman"/>
          <w:b/>
          <w:color w:val="000000"/>
          <w:sz w:val="24"/>
          <w:szCs w:val="24"/>
        </w:rPr>
        <w:t>DA SUBCONTRATAÇÃO</w:t>
      </w:r>
    </w:p>
    <w:p w:rsidR="002A319D" w:rsidRPr="002A319D" w:rsidRDefault="002A319D" w:rsidP="002A319D">
      <w:pPr>
        <w:spacing w:after="0" w:line="240" w:lineRule="auto"/>
        <w:jc w:val="both"/>
        <w:rPr>
          <w:rFonts w:cs="Times New Roman"/>
          <w:sz w:val="24"/>
          <w:szCs w:val="24"/>
        </w:rPr>
      </w:pPr>
      <w:r w:rsidRPr="002A319D">
        <w:rPr>
          <w:rFonts w:cs="Times New Roman"/>
          <w:b/>
          <w:sz w:val="24"/>
          <w:szCs w:val="24"/>
        </w:rPr>
        <w:t>13.1.</w:t>
      </w:r>
      <w:r w:rsidRPr="002A319D">
        <w:rPr>
          <w:rFonts w:cs="Times New Roman"/>
          <w:sz w:val="24"/>
          <w:szCs w:val="24"/>
        </w:rPr>
        <w:t xml:space="preserve"> Não será admitida a subcontratação do objeto licitatório.</w:t>
      </w:r>
    </w:p>
    <w:p w:rsidR="002A319D" w:rsidRPr="002A319D" w:rsidRDefault="002A319D" w:rsidP="002A319D">
      <w:pPr>
        <w:tabs>
          <w:tab w:val="num" w:pos="0"/>
        </w:tabs>
        <w:suppressAutoHyphens/>
        <w:spacing w:after="0" w:line="240" w:lineRule="auto"/>
        <w:ind w:right="-1"/>
        <w:rPr>
          <w:rFonts w:eastAsia="Times New Roman" w:cstheme="minorHAnsi"/>
          <w:color w:val="000000" w:themeColor="text1"/>
          <w:sz w:val="24"/>
          <w:szCs w:val="24"/>
          <w:lang w:eastAsia="zh-CN"/>
        </w:rPr>
      </w:pPr>
    </w:p>
    <w:p w:rsidR="002A319D" w:rsidRPr="002A319D" w:rsidRDefault="002A319D" w:rsidP="002A319D">
      <w:pPr>
        <w:spacing w:after="0" w:line="240" w:lineRule="auto"/>
        <w:ind w:right="-17"/>
        <w:jc w:val="both"/>
        <w:rPr>
          <w:rFonts w:cs="Times New Roman"/>
          <w:b/>
          <w:sz w:val="24"/>
          <w:szCs w:val="24"/>
        </w:rPr>
      </w:pPr>
      <w:r>
        <w:rPr>
          <w:rFonts w:cs="Times New Roman"/>
          <w:b/>
          <w:sz w:val="24"/>
          <w:szCs w:val="24"/>
        </w:rPr>
        <w:t xml:space="preserve">14. </w:t>
      </w:r>
      <w:r w:rsidRPr="002A319D">
        <w:rPr>
          <w:rFonts w:cs="Times New Roman"/>
          <w:b/>
          <w:sz w:val="24"/>
          <w:szCs w:val="24"/>
        </w:rPr>
        <w:t>ALTERAÇÃO SUBJETIVA</w:t>
      </w:r>
    </w:p>
    <w:p w:rsidR="002A319D" w:rsidRPr="002A319D" w:rsidRDefault="002A319D" w:rsidP="002A319D">
      <w:pPr>
        <w:spacing w:after="0" w:line="240" w:lineRule="auto"/>
        <w:jc w:val="both"/>
        <w:rPr>
          <w:rFonts w:cs="Times New Roman"/>
          <w:sz w:val="24"/>
          <w:szCs w:val="24"/>
        </w:rPr>
      </w:pPr>
      <w:r w:rsidRPr="002A319D">
        <w:rPr>
          <w:rFonts w:cs="Times New Roman"/>
          <w:b/>
          <w:sz w:val="24"/>
          <w:szCs w:val="24"/>
        </w:rPr>
        <w:lastRenderedPageBreak/>
        <w:t>14.1.</w:t>
      </w:r>
      <w:r>
        <w:rPr>
          <w:rFonts w:cs="Times New Roman"/>
          <w:sz w:val="24"/>
          <w:szCs w:val="24"/>
        </w:rPr>
        <w:t xml:space="preserve"> </w:t>
      </w:r>
      <w:r w:rsidRPr="002A319D">
        <w:rPr>
          <w:rFonts w:cs="Times New Roman"/>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A319D" w:rsidRPr="002A319D" w:rsidRDefault="002A319D" w:rsidP="002A319D">
      <w:pPr>
        <w:tabs>
          <w:tab w:val="num" w:pos="0"/>
        </w:tabs>
        <w:suppressAutoHyphens/>
        <w:spacing w:after="0" w:line="240" w:lineRule="auto"/>
        <w:ind w:right="-1"/>
        <w:rPr>
          <w:rFonts w:eastAsia="Times New Roman" w:cstheme="minorHAnsi"/>
          <w:color w:val="000000" w:themeColor="text1"/>
          <w:sz w:val="24"/>
          <w:szCs w:val="24"/>
          <w:lang w:eastAsia="zh-CN"/>
        </w:rPr>
      </w:pPr>
    </w:p>
    <w:p w:rsidR="002A319D" w:rsidRPr="002A319D" w:rsidRDefault="002A319D" w:rsidP="002A319D">
      <w:pPr>
        <w:suppressAutoHyphens/>
        <w:spacing w:after="0" w:line="240" w:lineRule="auto"/>
        <w:ind w:right="-1"/>
        <w:rPr>
          <w:rFonts w:eastAsia="Times New Roman" w:cstheme="minorHAnsi"/>
          <w:color w:val="000000" w:themeColor="text1"/>
          <w:sz w:val="24"/>
          <w:szCs w:val="24"/>
          <w:lang w:eastAsia="zh-CN"/>
        </w:rPr>
      </w:pPr>
    </w:p>
    <w:p w:rsidR="002A319D" w:rsidRPr="002A319D" w:rsidRDefault="002A319D" w:rsidP="002A319D">
      <w:pPr>
        <w:spacing w:after="0" w:line="240" w:lineRule="auto"/>
        <w:ind w:right="-17"/>
        <w:jc w:val="both"/>
        <w:rPr>
          <w:rFonts w:cs="Times New Roman"/>
          <w:b/>
          <w:color w:val="000000"/>
          <w:sz w:val="24"/>
          <w:szCs w:val="24"/>
        </w:rPr>
      </w:pPr>
      <w:r>
        <w:rPr>
          <w:rFonts w:cs="Times New Roman"/>
          <w:b/>
          <w:color w:val="000000"/>
          <w:sz w:val="24"/>
          <w:szCs w:val="24"/>
        </w:rPr>
        <w:t xml:space="preserve">15. </w:t>
      </w:r>
      <w:r w:rsidRPr="002A319D">
        <w:rPr>
          <w:rFonts w:cs="Times New Roman"/>
          <w:b/>
          <w:color w:val="000000"/>
          <w:sz w:val="24"/>
          <w:szCs w:val="24"/>
        </w:rPr>
        <w:t>CONTROLE E FISCALIZAÇÃO DA EXECUÇÃO</w:t>
      </w:r>
    </w:p>
    <w:p w:rsidR="002A319D" w:rsidRPr="002A319D" w:rsidRDefault="002A319D" w:rsidP="002A319D">
      <w:pPr>
        <w:spacing w:after="0" w:line="240" w:lineRule="auto"/>
        <w:jc w:val="both"/>
        <w:rPr>
          <w:rFonts w:cs="Times New Roman"/>
          <w:color w:val="000000"/>
          <w:sz w:val="24"/>
          <w:szCs w:val="24"/>
        </w:rPr>
      </w:pPr>
      <w:r w:rsidRPr="002A319D">
        <w:rPr>
          <w:rFonts w:cs="Times New Roman"/>
          <w:b/>
          <w:color w:val="000000"/>
          <w:sz w:val="24"/>
          <w:szCs w:val="24"/>
        </w:rPr>
        <w:t>15.1.</w:t>
      </w:r>
      <w:r>
        <w:rPr>
          <w:rFonts w:cs="Times New Roman"/>
          <w:color w:val="000000"/>
          <w:sz w:val="24"/>
          <w:szCs w:val="24"/>
        </w:rPr>
        <w:t xml:space="preserve"> </w:t>
      </w:r>
      <w:r w:rsidRPr="002A319D">
        <w:rPr>
          <w:rFonts w:cs="Times New Roman"/>
          <w:color w:val="000000"/>
          <w:sz w:val="24"/>
          <w:szCs w:val="24"/>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A319D">
        <w:rPr>
          <w:rFonts w:cs="Times New Roman"/>
          <w:color w:val="000000"/>
          <w:sz w:val="24"/>
          <w:szCs w:val="24"/>
        </w:rPr>
        <w:t>arts</w:t>
      </w:r>
      <w:proofErr w:type="spellEnd"/>
      <w:r w:rsidRPr="002A319D">
        <w:rPr>
          <w:rFonts w:cs="Times New Roman"/>
          <w:color w:val="000000"/>
          <w:sz w:val="24"/>
          <w:szCs w:val="24"/>
        </w:rPr>
        <w:t>. 67 e 73 da Lei nº 8.666, de 1993, e do art. 6º do Decreto nº 2.271, de 1997.</w:t>
      </w:r>
    </w:p>
    <w:p w:rsidR="002A319D" w:rsidRPr="002A319D" w:rsidRDefault="002A319D" w:rsidP="002A319D">
      <w:pPr>
        <w:spacing w:after="0" w:line="240" w:lineRule="auto"/>
        <w:ind w:left="567"/>
        <w:jc w:val="both"/>
        <w:rPr>
          <w:rFonts w:cs="Times New Roman"/>
          <w:color w:val="000000"/>
          <w:sz w:val="24"/>
          <w:szCs w:val="24"/>
        </w:rPr>
      </w:pPr>
      <w:r w:rsidRPr="002A319D">
        <w:rPr>
          <w:rFonts w:cs="Times New Roman"/>
          <w:b/>
          <w:color w:val="000000"/>
          <w:sz w:val="24"/>
          <w:szCs w:val="24"/>
        </w:rPr>
        <w:t>15.1.1.</w:t>
      </w:r>
      <w:r>
        <w:rPr>
          <w:rFonts w:cs="Times New Roman"/>
          <w:color w:val="000000"/>
          <w:sz w:val="24"/>
          <w:szCs w:val="24"/>
        </w:rPr>
        <w:t xml:space="preserve"> </w:t>
      </w:r>
      <w:r w:rsidRPr="002A319D">
        <w:rPr>
          <w:rFonts w:cs="Times New Roman"/>
          <w:color w:val="000000"/>
          <w:sz w:val="24"/>
          <w:szCs w:val="24"/>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2A319D" w:rsidRPr="002A319D" w:rsidRDefault="002A319D" w:rsidP="002A319D">
      <w:pPr>
        <w:spacing w:after="0" w:line="240" w:lineRule="auto"/>
        <w:jc w:val="both"/>
        <w:rPr>
          <w:rFonts w:cs="Times New Roman"/>
          <w:color w:val="000000"/>
          <w:sz w:val="24"/>
          <w:szCs w:val="24"/>
        </w:rPr>
      </w:pPr>
      <w:r w:rsidRPr="002A319D">
        <w:rPr>
          <w:rFonts w:cs="Times New Roman"/>
          <w:b/>
          <w:color w:val="000000"/>
          <w:sz w:val="24"/>
          <w:szCs w:val="24"/>
        </w:rPr>
        <w:t>15.2.</w:t>
      </w:r>
      <w:r>
        <w:rPr>
          <w:rFonts w:cs="Times New Roman"/>
          <w:color w:val="000000"/>
          <w:sz w:val="24"/>
          <w:szCs w:val="24"/>
        </w:rPr>
        <w:t xml:space="preserve"> </w:t>
      </w:r>
      <w:r w:rsidRPr="002A319D">
        <w:rPr>
          <w:rFonts w:cs="Times New Roman"/>
          <w:color w:val="000000"/>
          <w:sz w:val="24"/>
          <w:szCs w:val="24"/>
        </w:rPr>
        <w:t>O representante da Contratante deverá ter a experiência necessária para o acompanhamento e controle da execução dos serviços e do contrato.</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Pr>
          <w:rFonts w:cs="Times New Roman"/>
          <w:b/>
          <w:color w:val="000000"/>
          <w:sz w:val="24"/>
          <w:szCs w:val="24"/>
        </w:rPr>
        <w:t>3</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As disposições previstas nesta cláusula não excluem o disposto no Anexo IV (Guia de Fiscalização dos Contratos de Terceirização) da Instrução Normativa SLTI/MPOG nº 02, de 2008.</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4</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A verificação da adequação da prestação do serviço deverá ser realizada com base nos critérios previstos neste Termo de Referência.</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5</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A execução dos contratos deverá ser acompanhada e fiscalizada por meio de instrumentos de controle, que compreendam a mensuração dos aspectos mencionados no art. 34 da Instrução Normativa SLTI/MPOG nº 02, de 2008, quando for o caso.</w:t>
      </w:r>
    </w:p>
    <w:p w:rsidR="002A319D" w:rsidRPr="003F6E2E" w:rsidRDefault="000C0F1C" w:rsidP="002A319D">
      <w:pPr>
        <w:spacing w:after="0" w:line="240" w:lineRule="auto"/>
        <w:jc w:val="both"/>
        <w:rPr>
          <w:rFonts w:cs="Times New Roman"/>
          <w:strike/>
          <w:color w:val="000000"/>
          <w:sz w:val="24"/>
          <w:szCs w:val="24"/>
        </w:rPr>
      </w:pPr>
      <w:r w:rsidRPr="003F6E2E">
        <w:rPr>
          <w:rFonts w:cs="Times New Roman"/>
          <w:b/>
          <w:strike/>
          <w:color w:val="000000"/>
          <w:sz w:val="24"/>
          <w:szCs w:val="24"/>
        </w:rPr>
        <w:t>15.</w:t>
      </w:r>
      <w:r w:rsidR="003F6E2E" w:rsidRPr="003F6E2E">
        <w:rPr>
          <w:rFonts w:cs="Times New Roman"/>
          <w:b/>
          <w:strike/>
          <w:color w:val="000000"/>
          <w:sz w:val="24"/>
          <w:szCs w:val="24"/>
        </w:rPr>
        <w:t>6</w:t>
      </w:r>
      <w:r w:rsidRPr="003F6E2E">
        <w:rPr>
          <w:rFonts w:cs="Times New Roman"/>
          <w:b/>
          <w:strike/>
          <w:color w:val="000000"/>
          <w:sz w:val="24"/>
          <w:szCs w:val="24"/>
        </w:rPr>
        <w:t>.</w:t>
      </w:r>
      <w:r w:rsidRPr="003F6E2E">
        <w:rPr>
          <w:rFonts w:cs="Times New Roman"/>
          <w:strike/>
          <w:color w:val="000000"/>
          <w:sz w:val="24"/>
          <w:szCs w:val="24"/>
        </w:rPr>
        <w:t xml:space="preserve"> </w:t>
      </w:r>
      <w:r w:rsidR="002A319D" w:rsidRPr="003F6E2E">
        <w:rPr>
          <w:rFonts w:cs="Times New Roman"/>
          <w:strike/>
          <w:color w:val="000000"/>
          <w:sz w:val="24"/>
          <w:szCs w:val="24"/>
        </w:rPr>
        <w:t xml:space="preserve">O fiscal ou gestor do contrato, ao verificar que houve </w:t>
      </w:r>
      <w:proofErr w:type="spellStart"/>
      <w:r w:rsidR="002A319D" w:rsidRPr="003F6E2E">
        <w:rPr>
          <w:rFonts w:cs="Times New Roman"/>
          <w:strike/>
          <w:color w:val="000000"/>
          <w:sz w:val="24"/>
          <w:szCs w:val="24"/>
        </w:rPr>
        <w:t>subdimensionamento</w:t>
      </w:r>
      <w:proofErr w:type="spellEnd"/>
      <w:r w:rsidR="002A319D" w:rsidRPr="003F6E2E">
        <w:rPr>
          <w:rFonts w:cs="Times New Roman"/>
          <w:strike/>
          <w:color w:val="000000"/>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2A319D" w:rsidRPr="003F6E2E" w:rsidRDefault="000C0F1C" w:rsidP="002A319D">
      <w:pPr>
        <w:spacing w:after="0" w:line="240" w:lineRule="auto"/>
        <w:jc w:val="both"/>
        <w:rPr>
          <w:rFonts w:cs="Times New Roman"/>
          <w:strike/>
          <w:color w:val="000000"/>
          <w:sz w:val="24"/>
          <w:szCs w:val="24"/>
        </w:rPr>
      </w:pPr>
      <w:r w:rsidRPr="003F6E2E">
        <w:rPr>
          <w:rFonts w:cs="Times New Roman"/>
          <w:b/>
          <w:strike/>
          <w:color w:val="000000"/>
          <w:sz w:val="24"/>
          <w:szCs w:val="24"/>
        </w:rPr>
        <w:t>15.</w:t>
      </w:r>
      <w:r w:rsidR="003F6E2E" w:rsidRPr="003F6E2E">
        <w:rPr>
          <w:rFonts w:cs="Times New Roman"/>
          <w:b/>
          <w:strike/>
          <w:color w:val="000000"/>
          <w:sz w:val="24"/>
          <w:szCs w:val="24"/>
        </w:rPr>
        <w:t>7</w:t>
      </w:r>
      <w:r w:rsidRPr="003F6E2E">
        <w:rPr>
          <w:rFonts w:cs="Times New Roman"/>
          <w:b/>
          <w:strike/>
          <w:color w:val="000000"/>
          <w:sz w:val="24"/>
          <w:szCs w:val="24"/>
        </w:rPr>
        <w:t>.</w:t>
      </w:r>
      <w:r w:rsidRPr="003F6E2E">
        <w:rPr>
          <w:rFonts w:cs="Times New Roman"/>
          <w:strike/>
          <w:color w:val="000000"/>
          <w:sz w:val="24"/>
          <w:szCs w:val="24"/>
        </w:rPr>
        <w:t xml:space="preserve"> </w:t>
      </w:r>
      <w:r w:rsidR="002A319D" w:rsidRPr="003F6E2E">
        <w:rPr>
          <w:rFonts w:cs="Times New Roman"/>
          <w:strike/>
          <w:color w:val="000000"/>
          <w:sz w:val="24"/>
          <w:szCs w:val="24"/>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proofErr w:type="gramStart"/>
      <w:r w:rsidR="002A319D" w:rsidRPr="003F6E2E">
        <w:rPr>
          <w:rFonts w:cs="Times New Roman"/>
          <w:strike/>
          <w:color w:val="000000"/>
          <w:sz w:val="24"/>
          <w:szCs w:val="24"/>
        </w:rPr>
        <w:t>marca,</w:t>
      </w:r>
      <w:proofErr w:type="gramEnd"/>
      <w:r w:rsidR="002A319D" w:rsidRPr="003F6E2E">
        <w:rPr>
          <w:rFonts w:cs="Times New Roman"/>
          <w:strike/>
          <w:color w:val="000000"/>
          <w:sz w:val="24"/>
          <w:szCs w:val="24"/>
        </w:rPr>
        <w:t xml:space="preserve"> qualidade e forma de uso.</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8</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9</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Na fiscalização do cumprimento das obrigações trabalhistas e sociais nas contratações com dedicação exclusiva dos trabalhadores da contratada, exigir-se-á, dentre outras, as </w:t>
      </w:r>
      <w:r w:rsidR="002A319D" w:rsidRPr="002A319D">
        <w:rPr>
          <w:rFonts w:cs="Times New Roman"/>
          <w:color w:val="000000"/>
          <w:sz w:val="24"/>
          <w:szCs w:val="24"/>
        </w:rPr>
        <w:lastRenderedPageBreak/>
        <w:t>comprovações previstas no §5º do art. 34 da Instrução Normativa SLTI/MPOG nº 02, de 2008.</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10</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2A319D" w:rsidRPr="002A319D">
        <w:rPr>
          <w:rFonts w:cs="Times New Roman"/>
          <w:color w:val="000000"/>
          <w:sz w:val="24"/>
          <w:szCs w:val="24"/>
        </w:rPr>
        <w:t>e</w:t>
      </w:r>
      <w:proofErr w:type="spellEnd"/>
      <w:r w:rsidR="002A319D" w:rsidRPr="002A319D">
        <w:rPr>
          <w:rFonts w:cs="Times New Roman"/>
          <w:color w:val="000000"/>
          <w:sz w:val="24"/>
          <w:szCs w:val="24"/>
        </w:rPr>
        <w:t>) comprovantes de realização de eventuais cursos de treinamento e reciclagem que forem exigidos por lei ou pelo contrato;</w:t>
      </w:r>
    </w:p>
    <w:p w:rsidR="002A319D" w:rsidRPr="002A319D" w:rsidRDefault="000C0F1C" w:rsidP="003F6E2E">
      <w:pPr>
        <w:spacing w:after="0" w:line="240" w:lineRule="auto"/>
        <w:ind w:left="567"/>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10.1</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2A319D" w:rsidRPr="002A319D" w:rsidRDefault="000C0F1C" w:rsidP="003F6E2E">
      <w:pPr>
        <w:spacing w:after="0" w:line="240" w:lineRule="auto"/>
        <w:ind w:left="567"/>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10.</w:t>
      </w:r>
      <w:r w:rsidRPr="002A319D">
        <w:rPr>
          <w:rFonts w:cs="Times New Roman"/>
          <w:b/>
          <w:color w:val="000000"/>
          <w:sz w:val="24"/>
          <w:szCs w:val="24"/>
        </w:rPr>
        <w:t>2.</w:t>
      </w:r>
      <w:r>
        <w:rPr>
          <w:rFonts w:cs="Times New Roman"/>
          <w:color w:val="000000"/>
          <w:sz w:val="24"/>
          <w:szCs w:val="24"/>
        </w:rPr>
        <w:t xml:space="preserve"> </w:t>
      </w:r>
      <w:r w:rsidR="002A319D" w:rsidRPr="002A319D">
        <w:rPr>
          <w:rFonts w:cs="Times New Roman"/>
          <w:color w:val="000000"/>
          <w:sz w:val="24"/>
          <w:szCs w:val="24"/>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2A319D" w:rsidRPr="002A319D" w:rsidRDefault="000C0F1C" w:rsidP="003F6E2E">
      <w:pPr>
        <w:spacing w:after="0" w:line="240" w:lineRule="auto"/>
        <w:ind w:left="567"/>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10.3</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Os empregados também deverão ser orientados a realizar tais verificações periodicamente e comunicar ao fiscal do contrato qualquer irregularidade, independentemente de solicitação por parte da fiscalização. </w:t>
      </w:r>
    </w:p>
    <w:p w:rsidR="002A319D" w:rsidRPr="002A319D" w:rsidRDefault="003F6E2E" w:rsidP="002A319D">
      <w:pPr>
        <w:spacing w:after="0" w:line="240" w:lineRule="auto"/>
        <w:jc w:val="both"/>
        <w:rPr>
          <w:rFonts w:cs="Times New Roman"/>
          <w:color w:val="000000"/>
          <w:sz w:val="24"/>
          <w:szCs w:val="24"/>
        </w:rPr>
      </w:pPr>
      <w:r>
        <w:rPr>
          <w:rFonts w:cs="Times New Roman"/>
          <w:b/>
          <w:color w:val="000000"/>
          <w:sz w:val="24"/>
          <w:szCs w:val="24"/>
        </w:rPr>
        <w:t>15.11</w:t>
      </w:r>
      <w:r w:rsidR="000C0F1C" w:rsidRPr="002A319D">
        <w:rPr>
          <w:rFonts w:cs="Times New Roman"/>
          <w:b/>
          <w:color w:val="000000"/>
          <w:sz w:val="24"/>
          <w:szCs w:val="24"/>
        </w:rPr>
        <w:t>.</w:t>
      </w:r>
      <w:r w:rsidR="000C0F1C">
        <w:rPr>
          <w:rFonts w:cs="Times New Roman"/>
          <w:color w:val="000000"/>
          <w:sz w:val="24"/>
          <w:szCs w:val="24"/>
        </w:rPr>
        <w:t xml:space="preserve"> </w:t>
      </w:r>
      <w:r w:rsidR="002A319D" w:rsidRPr="002A319D">
        <w:rPr>
          <w:rFonts w:cs="Times New Roman"/>
          <w:color w:val="000000"/>
          <w:sz w:val="24"/>
          <w:szCs w:val="24"/>
        </w:rPr>
        <w:t xml:space="preserve">O fiscal do contrato poderá solicitar ao preposto os </w:t>
      </w:r>
      <w:r w:rsidR="002A319D" w:rsidRPr="002A319D">
        <w:rPr>
          <w:rFonts w:eastAsia="Calibri" w:cs="Times New Roman"/>
          <w:sz w:val="24"/>
          <w:szCs w:val="24"/>
        </w:rPr>
        <w:t>documentos comprobatórios da realização do pagamento de vale-transporte e auxilio alimentação</w:t>
      </w:r>
      <w:r w:rsidR="002A319D" w:rsidRPr="002A319D">
        <w:rPr>
          <w:rFonts w:cs="Times New Roman"/>
          <w:color w:val="000000"/>
          <w:sz w:val="24"/>
          <w:szCs w:val="24"/>
        </w:rPr>
        <w:t xml:space="preserve"> em nome dos empregados, relativos ao período de execução contratual, para fins de conferência pela fiscalização.</w:t>
      </w:r>
    </w:p>
    <w:p w:rsidR="002A319D" w:rsidRPr="002A319D" w:rsidRDefault="000C0F1C" w:rsidP="003F6E2E">
      <w:pPr>
        <w:spacing w:after="0" w:line="240" w:lineRule="auto"/>
        <w:ind w:left="567"/>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11.1</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12</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13</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14</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A fiscalização de que trata esta cláusula não exclui nem reduz a responsabilidade da Contratada, inclusive perante terceiros, por qualquer irregularidade, ainda que resultante de </w:t>
      </w:r>
      <w:r w:rsidR="002A319D" w:rsidRPr="002A319D">
        <w:rPr>
          <w:rFonts w:cs="Times New Roman"/>
          <w:color w:val="000000"/>
          <w:sz w:val="24"/>
          <w:szCs w:val="24"/>
        </w:rPr>
        <w:lastRenderedPageBreak/>
        <w:t>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F6E2E">
        <w:rPr>
          <w:rFonts w:cs="Times New Roman"/>
          <w:b/>
          <w:color w:val="000000"/>
          <w:sz w:val="24"/>
          <w:szCs w:val="24"/>
        </w:rPr>
        <w:t>15</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 xml:space="preserve">Por ocasião do encerramento da prestação dos serviços ou em razão da dispensa de empregado vinculado à execução contratual, a contratada deverá entregar no prazo </w:t>
      </w:r>
      <w:r w:rsidR="003374A1">
        <w:rPr>
          <w:rFonts w:cs="Times New Roman"/>
          <w:color w:val="000000"/>
          <w:sz w:val="24"/>
          <w:szCs w:val="24"/>
        </w:rPr>
        <w:t xml:space="preserve">máximo </w:t>
      </w:r>
      <w:r w:rsidR="002A319D" w:rsidRPr="002A319D">
        <w:rPr>
          <w:rFonts w:cs="Times New Roman"/>
          <w:color w:val="000000"/>
          <w:sz w:val="24"/>
          <w:szCs w:val="24"/>
        </w:rPr>
        <w:t xml:space="preserve">de </w:t>
      </w:r>
      <w:r w:rsidR="00D335D6" w:rsidRPr="003374A1">
        <w:rPr>
          <w:rFonts w:cs="Times New Roman"/>
          <w:b/>
          <w:sz w:val="24"/>
          <w:szCs w:val="24"/>
        </w:rPr>
        <w:t xml:space="preserve">10 </w:t>
      </w:r>
      <w:r w:rsidR="002A319D" w:rsidRPr="003374A1">
        <w:rPr>
          <w:rFonts w:cs="Times New Roman"/>
          <w:b/>
          <w:sz w:val="24"/>
          <w:szCs w:val="24"/>
        </w:rPr>
        <w:t>(</w:t>
      </w:r>
      <w:r w:rsidR="00D335D6" w:rsidRPr="003374A1">
        <w:rPr>
          <w:rFonts w:cs="Times New Roman"/>
          <w:b/>
          <w:sz w:val="24"/>
          <w:szCs w:val="24"/>
        </w:rPr>
        <w:t>dez</w:t>
      </w:r>
      <w:r w:rsidR="002A319D" w:rsidRPr="003374A1">
        <w:rPr>
          <w:rFonts w:cs="Times New Roman"/>
          <w:b/>
          <w:sz w:val="24"/>
          <w:szCs w:val="24"/>
        </w:rPr>
        <w:t xml:space="preserve">) dias </w:t>
      </w:r>
      <w:r w:rsidR="003374A1" w:rsidRPr="003374A1">
        <w:rPr>
          <w:rFonts w:cs="Times New Roman"/>
          <w:b/>
          <w:sz w:val="24"/>
          <w:szCs w:val="24"/>
        </w:rPr>
        <w:t>corridos</w:t>
      </w:r>
      <w:r w:rsidR="003374A1" w:rsidRPr="003374A1">
        <w:rPr>
          <w:rFonts w:cs="Times New Roman"/>
          <w:sz w:val="24"/>
          <w:szCs w:val="24"/>
        </w:rPr>
        <w:t xml:space="preserve"> </w:t>
      </w:r>
      <w:r w:rsidR="002A319D" w:rsidRPr="002A319D">
        <w:rPr>
          <w:rFonts w:cs="Times New Roman"/>
          <w:color w:val="000000"/>
          <w:sz w:val="24"/>
          <w:szCs w:val="24"/>
        </w:rPr>
        <w:t xml:space="preserve">a seguinte documentação pertinente a cada trabalhador: a) termos de rescisão dos contratos de trabalho dos empregados prestadores de serviço, devidamente homologados, quando exigível pelo sindicato da categoria; b) </w:t>
      </w:r>
      <w:proofErr w:type="gramStart"/>
      <w:r w:rsidR="002A319D" w:rsidRPr="002A319D">
        <w:rPr>
          <w:rFonts w:cs="Times New Roman"/>
          <w:color w:val="000000"/>
          <w:sz w:val="24"/>
          <w:szCs w:val="24"/>
        </w:rPr>
        <w:t>guias</w:t>
      </w:r>
      <w:proofErr w:type="gramEnd"/>
      <w:r w:rsidR="002A319D" w:rsidRPr="002A319D">
        <w:rPr>
          <w:rFonts w:cs="Times New Roman"/>
          <w:color w:val="000000"/>
          <w:sz w:val="24"/>
          <w:szCs w:val="24"/>
        </w:rPr>
        <w:t xml:space="preserve"> de recolhimento da contribuição previdenciária e do FGTS, referentes às rescisões contratuais; c) extratos dos depósitos efetuados nas contas vinculadas individuais do FGTS de cada empregado dispensado; e d) exames médicos </w:t>
      </w:r>
      <w:proofErr w:type="spellStart"/>
      <w:r w:rsidR="002A319D" w:rsidRPr="002A319D">
        <w:rPr>
          <w:rFonts w:cs="Times New Roman"/>
          <w:color w:val="000000"/>
          <w:sz w:val="24"/>
          <w:szCs w:val="24"/>
        </w:rPr>
        <w:t>demissionais</w:t>
      </w:r>
      <w:proofErr w:type="spellEnd"/>
      <w:r w:rsidR="002A319D" w:rsidRPr="002A319D">
        <w:rPr>
          <w:rFonts w:cs="Times New Roman"/>
          <w:color w:val="000000"/>
          <w:sz w:val="24"/>
          <w:szCs w:val="24"/>
        </w:rPr>
        <w:t xml:space="preserve"> dos empregados dispensados.</w:t>
      </w:r>
    </w:p>
    <w:p w:rsidR="002A319D" w:rsidRPr="002A319D" w:rsidRDefault="000C0F1C" w:rsidP="002A319D">
      <w:pPr>
        <w:spacing w:after="0" w:line="240" w:lineRule="auto"/>
        <w:jc w:val="both"/>
        <w:rPr>
          <w:rFonts w:cs="Times New Roman"/>
          <w:color w:val="000000"/>
          <w:sz w:val="24"/>
          <w:szCs w:val="24"/>
        </w:rPr>
      </w:pPr>
      <w:r w:rsidRPr="002A319D">
        <w:rPr>
          <w:rFonts w:cs="Times New Roman"/>
          <w:b/>
          <w:color w:val="000000"/>
          <w:sz w:val="24"/>
          <w:szCs w:val="24"/>
        </w:rPr>
        <w:t>15.</w:t>
      </w:r>
      <w:r w:rsidR="003374A1">
        <w:rPr>
          <w:rFonts w:cs="Times New Roman"/>
          <w:b/>
          <w:color w:val="000000"/>
          <w:sz w:val="24"/>
          <w:szCs w:val="24"/>
        </w:rPr>
        <w:t>16</w:t>
      </w:r>
      <w:r w:rsidRPr="002A319D">
        <w:rPr>
          <w:rFonts w:cs="Times New Roman"/>
          <w:b/>
          <w:color w:val="000000"/>
          <w:sz w:val="24"/>
          <w:szCs w:val="24"/>
        </w:rPr>
        <w:t>.</w:t>
      </w:r>
      <w:r>
        <w:rPr>
          <w:rFonts w:cs="Times New Roman"/>
          <w:color w:val="000000"/>
          <w:sz w:val="24"/>
          <w:szCs w:val="24"/>
        </w:rPr>
        <w:t xml:space="preserve"> </w:t>
      </w:r>
      <w:r w:rsidR="002A319D" w:rsidRPr="002A319D">
        <w:rPr>
          <w:rFonts w:cs="Times New Roman"/>
          <w:color w:val="000000"/>
          <w:sz w:val="24"/>
          <w:szCs w:val="24"/>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rsidR="002A319D" w:rsidRPr="002A319D" w:rsidRDefault="002A319D" w:rsidP="002A319D">
      <w:pPr>
        <w:suppressAutoHyphens/>
        <w:spacing w:after="0" w:line="240" w:lineRule="auto"/>
        <w:ind w:right="-1"/>
        <w:rPr>
          <w:rFonts w:eastAsia="Times New Roman" w:cstheme="minorHAnsi"/>
          <w:color w:val="000000" w:themeColor="text1"/>
          <w:sz w:val="24"/>
          <w:szCs w:val="24"/>
          <w:lang w:eastAsia="zh-CN"/>
        </w:rPr>
      </w:pPr>
    </w:p>
    <w:p w:rsidR="002A319D" w:rsidRPr="00A10F2D" w:rsidRDefault="00A10F2D" w:rsidP="002A319D">
      <w:pPr>
        <w:tabs>
          <w:tab w:val="num" w:pos="0"/>
        </w:tabs>
        <w:suppressAutoHyphens/>
        <w:spacing w:after="0" w:line="240" w:lineRule="auto"/>
        <w:ind w:right="-1"/>
        <w:rPr>
          <w:rFonts w:eastAsia="Times New Roman" w:cstheme="minorHAnsi"/>
          <w:b/>
          <w:color w:val="000000" w:themeColor="text1"/>
          <w:sz w:val="24"/>
          <w:szCs w:val="24"/>
          <w:lang w:eastAsia="zh-CN"/>
        </w:rPr>
      </w:pPr>
      <w:r w:rsidRPr="00A10F2D">
        <w:rPr>
          <w:rFonts w:eastAsia="Times New Roman" w:cstheme="minorHAnsi"/>
          <w:b/>
          <w:color w:val="000000" w:themeColor="text1"/>
          <w:sz w:val="24"/>
          <w:szCs w:val="24"/>
          <w:lang w:eastAsia="zh-CN"/>
        </w:rPr>
        <w:t>16. DAS SANÇÕES ADMINISTRATIVAS</w:t>
      </w:r>
    </w:p>
    <w:p w:rsidR="002A319D" w:rsidRDefault="002A319D" w:rsidP="002A319D">
      <w:pPr>
        <w:tabs>
          <w:tab w:val="num" w:pos="0"/>
        </w:tabs>
        <w:suppressAutoHyphens/>
        <w:spacing w:after="0" w:line="240" w:lineRule="auto"/>
        <w:ind w:right="-1"/>
        <w:rPr>
          <w:rFonts w:eastAsia="Times New Roman" w:cstheme="minorHAnsi"/>
          <w:color w:val="000000" w:themeColor="text1"/>
          <w:sz w:val="24"/>
          <w:szCs w:val="24"/>
          <w:lang w:eastAsia="zh-CN"/>
        </w:rPr>
      </w:pPr>
    </w:p>
    <w:p w:rsidR="00A10F2D" w:rsidRPr="00A10F2D" w:rsidRDefault="00A10F2D" w:rsidP="00A10F2D">
      <w:pPr>
        <w:spacing w:after="0" w:line="240" w:lineRule="auto"/>
        <w:jc w:val="both"/>
        <w:rPr>
          <w:sz w:val="24"/>
          <w:szCs w:val="24"/>
        </w:rPr>
      </w:pPr>
      <w:r w:rsidRPr="00A10F2D">
        <w:rPr>
          <w:b/>
          <w:sz w:val="24"/>
          <w:szCs w:val="24"/>
        </w:rPr>
        <w:t>16.1.</w:t>
      </w:r>
      <w:r>
        <w:rPr>
          <w:sz w:val="24"/>
          <w:szCs w:val="24"/>
        </w:rPr>
        <w:t xml:space="preserve"> </w:t>
      </w:r>
      <w:r w:rsidRPr="00A10F2D">
        <w:rPr>
          <w:sz w:val="24"/>
          <w:szCs w:val="24"/>
        </w:rPr>
        <w:t xml:space="preserve">Comete infração administrativa nos termos da Lei nº 8.666, de 1993 e da Lei nº 10.520, de </w:t>
      </w:r>
      <w:smartTag w:uri="urn:schemas-microsoft-com:office:smarttags" w:element="metricconverter">
        <w:smartTagPr>
          <w:attr w:name="ProductID" w:val="2002, a"/>
        </w:smartTagPr>
        <w:r w:rsidRPr="00A10F2D">
          <w:rPr>
            <w:sz w:val="24"/>
            <w:szCs w:val="24"/>
          </w:rPr>
          <w:t>2002, a</w:t>
        </w:r>
      </w:smartTag>
      <w:r w:rsidRPr="00A10F2D">
        <w:rPr>
          <w:sz w:val="24"/>
          <w:szCs w:val="24"/>
        </w:rPr>
        <w:t xml:space="preserve"> Contratada que:</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.1</w:t>
      </w:r>
      <w:r w:rsidRPr="00A10F2D">
        <w:rPr>
          <w:b/>
          <w:sz w:val="24"/>
          <w:szCs w:val="24"/>
        </w:rPr>
        <w:t>.</w:t>
      </w:r>
      <w:r>
        <w:rPr>
          <w:sz w:val="24"/>
          <w:szCs w:val="24"/>
        </w:rPr>
        <w:t xml:space="preserve"> </w:t>
      </w:r>
      <w:proofErr w:type="spellStart"/>
      <w:proofErr w:type="gramStart"/>
      <w:r w:rsidR="00A10F2D" w:rsidRPr="00A10F2D">
        <w:rPr>
          <w:sz w:val="24"/>
          <w:szCs w:val="24"/>
        </w:rPr>
        <w:t>inexecutar</w:t>
      </w:r>
      <w:proofErr w:type="spellEnd"/>
      <w:proofErr w:type="gramEnd"/>
      <w:r w:rsidR="00A10F2D" w:rsidRPr="00A10F2D">
        <w:rPr>
          <w:sz w:val="24"/>
          <w:szCs w:val="24"/>
        </w:rPr>
        <w:t xml:space="preserve"> total ou parcialmente qualquer das obrigações assumidas em decorrência da contratação;</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.2</w:t>
      </w:r>
      <w:r w:rsidRPr="00A10F2D">
        <w:rPr>
          <w:b/>
          <w:sz w:val="24"/>
          <w:szCs w:val="24"/>
        </w:rPr>
        <w:t>.</w:t>
      </w:r>
      <w:r>
        <w:rPr>
          <w:sz w:val="24"/>
          <w:szCs w:val="24"/>
        </w:rPr>
        <w:t xml:space="preserve"> </w:t>
      </w:r>
      <w:proofErr w:type="gramStart"/>
      <w:r w:rsidR="00A10F2D" w:rsidRPr="00A10F2D">
        <w:rPr>
          <w:sz w:val="24"/>
          <w:szCs w:val="24"/>
        </w:rPr>
        <w:t>ensejar</w:t>
      </w:r>
      <w:proofErr w:type="gramEnd"/>
      <w:r w:rsidR="00A10F2D" w:rsidRPr="00A10F2D">
        <w:rPr>
          <w:sz w:val="24"/>
          <w:szCs w:val="24"/>
        </w:rPr>
        <w:t xml:space="preserve"> o retardamento da execução do objeto;</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3.</w:t>
      </w:r>
      <w:r>
        <w:rPr>
          <w:sz w:val="24"/>
          <w:szCs w:val="24"/>
        </w:rPr>
        <w:t xml:space="preserve"> </w:t>
      </w:r>
      <w:r w:rsidR="00A10F2D" w:rsidRPr="00A10F2D">
        <w:rPr>
          <w:sz w:val="24"/>
          <w:szCs w:val="24"/>
        </w:rPr>
        <w:t>fraudar na execução do contrato;</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4.</w:t>
      </w:r>
      <w:r>
        <w:rPr>
          <w:sz w:val="24"/>
          <w:szCs w:val="24"/>
        </w:rPr>
        <w:t xml:space="preserve"> </w:t>
      </w:r>
      <w:r w:rsidR="00A10F2D" w:rsidRPr="00A10F2D">
        <w:rPr>
          <w:sz w:val="24"/>
          <w:szCs w:val="24"/>
        </w:rPr>
        <w:t>comportar-se de modo inidôneo;</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5.</w:t>
      </w:r>
      <w:r>
        <w:rPr>
          <w:sz w:val="24"/>
          <w:szCs w:val="24"/>
        </w:rPr>
        <w:t xml:space="preserve"> </w:t>
      </w:r>
      <w:r w:rsidR="00A10F2D" w:rsidRPr="00A10F2D">
        <w:rPr>
          <w:sz w:val="24"/>
          <w:szCs w:val="24"/>
        </w:rPr>
        <w:t>cometer fraude fiscal;</w:t>
      </w:r>
    </w:p>
    <w:p w:rsidR="00A10F2D" w:rsidRPr="00A10F2D" w:rsidRDefault="00106583" w:rsidP="00106583">
      <w:pPr>
        <w:spacing w:after="0" w:line="240" w:lineRule="auto"/>
        <w:ind w:left="567"/>
        <w:jc w:val="both"/>
        <w:rPr>
          <w:sz w:val="24"/>
          <w:szCs w:val="24"/>
        </w:rPr>
      </w:pPr>
      <w:r w:rsidRPr="00A10F2D">
        <w:rPr>
          <w:b/>
          <w:sz w:val="24"/>
          <w:szCs w:val="24"/>
        </w:rPr>
        <w:t>16.1.</w:t>
      </w:r>
      <w:r>
        <w:rPr>
          <w:b/>
          <w:sz w:val="24"/>
          <w:szCs w:val="24"/>
        </w:rPr>
        <w:t>6.</w:t>
      </w:r>
      <w:r>
        <w:rPr>
          <w:sz w:val="24"/>
          <w:szCs w:val="24"/>
        </w:rPr>
        <w:t xml:space="preserve"> </w:t>
      </w:r>
      <w:r w:rsidR="00A10F2D" w:rsidRPr="00A10F2D">
        <w:rPr>
          <w:sz w:val="24"/>
          <w:szCs w:val="24"/>
        </w:rPr>
        <w:t>não mantiver a proposta.</w:t>
      </w:r>
    </w:p>
    <w:p w:rsidR="00A10F2D" w:rsidRPr="00A10F2D" w:rsidRDefault="00106583" w:rsidP="00A10F2D">
      <w:pPr>
        <w:spacing w:after="0" w:line="240" w:lineRule="auto"/>
        <w:jc w:val="both"/>
        <w:rPr>
          <w:sz w:val="24"/>
          <w:szCs w:val="24"/>
        </w:rPr>
      </w:pPr>
      <w:r>
        <w:rPr>
          <w:b/>
          <w:sz w:val="24"/>
          <w:szCs w:val="24"/>
        </w:rPr>
        <w:t xml:space="preserve">16.2. </w:t>
      </w:r>
      <w:r w:rsidR="00A10F2D" w:rsidRPr="00A10F2D">
        <w:rPr>
          <w:sz w:val="24"/>
          <w:szCs w:val="24"/>
        </w:rPr>
        <w:t>Comete falta grave, podendo ensejar a rescisão unilateral da avença, sem prejuízo da aplicação de sanção pecuniária e do impedimento para licitar e contratar com a União, nos termos do art. 7º da Lei 10.520, de 2002, aquele que:</w:t>
      </w:r>
    </w:p>
    <w:p w:rsidR="00A10F2D" w:rsidRPr="00A10F2D" w:rsidRDefault="00106583" w:rsidP="00106583">
      <w:pPr>
        <w:spacing w:after="0" w:line="240" w:lineRule="auto"/>
        <w:ind w:left="567"/>
        <w:jc w:val="both"/>
        <w:rPr>
          <w:sz w:val="24"/>
          <w:szCs w:val="24"/>
        </w:rPr>
      </w:pPr>
      <w:r>
        <w:rPr>
          <w:b/>
          <w:sz w:val="24"/>
          <w:szCs w:val="24"/>
        </w:rPr>
        <w:t xml:space="preserve">16.2.1. </w:t>
      </w:r>
      <w:proofErr w:type="gramStart"/>
      <w:r w:rsidR="00A10F2D" w:rsidRPr="00A10F2D">
        <w:rPr>
          <w:sz w:val="24"/>
          <w:szCs w:val="24"/>
        </w:rPr>
        <w:t>não</w:t>
      </w:r>
      <w:proofErr w:type="gramEnd"/>
      <w:r w:rsidR="00A10F2D" w:rsidRPr="00A10F2D">
        <w:rPr>
          <w:sz w:val="24"/>
          <w:szCs w:val="24"/>
        </w:rPr>
        <w:t xml:space="preserve"> promover o recolhimento das contribuições relativas ao FGTS e à Previdência Social exigíveis até o momento da apresentação da fatura;</w:t>
      </w:r>
    </w:p>
    <w:p w:rsidR="00A10F2D" w:rsidRPr="00A10F2D" w:rsidRDefault="00106583" w:rsidP="00106583">
      <w:pPr>
        <w:spacing w:after="0" w:line="240" w:lineRule="auto"/>
        <w:ind w:left="567"/>
        <w:jc w:val="both"/>
        <w:rPr>
          <w:sz w:val="24"/>
          <w:szCs w:val="24"/>
        </w:rPr>
      </w:pPr>
      <w:r>
        <w:rPr>
          <w:b/>
          <w:sz w:val="24"/>
          <w:szCs w:val="24"/>
        </w:rPr>
        <w:t xml:space="preserve">16.2.2. </w:t>
      </w:r>
      <w:r w:rsidR="00A10F2D" w:rsidRPr="00A10F2D">
        <w:rPr>
          <w:sz w:val="24"/>
          <w:szCs w:val="24"/>
        </w:rPr>
        <w:t>deixar de realizar pagamento do salário, do vale-transporte e do auxílio alimentação no dia fixado.</w:t>
      </w:r>
    </w:p>
    <w:p w:rsidR="00A10F2D" w:rsidRPr="00A10F2D" w:rsidRDefault="00106583" w:rsidP="00A10F2D">
      <w:pPr>
        <w:spacing w:after="0" w:line="240" w:lineRule="auto"/>
        <w:jc w:val="both"/>
        <w:rPr>
          <w:sz w:val="24"/>
          <w:szCs w:val="24"/>
        </w:rPr>
      </w:pPr>
      <w:r>
        <w:rPr>
          <w:b/>
          <w:sz w:val="24"/>
          <w:szCs w:val="24"/>
        </w:rPr>
        <w:t xml:space="preserve">16.3. </w:t>
      </w:r>
      <w:r w:rsidR="00A10F2D" w:rsidRPr="00A10F2D">
        <w:rPr>
          <w:sz w:val="24"/>
          <w:szCs w:val="24"/>
        </w:rPr>
        <w:t>A Contratada que cometer qualquer das infrações discriminadas nos subitens acima ficará sujeita, sem prejuízo da responsabilidade civil e criminal, às seguintes sanções:</w:t>
      </w:r>
    </w:p>
    <w:p w:rsidR="00A10F2D" w:rsidRPr="00A10F2D" w:rsidRDefault="00106583" w:rsidP="00106583">
      <w:pPr>
        <w:spacing w:after="0" w:line="240" w:lineRule="auto"/>
        <w:ind w:left="567"/>
        <w:jc w:val="both"/>
        <w:rPr>
          <w:sz w:val="24"/>
          <w:szCs w:val="24"/>
        </w:rPr>
      </w:pPr>
      <w:r>
        <w:rPr>
          <w:b/>
          <w:sz w:val="24"/>
          <w:szCs w:val="24"/>
        </w:rPr>
        <w:t xml:space="preserve">16.3.1. </w:t>
      </w:r>
      <w:r w:rsidR="00A10F2D" w:rsidRPr="00A10F2D">
        <w:rPr>
          <w:sz w:val="24"/>
          <w:szCs w:val="24"/>
        </w:rPr>
        <w:t>advertência por faltas leves, assim entendidas aquelas que não acarretem prejuízos significativos para a Contratante;</w:t>
      </w:r>
    </w:p>
    <w:p w:rsidR="00A10F2D" w:rsidRPr="00A10F2D" w:rsidRDefault="00106583" w:rsidP="00106583">
      <w:pPr>
        <w:spacing w:after="0" w:line="240" w:lineRule="auto"/>
        <w:ind w:left="567"/>
        <w:jc w:val="both"/>
        <w:rPr>
          <w:sz w:val="24"/>
          <w:szCs w:val="24"/>
        </w:rPr>
      </w:pPr>
      <w:r>
        <w:rPr>
          <w:b/>
          <w:sz w:val="24"/>
          <w:szCs w:val="24"/>
        </w:rPr>
        <w:t xml:space="preserve">16.3.2. </w:t>
      </w:r>
      <w:proofErr w:type="gramStart"/>
      <w:r w:rsidR="00A10F2D" w:rsidRPr="00A10F2D">
        <w:rPr>
          <w:sz w:val="24"/>
          <w:szCs w:val="24"/>
        </w:rPr>
        <w:t>multa</w:t>
      </w:r>
      <w:proofErr w:type="gramEnd"/>
      <w:r w:rsidR="00A10F2D" w:rsidRPr="00A10F2D">
        <w:rPr>
          <w:sz w:val="24"/>
          <w:szCs w:val="24"/>
        </w:rPr>
        <w:t xml:space="preserve"> moratória de </w:t>
      </w:r>
      <w:r w:rsidR="00B572EC" w:rsidRPr="00B572EC">
        <w:rPr>
          <w:b/>
          <w:sz w:val="24"/>
          <w:szCs w:val="24"/>
          <w:u w:val="single"/>
        </w:rPr>
        <w:t>0,3</w:t>
      </w:r>
      <w:r w:rsidR="00A10F2D" w:rsidRPr="00B572EC">
        <w:rPr>
          <w:b/>
          <w:sz w:val="24"/>
          <w:szCs w:val="24"/>
          <w:u w:val="single"/>
        </w:rPr>
        <w:t>% (</w:t>
      </w:r>
      <w:r w:rsidR="00B572EC" w:rsidRPr="00B572EC">
        <w:rPr>
          <w:b/>
          <w:sz w:val="24"/>
          <w:szCs w:val="24"/>
          <w:u w:val="single"/>
        </w:rPr>
        <w:t>três décimos</w:t>
      </w:r>
      <w:r w:rsidR="00A10F2D" w:rsidRPr="00B572EC">
        <w:rPr>
          <w:b/>
          <w:sz w:val="24"/>
          <w:szCs w:val="24"/>
          <w:u w:val="single"/>
        </w:rPr>
        <w:t xml:space="preserve"> por cento)</w:t>
      </w:r>
      <w:r w:rsidR="00A10F2D" w:rsidRPr="00A10F2D">
        <w:rPr>
          <w:sz w:val="24"/>
          <w:szCs w:val="24"/>
        </w:rPr>
        <w:t xml:space="preserve"> por dia de atraso injustificado sobre o valor da parcela inadimplida, até o limite de </w:t>
      </w:r>
      <w:r w:rsidR="00B572EC" w:rsidRPr="00B572EC">
        <w:rPr>
          <w:b/>
          <w:sz w:val="24"/>
          <w:szCs w:val="24"/>
          <w:u w:val="single"/>
        </w:rPr>
        <w:t>30</w:t>
      </w:r>
      <w:r w:rsidR="00A10F2D" w:rsidRPr="00B572EC">
        <w:rPr>
          <w:b/>
          <w:sz w:val="24"/>
          <w:szCs w:val="24"/>
          <w:u w:val="single"/>
        </w:rPr>
        <w:t xml:space="preserve"> (</w:t>
      </w:r>
      <w:r w:rsidR="00B572EC" w:rsidRPr="00B572EC">
        <w:rPr>
          <w:b/>
          <w:sz w:val="24"/>
          <w:szCs w:val="24"/>
          <w:u w:val="single"/>
        </w:rPr>
        <w:t>trinta</w:t>
      </w:r>
      <w:r w:rsidR="00A10F2D" w:rsidRPr="00B572EC">
        <w:rPr>
          <w:b/>
          <w:sz w:val="24"/>
          <w:szCs w:val="24"/>
          <w:u w:val="single"/>
        </w:rPr>
        <w:t>)</w:t>
      </w:r>
      <w:r w:rsidR="00A10F2D" w:rsidRPr="00A10F2D">
        <w:rPr>
          <w:sz w:val="24"/>
          <w:szCs w:val="24"/>
        </w:rPr>
        <w:t xml:space="preserve"> dias; </w:t>
      </w:r>
    </w:p>
    <w:p w:rsidR="00A10F2D" w:rsidRPr="00A10F2D" w:rsidRDefault="00106583" w:rsidP="00106583">
      <w:pPr>
        <w:spacing w:after="0" w:line="240" w:lineRule="auto"/>
        <w:ind w:left="1134"/>
        <w:jc w:val="both"/>
        <w:rPr>
          <w:sz w:val="24"/>
          <w:szCs w:val="24"/>
        </w:rPr>
      </w:pPr>
      <w:r>
        <w:rPr>
          <w:b/>
          <w:sz w:val="24"/>
          <w:szCs w:val="24"/>
        </w:rPr>
        <w:t xml:space="preserve">16.3.2.1. </w:t>
      </w:r>
      <w:proofErr w:type="gramStart"/>
      <w:r w:rsidR="00A10F2D" w:rsidRPr="00A10F2D">
        <w:rPr>
          <w:sz w:val="24"/>
          <w:szCs w:val="24"/>
        </w:rPr>
        <w:t>em</w:t>
      </w:r>
      <w:proofErr w:type="gramEnd"/>
      <w:r w:rsidR="00A10F2D" w:rsidRPr="00A10F2D">
        <w:rPr>
          <w:sz w:val="24"/>
          <w:szCs w:val="24"/>
        </w:rPr>
        <w:t xml:space="preserve"> se tratando de inobservância do prazo fixado para apresentação da garantia (seja para reforço ou por ocasião de prorrogação), aplicar-se-á multa de 0,07% (sete centésimos por cento) do valor do contrato por dia de atraso, </w:t>
      </w:r>
      <w:r w:rsidR="00A10F2D" w:rsidRPr="00A10F2D">
        <w:rPr>
          <w:sz w:val="24"/>
          <w:szCs w:val="24"/>
        </w:rPr>
        <w:lastRenderedPageBreak/>
        <w:t>observado o máximo de 2% (dois por cento), de modo que o atraso superior a 25 (vinte e cinco) dias autorizará a Administração contratante a promover a rescisão do contrato;</w:t>
      </w:r>
    </w:p>
    <w:p w:rsidR="00A10F2D" w:rsidRPr="00A10F2D" w:rsidRDefault="00106583" w:rsidP="00106583">
      <w:pPr>
        <w:spacing w:after="0" w:line="240" w:lineRule="auto"/>
        <w:ind w:left="1134"/>
        <w:jc w:val="both"/>
        <w:rPr>
          <w:sz w:val="24"/>
          <w:szCs w:val="24"/>
        </w:rPr>
      </w:pPr>
      <w:r>
        <w:rPr>
          <w:b/>
          <w:sz w:val="24"/>
          <w:szCs w:val="24"/>
        </w:rPr>
        <w:t xml:space="preserve">16.3.2.2. </w:t>
      </w:r>
      <w:proofErr w:type="gramStart"/>
      <w:r w:rsidR="00A10F2D" w:rsidRPr="00A10F2D">
        <w:rPr>
          <w:sz w:val="24"/>
          <w:szCs w:val="24"/>
        </w:rPr>
        <w:t>as</w:t>
      </w:r>
      <w:proofErr w:type="gramEnd"/>
      <w:r w:rsidR="00A10F2D" w:rsidRPr="00A10F2D">
        <w:rPr>
          <w:sz w:val="24"/>
          <w:szCs w:val="24"/>
        </w:rPr>
        <w:t xml:space="preserve"> penalidades de multa decorrentes de fatos diversos serão consideradas independentes entre si.</w:t>
      </w:r>
    </w:p>
    <w:p w:rsidR="00A10F2D" w:rsidRPr="00A10F2D" w:rsidRDefault="00106583" w:rsidP="00106583">
      <w:pPr>
        <w:spacing w:after="0" w:line="240" w:lineRule="auto"/>
        <w:ind w:left="567"/>
        <w:jc w:val="both"/>
        <w:rPr>
          <w:sz w:val="24"/>
          <w:szCs w:val="24"/>
        </w:rPr>
      </w:pPr>
      <w:r>
        <w:rPr>
          <w:b/>
          <w:sz w:val="24"/>
          <w:szCs w:val="24"/>
        </w:rPr>
        <w:t xml:space="preserve">16.3.3. </w:t>
      </w:r>
      <w:proofErr w:type="gramStart"/>
      <w:r w:rsidR="00A10F2D" w:rsidRPr="00A10F2D">
        <w:rPr>
          <w:sz w:val="24"/>
          <w:szCs w:val="24"/>
        </w:rPr>
        <w:t>multa</w:t>
      </w:r>
      <w:proofErr w:type="gramEnd"/>
      <w:r w:rsidR="00A10F2D" w:rsidRPr="00A10F2D">
        <w:rPr>
          <w:sz w:val="24"/>
          <w:szCs w:val="24"/>
        </w:rPr>
        <w:t xml:space="preserve"> compensatória de </w:t>
      </w:r>
      <w:r w:rsidR="00B572EC" w:rsidRPr="00B572EC">
        <w:rPr>
          <w:b/>
          <w:sz w:val="24"/>
          <w:szCs w:val="24"/>
          <w:u w:val="single"/>
        </w:rPr>
        <w:t>10</w:t>
      </w:r>
      <w:r w:rsidR="00A10F2D" w:rsidRPr="00B572EC">
        <w:rPr>
          <w:b/>
          <w:sz w:val="24"/>
          <w:szCs w:val="24"/>
          <w:u w:val="single"/>
        </w:rPr>
        <w:t>% (</w:t>
      </w:r>
      <w:r w:rsidR="00B572EC" w:rsidRPr="00B572EC">
        <w:rPr>
          <w:b/>
          <w:sz w:val="24"/>
          <w:szCs w:val="24"/>
          <w:u w:val="single"/>
        </w:rPr>
        <w:t>dez</w:t>
      </w:r>
      <w:r w:rsidR="00A10F2D" w:rsidRPr="00B572EC">
        <w:rPr>
          <w:b/>
          <w:sz w:val="24"/>
          <w:szCs w:val="24"/>
          <w:u w:val="single"/>
        </w:rPr>
        <w:t xml:space="preserve"> por cento)</w:t>
      </w:r>
      <w:r w:rsidR="00A10F2D" w:rsidRPr="00A10F2D">
        <w:rPr>
          <w:sz w:val="24"/>
          <w:szCs w:val="24"/>
        </w:rPr>
        <w:t xml:space="preserve"> sobre o valor total do contrato, no caso de inexecução total do objeto;</w:t>
      </w:r>
    </w:p>
    <w:p w:rsidR="00A10F2D" w:rsidRPr="00A10F2D" w:rsidRDefault="00106583" w:rsidP="00106583">
      <w:pPr>
        <w:spacing w:after="0" w:line="240" w:lineRule="auto"/>
        <w:ind w:left="1134"/>
        <w:jc w:val="both"/>
        <w:rPr>
          <w:sz w:val="24"/>
          <w:szCs w:val="24"/>
        </w:rPr>
      </w:pPr>
      <w:r>
        <w:rPr>
          <w:b/>
          <w:sz w:val="24"/>
          <w:szCs w:val="24"/>
        </w:rPr>
        <w:t xml:space="preserve">16.3.3.1. </w:t>
      </w:r>
      <w:proofErr w:type="gramStart"/>
      <w:r w:rsidR="00A10F2D" w:rsidRPr="00A10F2D">
        <w:rPr>
          <w:sz w:val="24"/>
          <w:szCs w:val="24"/>
        </w:rPr>
        <w:t>em</w:t>
      </w:r>
      <w:proofErr w:type="gramEnd"/>
      <w:r w:rsidR="00A10F2D" w:rsidRPr="00A10F2D">
        <w:rPr>
          <w:sz w:val="24"/>
          <w:szCs w:val="24"/>
        </w:rPr>
        <w:t xml:space="preserve"> caso de inexecução parcial, a multa compensatória, no mesmo percentual do subitem acima, será aplicada de forma proporcional à obrigação inadimplida;</w:t>
      </w:r>
    </w:p>
    <w:p w:rsidR="00A10F2D" w:rsidRPr="00A10F2D" w:rsidRDefault="00106583" w:rsidP="00106583">
      <w:pPr>
        <w:spacing w:after="0" w:line="240" w:lineRule="auto"/>
        <w:ind w:left="567"/>
        <w:jc w:val="both"/>
        <w:rPr>
          <w:sz w:val="24"/>
          <w:szCs w:val="24"/>
        </w:rPr>
      </w:pPr>
      <w:r>
        <w:rPr>
          <w:b/>
          <w:sz w:val="24"/>
          <w:szCs w:val="24"/>
        </w:rPr>
        <w:t xml:space="preserve">16.3.4. </w:t>
      </w:r>
      <w:proofErr w:type="gramStart"/>
      <w:r w:rsidR="00A10F2D" w:rsidRPr="00A10F2D">
        <w:rPr>
          <w:sz w:val="24"/>
          <w:szCs w:val="24"/>
        </w:rPr>
        <w:t>suspensão</w:t>
      </w:r>
      <w:proofErr w:type="gramEnd"/>
      <w:r w:rsidR="00A10F2D" w:rsidRPr="00A10F2D">
        <w:rPr>
          <w:sz w:val="24"/>
          <w:szCs w:val="24"/>
        </w:rPr>
        <w:t xml:space="preserve"> de licitar e impedimento de contratar com o órgão, entidade ou unidade administrativa pela qual a Administração Pública opera e atua concretamente, pelo prazo de até dois anos;</w:t>
      </w:r>
    </w:p>
    <w:p w:rsidR="00A10F2D" w:rsidRPr="00A10F2D" w:rsidRDefault="00106583" w:rsidP="00106583">
      <w:pPr>
        <w:spacing w:after="0" w:line="240" w:lineRule="auto"/>
        <w:ind w:left="567"/>
        <w:jc w:val="both"/>
        <w:rPr>
          <w:sz w:val="24"/>
          <w:szCs w:val="24"/>
        </w:rPr>
      </w:pPr>
      <w:r>
        <w:rPr>
          <w:b/>
          <w:sz w:val="24"/>
          <w:szCs w:val="24"/>
        </w:rPr>
        <w:t xml:space="preserve">16.3.5. </w:t>
      </w:r>
      <w:proofErr w:type="gramStart"/>
      <w:r w:rsidR="00A10F2D" w:rsidRPr="00A10F2D">
        <w:rPr>
          <w:sz w:val="24"/>
          <w:szCs w:val="24"/>
        </w:rPr>
        <w:t>impedimento</w:t>
      </w:r>
      <w:proofErr w:type="gramEnd"/>
      <w:r w:rsidR="00A10F2D" w:rsidRPr="00A10F2D">
        <w:rPr>
          <w:sz w:val="24"/>
          <w:szCs w:val="24"/>
        </w:rPr>
        <w:t xml:space="preserve"> de licitar e contratar com a União com o consequente descredenciamento no SICAF pelo prazo de até cinco anos;</w:t>
      </w:r>
    </w:p>
    <w:p w:rsidR="00A10F2D" w:rsidRPr="00A10F2D" w:rsidRDefault="00106583" w:rsidP="00106583">
      <w:pPr>
        <w:spacing w:after="0" w:line="240" w:lineRule="auto"/>
        <w:ind w:left="567"/>
        <w:jc w:val="both"/>
        <w:rPr>
          <w:sz w:val="24"/>
          <w:szCs w:val="24"/>
        </w:rPr>
      </w:pPr>
      <w:r>
        <w:rPr>
          <w:b/>
          <w:sz w:val="24"/>
          <w:szCs w:val="24"/>
        </w:rPr>
        <w:t xml:space="preserve">16.3.6. </w:t>
      </w:r>
      <w:proofErr w:type="gramStart"/>
      <w:r w:rsidR="00A10F2D" w:rsidRPr="00A10F2D">
        <w:rPr>
          <w:sz w:val="24"/>
          <w:szCs w:val="24"/>
        </w:rPr>
        <w:t>declaração</w:t>
      </w:r>
      <w:proofErr w:type="gramEnd"/>
      <w:r w:rsidR="00A10F2D" w:rsidRPr="00A10F2D">
        <w:rPr>
          <w:sz w:val="24"/>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10F2D" w:rsidRPr="00A10F2D" w:rsidRDefault="00106583" w:rsidP="00A10F2D">
      <w:pPr>
        <w:spacing w:after="0" w:line="240" w:lineRule="auto"/>
        <w:jc w:val="both"/>
        <w:rPr>
          <w:sz w:val="24"/>
          <w:szCs w:val="24"/>
        </w:rPr>
      </w:pPr>
      <w:r>
        <w:rPr>
          <w:b/>
          <w:sz w:val="24"/>
          <w:szCs w:val="24"/>
        </w:rPr>
        <w:t xml:space="preserve">16.4. </w:t>
      </w:r>
      <w:r w:rsidR="00A10F2D" w:rsidRPr="00A10F2D">
        <w:rPr>
          <w:sz w:val="24"/>
          <w:szCs w:val="24"/>
        </w:rPr>
        <w:t xml:space="preserve">Também </w:t>
      </w:r>
      <w:proofErr w:type="gramStart"/>
      <w:r w:rsidR="00A10F2D" w:rsidRPr="00A10F2D">
        <w:rPr>
          <w:sz w:val="24"/>
          <w:szCs w:val="24"/>
        </w:rPr>
        <w:t>ficam</w:t>
      </w:r>
      <w:proofErr w:type="gramEnd"/>
      <w:r w:rsidR="00A10F2D" w:rsidRPr="00A10F2D">
        <w:rPr>
          <w:sz w:val="24"/>
          <w:szCs w:val="24"/>
        </w:rPr>
        <w:t xml:space="preserve"> sujeitas às penalidades do art. 87, III e IV da Lei nº 8.666, de </w:t>
      </w:r>
      <w:smartTag w:uri="urn:schemas-microsoft-com:office:smarttags" w:element="metricconverter">
        <w:smartTagPr>
          <w:attr w:name="ProductID" w:val="1993, a"/>
        </w:smartTagPr>
        <w:r w:rsidR="00A10F2D" w:rsidRPr="00A10F2D">
          <w:rPr>
            <w:sz w:val="24"/>
            <w:szCs w:val="24"/>
          </w:rPr>
          <w:t>1993, a</w:t>
        </w:r>
      </w:smartTag>
      <w:r w:rsidR="00A10F2D" w:rsidRPr="00A10F2D">
        <w:rPr>
          <w:sz w:val="24"/>
          <w:szCs w:val="24"/>
        </w:rPr>
        <w:t xml:space="preserve"> Contratada que:</w:t>
      </w:r>
    </w:p>
    <w:p w:rsidR="00A10F2D" w:rsidRPr="00A10F2D" w:rsidRDefault="00106583" w:rsidP="00A01F31">
      <w:pPr>
        <w:spacing w:after="0" w:line="240" w:lineRule="auto"/>
        <w:ind w:left="567"/>
        <w:jc w:val="both"/>
        <w:rPr>
          <w:sz w:val="24"/>
          <w:szCs w:val="24"/>
        </w:rPr>
      </w:pPr>
      <w:r>
        <w:rPr>
          <w:b/>
          <w:sz w:val="24"/>
          <w:szCs w:val="24"/>
        </w:rPr>
        <w:t xml:space="preserve">16.4.1. </w:t>
      </w:r>
      <w:proofErr w:type="gramStart"/>
      <w:r w:rsidR="00A10F2D" w:rsidRPr="00A10F2D">
        <w:rPr>
          <w:sz w:val="24"/>
          <w:szCs w:val="24"/>
        </w:rPr>
        <w:t>tenha</w:t>
      </w:r>
      <w:proofErr w:type="gramEnd"/>
      <w:r w:rsidR="00A10F2D" w:rsidRPr="00A10F2D">
        <w:rPr>
          <w:sz w:val="24"/>
          <w:szCs w:val="24"/>
        </w:rPr>
        <w:t xml:space="preserve"> sofrido condenação definitiva por praticar, por meio dolosos, fraude fiscal no recolhimento de quaisquer tributos;</w:t>
      </w:r>
    </w:p>
    <w:p w:rsidR="00A10F2D" w:rsidRPr="00A10F2D" w:rsidRDefault="00106583" w:rsidP="00A01F31">
      <w:pPr>
        <w:spacing w:after="0" w:line="240" w:lineRule="auto"/>
        <w:ind w:left="567"/>
        <w:jc w:val="both"/>
        <w:rPr>
          <w:sz w:val="24"/>
          <w:szCs w:val="24"/>
        </w:rPr>
      </w:pPr>
      <w:r>
        <w:rPr>
          <w:b/>
          <w:sz w:val="24"/>
          <w:szCs w:val="24"/>
        </w:rPr>
        <w:t xml:space="preserve">16.4.2. </w:t>
      </w:r>
      <w:proofErr w:type="gramStart"/>
      <w:r w:rsidR="00A10F2D" w:rsidRPr="00A10F2D">
        <w:rPr>
          <w:sz w:val="24"/>
          <w:szCs w:val="24"/>
        </w:rPr>
        <w:t>tenha</w:t>
      </w:r>
      <w:proofErr w:type="gramEnd"/>
      <w:r w:rsidR="00A10F2D" w:rsidRPr="00A10F2D">
        <w:rPr>
          <w:sz w:val="24"/>
          <w:szCs w:val="24"/>
        </w:rPr>
        <w:t xml:space="preserve"> praticado atos ilícitos visando a frustrar os objetivos da licitação;</w:t>
      </w:r>
    </w:p>
    <w:p w:rsidR="00A10F2D" w:rsidRPr="00A10F2D" w:rsidRDefault="00A01F31" w:rsidP="00A01F31">
      <w:pPr>
        <w:spacing w:after="0" w:line="240" w:lineRule="auto"/>
        <w:ind w:left="567"/>
        <w:jc w:val="both"/>
        <w:rPr>
          <w:sz w:val="24"/>
          <w:szCs w:val="24"/>
        </w:rPr>
      </w:pPr>
      <w:r>
        <w:rPr>
          <w:b/>
          <w:sz w:val="24"/>
          <w:szCs w:val="24"/>
        </w:rPr>
        <w:t xml:space="preserve">16.4.3. </w:t>
      </w:r>
      <w:proofErr w:type="gramStart"/>
      <w:r w:rsidR="00A10F2D" w:rsidRPr="00A10F2D">
        <w:rPr>
          <w:sz w:val="24"/>
          <w:szCs w:val="24"/>
        </w:rPr>
        <w:t>demonstre</w:t>
      </w:r>
      <w:proofErr w:type="gramEnd"/>
      <w:r w:rsidR="00A10F2D" w:rsidRPr="00A10F2D">
        <w:rPr>
          <w:sz w:val="24"/>
          <w:szCs w:val="24"/>
        </w:rPr>
        <w:t xml:space="preserve"> não possuir idoneidade para contratar com a Administração em virtude de atos ilícitos praticados.</w:t>
      </w:r>
    </w:p>
    <w:p w:rsidR="00A10F2D" w:rsidRPr="00A10F2D" w:rsidRDefault="00106583" w:rsidP="00A10F2D">
      <w:pPr>
        <w:spacing w:after="0" w:line="240" w:lineRule="auto"/>
        <w:jc w:val="both"/>
        <w:rPr>
          <w:sz w:val="24"/>
          <w:szCs w:val="24"/>
        </w:rPr>
      </w:pPr>
      <w:r>
        <w:rPr>
          <w:b/>
          <w:sz w:val="24"/>
          <w:szCs w:val="24"/>
        </w:rPr>
        <w:t>16.</w:t>
      </w:r>
      <w:r w:rsidR="00A01F31">
        <w:rPr>
          <w:b/>
          <w:sz w:val="24"/>
          <w:szCs w:val="24"/>
        </w:rPr>
        <w:t>5</w:t>
      </w:r>
      <w:r>
        <w:rPr>
          <w:b/>
          <w:sz w:val="24"/>
          <w:szCs w:val="24"/>
        </w:rPr>
        <w:t xml:space="preserve">. </w:t>
      </w:r>
      <w:r w:rsidR="00A10F2D" w:rsidRPr="00A10F2D">
        <w:rPr>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A10F2D" w:rsidRPr="00A10F2D" w:rsidRDefault="00106583" w:rsidP="00A10F2D">
      <w:pPr>
        <w:spacing w:after="0" w:line="240" w:lineRule="auto"/>
        <w:jc w:val="both"/>
        <w:rPr>
          <w:i/>
          <w:sz w:val="24"/>
          <w:szCs w:val="24"/>
        </w:rPr>
      </w:pPr>
      <w:r>
        <w:rPr>
          <w:b/>
          <w:sz w:val="24"/>
          <w:szCs w:val="24"/>
        </w:rPr>
        <w:t>16.</w:t>
      </w:r>
      <w:r w:rsidR="00A01F31">
        <w:rPr>
          <w:b/>
          <w:sz w:val="24"/>
          <w:szCs w:val="24"/>
        </w:rPr>
        <w:t>6</w:t>
      </w:r>
      <w:r>
        <w:rPr>
          <w:b/>
          <w:sz w:val="24"/>
          <w:szCs w:val="24"/>
        </w:rPr>
        <w:t xml:space="preserve">. </w:t>
      </w:r>
      <w:r w:rsidR="00A10F2D" w:rsidRPr="00A10F2D">
        <w:rPr>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A10F2D" w:rsidRPr="00A10F2D" w:rsidRDefault="00106583" w:rsidP="00A10F2D">
      <w:pPr>
        <w:spacing w:after="0" w:line="240" w:lineRule="auto"/>
        <w:jc w:val="both"/>
        <w:rPr>
          <w:i/>
          <w:sz w:val="24"/>
          <w:szCs w:val="24"/>
        </w:rPr>
      </w:pPr>
      <w:r>
        <w:rPr>
          <w:b/>
          <w:sz w:val="24"/>
          <w:szCs w:val="24"/>
        </w:rPr>
        <w:t>16.</w:t>
      </w:r>
      <w:r w:rsidR="00A01F31">
        <w:rPr>
          <w:b/>
          <w:sz w:val="24"/>
          <w:szCs w:val="24"/>
        </w:rPr>
        <w:t>7</w:t>
      </w:r>
      <w:r>
        <w:rPr>
          <w:b/>
          <w:sz w:val="24"/>
          <w:szCs w:val="24"/>
        </w:rPr>
        <w:t xml:space="preserve">. </w:t>
      </w:r>
      <w:r w:rsidR="00A10F2D" w:rsidRPr="00A10F2D">
        <w:rPr>
          <w:sz w:val="24"/>
          <w:szCs w:val="24"/>
        </w:rPr>
        <w:t>As penalidades serão obrigatoriamente registradas no SICAF.</w:t>
      </w:r>
    </w:p>
    <w:p w:rsidR="00A10F2D" w:rsidRDefault="00A10F2D" w:rsidP="002A319D">
      <w:pPr>
        <w:tabs>
          <w:tab w:val="num" w:pos="0"/>
        </w:tabs>
        <w:suppressAutoHyphens/>
        <w:spacing w:after="0" w:line="240" w:lineRule="auto"/>
        <w:ind w:right="-1"/>
        <w:rPr>
          <w:rFonts w:eastAsia="Times New Roman" w:cstheme="minorHAnsi"/>
          <w:color w:val="000000" w:themeColor="text1"/>
          <w:sz w:val="24"/>
          <w:szCs w:val="24"/>
          <w:lang w:eastAsia="zh-CN"/>
        </w:rPr>
      </w:pPr>
    </w:p>
    <w:p w:rsidR="00A10F2D" w:rsidRDefault="00A10F2D" w:rsidP="002A319D">
      <w:pPr>
        <w:tabs>
          <w:tab w:val="num" w:pos="0"/>
        </w:tabs>
        <w:suppressAutoHyphens/>
        <w:spacing w:after="0" w:line="240" w:lineRule="auto"/>
        <w:ind w:right="-1"/>
        <w:rPr>
          <w:rFonts w:eastAsia="Times New Roman" w:cstheme="minorHAnsi"/>
          <w:color w:val="000000" w:themeColor="text1"/>
          <w:sz w:val="24"/>
          <w:szCs w:val="24"/>
          <w:lang w:eastAsia="zh-CN"/>
        </w:rPr>
      </w:pPr>
    </w:p>
    <w:p w:rsidR="00841C47" w:rsidRPr="00807634" w:rsidRDefault="00841C47" w:rsidP="004D5B48">
      <w:pPr>
        <w:tabs>
          <w:tab w:val="num" w:pos="0"/>
        </w:tabs>
        <w:suppressAutoHyphens/>
        <w:spacing w:after="0" w:line="240" w:lineRule="auto"/>
        <w:ind w:right="-1"/>
        <w:jc w:val="right"/>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 xml:space="preserve">Cuiabá - MT, </w:t>
      </w:r>
      <w:r w:rsidR="00344E0E">
        <w:rPr>
          <w:rFonts w:eastAsia="Times New Roman" w:cstheme="minorHAnsi"/>
          <w:color w:val="000000" w:themeColor="text1"/>
          <w:sz w:val="24"/>
          <w:szCs w:val="24"/>
          <w:lang w:eastAsia="zh-CN"/>
        </w:rPr>
        <w:t>2</w:t>
      </w:r>
      <w:r w:rsidR="002C47B5">
        <w:rPr>
          <w:rFonts w:eastAsia="Times New Roman" w:cstheme="minorHAnsi"/>
          <w:color w:val="000000" w:themeColor="text1"/>
          <w:sz w:val="24"/>
          <w:szCs w:val="24"/>
          <w:lang w:eastAsia="zh-CN"/>
        </w:rPr>
        <w:t>7</w:t>
      </w:r>
      <w:bookmarkStart w:id="0" w:name="_GoBack"/>
      <w:bookmarkEnd w:id="0"/>
      <w:r w:rsidRPr="00807634">
        <w:rPr>
          <w:rFonts w:eastAsia="Times New Roman" w:cstheme="minorHAnsi"/>
          <w:color w:val="000000" w:themeColor="text1"/>
          <w:sz w:val="24"/>
          <w:szCs w:val="24"/>
          <w:lang w:eastAsia="zh-CN"/>
        </w:rPr>
        <w:t xml:space="preserve"> de </w:t>
      </w:r>
      <w:r w:rsidR="000007E3">
        <w:rPr>
          <w:rFonts w:eastAsia="Times New Roman" w:cstheme="minorHAnsi"/>
          <w:color w:val="000000" w:themeColor="text1"/>
          <w:sz w:val="24"/>
          <w:szCs w:val="24"/>
          <w:lang w:eastAsia="zh-CN"/>
        </w:rPr>
        <w:t>abril</w:t>
      </w:r>
      <w:r w:rsidRPr="00807634">
        <w:rPr>
          <w:rFonts w:eastAsia="Times New Roman" w:cstheme="minorHAnsi"/>
          <w:color w:val="000000" w:themeColor="text1"/>
          <w:sz w:val="24"/>
          <w:szCs w:val="24"/>
          <w:lang w:eastAsia="zh-CN"/>
        </w:rPr>
        <w:t xml:space="preserve"> de 201</w:t>
      </w:r>
      <w:r w:rsidR="00A01F31">
        <w:rPr>
          <w:rFonts w:eastAsia="Times New Roman" w:cstheme="minorHAnsi"/>
          <w:color w:val="000000" w:themeColor="text1"/>
          <w:sz w:val="24"/>
          <w:szCs w:val="24"/>
          <w:lang w:eastAsia="zh-CN"/>
        </w:rPr>
        <w:t>5</w:t>
      </w:r>
      <w:r w:rsidRPr="00807634">
        <w:rPr>
          <w:rFonts w:eastAsia="Times New Roman" w:cstheme="minorHAnsi"/>
          <w:color w:val="000000" w:themeColor="text1"/>
          <w:sz w:val="24"/>
          <w:szCs w:val="24"/>
          <w:lang w:eastAsia="zh-CN"/>
        </w:rPr>
        <w:t>.</w:t>
      </w:r>
    </w:p>
    <w:p w:rsidR="00841C47" w:rsidRPr="00807634" w:rsidRDefault="00841C47" w:rsidP="004D5B48">
      <w:pPr>
        <w:tabs>
          <w:tab w:val="num" w:pos="0"/>
        </w:tabs>
        <w:suppressAutoHyphens/>
        <w:spacing w:after="0" w:line="240" w:lineRule="auto"/>
        <w:ind w:right="-1"/>
        <w:jc w:val="both"/>
        <w:rPr>
          <w:rFonts w:eastAsia="Times New Roman" w:cstheme="minorHAnsi"/>
          <w:color w:val="000000" w:themeColor="text1"/>
          <w:sz w:val="24"/>
          <w:szCs w:val="24"/>
          <w:lang w:eastAsia="zh-CN"/>
        </w:rPr>
      </w:pPr>
    </w:p>
    <w:p w:rsidR="00841C47" w:rsidRPr="00807634" w:rsidRDefault="00841C47" w:rsidP="004D5B48">
      <w:pPr>
        <w:tabs>
          <w:tab w:val="num" w:pos="0"/>
        </w:tabs>
        <w:suppressAutoHyphens/>
        <w:spacing w:after="0" w:line="240" w:lineRule="auto"/>
        <w:ind w:right="-1"/>
        <w:rPr>
          <w:rFonts w:eastAsia="Times New Roman" w:cstheme="minorHAnsi"/>
          <w:color w:val="000000" w:themeColor="text1"/>
          <w:sz w:val="24"/>
          <w:szCs w:val="24"/>
          <w:lang w:eastAsia="zh-CN"/>
        </w:rPr>
      </w:pPr>
    </w:p>
    <w:p w:rsidR="00841C47" w:rsidRPr="00807634" w:rsidRDefault="00A3364D" w:rsidP="004D5B48">
      <w:pPr>
        <w:tabs>
          <w:tab w:val="num" w:pos="0"/>
        </w:tabs>
        <w:suppressAutoHyphens/>
        <w:spacing w:after="0" w:line="240" w:lineRule="auto"/>
        <w:ind w:right="-1"/>
        <w:jc w:val="center"/>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ELIEZER GENTIL DE SOUZA</w:t>
      </w:r>
    </w:p>
    <w:p w:rsidR="00841C47" w:rsidRPr="00807634" w:rsidRDefault="00A3364D" w:rsidP="004D5B48">
      <w:pPr>
        <w:tabs>
          <w:tab w:val="num" w:pos="0"/>
        </w:tabs>
        <w:suppressAutoHyphens/>
        <w:spacing w:after="0" w:line="240" w:lineRule="auto"/>
        <w:ind w:right="-1"/>
        <w:jc w:val="center"/>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Agente Administrativo - Pregoeiro</w:t>
      </w:r>
    </w:p>
    <w:p w:rsidR="00841C47" w:rsidRPr="00807634" w:rsidRDefault="00A3364D" w:rsidP="004D5B48">
      <w:pPr>
        <w:tabs>
          <w:tab w:val="num" w:pos="0"/>
        </w:tabs>
        <w:suppressAutoHyphens/>
        <w:spacing w:after="0" w:line="240" w:lineRule="auto"/>
        <w:ind w:right="-1"/>
        <w:jc w:val="center"/>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Matrícula 12.638</w:t>
      </w:r>
    </w:p>
    <w:p w:rsidR="00841C47" w:rsidRDefault="00841C47" w:rsidP="004D5B48">
      <w:pPr>
        <w:suppressAutoHyphens/>
        <w:spacing w:after="0" w:line="240" w:lineRule="auto"/>
        <w:ind w:right="-1"/>
        <w:jc w:val="center"/>
        <w:rPr>
          <w:rFonts w:eastAsia="Times New Roman" w:cstheme="minorHAnsi"/>
          <w:color w:val="000000" w:themeColor="text1"/>
          <w:sz w:val="24"/>
          <w:szCs w:val="24"/>
          <w:lang w:eastAsia="zh-CN"/>
        </w:rPr>
      </w:pPr>
    </w:p>
    <w:p w:rsidR="000007E3" w:rsidRDefault="000007E3" w:rsidP="004D5B48">
      <w:pPr>
        <w:suppressAutoHyphens/>
        <w:spacing w:after="0" w:line="240" w:lineRule="auto"/>
        <w:ind w:right="-1"/>
        <w:jc w:val="center"/>
        <w:rPr>
          <w:rFonts w:eastAsia="Times New Roman" w:cstheme="minorHAnsi"/>
          <w:b/>
          <w:color w:val="000000" w:themeColor="text1"/>
          <w:sz w:val="24"/>
          <w:szCs w:val="24"/>
          <w:lang w:eastAsia="zh-CN"/>
        </w:rPr>
      </w:pPr>
    </w:p>
    <w:p w:rsidR="000007E3" w:rsidRPr="000007E3" w:rsidRDefault="000007E3" w:rsidP="004D5B48">
      <w:pPr>
        <w:suppressAutoHyphens/>
        <w:spacing w:after="0" w:line="240" w:lineRule="auto"/>
        <w:ind w:right="-1"/>
        <w:jc w:val="center"/>
        <w:rPr>
          <w:rFonts w:eastAsia="Times New Roman" w:cstheme="minorHAnsi"/>
          <w:b/>
          <w:color w:val="000000" w:themeColor="text1"/>
          <w:sz w:val="24"/>
          <w:szCs w:val="24"/>
          <w:lang w:eastAsia="zh-CN"/>
        </w:rPr>
      </w:pPr>
      <w:r w:rsidRPr="000007E3">
        <w:rPr>
          <w:rFonts w:eastAsia="Times New Roman" w:cstheme="minorHAnsi"/>
          <w:b/>
          <w:color w:val="000000" w:themeColor="text1"/>
          <w:sz w:val="24"/>
          <w:szCs w:val="24"/>
          <w:lang w:eastAsia="zh-CN"/>
        </w:rPr>
        <w:t>Ciente em ___/___/_____</w:t>
      </w:r>
    </w:p>
    <w:p w:rsidR="000007E3" w:rsidRDefault="000007E3" w:rsidP="004D5B48">
      <w:pPr>
        <w:suppressAutoHyphens/>
        <w:spacing w:after="0" w:line="240" w:lineRule="auto"/>
        <w:ind w:right="-1"/>
        <w:jc w:val="center"/>
        <w:rPr>
          <w:rFonts w:eastAsia="Times New Roman" w:cstheme="minorHAnsi"/>
          <w:color w:val="000000" w:themeColor="text1"/>
          <w:sz w:val="24"/>
          <w:szCs w:val="24"/>
          <w:lang w:eastAsia="zh-CN"/>
        </w:rPr>
      </w:pPr>
    </w:p>
    <w:p w:rsidR="000007E3" w:rsidRDefault="000007E3" w:rsidP="004D5B48">
      <w:pPr>
        <w:suppressAutoHyphens/>
        <w:spacing w:after="0" w:line="240" w:lineRule="auto"/>
        <w:ind w:right="-1"/>
        <w:jc w:val="center"/>
        <w:rPr>
          <w:rFonts w:eastAsia="Times New Roman" w:cstheme="minorHAnsi"/>
          <w:color w:val="000000" w:themeColor="text1"/>
          <w:sz w:val="24"/>
          <w:szCs w:val="24"/>
          <w:lang w:eastAsia="zh-CN"/>
        </w:rPr>
      </w:pPr>
    </w:p>
    <w:p w:rsidR="000007E3" w:rsidRDefault="000007E3" w:rsidP="004D5B48">
      <w:pPr>
        <w:suppressAutoHyphens/>
        <w:spacing w:after="0" w:line="240" w:lineRule="auto"/>
        <w:ind w:right="-1"/>
        <w:jc w:val="center"/>
        <w:rPr>
          <w:rFonts w:eastAsia="Times New Roman" w:cstheme="minorHAnsi"/>
          <w:color w:val="000000" w:themeColor="text1"/>
          <w:sz w:val="24"/>
          <w:szCs w:val="24"/>
          <w:lang w:eastAsia="zh-CN"/>
        </w:rPr>
      </w:pPr>
    </w:p>
    <w:p w:rsidR="000007E3" w:rsidRDefault="000007E3" w:rsidP="004D5B48">
      <w:pPr>
        <w:suppressAutoHyphens/>
        <w:spacing w:after="0" w:line="240" w:lineRule="auto"/>
        <w:ind w:right="-1"/>
        <w:jc w:val="center"/>
        <w:rPr>
          <w:rFonts w:eastAsia="Times New Roman" w:cstheme="minorHAnsi"/>
          <w:color w:val="000000" w:themeColor="text1"/>
          <w:sz w:val="24"/>
          <w:szCs w:val="24"/>
          <w:lang w:eastAsia="zh-CN"/>
        </w:rPr>
      </w:pPr>
      <w:r>
        <w:rPr>
          <w:rFonts w:eastAsia="Times New Roman" w:cstheme="minorHAnsi"/>
          <w:color w:val="000000" w:themeColor="text1"/>
          <w:sz w:val="24"/>
          <w:szCs w:val="24"/>
          <w:lang w:eastAsia="zh-CN"/>
        </w:rPr>
        <w:t xml:space="preserve">Alessandra Rodrigues de Oliveira </w:t>
      </w:r>
    </w:p>
    <w:p w:rsidR="000007E3" w:rsidRPr="000007E3" w:rsidRDefault="000007E3" w:rsidP="004D5B48">
      <w:pPr>
        <w:suppressAutoHyphens/>
        <w:spacing w:after="0" w:line="240" w:lineRule="auto"/>
        <w:ind w:right="-1"/>
        <w:jc w:val="center"/>
        <w:rPr>
          <w:rFonts w:eastAsia="Times New Roman" w:cstheme="minorHAnsi"/>
          <w:b/>
          <w:color w:val="000000" w:themeColor="text1"/>
          <w:sz w:val="24"/>
          <w:szCs w:val="24"/>
          <w:lang w:eastAsia="zh-CN"/>
        </w:rPr>
      </w:pPr>
      <w:r w:rsidRPr="000007E3">
        <w:rPr>
          <w:rFonts w:eastAsia="Times New Roman" w:cstheme="minorHAnsi"/>
          <w:b/>
          <w:color w:val="000000" w:themeColor="text1"/>
          <w:sz w:val="24"/>
          <w:szCs w:val="24"/>
          <w:lang w:eastAsia="zh-CN"/>
        </w:rPr>
        <w:t>Chefe do SELOG/SR/MT</w:t>
      </w:r>
    </w:p>
    <w:p w:rsidR="00841C47" w:rsidRPr="00807634" w:rsidRDefault="00841C47" w:rsidP="004D5B48">
      <w:pPr>
        <w:suppressAutoHyphens/>
        <w:spacing w:after="0" w:line="240" w:lineRule="auto"/>
        <w:ind w:right="-1"/>
        <w:jc w:val="center"/>
        <w:rPr>
          <w:rFonts w:eastAsia="Times New Roman" w:cstheme="minorHAnsi"/>
          <w:color w:val="000000" w:themeColor="text1"/>
          <w:sz w:val="24"/>
          <w:szCs w:val="24"/>
          <w:lang w:eastAsia="zh-CN"/>
        </w:rPr>
      </w:pPr>
    </w:p>
    <w:p w:rsidR="007A57BA" w:rsidRDefault="007A57BA" w:rsidP="004D5B48">
      <w:pPr>
        <w:suppressAutoHyphens/>
        <w:spacing w:after="0" w:line="240" w:lineRule="auto"/>
        <w:ind w:right="-1"/>
        <w:jc w:val="both"/>
        <w:rPr>
          <w:rFonts w:eastAsia="Times New Roman" w:cstheme="minorHAnsi"/>
          <w:b/>
          <w:bCs/>
          <w:color w:val="000000" w:themeColor="text1"/>
          <w:sz w:val="24"/>
          <w:szCs w:val="24"/>
          <w:lang w:eastAsia="zh-CN"/>
        </w:rPr>
      </w:pPr>
    </w:p>
    <w:p w:rsidR="007A57BA" w:rsidRDefault="007A57BA" w:rsidP="004D5B48">
      <w:pPr>
        <w:suppressAutoHyphens/>
        <w:spacing w:after="0" w:line="240" w:lineRule="auto"/>
        <w:ind w:right="-1"/>
        <w:jc w:val="both"/>
        <w:rPr>
          <w:rFonts w:eastAsia="Times New Roman" w:cstheme="minorHAnsi"/>
          <w:b/>
          <w:bCs/>
          <w:color w:val="000000" w:themeColor="text1"/>
          <w:sz w:val="24"/>
          <w:szCs w:val="24"/>
          <w:lang w:eastAsia="zh-CN"/>
        </w:rPr>
      </w:pPr>
    </w:p>
    <w:p w:rsidR="00841C47" w:rsidRPr="00807634" w:rsidRDefault="00841C47" w:rsidP="004D5B48">
      <w:pPr>
        <w:suppressAutoHyphens/>
        <w:spacing w:after="0" w:line="240" w:lineRule="auto"/>
        <w:ind w:right="-1"/>
        <w:jc w:val="both"/>
        <w:rPr>
          <w:rFonts w:eastAsia="Times New Roman" w:cstheme="minorHAnsi"/>
          <w:b/>
          <w:bCs/>
          <w:color w:val="000000" w:themeColor="text1"/>
          <w:sz w:val="24"/>
          <w:szCs w:val="24"/>
          <w:lang w:eastAsia="zh-CN"/>
        </w:rPr>
      </w:pPr>
      <w:r w:rsidRPr="00807634">
        <w:rPr>
          <w:rFonts w:eastAsia="Times New Roman" w:cstheme="minorHAnsi"/>
          <w:b/>
          <w:bCs/>
          <w:color w:val="000000" w:themeColor="text1"/>
          <w:sz w:val="24"/>
          <w:szCs w:val="24"/>
          <w:lang w:eastAsia="zh-CN"/>
        </w:rPr>
        <w:t>APROVAÇÃO:</w:t>
      </w:r>
    </w:p>
    <w:p w:rsidR="00841C47" w:rsidRPr="00807634" w:rsidRDefault="00841C47" w:rsidP="004D5B48">
      <w:pPr>
        <w:suppressAutoHyphens/>
        <w:spacing w:after="0" w:line="240" w:lineRule="auto"/>
        <w:ind w:right="-1"/>
        <w:jc w:val="both"/>
        <w:rPr>
          <w:rFonts w:eastAsia="Times New Roman" w:cstheme="minorHAnsi"/>
          <w:b/>
          <w:bCs/>
          <w:color w:val="000000" w:themeColor="text1"/>
          <w:sz w:val="24"/>
          <w:szCs w:val="24"/>
          <w:lang w:eastAsia="zh-CN"/>
        </w:rPr>
      </w:pPr>
    </w:p>
    <w:p w:rsidR="006F5D9A" w:rsidRDefault="00841C47" w:rsidP="004D5B48">
      <w:pPr>
        <w:widowControl w:val="0"/>
        <w:suppressAutoHyphens/>
        <w:spacing w:after="0" w:line="240" w:lineRule="auto"/>
        <w:ind w:right="-1"/>
        <w:jc w:val="both"/>
        <w:rPr>
          <w:rFonts w:eastAsia="Lucida Sans Unicode" w:cstheme="minorHAnsi"/>
          <w:color w:val="000000" w:themeColor="text1"/>
          <w:kern w:val="1"/>
          <w:sz w:val="24"/>
          <w:szCs w:val="24"/>
          <w:lang w:eastAsia="zh-CN"/>
        </w:rPr>
      </w:pPr>
      <w:r w:rsidRPr="00807634">
        <w:rPr>
          <w:rFonts w:eastAsia="Lucida Sans Unicode" w:cstheme="minorHAnsi"/>
          <w:color w:val="000000" w:themeColor="text1"/>
          <w:kern w:val="1"/>
          <w:sz w:val="24"/>
          <w:szCs w:val="24"/>
          <w:lang w:eastAsia="zh-CN"/>
        </w:rPr>
        <w:t>Nos termos do inciso II do art. 9º do Decreto nº 5.450, de 31/05/2005, aprovo este termo de referência e autorizo o procedimento licitatório conforme legislação pertinente</w:t>
      </w:r>
      <w:r w:rsidR="006F5D9A">
        <w:rPr>
          <w:rFonts w:eastAsia="Lucida Sans Unicode" w:cstheme="minorHAnsi"/>
          <w:color w:val="000000" w:themeColor="text1"/>
          <w:kern w:val="1"/>
          <w:sz w:val="24"/>
          <w:szCs w:val="24"/>
          <w:lang w:eastAsia="zh-CN"/>
        </w:rPr>
        <w:t>.</w:t>
      </w:r>
    </w:p>
    <w:p w:rsidR="006F5D9A" w:rsidRDefault="006F5D9A" w:rsidP="004D5B48">
      <w:pPr>
        <w:widowControl w:val="0"/>
        <w:suppressAutoHyphens/>
        <w:spacing w:after="0" w:line="240" w:lineRule="auto"/>
        <w:ind w:right="-1"/>
        <w:jc w:val="both"/>
        <w:rPr>
          <w:rFonts w:eastAsia="Lucida Sans Unicode" w:cstheme="minorHAnsi"/>
          <w:color w:val="000000" w:themeColor="text1"/>
          <w:kern w:val="1"/>
          <w:sz w:val="24"/>
          <w:szCs w:val="24"/>
          <w:lang w:eastAsia="zh-CN"/>
        </w:rPr>
      </w:pPr>
    </w:p>
    <w:p w:rsidR="00841C47" w:rsidRPr="00807634" w:rsidRDefault="006F5D9A" w:rsidP="004D5B48">
      <w:pPr>
        <w:widowControl w:val="0"/>
        <w:suppressAutoHyphens/>
        <w:spacing w:after="0" w:line="240" w:lineRule="auto"/>
        <w:ind w:right="-1"/>
        <w:jc w:val="both"/>
        <w:rPr>
          <w:rFonts w:eastAsia="Lucida Sans Unicode" w:cstheme="minorHAnsi"/>
          <w:color w:val="000000" w:themeColor="text1"/>
          <w:kern w:val="1"/>
          <w:sz w:val="24"/>
          <w:szCs w:val="24"/>
          <w:lang w:eastAsia="zh-CN"/>
        </w:rPr>
      </w:pPr>
      <w:r>
        <w:rPr>
          <w:rFonts w:eastAsia="Lucida Sans Unicode" w:cstheme="minorHAnsi"/>
          <w:color w:val="000000" w:themeColor="text1"/>
          <w:kern w:val="1"/>
          <w:sz w:val="24"/>
          <w:szCs w:val="24"/>
          <w:lang w:eastAsia="zh-CN"/>
        </w:rPr>
        <w:t>O</w:t>
      </w:r>
      <w:r w:rsidR="009525A1">
        <w:rPr>
          <w:rFonts w:eastAsia="Lucida Sans Unicode" w:cstheme="minorHAnsi"/>
          <w:color w:val="000000" w:themeColor="text1"/>
          <w:kern w:val="1"/>
          <w:sz w:val="24"/>
          <w:szCs w:val="24"/>
          <w:lang w:eastAsia="zh-CN"/>
        </w:rPr>
        <w:t xml:space="preserve">s </w:t>
      </w:r>
      <w:r>
        <w:rPr>
          <w:rFonts w:eastAsia="Lucida Sans Unicode" w:cstheme="minorHAnsi"/>
          <w:color w:val="000000" w:themeColor="text1"/>
          <w:kern w:val="1"/>
          <w:sz w:val="24"/>
          <w:szCs w:val="24"/>
          <w:lang w:eastAsia="zh-CN"/>
        </w:rPr>
        <w:t xml:space="preserve">serviços que ora se pretende contratar eram funções de </w:t>
      </w:r>
      <w:r w:rsidR="009525A1">
        <w:rPr>
          <w:rFonts w:eastAsia="Lucida Sans Unicode" w:cstheme="minorHAnsi"/>
          <w:color w:val="000000" w:themeColor="text1"/>
          <w:kern w:val="1"/>
          <w:sz w:val="24"/>
          <w:szCs w:val="24"/>
          <w:lang w:eastAsia="zh-CN"/>
        </w:rPr>
        <w:t>cargos que foram extintos pela Lei 9.632/98 e as atribuições a serem desenvolvidas não são concorrentes com as atividades desenvolvidas pelos Agente</w:t>
      </w:r>
      <w:r w:rsidR="00A72CDC">
        <w:rPr>
          <w:rFonts w:eastAsia="Lucida Sans Unicode" w:cstheme="minorHAnsi"/>
          <w:color w:val="000000" w:themeColor="text1"/>
          <w:kern w:val="1"/>
          <w:sz w:val="24"/>
          <w:szCs w:val="24"/>
          <w:lang w:eastAsia="zh-CN"/>
        </w:rPr>
        <w:t>s</w:t>
      </w:r>
      <w:r w:rsidR="009525A1">
        <w:rPr>
          <w:rFonts w:eastAsia="Lucida Sans Unicode" w:cstheme="minorHAnsi"/>
          <w:color w:val="000000" w:themeColor="text1"/>
          <w:kern w:val="1"/>
          <w:sz w:val="24"/>
          <w:szCs w:val="24"/>
          <w:lang w:eastAsia="zh-CN"/>
        </w:rPr>
        <w:t xml:space="preserve"> Administrativos d</w:t>
      </w:r>
      <w:r w:rsidR="00A72CDC">
        <w:rPr>
          <w:rFonts w:eastAsia="Lucida Sans Unicode" w:cstheme="minorHAnsi"/>
          <w:color w:val="000000" w:themeColor="text1"/>
          <w:kern w:val="1"/>
          <w:sz w:val="24"/>
          <w:szCs w:val="24"/>
          <w:lang w:eastAsia="zh-CN"/>
        </w:rPr>
        <w:t>a</w:t>
      </w:r>
      <w:r w:rsidR="009525A1">
        <w:rPr>
          <w:rFonts w:eastAsia="Lucida Sans Unicode" w:cstheme="minorHAnsi"/>
          <w:color w:val="000000" w:themeColor="text1"/>
          <w:kern w:val="1"/>
          <w:sz w:val="24"/>
          <w:szCs w:val="24"/>
          <w:lang w:eastAsia="zh-CN"/>
        </w:rPr>
        <w:t xml:space="preserve"> Polícia Federal</w:t>
      </w:r>
      <w:r w:rsidR="00A72CDC">
        <w:rPr>
          <w:rFonts w:eastAsia="Lucida Sans Unicode" w:cstheme="minorHAnsi"/>
          <w:color w:val="000000" w:themeColor="text1"/>
          <w:kern w:val="1"/>
          <w:sz w:val="24"/>
          <w:szCs w:val="24"/>
          <w:lang w:eastAsia="zh-CN"/>
        </w:rPr>
        <w:t>.</w:t>
      </w:r>
    </w:p>
    <w:p w:rsidR="00841C47" w:rsidRPr="00807634" w:rsidRDefault="00841C47" w:rsidP="004D5B48">
      <w:pPr>
        <w:suppressAutoHyphens/>
        <w:spacing w:after="0" w:line="240" w:lineRule="auto"/>
        <w:ind w:right="-1"/>
        <w:jc w:val="center"/>
        <w:rPr>
          <w:rFonts w:eastAsia="Times New Roman" w:cstheme="minorHAnsi"/>
          <w:color w:val="000000" w:themeColor="text1"/>
          <w:sz w:val="24"/>
          <w:szCs w:val="24"/>
          <w:lang w:eastAsia="zh-CN"/>
        </w:rPr>
      </w:pPr>
    </w:p>
    <w:p w:rsidR="00841C47" w:rsidRPr="00807634" w:rsidRDefault="00841C47" w:rsidP="004D5B48">
      <w:pPr>
        <w:suppressAutoHyphens/>
        <w:spacing w:after="0" w:line="240" w:lineRule="auto"/>
        <w:ind w:right="-1"/>
        <w:jc w:val="center"/>
        <w:rPr>
          <w:rFonts w:eastAsia="Times New Roman" w:cstheme="minorHAnsi"/>
          <w:color w:val="000000" w:themeColor="text1"/>
          <w:sz w:val="24"/>
          <w:szCs w:val="24"/>
          <w:lang w:eastAsia="zh-CN"/>
        </w:rPr>
      </w:pPr>
    </w:p>
    <w:p w:rsidR="00841C47" w:rsidRDefault="00841C47" w:rsidP="004D5B48">
      <w:pPr>
        <w:suppressAutoHyphens/>
        <w:spacing w:after="0" w:line="240" w:lineRule="auto"/>
        <w:ind w:right="-1"/>
        <w:jc w:val="center"/>
        <w:rPr>
          <w:rFonts w:eastAsia="Times New Roman" w:cstheme="minorHAnsi"/>
          <w:b/>
          <w:color w:val="000000" w:themeColor="text1"/>
          <w:sz w:val="24"/>
          <w:szCs w:val="24"/>
          <w:lang w:eastAsia="zh-CN"/>
        </w:rPr>
      </w:pPr>
    </w:p>
    <w:p w:rsidR="007A57BA" w:rsidRDefault="007A57BA" w:rsidP="004D5B48">
      <w:pPr>
        <w:suppressAutoHyphens/>
        <w:spacing w:after="0" w:line="240" w:lineRule="auto"/>
        <w:ind w:right="-1"/>
        <w:jc w:val="center"/>
        <w:rPr>
          <w:rFonts w:eastAsia="Times New Roman" w:cstheme="minorHAnsi"/>
          <w:b/>
          <w:color w:val="000000" w:themeColor="text1"/>
          <w:sz w:val="24"/>
          <w:szCs w:val="24"/>
          <w:lang w:eastAsia="zh-CN"/>
        </w:rPr>
      </w:pPr>
    </w:p>
    <w:p w:rsidR="007A57BA" w:rsidRPr="00807634" w:rsidRDefault="007A57BA" w:rsidP="004D5B48">
      <w:pPr>
        <w:suppressAutoHyphens/>
        <w:spacing w:after="0" w:line="240" w:lineRule="auto"/>
        <w:ind w:right="-1"/>
        <w:jc w:val="center"/>
        <w:rPr>
          <w:rFonts w:eastAsia="Times New Roman" w:cstheme="minorHAnsi"/>
          <w:b/>
          <w:color w:val="000000" w:themeColor="text1"/>
          <w:sz w:val="24"/>
          <w:szCs w:val="24"/>
          <w:lang w:eastAsia="zh-CN"/>
        </w:rPr>
      </w:pPr>
    </w:p>
    <w:p w:rsidR="00841C47" w:rsidRPr="00807634" w:rsidRDefault="00841C47" w:rsidP="004D5B48">
      <w:pPr>
        <w:suppressAutoHyphens/>
        <w:spacing w:after="0" w:line="240" w:lineRule="auto"/>
        <w:ind w:right="-1"/>
        <w:jc w:val="center"/>
        <w:rPr>
          <w:rFonts w:eastAsia="Times New Roman" w:cstheme="minorHAnsi"/>
          <w:b/>
          <w:color w:val="000000" w:themeColor="text1"/>
          <w:sz w:val="24"/>
          <w:szCs w:val="24"/>
          <w:lang w:eastAsia="zh-CN"/>
        </w:rPr>
      </w:pPr>
    </w:p>
    <w:p w:rsidR="002D7242" w:rsidRPr="00807634" w:rsidRDefault="002C47B5" w:rsidP="004D5B48">
      <w:pPr>
        <w:suppressAutoHyphens/>
        <w:spacing w:after="0" w:line="240" w:lineRule="auto"/>
        <w:ind w:right="-1"/>
        <w:jc w:val="center"/>
        <w:rPr>
          <w:rFonts w:eastAsia="Times New Roman" w:cstheme="minorHAnsi"/>
          <w:b/>
          <w:color w:val="000000" w:themeColor="text1"/>
          <w:sz w:val="24"/>
          <w:szCs w:val="24"/>
          <w:lang w:eastAsia="zh-CN"/>
        </w:rPr>
      </w:pPr>
      <w:r>
        <w:rPr>
          <w:rFonts w:eastAsia="Times New Roman" w:cstheme="minorHAnsi"/>
          <w:b/>
          <w:color w:val="000000" w:themeColor="text1"/>
          <w:sz w:val="24"/>
          <w:szCs w:val="24"/>
          <w:lang w:eastAsia="zh-CN"/>
        </w:rPr>
        <w:t xml:space="preserve">Daniel </w:t>
      </w:r>
      <w:proofErr w:type="spellStart"/>
      <w:r>
        <w:rPr>
          <w:rFonts w:eastAsia="Times New Roman" w:cstheme="minorHAnsi"/>
          <w:b/>
          <w:color w:val="000000" w:themeColor="text1"/>
          <w:sz w:val="24"/>
          <w:szCs w:val="24"/>
          <w:lang w:eastAsia="zh-CN"/>
        </w:rPr>
        <w:t>Coraça</w:t>
      </w:r>
      <w:proofErr w:type="spellEnd"/>
      <w:r>
        <w:rPr>
          <w:rFonts w:eastAsia="Times New Roman" w:cstheme="minorHAnsi"/>
          <w:b/>
          <w:color w:val="000000" w:themeColor="text1"/>
          <w:sz w:val="24"/>
          <w:szCs w:val="24"/>
          <w:lang w:eastAsia="zh-CN"/>
        </w:rPr>
        <w:t xml:space="preserve"> Junior</w:t>
      </w:r>
    </w:p>
    <w:p w:rsidR="002D7242" w:rsidRPr="00807634" w:rsidRDefault="002D7242" w:rsidP="004D5B48">
      <w:pPr>
        <w:suppressAutoHyphens/>
        <w:spacing w:after="0" w:line="240" w:lineRule="auto"/>
        <w:ind w:right="-1"/>
        <w:jc w:val="center"/>
        <w:rPr>
          <w:rFonts w:eastAsia="Times New Roman" w:cstheme="minorHAnsi"/>
          <w:color w:val="000000" w:themeColor="text1"/>
          <w:sz w:val="24"/>
          <w:szCs w:val="24"/>
          <w:lang w:val="pt-PT" w:eastAsia="zh-CN"/>
        </w:rPr>
      </w:pPr>
      <w:r w:rsidRPr="00807634">
        <w:rPr>
          <w:rFonts w:eastAsia="Times New Roman" w:cstheme="minorHAnsi"/>
          <w:color w:val="000000" w:themeColor="text1"/>
          <w:sz w:val="24"/>
          <w:szCs w:val="24"/>
          <w:lang w:val="pt-PT" w:eastAsia="zh-CN"/>
        </w:rPr>
        <w:t>Delegado de Polícia Federal</w:t>
      </w:r>
    </w:p>
    <w:p w:rsidR="002D7242" w:rsidRPr="00807634" w:rsidRDefault="002D7242" w:rsidP="004D5B48">
      <w:pPr>
        <w:suppressAutoHyphens/>
        <w:spacing w:after="0" w:line="240" w:lineRule="auto"/>
        <w:ind w:right="-1"/>
        <w:jc w:val="center"/>
        <w:rPr>
          <w:rFonts w:eastAsia="Times New Roman" w:cstheme="minorHAnsi"/>
          <w:color w:val="000000" w:themeColor="text1"/>
          <w:sz w:val="24"/>
          <w:szCs w:val="24"/>
          <w:lang w:val="pt-PT" w:eastAsia="zh-CN"/>
        </w:rPr>
      </w:pPr>
      <w:r w:rsidRPr="00807634">
        <w:rPr>
          <w:rFonts w:eastAsia="Times New Roman" w:cstheme="minorHAnsi"/>
          <w:color w:val="000000" w:themeColor="text1"/>
          <w:sz w:val="24"/>
          <w:szCs w:val="24"/>
          <w:lang w:val="pt-PT" w:eastAsia="zh-CN"/>
        </w:rPr>
        <w:t>Superintendente Regional</w:t>
      </w:r>
      <w:r w:rsidR="002C47B5">
        <w:rPr>
          <w:rFonts w:eastAsia="Times New Roman" w:cstheme="minorHAnsi"/>
          <w:color w:val="000000" w:themeColor="text1"/>
          <w:sz w:val="24"/>
          <w:szCs w:val="24"/>
          <w:lang w:val="pt-PT" w:eastAsia="zh-CN"/>
        </w:rPr>
        <w:t xml:space="preserve"> em exercício</w:t>
      </w:r>
    </w:p>
    <w:p w:rsidR="00DF3562" w:rsidRPr="00807634" w:rsidRDefault="00DF3562" w:rsidP="004D5B48">
      <w:pPr>
        <w:spacing w:after="0" w:line="240" w:lineRule="auto"/>
        <w:ind w:right="-1"/>
        <w:rPr>
          <w:rFonts w:cstheme="minorHAnsi"/>
          <w:color w:val="000000" w:themeColor="text1"/>
          <w:sz w:val="24"/>
          <w:szCs w:val="24"/>
        </w:rPr>
      </w:pPr>
    </w:p>
    <w:sectPr w:rsidR="00DF3562" w:rsidRPr="00807634" w:rsidSect="005B2C87">
      <w:headerReference w:type="default" r:id="rId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F2D" w:rsidRDefault="00A10F2D" w:rsidP="00841C47">
      <w:pPr>
        <w:spacing w:after="0" w:line="240" w:lineRule="auto"/>
      </w:pPr>
      <w:r>
        <w:separator/>
      </w:r>
    </w:p>
  </w:endnote>
  <w:endnote w:type="continuationSeparator" w:id="0">
    <w:p w:rsidR="00A10F2D" w:rsidRDefault="00A10F2D" w:rsidP="0084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DejaVu San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F2D" w:rsidRDefault="00A10F2D" w:rsidP="00841C47">
      <w:pPr>
        <w:spacing w:after="0" w:line="240" w:lineRule="auto"/>
      </w:pPr>
      <w:r>
        <w:separator/>
      </w:r>
    </w:p>
  </w:footnote>
  <w:footnote w:type="continuationSeparator" w:id="0">
    <w:p w:rsidR="00A10F2D" w:rsidRDefault="00A10F2D" w:rsidP="00841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F2D" w:rsidRPr="00841C47" w:rsidRDefault="002C47B5" w:rsidP="00841C47">
    <w:pPr>
      <w:tabs>
        <w:tab w:val="left" w:pos="708"/>
        <w:tab w:val="left" w:pos="3740"/>
        <w:tab w:val="center" w:pos="4419"/>
        <w:tab w:val="right" w:pos="8838"/>
      </w:tabs>
      <w:spacing w:after="0" w:line="240" w:lineRule="auto"/>
      <w:jc w:val="center"/>
      <w:rPr>
        <w:rFonts w:ascii="Arial" w:eastAsia="Times New Roman" w:hAnsi="Arial" w:cs="Arial"/>
        <w:b/>
        <w:sz w:val="18"/>
        <w:szCs w:val="18"/>
        <w:lang w:eastAsia="pt-BR"/>
      </w:rPr>
    </w:pPr>
    <w:r>
      <w:rPr>
        <w:rFonts w:ascii="Arial" w:eastAsia="Times New Roman" w:hAnsi="Arial" w:cs="Arial"/>
        <w:noProof/>
        <w:sz w:val="20"/>
        <w:szCs w:val="18"/>
        <w:lang w:eastAsia="pt-BR"/>
      </w:rPr>
      <w:pict>
        <v:group id="_x0000_s2058" style="position:absolute;left:0;text-align:left;margin-left:405.3pt;margin-top:-6.1pt;width:78.65pt;height:78.65pt;z-index:251660288" coordorigin="5278,913" coordsize="2324,2324">
          <v:oval id="_x0000_s2059"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60" type="#_x0000_t147" style="position:absolute;left:5437;top:1069;width:1984;height:1984;v-text-anchor:middle" fillcolor="black" strokeweight=".26pt">
            <v:stroke joinstyle="miter"/>
            <v:textpath style="font-family:&quot;Arial&quot;" fitshape="t" string="Polícia Federal&#10;Fls nº________&#10;CPL-SR/DPF/MT"/>
          </v:shape>
        </v:group>
      </w:pict>
    </w:r>
    <w:r w:rsidR="00A10F2D">
      <w:rPr>
        <w:rFonts w:ascii="Arial" w:eastAsia="Times New Roman" w:hAnsi="Arial" w:cs="Arial"/>
        <w:noProof/>
        <w:sz w:val="18"/>
        <w:szCs w:val="18"/>
        <w:lang w:eastAsia="pt-BR"/>
      </w:rPr>
      <w:drawing>
        <wp:inline distT="0" distB="0" distL="0" distR="0" wp14:anchorId="7B96D670" wp14:editId="64AD72F5">
          <wp:extent cx="657225" cy="7239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A10F2D" w:rsidRPr="00841C47" w:rsidRDefault="00A10F2D" w:rsidP="00841C47">
    <w:pPr>
      <w:tabs>
        <w:tab w:val="right" w:pos="8838"/>
      </w:tabs>
      <w:spacing w:after="0" w:line="240" w:lineRule="auto"/>
      <w:jc w:val="center"/>
      <w:rPr>
        <w:rFonts w:ascii="Arial" w:eastAsia="Times New Roman" w:hAnsi="Arial" w:cs="Arial"/>
        <w:b/>
        <w:sz w:val="6"/>
        <w:szCs w:val="6"/>
        <w:lang w:eastAsia="pt-BR"/>
      </w:rPr>
    </w:pPr>
  </w:p>
  <w:p w:rsidR="00A10F2D" w:rsidRPr="00841C47" w:rsidRDefault="00A10F2D"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A10F2D" w:rsidRPr="00841C47" w:rsidRDefault="00A10F2D"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MJ-DEPARTAMENTO DE POLÍCIA FEDERAL</w:t>
    </w:r>
  </w:p>
  <w:p w:rsidR="00A10F2D" w:rsidRPr="00841C47" w:rsidRDefault="00A10F2D"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A10F2D" w:rsidRPr="00841C47" w:rsidRDefault="00A10F2D" w:rsidP="00841C47">
    <w:pPr>
      <w:spacing w:after="0" w:line="240" w:lineRule="auto"/>
      <w:jc w:val="center"/>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A45E1DF6"/>
    <w:lvl w:ilvl="0">
      <w:start w:val="1"/>
      <w:numFmt w:val="decimal"/>
      <w:lvlText w:val="%1."/>
      <w:lvlJc w:val="left"/>
      <w:pPr>
        <w:tabs>
          <w:tab w:val="num" w:pos="0"/>
        </w:tabs>
        <w:ind w:left="750" w:hanging="360"/>
      </w:pPr>
    </w:lvl>
    <w:lvl w:ilvl="1">
      <w:start w:val="1"/>
      <w:numFmt w:val="decimal"/>
      <w:lvlText w:val="%1.%2."/>
      <w:lvlJc w:val="left"/>
      <w:pPr>
        <w:tabs>
          <w:tab w:val="num" w:pos="0"/>
        </w:tabs>
        <w:ind w:left="1713" w:hanging="720"/>
      </w:pPr>
      <w:rPr>
        <w:rFonts w:ascii="Arial" w:hAnsi="Arial" w:cs="Courier New"/>
        <w:b w:val="0"/>
        <w:sz w:val="24"/>
        <w:szCs w:val="24"/>
      </w:rPr>
    </w:lvl>
    <w:lvl w:ilvl="2">
      <w:start w:val="1"/>
      <w:numFmt w:val="decimal"/>
      <w:lvlText w:val="%1.%2.%3."/>
      <w:lvlJc w:val="left"/>
      <w:pPr>
        <w:tabs>
          <w:tab w:val="num" w:pos="0"/>
        </w:tabs>
        <w:ind w:left="1110" w:hanging="720"/>
      </w:pPr>
    </w:lvl>
    <w:lvl w:ilvl="3">
      <w:start w:val="1"/>
      <w:numFmt w:val="decimal"/>
      <w:lvlText w:val="%1.%2.%3.%4."/>
      <w:lvlJc w:val="left"/>
      <w:pPr>
        <w:tabs>
          <w:tab w:val="num" w:pos="0"/>
        </w:tabs>
        <w:ind w:left="1470" w:hanging="1080"/>
      </w:pPr>
    </w:lvl>
    <w:lvl w:ilvl="4">
      <w:start w:val="1"/>
      <w:numFmt w:val="decimal"/>
      <w:lvlText w:val="%1.%2.%3.%4.%5."/>
      <w:lvlJc w:val="left"/>
      <w:pPr>
        <w:tabs>
          <w:tab w:val="num" w:pos="0"/>
        </w:tabs>
        <w:ind w:left="1470" w:hanging="1080"/>
      </w:pPr>
    </w:lvl>
    <w:lvl w:ilvl="5">
      <w:start w:val="1"/>
      <w:numFmt w:val="decimal"/>
      <w:lvlText w:val="%1.%2.%3.%4.%5.%6."/>
      <w:lvlJc w:val="left"/>
      <w:pPr>
        <w:tabs>
          <w:tab w:val="num" w:pos="0"/>
        </w:tabs>
        <w:ind w:left="1830" w:hanging="1440"/>
      </w:pPr>
    </w:lvl>
    <w:lvl w:ilvl="6">
      <w:start w:val="1"/>
      <w:numFmt w:val="decimal"/>
      <w:lvlText w:val="%1.%2.%3.%4.%5.%6.%7."/>
      <w:lvlJc w:val="left"/>
      <w:pPr>
        <w:tabs>
          <w:tab w:val="num" w:pos="0"/>
        </w:tabs>
        <w:ind w:left="1830" w:hanging="1440"/>
      </w:pPr>
    </w:lvl>
    <w:lvl w:ilvl="7">
      <w:start w:val="1"/>
      <w:numFmt w:val="decimal"/>
      <w:lvlText w:val="%1.%2.%3.%4.%5.%6.%7.%8."/>
      <w:lvlJc w:val="left"/>
      <w:pPr>
        <w:tabs>
          <w:tab w:val="num" w:pos="0"/>
        </w:tabs>
        <w:ind w:left="2190" w:hanging="1800"/>
      </w:pPr>
    </w:lvl>
    <w:lvl w:ilvl="8">
      <w:start w:val="1"/>
      <w:numFmt w:val="decimal"/>
      <w:lvlText w:val="%1.%2.%3.%4.%5.%6.%7.%8.%9."/>
      <w:lvlJc w:val="left"/>
      <w:pPr>
        <w:tabs>
          <w:tab w:val="num" w:pos="0"/>
        </w:tabs>
        <w:ind w:left="2550" w:hanging="2160"/>
      </w:pPr>
    </w:lvl>
  </w:abstractNum>
  <w:abstractNum w:abstractNumId="1">
    <w:nsid w:val="00000006"/>
    <w:multiLevelType w:val="multilevel"/>
    <w:tmpl w:val="FB6ACEA4"/>
    <w:name w:val="WW8Num6"/>
    <w:lvl w:ilvl="0">
      <w:start w:val="1"/>
      <w:numFmt w:val="lowerLetter"/>
      <w:lvlText w:val="%1."/>
      <w:lvlJc w:val="left"/>
      <w:pPr>
        <w:tabs>
          <w:tab w:val="num" w:pos="0"/>
        </w:tabs>
        <w:ind w:left="0" w:firstLine="0"/>
      </w:pPr>
      <w:rPr>
        <w:rFonts w:hint="default"/>
      </w:rPr>
    </w:lvl>
    <w:lvl w:ilvl="1">
      <w:start w:val="1"/>
      <w:numFmt w:val="decimal"/>
      <w:suff w:val="space"/>
      <w:lvlText w:val="%1.%2."/>
      <w:lvlJc w:val="left"/>
      <w:pPr>
        <w:tabs>
          <w:tab w:val="num" w:pos="0"/>
        </w:tabs>
        <w:ind w:left="284" w:firstLine="0"/>
      </w:pPr>
      <w:rPr>
        <w:b/>
        <w:i w:val="0"/>
        <w:color w:val="auto"/>
      </w:rPr>
    </w:lvl>
    <w:lvl w:ilvl="2">
      <w:start w:val="1"/>
      <w:numFmt w:val="decimal"/>
      <w:suff w:val="space"/>
      <w:lvlText w:val="%1.%2.%3."/>
      <w:lvlJc w:val="left"/>
      <w:pPr>
        <w:tabs>
          <w:tab w:val="num" w:pos="0"/>
        </w:tabs>
        <w:ind w:left="567" w:firstLine="0"/>
      </w:pPr>
      <w:rPr>
        <w:rFonts w:ascii="Arial" w:hAnsi="Arial" w:cs="Arial"/>
        <w:b/>
      </w:rPr>
    </w:lvl>
    <w:lvl w:ilvl="3">
      <w:start w:val="1"/>
      <w:numFmt w:val="decimal"/>
      <w:suff w:val="space"/>
      <w:lvlText w:val="%1.%2.%3.%4."/>
      <w:lvlJc w:val="left"/>
      <w:pPr>
        <w:tabs>
          <w:tab w:val="num" w:pos="0"/>
        </w:tabs>
        <w:ind w:left="851" w:firstLine="0"/>
      </w:pPr>
      <w:rPr>
        <w:rFonts w:ascii="Symbol" w:hAnsi="Symbol" w:cs="Symbol"/>
      </w:rPr>
    </w:lvl>
    <w:lvl w:ilvl="4">
      <w:start w:val="1"/>
      <w:numFmt w:val="decimal"/>
      <w:suff w:val="space"/>
      <w:lvlText w:val="%1.%2.%3.%4.%5."/>
      <w:lvlJc w:val="left"/>
      <w:pPr>
        <w:tabs>
          <w:tab w:val="num" w:pos="0"/>
        </w:tabs>
        <w:ind w:left="1134" w:firstLine="0"/>
      </w:pPr>
      <w:rPr>
        <w:rFonts w:ascii="Symbol" w:hAnsi="Symbol" w:cs="Symbol"/>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2866A84"/>
    <w:multiLevelType w:val="multilevel"/>
    <w:tmpl w:val="1B02644A"/>
    <w:lvl w:ilvl="0">
      <w:start w:val="10"/>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29669AB"/>
    <w:multiLevelType w:val="multilevel"/>
    <w:tmpl w:val="AC62B14E"/>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2FA6486"/>
    <w:multiLevelType w:val="hybridMultilevel"/>
    <w:tmpl w:val="7DC0D3B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3435835"/>
    <w:multiLevelType w:val="hybridMultilevel"/>
    <w:tmpl w:val="45F8AE2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34A50DF"/>
    <w:multiLevelType w:val="multilevel"/>
    <w:tmpl w:val="FCE8E7D6"/>
    <w:lvl w:ilvl="0">
      <w:start w:val="3"/>
      <w:numFmt w:val="lowerLetter"/>
      <w:lvlText w:val="%1)"/>
      <w:lvlJc w:val="left"/>
      <w:pPr>
        <w:ind w:left="1004" w:hanging="360"/>
      </w:pPr>
      <w:rPr>
        <w:rFonts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7">
    <w:nsid w:val="07574009"/>
    <w:multiLevelType w:val="multilevel"/>
    <w:tmpl w:val="992CA9D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77C3DC1"/>
    <w:multiLevelType w:val="multilevel"/>
    <w:tmpl w:val="AC62B14E"/>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42"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0FFA2F9E"/>
    <w:multiLevelType w:val="multilevel"/>
    <w:tmpl w:val="1DCA59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1255E31"/>
    <w:multiLevelType w:val="multilevel"/>
    <w:tmpl w:val="A9161AF6"/>
    <w:lvl w:ilvl="0">
      <w:start w:val="5"/>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2">
    <w:nsid w:val="11A52726"/>
    <w:multiLevelType w:val="multilevel"/>
    <w:tmpl w:val="5A54B044"/>
    <w:lvl w:ilvl="0">
      <w:start w:val="6"/>
      <w:numFmt w:val="decimal"/>
      <w:lvlText w:val="7.%1"/>
      <w:lvlJc w:val="left"/>
      <w:pPr>
        <w:ind w:left="0" w:firstLine="0"/>
      </w:pPr>
      <w:rPr>
        <w:rFonts w:ascii="Calibri" w:hAnsi="Calibri" w:hint="default"/>
        <w:b w:val="0"/>
        <w:i w:val="0"/>
        <w:sz w:val="20"/>
        <w:szCs w:val="20"/>
      </w:rPr>
    </w:lvl>
    <w:lvl w:ilvl="1">
      <w:start w:val="4"/>
      <w:numFmt w:val="decimal"/>
      <w:lvlText w:val="6.%2"/>
      <w:lvlJc w:val="left"/>
      <w:pPr>
        <w:ind w:left="284" w:firstLine="0"/>
      </w:pPr>
      <w:rPr>
        <w:rFonts w:ascii="Calibri" w:hAnsi="Calibri" w:hint="default"/>
        <w:b/>
        <w:i w:val="0"/>
        <w:color w:val="auto"/>
        <w:sz w:val="20"/>
        <w:szCs w:val="20"/>
      </w:rPr>
    </w:lvl>
    <w:lvl w:ilvl="2">
      <w:start w:val="1"/>
      <w:numFmt w:val="decimal"/>
      <w:lvlText w:val="13.1.%3"/>
      <w:lvlJc w:val="left"/>
      <w:pPr>
        <w:ind w:left="1418" w:firstLine="0"/>
      </w:pPr>
      <w:rPr>
        <w:rFonts w:ascii="Calibri" w:hAnsi="Calibri" w:hint="default"/>
        <w:b w:val="0"/>
        <w:i w:val="0"/>
        <w:color w:val="auto"/>
        <w:sz w:val="20"/>
        <w:szCs w:val="2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3FD0A61"/>
    <w:multiLevelType w:val="hybridMultilevel"/>
    <w:tmpl w:val="BCD84F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623641F"/>
    <w:multiLevelType w:val="multilevel"/>
    <w:tmpl w:val="192AC3D6"/>
    <w:lvl w:ilvl="0">
      <w:start w:val="8"/>
      <w:numFmt w:val="decimal"/>
      <w:suff w:val="space"/>
      <w:lvlText w:val="%1."/>
      <w:lvlJc w:val="left"/>
      <w:pPr>
        <w:ind w:left="0" w:firstLine="0"/>
      </w:pPr>
      <w:rPr>
        <w:rFonts w:hint="default"/>
        <w:b/>
        <w:i w:val="0"/>
      </w:rPr>
    </w:lvl>
    <w:lvl w:ilvl="1">
      <w:start w:val="1"/>
      <w:numFmt w:val="decimal"/>
      <w:lvlText w:val="8.%2"/>
      <w:lvlJc w:val="left"/>
      <w:pPr>
        <w:ind w:left="284" w:firstLine="0"/>
      </w:pPr>
      <w:rPr>
        <w:rFonts w:asciiTheme="minorHAnsi" w:hAnsiTheme="minorHAnsi" w:hint="default"/>
        <w:b/>
        <w:i w:val="0"/>
        <w:color w:val="auto"/>
        <w:sz w:val="22"/>
        <w:szCs w:val="22"/>
      </w:rPr>
    </w:lvl>
    <w:lvl w:ilvl="2">
      <w:start w:val="6"/>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D5045B4"/>
    <w:multiLevelType w:val="hybridMultilevel"/>
    <w:tmpl w:val="9AB0FE8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D5C100D"/>
    <w:multiLevelType w:val="multilevel"/>
    <w:tmpl w:val="B7F84720"/>
    <w:lvl w:ilvl="0">
      <w:start w:val="1"/>
      <w:numFmt w:val="decimal"/>
      <w:lvlText w:val="%1."/>
      <w:lvlJc w:val="left"/>
      <w:pPr>
        <w:ind w:left="360" w:hanging="360"/>
      </w:pPr>
      <w:rPr>
        <w:rFonts w:hint="default"/>
      </w:rPr>
    </w:lvl>
    <w:lvl w:ilvl="1">
      <w:start w:val="1"/>
      <w:numFmt w:val="decimal"/>
      <w:suff w:val="space"/>
      <w:lvlText w:val="%1.%2."/>
      <w:lvlJc w:val="left"/>
      <w:pPr>
        <w:ind w:left="43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F8F55F8"/>
    <w:multiLevelType w:val="multilevel"/>
    <w:tmpl w:val="BE94B0F6"/>
    <w:lvl w:ilvl="0">
      <w:start w:val="3"/>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223576B0"/>
    <w:multiLevelType w:val="multilevel"/>
    <w:tmpl w:val="2202F168"/>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28854202"/>
    <w:multiLevelType w:val="hybridMultilevel"/>
    <w:tmpl w:val="C5280F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5D259C"/>
    <w:multiLevelType w:val="multilevel"/>
    <w:tmpl w:val="4BF8BFFA"/>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2EAE0B4C"/>
    <w:multiLevelType w:val="multilevel"/>
    <w:tmpl w:val="4BF8BFFA"/>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0777780"/>
    <w:multiLevelType w:val="multilevel"/>
    <w:tmpl w:val="A2F03B24"/>
    <w:name w:val="WW8Num5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b w:val="0"/>
      </w:rPr>
    </w:lvl>
    <w:lvl w:ilvl="2">
      <w:start w:val="1"/>
      <w:numFmt w:val="decimal"/>
      <w:lvlText w:val="%1.%2.%3"/>
      <w:lvlJc w:val="left"/>
      <w:pPr>
        <w:tabs>
          <w:tab w:val="num" w:pos="2705"/>
        </w:tabs>
        <w:ind w:left="2705"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5A8307B"/>
    <w:multiLevelType w:val="multilevel"/>
    <w:tmpl w:val="195C576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7880BB0"/>
    <w:multiLevelType w:val="hybridMultilevel"/>
    <w:tmpl w:val="0F1634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F5C7462"/>
    <w:multiLevelType w:val="hybridMultilevel"/>
    <w:tmpl w:val="253E0C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45F2F4F"/>
    <w:multiLevelType w:val="multilevel"/>
    <w:tmpl w:val="BA12C1C2"/>
    <w:lvl w:ilvl="0">
      <w:start w:val="7"/>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A377361"/>
    <w:multiLevelType w:val="multilevel"/>
    <w:tmpl w:val="42D43DA2"/>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nsid w:val="4E514142"/>
    <w:multiLevelType w:val="multilevel"/>
    <w:tmpl w:val="888AA006"/>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8C245C2"/>
    <w:multiLevelType w:val="multilevel"/>
    <w:tmpl w:val="D52C8108"/>
    <w:lvl w:ilvl="0">
      <w:start w:val="1"/>
      <w:numFmt w:val="decimal"/>
      <w:lvlText w:val="%1."/>
      <w:lvlJc w:val="left"/>
      <w:pPr>
        <w:ind w:left="495" w:hanging="495"/>
      </w:pPr>
      <w:rPr>
        <w:rFonts w:eastAsia="Times New Roman" w:cstheme="minorHAnsi" w:hint="default"/>
        <w:b/>
        <w:i w:val="0"/>
        <w:color w:val="000000" w:themeColor="text1"/>
        <w:sz w:val="24"/>
      </w:rPr>
    </w:lvl>
    <w:lvl w:ilvl="1">
      <w:start w:val="1"/>
      <w:numFmt w:val="decimal"/>
      <w:lvlText w:val="%1.%2."/>
      <w:lvlJc w:val="left"/>
      <w:pPr>
        <w:ind w:left="495" w:hanging="495"/>
      </w:pPr>
      <w:rPr>
        <w:rFonts w:eastAsia="Times New Roman" w:cstheme="minorHAnsi" w:hint="default"/>
        <w:b/>
        <w:i w:val="0"/>
        <w:color w:val="000000" w:themeColor="text1"/>
        <w:sz w:val="24"/>
      </w:rPr>
    </w:lvl>
    <w:lvl w:ilvl="2">
      <w:start w:val="1"/>
      <w:numFmt w:val="decimal"/>
      <w:lvlText w:val="%1.%2.%3."/>
      <w:lvlJc w:val="left"/>
      <w:pPr>
        <w:ind w:left="720" w:hanging="720"/>
      </w:pPr>
      <w:rPr>
        <w:rFonts w:eastAsia="Times New Roman" w:cstheme="minorHAnsi" w:hint="default"/>
        <w:b/>
        <w:i w:val="0"/>
        <w:color w:val="000000" w:themeColor="text1"/>
        <w:sz w:val="24"/>
      </w:rPr>
    </w:lvl>
    <w:lvl w:ilvl="3">
      <w:start w:val="1"/>
      <w:numFmt w:val="decimal"/>
      <w:lvlText w:val="%1.%2.%3.%4."/>
      <w:lvlJc w:val="left"/>
      <w:pPr>
        <w:ind w:left="720" w:hanging="720"/>
      </w:pPr>
      <w:rPr>
        <w:rFonts w:eastAsia="Times New Roman" w:cstheme="minorHAnsi" w:hint="default"/>
        <w:b/>
        <w:i w:val="0"/>
        <w:color w:val="000000" w:themeColor="text1"/>
        <w:sz w:val="24"/>
      </w:rPr>
    </w:lvl>
    <w:lvl w:ilvl="4">
      <w:start w:val="1"/>
      <w:numFmt w:val="decimal"/>
      <w:lvlText w:val="%1.%2.%3.%4.%5."/>
      <w:lvlJc w:val="left"/>
      <w:pPr>
        <w:ind w:left="1080" w:hanging="1080"/>
      </w:pPr>
      <w:rPr>
        <w:rFonts w:eastAsia="Times New Roman" w:cstheme="minorHAnsi" w:hint="default"/>
        <w:b/>
        <w:i w:val="0"/>
        <w:color w:val="000000" w:themeColor="text1"/>
        <w:sz w:val="24"/>
      </w:rPr>
    </w:lvl>
    <w:lvl w:ilvl="5">
      <w:start w:val="1"/>
      <w:numFmt w:val="decimal"/>
      <w:lvlText w:val="%1.%2.%3.%4.%5.%6."/>
      <w:lvlJc w:val="left"/>
      <w:pPr>
        <w:ind w:left="1080" w:hanging="1080"/>
      </w:pPr>
      <w:rPr>
        <w:rFonts w:eastAsia="Times New Roman" w:cstheme="minorHAnsi" w:hint="default"/>
        <w:b/>
        <w:i w:val="0"/>
        <w:color w:val="000000" w:themeColor="text1"/>
        <w:sz w:val="24"/>
      </w:rPr>
    </w:lvl>
    <w:lvl w:ilvl="6">
      <w:start w:val="1"/>
      <w:numFmt w:val="decimal"/>
      <w:lvlText w:val="%1.%2.%3.%4.%5.%6.%7."/>
      <w:lvlJc w:val="left"/>
      <w:pPr>
        <w:ind w:left="1440" w:hanging="1440"/>
      </w:pPr>
      <w:rPr>
        <w:rFonts w:eastAsia="Times New Roman" w:cstheme="minorHAnsi" w:hint="default"/>
        <w:b/>
        <w:i w:val="0"/>
        <w:color w:val="000000" w:themeColor="text1"/>
        <w:sz w:val="24"/>
      </w:rPr>
    </w:lvl>
    <w:lvl w:ilvl="7">
      <w:start w:val="1"/>
      <w:numFmt w:val="decimal"/>
      <w:lvlText w:val="%1.%2.%3.%4.%5.%6.%7.%8."/>
      <w:lvlJc w:val="left"/>
      <w:pPr>
        <w:ind w:left="1440" w:hanging="1440"/>
      </w:pPr>
      <w:rPr>
        <w:rFonts w:eastAsia="Times New Roman" w:cstheme="minorHAnsi" w:hint="default"/>
        <w:b/>
        <w:i w:val="0"/>
        <w:color w:val="000000" w:themeColor="text1"/>
        <w:sz w:val="24"/>
      </w:rPr>
    </w:lvl>
    <w:lvl w:ilvl="8">
      <w:start w:val="1"/>
      <w:numFmt w:val="decimal"/>
      <w:lvlText w:val="%1.%2.%3.%4.%5.%6.%7.%8.%9."/>
      <w:lvlJc w:val="left"/>
      <w:pPr>
        <w:ind w:left="1800" w:hanging="1800"/>
      </w:pPr>
      <w:rPr>
        <w:rFonts w:eastAsia="Times New Roman" w:cstheme="minorHAnsi" w:hint="default"/>
        <w:b/>
        <w:i w:val="0"/>
        <w:color w:val="000000" w:themeColor="text1"/>
        <w:sz w:val="24"/>
      </w:rPr>
    </w:lvl>
  </w:abstractNum>
  <w:abstractNum w:abstractNumId="30">
    <w:nsid w:val="5BF21FCE"/>
    <w:multiLevelType w:val="hybridMultilevel"/>
    <w:tmpl w:val="47D63C42"/>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01B445F"/>
    <w:multiLevelType w:val="hybridMultilevel"/>
    <w:tmpl w:val="12D4B7D6"/>
    <w:lvl w:ilvl="0" w:tplc="D4DC8F6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2C975D8"/>
    <w:multiLevelType w:val="multilevel"/>
    <w:tmpl w:val="4DB8EB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84E53BE"/>
    <w:multiLevelType w:val="multilevel"/>
    <w:tmpl w:val="CE3C7BB2"/>
    <w:lvl w:ilvl="0">
      <w:start w:val="10"/>
      <w:numFmt w:val="decimal"/>
      <w:lvlText w:val="%1"/>
      <w:lvlJc w:val="left"/>
      <w:pPr>
        <w:ind w:left="480" w:hanging="480"/>
      </w:pPr>
      <w:rPr>
        <w:rFonts w:hint="default"/>
      </w:rPr>
    </w:lvl>
    <w:lvl w:ilvl="1">
      <w:start w:val="17"/>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nsid w:val="69885954"/>
    <w:multiLevelType w:val="multilevel"/>
    <w:tmpl w:val="13C0165E"/>
    <w:lvl w:ilvl="0">
      <w:start w:val="1"/>
      <w:numFmt w:val="lowerLetter"/>
      <w:lvlText w:val="%1)"/>
      <w:lvlJc w:val="left"/>
      <w:pPr>
        <w:tabs>
          <w:tab w:val="num" w:pos="420"/>
        </w:tabs>
        <w:ind w:left="420" w:hanging="420"/>
      </w:pPr>
      <w:rPr>
        <w:b/>
      </w:rPr>
    </w:lvl>
    <w:lvl w:ilvl="1">
      <w:start w:val="1"/>
      <w:numFmt w:val="lowerLetter"/>
      <w:lvlText w:val="%2."/>
      <w:lvlJc w:val="left"/>
      <w:pPr>
        <w:tabs>
          <w:tab w:val="num" w:pos="780"/>
        </w:tabs>
        <w:ind w:left="780" w:hanging="420"/>
      </w:pPr>
      <w:rPr>
        <w:b w:val="0"/>
      </w:rPr>
    </w:lvl>
    <w:lvl w:ilvl="2">
      <w:start w:val="1"/>
      <w:numFmt w:val="decimal"/>
      <w:lvlText w:val="%1.%2.%3"/>
      <w:lvlJc w:val="left"/>
      <w:pPr>
        <w:tabs>
          <w:tab w:val="num" w:pos="1440"/>
        </w:tabs>
        <w:ind w:left="1440" w:hanging="720"/>
      </w:pPr>
      <w:rPr>
        <w:b w:val="0"/>
      </w:r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rPr>
        <w:b w:val="0"/>
      </w:rPr>
    </w:lvl>
    <w:lvl w:ilvl="5">
      <w:start w:val="1"/>
      <w:numFmt w:val="decimal"/>
      <w:lvlText w:val="%1.%2.%3.%4.%5.%6"/>
      <w:lvlJc w:val="left"/>
      <w:pPr>
        <w:tabs>
          <w:tab w:val="num" w:pos="2880"/>
        </w:tabs>
        <w:ind w:left="2880" w:hanging="1080"/>
      </w:pPr>
      <w:rPr>
        <w:b w:val="0"/>
      </w:rPr>
    </w:lvl>
    <w:lvl w:ilvl="6">
      <w:start w:val="1"/>
      <w:numFmt w:val="decimal"/>
      <w:lvlText w:val="%1.%2.%3.%4.%5.%6.%7"/>
      <w:lvlJc w:val="left"/>
      <w:pPr>
        <w:tabs>
          <w:tab w:val="num" w:pos="3600"/>
        </w:tabs>
        <w:ind w:left="3600" w:hanging="1440"/>
      </w:pPr>
      <w:rPr>
        <w:b w:val="0"/>
      </w:rPr>
    </w:lvl>
    <w:lvl w:ilvl="7">
      <w:start w:val="1"/>
      <w:numFmt w:val="decimal"/>
      <w:lvlText w:val="%1.%2.%3.%4.%5.%6.%7.%8"/>
      <w:lvlJc w:val="left"/>
      <w:pPr>
        <w:tabs>
          <w:tab w:val="num" w:pos="3960"/>
        </w:tabs>
        <w:ind w:left="3960" w:hanging="1440"/>
      </w:pPr>
      <w:rPr>
        <w:b w:val="0"/>
      </w:rPr>
    </w:lvl>
    <w:lvl w:ilvl="8">
      <w:start w:val="1"/>
      <w:numFmt w:val="decimal"/>
      <w:lvlText w:val="%1.%2.%3.%4.%5.%6.%7.%8.%9"/>
      <w:lvlJc w:val="left"/>
      <w:pPr>
        <w:tabs>
          <w:tab w:val="num" w:pos="4680"/>
        </w:tabs>
        <w:ind w:left="4680" w:hanging="1800"/>
      </w:pPr>
      <w:rPr>
        <w:b w:val="0"/>
      </w:rPr>
    </w:lvl>
  </w:abstractNum>
  <w:abstractNum w:abstractNumId="36">
    <w:nsid w:val="726F6A85"/>
    <w:multiLevelType w:val="hybridMultilevel"/>
    <w:tmpl w:val="FCE8E7D6"/>
    <w:lvl w:ilvl="0" w:tplc="2CE81734">
      <w:start w:val="3"/>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7">
    <w:nsid w:val="79FF017C"/>
    <w:multiLevelType w:val="multilevel"/>
    <w:tmpl w:val="31F4D890"/>
    <w:lvl w:ilvl="0">
      <w:start w:val="10"/>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7B2044B5"/>
    <w:multiLevelType w:val="multilevel"/>
    <w:tmpl w:val="3E4A25D4"/>
    <w:lvl w:ilvl="0">
      <w:start w:val="8"/>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31"/>
  </w:num>
  <w:num w:numId="3">
    <w:abstractNumId w:val="22"/>
  </w:num>
  <w:num w:numId="4">
    <w:abstractNumId w:val="17"/>
  </w:num>
  <w:num w:numId="5">
    <w:abstractNumId w:val="35"/>
  </w:num>
  <w:num w:numId="6">
    <w:abstractNumId w:val="37"/>
  </w:num>
  <w:num w:numId="7">
    <w:abstractNumId w:val="18"/>
  </w:num>
  <w:num w:numId="8">
    <w:abstractNumId w:val="7"/>
  </w:num>
  <w:num w:numId="9">
    <w:abstractNumId w:val="38"/>
  </w:num>
  <w:num w:numId="10">
    <w:abstractNumId w:val="0"/>
  </w:num>
  <w:num w:numId="11">
    <w:abstractNumId w:val="23"/>
  </w:num>
  <w:num w:numId="12">
    <w:abstractNumId w:val="2"/>
  </w:num>
  <w:num w:numId="13">
    <w:abstractNumId w:val="28"/>
  </w:num>
  <w:num w:numId="14">
    <w:abstractNumId w:val="4"/>
  </w:num>
  <w:num w:numId="15">
    <w:abstractNumId w:val="25"/>
  </w:num>
  <w:num w:numId="16">
    <w:abstractNumId w:val="16"/>
  </w:num>
  <w:num w:numId="17">
    <w:abstractNumId w:val="9"/>
  </w:num>
  <w:num w:numId="18">
    <w:abstractNumId w:val="15"/>
  </w:num>
  <w:num w:numId="19">
    <w:abstractNumId w:val="30"/>
  </w:num>
  <w:num w:numId="20">
    <w:abstractNumId w:val="32"/>
  </w:num>
  <w:num w:numId="21">
    <w:abstractNumId w:val="14"/>
  </w:num>
  <w:num w:numId="22">
    <w:abstractNumId w:val="27"/>
  </w:num>
  <w:num w:numId="23">
    <w:abstractNumId w:val="12"/>
  </w:num>
  <w:num w:numId="24">
    <w:abstractNumId w:val="8"/>
  </w:num>
  <w:num w:numId="25">
    <w:abstractNumId w:val="34"/>
  </w:num>
  <w:num w:numId="26">
    <w:abstractNumId w:val="26"/>
  </w:num>
  <w:num w:numId="27">
    <w:abstractNumId w:val="36"/>
  </w:num>
  <w:num w:numId="28">
    <w:abstractNumId w:val="11"/>
  </w:num>
  <w:num w:numId="29">
    <w:abstractNumId w:val="21"/>
  </w:num>
  <w:num w:numId="30">
    <w:abstractNumId w:val="20"/>
  </w:num>
  <w:num w:numId="31">
    <w:abstractNumId w:val="3"/>
  </w:num>
  <w:num w:numId="32">
    <w:abstractNumId w:val="19"/>
  </w:num>
  <w:num w:numId="33">
    <w:abstractNumId w:val="6"/>
  </w:num>
  <w:num w:numId="34">
    <w:abstractNumId w:val="33"/>
  </w:num>
  <w:num w:numId="35">
    <w:abstractNumId w:val="29"/>
  </w:num>
  <w:num w:numId="36">
    <w:abstractNumId w:val="10"/>
  </w:num>
  <w:num w:numId="37">
    <w:abstractNumId w:val="24"/>
  </w:num>
  <w:num w:numId="38">
    <w:abstractNumId w:val="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C47"/>
    <w:rsid w:val="000007E3"/>
    <w:rsid w:val="00002CEB"/>
    <w:rsid w:val="000073C7"/>
    <w:rsid w:val="000105F5"/>
    <w:rsid w:val="00023DD8"/>
    <w:rsid w:val="00033E90"/>
    <w:rsid w:val="0005357A"/>
    <w:rsid w:val="000727D2"/>
    <w:rsid w:val="000731FA"/>
    <w:rsid w:val="000773B1"/>
    <w:rsid w:val="00083849"/>
    <w:rsid w:val="00085E21"/>
    <w:rsid w:val="00087B53"/>
    <w:rsid w:val="00097335"/>
    <w:rsid w:val="000B1279"/>
    <w:rsid w:val="000C0F1C"/>
    <w:rsid w:val="000D0A80"/>
    <w:rsid w:val="000D6088"/>
    <w:rsid w:val="000E59B2"/>
    <w:rsid w:val="000F2D58"/>
    <w:rsid w:val="0010209A"/>
    <w:rsid w:val="00106583"/>
    <w:rsid w:val="0010753B"/>
    <w:rsid w:val="001108E3"/>
    <w:rsid w:val="00116389"/>
    <w:rsid w:val="00120322"/>
    <w:rsid w:val="00121898"/>
    <w:rsid w:val="00126E45"/>
    <w:rsid w:val="001362D2"/>
    <w:rsid w:val="00152445"/>
    <w:rsid w:val="001529D3"/>
    <w:rsid w:val="00162F29"/>
    <w:rsid w:val="001751DB"/>
    <w:rsid w:val="00181011"/>
    <w:rsid w:val="001B40C9"/>
    <w:rsid w:val="001C1E51"/>
    <w:rsid w:val="001C6CC7"/>
    <w:rsid w:val="001F3CA4"/>
    <w:rsid w:val="0020105D"/>
    <w:rsid w:val="002014AA"/>
    <w:rsid w:val="00207E88"/>
    <w:rsid w:val="0021220C"/>
    <w:rsid w:val="00221FF6"/>
    <w:rsid w:val="002427DB"/>
    <w:rsid w:val="00245F4F"/>
    <w:rsid w:val="00262EC6"/>
    <w:rsid w:val="00287350"/>
    <w:rsid w:val="00287B2E"/>
    <w:rsid w:val="002A2B4C"/>
    <w:rsid w:val="002A319D"/>
    <w:rsid w:val="002B2461"/>
    <w:rsid w:val="002B5893"/>
    <w:rsid w:val="002C47B5"/>
    <w:rsid w:val="002D613B"/>
    <w:rsid w:val="002D7242"/>
    <w:rsid w:val="002E0498"/>
    <w:rsid w:val="002F7533"/>
    <w:rsid w:val="002F761A"/>
    <w:rsid w:val="00303286"/>
    <w:rsid w:val="00303819"/>
    <w:rsid w:val="00310A58"/>
    <w:rsid w:val="003374A1"/>
    <w:rsid w:val="00344E0E"/>
    <w:rsid w:val="003553AA"/>
    <w:rsid w:val="00360A52"/>
    <w:rsid w:val="00366CFC"/>
    <w:rsid w:val="00381721"/>
    <w:rsid w:val="00390FD5"/>
    <w:rsid w:val="00391983"/>
    <w:rsid w:val="003A6313"/>
    <w:rsid w:val="003A7219"/>
    <w:rsid w:val="003B00BD"/>
    <w:rsid w:val="003E1A3D"/>
    <w:rsid w:val="003F6E2E"/>
    <w:rsid w:val="003F7D45"/>
    <w:rsid w:val="004042A1"/>
    <w:rsid w:val="004233C7"/>
    <w:rsid w:val="00430B31"/>
    <w:rsid w:val="00450934"/>
    <w:rsid w:val="00451588"/>
    <w:rsid w:val="00452E40"/>
    <w:rsid w:val="004741E7"/>
    <w:rsid w:val="004772BA"/>
    <w:rsid w:val="00483F4E"/>
    <w:rsid w:val="004A1FA0"/>
    <w:rsid w:val="004D34BA"/>
    <w:rsid w:val="004D5B48"/>
    <w:rsid w:val="004D5DDE"/>
    <w:rsid w:val="004D7996"/>
    <w:rsid w:val="004E6CD5"/>
    <w:rsid w:val="005033DF"/>
    <w:rsid w:val="0050794D"/>
    <w:rsid w:val="00523AB6"/>
    <w:rsid w:val="005249F3"/>
    <w:rsid w:val="00561FBB"/>
    <w:rsid w:val="005701F6"/>
    <w:rsid w:val="0057250E"/>
    <w:rsid w:val="005A63F9"/>
    <w:rsid w:val="005B2C87"/>
    <w:rsid w:val="005C1E51"/>
    <w:rsid w:val="005D53FE"/>
    <w:rsid w:val="005E1C0D"/>
    <w:rsid w:val="00603E2C"/>
    <w:rsid w:val="006255B8"/>
    <w:rsid w:val="00656CC7"/>
    <w:rsid w:val="00663490"/>
    <w:rsid w:val="00666E97"/>
    <w:rsid w:val="00686167"/>
    <w:rsid w:val="00695D0F"/>
    <w:rsid w:val="006E48C7"/>
    <w:rsid w:val="006E519C"/>
    <w:rsid w:val="006F455A"/>
    <w:rsid w:val="006F50AA"/>
    <w:rsid w:val="006F5D9A"/>
    <w:rsid w:val="006F798F"/>
    <w:rsid w:val="00703E90"/>
    <w:rsid w:val="00706E8F"/>
    <w:rsid w:val="00716FA5"/>
    <w:rsid w:val="00730FF9"/>
    <w:rsid w:val="007417C1"/>
    <w:rsid w:val="00750F06"/>
    <w:rsid w:val="00753D7E"/>
    <w:rsid w:val="00776420"/>
    <w:rsid w:val="00777D11"/>
    <w:rsid w:val="0079584F"/>
    <w:rsid w:val="007A57BA"/>
    <w:rsid w:val="007E1BD7"/>
    <w:rsid w:val="007F5678"/>
    <w:rsid w:val="00807634"/>
    <w:rsid w:val="00807C76"/>
    <w:rsid w:val="00810D27"/>
    <w:rsid w:val="00814F87"/>
    <w:rsid w:val="00826C2D"/>
    <w:rsid w:val="00836DCE"/>
    <w:rsid w:val="00837A8C"/>
    <w:rsid w:val="00841C47"/>
    <w:rsid w:val="00856043"/>
    <w:rsid w:val="00863F9C"/>
    <w:rsid w:val="00864503"/>
    <w:rsid w:val="0088161E"/>
    <w:rsid w:val="00882229"/>
    <w:rsid w:val="00882AA9"/>
    <w:rsid w:val="00883F48"/>
    <w:rsid w:val="00885B1F"/>
    <w:rsid w:val="00890CEA"/>
    <w:rsid w:val="008A0B03"/>
    <w:rsid w:val="008B3705"/>
    <w:rsid w:val="008C6D15"/>
    <w:rsid w:val="008C6E52"/>
    <w:rsid w:val="008E583F"/>
    <w:rsid w:val="008F5A92"/>
    <w:rsid w:val="00915DD8"/>
    <w:rsid w:val="0092364C"/>
    <w:rsid w:val="00933D0B"/>
    <w:rsid w:val="00934BE9"/>
    <w:rsid w:val="00936E4A"/>
    <w:rsid w:val="00945484"/>
    <w:rsid w:val="009525A1"/>
    <w:rsid w:val="00973EA8"/>
    <w:rsid w:val="009754E2"/>
    <w:rsid w:val="00996EC8"/>
    <w:rsid w:val="009C07E5"/>
    <w:rsid w:val="009C74A9"/>
    <w:rsid w:val="009F51F2"/>
    <w:rsid w:val="00A01F31"/>
    <w:rsid w:val="00A10F2D"/>
    <w:rsid w:val="00A11D6A"/>
    <w:rsid w:val="00A26DF3"/>
    <w:rsid w:val="00A3364D"/>
    <w:rsid w:val="00A370B5"/>
    <w:rsid w:val="00A41D03"/>
    <w:rsid w:val="00A53CB4"/>
    <w:rsid w:val="00A72CDC"/>
    <w:rsid w:val="00A770DA"/>
    <w:rsid w:val="00A95DED"/>
    <w:rsid w:val="00AA7203"/>
    <w:rsid w:val="00AB0AB7"/>
    <w:rsid w:val="00AB174F"/>
    <w:rsid w:val="00AE2B6A"/>
    <w:rsid w:val="00AF09AC"/>
    <w:rsid w:val="00B04673"/>
    <w:rsid w:val="00B06032"/>
    <w:rsid w:val="00B07105"/>
    <w:rsid w:val="00B15078"/>
    <w:rsid w:val="00B26ACA"/>
    <w:rsid w:val="00B3629C"/>
    <w:rsid w:val="00B423BA"/>
    <w:rsid w:val="00B520A5"/>
    <w:rsid w:val="00B568C4"/>
    <w:rsid w:val="00B572EC"/>
    <w:rsid w:val="00B60CD2"/>
    <w:rsid w:val="00B60FFB"/>
    <w:rsid w:val="00B667EF"/>
    <w:rsid w:val="00BB6917"/>
    <w:rsid w:val="00BC789F"/>
    <w:rsid w:val="00BD318D"/>
    <w:rsid w:val="00BD50BC"/>
    <w:rsid w:val="00BE2BEC"/>
    <w:rsid w:val="00C1438C"/>
    <w:rsid w:val="00C45529"/>
    <w:rsid w:val="00C457D5"/>
    <w:rsid w:val="00C50337"/>
    <w:rsid w:val="00C57E58"/>
    <w:rsid w:val="00C875A7"/>
    <w:rsid w:val="00C97BC0"/>
    <w:rsid w:val="00CA3DE5"/>
    <w:rsid w:val="00CA4A91"/>
    <w:rsid w:val="00CC072A"/>
    <w:rsid w:val="00CC501A"/>
    <w:rsid w:val="00CE23C4"/>
    <w:rsid w:val="00CE5488"/>
    <w:rsid w:val="00CE7770"/>
    <w:rsid w:val="00D0350A"/>
    <w:rsid w:val="00D2206D"/>
    <w:rsid w:val="00D335D6"/>
    <w:rsid w:val="00D45E54"/>
    <w:rsid w:val="00D52A7D"/>
    <w:rsid w:val="00D56BB2"/>
    <w:rsid w:val="00D62718"/>
    <w:rsid w:val="00D707AE"/>
    <w:rsid w:val="00D80DCE"/>
    <w:rsid w:val="00D82C47"/>
    <w:rsid w:val="00D82CE9"/>
    <w:rsid w:val="00D8323F"/>
    <w:rsid w:val="00DA4B2B"/>
    <w:rsid w:val="00DD28A9"/>
    <w:rsid w:val="00DD31F6"/>
    <w:rsid w:val="00DE32BA"/>
    <w:rsid w:val="00DF1DA4"/>
    <w:rsid w:val="00DF3562"/>
    <w:rsid w:val="00DF7809"/>
    <w:rsid w:val="00E36D2D"/>
    <w:rsid w:val="00E47FB0"/>
    <w:rsid w:val="00E722C1"/>
    <w:rsid w:val="00E73FC3"/>
    <w:rsid w:val="00EA3EE5"/>
    <w:rsid w:val="00EA6FA2"/>
    <w:rsid w:val="00EB58F3"/>
    <w:rsid w:val="00EC2606"/>
    <w:rsid w:val="00EC48DF"/>
    <w:rsid w:val="00ED107C"/>
    <w:rsid w:val="00ED54DE"/>
    <w:rsid w:val="00ED728B"/>
    <w:rsid w:val="00EE4BEB"/>
    <w:rsid w:val="00F13FC3"/>
    <w:rsid w:val="00F15352"/>
    <w:rsid w:val="00F46733"/>
    <w:rsid w:val="00F51BA9"/>
    <w:rsid w:val="00F55C29"/>
    <w:rsid w:val="00F61EE6"/>
    <w:rsid w:val="00F77446"/>
    <w:rsid w:val="00F82544"/>
    <w:rsid w:val="00F9360E"/>
    <w:rsid w:val="00F96F40"/>
    <w:rsid w:val="00FA062D"/>
    <w:rsid w:val="00FA2B42"/>
    <w:rsid w:val="00FA4E6D"/>
    <w:rsid w:val="00FB31C9"/>
    <w:rsid w:val="00FC03B3"/>
    <w:rsid w:val="00FD5079"/>
    <w:rsid w:val="00FD50AC"/>
    <w:rsid w:val="00FD631E"/>
    <w:rsid w:val="00FE44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4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C47"/>
  </w:style>
  <w:style w:type="paragraph" w:styleId="Rodap">
    <w:name w:val="footer"/>
    <w:basedOn w:val="Normal"/>
    <w:link w:val="RodapChar"/>
    <w:uiPriority w:val="99"/>
    <w:unhideWhenUsed/>
    <w:rsid w:val="00841C47"/>
    <w:pPr>
      <w:tabs>
        <w:tab w:val="center" w:pos="4252"/>
        <w:tab w:val="right" w:pos="8504"/>
      </w:tabs>
      <w:spacing w:after="0" w:line="240" w:lineRule="auto"/>
    </w:pPr>
  </w:style>
  <w:style w:type="character" w:customStyle="1" w:styleId="RodapChar">
    <w:name w:val="Rodapé Char"/>
    <w:basedOn w:val="Fontepargpadro"/>
    <w:link w:val="Rodap"/>
    <w:uiPriority w:val="99"/>
    <w:rsid w:val="00841C47"/>
  </w:style>
  <w:style w:type="paragraph" w:styleId="Textodebalo">
    <w:name w:val="Balloon Text"/>
    <w:basedOn w:val="Normal"/>
    <w:link w:val="TextodebaloChar"/>
    <w:uiPriority w:val="99"/>
    <w:semiHidden/>
    <w:unhideWhenUsed/>
    <w:rsid w:val="00841C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41C47"/>
    <w:rPr>
      <w:rFonts w:ascii="Tahoma" w:hAnsi="Tahoma" w:cs="Tahoma"/>
      <w:sz w:val="16"/>
      <w:szCs w:val="16"/>
    </w:rPr>
  </w:style>
  <w:style w:type="paragraph" w:styleId="PargrafodaLista">
    <w:name w:val="List Paragraph"/>
    <w:basedOn w:val="Normal"/>
    <w:qFormat/>
    <w:rsid w:val="006E48C7"/>
    <w:pPr>
      <w:ind w:left="720"/>
      <w:contextualSpacing/>
    </w:pPr>
  </w:style>
  <w:style w:type="table" w:styleId="Tabelacomgrade">
    <w:name w:val="Table Grid"/>
    <w:basedOn w:val="Tabelanormal"/>
    <w:uiPriority w:val="59"/>
    <w:rsid w:val="000773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73B1"/>
    <w:pPr>
      <w:autoSpaceDE w:val="0"/>
      <w:autoSpaceDN w:val="0"/>
      <w:adjustRightInd w:val="0"/>
      <w:spacing w:after="0" w:line="240" w:lineRule="auto"/>
    </w:pPr>
    <w:rPr>
      <w:rFonts w:ascii="Arial" w:hAnsi="Arial" w:cs="Arial"/>
      <w:color w:val="000000"/>
      <w:sz w:val="24"/>
      <w:szCs w:val="24"/>
    </w:rPr>
  </w:style>
  <w:style w:type="paragraph" w:styleId="Citao">
    <w:name w:val="Quote"/>
    <w:basedOn w:val="Normal"/>
    <w:next w:val="Normal"/>
    <w:link w:val="CitaoChar"/>
    <w:uiPriority w:val="29"/>
    <w:qFormat/>
    <w:rsid w:val="004A1FA0"/>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x-none"/>
    </w:rPr>
  </w:style>
  <w:style w:type="character" w:customStyle="1" w:styleId="CitaoChar">
    <w:name w:val="Citação Char"/>
    <w:basedOn w:val="Fontepargpadro"/>
    <w:link w:val="Citao"/>
    <w:uiPriority w:val="29"/>
    <w:rsid w:val="004A1FA0"/>
    <w:rPr>
      <w:rFonts w:ascii="Ecofont_Spranq_eco_Sans" w:eastAsia="Calibri" w:hAnsi="Ecofont_Spranq_eco_Sans" w:cs="Times New Roman"/>
      <w:i/>
      <w:iCs/>
      <w:color w:val="000000"/>
      <w:sz w:val="20"/>
      <w:szCs w:val="24"/>
      <w:shd w:val="clear" w:color="auto" w:fill="FFFFCC"/>
      <w:lang w:val="x-none"/>
    </w:rPr>
  </w:style>
  <w:style w:type="paragraph" w:styleId="Corpodetexto">
    <w:name w:val="Body Text"/>
    <w:basedOn w:val="Normal"/>
    <w:link w:val="CorpodetextoChar"/>
    <w:uiPriority w:val="99"/>
    <w:rsid w:val="008E583F"/>
    <w:pPr>
      <w:spacing w:after="0" w:line="240"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uiPriority w:val="99"/>
    <w:rsid w:val="008E583F"/>
    <w:rPr>
      <w:rFonts w:ascii="Arial" w:eastAsia="Times New Roman"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4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C47"/>
  </w:style>
  <w:style w:type="paragraph" w:styleId="Rodap">
    <w:name w:val="footer"/>
    <w:basedOn w:val="Normal"/>
    <w:link w:val="RodapChar"/>
    <w:uiPriority w:val="99"/>
    <w:unhideWhenUsed/>
    <w:rsid w:val="00841C47"/>
    <w:pPr>
      <w:tabs>
        <w:tab w:val="center" w:pos="4252"/>
        <w:tab w:val="right" w:pos="8504"/>
      </w:tabs>
      <w:spacing w:after="0" w:line="240" w:lineRule="auto"/>
    </w:pPr>
  </w:style>
  <w:style w:type="character" w:customStyle="1" w:styleId="RodapChar">
    <w:name w:val="Rodapé Char"/>
    <w:basedOn w:val="Fontepargpadro"/>
    <w:link w:val="Rodap"/>
    <w:uiPriority w:val="99"/>
    <w:rsid w:val="00841C47"/>
  </w:style>
  <w:style w:type="paragraph" w:styleId="Textodebalo">
    <w:name w:val="Balloon Text"/>
    <w:basedOn w:val="Normal"/>
    <w:link w:val="TextodebaloChar"/>
    <w:uiPriority w:val="99"/>
    <w:semiHidden/>
    <w:unhideWhenUsed/>
    <w:rsid w:val="00841C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41C47"/>
    <w:rPr>
      <w:rFonts w:ascii="Tahoma" w:hAnsi="Tahoma" w:cs="Tahoma"/>
      <w:sz w:val="16"/>
      <w:szCs w:val="16"/>
    </w:rPr>
  </w:style>
  <w:style w:type="paragraph" w:styleId="PargrafodaLista">
    <w:name w:val="List Paragraph"/>
    <w:basedOn w:val="Normal"/>
    <w:qFormat/>
    <w:rsid w:val="006E48C7"/>
    <w:pPr>
      <w:ind w:left="720"/>
      <w:contextualSpacing/>
    </w:pPr>
  </w:style>
  <w:style w:type="table" w:styleId="Tabelacomgrade">
    <w:name w:val="Table Grid"/>
    <w:basedOn w:val="Tabelanormal"/>
    <w:uiPriority w:val="59"/>
    <w:rsid w:val="000773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73B1"/>
    <w:pPr>
      <w:autoSpaceDE w:val="0"/>
      <w:autoSpaceDN w:val="0"/>
      <w:adjustRightInd w:val="0"/>
      <w:spacing w:after="0" w:line="240" w:lineRule="auto"/>
    </w:pPr>
    <w:rPr>
      <w:rFonts w:ascii="Arial" w:hAnsi="Arial" w:cs="Arial"/>
      <w:color w:val="000000"/>
      <w:sz w:val="24"/>
      <w:szCs w:val="24"/>
    </w:rPr>
  </w:style>
  <w:style w:type="paragraph" w:styleId="Citao">
    <w:name w:val="Quote"/>
    <w:basedOn w:val="Normal"/>
    <w:next w:val="Normal"/>
    <w:link w:val="CitaoChar"/>
    <w:uiPriority w:val="29"/>
    <w:qFormat/>
    <w:rsid w:val="004A1FA0"/>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imes New Roman"/>
      <w:i/>
      <w:iCs/>
      <w:color w:val="000000"/>
      <w:sz w:val="20"/>
      <w:szCs w:val="24"/>
      <w:lang w:val="x-none"/>
    </w:rPr>
  </w:style>
  <w:style w:type="character" w:customStyle="1" w:styleId="CitaoChar">
    <w:name w:val="Citação Char"/>
    <w:basedOn w:val="Fontepargpadro"/>
    <w:link w:val="Citao"/>
    <w:uiPriority w:val="29"/>
    <w:rsid w:val="004A1FA0"/>
    <w:rPr>
      <w:rFonts w:ascii="Ecofont_Spranq_eco_Sans" w:eastAsia="Calibri" w:hAnsi="Ecofont_Spranq_eco_Sans" w:cs="Times New Roman"/>
      <w:i/>
      <w:iCs/>
      <w:color w:val="000000"/>
      <w:sz w:val="20"/>
      <w:szCs w:val="24"/>
      <w:shd w:val="clear" w:color="auto" w:fill="FFFFCC"/>
      <w:lang w:val="x-none"/>
    </w:rPr>
  </w:style>
  <w:style w:type="paragraph" w:styleId="Corpodetexto">
    <w:name w:val="Body Text"/>
    <w:basedOn w:val="Normal"/>
    <w:link w:val="CorpodetextoChar"/>
    <w:uiPriority w:val="99"/>
    <w:rsid w:val="008E583F"/>
    <w:pPr>
      <w:spacing w:after="0" w:line="240"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uiPriority w:val="99"/>
    <w:rsid w:val="008E583F"/>
    <w:rPr>
      <w:rFonts w:ascii="Arial" w:eastAsia="Times New Roman"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98720-B828-4CDA-A9B3-B0C14693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18</Pages>
  <Words>7780</Words>
  <Characters>42013</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88</cp:revision>
  <cp:lastPrinted>2015-04-27T21:40:00Z</cp:lastPrinted>
  <dcterms:created xsi:type="dcterms:W3CDTF">2015-02-23T20:36:00Z</dcterms:created>
  <dcterms:modified xsi:type="dcterms:W3CDTF">2015-04-27T21:43:00Z</dcterms:modified>
</cp:coreProperties>
</file>