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FF" w:rsidRPr="0025456D" w:rsidRDefault="00FD7CFF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2939B7" w:rsidRDefault="002939B7" w:rsidP="002939B7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>
        <w:rPr>
          <w:rFonts w:cs="Times New Roman"/>
          <w:b/>
          <w:bCs/>
          <w:iCs/>
          <w:color w:val="000000"/>
          <w:sz w:val="20"/>
          <w:szCs w:val="20"/>
        </w:rPr>
        <w:t>ANEXO II</w:t>
      </w:r>
    </w:p>
    <w:p w:rsidR="002939B7" w:rsidRDefault="002939B7" w:rsidP="002939B7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  <w:r w:rsidRPr="001E0D7C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2939B7" w:rsidRPr="001E0D7C" w:rsidRDefault="002939B7" w:rsidP="002939B7">
      <w:pPr>
        <w:jc w:val="center"/>
        <w:rPr>
          <w:rFonts w:cs="Times New Roman"/>
          <w:sz w:val="20"/>
          <w:szCs w:val="20"/>
        </w:rPr>
      </w:pPr>
    </w:p>
    <w:p w:rsidR="002939B7" w:rsidRPr="002835D1" w:rsidRDefault="002939B7" w:rsidP="002939B7">
      <w:pPr>
        <w:widowControl w:val="0"/>
        <w:autoSpaceDE w:val="0"/>
        <w:autoSpaceDN w:val="0"/>
        <w:adjustRightInd w:val="0"/>
        <w:ind w:right="-30"/>
        <w:rPr>
          <w:b/>
          <w:sz w:val="20"/>
          <w:szCs w:val="20"/>
        </w:rPr>
      </w:pPr>
      <w:r w:rsidRPr="002835D1">
        <w:rPr>
          <w:b/>
          <w:sz w:val="20"/>
          <w:szCs w:val="20"/>
        </w:rPr>
        <w:t>PROCESSO N.º 08420.010419/2014-44</w:t>
      </w:r>
    </w:p>
    <w:p w:rsidR="002939B7" w:rsidRPr="002835D1" w:rsidRDefault="002939B7" w:rsidP="002939B7">
      <w:pPr>
        <w:widowControl w:val="0"/>
        <w:autoSpaceDE w:val="0"/>
        <w:autoSpaceDN w:val="0"/>
        <w:adjustRightInd w:val="0"/>
        <w:ind w:right="-30"/>
        <w:rPr>
          <w:b/>
          <w:sz w:val="20"/>
          <w:szCs w:val="20"/>
        </w:rPr>
      </w:pPr>
      <w:r w:rsidRPr="002835D1">
        <w:rPr>
          <w:b/>
          <w:sz w:val="20"/>
          <w:szCs w:val="20"/>
        </w:rPr>
        <w:t>PREGÃO N.º 06/2014</w:t>
      </w:r>
    </w:p>
    <w:p w:rsidR="002939B7" w:rsidRPr="002835D1" w:rsidRDefault="002939B7" w:rsidP="002939B7">
      <w:pPr>
        <w:widowControl w:val="0"/>
        <w:autoSpaceDE w:val="0"/>
        <w:autoSpaceDN w:val="0"/>
        <w:adjustRightInd w:val="0"/>
        <w:ind w:right="-30"/>
        <w:rPr>
          <w:b/>
          <w:bCs/>
          <w:sz w:val="20"/>
          <w:szCs w:val="20"/>
        </w:rPr>
      </w:pPr>
      <w:r w:rsidRPr="002835D1">
        <w:rPr>
          <w:b/>
          <w:sz w:val="20"/>
          <w:szCs w:val="20"/>
        </w:rPr>
        <w:t xml:space="preserve">ATA DE REGISTRO DE PREÇOS </w:t>
      </w:r>
      <w:proofErr w:type="gramStart"/>
      <w:r w:rsidRPr="002835D1">
        <w:rPr>
          <w:b/>
          <w:bCs/>
          <w:sz w:val="20"/>
          <w:szCs w:val="20"/>
        </w:rPr>
        <w:t>N.º ...</w:t>
      </w:r>
      <w:proofErr w:type="gramEnd"/>
      <w:r w:rsidRPr="002835D1">
        <w:rPr>
          <w:b/>
          <w:bCs/>
          <w:sz w:val="20"/>
          <w:szCs w:val="20"/>
        </w:rPr>
        <w:t>......</w:t>
      </w:r>
    </w:p>
    <w:p w:rsidR="002939B7" w:rsidRPr="008E1351" w:rsidRDefault="002939B7" w:rsidP="002939B7">
      <w:pPr>
        <w:widowControl w:val="0"/>
        <w:autoSpaceDE w:val="0"/>
        <w:autoSpaceDN w:val="0"/>
        <w:adjustRightInd w:val="0"/>
        <w:ind w:right="-30"/>
        <w:rPr>
          <w:sz w:val="22"/>
          <w:szCs w:val="22"/>
        </w:rPr>
      </w:pPr>
    </w:p>
    <w:p w:rsidR="002939B7" w:rsidRDefault="002939B7" w:rsidP="002939B7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  <w:r w:rsidRPr="004C14E4">
        <w:rPr>
          <w:sz w:val="20"/>
          <w:szCs w:val="20"/>
        </w:rPr>
        <w:t>A</w:t>
      </w:r>
      <w:r>
        <w:rPr>
          <w:sz w:val="20"/>
          <w:szCs w:val="20"/>
        </w:rPr>
        <w:t xml:space="preserve"> Superintendência Regional do Departamento de Polícia Federal no Estado do Rio Grande do Norte, com sede na Rua Dr. Lauro Pinto, 155, Lagoa Nova</w:t>
      </w:r>
      <w:r w:rsidRPr="004C14E4">
        <w:rPr>
          <w:sz w:val="20"/>
          <w:szCs w:val="20"/>
        </w:rPr>
        <w:t xml:space="preserve">, na cidade de </w:t>
      </w:r>
      <w:r>
        <w:rPr>
          <w:sz w:val="20"/>
          <w:szCs w:val="20"/>
        </w:rPr>
        <w:t>Natal/RN</w:t>
      </w:r>
      <w:r w:rsidRPr="004C14E4">
        <w:rPr>
          <w:sz w:val="20"/>
          <w:szCs w:val="20"/>
        </w:rPr>
        <w:t xml:space="preserve">, </w:t>
      </w:r>
      <w:proofErr w:type="gramStart"/>
      <w:r w:rsidRPr="004C14E4">
        <w:rPr>
          <w:sz w:val="20"/>
          <w:szCs w:val="20"/>
        </w:rPr>
        <w:t>inscrito(</w:t>
      </w:r>
      <w:proofErr w:type="gramEnd"/>
      <w:r w:rsidRPr="004C14E4">
        <w:rPr>
          <w:sz w:val="20"/>
          <w:szCs w:val="20"/>
        </w:rPr>
        <w:t xml:space="preserve">a) no CNPJ/MF sob o nº </w:t>
      </w:r>
      <w:r>
        <w:rPr>
          <w:sz w:val="20"/>
          <w:szCs w:val="20"/>
        </w:rPr>
        <w:t>00.394.494/0036-66</w:t>
      </w:r>
      <w:r w:rsidRPr="004C14E4">
        <w:rPr>
          <w:sz w:val="20"/>
          <w:szCs w:val="20"/>
        </w:rPr>
        <w:t>, neste ato representado(a) pelo</w:t>
      </w:r>
      <w:r>
        <w:rPr>
          <w:sz w:val="20"/>
          <w:szCs w:val="20"/>
        </w:rPr>
        <w:t xml:space="preserve"> seu Superintendente Regional, Delegado de Polícia Federal, KANDY TAKAHASHI</w:t>
      </w:r>
      <w:r w:rsidRPr="004C14E4">
        <w:rPr>
          <w:sz w:val="20"/>
          <w:szCs w:val="20"/>
        </w:rPr>
        <w:t xml:space="preserve">, nomeado(a) pela  Portaria nº </w:t>
      </w:r>
      <w:r>
        <w:rPr>
          <w:sz w:val="20"/>
          <w:szCs w:val="20"/>
        </w:rPr>
        <w:t>1.377</w:t>
      </w:r>
      <w:r w:rsidRPr="004C14E4">
        <w:rPr>
          <w:sz w:val="20"/>
          <w:szCs w:val="20"/>
        </w:rPr>
        <w:t xml:space="preserve"> de </w:t>
      </w:r>
      <w:r>
        <w:rPr>
          <w:sz w:val="20"/>
          <w:szCs w:val="20"/>
        </w:rPr>
        <w:t>30</w:t>
      </w:r>
      <w:r w:rsidRPr="004C14E4">
        <w:rPr>
          <w:sz w:val="20"/>
          <w:szCs w:val="20"/>
        </w:rPr>
        <w:t xml:space="preserve"> de </w:t>
      </w:r>
      <w:r>
        <w:rPr>
          <w:sz w:val="20"/>
          <w:szCs w:val="20"/>
        </w:rPr>
        <w:t>agosto de 2012</w:t>
      </w:r>
      <w:r w:rsidRPr="004C14E4">
        <w:rPr>
          <w:sz w:val="20"/>
          <w:szCs w:val="20"/>
        </w:rPr>
        <w:t xml:space="preserve">, publicada no </w:t>
      </w:r>
      <w:r>
        <w:rPr>
          <w:sz w:val="20"/>
          <w:szCs w:val="20"/>
        </w:rPr>
        <w:t xml:space="preserve">D.O.U. </w:t>
      </w:r>
      <w:proofErr w:type="gramStart"/>
      <w:r w:rsidRPr="004C14E4">
        <w:rPr>
          <w:sz w:val="20"/>
          <w:szCs w:val="20"/>
        </w:rPr>
        <w:t>de</w:t>
      </w:r>
      <w:proofErr w:type="gramEnd"/>
      <w:r w:rsidRPr="004C14E4">
        <w:rPr>
          <w:sz w:val="20"/>
          <w:szCs w:val="20"/>
        </w:rPr>
        <w:t xml:space="preserve"> </w:t>
      </w:r>
      <w:r>
        <w:rPr>
          <w:sz w:val="20"/>
          <w:szCs w:val="20"/>
        </w:rPr>
        <w:t>31</w:t>
      </w:r>
      <w:r w:rsidRPr="004C14E4">
        <w:rPr>
          <w:sz w:val="20"/>
          <w:szCs w:val="20"/>
        </w:rPr>
        <w:t xml:space="preserve"> de </w:t>
      </w:r>
      <w:r>
        <w:rPr>
          <w:sz w:val="20"/>
          <w:szCs w:val="20"/>
        </w:rPr>
        <w:t>agosto</w:t>
      </w:r>
      <w:r w:rsidRPr="004C14E4">
        <w:rPr>
          <w:sz w:val="20"/>
          <w:szCs w:val="20"/>
        </w:rPr>
        <w:t xml:space="preserve"> de </w:t>
      </w:r>
      <w:r>
        <w:rPr>
          <w:sz w:val="20"/>
          <w:szCs w:val="20"/>
        </w:rPr>
        <w:t>2012</w:t>
      </w:r>
      <w:r w:rsidRPr="004C14E4">
        <w:rPr>
          <w:sz w:val="20"/>
          <w:szCs w:val="20"/>
        </w:rPr>
        <w:t>,</w:t>
      </w:r>
      <w:r>
        <w:rPr>
          <w:sz w:val="20"/>
          <w:szCs w:val="20"/>
        </w:rPr>
        <w:t xml:space="preserve"> Seção 2, Pág. 48, </w:t>
      </w:r>
      <w:r w:rsidRPr="004C14E4">
        <w:rPr>
          <w:sz w:val="20"/>
          <w:szCs w:val="20"/>
        </w:rPr>
        <w:t xml:space="preserve">considerando o julgamento da licitação na modalidade de pregão, na forma </w:t>
      </w:r>
      <w:r w:rsidRPr="004C14E4">
        <w:rPr>
          <w:iCs/>
          <w:sz w:val="20"/>
          <w:szCs w:val="20"/>
        </w:rPr>
        <w:t>eletrônica</w:t>
      </w:r>
      <w:r w:rsidRPr="004C14E4">
        <w:rPr>
          <w:sz w:val="20"/>
          <w:szCs w:val="20"/>
        </w:rPr>
        <w:t xml:space="preserve">, para REGISTRO DE PREÇOS nº </w:t>
      </w:r>
      <w:r>
        <w:rPr>
          <w:sz w:val="20"/>
          <w:szCs w:val="20"/>
        </w:rPr>
        <w:t>06/2014</w:t>
      </w:r>
      <w:r w:rsidRPr="004C14E4">
        <w:rPr>
          <w:sz w:val="20"/>
          <w:szCs w:val="20"/>
        </w:rPr>
        <w:t xml:space="preserve">, publicada no </w:t>
      </w:r>
      <w:r>
        <w:rPr>
          <w:sz w:val="20"/>
          <w:szCs w:val="20"/>
        </w:rPr>
        <w:t xml:space="preserve">D.O.U. </w:t>
      </w:r>
      <w:proofErr w:type="gramStart"/>
      <w:r w:rsidRPr="004C14E4">
        <w:rPr>
          <w:sz w:val="20"/>
          <w:szCs w:val="20"/>
        </w:rPr>
        <w:t>de</w:t>
      </w:r>
      <w:proofErr w:type="gramEnd"/>
      <w:r w:rsidRPr="004C14E4">
        <w:rPr>
          <w:sz w:val="20"/>
          <w:szCs w:val="20"/>
        </w:rPr>
        <w:t xml:space="preserve"> </w:t>
      </w:r>
      <w:r>
        <w:rPr>
          <w:sz w:val="20"/>
          <w:szCs w:val="20"/>
        </w:rPr>
        <w:t>XX</w:t>
      </w:r>
      <w:r w:rsidRPr="004C14E4">
        <w:rPr>
          <w:sz w:val="20"/>
          <w:szCs w:val="20"/>
        </w:rPr>
        <w:t>/</w:t>
      </w:r>
      <w:r>
        <w:rPr>
          <w:sz w:val="20"/>
          <w:szCs w:val="20"/>
        </w:rPr>
        <w:t>XXX/2014</w:t>
      </w:r>
      <w:r w:rsidRPr="004C14E4">
        <w:rPr>
          <w:sz w:val="20"/>
          <w:szCs w:val="20"/>
        </w:rPr>
        <w:t xml:space="preserve">, processo administrativo n.º </w:t>
      </w:r>
      <w:r>
        <w:rPr>
          <w:sz w:val="20"/>
          <w:szCs w:val="20"/>
        </w:rPr>
        <w:t>08420.010419/2014-44</w:t>
      </w:r>
      <w:r w:rsidRPr="004C14E4">
        <w:rPr>
          <w:sz w:val="20"/>
          <w:szCs w:val="20"/>
        </w:rPr>
        <w:t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</w:t>
      </w:r>
      <w:r w:rsidRPr="002B3D1E">
        <w:rPr>
          <w:sz w:val="20"/>
          <w:szCs w:val="20"/>
        </w:rPr>
        <w:t xml:space="preserve">, </w:t>
      </w:r>
      <w:r w:rsidRPr="002835D1">
        <w:rPr>
          <w:sz w:val="20"/>
          <w:szCs w:val="20"/>
        </w:rPr>
        <w:t xml:space="preserve">no </w:t>
      </w:r>
      <w:r w:rsidRPr="002835D1">
        <w:rPr>
          <w:iCs/>
          <w:sz w:val="20"/>
          <w:szCs w:val="20"/>
        </w:rPr>
        <w:t>Decreto n.º 7.892, de 23 de janeiro de 2013,</w:t>
      </w:r>
      <w:r w:rsidRPr="002835D1">
        <w:rPr>
          <w:sz w:val="20"/>
          <w:szCs w:val="20"/>
        </w:rPr>
        <w:t xml:space="preserve"> e em conformidade com as disposiçõe</w:t>
      </w:r>
      <w:r w:rsidRPr="004C14E4">
        <w:rPr>
          <w:sz w:val="20"/>
          <w:szCs w:val="20"/>
        </w:rPr>
        <w:t>s a seguir:</w:t>
      </w:r>
    </w:p>
    <w:p w:rsidR="002939B7" w:rsidRPr="004C14E4" w:rsidRDefault="002939B7" w:rsidP="002939B7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D7344C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2939B7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2939B7">
        <w:rPr>
          <w:b/>
          <w:bCs/>
          <w:sz w:val="20"/>
          <w:szCs w:val="20"/>
        </w:rPr>
        <w:t>DO OBJETO</w:t>
      </w:r>
    </w:p>
    <w:p w:rsidR="00CB46FC" w:rsidRPr="00D7344C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bCs/>
          <w:sz w:val="20"/>
          <w:szCs w:val="20"/>
        </w:rPr>
      </w:pPr>
    </w:p>
    <w:p w:rsidR="00CB46FC" w:rsidRPr="00D7344C" w:rsidRDefault="00CB46FC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D7344C">
        <w:rPr>
          <w:sz w:val="20"/>
          <w:szCs w:val="20"/>
        </w:rPr>
        <w:t xml:space="preserve">A presente Ata tem por objeto o registro de preços para a eventual </w:t>
      </w:r>
      <w:r w:rsidR="00130234" w:rsidRPr="00D7344C">
        <w:rPr>
          <w:sz w:val="20"/>
          <w:szCs w:val="20"/>
        </w:rPr>
        <w:t xml:space="preserve">prestação de serviço </w:t>
      </w:r>
      <w:r w:rsidRPr="00D7344C">
        <w:rPr>
          <w:sz w:val="20"/>
          <w:szCs w:val="20"/>
        </w:rPr>
        <w:t xml:space="preserve">de </w:t>
      </w:r>
      <w:r w:rsidR="002939B7">
        <w:rPr>
          <w:sz w:val="20"/>
          <w:szCs w:val="20"/>
        </w:rPr>
        <w:t>transporte de mobiliário e bagagem de servidores removidos no interesse da Administração para atender as necessidades da SR/DPF/RN</w:t>
      </w:r>
      <w:r w:rsidR="002939B7" w:rsidRPr="00D7344C">
        <w:rPr>
          <w:sz w:val="20"/>
          <w:szCs w:val="20"/>
        </w:rPr>
        <w:t>,</w:t>
      </w:r>
      <w:r w:rsidR="002939B7">
        <w:rPr>
          <w:sz w:val="20"/>
          <w:szCs w:val="20"/>
        </w:rPr>
        <w:t xml:space="preserve"> especificado no item </w:t>
      </w:r>
      <w:proofErr w:type="gramStart"/>
      <w:r w:rsidR="002939B7">
        <w:rPr>
          <w:sz w:val="20"/>
          <w:szCs w:val="20"/>
        </w:rPr>
        <w:t>1</w:t>
      </w:r>
      <w:proofErr w:type="gramEnd"/>
      <w:r w:rsidRPr="00D7344C">
        <w:rPr>
          <w:sz w:val="20"/>
          <w:szCs w:val="20"/>
        </w:rPr>
        <w:t xml:space="preserve"> do </w:t>
      </w:r>
      <w:r w:rsidR="00FD7CFF" w:rsidRPr="00D7344C">
        <w:rPr>
          <w:sz w:val="20"/>
          <w:szCs w:val="20"/>
        </w:rPr>
        <w:t>T</w:t>
      </w:r>
      <w:r w:rsidRPr="00D7344C">
        <w:rPr>
          <w:sz w:val="20"/>
          <w:szCs w:val="20"/>
        </w:rPr>
        <w:t xml:space="preserve">ermo de </w:t>
      </w:r>
      <w:r w:rsidR="00FD7CFF" w:rsidRPr="00D7344C">
        <w:rPr>
          <w:sz w:val="20"/>
          <w:szCs w:val="20"/>
        </w:rPr>
        <w:t>R</w:t>
      </w:r>
      <w:r w:rsidRPr="00D7344C">
        <w:rPr>
          <w:sz w:val="20"/>
          <w:szCs w:val="20"/>
        </w:rPr>
        <w:t xml:space="preserve">eferência, anexo </w:t>
      </w:r>
      <w:r w:rsidR="002939B7">
        <w:rPr>
          <w:sz w:val="20"/>
          <w:szCs w:val="20"/>
        </w:rPr>
        <w:t>I</w:t>
      </w:r>
      <w:r w:rsidRPr="00D7344C">
        <w:rPr>
          <w:sz w:val="20"/>
          <w:szCs w:val="20"/>
        </w:rPr>
        <w:t xml:space="preserve"> do edital de </w:t>
      </w:r>
      <w:r w:rsidRPr="00D7344C">
        <w:rPr>
          <w:i/>
          <w:sz w:val="20"/>
          <w:szCs w:val="20"/>
        </w:rPr>
        <w:t>Pregão</w:t>
      </w:r>
      <w:r w:rsidRPr="00D7344C">
        <w:rPr>
          <w:sz w:val="20"/>
          <w:szCs w:val="20"/>
        </w:rPr>
        <w:t xml:space="preserve"> nº </w:t>
      </w:r>
      <w:r w:rsidR="002939B7">
        <w:rPr>
          <w:sz w:val="20"/>
          <w:szCs w:val="20"/>
        </w:rPr>
        <w:t>06</w:t>
      </w:r>
      <w:r w:rsidRPr="00D7344C">
        <w:rPr>
          <w:sz w:val="20"/>
          <w:szCs w:val="20"/>
        </w:rPr>
        <w:t>/20</w:t>
      </w:r>
      <w:r w:rsidR="002939B7">
        <w:rPr>
          <w:sz w:val="20"/>
          <w:szCs w:val="20"/>
        </w:rPr>
        <w:t>14</w:t>
      </w:r>
      <w:r w:rsidRPr="00D7344C">
        <w:rPr>
          <w:sz w:val="20"/>
          <w:szCs w:val="20"/>
        </w:rPr>
        <w:t>, que é parte integrante desta Ata, assim como a proposta vencedora, independentemente de transcrição.</w:t>
      </w:r>
    </w:p>
    <w:p w:rsidR="00CB46FC" w:rsidRPr="00D7344C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2939B7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2939B7">
        <w:rPr>
          <w:b/>
          <w:bCs/>
          <w:sz w:val="20"/>
          <w:szCs w:val="20"/>
        </w:rPr>
        <w:t xml:space="preserve">DOS PREÇOS, ESPECIFICAÇÕES E </w:t>
      </w:r>
      <w:proofErr w:type="gramStart"/>
      <w:r w:rsidRPr="002939B7">
        <w:rPr>
          <w:b/>
          <w:bCs/>
          <w:sz w:val="20"/>
          <w:szCs w:val="20"/>
        </w:rPr>
        <w:t>QUANTITATIVOS</w:t>
      </w:r>
      <w:proofErr w:type="gramEnd"/>
    </w:p>
    <w:p w:rsidR="00CB46FC" w:rsidRPr="00D7344C" w:rsidRDefault="00CB46FC" w:rsidP="00CB46FC">
      <w:pPr>
        <w:widowControl w:val="0"/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p w:rsidR="00CB46FC" w:rsidRPr="00D7344C" w:rsidRDefault="00CB46FC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sz w:val="20"/>
          <w:szCs w:val="20"/>
        </w:rPr>
      </w:pPr>
      <w:r w:rsidRPr="00D7344C">
        <w:rPr>
          <w:sz w:val="20"/>
          <w:szCs w:val="20"/>
        </w:rPr>
        <w:t>O preço registrado, as especificações do objeto</w:t>
      </w:r>
      <w:r w:rsidR="00130234" w:rsidRPr="00D7344C">
        <w:rPr>
          <w:sz w:val="20"/>
          <w:szCs w:val="20"/>
        </w:rPr>
        <w:t xml:space="preserve"> </w:t>
      </w:r>
      <w:r w:rsidRPr="00D7344C">
        <w:rPr>
          <w:sz w:val="20"/>
          <w:szCs w:val="20"/>
        </w:rPr>
        <w:t xml:space="preserve">e as demais condições ofertadas na(s) proposta(s) são as que seguem: </w:t>
      </w:r>
    </w:p>
    <w:p w:rsidR="00CB46FC" w:rsidRPr="00D7344C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7344C" w:rsidTr="00622A02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D7344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D7344C">
              <w:rPr>
                <w:sz w:val="20"/>
                <w:szCs w:val="20"/>
              </w:rPr>
              <w:t>Item</w:t>
            </w:r>
          </w:p>
          <w:p w:rsidR="00FB7C83" w:rsidRPr="00D7344C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D7344C">
              <w:rPr>
                <w:sz w:val="20"/>
                <w:szCs w:val="20"/>
              </w:rPr>
              <w:t>Ou lote</w:t>
            </w:r>
          </w:p>
          <w:p w:rsidR="00CB46FC" w:rsidRPr="00D7344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proofErr w:type="gramStart"/>
            <w:r w:rsidRPr="00D7344C">
              <w:rPr>
                <w:sz w:val="20"/>
                <w:szCs w:val="20"/>
              </w:rPr>
              <w:t>do</w:t>
            </w:r>
            <w:proofErr w:type="gramEnd"/>
          </w:p>
          <w:p w:rsidR="00CB46FC" w:rsidRPr="00D7344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D7344C">
              <w:rPr>
                <w:sz w:val="20"/>
                <w:szCs w:val="20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D7344C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sz w:val="20"/>
                <w:szCs w:val="20"/>
              </w:rPr>
            </w:pPr>
            <w:r w:rsidRPr="00D7344C">
              <w:rPr>
                <w:sz w:val="20"/>
                <w:szCs w:val="20"/>
              </w:rPr>
              <w:t>Prestador do serviço</w:t>
            </w:r>
            <w:r w:rsidRPr="00D7344C">
              <w:rPr>
                <w:color w:val="FF0000"/>
                <w:sz w:val="20"/>
                <w:szCs w:val="20"/>
              </w:rPr>
              <w:t xml:space="preserve"> </w:t>
            </w:r>
            <w:r w:rsidR="00CB46FC" w:rsidRPr="00D7344C">
              <w:rPr>
                <w:i/>
                <w:color w:val="FF0000"/>
                <w:sz w:val="20"/>
                <w:szCs w:val="20"/>
              </w:rPr>
              <w:t>(razão social, CNPJ/MF, endereço, contatos, representante</w:t>
            </w:r>
            <w:proofErr w:type="gramStart"/>
            <w:r w:rsidR="00CB46FC" w:rsidRPr="00D7344C">
              <w:rPr>
                <w:i/>
                <w:color w:val="FF0000"/>
                <w:sz w:val="20"/>
                <w:szCs w:val="20"/>
              </w:rPr>
              <w:t>)</w:t>
            </w:r>
            <w:proofErr w:type="gramEnd"/>
          </w:p>
          <w:p w:rsidR="00CB46FC" w:rsidRPr="00D7344C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</w:p>
        </w:tc>
      </w:tr>
      <w:tr w:rsidR="009B08EF" w:rsidRPr="00D7344C" w:rsidTr="00622A02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7344C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7344C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20"/>
                <w:szCs w:val="20"/>
              </w:rPr>
            </w:pPr>
            <w:r w:rsidRPr="00D7344C">
              <w:rPr>
                <w:sz w:val="20"/>
                <w:szCs w:val="20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7344C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D7344C">
              <w:rPr>
                <w:sz w:val="20"/>
                <w:szCs w:val="20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7344C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D7344C">
              <w:rPr>
                <w:sz w:val="20"/>
                <w:szCs w:val="20"/>
              </w:rPr>
              <w:t>Valor</w:t>
            </w:r>
          </w:p>
          <w:p w:rsidR="009B08EF" w:rsidRPr="00D7344C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D7344C">
              <w:rPr>
                <w:sz w:val="20"/>
                <w:szCs w:val="20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7344C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D7344C">
              <w:rPr>
                <w:sz w:val="20"/>
                <w:szCs w:val="20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7344C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D7344C">
              <w:rPr>
                <w:sz w:val="20"/>
                <w:szCs w:val="20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B08EF" w:rsidRPr="00D7344C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D7344C">
              <w:rPr>
                <w:sz w:val="20"/>
                <w:szCs w:val="20"/>
              </w:rPr>
              <w:t>P</w:t>
            </w:r>
            <w:r w:rsidR="009B08EF" w:rsidRPr="00D7344C">
              <w:rPr>
                <w:sz w:val="20"/>
                <w:szCs w:val="20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08EF" w:rsidRPr="00D7344C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20"/>
                <w:szCs w:val="20"/>
              </w:rPr>
            </w:pPr>
            <w:r w:rsidRPr="00D7344C">
              <w:rPr>
                <w:sz w:val="20"/>
                <w:szCs w:val="20"/>
              </w:rPr>
              <w:t>G</w:t>
            </w:r>
            <w:r w:rsidR="009B08EF" w:rsidRPr="00D7344C">
              <w:rPr>
                <w:sz w:val="20"/>
                <w:szCs w:val="20"/>
              </w:rPr>
              <w:t>arantia</w:t>
            </w:r>
          </w:p>
        </w:tc>
      </w:tr>
    </w:tbl>
    <w:p w:rsidR="00113AE6" w:rsidRPr="00D7344C" w:rsidRDefault="00113AE6" w:rsidP="00113AE6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color w:val="0000FF"/>
          <w:sz w:val="22"/>
          <w:szCs w:val="22"/>
        </w:rPr>
      </w:pPr>
    </w:p>
    <w:p w:rsidR="009B08EF" w:rsidRPr="0025456D" w:rsidRDefault="009B08EF" w:rsidP="00113AE6">
      <w:pPr>
        <w:widowControl w:val="0"/>
        <w:autoSpaceDE w:val="0"/>
        <w:autoSpaceDN w:val="0"/>
        <w:adjustRightInd w:val="0"/>
        <w:ind w:right="-30"/>
        <w:jc w:val="both"/>
        <w:rPr>
          <w:i/>
          <w:iCs/>
          <w:sz w:val="20"/>
          <w:szCs w:val="20"/>
        </w:rPr>
      </w:pPr>
    </w:p>
    <w:p w:rsidR="00C5111B" w:rsidRPr="00D7344C" w:rsidRDefault="00C5111B" w:rsidP="00C5111B">
      <w:pPr>
        <w:rPr>
          <w:lang w:eastAsia="en-US"/>
        </w:rPr>
      </w:pPr>
    </w:p>
    <w:p w:rsidR="00CB46FC" w:rsidRPr="00E041D6" w:rsidRDefault="00CB46FC" w:rsidP="00E041D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041D6">
        <w:rPr>
          <w:b/>
          <w:bCs/>
          <w:sz w:val="20"/>
          <w:szCs w:val="20"/>
        </w:rPr>
        <w:t xml:space="preserve">VALIDADE DA ATA </w:t>
      </w:r>
    </w:p>
    <w:p w:rsidR="00CB46FC" w:rsidRPr="00E041D6" w:rsidRDefault="00CB46FC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Cs/>
          <w:sz w:val="20"/>
          <w:szCs w:val="20"/>
        </w:rPr>
      </w:pPr>
      <w:r w:rsidRPr="00D7344C">
        <w:rPr>
          <w:sz w:val="20"/>
          <w:szCs w:val="20"/>
        </w:rPr>
        <w:t>A validade da Ata de Registro de Preços será de 12 meses, a partir d</w:t>
      </w:r>
      <w:r w:rsidR="00E041D6">
        <w:rPr>
          <w:sz w:val="20"/>
          <w:szCs w:val="20"/>
        </w:rPr>
        <w:t>a data de sua assinatura</w:t>
      </w:r>
      <w:r w:rsidRPr="00D7344C">
        <w:rPr>
          <w:sz w:val="20"/>
          <w:szCs w:val="20"/>
        </w:rPr>
        <w:t>, não podendo ser prorrogada.</w:t>
      </w:r>
    </w:p>
    <w:p w:rsidR="00E041D6" w:rsidRPr="00D7344C" w:rsidRDefault="00E041D6" w:rsidP="00E041D6">
      <w:pPr>
        <w:widowControl w:val="0"/>
        <w:autoSpaceDE w:val="0"/>
        <w:autoSpaceDN w:val="0"/>
        <w:adjustRightInd w:val="0"/>
        <w:spacing w:before="120" w:after="120"/>
        <w:ind w:left="567"/>
        <w:jc w:val="both"/>
        <w:rPr>
          <w:iCs/>
          <w:sz w:val="20"/>
          <w:szCs w:val="20"/>
        </w:rPr>
      </w:pPr>
    </w:p>
    <w:p w:rsidR="00520E7A" w:rsidRPr="00E041D6" w:rsidRDefault="00520E7A" w:rsidP="00E041D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041D6">
        <w:rPr>
          <w:b/>
          <w:bCs/>
          <w:sz w:val="20"/>
          <w:szCs w:val="20"/>
        </w:rPr>
        <w:t xml:space="preserve">REVISÃO E CANCELAMENTO </w:t>
      </w:r>
    </w:p>
    <w:p w:rsidR="00EF3535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Os preços registrados poderão ser revistos em decorrência de eventual redução dos preços  praticados no mercado ou de fato que eleve o custo do objeto registrado, cab</w:t>
      </w:r>
      <w:r w:rsidR="00882690" w:rsidRPr="00D7344C">
        <w:rPr>
          <w:rFonts w:cs="Arial"/>
          <w:sz w:val="20"/>
          <w:szCs w:val="20"/>
        </w:rPr>
        <w:t>endo à Administração</w:t>
      </w:r>
      <w:r w:rsidRPr="00D7344C">
        <w:rPr>
          <w:rFonts w:cs="Arial"/>
          <w:sz w:val="20"/>
          <w:szCs w:val="20"/>
        </w:rPr>
        <w:t xml:space="preserve"> promover as  negociações junto ao(s)</w:t>
      </w:r>
      <w:r w:rsidR="00EF3535" w:rsidRPr="00D7344C">
        <w:rPr>
          <w:rFonts w:cs="Arial"/>
          <w:sz w:val="20"/>
          <w:szCs w:val="20"/>
        </w:rPr>
        <w:t xml:space="preserve"> </w:t>
      </w:r>
      <w:proofErr w:type="gramStart"/>
      <w:r w:rsidR="00EF3535" w:rsidRPr="00D7344C">
        <w:rPr>
          <w:rFonts w:cs="Arial"/>
          <w:sz w:val="20"/>
          <w:szCs w:val="20"/>
        </w:rPr>
        <w:t>fornecedor</w:t>
      </w:r>
      <w:r w:rsidRPr="00D7344C">
        <w:rPr>
          <w:rFonts w:cs="Arial"/>
          <w:sz w:val="20"/>
          <w:szCs w:val="20"/>
        </w:rPr>
        <w:t>(</w:t>
      </w:r>
      <w:proofErr w:type="gramEnd"/>
      <w:r w:rsidR="00EF3535" w:rsidRPr="00D7344C">
        <w:rPr>
          <w:rFonts w:cs="Arial"/>
          <w:sz w:val="20"/>
          <w:szCs w:val="20"/>
        </w:rPr>
        <w:t>e</w:t>
      </w:r>
      <w:r w:rsidR="00D63A70" w:rsidRPr="00D7344C">
        <w:rPr>
          <w:rFonts w:cs="Arial"/>
          <w:sz w:val="20"/>
          <w:szCs w:val="20"/>
        </w:rPr>
        <w:t>s)</w:t>
      </w:r>
      <w:r w:rsidR="00EF3535" w:rsidRPr="00D7344C">
        <w:rPr>
          <w:rFonts w:cs="Arial"/>
          <w:sz w:val="20"/>
          <w:szCs w:val="20"/>
        </w:rPr>
        <w:t>.</w:t>
      </w:r>
    </w:p>
    <w:p w:rsidR="00EF3535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 xml:space="preserve">Quando o preço registrado tornar-se superior ao preço praticado no </w:t>
      </w:r>
      <w:r w:rsidRPr="00D7344C">
        <w:rPr>
          <w:rFonts w:cs="Arial"/>
          <w:sz w:val="20"/>
          <w:szCs w:val="20"/>
        </w:rPr>
        <w:lastRenderedPageBreak/>
        <w:t xml:space="preserve">mercado por motivo superveniente, </w:t>
      </w:r>
      <w:r w:rsidR="00882690" w:rsidRPr="00D7344C">
        <w:rPr>
          <w:rFonts w:cs="Arial"/>
          <w:sz w:val="20"/>
          <w:szCs w:val="20"/>
        </w:rPr>
        <w:t>a Administração</w:t>
      </w:r>
      <w:r w:rsidRPr="00D7344C">
        <w:rPr>
          <w:rFonts w:cs="Arial"/>
          <w:sz w:val="20"/>
          <w:szCs w:val="20"/>
        </w:rPr>
        <w:t xml:space="preserve"> convocará o</w:t>
      </w:r>
      <w:r w:rsidR="00EF3535" w:rsidRPr="00D7344C">
        <w:rPr>
          <w:rFonts w:cs="Arial"/>
          <w:sz w:val="20"/>
          <w:szCs w:val="20"/>
        </w:rPr>
        <w:t>(</w:t>
      </w:r>
      <w:r w:rsidRPr="00D7344C">
        <w:rPr>
          <w:rFonts w:cs="Arial"/>
          <w:sz w:val="20"/>
          <w:szCs w:val="20"/>
        </w:rPr>
        <w:t>s</w:t>
      </w:r>
      <w:r w:rsidR="00EF3535" w:rsidRPr="00D7344C">
        <w:rPr>
          <w:rFonts w:cs="Arial"/>
          <w:sz w:val="20"/>
          <w:szCs w:val="20"/>
        </w:rPr>
        <w:t>)</w:t>
      </w:r>
      <w:r w:rsidRPr="00D7344C">
        <w:rPr>
          <w:rFonts w:cs="Arial"/>
          <w:sz w:val="20"/>
          <w:szCs w:val="20"/>
        </w:rPr>
        <w:t xml:space="preserve"> </w:t>
      </w:r>
      <w:proofErr w:type="gramStart"/>
      <w:r w:rsidRPr="00D7344C">
        <w:rPr>
          <w:rFonts w:cs="Arial"/>
          <w:sz w:val="20"/>
          <w:szCs w:val="20"/>
        </w:rPr>
        <w:t>fornecedor</w:t>
      </w:r>
      <w:r w:rsidR="00EF3535" w:rsidRPr="00D7344C">
        <w:rPr>
          <w:rFonts w:cs="Arial"/>
          <w:sz w:val="20"/>
          <w:szCs w:val="20"/>
        </w:rPr>
        <w:t>(</w:t>
      </w:r>
      <w:proofErr w:type="gramEnd"/>
      <w:r w:rsidR="00EF3535" w:rsidRPr="00D7344C">
        <w:rPr>
          <w:rFonts w:cs="Arial"/>
          <w:sz w:val="20"/>
          <w:szCs w:val="20"/>
        </w:rPr>
        <w:t>es)</w:t>
      </w:r>
      <w:r w:rsidRPr="00D7344C">
        <w:rPr>
          <w:rFonts w:cs="Arial"/>
          <w:sz w:val="20"/>
          <w:szCs w:val="20"/>
        </w:rPr>
        <w:t xml:space="preserve"> para negociar</w:t>
      </w:r>
      <w:r w:rsidR="00EF3535" w:rsidRPr="00D7344C">
        <w:rPr>
          <w:rFonts w:cs="Arial"/>
          <w:sz w:val="20"/>
          <w:szCs w:val="20"/>
        </w:rPr>
        <w:t>(</w:t>
      </w:r>
      <w:r w:rsidRPr="00D7344C">
        <w:rPr>
          <w:rFonts w:cs="Arial"/>
          <w:sz w:val="20"/>
          <w:szCs w:val="20"/>
        </w:rPr>
        <w:t>em</w:t>
      </w:r>
      <w:r w:rsidR="00EF3535" w:rsidRPr="00D7344C">
        <w:rPr>
          <w:rFonts w:cs="Arial"/>
          <w:sz w:val="20"/>
          <w:szCs w:val="20"/>
        </w:rPr>
        <w:t>)</w:t>
      </w:r>
      <w:r w:rsidRPr="00D7344C">
        <w:rPr>
          <w:rFonts w:cs="Arial"/>
          <w:sz w:val="20"/>
          <w:szCs w:val="20"/>
        </w:rPr>
        <w:t xml:space="preserve"> a redução dos preços aos valores praticados pelo mercado.</w:t>
      </w:r>
    </w:p>
    <w:p w:rsidR="00EF3535" w:rsidRPr="00D7344C" w:rsidRDefault="00EF3535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O</w:t>
      </w:r>
      <w:r w:rsidR="00520E7A" w:rsidRPr="00D7344C">
        <w:rPr>
          <w:rFonts w:cs="Arial"/>
          <w:sz w:val="20"/>
          <w:szCs w:val="20"/>
        </w:rPr>
        <w:t xml:space="preserve"> forn</w:t>
      </w:r>
      <w:r w:rsidRPr="00D7344C">
        <w:rPr>
          <w:rFonts w:cs="Arial"/>
          <w:sz w:val="20"/>
          <w:szCs w:val="20"/>
        </w:rPr>
        <w:t>ecedor que não aceitar reduzir seu preço ao valor praticado</w:t>
      </w:r>
      <w:r w:rsidR="00520E7A" w:rsidRPr="00D7344C">
        <w:rPr>
          <w:rFonts w:cs="Arial"/>
          <w:sz w:val="20"/>
          <w:szCs w:val="20"/>
        </w:rPr>
        <w:t xml:space="preserve"> pelo mercado ser</w:t>
      </w:r>
      <w:r w:rsidRPr="00D7344C">
        <w:rPr>
          <w:rFonts w:cs="Arial"/>
          <w:sz w:val="20"/>
          <w:szCs w:val="20"/>
        </w:rPr>
        <w:t>á liberado</w:t>
      </w:r>
      <w:r w:rsidR="00520E7A" w:rsidRPr="00D7344C">
        <w:rPr>
          <w:rFonts w:cs="Arial"/>
          <w:sz w:val="20"/>
          <w:szCs w:val="20"/>
        </w:rPr>
        <w:t xml:space="preserve"> do compromisso assumido, sem aplicação de penalidade.</w:t>
      </w:r>
    </w:p>
    <w:p w:rsidR="00EF3535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 xml:space="preserve">Quando o preço de mercado tornar-se superior aos preços registrados e o fornecedor não </w:t>
      </w:r>
      <w:r w:rsidRPr="00D7344C">
        <w:rPr>
          <w:sz w:val="20"/>
          <w:szCs w:val="20"/>
        </w:rPr>
        <w:t>puder</w:t>
      </w:r>
      <w:r w:rsidRPr="00D7344C">
        <w:rPr>
          <w:rFonts w:cs="Arial"/>
          <w:sz w:val="20"/>
          <w:szCs w:val="20"/>
        </w:rPr>
        <w:t xml:space="preserve"> cumprir o compromisso, o órgão gerenciador poderá:</w:t>
      </w:r>
    </w:p>
    <w:p w:rsidR="00EF3535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D7344C">
        <w:rPr>
          <w:rFonts w:cs="Arial"/>
          <w:sz w:val="20"/>
          <w:szCs w:val="20"/>
        </w:rPr>
        <w:t>liberar</w:t>
      </w:r>
      <w:proofErr w:type="gramEnd"/>
      <w:r w:rsidRPr="00D7344C">
        <w:rPr>
          <w:rFonts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D7344C">
        <w:rPr>
          <w:rFonts w:cs="Arial"/>
          <w:sz w:val="20"/>
          <w:szCs w:val="20"/>
        </w:rPr>
        <w:t>convocar</w:t>
      </w:r>
      <w:proofErr w:type="gramEnd"/>
      <w:r w:rsidRPr="00D7344C">
        <w:rPr>
          <w:rFonts w:cs="Arial"/>
          <w:sz w:val="20"/>
          <w:szCs w:val="20"/>
        </w:rPr>
        <w:t xml:space="preserve"> os demais fornecedores para assegurar igual oportunidade de negociação.</w:t>
      </w:r>
    </w:p>
    <w:p w:rsidR="00EF3535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Não havendo êxito nas negociações, o órgão gerenciador deverá proceder à revogação d</w:t>
      </w:r>
      <w:r w:rsidR="00EF3535" w:rsidRPr="00D7344C">
        <w:rPr>
          <w:rFonts w:cs="Arial"/>
          <w:sz w:val="20"/>
          <w:szCs w:val="20"/>
        </w:rPr>
        <w:t xml:space="preserve">esta </w:t>
      </w:r>
      <w:r w:rsidRPr="00D7344C">
        <w:rPr>
          <w:rFonts w:cs="Arial"/>
          <w:sz w:val="20"/>
          <w:szCs w:val="20"/>
        </w:rPr>
        <w:t>ata de registro de preços, adotando as medidas cabíveis para obtenção da contratação mais vantajosa.</w:t>
      </w:r>
    </w:p>
    <w:p w:rsidR="00EF3535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O registro do fornecedor será cancelado quando:</w:t>
      </w:r>
    </w:p>
    <w:p w:rsidR="00EF3535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D7344C">
        <w:rPr>
          <w:rFonts w:cs="Arial"/>
          <w:sz w:val="20"/>
          <w:szCs w:val="20"/>
        </w:rPr>
        <w:t>descumprir</w:t>
      </w:r>
      <w:proofErr w:type="gramEnd"/>
      <w:r w:rsidRPr="00D7344C">
        <w:rPr>
          <w:rFonts w:cs="Arial"/>
          <w:sz w:val="20"/>
          <w:szCs w:val="20"/>
        </w:rPr>
        <w:t xml:space="preserve"> as condições da ata de registro de preços;</w:t>
      </w:r>
    </w:p>
    <w:p w:rsidR="00EF3535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D7344C">
        <w:rPr>
          <w:rFonts w:cs="Arial"/>
          <w:sz w:val="20"/>
          <w:szCs w:val="20"/>
        </w:rPr>
        <w:t>não</w:t>
      </w:r>
      <w:proofErr w:type="gramEnd"/>
      <w:r w:rsidRPr="00D7344C">
        <w:rPr>
          <w:rFonts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D7344C">
        <w:rPr>
          <w:rFonts w:cs="Arial"/>
          <w:sz w:val="20"/>
          <w:szCs w:val="20"/>
        </w:rPr>
        <w:t>não</w:t>
      </w:r>
      <w:proofErr w:type="gramEnd"/>
      <w:r w:rsidRPr="00D7344C">
        <w:rPr>
          <w:rFonts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D7344C">
        <w:rPr>
          <w:rFonts w:cs="Arial"/>
          <w:sz w:val="20"/>
          <w:szCs w:val="20"/>
        </w:rPr>
        <w:t>sofrer</w:t>
      </w:r>
      <w:proofErr w:type="gramEnd"/>
      <w:r w:rsidRPr="00D7344C">
        <w:rPr>
          <w:rFonts w:cs="Arial"/>
          <w:sz w:val="20"/>
          <w:szCs w:val="20"/>
        </w:rPr>
        <w:t xml:space="preserve"> sanção </w:t>
      </w:r>
      <w:r w:rsidR="00EF3535" w:rsidRPr="00D7344C">
        <w:rPr>
          <w:rFonts w:cs="Arial"/>
          <w:sz w:val="20"/>
          <w:szCs w:val="20"/>
        </w:rPr>
        <w:t>administrativa cu</w:t>
      </w:r>
      <w:r w:rsidR="00882690" w:rsidRPr="00D7344C">
        <w:rPr>
          <w:rFonts w:cs="Arial"/>
          <w:sz w:val="20"/>
          <w:szCs w:val="20"/>
        </w:rPr>
        <w:t xml:space="preserve">jo efeito </w:t>
      </w:r>
      <w:r w:rsidR="00EF3535" w:rsidRPr="00D7344C">
        <w:rPr>
          <w:rFonts w:cs="Arial"/>
          <w:sz w:val="20"/>
          <w:szCs w:val="20"/>
        </w:rPr>
        <w:t xml:space="preserve">torne-o proibido de </w:t>
      </w:r>
      <w:r w:rsidR="00882690" w:rsidRPr="00D7344C">
        <w:rPr>
          <w:rFonts w:cs="Arial"/>
          <w:sz w:val="20"/>
          <w:szCs w:val="20"/>
        </w:rPr>
        <w:t>celebrar contrato administrativo</w:t>
      </w:r>
      <w:r w:rsidR="00EF3535" w:rsidRPr="00D7344C">
        <w:rPr>
          <w:rFonts w:cs="Arial"/>
          <w:sz w:val="20"/>
          <w:szCs w:val="20"/>
        </w:rPr>
        <w:t>, alcançando o órgão gerenciador e órgão(s) participante(s).</w:t>
      </w:r>
    </w:p>
    <w:p w:rsidR="00C159F6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 xml:space="preserve">O cancelamento de registros nas hipóteses previstas nos </w:t>
      </w:r>
      <w:r w:rsidR="00C159F6" w:rsidRPr="00D7344C">
        <w:rPr>
          <w:rFonts w:cs="Arial"/>
          <w:sz w:val="20"/>
          <w:szCs w:val="20"/>
        </w:rPr>
        <w:t xml:space="preserve">itens 6.6.1, 6.6.2 e 6.6.4 </w:t>
      </w:r>
      <w:r w:rsidRPr="00D7344C">
        <w:rPr>
          <w:rFonts w:cs="Arial"/>
          <w:sz w:val="20"/>
          <w:szCs w:val="20"/>
        </w:rPr>
        <w:t>será formalizado por despacho do órgão gerenciador, assegurado o contraditório e a ampla defesa.</w:t>
      </w:r>
    </w:p>
    <w:p w:rsidR="00C159F6" w:rsidRPr="00D7344C" w:rsidRDefault="00520E7A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rFonts w:cs="Arial"/>
          <w:sz w:val="20"/>
          <w:szCs w:val="20"/>
        </w:rPr>
      </w:pPr>
      <w:r w:rsidRPr="00D7344C">
        <w:rPr>
          <w:rFonts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7344C">
        <w:rPr>
          <w:rFonts w:cs="Arial"/>
          <w:sz w:val="20"/>
          <w:szCs w:val="20"/>
        </w:rPr>
        <w:t>:</w:t>
      </w:r>
    </w:p>
    <w:p w:rsidR="00C159F6" w:rsidRPr="00D7344C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sz w:val="20"/>
          <w:szCs w:val="20"/>
        </w:rPr>
      </w:pPr>
      <w:proofErr w:type="gramStart"/>
      <w:r w:rsidRPr="00D7344C">
        <w:rPr>
          <w:rFonts w:cs="Arial"/>
          <w:sz w:val="20"/>
          <w:szCs w:val="20"/>
        </w:rPr>
        <w:t>por</w:t>
      </w:r>
      <w:proofErr w:type="gramEnd"/>
      <w:r w:rsidRPr="00D7344C">
        <w:rPr>
          <w:rFonts w:cs="Arial"/>
          <w:sz w:val="20"/>
          <w:szCs w:val="20"/>
        </w:rPr>
        <w:t xml:space="preserve"> razão de interesse público; ou</w:t>
      </w:r>
    </w:p>
    <w:p w:rsidR="00520E7A" w:rsidRPr="00E041D6" w:rsidRDefault="00520E7A" w:rsidP="00D7344C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/>
        <w:ind w:left="1135" w:hanging="284"/>
        <w:jc w:val="both"/>
        <w:rPr>
          <w:rFonts w:cs="Arial"/>
          <w:i/>
          <w:sz w:val="20"/>
          <w:szCs w:val="20"/>
        </w:rPr>
      </w:pPr>
      <w:proofErr w:type="gramStart"/>
      <w:r w:rsidRPr="00D7344C">
        <w:rPr>
          <w:rFonts w:cs="Arial"/>
          <w:sz w:val="20"/>
          <w:szCs w:val="20"/>
        </w:rPr>
        <w:t>a</w:t>
      </w:r>
      <w:proofErr w:type="gramEnd"/>
      <w:r w:rsidRPr="00D7344C">
        <w:rPr>
          <w:rFonts w:cs="Arial"/>
          <w:sz w:val="20"/>
          <w:szCs w:val="20"/>
        </w:rPr>
        <w:t xml:space="preserve"> pedido do fornecedor. </w:t>
      </w:r>
    </w:p>
    <w:p w:rsidR="00E041D6" w:rsidRPr="00D7344C" w:rsidRDefault="00E041D6" w:rsidP="00E041D6">
      <w:pPr>
        <w:widowControl w:val="0"/>
        <w:autoSpaceDE w:val="0"/>
        <w:autoSpaceDN w:val="0"/>
        <w:adjustRightInd w:val="0"/>
        <w:spacing w:before="120" w:after="120"/>
        <w:ind w:left="1135"/>
        <w:jc w:val="both"/>
        <w:rPr>
          <w:rFonts w:cs="Arial"/>
          <w:i/>
          <w:sz w:val="20"/>
          <w:szCs w:val="20"/>
        </w:rPr>
      </w:pPr>
    </w:p>
    <w:p w:rsidR="00CB46FC" w:rsidRPr="00E041D6" w:rsidRDefault="00CB46FC" w:rsidP="00E041D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041D6">
        <w:rPr>
          <w:b/>
          <w:bCs/>
          <w:sz w:val="20"/>
          <w:szCs w:val="20"/>
        </w:rPr>
        <w:t>CONDIÇÕES GERAIS</w:t>
      </w:r>
    </w:p>
    <w:p w:rsidR="00FD05A7" w:rsidRPr="00D7344C" w:rsidRDefault="00CB46FC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Cs/>
          <w:sz w:val="20"/>
          <w:szCs w:val="20"/>
        </w:rPr>
      </w:pPr>
      <w:r w:rsidRPr="00D7344C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7344C">
        <w:rPr>
          <w:iCs/>
          <w:sz w:val="20"/>
          <w:szCs w:val="20"/>
        </w:rPr>
        <w:t>, ANEXO AO EDITAL</w:t>
      </w:r>
      <w:r w:rsidR="00FD05A7" w:rsidRPr="00D7344C">
        <w:rPr>
          <w:iCs/>
          <w:sz w:val="20"/>
          <w:szCs w:val="20"/>
        </w:rPr>
        <w:t>.</w:t>
      </w:r>
    </w:p>
    <w:p w:rsidR="00CB46FC" w:rsidRPr="00D7344C" w:rsidRDefault="00FD05A7" w:rsidP="00D7344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0" w:firstLine="567"/>
        <w:jc w:val="both"/>
        <w:rPr>
          <w:iCs/>
          <w:sz w:val="20"/>
          <w:szCs w:val="20"/>
        </w:rPr>
      </w:pPr>
      <w:r w:rsidRPr="00D7344C">
        <w:rPr>
          <w:iCs/>
          <w:sz w:val="20"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D7344C">
        <w:rPr>
          <w:sz w:val="20"/>
          <w:szCs w:val="20"/>
        </w:rPr>
        <w:t>nº 8.666/93.</w:t>
      </w:r>
    </w:p>
    <w:p w:rsidR="00C5111B" w:rsidRPr="00D7344C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</w:pPr>
    </w:p>
    <w:p w:rsidR="00CB46FC" w:rsidRPr="00E041D6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sz w:val="20"/>
          <w:szCs w:val="20"/>
        </w:rPr>
      </w:pPr>
      <w:r w:rsidRPr="00D7344C">
        <w:rPr>
          <w:sz w:val="20"/>
          <w:szCs w:val="20"/>
        </w:rPr>
        <w:t xml:space="preserve">Para firmeza e validade do pactuado, a presente Ata foi lavrada em </w:t>
      </w:r>
      <w:r w:rsidR="00E041D6">
        <w:rPr>
          <w:sz w:val="20"/>
          <w:szCs w:val="20"/>
        </w:rPr>
        <w:t>02</w:t>
      </w:r>
      <w:r w:rsidRPr="00D7344C">
        <w:rPr>
          <w:sz w:val="20"/>
          <w:szCs w:val="20"/>
        </w:rPr>
        <w:t xml:space="preserve"> (</w:t>
      </w:r>
      <w:r w:rsidR="00E041D6">
        <w:rPr>
          <w:sz w:val="20"/>
          <w:szCs w:val="20"/>
        </w:rPr>
        <w:t>duas</w:t>
      </w:r>
      <w:r w:rsidRPr="00D7344C">
        <w:rPr>
          <w:sz w:val="20"/>
          <w:szCs w:val="20"/>
        </w:rPr>
        <w:t xml:space="preserve">) vias de </w:t>
      </w:r>
      <w:r w:rsidRPr="00D7344C">
        <w:rPr>
          <w:sz w:val="20"/>
          <w:szCs w:val="20"/>
        </w:rPr>
        <w:lastRenderedPageBreak/>
        <w:t xml:space="preserve">igual teor, que, depois de lida e achada em ordem, vai assinada pelas partes </w:t>
      </w:r>
      <w:r w:rsidRPr="00E041D6">
        <w:rPr>
          <w:sz w:val="20"/>
          <w:szCs w:val="20"/>
        </w:rPr>
        <w:t>e encaminhada cópia aos demais</w:t>
      </w:r>
      <w:r w:rsidR="00E041D6" w:rsidRPr="00E041D6">
        <w:rPr>
          <w:sz w:val="20"/>
          <w:szCs w:val="20"/>
        </w:rPr>
        <w:t xml:space="preserve"> órgãos participantes</w:t>
      </w:r>
      <w:r w:rsidRPr="00E041D6">
        <w:rPr>
          <w:sz w:val="20"/>
          <w:szCs w:val="20"/>
        </w:rPr>
        <w:t xml:space="preserve">. </w:t>
      </w:r>
    </w:p>
    <w:p w:rsidR="00CB46FC" w:rsidRPr="00E041D6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sz w:val="20"/>
          <w:szCs w:val="20"/>
        </w:rPr>
      </w:pPr>
    </w:p>
    <w:p w:rsidR="002B3D1E" w:rsidRPr="00D7344C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2B3D1E" w:rsidRPr="00D7344C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sz w:val="20"/>
          <w:szCs w:val="20"/>
        </w:rPr>
      </w:pPr>
    </w:p>
    <w:p w:rsidR="00CB46FC" w:rsidRPr="00D7344C" w:rsidRDefault="00E041D6" w:rsidP="00E041D6">
      <w:pPr>
        <w:widowControl w:val="0"/>
        <w:autoSpaceDE w:val="0"/>
        <w:autoSpaceDN w:val="0"/>
        <w:adjustRightInd w:val="0"/>
        <w:ind w:right="-30"/>
        <w:jc w:val="right"/>
        <w:rPr>
          <w:sz w:val="20"/>
          <w:szCs w:val="20"/>
        </w:rPr>
      </w:pPr>
      <w:r>
        <w:rPr>
          <w:sz w:val="20"/>
          <w:szCs w:val="20"/>
        </w:rPr>
        <w:t>Natal/RN, XX de XXXX de 2014.</w:t>
      </w:r>
    </w:p>
    <w:p w:rsidR="00CB46FC" w:rsidRPr="00D7344C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2B3D1E" w:rsidRPr="00D7344C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E041D6" w:rsidRPr="004B6626" w:rsidRDefault="00E041D6" w:rsidP="00E041D6">
      <w:pPr>
        <w:spacing w:after="360"/>
        <w:jc w:val="both"/>
        <w:rPr>
          <w:rFonts w:ascii="Ecofont Vera Sans" w:hAnsi="Ecofont Vera Sans"/>
          <w:bCs/>
          <w:sz w:val="20"/>
          <w:szCs w:val="20"/>
        </w:rPr>
      </w:pPr>
      <w:r w:rsidRPr="004B6626">
        <w:rPr>
          <w:rFonts w:ascii="Ecofont Vera Sans" w:hAnsi="Ecofont Vera Sans"/>
          <w:bCs/>
          <w:sz w:val="20"/>
          <w:szCs w:val="20"/>
        </w:rPr>
        <w:t>_________________________________</w:t>
      </w:r>
    </w:p>
    <w:p w:rsidR="00E041D6" w:rsidRPr="004B6626" w:rsidRDefault="00E041D6" w:rsidP="00E041D6">
      <w:pPr>
        <w:spacing w:after="360"/>
        <w:jc w:val="both"/>
        <w:rPr>
          <w:rFonts w:ascii="Ecofont Vera Sans" w:hAnsi="Ecofont Vera Sans"/>
          <w:bCs/>
          <w:sz w:val="20"/>
          <w:szCs w:val="20"/>
        </w:rPr>
      </w:pPr>
      <w:r w:rsidRPr="004B6626">
        <w:rPr>
          <w:rFonts w:ascii="Ecofont Vera Sans" w:hAnsi="Ecofont Vera Sans"/>
          <w:bCs/>
          <w:sz w:val="20"/>
          <w:szCs w:val="20"/>
        </w:rPr>
        <w:t>Representante do Órgão</w:t>
      </w:r>
    </w:p>
    <w:p w:rsidR="00E041D6" w:rsidRPr="004B6626" w:rsidRDefault="00E041D6" w:rsidP="00E041D6">
      <w:pPr>
        <w:spacing w:after="360"/>
        <w:jc w:val="both"/>
        <w:rPr>
          <w:rFonts w:ascii="Ecofont Vera Sans" w:hAnsi="Ecofont Vera Sans"/>
          <w:bCs/>
          <w:sz w:val="20"/>
          <w:szCs w:val="20"/>
        </w:rPr>
      </w:pPr>
    </w:p>
    <w:p w:rsidR="00E041D6" w:rsidRPr="004B6626" w:rsidRDefault="00E041D6" w:rsidP="00E041D6">
      <w:pPr>
        <w:spacing w:after="360"/>
        <w:jc w:val="both"/>
        <w:rPr>
          <w:rFonts w:ascii="Ecofont Vera Sans" w:hAnsi="Ecofont Vera Sans"/>
          <w:sz w:val="20"/>
          <w:szCs w:val="20"/>
        </w:rPr>
      </w:pPr>
      <w:r w:rsidRPr="004B6626">
        <w:rPr>
          <w:rFonts w:ascii="Ecofont Vera Sans" w:hAnsi="Ecofont Vera Sans"/>
          <w:sz w:val="20"/>
          <w:szCs w:val="20"/>
        </w:rPr>
        <w:t>_________________________________</w:t>
      </w:r>
    </w:p>
    <w:p w:rsidR="00E041D6" w:rsidRPr="004B6626" w:rsidRDefault="00E041D6" w:rsidP="00E041D6">
      <w:pPr>
        <w:spacing w:after="360"/>
        <w:jc w:val="both"/>
        <w:rPr>
          <w:rFonts w:ascii="Ecofont Vera Sans" w:hAnsi="Ecofont Vera Sans"/>
          <w:sz w:val="20"/>
          <w:szCs w:val="20"/>
        </w:rPr>
      </w:pPr>
      <w:r w:rsidRPr="004B6626">
        <w:rPr>
          <w:rFonts w:ascii="Ecofont Vera Sans" w:hAnsi="Ecofont Vera Sans"/>
          <w:sz w:val="20"/>
          <w:szCs w:val="20"/>
        </w:rPr>
        <w:t>Representante da Empresa</w:t>
      </w:r>
    </w:p>
    <w:p w:rsidR="00CB46FC" w:rsidRPr="00D7344C" w:rsidRDefault="00CB46FC">
      <w:pPr>
        <w:rPr>
          <w:sz w:val="20"/>
          <w:szCs w:val="20"/>
        </w:rPr>
      </w:pPr>
      <w:bookmarkStart w:id="0" w:name="_GoBack"/>
      <w:bookmarkEnd w:id="0"/>
    </w:p>
    <w:sectPr w:rsidR="00CB46FC" w:rsidRPr="00D7344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B7" w:rsidRDefault="002939B7" w:rsidP="002939B7">
      <w:r>
        <w:separator/>
      </w:r>
    </w:p>
  </w:endnote>
  <w:endnote w:type="continuationSeparator" w:id="0">
    <w:p w:rsidR="002939B7" w:rsidRDefault="002939B7" w:rsidP="0029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 Vera Sans">
    <w:altName w:val="Ecofont_Spranq_eco_San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561" w:rsidRDefault="00C27561" w:rsidP="00C27561">
    <w:pPr>
      <w:pStyle w:val="Rodap"/>
      <w:jc w:val="both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  <w:sz w:val="20"/>
      </w:rPr>
      <w:t>Conforme Projeto Contratação Eficiente</w:t>
    </w:r>
  </w:p>
  <w:p w:rsidR="00C27561" w:rsidRDefault="00C27561" w:rsidP="00C27561">
    <w:pPr>
      <w:pStyle w:val="Rodap"/>
      <w:jc w:val="both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  <w:sz w:val="20"/>
      </w:rPr>
      <w:t>Acordo de Cooperação n.º 15/2012</w:t>
    </w:r>
  </w:p>
  <w:p w:rsidR="00C27561" w:rsidRDefault="00C2756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B7" w:rsidRDefault="002939B7" w:rsidP="002939B7">
      <w:r>
        <w:separator/>
      </w:r>
    </w:p>
  </w:footnote>
  <w:footnote w:type="continuationSeparator" w:id="0">
    <w:p w:rsidR="002939B7" w:rsidRDefault="002939B7" w:rsidP="00293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9B7" w:rsidRPr="002835D1" w:rsidRDefault="002939B7" w:rsidP="002939B7">
    <w:pPr>
      <w:tabs>
        <w:tab w:val="center" w:pos="4252"/>
        <w:tab w:val="right" w:pos="8504"/>
      </w:tabs>
      <w:jc w:val="center"/>
      <w:rPr>
        <w:rFonts w:ascii="Arial" w:hAnsi="Arial" w:cs="Arial"/>
        <w:b/>
        <w:bCs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</w:rPr>
      <w:drawing>
        <wp:inline distT="0" distB="0" distL="0" distR="0" wp14:anchorId="08A46E76" wp14:editId="272E5B7E">
          <wp:extent cx="523875" cy="5715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715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939B7" w:rsidRPr="002835D1" w:rsidRDefault="002939B7" w:rsidP="002939B7">
    <w:pPr>
      <w:tabs>
        <w:tab w:val="center" w:pos="4252"/>
        <w:tab w:val="right" w:pos="8504"/>
      </w:tabs>
      <w:jc w:val="center"/>
      <w:rPr>
        <w:rFonts w:ascii="Arial" w:hAnsi="Arial" w:cs="Arial"/>
        <w:b/>
        <w:bCs/>
        <w:sz w:val="20"/>
        <w:szCs w:val="20"/>
      </w:rPr>
    </w:pPr>
    <w:r w:rsidRPr="002835D1">
      <w:rPr>
        <w:rFonts w:ascii="Arial" w:hAnsi="Arial" w:cs="Arial"/>
        <w:b/>
        <w:bCs/>
        <w:sz w:val="20"/>
        <w:szCs w:val="20"/>
      </w:rPr>
      <w:t>MINISTÉRIO DA JUSTIÇA</w:t>
    </w:r>
  </w:p>
  <w:p w:rsidR="002939B7" w:rsidRPr="002835D1" w:rsidRDefault="002939B7" w:rsidP="002939B7">
    <w:pPr>
      <w:tabs>
        <w:tab w:val="center" w:pos="4252"/>
        <w:tab w:val="right" w:pos="8504"/>
      </w:tabs>
      <w:jc w:val="center"/>
      <w:rPr>
        <w:rFonts w:ascii="Arial" w:hAnsi="Arial" w:cs="Arial"/>
        <w:sz w:val="20"/>
        <w:szCs w:val="20"/>
      </w:rPr>
    </w:pPr>
    <w:r w:rsidRPr="002835D1">
      <w:rPr>
        <w:rFonts w:ascii="Arial" w:hAnsi="Arial" w:cs="Arial"/>
        <w:sz w:val="20"/>
        <w:szCs w:val="20"/>
      </w:rPr>
      <w:t>DEPARTAMENTO DE POLÍCIA FEDERAL</w:t>
    </w:r>
  </w:p>
  <w:p w:rsidR="002939B7" w:rsidRPr="002835D1" w:rsidRDefault="002939B7" w:rsidP="002939B7">
    <w:pPr>
      <w:tabs>
        <w:tab w:val="center" w:pos="4252"/>
        <w:tab w:val="right" w:pos="8504"/>
      </w:tabs>
      <w:jc w:val="center"/>
      <w:rPr>
        <w:rFonts w:ascii="Arial" w:hAnsi="Arial" w:cs="Arial"/>
        <w:sz w:val="20"/>
        <w:szCs w:val="20"/>
      </w:rPr>
    </w:pPr>
    <w:r w:rsidRPr="002835D1">
      <w:rPr>
        <w:rFonts w:ascii="Arial" w:hAnsi="Arial" w:cs="Arial"/>
        <w:sz w:val="20"/>
        <w:szCs w:val="20"/>
      </w:rPr>
      <w:t>SUPERINTENDÊNCIA REGIONAL NO RIO GRANDE DO NORTE</w:t>
    </w:r>
  </w:p>
  <w:p w:rsidR="002939B7" w:rsidRPr="002835D1" w:rsidRDefault="002939B7" w:rsidP="002939B7">
    <w:pPr>
      <w:tabs>
        <w:tab w:val="center" w:pos="4252"/>
        <w:tab w:val="right" w:pos="8504"/>
      </w:tabs>
      <w:jc w:val="center"/>
      <w:rPr>
        <w:rFonts w:ascii="Times New Roman" w:hAnsi="Times New Roman" w:cs="Times New Roman"/>
      </w:rPr>
    </w:pPr>
    <w:r w:rsidRPr="002835D1">
      <w:rPr>
        <w:rFonts w:ascii="Arial" w:hAnsi="Arial" w:cs="Arial"/>
        <w:sz w:val="16"/>
        <w:szCs w:val="20"/>
      </w:rPr>
      <w:t xml:space="preserve">Rua Dr. Lauro Pinto, 155, Lagoa Nova, Natal/RN, CEP: </w:t>
    </w:r>
    <w:proofErr w:type="gramStart"/>
    <w:r w:rsidRPr="002835D1">
      <w:rPr>
        <w:rFonts w:ascii="Arial" w:hAnsi="Arial" w:cs="Arial"/>
        <w:sz w:val="16"/>
        <w:szCs w:val="20"/>
      </w:rPr>
      <w:t xml:space="preserve">59064-250, </w:t>
    </w:r>
    <w:proofErr w:type="spellStart"/>
    <w:r w:rsidRPr="002835D1">
      <w:rPr>
        <w:rFonts w:ascii="Arial" w:hAnsi="Arial" w:cs="Arial"/>
        <w:sz w:val="16"/>
        <w:szCs w:val="20"/>
      </w:rPr>
      <w:t>Tel</w:t>
    </w:r>
    <w:proofErr w:type="spellEnd"/>
    <w:proofErr w:type="gramEnd"/>
    <w:r w:rsidRPr="002835D1">
      <w:rPr>
        <w:rFonts w:ascii="Arial" w:hAnsi="Arial" w:cs="Arial"/>
        <w:sz w:val="16"/>
        <w:szCs w:val="20"/>
      </w:rPr>
      <w:t>: (84)3204-5</w:t>
    </w:r>
    <w:r>
      <w:rPr>
        <w:rFonts w:ascii="Arial" w:hAnsi="Arial" w:cs="Arial"/>
        <w:sz w:val="16"/>
        <w:szCs w:val="20"/>
      </w:rPr>
      <w:t>670/5520</w:t>
    </w:r>
  </w:p>
  <w:p w:rsidR="002939B7" w:rsidRDefault="002939B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C67AB5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30234"/>
    <w:rsid w:val="001770D2"/>
    <w:rsid w:val="001D310A"/>
    <w:rsid w:val="00210AA6"/>
    <w:rsid w:val="0025456D"/>
    <w:rsid w:val="002712DA"/>
    <w:rsid w:val="002939B7"/>
    <w:rsid w:val="002B3D1E"/>
    <w:rsid w:val="002F4C05"/>
    <w:rsid w:val="003A7990"/>
    <w:rsid w:val="003B47A1"/>
    <w:rsid w:val="003C49EC"/>
    <w:rsid w:val="004070C9"/>
    <w:rsid w:val="0042684A"/>
    <w:rsid w:val="004811E3"/>
    <w:rsid w:val="004C14E4"/>
    <w:rsid w:val="00502D9C"/>
    <w:rsid w:val="00520E7A"/>
    <w:rsid w:val="00622A02"/>
    <w:rsid w:val="00631E43"/>
    <w:rsid w:val="00673105"/>
    <w:rsid w:val="00734091"/>
    <w:rsid w:val="00866CC7"/>
    <w:rsid w:val="00882690"/>
    <w:rsid w:val="008D10FD"/>
    <w:rsid w:val="0098734B"/>
    <w:rsid w:val="009B08EF"/>
    <w:rsid w:val="009D5E28"/>
    <w:rsid w:val="00A57B8A"/>
    <w:rsid w:val="00A7721F"/>
    <w:rsid w:val="00AB0846"/>
    <w:rsid w:val="00B10156"/>
    <w:rsid w:val="00C159F6"/>
    <w:rsid w:val="00C27561"/>
    <w:rsid w:val="00C5111B"/>
    <w:rsid w:val="00C7693F"/>
    <w:rsid w:val="00CB46FC"/>
    <w:rsid w:val="00D50B23"/>
    <w:rsid w:val="00D535EE"/>
    <w:rsid w:val="00D63A70"/>
    <w:rsid w:val="00D7344C"/>
    <w:rsid w:val="00DA505B"/>
    <w:rsid w:val="00E041D6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rsid w:val="002939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939B7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2939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939B7"/>
    <w:rPr>
      <w:rFonts w:ascii="Ecofont_Spranq_eco_Sans" w:hAnsi="Ecofont_Spranq_eco_Sans" w:cs="Tahoma"/>
      <w:sz w:val="24"/>
      <w:szCs w:val="24"/>
    </w:rPr>
  </w:style>
  <w:style w:type="paragraph" w:styleId="Textodebalo">
    <w:name w:val="Balloon Text"/>
    <w:basedOn w:val="Normal"/>
    <w:link w:val="TextodebaloChar"/>
    <w:rsid w:val="002939B7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93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rsid w:val="002939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939B7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2939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939B7"/>
    <w:rPr>
      <w:rFonts w:ascii="Ecofont_Spranq_eco_Sans" w:hAnsi="Ecofont_Spranq_eco_Sans" w:cs="Tahoma"/>
      <w:sz w:val="24"/>
      <w:szCs w:val="24"/>
    </w:rPr>
  </w:style>
  <w:style w:type="paragraph" w:styleId="Textodebalo">
    <w:name w:val="Balloon Text"/>
    <w:basedOn w:val="Normal"/>
    <w:link w:val="TextodebaloChar"/>
    <w:rsid w:val="002939B7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93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791</Words>
  <Characters>4364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EDUARDO DOTTI</dc:creator>
  <cp:lastModifiedBy>EMMANOEL Fernandes de Barros</cp:lastModifiedBy>
  <cp:revision>4</cp:revision>
  <dcterms:created xsi:type="dcterms:W3CDTF">2014-04-01T13:09:00Z</dcterms:created>
  <dcterms:modified xsi:type="dcterms:W3CDTF">2014-04-01T13:14:00Z</dcterms:modified>
</cp:coreProperties>
</file>