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5C8" w:rsidRPr="003353DC" w:rsidRDefault="00E125C8" w:rsidP="00E125C8">
      <w:pPr>
        <w:pStyle w:val="Cabealho"/>
        <w:spacing w:after="0"/>
        <w:ind w:left="0"/>
        <w:jc w:val="center"/>
        <w:rPr>
          <w:rFonts w:asciiTheme="minorHAnsi" w:hAnsiTheme="minorHAnsi" w:cstheme="minorHAnsi"/>
          <w:b/>
          <w:bCs/>
          <w:color w:val="333333"/>
        </w:rPr>
      </w:pPr>
      <w:r w:rsidRPr="003353DC">
        <w:rPr>
          <w:rFonts w:asciiTheme="minorHAnsi" w:eastAsia="Bookman Old Style" w:hAnsiTheme="minorHAnsi" w:cstheme="minorHAnsi"/>
          <w:noProof/>
        </w:rPr>
        <w:drawing>
          <wp:inline distT="0" distB="0" distL="0" distR="0" wp14:anchorId="156824A3" wp14:editId="57524267">
            <wp:extent cx="523875" cy="5524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552450"/>
                    </a:xfrm>
                    <a:prstGeom prst="rect">
                      <a:avLst/>
                    </a:prstGeom>
                    <a:solidFill>
                      <a:srgbClr val="FFFFFF"/>
                    </a:solidFill>
                    <a:ln>
                      <a:noFill/>
                    </a:ln>
                  </pic:spPr>
                </pic:pic>
              </a:graphicData>
            </a:graphic>
          </wp:inline>
        </w:drawing>
      </w:r>
    </w:p>
    <w:p w:rsidR="00E125C8" w:rsidRPr="003353DC" w:rsidRDefault="00E125C8" w:rsidP="00E125C8">
      <w:pPr>
        <w:pStyle w:val="Cabealho"/>
        <w:spacing w:after="0"/>
        <w:ind w:left="0"/>
        <w:jc w:val="center"/>
        <w:rPr>
          <w:rFonts w:asciiTheme="minorHAnsi" w:hAnsiTheme="minorHAnsi" w:cstheme="minorHAnsi"/>
          <w:b/>
          <w:bCs/>
          <w:color w:val="333333"/>
        </w:rPr>
      </w:pPr>
      <w:r w:rsidRPr="003353DC">
        <w:rPr>
          <w:rFonts w:asciiTheme="minorHAnsi" w:hAnsiTheme="minorHAnsi" w:cstheme="minorHAnsi"/>
          <w:b/>
          <w:bCs/>
          <w:color w:val="333333"/>
        </w:rPr>
        <w:t>MINISTÉRIO DA JUSTIÇA</w:t>
      </w:r>
    </w:p>
    <w:p w:rsidR="00E125C8" w:rsidRPr="003353DC" w:rsidRDefault="00E125C8" w:rsidP="00E125C8">
      <w:pPr>
        <w:pStyle w:val="Cabealho"/>
        <w:tabs>
          <w:tab w:val="center" w:pos="5430"/>
        </w:tabs>
        <w:spacing w:after="0"/>
        <w:ind w:left="0"/>
        <w:jc w:val="center"/>
        <w:rPr>
          <w:rFonts w:asciiTheme="minorHAnsi" w:hAnsiTheme="minorHAnsi" w:cstheme="minorHAnsi"/>
          <w:b/>
          <w:bCs/>
          <w:color w:val="333333"/>
        </w:rPr>
      </w:pPr>
      <w:r w:rsidRPr="003353DC">
        <w:rPr>
          <w:rFonts w:asciiTheme="minorHAnsi" w:hAnsiTheme="minorHAnsi" w:cstheme="minorHAnsi"/>
          <w:b/>
          <w:bCs/>
          <w:color w:val="333333"/>
        </w:rPr>
        <w:t>DEPARTAMENTO DE POLÍCIA FEDERAL</w:t>
      </w:r>
    </w:p>
    <w:p w:rsidR="00E125C8" w:rsidRPr="003353DC" w:rsidRDefault="00E125C8" w:rsidP="00E125C8">
      <w:pPr>
        <w:pStyle w:val="Cabealho"/>
        <w:spacing w:after="0"/>
        <w:ind w:left="0"/>
        <w:jc w:val="center"/>
        <w:rPr>
          <w:rFonts w:asciiTheme="minorHAnsi" w:hAnsiTheme="minorHAnsi" w:cstheme="minorHAnsi"/>
          <w:b/>
          <w:bCs/>
          <w:color w:val="333333"/>
        </w:rPr>
      </w:pPr>
      <w:r w:rsidRPr="003353DC">
        <w:rPr>
          <w:rFonts w:asciiTheme="minorHAnsi" w:hAnsiTheme="minorHAnsi" w:cstheme="minorHAnsi"/>
          <w:b/>
          <w:bCs/>
          <w:color w:val="333333"/>
        </w:rPr>
        <w:t>SUPERINTENDÊNCIA REGIONAL EM MATO GROSSO</w:t>
      </w:r>
    </w:p>
    <w:p w:rsidR="00E125C8" w:rsidRPr="003353DC" w:rsidRDefault="00E125C8" w:rsidP="00E125C8">
      <w:pPr>
        <w:pStyle w:val="Cabealho"/>
        <w:spacing w:after="0"/>
        <w:ind w:left="0"/>
        <w:jc w:val="center"/>
        <w:rPr>
          <w:rFonts w:asciiTheme="minorHAnsi" w:hAnsiTheme="minorHAnsi" w:cstheme="minorHAnsi"/>
        </w:rPr>
      </w:pPr>
      <w:r w:rsidRPr="003353DC">
        <w:rPr>
          <w:rFonts w:asciiTheme="minorHAnsi" w:hAnsiTheme="minorHAnsi" w:cstheme="minorHAnsi"/>
          <w:b/>
          <w:bCs/>
          <w:color w:val="333333"/>
        </w:rPr>
        <w:t>COMISSÃO PERMANENTE DE LICITAÇÕES</w:t>
      </w:r>
    </w:p>
    <w:p w:rsidR="00E125C8" w:rsidRPr="003353DC" w:rsidRDefault="00E125C8" w:rsidP="00E125C8">
      <w:pPr>
        <w:jc w:val="center"/>
        <w:rPr>
          <w:rFonts w:asciiTheme="minorHAnsi" w:hAnsiTheme="minorHAnsi" w:cstheme="minorHAnsi"/>
          <w:b/>
          <w:u w:val="single"/>
          <w:lang w:eastAsia="ar-SA"/>
        </w:rPr>
      </w:pPr>
    </w:p>
    <w:p w:rsidR="00E125C8" w:rsidRPr="003353DC" w:rsidRDefault="00E125C8" w:rsidP="00E125C8">
      <w:pPr>
        <w:jc w:val="center"/>
        <w:rPr>
          <w:rFonts w:asciiTheme="minorHAnsi" w:hAnsiTheme="minorHAnsi" w:cstheme="minorHAnsi"/>
          <w:b/>
          <w:u w:val="single"/>
          <w:lang w:eastAsia="ar-SA"/>
        </w:rPr>
      </w:pPr>
    </w:p>
    <w:p w:rsidR="00E125C8" w:rsidRPr="003353DC" w:rsidRDefault="00E125C8" w:rsidP="00E125C8">
      <w:pPr>
        <w:jc w:val="center"/>
        <w:rPr>
          <w:rFonts w:asciiTheme="minorHAnsi" w:hAnsiTheme="minorHAnsi" w:cstheme="minorHAnsi"/>
          <w:b/>
          <w:u w:val="single"/>
          <w:lang w:eastAsia="ar-SA"/>
        </w:rPr>
      </w:pPr>
      <w:r w:rsidRPr="003353DC">
        <w:rPr>
          <w:rFonts w:asciiTheme="minorHAnsi" w:hAnsiTheme="minorHAnsi" w:cstheme="minorHAnsi"/>
          <w:b/>
          <w:u w:val="single"/>
          <w:lang w:eastAsia="ar-SA"/>
        </w:rPr>
        <w:t xml:space="preserve">ANEXO </w:t>
      </w:r>
      <w:r w:rsidRPr="003353DC">
        <w:rPr>
          <w:rFonts w:asciiTheme="minorHAnsi" w:hAnsiTheme="minorHAnsi" w:cstheme="minorHAnsi"/>
          <w:b/>
          <w:bCs/>
          <w:u w:val="single"/>
          <w:lang w:eastAsia="ar-SA"/>
        </w:rPr>
        <w:t>I</w:t>
      </w:r>
    </w:p>
    <w:p w:rsidR="00E125C8" w:rsidRPr="003353DC" w:rsidRDefault="00E125C8" w:rsidP="00E125C8">
      <w:pPr>
        <w:jc w:val="center"/>
        <w:rPr>
          <w:rFonts w:asciiTheme="minorHAnsi" w:hAnsiTheme="minorHAnsi" w:cstheme="minorHAnsi"/>
          <w:lang w:eastAsia="ar-SA"/>
        </w:rPr>
      </w:pPr>
      <w:r w:rsidRPr="003353DC">
        <w:rPr>
          <w:rFonts w:asciiTheme="minorHAnsi" w:hAnsiTheme="minorHAnsi" w:cstheme="minorHAnsi"/>
          <w:lang w:eastAsia="ar-SA"/>
        </w:rPr>
        <w:t>TERMO DE REFERÊNCIA</w:t>
      </w:r>
    </w:p>
    <w:p w:rsidR="00E125C8" w:rsidRPr="003353DC" w:rsidRDefault="00E125C8" w:rsidP="00E125C8">
      <w:pPr>
        <w:jc w:val="center"/>
        <w:rPr>
          <w:rFonts w:asciiTheme="minorHAnsi" w:hAnsiTheme="minorHAnsi" w:cstheme="minorHAnsi"/>
          <w:lang w:eastAsia="ar-SA"/>
        </w:rPr>
      </w:pPr>
      <w:r w:rsidRPr="003353DC">
        <w:rPr>
          <w:rFonts w:asciiTheme="minorHAnsi" w:hAnsiTheme="minorHAnsi" w:cstheme="minorHAnsi"/>
          <w:lang w:eastAsia="ar-SA"/>
        </w:rPr>
        <w:t>PREGÃO SRP 10/2014</w:t>
      </w:r>
    </w:p>
    <w:p w:rsidR="00E125C8" w:rsidRPr="003353DC" w:rsidRDefault="00E125C8" w:rsidP="00E125C8">
      <w:pPr>
        <w:jc w:val="center"/>
        <w:rPr>
          <w:rFonts w:asciiTheme="minorHAnsi" w:hAnsiTheme="minorHAnsi" w:cstheme="minorHAnsi"/>
          <w:lang w:eastAsia="ar-SA"/>
        </w:rPr>
      </w:pPr>
      <w:r w:rsidRPr="003353DC">
        <w:rPr>
          <w:rFonts w:asciiTheme="minorHAnsi" w:hAnsiTheme="minorHAnsi" w:cstheme="minorHAnsi"/>
          <w:lang w:eastAsia="ar-SA"/>
        </w:rPr>
        <w:t xml:space="preserve">PROCESSO Nº </w:t>
      </w:r>
      <w:r w:rsidRPr="003353DC">
        <w:rPr>
          <w:rFonts w:asciiTheme="minorHAnsi" w:hAnsiTheme="minorHAnsi" w:cstheme="minorHAnsi"/>
          <w:b/>
          <w:bCs/>
          <w:lang w:eastAsia="ar-SA"/>
        </w:rPr>
        <w:t>08320.007433/2014-99</w:t>
      </w:r>
    </w:p>
    <w:p w:rsidR="00DB206B" w:rsidRPr="003353DC" w:rsidRDefault="00DB206B" w:rsidP="00DB206B">
      <w:pPr>
        <w:spacing w:after="120" w:line="276" w:lineRule="auto"/>
        <w:ind w:right="-15"/>
        <w:jc w:val="center"/>
        <w:rPr>
          <w:rFonts w:asciiTheme="minorHAnsi" w:hAnsiTheme="minorHAnsi" w:cstheme="minorHAnsi"/>
          <w:bCs/>
          <w:color w:val="000000"/>
        </w:rPr>
      </w:pPr>
    </w:p>
    <w:p w:rsidR="00DB206B" w:rsidRDefault="00DB206B" w:rsidP="003353DC">
      <w:pPr>
        <w:numPr>
          <w:ilvl w:val="0"/>
          <w:numId w:val="1"/>
        </w:numPr>
        <w:ind w:left="357" w:right="-17" w:hanging="357"/>
        <w:jc w:val="both"/>
        <w:rPr>
          <w:rFonts w:asciiTheme="minorHAnsi" w:hAnsiTheme="minorHAnsi" w:cstheme="minorHAnsi"/>
          <w:b/>
          <w:color w:val="000000"/>
        </w:rPr>
      </w:pPr>
      <w:r w:rsidRPr="003353DC">
        <w:rPr>
          <w:rFonts w:asciiTheme="minorHAnsi" w:hAnsiTheme="minorHAnsi" w:cstheme="minorHAnsi"/>
          <w:b/>
          <w:color w:val="000000"/>
        </w:rPr>
        <w:t>DO OBJETO</w:t>
      </w:r>
    </w:p>
    <w:p w:rsidR="003353DC" w:rsidRPr="003353DC" w:rsidRDefault="003353DC" w:rsidP="003353DC">
      <w:pPr>
        <w:ind w:left="357" w:right="-17"/>
        <w:jc w:val="both"/>
        <w:rPr>
          <w:rFonts w:asciiTheme="minorHAnsi" w:hAnsiTheme="minorHAnsi" w:cstheme="minorHAnsi"/>
          <w:b/>
          <w:color w:val="000000"/>
        </w:rPr>
      </w:pPr>
    </w:p>
    <w:p w:rsidR="00DB206B" w:rsidRPr="003353DC" w:rsidRDefault="00DB206B" w:rsidP="003353DC">
      <w:pPr>
        <w:numPr>
          <w:ilvl w:val="1"/>
          <w:numId w:val="1"/>
        </w:numPr>
        <w:ind w:left="0" w:firstLine="567"/>
        <w:jc w:val="both"/>
        <w:rPr>
          <w:rFonts w:asciiTheme="minorHAnsi" w:hAnsiTheme="minorHAnsi" w:cstheme="minorHAnsi"/>
        </w:rPr>
      </w:pPr>
      <w:r w:rsidRPr="003353DC">
        <w:rPr>
          <w:rFonts w:asciiTheme="minorHAnsi" w:hAnsiTheme="minorHAnsi" w:cstheme="minorHAnsi"/>
        </w:rPr>
        <w:t>Contratação de</w:t>
      </w:r>
      <w:r w:rsidR="00E125C8" w:rsidRPr="003353DC">
        <w:rPr>
          <w:rFonts w:asciiTheme="minorHAnsi" w:hAnsiTheme="minorHAnsi" w:cstheme="minorHAnsi"/>
        </w:rPr>
        <w:t xml:space="preserve"> </w:t>
      </w:r>
      <w:r w:rsidR="00ED105C" w:rsidRPr="003353DC">
        <w:rPr>
          <w:rFonts w:asciiTheme="minorHAnsi" w:hAnsiTheme="minorHAnsi" w:cstheme="minorHAnsi"/>
        </w:rPr>
        <w:t xml:space="preserve">empresa especializada </w:t>
      </w:r>
      <w:r w:rsidR="00E91DCB" w:rsidRPr="003353DC">
        <w:rPr>
          <w:rFonts w:asciiTheme="minorHAnsi" w:hAnsiTheme="minorHAnsi" w:cstheme="minorHAnsi"/>
        </w:rPr>
        <w:t xml:space="preserve">na </w:t>
      </w:r>
      <w:r w:rsidR="00ED105C" w:rsidRPr="003353DC">
        <w:rPr>
          <w:rFonts w:asciiTheme="minorHAnsi" w:hAnsiTheme="minorHAnsi" w:cstheme="minorHAnsi"/>
        </w:rPr>
        <w:t xml:space="preserve">prestação de </w:t>
      </w:r>
      <w:r w:rsidR="00E125C8" w:rsidRPr="003353DC">
        <w:rPr>
          <w:rFonts w:asciiTheme="minorHAnsi" w:hAnsiTheme="minorHAnsi" w:cstheme="minorHAnsi"/>
        </w:rPr>
        <w:t>serviços</w:t>
      </w:r>
      <w:r w:rsidR="00ED105C" w:rsidRPr="003353DC">
        <w:rPr>
          <w:rFonts w:asciiTheme="minorHAnsi" w:hAnsiTheme="minorHAnsi" w:cstheme="minorHAnsi"/>
        </w:rPr>
        <w:t xml:space="preserve"> continuados </w:t>
      </w:r>
      <w:r w:rsidR="00E125C8" w:rsidRPr="003353DC">
        <w:rPr>
          <w:rFonts w:asciiTheme="minorHAnsi" w:hAnsiTheme="minorHAnsi" w:cstheme="minorHAnsi"/>
        </w:rPr>
        <w:t>de chaveiro</w:t>
      </w:r>
      <w:r w:rsidRPr="003353DC">
        <w:rPr>
          <w:rFonts w:asciiTheme="minorHAnsi" w:hAnsiTheme="minorHAnsi" w:cstheme="minorHAnsi"/>
        </w:rPr>
        <w:t xml:space="preserve">, </w:t>
      </w:r>
      <w:r w:rsidR="00E20E4C" w:rsidRPr="003353DC">
        <w:rPr>
          <w:rFonts w:asciiTheme="minorHAnsi" w:hAnsiTheme="minorHAnsi" w:cstheme="minorHAnsi"/>
        </w:rPr>
        <w:t>conforme condições, quantidades,</w:t>
      </w:r>
      <w:r w:rsidRPr="003353DC">
        <w:rPr>
          <w:rFonts w:asciiTheme="minorHAnsi" w:hAnsiTheme="minorHAnsi" w:cstheme="minorHAnsi"/>
        </w:rPr>
        <w:t xml:space="preserve"> exigências </w:t>
      </w:r>
      <w:r w:rsidR="00E20E4C" w:rsidRPr="003353DC">
        <w:rPr>
          <w:rFonts w:asciiTheme="minorHAnsi" w:hAnsiTheme="minorHAnsi" w:cstheme="minorHAnsi"/>
        </w:rPr>
        <w:t xml:space="preserve">e estimativas, inclusive as encaminhadas pelos órgãos e entidades participantes (quando for o caso), </w:t>
      </w:r>
      <w:r w:rsidRPr="003353DC">
        <w:rPr>
          <w:rFonts w:asciiTheme="minorHAnsi" w:hAnsiTheme="minorHAnsi" w:cstheme="minorHAnsi"/>
        </w:rPr>
        <w:t>estabelecidas neste instrumento:</w:t>
      </w:r>
    </w:p>
    <w:p w:rsidR="00E20E4C" w:rsidRPr="003353DC" w:rsidRDefault="00E20E4C" w:rsidP="00E20E4C">
      <w:pPr>
        <w:numPr>
          <w:ilvl w:val="1"/>
          <w:numId w:val="1"/>
        </w:numPr>
        <w:spacing w:before="120" w:after="120" w:line="276" w:lineRule="auto"/>
        <w:ind w:left="0" w:firstLine="567"/>
        <w:jc w:val="both"/>
        <w:rPr>
          <w:rFonts w:asciiTheme="minorHAnsi" w:hAnsiTheme="minorHAnsi" w:cstheme="minorHAnsi"/>
        </w:rPr>
      </w:pPr>
      <w:r w:rsidRPr="003353DC">
        <w:rPr>
          <w:rFonts w:asciiTheme="minorHAnsi" w:hAnsiTheme="minorHAnsi" w:cstheme="minorHAnsi"/>
        </w:rPr>
        <w:t>Estimativas de consumo individualizadas, do órgão gerenciador e órgão(s) e entidade(s) participante(s).</w:t>
      </w:r>
    </w:p>
    <w:p w:rsidR="0066113E" w:rsidRPr="003353DC" w:rsidRDefault="0066113E" w:rsidP="0066113E">
      <w:pPr>
        <w:spacing w:before="120" w:after="120" w:line="276" w:lineRule="auto"/>
        <w:ind w:left="567"/>
        <w:jc w:val="both"/>
        <w:rPr>
          <w:rFonts w:asciiTheme="minorHAnsi" w:hAnsiTheme="minorHAnsi" w:cstheme="minorHAnsi"/>
        </w:rPr>
      </w:pPr>
    </w:p>
    <w:tbl>
      <w:tblPr>
        <w:tblW w:w="0" w:type="auto"/>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
        <w:gridCol w:w="3636"/>
        <w:gridCol w:w="1691"/>
        <w:gridCol w:w="1222"/>
        <w:gridCol w:w="1449"/>
      </w:tblGrid>
      <w:tr w:rsidR="0066113E" w:rsidRPr="003353DC" w:rsidTr="0066113E">
        <w:trPr>
          <w:trHeight w:val="315"/>
          <w:jc w:val="center"/>
        </w:trPr>
        <w:tc>
          <w:tcPr>
            <w:tcW w:w="0" w:type="auto"/>
            <w:gridSpan w:val="5"/>
            <w:shd w:val="clear" w:color="auto" w:fill="auto"/>
            <w:noWrap/>
            <w:vAlign w:val="center"/>
          </w:tcPr>
          <w:p w:rsidR="0066113E" w:rsidRPr="003353DC" w:rsidRDefault="0066113E" w:rsidP="002A20F4">
            <w:pPr>
              <w:jc w:val="center"/>
              <w:rPr>
                <w:rFonts w:asciiTheme="minorHAnsi" w:hAnsiTheme="minorHAnsi" w:cstheme="minorHAnsi"/>
                <w:b/>
                <w:bCs/>
                <w:color w:val="000000"/>
                <w:sz w:val="22"/>
                <w:szCs w:val="22"/>
              </w:rPr>
            </w:pPr>
            <w:r w:rsidRPr="003353DC">
              <w:rPr>
                <w:rFonts w:asciiTheme="minorHAnsi" w:hAnsiTheme="minorHAnsi" w:cstheme="minorHAnsi"/>
                <w:b/>
                <w:bCs/>
                <w:color w:val="000000"/>
                <w:sz w:val="22"/>
                <w:szCs w:val="22"/>
              </w:rPr>
              <w:t>ÓRGÃO GERENCIADOR</w:t>
            </w:r>
          </w:p>
        </w:tc>
      </w:tr>
      <w:tr w:rsidR="0066113E" w:rsidRPr="0033545A" w:rsidTr="0066113E">
        <w:trPr>
          <w:trHeight w:val="315"/>
          <w:jc w:val="center"/>
        </w:trPr>
        <w:tc>
          <w:tcPr>
            <w:tcW w:w="0" w:type="auto"/>
            <w:gridSpan w:val="5"/>
            <w:shd w:val="clear" w:color="auto" w:fill="auto"/>
            <w:noWrap/>
            <w:vAlign w:val="center"/>
            <w:hideMark/>
          </w:tcPr>
          <w:p w:rsidR="0066113E" w:rsidRPr="0033545A" w:rsidRDefault="0066113E" w:rsidP="002A20F4">
            <w:pPr>
              <w:jc w:val="center"/>
              <w:rPr>
                <w:rFonts w:asciiTheme="minorHAnsi" w:hAnsiTheme="minorHAnsi" w:cstheme="minorHAnsi"/>
                <w:b/>
                <w:bCs/>
                <w:color w:val="000000"/>
                <w:sz w:val="22"/>
                <w:szCs w:val="22"/>
              </w:rPr>
            </w:pPr>
            <w:r w:rsidRPr="0033545A">
              <w:rPr>
                <w:rFonts w:asciiTheme="minorHAnsi" w:hAnsiTheme="minorHAnsi" w:cstheme="minorHAnsi"/>
                <w:b/>
                <w:bCs/>
                <w:color w:val="000000"/>
                <w:sz w:val="22"/>
                <w:szCs w:val="22"/>
              </w:rPr>
              <w:t>MATERIAL</w:t>
            </w:r>
          </w:p>
        </w:tc>
      </w:tr>
      <w:tr w:rsidR="0066113E" w:rsidRPr="003353DC" w:rsidTr="0066113E">
        <w:trPr>
          <w:trHeight w:val="300"/>
          <w:jc w:val="center"/>
        </w:trPr>
        <w:tc>
          <w:tcPr>
            <w:tcW w:w="0" w:type="auto"/>
            <w:shd w:val="clear" w:color="auto" w:fill="auto"/>
            <w:noWrap/>
            <w:vAlign w:val="center"/>
            <w:hideMark/>
          </w:tcPr>
          <w:p w:rsidR="0066113E" w:rsidRPr="0033545A" w:rsidRDefault="0066113E" w:rsidP="002A20F4">
            <w:pPr>
              <w:jc w:val="center"/>
              <w:rPr>
                <w:rFonts w:asciiTheme="minorHAnsi" w:hAnsiTheme="minorHAnsi" w:cstheme="minorHAnsi"/>
                <w:b/>
                <w:bCs/>
                <w:sz w:val="22"/>
                <w:szCs w:val="22"/>
              </w:rPr>
            </w:pPr>
            <w:r w:rsidRPr="0033545A">
              <w:rPr>
                <w:rFonts w:asciiTheme="minorHAnsi" w:hAnsiTheme="minorHAnsi" w:cstheme="minorHAnsi"/>
                <w:b/>
                <w:bCs/>
                <w:sz w:val="22"/>
                <w:szCs w:val="22"/>
              </w:rPr>
              <w:t>Item</w:t>
            </w:r>
          </w:p>
        </w:tc>
        <w:tc>
          <w:tcPr>
            <w:tcW w:w="0" w:type="auto"/>
            <w:shd w:val="clear" w:color="auto" w:fill="auto"/>
            <w:vAlign w:val="center"/>
            <w:hideMark/>
          </w:tcPr>
          <w:p w:rsidR="0066113E" w:rsidRPr="0033545A" w:rsidRDefault="0066113E" w:rsidP="002A20F4">
            <w:pPr>
              <w:jc w:val="center"/>
              <w:rPr>
                <w:rFonts w:asciiTheme="minorHAnsi" w:hAnsiTheme="minorHAnsi" w:cstheme="minorHAnsi"/>
                <w:b/>
                <w:bCs/>
                <w:sz w:val="22"/>
                <w:szCs w:val="22"/>
              </w:rPr>
            </w:pPr>
            <w:r w:rsidRPr="0033545A">
              <w:rPr>
                <w:rFonts w:asciiTheme="minorHAnsi" w:hAnsiTheme="minorHAnsi" w:cstheme="minorHAnsi"/>
                <w:b/>
                <w:bCs/>
                <w:sz w:val="22"/>
                <w:szCs w:val="22"/>
              </w:rPr>
              <w:t>Descrição</w:t>
            </w:r>
          </w:p>
        </w:tc>
        <w:tc>
          <w:tcPr>
            <w:tcW w:w="0" w:type="auto"/>
            <w:shd w:val="clear" w:color="auto" w:fill="auto"/>
            <w:vAlign w:val="center"/>
            <w:hideMark/>
          </w:tcPr>
          <w:p w:rsidR="0066113E" w:rsidRPr="0033545A" w:rsidRDefault="0066113E" w:rsidP="002A20F4">
            <w:pPr>
              <w:jc w:val="center"/>
              <w:rPr>
                <w:rFonts w:asciiTheme="minorHAnsi" w:hAnsiTheme="minorHAnsi" w:cstheme="minorHAnsi"/>
                <w:b/>
                <w:bCs/>
                <w:sz w:val="22"/>
                <w:szCs w:val="22"/>
              </w:rPr>
            </w:pPr>
            <w:r w:rsidRPr="0033545A">
              <w:rPr>
                <w:rFonts w:asciiTheme="minorHAnsi" w:hAnsiTheme="minorHAnsi" w:cstheme="minorHAnsi"/>
                <w:b/>
                <w:bCs/>
                <w:sz w:val="22"/>
                <w:szCs w:val="22"/>
              </w:rPr>
              <w:t>CATMAT</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b/>
                <w:bCs/>
                <w:sz w:val="22"/>
                <w:szCs w:val="22"/>
              </w:rPr>
            </w:pPr>
            <w:r w:rsidRPr="0033545A">
              <w:rPr>
                <w:rFonts w:asciiTheme="minorHAnsi" w:hAnsiTheme="minorHAnsi" w:cstheme="minorHAnsi"/>
                <w:b/>
                <w:bCs/>
                <w:sz w:val="22"/>
                <w:szCs w:val="22"/>
              </w:rPr>
              <w:t>Quantidade</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b/>
                <w:bCs/>
                <w:color w:val="000000"/>
                <w:sz w:val="22"/>
                <w:szCs w:val="22"/>
              </w:rPr>
            </w:pPr>
            <w:r w:rsidRPr="0033545A">
              <w:rPr>
                <w:rFonts w:asciiTheme="minorHAnsi" w:hAnsiTheme="minorHAnsi" w:cstheme="minorHAnsi"/>
                <w:b/>
                <w:bCs/>
                <w:color w:val="000000"/>
                <w:sz w:val="22"/>
                <w:szCs w:val="22"/>
              </w:rPr>
              <w:t>PREÇO MÉDIO</w:t>
            </w:r>
          </w:p>
        </w:tc>
      </w:tr>
      <w:tr w:rsidR="0066113E" w:rsidRPr="003353DC" w:rsidTr="0066113E">
        <w:trPr>
          <w:trHeight w:val="315"/>
          <w:jc w:val="center"/>
        </w:trPr>
        <w:tc>
          <w:tcPr>
            <w:tcW w:w="0" w:type="auto"/>
            <w:shd w:val="clear" w:color="auto" w:fill="auto"/>
            <w:vAlign w:val="center"/>
            <w:hideMark/>
          </w:tcPr>
          <w:p w:rsidR="0066113E" w:rsidRPr="0033545A" w:rsidRDefault="0066113E" w:rsidP="002A20F4">
            <w:pPr>
              <w:jc w:val="center"/>
              <w:rPr>
                <w:rFonts w:asciiTheme="minorHAnsi" w:hAnsiTheme="minorHAnsi" w:cstheme="minorHAnsi"/>
                <w:sz w:val="22"/>
                <w:szCs w:val="22"/>
              </w:rPr>
            </w:pPr>
            <w:proofErr w:type="gramStart"/>
            <w:r w:rsidRPr="0033545A">
              <w:rPr>
                <w:rFonts w:asciiTheme="minorHAnsi" w:hAnsiTheme="minorHAnsi" w:cstheme="minorHAnsi"/>
                <w:sz w:val="22"/>
                <w:szCs w:val="22"/>
              </w:rPr>
              <w:t>1</w:t>
            </w:r>
            <w:proofErr w:type="gramEnd"/>
          </w:p>
        </w:tc>
        <w:tc>
          <w:tcPr>
            <w:tcW w:w="0" w:type="auto"/>
            <w:shd w:val="clear" w:color="auto" w:fill="auto"/>
            <w:vAlign w:val="center"/>
            <w:hideMark/>
          </w:tcPr>
          <w:p w:rsidR="0066113E" w:rsidRPr="0033545A" w:rsidRDefault="0066113E" w:rsidP="002A20F4">
            <w:pPr>
              <w:jc w:val="both"/>
              <w:rPr>
                <w:rFonts w:asciiTheme="minorHAnsi" w:hAnsiTheme="minorHAnsi" w:cstheme="minorHAnsi"/>
                <w:color w:val="000000"/>
                <w:sz w:val="22"/>
                <w:szCs w:val="22"/>
              </w:rPr>
            </w:pPr>
            <w:r w:rsidRPr="0033545A">
              <w:rPr>
                <w:rFonts w:asciiTheme="minorHAnsi" w:hAnsiTheme="minorHAnsi" w:cstheme="minorHAnsi"/>
                <w:color w:val="000000"/>
                <w:sz w:val="22"/>
                <w:szCs w:val="22"/>
              </w:rPr>
              <w:t>Cópias de chave Yale</w:t>
            </w:r>
          </w:p>
        </w:tc>
        <w:tc>
          <w:tcPr>
            <w:tcW w:w="0" w:type="auto"/>
            <w:shd w:val="clear" w:color="auto" w:fill="auto"/>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BR0034045/0001</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202</w:t>
            </w:r>
          </w:p>
        </w:tc>
        <w:tc>
          <w:tcPr>
            <w:tcW w:w="0" w:type="auto"/>
            <w:shd w:val="clear" w:color="auto" w:fill="auto"/>
            <w:noWrap/>
            <w:vAlign w:val="center"/>
            <w:hideMark/>
          </w:tcPr>
          <w:p w:rsidR="0066113E" w:rsidRPr="0033545A" w:rsidRDefault="0066113E" w:rsidP="00E84DC9">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 xml:space="preserve">R$ </w:t>
            </w:r>
            <w:r w:rsidR="00E84DC9">
              <w:rPr>
                <w:rFonts w:asciiTheme="minorHAnsi" w:hAnsiTheme="minorHAnsi" w:cstheme="minorHAnsi"/>
                <w:color w:val="000000"/>
                <w:sz w:val="22"/>
                <w:szCs w:val="22"/>
              </w:rPr>
              <w:t>7,60</w:t>
            </w:r>
          </w:p>
        </w:tc>
      </w:tr>
      <w:tr w:rsidR="0066113E" w:rsidRPr="003353DC" w:rsidTr="0066113E">
        <w:trPr>
          <w:trHeight w:val="315"/>
          <w:jc w:val="center"/>
        </w:trPr>
        <w:tc>
          <w:tcPr>
            <w:tcW w:w="0" w:type="auto"/>
            <w:shd w:val="clear" w:color="auto" w:fill="auto"/>
            <w:vAlign w:val="center"/>
            <w:hideMark/>
          </w:tcPr>
          <w:p w:rsidR="0066113E" w:rsidRPr="0033545A" w:rsidRDefault="0066113E" w:rsidP="002A20F4">
            <w:pPr>
              <w:jc w:val="center"/>
              <w:rPr>
                <w:rFonts w:asciiTheme="minorHAnsi" w:hAnsiTheme="minorHAnsi" w:cstheme="minorHAnsi"/>
                <w:sz w:val="22"/>
                <w:szCs w:val="22"/>
              </w:rPr>
            </w:pPr>
            <w:proofErr w:type="gramStart"/>
            <w:r w:rsidRPr="0033545A">
              <w:rPr>
                <w:rFonts w:asciiTheme="minorHAnsi" w:hAnsiTheme="minorHAnsi" w:cstheme="minorHAnsi"/>
                <w:sz w:val="22"/>
                <w:szCs w:val="22"/>
              </w:rPr>
              <w:t>2</w:t>
            </w:r>
            <w:proofErr w:type="gramEnd"/>
          </w:p>
        </w:tc>
        <w:tc>
          <w:tcPr>
            <w:tcW w:w="0" w:type="auto"/>
            <w:shd w:val="clear" w:color="auto" w:fill="auto"/>
            <w:vAlign w:val="center"/>
            <w:hideMark/>
          </w:tcPr>
          <w:p w:rsidR="0066113E" w:rsidRPr="0033545A" w:rsidRDefault="0066113E" w:rsidP="002A20F4">
            <w:pPr>
              <w:jc w:val="both"/>
              <w:rPr>
                <w:rFonts w:asciiTheme="minorHAnsi" w:hAnsiTheme="minorHAnsi" w:cstheme="minorHAnsi"/>
                <w:color w:val="000000"/>
                <w:sz w:val="22"/>
                <w:szCs w:val="22"/>
              </w:rPr>
            </w:pPr>
            <w:r w:rsidRPr="0033545A">
              <w:rPr>
                <w:rFonts w:asciiTheme="minorHAnsi" w:hAnsiTheme="minorHAnsi" w:cstheme="minorHAnsi"/>
                <w:color w:val="000000"/>
                <w:sz w:val="22"/>
                <w:szCs w:val="22"/>
              </w:rPr>
              <w:t>Cópias de chave Tetra</w:t>
            </w:r>
          </w:p>
        </w:tc>
        <w:tc>
          <w:tcPr>
            <w:tcW w:w="0" w:type="auto"/>
            <w:shd w:val="clear" w:color="auto" w:fill="auto"/>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BR0034045/0001</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35</w:t>
            </w:r>
          </w:p>
        </w:tc>
        <w:tc>
          <w:tcPr>
            <w:tcW w:w="0" w:type="auto"/>
            <w:shd w:val="clear" w:color="auto" w:fill="auto"/>
            <w:noWrap/>
            <w:vAlign w:val="center"/>
            <w:hideMark/>
          </w:tcPr>
          <w:p w:rsidR="0066113E" w:rsidRPr="0033545A" w:rsidRDefault="0066113E" w:rsidP="00E84DC9">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 xml:space="preserve">R$ </w:t>
            </w:r>
            <w:r w:rsidR="00E84DC9">
              <w:rPr>
                <w:rFonts w:asciiTheme="minorHAnsi" w:hAnsiTheme="minorHAnsi" w:cstheme="minorHAnsi"/>
                <w:color w:val="000000"/>
                <w:sz w:val="22"/>
                <w:szCs w:val="22"/>
              </w:rPr>
              <w:t>13,75</w:t>
            </w:r>
          </w:p>
        </w:tc>
      </w:tr>
      <w:tr w:rsidR="0066113E" w:rsidRPr="003353DC" w:rsidTr="0066113E">
        <w:trPr>
          <w:trHeight w:val="362"/>
          <w:jc w:val="center"/>
        </w:trPr>
        <w:tc>
          <w:tcPr>
            <w:tcW w:w="0" w:type="auto"/>
            <w:shd w:val="clear" w:color="auto" w:fill="auto"/>
            <w:vAlign w:val="center"/>
            <w:hideMark/>
          </w:tcPr>
          <w:p w:rsidR="0066113E" w:rsidRPr="0033545A" w:rsidRDefault="0066113E" w:rsidP="002A20F4">
            <w:pPr>
              <w:jc w:val="center"/>
              <w:rPr>
                <w:rFonts w:asciiTheme="minorHAnsi" w:hAnsiTheme="minorHAnsi" w:cstheme="minorHAnsi"/>
                <w:sz w:val="22"/>
                <w:szCs w:val="22"/>
              </w:rPr>
            </w:pPr>
            <w:proofErr w:type="gramStart"/>
            <w:r w:rsidRPr="0033545A">
              <w:rPr>
                <w:rFonts w:asciiTheme="minorHAnsi" w:hAnsiTheme="minorHAnsi" w:cstheme="minorHAnsi"/>
                <w:sz w:val="22"/>
                <w:szCs w:val="22"/>
              </w:rPr>
              <w:t>3</w:t>
            </w:r>
            <w:proofErr w:type="gramEnd"/>
          </w:p>
        </w:tc>
        <w:tc>
          <w:tcPr>
            <w:tcW w:w="0" w:type="auto"/>
            <w:shd w:val="clear" w:color="auto" w:fill="auto"/>
            <w:vAlign w:val="center"/>
            <w:hideMark/>
          </w:tcPr>
          <w:p w:rsidR="0066113E" w:rsidRPr="0033545A" w:rsidRDefault="0066113E" w:rsidP="002A20F4">
            <w:pPr>
              <w:jc w:val="both"/>
              <w:rPr>
                <w:rFonts w:asciiTheme="minorHAnsi" w:hAnsiTheme="minorHAnsi" w:cstheme="minorHAnsi"/>
                <w:color w:val="000000"/>
                <w:sz w:val="22"/>
                <w:szCs w:val="22"/>
              </w:rPr>
            </w:pPr>
            <w:r w:rsidRPr="0033545A">
              <w:rPr>
                <w:rFonts w:asciiTheme="minorHAnsi" w:hAnsiTheme="minorHAnsi" w:cstheme="minorHAnsi"/>
                <w:color w:val="000000"/>
                <w:sz w:val="22"/>
                <w:szCs w:val="22"/>
              </w:rPr>
              <w:t>Cópias de chave de carro simples</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BR0034045/0001</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35</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3DC">
              <w:rPr>
                <w:rFonts w:asciiTheme="minorHAnsi" w:hAnsiTheme="minorHAnsi" w:cstheme="minorHAnsi"/>
                <w:color w:val="000000"/>
                <w:sz w:val="22"/>
                <w:szCs w:val="22"/>
              </w:rPr>
              <w:t xml:space="preserve">R$ </w:t>
            </w:r>
            <w:r w:rsidRPr="0033545A">
              <w:rPr>
                <w:rFonts w:asciiTheme="minorHAnsi" w:hAnsiTheme="minorHAnsi" w:cstheme="minorHAnsi"/>
                <w:color w:val="000000"/>
                <w:sz w:val="22"/>
                <w:szCs w:val="22"/>
              </w:rPr>
              <w:t>33,75</w:t>
            </w:r>
          </w:p>
        </w:tc>
      </w:tr>
      <w:tr w:rsidR="0066113E" w:rsidRPr="003353DC" w:rsidTr="0066113E">
        <w:trPr>
          <w:trHeight w:val="315"/>
          <w:jc w:val="center"/>
        </w:trPr>
        <w:tc>
          <w:tcPr>
            <w:tcW w:w="0" w:type="auto"/>
            <w:shd w:val="clear" w:color="auto" w:fill="auto"/>
            <w:vAlign w:val="center"/>
            <w:hideMark/>
          </w:tcPr>
          <w:p w:rsidR="0066113E" w:rsidRPr="0033545A" w:rsidRDefault="0066113E" w:rsidP="002A20F4">
            <w:pPr>
              <w:jc w:val="center"/>
              <w:rPr>
                <w:rFonts w:asciiTheme="minorHAnsi" w:hAnsiTheme="minorHAnsi" w:cstheme="minorHAnsi"/>
                <w:sz w:val="22"/>
                <w:szCs w:val="22"/>
              </w:rPr>
            </w:pPr>
            <w:proofErr w:type="gramStart"/>
            <w:r w:rsidRPr="0033545A">
              <w:rPr>
                <w:rFonts w:asciiTheme="minorHAnsi" w:hAnsiTheme="minorHAnsi" w:cstheme="minorHAnsi"/>
                <w:sz w:val="22"/>
                <w:szCs w:val="22"/>
              </w:rPr>
              <w:t>4</w:t>
            </w:r>
            <w:proofErr w:type="gramEnd"/>
          </w:p>
        </w:tc>
        <w:tc>
          <w:tcPr>
            <w:tcW w:w="0" w:type="auto"/>
            <w:shd w:val="clear" w:color="auto" w:fill="auto"/>
            <w:vAlign w:val="center"/>
            <w:hideMark/>
          </w:tcPr>
          <w:p w:rsidR="0066113E" w:rsidRPr="0033545A" w:rsidRDefault="0066113E" w:rsidP="002A20F4">
            <w:pPr>
              <w:jc w:val="both"/>
              <w:rPr>
                <w:rFonts w:asciiTheme="minorHAnsi" w:hAnsiTheme="minorHAnsi" w:cstheme="minorHAnsi"/>
                <w:color w:val="000000"/>
                <w:sz w:val="22"/>
                <w:szCs w:val="22"/>
              </w:rPr>
            </w:pPr>
            <w:r w:rsidRPr="0033545A">
              <w:rPr>
                <w:rFonts w:asciiTheme="minorHAnsi" w:hAnsiTheme="minorHAnsi" w:cstheme="minorHAnsi"/>
                <w:color w:val="000000"/>
                <w:sz w:val="22"/>
                <w:szCs w:val="22"/>
              </w:rPr>
              <w:t>Chaves sem modelo</w:t>
            </w:r>
          </w:p>
        </w:tc>
        <w:tc>
          <w:tcPr>
            <w:tcW w:w="0" w:type="auto"/>
            <w:shd w:val="clear" w:color="auto" w:fill="auto"/>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BR0034045/0001</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35</w:t>
            </w:r>
          </w:p>
        </w:tc>
        <w:tc>
          <w:tcPr>
            <w:tcW w:w="0" w:type="auto"/>
            <w:shd w:val="clear" w:color="auto" w:fill="auto"/>
            <w:noWrap/>
            <w:vAlign w:val="center"/>
            <w:hideMark/>
          </w:tcPr>
          <w:p w:rsidR="0066113E" w:rsidRPr="0033545A" w:rsidRDefault="0066113E" w:rsidP="00E84DC9">
            <w:pPr>
              <w:jc w:val="center"/>
              <w:rPr>
                <w:rFonts w:asciiTheme="minorHAnsi" w:hAnsiTheme="minorHAnsi" w:cstheme="minorHAnsi"/>
                <w:color w:val="000000"/>
                <w:sz w:val="22"/>
                <w:szCs w:val="22"/>
              </w:rPr>
            </w:pPr>
            <w:r w:rsidRPr="003353DC">
              <w:rPr>
                <w:rFonts w:asciiTheme="minorHAnsi" w:hAnsiTheme="minorHAnsi" w:cstheme="minorHAnsi"/>
                <w:color w:val="000000"/>
                <w:sz w:val="22"/>
                <w:szCs w:val="22"/>
              </w:rPr>
              <w:t xml:space="preserve">R$ </w:t>
            </w:r>
            <w:r w:rsidR="00E84DC9">
              <w:rPr>
                <w:rFonts w:asciiTheme="minorHAnsi" w:hAnsiTheme="minorHAnsi" w:cstheme="minorHAnsi"/>
                <w:color w:val="000000"/>
                <w:sz w:val="22"/>
                <w:szCs w:val="22"/>
              </w:rPr>
              <w:t>26,67</w:t>
            </w:r>
          </w:p>
        </w:tc>
      </w:tr>
      <w:tr w:rsidR="0066113E" w:rsidRPr="003353DC" w:rsidTr="0066113E">
        <w:trPr>
          <w:trHeight w:val="315"/>
          <w:jc w:val="center"/>
        </w:trPr>
        <w:tc>
          <w:tcPr>
            <w:tcW w:w="0" w:type="auto"/>
            <w:shd w:val="clear" w:color="auto" w:fill="auto"/>
            <w:vAlign w:val="center"/>
            <w:hideMark/>
          </w:tcPr>
          <w:p w:rsidR="0066113E" w:rsidRPr="0033545A" w:rsidRDefault="0066113E" w:rsidP="002A20F4">
            <w:pPr>
              <w:jc w:val="center"/>
              <w:rPr>
                <w:rFonts w:asciiTheme="minorHAnsi" w:hAnsiTheme="minorHAnsi" w:cstheme="minorHAnsi"/>
                <w:sz w:val="22"/>
                <w:szCs w:val="22"/>
              </w:rPr>
            </w:pPr>
            <w:proofErr w:type="gramStart"/>
            <w:r w:rsidRPr="0033545A">
              <w:rPr>
                <w:rFonts w:asciiTheme="minorHAnsi" w:hAnsiTheme="minorHAnsi" w:cstheme="minorHAnsi"/>
                <w:sz w:val="22"/>
                <w:szCs w:val="22"/>
              </w:rPr>
              <w:t>5</w:t>
            </w:r>
            <w:proofErr w:type="gramEnd"/>
          </w:p>
        </w:tc>
        <w:tc>
          <w:tcPr>
            <w:tcW w:w="0" w:type="auto"/>
            <w:shd w:val="clear" w:color="auto" w:fill="auto"/>
            <w:vAlign w:val="center"/>
            <w:hideMark/>
          </w:tcPr>
          <w:p w:rsidR="0066113E" w:rsidRPr="0033545A" w:rsidRDefault="0066113E" w:rsidP="002A20F4">
            <w:pPr>
              <w:jc w:val="both"/>
              <w:rPr>
                <w:rFonts w:asciiTheme="minorHAnsi" w:hAnsiTheme="minorHAnsi" w:cstheme="minorHAnsi"/>
                <w:color w:val="000000"/>
                <w:sz w:val="22"/>
                <w:szCs w:val="22"/>
              </w:rPr>
            </w:pPr>
            <w:r w:rsidRPr="0033545A">
              <w:rPr>
                <w:rFonts w:asciiTheme="minorHAnsi" w:hAnsiTheme="minorHAnsi" w:cstheme="minorHAnsi"/>
                <w:color w:val="000000"/>
                <w:sz w:val="22"/>
                <w:szCs w:val="22"/>
              </w:rPr>
              <w:t>Chaves sem modelo tetra</w:t>
            </w:r>
          </w:p>
        </w:tc>
        <w:tc>
          <w:tcPr>
            <w:tcW w:w="0" w:type="auto"/>
            <w:shd w:val="clear" w:color="auto" w:fill="auto"/>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BR0034045/0001</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30</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3DC">
              <w:rPr>
                <w:rFonts w:asciiTheme="minorHAnsi" w:hAnsiTheme="minorHAnsi" w:cstheme="minorHAnsi"/>
                <w:color w:val="000000"/>
                <w:sz w:val="22"/>
                <w:szCs w:val="22"/>
              </w:rPr>
              <w:t xml:space="preserve">R$ </w:t>
            </w:r>
            <w:r w:rsidRPr="0033545A">
              <w:rPr>
                <w:rFonts w:asciiTheme="minorHAnsi" w:hAnsiTheme="minorHAnsi" w:cstheme="minorHAnsi"/>
                <w:color w:val="000000"/>
                <w:sz w:val="22"/>
                <w:szCs w:val="22"/>
              </w:rPr>
              <w:t>63,75</w:t>
            </w:r>
          </w:p>
        </w:tc>
      </w:tr>
      <w:tr w:rsidR="0066113E" w:rsidRPr="003353DC" w:rsidTr="0066113E">
        <w:trPr>
          <w:trHeight w:val="315"/>
          <w:jc w:val="center"/>
        </w:trPr>
        <w:tc>
          <w:tcPr>
            <w:tcW w:w="0" w:type="auto"/>
            <w:shd w:val="clear" w:color="auto" w:fill="auto"/>
            <w:vAlign w:val="center"/>
            <w:hideMark/>
          </w:tcPr>
          <w:p w:rsidR="0066113E" w:rsidRPr="0033545A" w:rsidRDefault="0066113E" w:rsidP="002A20F4">
            <w:pPr>
              <w:jc w:val="center"/>
              <w:rPr>
                <w:rFonts w:asciiTheme="minorHAnsi" w:hAnsiTheme="minorHAnsi" w:cstheme="minorHAnsi"/>
                <w:sz w:val="22"/>
                <w:szCs w:val="22"/>
              </w:rPr>
            </w:pPr>
            <w:proofErr w:type="gramStart"/>
            <w:r w:rsidRPr="0033545A">
              <w:rPr>
                <w:rFonts w:asciiTheme="minorHAnsi" w:hAnsiTheme="minorHAnsi" w:cstheme="minorHAnsi"/>
                <w:sz w:val="22"/>
                <w:szCs w:val="22"/>
              </w:rPr>
              <w:t>6</w:t>
            </w:r>
            <w:proofErr w:type="gramEnd"/>
          </w:p>
        </w:tc>
        <w:tc>
          <w:tcPr>
            <w:tcW w:w="0" w:type="auto"/>
            <w:shd w:val="clear" w:color="auto" w:fill="auto"/>
            <w:vAlign w:val="center"/>
            <w:hideMark/>
          </w:tcPr>
          <w:p w:rsidR="0066113E" w:rsidRPr="0033545A" w:rsidRDefault="0066113E" w:rsidP="002A20F4">
            <w:pPr>
              <w:jc w:val="both"/>
              <w:rPr>
                <w:rFonts w:asciiTheme="minorHAnsi" w:hAnsiTheme="minorHAnsi" w:cstheme="minorHAnsi"/>
                <w:color w:val="000000"/>
                <w:sz w:val="22"/>
                <w:szCs w:val="22"/>
              </w:rPr>
            </w:pPr>
            <w:r w:rsidRPr="0033545A">
              <w:rPr>
                <w:rFonts w:asciiTheme="minorHAnsi" w:hAnsiTheme="minorHAnsi" w:cstheme="minorHAnsi"/>
                <w:color w:val="000000"/>
                <w:sz w:val="22"/>
                <w:szCs w:val="22"/>
              </w:rPr>
              <w:t>Chaves sem modelo de carro</w:t>
            </w:r>
          </w:p>
        </w:tc>
        <w:tc>
          <w:tcPr>
            <w:tcW w:w="0" w:type="auto"/>
            <w:shd w:val="clear" w:color="auto" w:fill="auto"/>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BR0034045/0001</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30</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R$ 127,50</w:t>
            </w:r>
          </w:p>
        </w:tc>
      </w:tr>
      <w:tr w:rsidR="0066113E" w:rsidRPr="003353DC" w:rsidTr="0066113E">
        <w:trPr>
          <w:trHeight w:val="354"/>
          <w:jc w:val="center"/>
        </w:trPr>
        <w:tc>
          <w:tcPr>
            <w:tcW w:w="0" w:type="auto"/>
            <w:shd w:val="clear" w:color="auto" w:fill="auto"/>
            <w:vAlign w:val="center"/>
            <w:hideMark/>
          </w:tcPr>
          <w:p w:rsidR="0066113E" w:rsidRPr="0033545A" w:rsidRDefault="0066113E" w:rsidP="002A20F4">
            <w:pPr>
              <w:jc w:val="center"/>
              <w:rPr>
                <w:rFonts w:asciiTheme="minorHAnsi" w:hAnsiTheme="minorHAnsi" w:cstheme="minorHAnsi"/>
                <w:sz w:val="22"/>
                <w:szCs w:val="22"/>
              </w:rPr>
            </w:pPr>
            <w:proofErr w:type="gramStart"/>
            <w:r w:rsidRPr="0033545A">
              <w:rPr>
                <w:rFonts w:asciiTheme="minorHAnsi" w:hAnsiTheme="minorHAnsi" w:cstheme="minorHAnsi"/>
                <w:sz w:val="22"/>
                <w:szCs w:val="22"/>
              </w:rPr>
              <w:t>7</w:t>
            </w:r>
            <w:proofErr w:type="gramEnd"/>
          </w:p>
        </w:tc>
        <w:tc>
          <w:tcPr>
            <w:tcW w:w="0" w:type="auto"/>
            <w:shd w:val="clear" w:color="auto" w:fill="auto"/>
            <w:vAlign w:val="center"/>
            <w:hideMark/>
          </w:tcPr>
          <w:p w:rsidR="0066113E" w:rsidRPr="0033545A" w:rsidRDefault="0066113E" w:rsidP="002A20F4">
            <w:pPr>
              <w:jc w:val="both"/>
              <w:rPr>
                <w:rFonts w:asciiTheme="minorHAnsi" w:hAnsiTheme="minorHAnsi" w:cstheme="minorHAnsi"/>
                <w:color w:val="000000"/>
                <w:sz w:val="22"/>
                <w:szCs w:val="22"/>
              </w:rPr>
            </w:pPr>
            <w:r w:rsidRPr="0033545A">
              <w:rPr>
                <w:rFonts w:asciiTheme="minorHAnsi" w:hAnsiTheme="minorHAnsi" w:cstheme="minorHAnsi"/>
                <w:color w:val="000000"/>
                <w:sz w:val="22"/>
                <w:szCs w:val="22"/>
              </w:rPr>
              <w:t>Fechadura tetra - Com instalação</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BR0010162/0001</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30</w:t>
            </w:r>
          </w:p>
        </w:tc>
        <w:tc>
          <w:tcPr>
            <w:tcW w:w="0" w:type="auto"/>
            <w:shd w:val="clear" w:color="auto" w:fill="auto"/>
            <w:noWrap/>
            <w:vAlign w:val="center"/>
            <w:hideMark/>
          </w:tcPr>
          <w:p w:rsidR="0066113E" w:rsidRPr="0033545A" w:rsidRDefault="0066113E" w:rsidP="00E84DC9">
            <w:pPr>
              <w:jc w:val="center"/>
              <w:rPr>
                <w:rFonts w:asciiTheme="minorHAnsi" w:hAnsiTheme="minorHAnsi" w:cstheme="minorHAnsi"/>
                <w:color w:val="000000"/>
                <w:sz w:val="22"/>
                <w:szCs w:val="22"/>
              </w:rPr>
            </w:pPr>
            <w:r w:rsidRPr="003353DC">
              <w:rPr>
                <w:rFonts w:asciiTheme="minorHAnsi" w:hAnsiTheme="minorHAnsi" w:cstheme="minorHAnsi"/>
                <w:color w:val="000000"/>
                <w:sz w:val="22"/>
                <w:szCs w:val="22"/>
              </w:rPr>
              <w:t>R$</w:t>
            </w:r>
            <w:r w:rsidRPr="0033545A">
              <w:rPr>
                <w:rFonts w:asciiTheme="minorHAnsi" w:hAnsiTheme="minorHAnsi" w:cstheme="minorHAnsi"/>
                <w:color w:val="000000"/>
                <w:sz w:val="22"/>
                <w:szCs w:val="22"/>
              </w:rPr>
              <w:t xml:space="preserve"> </w:t>
            </w:r>
            <w:r w:rsidR="00E84DC9">
              <w:rPr>
                <w:rFonts w:asciiTheme="minorHAnsi" w:hAnsiTheme="minorHAnsi" w:cstheme="minorHAnsi"/>
                <w:color w:val="000000"/>
                <w:sz w:val="22"/>
                <w:szCs w:val="22"/>
              </w:rPr>
              <w:t>93,33</w:t>
            </w:r>
          </w:p>
        </w:tc>
      </w:tr>
      <w:tr w:rsidR="0066113E" w:rsidRPr="003353DC" w:rsidTr="0066113E">
        <w:trPr>
          <w:trHeight w:val="415"/>
          <w:jc w:val="center"/>
        </w:trPr>
        <w:tc>
          <w:tcPr>
            <w:tcW w:w="0" w:type="auto"/>
            <w:shd w:val="clear" w:color="auto" w:fill="auto"/>
            <w:vAlign w:val="center"/>
            <w:hideMark/>
          </w:tcPr>
          <w:p w:rsidR="0066113E" w:rsidRPr="0033545A" w:rsidRDefault="0066113E" w:rsidP="002A20F4">
            <w:pPr>
              <w:jc w:val="center"/>
              <w:rPr>
                <w:rFonts w:asciiTheme="minorHAnsi" w:hAnsiTheme="minorHAnsi" w:cstheme="minorHAnsi"/>
                <w:sz w:val="22"/>
                <w:szCs w:val="22"/>
              </w:rPr>
            </w:pPr>
            <w:proofErr w:type="gramStart"/>
            <w:r w:rsidRPr="0033545A">
              <w:rPr>
                <w:rFonts w:asciiTheme="minorHAnsi" w:hAnsiTheme="minorHAnsi" w:cstheme="minorHAnsi"/>
                <w:sz w:val="22"/>
                <w:szCs w:val="22"/>
              </w:rPr>
              <w:t>8</w:t>
            </w:r>
            <w:proofErr w:type="gramEnd"/>
          </w:p>
        </w:tc>
        <w:tc>
          <w:tcPr>
            <w:tcW w:w="0" w:type="auto"/>
            <w:shd w:val="clear" w:color="auto" w:fill="auto"/>
            <w:vAlign w:val="center"/>
            <w:hideMark/>
          </w:tcPr>
          <w:p w:rsidR="0066113E" w:rsidRPr="0033545A" w:rsidRDefault="0066113E" w:rsidP="002A20F4">
            <w:pPr>
              <w:jc w:val="both"/>
              <w:rPr>
                <w:rFonts w:asciiTheme="minorHAnsi" w:hAnsiTheme="minorHAnsi" w:cstheme="minorHAnsi"/>
                <w:color w:val="000000"/>
                <w:sz w:val="20"/>
                <w:szCs w:val="20"/>
              </w:rPr>
            </w:pPr>
            <w:r w:rsidRPr="0033545A">
              <w:rPr>
                <w:rFonts w:asciiTheme="minorHAnsi" w:hAnsiTheme="minorHAnsi" w:cstheme="minorHAnsi"/>
                <w:color w:val="000000"/>
                <w:sz w:val="20"/>
                <w:szCs w:val="20"/>
              </w:rPr>
              <w:t>Fechadura de divisória - Com instalação</w:t>
            </w:r>
          </w:p>
        </w:tc>
        <w:tc>
          <w:tcPr>
            <w:tcW w:w="0" w:type="auto"/>
            <w:shd w:val="clear" w:color="auto" w:fill="auto"/>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BR0010162/0001</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30</w:t>
            </w:r>
          </w:p>
        </w:tc>
        <w:tc>
          <w:tcPr>
            <w:tcW w:w="0" w:type="auto"/>
            <w:shd w:val="clear" w:color="auto" w:fill="auto"/>
            <w:noWrap/>
            <w:vAlign w:val="center"/>
            <w:hideMark/>
          </w:tcPr>
          <w:p w:rsidR="0066113E" w:rsidRPr="0033545A" w:rsidRDefault="0066113E" w:rsidP="00E84DC9">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 xml:space="preserve">R$ </w:t>
            </w:r>
            <w:r w:rsidR="00E84DC9">
              <w:rPr>
                <w:rFonts w:asciiTheme="minorHAnsi" w:hAnsiTheme="minorHAnsi" w:cstheme="minorHAnsi"/>
                <w:color w:val="000000"/>
                <w:sz w:val="22"/>
                <w:szCs w:val="22"/>
              </w:rPr>
              <w:t>83,25</w:t>
            </w:r>
          </w:p>
        </w:tc>
      </w:tr>
      <w:tr w:rsidR="0066113E" w:rsidRPr="003353DC" w:rsidTr="0066113E">
        <w:trPr>
          <w:trHeight w:val="408"/>
          <w:jc w:val="center"/>
        </w:trPr>
        <w:tc>
          <w:tcPr>
            <w:tcW w:w="0" w:type="auto"/>
            <w:shd w:val="clear" w:color="auto" w:fill="auto"/>
            <w:vAlign w:val="center"/>
            <w:hideMark/>
          </w:tcPr>
          <w:p w:rsidR="0066113E" w:rsidRPr="0033545A" w:rsidRDefault="0066113E" w:rsidP="002A20F4">
            <w:pPr>
              <w:jc w:val="center"/>
              <w:rPr>
                <w:rFonts w:asciiTheme="minorHAnsi" w:hAnsiTheme="minorHAnsi" w:cstheme="minorHAnsi"/>
                <w:sz w:val="22"/>
                <w:szCs w:val="22"/>
              </w:rPr>
            </w:pPr>
            <w:proofErr w:type="gramStart"/>
            <w:r w:rsidRPr="0033545A">
              <w:rPr>
                <w:rFonts w:asciiTheme="minorHAnsi" w:hAnsiTheme="minorHAnsi" w:cstheme="minorHAnsi"/>
                <w:sz w:val="22"/>
                <w:szCs w:val="22"/>
              </w:rPr>
              <w:t>9</w:t>
            </w:r>
            <w:proofErr w:type="gramEnd"/>
          </w:p>
        </w:tc>
        <w:tc>
          <w:tcPr>
            <w:tcW w:w="0" w:type="auto"/>
            <w:shd w:val="clear" w:color="auto" w:fill="auto"/>
            <w:vAlign w:val="center"/>
            <w:hideMark/>
          </w:tcPr>
          <w:p w:rsidR="0066113E" w:rsidRPr="0033545A" w:rsidRDefault="0066113E" w:rsidP="002A20F4">
            <w:pPr>
              <w:jc w:val="both"/>
              <w:rPr>
                <w:rFonts w:asciiTheme="minorHAnsi" w:hAnsiTheme="minorHAnsi" w:cstheme="minorHAnsi"/>
                <w:color w:val="000000"/>
                <w:sz w:val="22"/>
                <w:szCs w:val="22"/>
              </w:rPr>
            </w:pPr>
            <w:r w:rsidRPr="0033545A">
              <w:rPr>
                <w:rFonts w:asciiTheme="minorHAnsi" w:hAnsiTheme="minorHAnsi" w:cstheme="minorHAnsi"/>
                <w:color w:val="000000"/>
                <w:sz w:val="22"/>
                <w:szCs w:val="22"/>
              </w:rPr>
              <w:t>Fechadura de armário - Com instalação</w:t>
            </w:r>
          </w:p>
        </w:tc>
        <w:tc>
          <w:tcPr>
            <w:tcW w:w="0" w:type="auto"/>
            <w:shd w:val="clear" w:color="auto" w:fill="auto"/>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BR0010162/0001</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30</w:t>
            </w:r>
          </w:p>
        </w:tc>
        <w:tc>
          <w:tcPr>
            <w:tcW w:w="0" w:type="auto"/>
            <w:shd w:val="clear" w:color="auto" w:fill="auto"/>
            <w:noWrap/>
            <w:vAlign w:val="center"/>
            <w:hideMark/>
          </w:tcPr>
          <w:p w:rsidR="0066113E" w:rsidRPr="0033545A" w:rsidRDefault="0066113E" w:rsidP="00E84DC9">
            <w:pPr>
              <w:jc w:val="center"/>
              <w:rPr>
                <w:rFonts w:asciiTheme="minorHAnsi" w:hAnsiTheme="minorHAnsi" w:cstheme="minorHAnsi"/>
                <w:color w:val="000000"/>
                <w:sz w:val="22"/>
                <w:szCs w:val="22"/>
              </w:rPr>
            </w:pPr>
            <w:r w:rsidRPr="003353DC">
              <w:rPr>
                <w:rFonts w:asciiTheme="minorHAnsi" w:hAnsiTheme="minorHAnsi" w:cstheme="minorHAnsi"/>
                <w:color w:val="000000"/>
                <w:sz w:val="22"/>
                <w:szCs w:val="22"/>
              </w:rPr>
              <w:t xml:space="preserve">R$ </w:t>
            </w:r>
            <w:r w:rsidR="00E84DC9">
              <w:rPr>
                <w:rFonts w:asciiTheme="minorHAnsi" w:hAnsiTheme="minorHAnsi" w:cstheme="minorHAnsi"/>
                <w:color w:val="000000"/>
                <w:sz w:val="22"/>
                <w:szCs w:val="22"/>
              </w:rPr>
              <w:t>40,00</w:t>
            </w:r>
          </w:p>
        </w:tc>
      </w:tr>
      <w:tr w:rsidR="0066113E" w:rsidRPr="003353DC" w:rsidTr="0066113E">
        <w:trPr>
          <w:trHeight w:val="414"/>
          <w:jc w:val="center"/>
        </w:trPr>
        <w:tc>
          <w:tcPr>
            <w:tcW w:w="0" w:type="auto"/>
            <w:shd w:val="clear" w:color="auto" w:fill="auto"/>
            <w:vAlign w:val="center"/>
            <w:hideMark/>
          </w:tcPr>
          <w:p w:rsidR="0066113E" w:rsidRPr="0033545A" w:rsidRDefault="0066113E" w:rsidP="002A20F4">
            <w:pPr>
              <w:jc w:val="center"/>
              <w:rPr>
                <w:rFonts w:asciiTheme="minorHAnsi" w:hAnsiTheme="minorHAnsi" w:cstheme="minorHAnsi"/>
                <w:sz w:val="22"/>
                <w:szCs w:val="22"/>
              </w:rPr>
            </w:pPr>
            <w:r w:rsidRPr="0033545A">
              <w:rPr>
                <w:rFonts w:asciiTheme="minorHAnsi" w:hAnsiTheme="minorHAnsi" w:cstheme="minorHAnsi"/>
                <w:sz w:val="22"/>
                <w:szCs w:val="22"/>
              </w:rPr>
              <w:t>10</w:t>
            </w:r>
          </w:p>
        </w:tc>
        <w:tc>
          <w:tcPr>
            <w:tcW w:w="0" w:type="auto"/>
            <w:shd w:val="clear" w:color="auto" w:fill="auto"/>
            <w:vAlign w:val="center"/>
            <w:hideMark/>
          </w:tcPr>
          <w:p w:rsidR="0066113E" w:rsidRPr="0033545A" w:rsidRDefault="0066113E" w:rsidP="002A20F4">
            <w:pPr>
              <w:jc w:val="both"/>
              <w:rPr>
                <w:rFonts w:asciiTheme="minorHAnsi" w:hAnsiTheme="minorHAnsi" w:cstheme="minorHAnsi"/>
                <w:color w:val="000000"/>
                <w:sz w:val="22"/>
                <w:szCs w:val="22"/>
              </w:rPr>
            </w:pPr>
            <w:r w:rsidRPr="0033545A">
              <w:rPr>
                <w:rFonts w:asciiTheme="minorHAnsi" w:hAnsiTheme="minorHAnsi" w:cstheme="minorHAnsi"/>
                <w:color w:val="000000"/>
                <w:sz w:val="22"/>
                <w:szCs w:val="22"/>
              </w:rPr>
              <w:t>Fechadura em porta - Com instalação</w:t>
            </w:r>
          </w:p>
        </w:tc>
        <w:tc>
          <w:tcPr>
            <w:tcW w:w="0" w:type="auto"/>
            <w:shd w:val="clear" w:color="auto" w:fill="auto"/>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BR0010162/0001</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30</w:t>
            </w:r>
          </w:p>
        </w:tc>
        <w:tc>
          <w:tcPr>
            <w:tcW w:w="0" w:type="auto"/>
            <w:shd w:val="clear" w:color="auto" w:fill="auto"/>
            <w:noWrap/>
            <w:vAlign w:val="center"/>
            <w:hideMark/>
          </w:tcPr>
          <w:p w:rsidR="0066113E" w:rsidRPr="0033545A" w:rsidRDefault="0066113E" w:rsidP="00E84DC9">
            <w:pPr>
              <w:jc w:val="center"/>
              <w:rPr>
                <w:rFonts w:asciiTheme="minorHAnsi" w:hAnsiTheme="minorHAnsi" w:cstheme="minorHAnsi"/>
                <w:color w:val="000000"/>
                <w:sz w:val="22"/>
                <w:szCs w:val="22"/>
              </w:rPr>
            </w:pPr>
            <w:r w:rsidRPr="003353DC">
              <w:rPr>
                <w:rFonts w:asciiTheme="minorHAnsi" w:hAnsiTheme="minorHAnsi" w:cstheme="minorHAnsi"/>
                <w:color w:val="000000"/>
                <w:sz w:val="22"/>
                <w:szCs w:val="22"/>
              </w:rPr>
              <w:t xml:space="preserve">R$ </w:t>
            </w:r>
            <w:r w:rsidR="00E84DC9">
              <w:rPr>
                <w:rFonts w:asciiTheme="minorHAnsi" w:hAnsiTheme="minorHAnsi" w:cstheme="minorHAnsi"/>
                <w:color w:val="000000"/>
                <w:sz w:val="22"/>
                <w:szCs w:val="22"/>
              </w:rPr>
              <w:t>86,00</w:t>
            </w:r>
          </w:p>
        </w:tc>
      </w:tr>
      <w:tr w:rsidR="0066113E" w:rsidRPr="003353DC" w:rsidTr="0066113E">
        <w:trPr>
          <w:trHeight w:val="420"/>
          <w:jc w:val="center"/>
        </w:trPr>
        <w:tc>
          <w:tcPr>
            <w:tcW w:w="0" w:type="auto"/>
            <w:shd w:val="clear" w:color="auto" w:fill="auto"/>
            <w:vAlign w:val="center"/>
            <w:hideMark/>
          </w:tcPr>
          <w:p w:rsidR="0066113E" w:rsidRPr="0033545A" w:rsidRDefault="0066113E" w:rsidP="002A20F4">
            <w:pPr>
              <w:jc w:val="center"/>
              <w:rPr>
                <w:rFonts w:asciiTheme="minorHAnsi" w:hAnsiTheme="minorHAnsi" w:cstheme="minorHAnsi"/>
                <w:sz w:val="22"/>
                <w:szCs w:val="22"/>
              </w:rPr>
            </w:pPr>
            <w:r w:rsidRPr="0033545A">
              <w:rPr>
                <w:rFonts w:asciiTheme="minorHAnsi" w:hAnsiTheme="minorHAnsi" w:cstheme="minorHAnsi"/>
                <w:sz w:val="22"/>
                <w:szCs w:val="22"/>
              </w:rPr>
              <w:t>11</w:t>
            </w:r>
          </w:p>
        </w:tc>
        <w:tc>
          <w:tcPr>
            <w:tcW w:w="0" w:type="auto"/>
            <w:shd w:val="clear" w:color="auto" w:fill="auto"/>
            <w:vAlign w:val="center"/>
            <w:hideMark/>
          </w:tcPr>
          <w:p w:rsidR="0066113E" w:rsidRPr="0033545A" w:rsidRDefault="0066113E" w:rsidP="002A20F4">
            <w:pPr>
              <w:jc w:val="both"/>
              <w:rPr>
                <w:rFonts w:asciiTheme="minorHAnsi" w:hAnsiTheme="minorHAnsi" w:cstheme="minorHAnsi"/>
                <w:color w:val="000000"/>
                <w:sz w:val="22"/>
                <w:szCs w:val="22"/>
              </w:rPr>
            </w:pPr>
            <w:r w:rsidRPr="0033545A">
              <w:rPr>
                <w:rFonts w:asciiTheme="minorHAnsi" w:hAnsiTheme="minorHAnsi" w:cstheme="minorHAnsi"/>
                <w:color w:val="000000"/>
                <w:sz w:val="22"/>
                <w:szCs w:val="22"/>
              </w:rPr>
              <w:t>Cilindro de fechadura - Com instalação</w:t>
            </w:r>
          </w:p>
        </w:tc>
        <w:tc>
          <w:tcPr>
            <w:tcW w:w="0" w:type="auto"/>
            <w:shd w:val="clear" w:color="auto" w:fill="auto"/>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BR0010162/0001</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30</w:t>
            </w:r>
          </w:p>
        </w:tc>
        <w:tc>
          <w:tcPr>
            <w:tcW w:w="0" w:type="auto"/>
            <w:shd w:val="clear" w:color="auto" w:fill="auto"/>
            <w:noWrap/>
            <w:vAlign w:val="center"/>
            <w:hideMark/>
          </w:tcPr>
          <w:p w:rsidR="0066113E" w:rsidRPr="0033545A" w:rsidRDefault="0066113E" w:rsidP="00E84DC9">
            <w:pPr>
              <w:jc w:val="center"/>
              <w:rPr>
                <w:rFonts w:asciiTheme="minorHAnsi" w:hAnsiTheme="minorHAnsi" w:cstheme="minorHAnsi"/>
                <w:color w:val="000000"/>
                <w:sz w:val="22"/>
                <w:szCs w:val="22"/>
              </w:rPr>
            </w:pPr>
            <w:r w:rsidRPr="003353DC">
              <w:rPr>
                <w:rFonts w:asciiTheme="minorHAnsi" w:hAnsiTheme="minorHAnsi" w:cstheme="minorHAnsi"/>
                <w:color w:val="000000"/>
                <w:sz w:val="22"/>
                <w:szCs w:val="22"/>
              </w:rPr>
              <w:t>R$</w:t>
            </w:r>
            <w:r w:rsidRPr="0033545A">
              <w:rPr>
                <w:rFonts w:asciiTheme="minorHAnsi" w:hAnsiTheme="minorHAnsi" w:cstheme="minorHAnsi"/>
                <w:color w:val="000000"/>
                <w:sz w:val="22"/>
                <w:szCs w:val="22"/>
              </w:rPr>
              <w:t xml:space="preserve"> </w:t>
            </w:r>
            <w:r w:rsidR="00E84DC9">
              <w:rPr>
                <w:rFonts w:asciiTheme="minorHAnsi" w:hAnsiTheme="minorHAnsi" w:cstheme="minorHAnsi"/>
                <w:color w:val="000000"/>
                <w:sz w:val="22"/>
                <w:szCs w:val="22"/>
              </w:rPr>
              <w:t>33,33</w:t>
            </w:r>
          </w:p>
        </w:tc>
      </w:tr>
      <w:tr w:rsidR="0066113E" w:rsidRPr="003353DC" w:rsidTr="0066113E">
        <w:trPr>
          <w:trHeight w:val="425"/>
          <w:jc w:val="center"/>
        </w:trPr>
        <w:tc>
          <w:tcPr>
            <w:tcW w:w="0" w:type="auto"/>
            <w:shd w:val="clear" w:color="auto" w:fill="auto"/>
            <w:vAlign w:val="center"/>
            <w:hideMark/>
          </w:tcPr>
          <w:p w:rsidR="0066113E" w:rsidRPr="0033545A" w:rsidRDefault="0066113E" w:rsidP="002A20F4">
            <w:pPr>
              <w:jc w:val="center"/>
              <w:rPr>
                <w:rFonts w:asciiTheme="minorHAnsi" w:hAnsiTheme="minorHAnsi" w:cstheme="minorHAnsi"/>
                <w:sz w:val="22"/>
                <w:szCs w:val="22"/>
              </w:rPr>
            </w:pPr>
            <w:r w:rsidRPr="0033545A">
              <w:rPr>
                <w:rFonts w:asciiTheme="minorHAnsi" w:hAnsiTheme="minorHAnsi" w:cstheme="minorHAnsi"/>
                <w:sz w:val="22"/>
                <w:szCs w:val="22"/>
              </w:rPr>
              <w:t>12</w:t>
            </w:r>
          </w:p>
        </w:tc>
        <w:tc>
          <w:tcPr>
            <w:tcW w:w="0" w:type="auto"/>
            <w:shd w:val="clear" w:color="auto" w:fill="auto"/>
            <w:vAlign w:val="center"/>
            <w:hideMark/>
          </w:tcPr>
          <w:p w:rsidR="0066113E" w:rsidRPr="0033545A" w:rsidRDefault="0066113E" w:rsidP="002A20F4">
            <w:pPr>
              <w:jc w:val="both"/>
              <w:rPr>
                <w:rFonts w:asciiTheme="minorHAnsi" w:hAnsiTheme="minorHAnsi" w:cstheme="minorHAnsi"/>
                <w:color w:val="000000"/>
                <w:sz w:val="22"/>
                <w:szCs w:val="22"/>
              </w:rPr>
            </w:pPr>
            <w:r w:rsidRPr="0033545A">
              <w:rPr>
                <w:rFonts w:asciiTheme="minorHAnsi" w:hAnsiTheme="minorHAnsi" w:cstheme="minorHAnsi"/>
                <w:color w:val="000000"/>
                <w:sz w:val="22"/>
                <w:szCs w:val="22"/>
              </w:rPr>
              <w:t>Chaves sem modelo em domicílio</w:t>
            </w:r>
          </w:p>
        </w:tc>
        <w:tc>
          <w:tcPr>
            <w:tcW w:w="0" w:type="auto"/>
            <w:shd w:val="clear" w:color="auto" w:fill="auto"/>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BR0034045/0001</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30</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3DC">
              <w:rPr>
                <w:rFonts w:asciiTheme="minorHAnsi" w:hAnsiTheme="minorHAnsi" w:cstheme="minorHAnsi"/>
                <w:color w:val="000000"/>
                <w:sz w:val="22"/>
                <w:szCs w:val="22"/>
              </w:rPr>
              <w:t>R$</w:t>
            </w:r>
            <w:r w:rsidRPr="0033545A">
              <w:rPr>
                <w:rFonts w:asciiTheme="minorHAnsi" w:hAnsiTheme="minorHAnsi" w:cstheme="minorHAnsi"/>
                <w:color w:val="000000"/>
                <w:sz w:val="22"/>
                <w:szCs w:val="22"/>
              </w:rPr>
              <w:t xml:space="preserve"> 54,50</w:t>
            </w:r>
          </w:p>
        </w:tc>
      </w:tr>
      <w:tr w:rsidR="0066113E" w:rsidRPr="003353DC" w:rsidTr="0066113E">
        <w:trPr>
          <w:trHeight w:val="418"/>
          <w:jc w:val="center"/>
        </w:trPr>
        <w:tc>
          <w:tcPr>
            <w:tcW w:w="0" w:type="auto"/>
            <w:shd w:val="clear" w:color="auto" w:fill="auto"/>
            <w:vAlign w:val="center"/>
            <w:hideMark/>
          </w:tcPr>
          <w:p w:rsidR="0066113E" w:rsidRPr="0033545A" w:rsidRDefault="0066113E" w:rsidP="002A20F4">
            <w:pPr>
              <w:jc w:val="center"/>
              <w:rPr>
                <w:rFonts w:asciiTheme="minorHAnsi" w:hAnsiTheme="minorHAnsi" w:cstheme="minorHAnsi"/>
                <w:sz w:val="22"/>
                <w:szCs w:val="22"/>
              </w:rPr>
            </w:pPr>
            <w:r w:rsidRPr="0033545A">
              <w:rPr>
                <w:rFonts w:asciiTheme="minorHAnsi" w:hAnsiTheme="minorHAnsi" w:cstheme="minorHAnsi"/>
                <w:sz w:val="22"/>
                <w:szCs w:val="22"/>
              </w:rPr>
              <w:t>13</w:t>
            </w:r>
          </w:p>
        </w:tc>
        <w:tc>
          <w:tcPr>
            <w:tcW w:w="0" w:type="auto"/>
            <w:shd w:val="clear" w:color="auto" w:fill="auto"/>
            <w:vAlign w:val="center"/>
            <w:hideMark/>
          </w:tcPr>
          <w:p w:rsidR="0066113E" w:rsidRPr="0033545A" w:rsidRDefault="0066113E" w:rsidP="002A20F4">
            <w:pPr>
              <w:jc w:val="both"/>
              <w:rPr>
                <w:rFonts w:asciiTheme="minorHAnsi" w:hAnsiTheme="minorHAnsi" w:cstheme="minorHAnsi"/>
                <w:color w:val="000000"/>
                <w:sz w:val="22"/>
                <w:szCs w:val="22"/>
              </w:rPr>
            </w:pPr>
            <w:r w:rsidRPr="0033545A">
              <w:rPr>
                <w:rFonts w:asciiTheme="minorHAnsi" w:hAnsiTheme="minorHAnsi" w:cstheme="minorHAnsi"/>
                <w:color w:val="000000"/>
                <w:sz w:val="22"/>
                <w:szCs w:val="22"/>
              </w:rPr>
              <w:t>Chaves sem modelo tetra em domicílio</w:t>
            </w:r>
          </w:p>
        </w:tc>
        <w:tc>
          <w:tcPr>
            <w:tcW w:w="0" w:type="auto"/>
            <w:shd w:val="clear" w:color="auto" w:fill="auto"/>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BR0034045/0001</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45A">
              <w:rPr>
                <w:rFonts w:asciiTheme="minorHAnsi" w:hAnsiTheme="minorHAnsi" w:cstheme="minorHAnsi"/>
                <w:color w:val="000000"/>
                <w:sz w:val="22"/>
                <w:szCs w:val="22"/>
              </w:rPr>
              <w:t>30</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sz w:val="22"/>
                <w:szCs w:val="22"/>
              </w:rPr>
            </w:pPr>
            <w:r w:rsidRPr="003353DC">
              <w:rPr>
                <w:rFonts w:asciiTheme="minorHAnsi" w:hAnsiTheme="minorHAnsi" w:cstheme="minorHAnsi"/>
                <w:color w:val="000000"/>
                <w:sz w:val="22"/>
                <w:szCs w:val="22"/>
              </w:rPr>
              <w:t xml:space="preserve">R$ </w:t>
            </w:r>
            <w:r w:rsidRPr="0033545A">
              <w:rPr>
                <w:rFonts w:asciiTheme="minorHAnsi" w:hAnsiTheme="minorHAnsi" w:cstheme="minorHAnsi"/>
                <w:color w:val="000000"/>
                <w:sz w:val="22"/>
                <w:szCs w:val="22"/>
              </w:rPr>
              <w:t>79,50</w:t>
            </w:r>
          </w:p>
        </w:tc>
      </w:tr>
    </w:tbl>
    <w:p w:rsidR="0066113E" w:rsidRPr="003353DC" w:rsidRDefault="0066113E" w:rsidP="0066113E">
      <w:pPr>
        <w:autoSpaceDE w:val="0"/>
        <w:spacing w:after="120" w:line="276" w:lineRule="auto"/>
        <w:jc w:val="both"/>
        <w:rPr>
          <w:rFonts w:asciiTheme="minorHAnsi" w:hAnsiTheme="minorHAnsi" w:cstheme="minorHAnsi"/>
        </w:rPr>
      </w:pPr>
    </w:p>
    <w:tbl>
      <w:tblPr>
        <w:tblW w:w="0" w:type="auto"/>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4"/>
        <w:gridCol w:w="3751"/>
        <w:gridCol w:w="1309"/>
        <w:gridCol w:w="1320"/>
        <w:gridCol w:w="1568"/>
      </w:tblGrid>
      <w:tr w:rsidR="0066113E" w:rsidRPr="003353DC" w:rsidTr="0066113E">
        <w:trPr>
          <w:trHeight w:val="315"/>
          <w:jc w:val="center"/>
        </w:trPr>
        <w:tc>
          <w:tcPr>
            <w:tcW w:w="0" w:type="auto"/>
            <w:gridSpan w:val="5"/>
            <w:shd w:val="clear" w:color="auto" w:fill="auto"/>
            <w:noWrap/>
            <w:vAlign w:val="center"/>
          </w:tcPr>
          <w:p w:rsidR="0066113E" w:rsidRPr="003353DC" w:rsidRDefault="0066113E" w:rsidP="002A20F4">
            <w:pPr>
              <w:jc w:val="center"/>
              <w:rPr>
                <w:rFonts w:asciiTheme="minorHAnsi" w:hAnsiTheme="minorHAnsi" w:cstheme="minorHAnsi"/>
                <w:b/>
                <w:bCs/>
                <w:color w:val="000000"/>
              </w:rPr>
            </w:pPr>
            <w:r w:rsidRPr="003353DC">
              <w:rPr>
                <w:rFonts w:asciiTheme="minorHAnsi" w:hAnsiTheme="minorHAnsi" w:cstheme="minorHAnsi"/>
                <w:b/>
                <w:bCs/>
                <w:color w:val="000000"/>
              </w:rPr>
              <w:lastRenderedPageBreak/>
              <w:t>ÓRGÃO GERENCIADOR</w:t>
            </w:r>
          </w:p>
        </w:tc>
      </w:tr>
      <w:tr w:rsidR="0066113E" w:rsidRPr="0033545A" w:rsidTr="0066113E">
        <w:trPr>
          <w:trHeight w:val="315"/>
          <w:jc w:val="center"/>
        </w:trPr>
        <w:tc>
          <w:tcPr>
            <w:tcW w:w="0" w:type="auto"/>
            <w:gridSpan w:val="5"/>
            <w:shd w:val="clear" w:color="auto" w:fill="auto"/>
            <w:noWrap/>
            <w:vAlign w:val="center"/>
            <w:hideMark/>
          </w:tcPr>
          <w:p w:rsidR="0066113E" w:rsidRPr="0033545A" w:rsidRDefault="0066113E" w:rsidP="002A20F4">
            <w:pPr>
              <w:jc w:val="center"/>
              <w:rPr>
                <w:rFonts w:asciiTheme="minorHAnsi" w:hAnsiTheme="minorHAnsi" w:cstheme="minorHAnsi"/>
                <w:b/>
                <w:bCs/>
                <w:color w:val="000000"/>
              </w:rPr>
            </w:pPr>
            <w:r w:rsidRPr="0033545A">
              <w:rPr>
                <w:rFonts w:asciiTheme="minorHAnsi" w:hAnsiTheme="minorHAnsi" w:cstheme="minorHAnsi"/>
                <w:b/>
                <w:bCs/>
                <w:color w:val="000000"/>
              </w:rPr>
              <w:t>SERVIÇOS</w:t>
            </w:r>
          </w:p>
        </w:tc>
      </w:tr>
      <w:tr w:rsidR="0066113E" w:rsidRPr="003353DC" w:rsidTr="0066113E">
        <w:trPr>
          <w:trHeight w:val="300"/>
          <w:jc w:val="center"/>
        </w:trPr>
        <w:tc>
          <w:tcPr>
            <w:tcW w:w="0" w:type="auto"/>
            <w:shd w:val="clear" w:color="auto" w:fill="auto"/>
            <w:noWrap/>
            <w:vAlign w:val="bottom"/>
            <w:hideMark/>
          </w:tcPr>
          <w:p w:rsidR="0066113E" w:rsidRPr="0033545A" w:rsidRDefault="0066113E" w:rsidP="002A20F4">
            <w:pPr>
              <w:jc w:val="center"/>
              <w:rPr>
                <w:rFonts w:asciiTheme="minorHAnsi" w:hAnsiTheme="minorHAnsi" w:cstheme="minorHAnsi"/>
                <w:b/>
                <w:bCs/>
              </w:rPr>
            </w:pPr>
            <w:r w:rsidRPr="0033545A">
              <w:rPr>
                <w:rFonts w:asciiTheme="minorHAnsi" w:hAnsiTheme="minorHAnsi" w:cstheme="minorHAnsi"/>
                <w:b/>
                <w:bCs/>
              </w:rPr>
              <w:t>Item</w:t>
            </w:r>
          </w:p>
        </w:tc>
        <w:tc>
          <w:tcPr>
            <w:tcW w:w="0" w:type="auto"/>
            <w:shd w:val="clear" w:color="auto" w:fill="auto"/>
            <w:noWrap/>
            <w:vAlign w:val="bottom"/>
            <w:hideMark/>
          </w:tcPr>
          <w:p w:rsidR="0066113E" w:rsidRPr="0033545A" w:rsidRDefault="0066113E" w:rsidP="002A20F4">
            <w:pPr>
              <w:jc w:val="center"/>
              <w:rPr>
                <w:rFonts w:asciiTheme="minorHAnsi" w:hAnsiTheme="minorHAnsi" w:cstheme="minorHAnsi"/>
                <w:b/>
                <w:bCs/>
              </w:rPr>
            </w:pPr>
            <w:r w:rsidRPr="0033545A">
              <w:rPr>
                <w:rFonts w:asciiTheme="minorHAnsi" w:hAnsiTheme="minorHAnsi" w:cstheme="minorHAnsi"/>
                <w:b/>
                <w:bCs/>
              </w:rPr>
              <w:t>Descrição</w:t>
            </w:r>
          </w:p>
        </w:tc>
        <w:tc>
          <w:tcPr>
            <w:tcW w:w="0" w:type="auto"/>
            <w:shd w:val="clear" w:color="auto" w:fill="auto"/>
            <w:noWrap/>
            <w:vAlign w:val="bottom"/>
            <w:hideMark/>
          </w:tcPr>
          <w:p w:rsidR="0066113E" w:rsidRPr="0033545A" w:rsidRDefault="0066113E" w:rsidP="002A20F4">
            <w:pPr>
              <w:jc w:val="center"/>
              <w:rPr>
                <w:rFonts w:asciiTheme="minorHAnsi" w:hAnsiTheme="minorHAnsi" w:cstheme="minorHAnsi"/>
                <w:b/>
                <w:bCs/>
              </w:rPr>
            </w:pPr>
            <w:r w:rsidRPr="0033545A">
              <w:rPr>
                <w:rFonts w:asciiTheme="minorHAnsi" w:hAnsiTheme="minorHAnsi" w:cstheme="minorHAnsi"/>
                <w:b/>
                <w:bCs/>
              </w:rPr>
              <w:t>CATMAT</w:t>
            </w:r>
          </w:p>
        </w:tc>
        <w:tc>
          <w:tcPr>
            <w:tcW w:w="0" w:type="auto"/>
            <w:shd w:val="clear" w:color="auto" w:fill="auto"/>
            <w:noWrap/>
            <w:vAlign w:val="bottom"/>
            <w:hideMark/>
          </w:tcPr>
          <w:p w:rsidR="0066113E" w:rsidRPr="0033545A" w:rsidRDefault="0066113E" w:rsidP="002A20F4">
            <w:pPr>
              <w:rPr>
                <w:rFonts w:asciiTheme="minorHAnsi" w:hAnsiTheme="minorHAnsi" w:cstheme="minorHAnsi"/>
                <w:b/>
                <w:bCs/>
              </w:rPr>
            </w:pPr>
            <w:r w:rsidRPr="0033545A">
              <w:rPr>
                <w:rFonts w:asciiTheme="minorHAnsi" w:hAnsiTheme="minorHAnsi" w:cstheme="minorHAnsi"/>
                <w:b/>
                <w:bCs/>
              </w:rPr>
              <w:t>Quantidade</w:t>
            </w:r>
          </w:p>
        </w:tc>
        <w:tc>
          <w:tcPr>
            <w:tcW w:w="0" w:type="auto"/>
            <w:shd w:val="clear" w:color="auto" w:fill="auto"/>
            <w:noWrap/>
            <w:vAlign w:val="center"/>
            <w:hideMark/>
          </w:tcPr>
          <w:p w:rsidR="0066113E" w:rsidRPr="0033545A" w:rsidRDefault="0066113E" w:rsidP="002A20F4">
            <w:pPr>
              <w:rPr>
                <w:rFonts w:asciiTheme="minorHAnsi" w:hAnsiTheme="minorHAnsi" w:cstheme="minorHAnsi"/>
                <w:b/>
                <w:bCs/>
                <w:color w:val="000000"/>
              </w:rPr>
            </w:pPr>
            <w:r w:rsidRPr="0033545A">
              <w:rPr>
                <w:rFonts w:asciiTheme="minorHAnsi" w:hAnsiTheme="minorHAnsi" w:cstheme="minorHAnsi"/>
                <w:b/>
                <w:bCs/>
                <w:color w:val="000000"/>
              </w:rPr>
              <w:t>PREÇO MÉDIO</w:t>
            </w:r>
          </w:p>
        </w:tc>
      </w:tr>
      <w:tr w:rsidR="0066113E" w:rsidRPr="003353DC" w:rsidTr="0066113E">
        <w:trPr>
          <w:trHeight w:val="300"/>
          <w:jc w:val="center"/>
        </w:trPr>
        <w:tc>
          <w:tcPr>
            <w:tcW w:w="0" w:type="auto"/>
            <w:shd w:val="clear" w:color="auto" w:fill="auto"/>
            <w:vAlign w:val="bottom"/>
            <w:hideMark/>
          </w:tcPr>
          <w:p w:rsidR="0066113E" w:rsidRPr="0033545A" w:rsidRDefault="0066113E" w:rsidP="002A20F4">
            <w:pPr>
              <w:jc w:val="center"/>
              <w:rPr>
                <w:rFonts w:asciiTheme="minorHAnsi" w:hAnsiTheme="minorHAnsi" w:cstheme="minorHAnsi"/>
              </w:rPr>
            </w:pPr>
            <w:r w:rsidRPr="0033545A">
              <w:rPr>
                <w:rFonts w:asciiTheme="minorHAnsi" w:hAnsiTheme="minorHAnsi" w:cstheme="minorHAnsi"/>
              </w:rPr>
              <w:t>1</w:t>
            </w:r>
            <w:r w:rsidR="00A00D5F">
              <w:rPr>
                <w:rFonts w:asciiTheme="minorHAnsi" w:hAnsiTheme="minorHAnsi" w:cstheme="minorHAnsi"/>
              </w:rPr>
              <w:t>4</w:t>
            </w:r>
          </w:p>
        </w:tc>
        <w:tc>
          <w:tcPr>
            <w:tcW w:w="0" w:type="auto"/>
            <w:shd w:val="clear" w:color="auto" w:fill="auto"/>
            <w:vAlign w:val="bottom"/>
            <w:hideMark/>
          </w:tcPr>
          <w:p w:rsidR="0066113E" w:rsidRPr="0033545A" w:rsidRDefault="0066113E" w:rsidP="002A20F4">
            <w:pPr>
              <w:rPr>
                <w:rFonts w:asciiTheme="minorHAnsi" w:hAnsiTheme="minorHAnsi" w:cstheme="minorHAnsi"/>
                <w:color w:val="000000"/>
              </w:rPr>
            </w:pPr>
            <w:r w:rsidRPr="0033545A">
              <w:rPr>
                <w:rFonts w:asciiTheme="minorHAnsi" w:hAnsiTheme="minorHAnsi" w:cstheme="minorHAnsi"/>
                <w:color w:val="000000"/>
              </w:rPr>
              <w:t>Conserto de fechadura de porta</w:t>
            </w:r>
          </w:p>
        </w:tc>
        <w:tc>
          <w:tcPr>
            <w:tcW w:w="0" w:type="auto"/>
            <w:shd w:val="clear" w:color="auto" w:fill="auto"/>
            <w:noWrap/>
            <w:vAlign w:val="bottom"/>
            <w:hideMark/>
          </w:tcPr>
          <w:p w:rsidR="0066113E" w:rsidRPr="0033545A" w:rsidRDefault="0066113E" w:rsidP="002A20F4">
            <w:pPr>
              <w:jc w:val="center"/>
              <w:rPr>
                <w:rFonts w:asciiTheme="minorHAnsi" w:hAnsiTheme="minorHAnsi" w:cstheme="minorHAnsi"/>
                <w:color w:val="000000"/>
              </w:rPr>
            </w:pPr>
            <w:r w:rsidRPr="0033545A">
              <w:rPr>
                <w:rFonts w:asciiTheme="minorHAnsi" w:hAnsiTheme="minorHAnsi" w:cstheme="minorHAnsi"/>
                <w:color w:val="000000"/>
              </w:rPr>
              <w:t>00000543-6</w:t>
            </w:r>
          </w:p>
        </w:tc>
        <w:tc>
          <w:tcPr>
            <w:tcW w:w="0" w:type="auto"/>
            <w:shd w:val="clear" w:color="auto" w:fill="auto"/>
            <w:noWrap/>
            <w:vAlign w:val="bottom"/>
            <w:hideMark/>
          </w:tcPr>
          <w:p w:rsidR="0066113E" w:rsidRPr="0033545A" w:rsidRDefault="0066113E" w:rsidP="002A20F4">
            <w:pPr>
              <w:jc w:val="center"/>
              <w:rPr>
                <w:rFonts w:asciiTheme="minorHAnsi" w:hAnsiTheme="minorHAnsi" w:cstheme="minorHAnsi"/>
                <w:color w:val="000000"/>
              </w:rPr>
            </w:pPr>
            <w:r w:rsidRPr="0033545A">
              <w:rPr>
                <w:rFonts w:asciiTheme="minorHAnsi" w:hAnsiTheme="minorHAnsi" w:cstheme="minorHAnsi"/>
                <w:color w:val="000000"/>
              </w:rPr>
              <w:t>55</w:t>
            </w:r>
          </w:p>
        </w:tc>
        <w:tc>
          <w:tcPr>
            <w:tcW w:w="0" w:type="auto"/>
            <w:shd w:val="clear" w:color="auto" w:fill="auto"/>
            <w:noWrap/>
            <w:vAlign w:val="bottom"/>
            <w:hideMark/>
          </w:tcPr>
          <w:p w:rsidR="0066113E" w:rsidRPr="0033545A" w:rsidRDefault="0066113E" w:rsidP="00E84DC9">
            <w:pPr>
              <w:jc w:val="right"/>
              <w:rPr>
                <w:rFonts w:asciiTheme="minorHAnsi" w:hAnsiTheme="minorHAnsi" w:cstheme="minorHAnsi"/>
                <w:color w:val="000000"/>
              </w:rPr>
            </w:pPr>
            <w:r w:rsidRPr="003353DC">
              <w:rPr>
                <w:rFonts w:asciiTheme="minorHAnsi" w:hAnsiTheme="minorHAnsi" w:cstheme="minorHAnsi"/>
                <w:color w:val="000000"/>
              </w:rPr>
              <w:t xml:space="preserve">R$ </w:t>
            </w:r>
            <w:r w:rsidR="00E84DC9">
              <w:rPr>
                <w:rFonts w:asciiTheme="minorHAnsi" w:hAnsiTheme="minorHAnsi" w:cstheme="minorHAnsi"/>
                <w:color w:val="000000"/>
              </w:rPr>
              <w:t>21,67</w:t>
            </w:r>
            <w:r w:rsidRPr="0033545A">
              <w:rPr>
                <w:rFonts w:asciiTheme="minorHAnsi" w:hAnsiTheme="minorHAnsi" w:cstheme="minorHAnsi"/>
                <w:color w:val="000000"/>
              </w:rPr>
              <w:t xml:space="preserve"> </w:t>
            </w:r>
          </w:p>
        </w:tc>
      </w:tr>
      <w:tr w:rsidR="0066113E" w:rsidRPr="003353DC" w:rsidTr="0066113E">
        <w:trPr>
          <w:trHeight w:val="300"/>
          <w:jc w:val="center"/>
        </w:trPr>
        <w:tc>
          <w:tcPr>
            <w:tcW w:w="0" w:type="auto"/>
            <w:shd w:val="clear" w:color="auto" w:fill="auto"/>
            <w:vAlign w:val="bottom"/>
            <w:hideMark/>
          </w:tcPr>
          <w:p w:rsidR="0066113E" w:rsidRPr="0033545A" w:rsidRDefault="00A00D5F" w:rsidP="002A20F4">
            <w:pPr>
              <w:jc w:val="center"/>
              <w:rPr>
                <w:rFonts w:asciiTheme="minorHAnsi" w:hAnsiTheme="minorHAnsi" w:cstheme="minorHAnsi"/>
              </w:rPr>
            </w:pPr>
            <w:r>
              <w:rPr>
                <w:rFonts w:asciiTheme="minorHAnsi" w:hAnsiTheme="minorHAnsi" w:cstheme="minorHAnsi"/>
              </w:rPr>
              <w:t>15</w:t>
            </w:r>
          </w:p>
        </w:tc>
        <w:tc>
          <w:tcPr>
            <w:tcW w:w="0" w:type="auto"/>
            <w:shd w:val="clear" w:color="auto" w:fill="auto"/>
            <w:vAlign w:val="bottom"/>
            <w:hideMark/>
          </w:tcPr>
          <w:p w:rsidR="0066113E" w:rsidRPr="0033545A" w:rsidRDefault="0066113E" w:rsidP="002A20F4">
            <w:pPr>
              <w:rPr>
                <w:rFonts w:asciiTheme="minorHAnsi" w:hAnsiTheme="minorHAnsi" w:cstheme="minorHAnsi"/>
                <w:color w:val="000000"/>
              </w:rPr>
            </w:pPr>
            <w:r w:rsidRPr="0033545A">
              <w:rPr>
                <w:rFonts w:asciiTheme="minorHAnsi" w:hAnsiTheme="minorHAnsi" w:cstheme="minorHAnsi"/>
                <w:color w:val="000000"/>
              </w:rPr>
              <w:t>Abertura de fechadura</w:t>
            </w:r>
          </w:p>
        </w:tc>
        <w:tc>
          <w:tcPr>
            <w:tcW w:w="0" w:type="auto"/>
            <w:shd w:val="clear" w:color="auto" w:fill="auto"/>
            <w:noWrap/>
            <w:vAlign w:val="bottom"/>
            <w:hideMark/>
          </w:tcPr>
          <w:p w:rsidR="0066113E" w:rsidRPr="0033545A" w:rsidRDefault="0066113E" w:rsidP="002A20F4">
            <w:pPr>
              <w:jc w:val="center"/>
              <w:rPr>
                <w:rFonts w:asciiTheme="minorHAnsi" w:hAnsiTheme="minorHAnsi" w:cstheme="minorHAnsi"/>
                <w:color w:val="000000"/>
              </w:rPr>
            </w:pPr>
            <w:r w:rsidRPr="0033545A">
              <w:rPr>
                <w:rFonts w:asciiTheme="minorHAnsi" w:hAnsiTheme="minorHAnsi" w:cstheme="minorHAnsi"/>
                <w:color w:val="000000"/>
              </w:rPr>
              <w:t>00000543-6</w:t>
            </w:r>
          </w:p>
        </w:tc>
        <w:tc>
          <w:tcPr>
            <w:tcW w:w="0" w:type="auto"/>
            <w:shd w:val="clear" w:color="auto" w:fill="auto"/>
            <w:noWrap/>
            <w:vAlign w:val="bottom"/>
            <w:hideMark/>
          </w:tcPr>
          <w:p w:rsidR="0066113E" w:rsidRPr="0033545A" w:rsidRDefault="0066113E" w:rsidP="002A20F4">
            <w:pPr>
              <w:jc w:val="center"/>
              <w:rPr>
                <w:rFonts w:asciiTheme="minorHAnsi" w:hAnsiTheme="minorHAnsi" w:cstheme="minorHAnsi"/>
                <w:color w:val="000000"/>
              </w:rPr>
            </w:pPr>
            <w:r w:rsidRPr="0033545A">
              <w:rPr>
                <w:rFonts w:asciiTheme="minorHAnsi" w:hAnsiTheme="minorHAnsi" w:cstheme="minorHAnsi"/>
                <w:color w:val="000000"/>
              </w:rPr>
              <w:t>55</w:t>
            </w:r>
          </w:p>
        </w:tc>
        <w:tc>
          <w:tcPr>
            <w:tcW w:w="0" w:type="auto"/>
            <w:shd w:val="clear" w:color="auto" w:fill="auto"/>
            <w:noWrap/>
            <w:vAlign w:val="bottom"/>
            <w:hideMark/>
          </w:tcPr>
          <w:p w:rsidR="0066113E" w:rsidRPr="0033545A" w:rsidRDefault="0066113E" w:rsidP="00E84DC9">
            <w:pPr>
              <w:jc w:val="right"/>
              <w:rPr>
                <w:rFonts w:asciiTheme="minorHAnsi" w:hAnsiTheme="minorHAnsi" w:cstheme="minorHAnsi"/>
                <w:color w:val="000000"/>
              </w:rPr>
            </w:pPr>
            <w:r w:rsidRPr="003353DC">
              <w:rPr>
                <w:rFonts w:asciiTheme="minorHAnsi" w:hAnsiTheme="minorHAnsi" w:cstheme="minorHAnsi"/>
                <w:color w:val="000000"/>
              </w:rPr>
              <w:t>R$</w:t>
            </w:r>
            <w:r w:rsidRPr="0033545A">
              <w:rPr>
                <w:rFonts w:asciiTheme="minorHAnsi" w:hAnsiTheme="minorHAnsi" w:cstheme="minorHAnsi"/>
                <w:color w:val="000000"/>
              </w:rPr>
              <w:t xml:space="preserve"> </w:t>
            </w:r>
            <w:r w:rsidR="00E84DC9">
              <w:rPr>
                <w:rFonts w:asciiTheme="minorHAnsi" w:hAnsiTheme="minorHAnsi" w:cstheme="minorHAnsi"/>
                <w:color w:val="000000"/>
              </w:rPr>
              <w:t>23,20</w:t>
            </w:r>
            <w:r w:rsidRPr="0033545A">
              <w:rPr>
                <w:rFonts w:asciiTheme="minorHAnsi" w:hAnsiTheme="minorHAnsi" w:cstheme="minorHAnsi"/>
                <w:color w:val="000000"/>
              </w:rPr>
              <w:t xml:space="preserve"> </w:t>
            </w:r>
          </w:p>
        </w:tc>
      </w:tr>
      <w:tr w:rsidR="0066113E" w:rsidRPr="003353DC" w:rsidTr="0066113E">
        <w:trPr>
          <w:trHeight w:val="300"/>
          <w:jc w:val="center"/>
        </w:trPr>
        <w:tc>
          <w:tcPr>
            <w:tcW w:w="0" w:type="auto"/>
            <w:shd w:val="clear" w:color="auto" w:fill="auto"/>
            <w:vAlign w:val="center"/>
            <w:hideMark/>
          </w:tcPr>
          <w:p w:rsidR="0066113E" w:rsidRPr="0033545A" w:rsidRDefault="00A00D5F" w:rsidP="002A20F4">
            <w:pPr>
              <w:jc w:val="center"/>
              <w:rPr>
                <w:rFonts w:asciiTheme="minorHAnsi" w:hAnsiTheme="minorHAnsi" w:cstheme="minorHAnsi"/>
              </w:rPr>
            </w:pPr>
            <w:r>
              <w:rPr>
                <w:rFonts w:asciiTheme="minorHAnsi" w:hAnsiTheme="minorHAnsi" w:cstheme="minorHAnsi"/>
              </w:rPr>
              <w:t>16</w:t>
            </w:r>
          </w:p>
        </w:tc>
        <w:tc>
          <w:tcPr>
            <w:tcW w:w="0" w:type="auto"/>
            <w:shd w:val="clear" w:color="auto" w:fill="auto"/>
            <w:vAlign w:val="bottom"/>
            <w:hideMark/>
          </w:tcPr>
          <w:p w:rsidR="0066113E" w:rsidRPr="0033545A" w:rsidRDefault="0066113E" w:rsidP="002A20F4">
            <w:pPr>
              <w:rPr>
                <w:rFonts w:asciiTheme="minorHAnsi" w:hAnsiTheme="minorHAnsi" w:cstheme="minorHAnsi"/>
                <w:color w:val="000000"/>
              </w:rPr>
            </w:pPr>
            <w:r w:rsidRPr="0033545A">
              <w:rPr>
                <w:rFonts w:asciiTheme="minorHAnsi" w:hAnsiTheme="minorHAnsi" w:cstheme="minorHAnsi"/>
                <w:color w:val="000000"/>
              </w:rPr>
              <w:t>Abertura de carro</w:t>
            </w:r>
          </w:p>
        </w:tc>
        <w:tc>
          <w:tcPr>
            <w:tcW w:w="0" w:type="auto"/>
            <w:shd w:val="clear" w:color="auto" w:fill="auto"/>
            <w:noWrap/>
            <w:vAlign w:val="bottom"/>
            <w:hideMark/>
          </w:tcPr>
          <w:p w:rsidR="0066113E" w:rsidRPr="0033545A" w:rsidRDefault="0066113E" w:rsidP="002A20F4">
            <w:pPr>
              <w:jc w:val="center"/>
              <w:rPr>
                <w:rFonts w:asciiTheme="minorHAnsi" w:hAnsiTheme="minorHAnsi" w:cstheme="minorHAnsi"/>
                <w:color w:val="000000"/>
              </w:rPr>
            </w:pPr>
            <w:r w:rsidRPr="0033545A">
              <w:rPr>
                <w:rFonts w:asciiTheme="minorHAnsi" w:hAnsiTheme="minorHAnsi" w:cstheme="minorHAnsi"/>
                <w:color w:val="000000"/>
              </w:rPr>
              <w:t>00000543-6</w:t>
            </w:r>
          </w:p>
        </w:tc>
        <w:tc>
          <w:tcPr>
            <w:tcW w:w="0" w:type="auto"/>
            <w:shd w:val="clear" w:color="auto" w:fill="auto"/>
            <w:noWrap/>
            <w:vAlign w:val="bottom"/>
            <w:hideMark/>
          </w:tcPr>
          <w:p w:rsidR="0066113E" w:rsidRPr="0033545A" w:rsidRDefault="0066113E" w:rsidP="002A20F4">
            <w:pPr>
              <w:jc w:val="center"/>
              <w:rPr>
                <w:rFonts w:asciiTheme="minorHAnsi" w:hAnsiTheme="minorHAnsi" w:cstheme="minorHAnsi"/>
                <w:color w:val="000000"/>
              </w:rPr>
            </w:pPr>
            <w:r w:rsidRPr="0033545A">
              <w:rPr>
                <w:rFonts w:asciiTheme="minorHAnsi" w:hAnsiTheme="minorHAnsi" w:cstheme="minorHAnsi"/>
                <w:color w:val="000000"/>
              </w:rPr>
              <w:t>55</w:t>
            </w:r>
          </w:p>
        </w:tc>
        <w:tc>
          <w:tcPr>
            <w:tcW w:w="0" w:type="auto"/>
            <w:shd w:val="clear" w:color="auto" w:fill="auto"/>
            <w:noWrap/>
            <w:vAlign w:val="bottom"/>
            <w:hideMark/>
          </w:tcPr>
          <w:p w:rsidR="0066113E" w:rsidRPr="0033545A" w:rsidRDefault="0066113E" w:rsidP="00E84DC9">
            <w:pPr>
              <w:jc w:val="right"/>
              <w:rPr>
                <w:rFonts w:asciiTheme="minorHAnsi" w:hAnsiTheme="minorHAnsi" w:cstheme="minorHAnsi"/>
                <w:color w:val="000000"/>
              </w:rPr>
            </w:pPr>
            <w:r w:rsidRPr="0033545A">
              <w:rPr>
                <w:rFonts w:asciiTheme="minorHAnsi" w:hAnsiTheme="minorHAnsi" w:cstheme="minorHAnsi"/>
                <w:color w:val="000000"/>
              </w:rPr>
              <w:t>R$ 7</w:t>
            </w:r>
            <w:r w:rsidR="00E84DC9">
              <w:rPr>
                <w:rFonts w:asciiTheme="minorHAnsi" w:hAnsiTheme="minorHAnsi" w:cstheme="minorHAnsi"/>
                <w:color w:val="000000"/>
              </w:rPr>
              <w:t>5,00</w:t>
            </w:r>
            <w:r w:rsidRPr="0033545A">
              <w:rPr>
                <w:rFonts w:asciiTheme="minorHAnsi" w:hAnsiTheme="minorHAnsi" w:cstheme="minorHAnsi"/>
                <w:color w:val="000000"/>
              </w:rPr>
              <w:t xml:space="preserve"> </w:t>
            </w:r>
          </w:p>
        </w:tc>
      </w:tr>
      <w:tr w:rsidR="0066113E" w:rsidRPr="003353DC" w:rsidTr="0066113E">
        <w:trPr>
          <w:trHeight w:val="300"/>
          <w:jc w:val="center"/>
        </w:trPr>
        <w:tc>
          <w:tcPr>
            <w:tcW w:w="0" w:type="auto"/>
            <w:shd w:val="clear" w:color="auto" w:fill="auto"/>
            <w:vAlign w:val="bottom"/>
            <w:hideMark/>
          </w:tcPr>
          <w:p w:rsidR="0066113E" w:rsidRPr="0033545A" w:rsidRDefault="00A00D5F" w:rsidP="002A20F4">
            <w:pPr>
              <w:jc w:val="center"/>
              <w:rPr>
                <w:rFonts w:asciiTheme="minorHAnsi" w:hAnsiTheme="minorHAnsi" w:cstheme="minorHAnsi"/>
              </w:rPr>
            </w:pPr>
            <w:r>
              <w:rPr>
                <w:rFonts w:asciiTheme="minorHAnsi" w:hAnsiTheme="minorHAnsi" w:cstheme="minorHAnsi"/>
              </w:rPr>
              <w:t>17</w:t>
            </w:r>
          </w:p>
        </w:tc>
        <w:tc>
          <w:tcPr>
            <w:tcW w:w="0" w:type="auto"/>
            <w:shd w:val="clear" w:color="auto" w:fill="auto"/>
            <w:vAlign w:val="bottom"/>
            <w:hideMark/>
          </w:tcPr>
          <w:p w:rsidR="0066113E" w:rsidRPr="0033545A" w:rsidRDefault="0066113E" w:rsidP="002A20F4">
            <w:pPr>
              <w:rPr>
                <w:rFonts w:asciiTheme="minorHAnsi" w:hAnsiTheme="minorHAnsi" w:cstheme="minorHAnsi"/>
                <w:color w:val="000000"/>
              </w:rPr>
            </w:pPr>
            <w:r w:rsidRPr="0033545A">
              <w:rPr>
                <w:rFonts w:asciiTheme="minorHAnsi" w:hAnsiTheme="minorHAnsi" w:cstheme="minorHAnsi"/>
                <w:color w:val="000000"/>
              </w:rPr>
              <w:t>Abertura de cofre</w:t>
            </w:r>
          </w:p>
        </w:tc>
        <w:tc>
          <w:tcPr>
            <w:tcW w:w="0" w:type="auto"/>
            <w:shd w:val="clear" w:color="auto" w:fill="auto"/>
            <w:noWrap/>
            <w:vAlign w:val="bottom"/>
            <w:hideMark/>
          </w:tcPr>
          <w:p w:rsidR="0066113E" w:rsidRPr="0033545A" w:rsidRDefault="0066113E" w:rsidP="002A20F4">
            <w:pPr>
              <w:jc w:val="center"/>
              <w:rPr>
                <w:rFonts w:asciiTheme="minorHAnsi" w:hAnsiTheme="minorHAnsi" w:cstheme="minorHAnsi"/>
                <w:color w:val="000000"/>
              </w:rPr>
            </w:pPr>
            <w:r w:rsidRPr="0033545A">
              <w:rPr>
                <w:rFonts w:asciiTheme="minorHAnsi" w:hAnsiTheme="minorHAnsi" w:cstheme="minorHAnsi"/>
                <w:color w:val="000000"/>
              </w:rPr>
              <w:t>00000543-6</w:t>
            </w:r>
          </w:p>
        </w:tc>
        <w:tc>
          <w:tcPr>
            <w:tcW w:w="0" w:type="auto"/>
            <w:shd w:val="clear" w:color="auto" w:fill="auto"/>
            <w:noWrap/>
            <w:vAlign w:val="bottom"/>
            <w:hideMark/>
          </w:tcPr>
          <w:p w:rsidR="0066113E" w:rsidRPr="0033545A" w:rsidRDefault="0066113E" w:rsidP="002A20F4">
            <w:pPr>
              <w:jc w:val="center"/>
              <w:rPr>
                <w:rFonts w:asciiTheme="minorHAnsi" w:hAnsiTheme="minorHAnsi" w:cstheme="minorHAnsi"/>
                <w:color w:val="000000"/>
              </w:rPr>
            </w:pPr>
            <w:r w:rsidRPr="0033545A">
              <w:rPr>
                <w:rFonts w:asciiTheme="minorHAnsi" w:hAnsiTheme="minorHAnsi" w:cstheme="minorHAnsi"/>
                <w:color w:val="000000"/>
              </w:rPr>
              <w:t>30</w:t>
            </w:r>
          </w:p>
        </w:tc>
        <w:tc>
          <w:tcPr>
            <w:tcW w:w="0" w:type="auto"/>
            <w:shd w:val="clear" w:color="auto" w:fill="auto"/>
            <w:noWrap/>
            <w:vAlign w:val="bottom"/>
            <w:hideMark/>
          </w:tcPr>
          <w:p w:rsidR="0066113E" w:rsidRPr="0033545A" w:rsidRDefault="0066113E" w:rsidP="00E84DC9">
            <w:pPr>
              <w:jc w:val="right"/>
              <w:rPr>
                <w:rFonts w:asciiTheme="minorHAnsi" w:hAnsiTheme="minorHAnsi" w:cstheme="minorHAnsi"/>
                <w:color w:val="000000"/>
              </w:rPr>
            </w:pPr>
            <w:r w:rsidRPr="0033545A">
              <w:rPr>
                <w:rFonts w:asciiTheme="minorHAnsi" w:hAnsiTheme="minorHAnsi" w:cstheme="minorHAnsi"/>
                <w:color w:val="000000"/>
              </w:rPr>
              <w:t>R$ 1</w:t>
            </w:r>
            <w:r w:rsidR="00E84DC9">
              <w:rPr>
                <w:rFonts w:asciiTheme="minorHAnsi" w:hAnsiTheme="minorHAnsi" w:cstheme="minorHAnsi"/>
                <w:color w:val="000000"/>
              </w:rPr>
              <w:t>00,00</w:t>
            </w:r>
          </w:p>
        </w:tc>
      </w:tr>
      <w:tr w:rsidR="0066113E" w:rsidRPr="003353DC" w:rsidTr="0066113E">
        <w:trPr>
          <w:trHeight w:val="300"/>
          <w:jc w:val="center"/>
        </w:trPr>
        <w:tc>
          <w:tcPr>
            <w:tcW w:w="0" w:type="auto"/>
            <w:shd w:val="clear" w:color="auto" w:fill="auto"/>
            <w:vAlign w:val="bottom"/>
            <w:hideMark/>
          </w:tcPr>
          <w:p w:rsidR="0066113E" w:rsidRPr="0033545A" w:rsidRDefault="00A00D5F" w:rsidP="002A20F4">
            <w:pPr>
              <w:jc w:val="center"/>
              <w:rPr>
                <w:rFonts w:asciiTheme="minorHAnsi" w:hAnsiTheme="minorHAnsi" w:cstheme="minorHAnsi"/>
              </w:rPr>
            </w:pPr>
            <w:r>
              <w:rPr>
                <w:rFonts w:asciiTheme="minorHAnsi" w:hAnsiTheme="minorHAnsi" w:cstheme="minorHAnsi"/>
              </w:rPr>
              <w:t>18</w:t>
            </w:r>
          </w:p>
        </w:tc>
        <w:tc>
          <w:tcPr>
            <w:tcW w:w="0" w:type="auto"/>
            <w:shd w:val="clear" w:color="auto" w:fill="auto"/>
            <w:vAlign w:val="bottom"/>
            <w:hideMark/>
          </w:tcPr>
          <w:p w:rsidR="0066113E" w:rsidRPr="0033545A" w:rsidRDefault="0066113E" w:rsidP="002A20F4">
            <w:pPr>
              <w:rPr>
                <w:rFonts w:asciiTheme="minorHAnsi" w:hAnsiTheme="minorHAnsi" w:cstheme="minorHAnsi"/>
                <w:color w:val="000000"/>
              </w:rPr>
            </w:pPr>
            <w:r w:rsidRPr="0033545A">
              <w:rPr>
                <w:rFonts w:asciiTheme="minorHAnsi" w:hAnsiTheme="minorHAnsi" w:cstheme="minorHAnsi"/>
                <w:color w:val="000000"/>
              </w:rPr>
              <w:t>Troca de segredo de fechadura</w:t>
            </w:r>
          </w:p>
        </w:tc>
        <w:tc>
          <w:tcPr>
            <w:tcW w:w="0" w:type="auto"/>
            <w:shd w:val="clear" w:color="auto" w:fill="auto"/>
            <w:noWrap/>
            <w:vAlign w:val="bottom"/>
            <w:hideMark/>
          </w:tcPr>
          <w:p w:rsidR="0066113E" w:rsidRPr="0033545A" w:rsidRDefault="0066113E" w:rsidP="002A20F4">
            <w:pPr>
              <w:jc w:val="center"/>
              <w:rPr>
                <w:rFonts w:asciiTheme="minorHAnsi" w:hAnsiTheme="minorHAnsi" w:cstheme="minorHAnsi"/>
                <w:color w:val="000000"/>
              </w:rPr>
            </w:pPr>
            <w:r w:rsidRPr="0033545A">
              <w:rPr>
                <w:rFonts w:asciiTheme="minorHAnsi" w:hAnsiTheme="minorHAnsi" w:cstheme="minorHAnsi"/>
                <w:color w:val="000000"/>
              </w:rPr>
              <w:t>00000543-6</w:t>
            </w:r>
          </w:p>
        </w:tc>
        <w:tc>
          <w:tcPr>
            <w:tcW w:w="0" w:type="auto"/>
            <w:shd w:val="clear" w:color="auto" w:fill="auto"/>
            <w:noWrap/>
            <w:vAlign w:val="bottom"/>
            <w:hideMark/>
          </w:tcPr>
          <w:p w:rsidR="0066113E" w:rsidRPr="0033545A" w:rsidRDefault="0066113E" w:rsidP="002A20F4">
            <w:pPr>
              <w:jc w:val="center"/>
              <w:rPr>
                <w:rFonts w:asciiTheme="minorHAnsi" w:hAnsiTheme="minorHAnsi" w:cstheme="minorHAnsi"/>
                <w:color w:val="000000"/>
              </w:rPr>
            </w:pPr>
            <w:r w:rsidRPr="0033545A">
              <w:rPr>
                <w:rFonts w:asciiTheme="minorHAnsi" w:hAnsiTheme="minorHAnsi" w:cstheme="minorHAnsi"/>
                <w:color w:val="000000"/>
              </w:rPr>
              <w:t>55</w:t>
            </w:r>
          </w:p>
        </w:tc>
        <w:tc>
          <w:tcPr>
            <w:tcW w:w="0" w:type="auto"/>
            <w:shd w:val="clear" w:color="auto" w:fill="auto"/>
            <w:noWrap/>
            <w:vAlign w:val="bottom"/>
            <w:hideMark/>
          </w:tcPr>
          <w:p w:rsidR="0066113E" w:rsidRPr="0033545A" w:rsidRDefault="0066113E" w:rsidP="00E84DC9">
            <w:pPr>
              <w:jc w:val="right"/>
              <w:rPr>
                <w:rFonts w:asciiTheme="minorHAnsi" w:hAnsiTheme="minorHAnsi" w:cstheme="minorHAnsi"/>
                <w:color w:val="000000"/>
              </w:rPr>
            </w:pPr>
            <w:r w:rsidRPr="0033545A">
              <w:rPr>
                <w:rFonts w:asciiTheme="minorHAnsi" w:hAnsiTheme="minorHAnsi" w:cstheme="minorHAnsi"/>
                <w:color w:val="000000"/>
              </w:rPr>
              <w:t xml:space="preserve">R$ </w:t>
            </w:r>
            <w:r w:rsidR="00E84DC9">
              <w:rPr>
                <w:rFonts w:asciiTheme="minorHAnsi" w:hAnsiTheme="minorHAnsi" w:cstheme="minorHAnsi"/>
                <w:color w:val="000000"/>
              </w:rPr>
              <w:t>28,60</w:t>
            </w:r>
            <w:r w:rsidRPr="0033545A">
              <w:rPr>
                <w:rFonts w:asciiTheme="minorHAnsi" w:hAnsiTheme="minorHAnsi" w:cstheme="minorHAnsi"/>
                <w:color w:val="000000"/>
              </w:rPr>
              <w:t xml:space="preserve"> </w:t>
            </w:r>
          </w:p>
        </w:tc>
      </w:tr>
      <w:tr w:rsidR="0066113E" w:rsidRPr="003353DC" w:rsidTr="0066113E">
        <w:trPr>
          <w:trHeight w:val="377"/>
          <w:jc w:val="center"/>
        </w:trPr>
        <w:tc>
          <w:tcPr>
            <w:tcW w:w="0" w:type="auto"/>
            <w:shd w:val="clear" w:color="auto" w:fill="auto"/>
            <w:vAlign w:val="center"/>
            <w:hideMark/>
          </w:tcPr>
          <w:p w:rsidR="0066113E" w:rsidRPr="0033545A" w:rsidRDefault="00A00D5F" w:rsidP="002A20F4">
            <w:pPr>
              <w:jc w:val="center"/>
              <w:rPr>
                <w:rFonts w:asciiTheme="minorHAnsi" w:hAnsiTheme="minorHAnsi" w:cstheme="minorHAnsi"/>
              </w:rPr>
            </w:pPr>
            <w:r>
              <w:rPr>
                <w:rFonts w:asciiTheme="minorHAnsi" w:hAnsiTheme="minorHAnsi" w:cstheme="minorHAnsi"/>
              </w:rPr>
              <w:t>19</w:t>
            </w:r>
          </w:p>
        </w:tc>
        <w:tc>
          <w:tcPr>
            <w:tcW w:w="0" w:type="auto"/>
            <w:shd w:val="clear" w:color="auto" w:fill="auto"/>
            <w:vAlign w:val="center"/>
            <w:hideMark/>
          </w:tcPr>
          <w:p w:rsidR="0066113E" w:rsidRPr="0033545A" w:rsidRDefault="0066113E" w:rsidP="002A20F4">
            <w:pPr>
              <w:jc w:val="center"/>
              <w:rPr>
                <w:rFonts w:asciiTheme="minorHAnsi" w:hAnsiTheme="minorHAnsi" w:cstheme="minorHAnsi"/>
                <w:color w:val="000000"/>
                <w:sz w:val="20"/>
                <w:szCs w:val="20"/>
              </w:rPr>
            </w:pPr>
            <w:r w:rsidRPr="0033545A">
              <w:rPr>
                <w:rFonts w:asciiTheme="minorHAnsi" w:hAnsiTheme="minorHAnsi" w:cstheme="minorHAnsi"/>
                <w:color w:val="000000"/>
                <w:sz w:val="20"/>
                <w:szCs w:val="20"/>
              </w:rPr>
              <w:t>Troca de segredo de fechadura em domicílio</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rPr>
            </w:pPr>
            <w:r w:rsidRPr="0033545A">
              <w:rPr>
                <w:rFonts w:asciiTheme="minorHAnsi" w:hAnsiTheme="minorHAnsi" w:cstheme="minorHAnsi"/>
                <w:color w:val="000000"/>
              </w:rPr>
              <w:t>00000543-6</w:t>
            </w:r>
          </w:p>
        </w:tc>
        <w:tc>
          <w:tcPr>
            <w:tcW w:w="0" w:type="auto"/>
            <w:shd w:val="clear" w:color="auto" w:fill="auto"/>
            <w:noWrap/>
            <w:vAlign w:val="center"/>
            <w:hideMark/>
          </w:tcPr>
          <w:p w:rsidR="0066113E" w:rsidRPr="0033545A" w:rsidRDefault="0066113E" w:rsidP="002A20F4">
            <w:pPr>
              <w:jc w:val="center"/>
              <w:rPr>
                <w:rFonts w:asciiTheme="minorHAnsi" w:hAnsiTheme="minorHAnsi" w:cstheme="minorHAnsi"/>
                <w:color w:val="000000"/>
              </w:rPr>
            </w:pPr>
            <w:r w:rsidRPr="0033545A">
              <w:rPr>
                <w:rFonts w:asciiTheme="minorHAnsi" w:hAnsiTheme="minorHAnsi" w:cstheme="minorHAnsi"/>
                <w:color w:val="000000"/>
              </w:rPr>
              <w:t>31</w:t>
            </w:r>
          </w:p>
        </w:tc>
        <w:tc>
          <w:tcPr>
            <w:tcW w:w="0" w:type="auto"/>
            <w:shd w:val="clear" w:color="auto" w:fill="auto"/>
            <w:noWrap/>
            <w:vAlign w:val="center"/>
            <w:hideMark/>
          </w:tcPr>
          <w:p w:rsidR="0066113E" w:rsidRPr="0033545A" w:rsidRDefault="0066113E" w:rsidP="00956AAE">
            <w:pPr>
              <w:jc w:val="right"/>
              <w:rPr>
                <w:rFonts w:asciiTheme="minorHAnsi" w:hAnsiTheme="minorHAnsi" w:cstheme="minorHAnsi"/>
                <w:color w:val="000000"/>
              </w:rPr>
            </w:pPr>
            <w:r w:rsidRPr="003353DC">
              <w:rPr>
                <w:rFonts w:asciiTheme="minorHAnsi" w:hAnsiTheme="minorHAnsi" w:cstheme="minorHAnsi"/>
                <w:color w:val="000000"/>
              </w:rPr>
              <w:t xml:space="preserve">R$ </w:t>
            </w:r>
            <w:r w:rsidRPr="0033545A">
              <w:rPr>
                <w:rFonts w:asciiTheme="minorHAnsi" w:hAnsiTheme="minorHAnsi" w:cstheme="minorHAnsi"/>
                <w:color w:val="000000"/>
              </w:rPr>
              <w:t>61,25</w:t>
            </w:r>
          </w:p>
        </w:tc>
      </w:tr>
    </w:tbl>
    <w:p w:rsidR="00E20E4C" w:rsidRPr="003353DC" w:rsidRDefault="00E20E4C" w:rsidP="00E20E4C">
      <w:pPr>
        <w:autoSpaceDE w:val="0"/>
        <w:spacing w:after="120" w:line="276" w:lineRule="auto"/>
        <w:jc w:val="both"/>
        <w:rPr>
          <w:rFonts w:asciiTheme="minorHAnsi" w:hAnsiTheme="minorHAnsi" w:cstheme="minorHAnsi"/>
          <w:b/>
        </w:rPr>
      </w:pPr>
    </w:p>
    <w:p w:rsidR="00C11399" w:rsidRPr="003353DC" w:rsidRDefault="00C11399" w:rsidP="00C11399">
      <w:pPr>
        <w:pStyle w:val="PargrafodaLista"/>
        <w:numPr>
          <w:ilvl w:val="1"/>
          <w:numId w:val="1"/>
        </w:numPr>
        <w:autoSpaceDE w:val="0"/>
        <w:spacing w:after="120" w:line="276" w:lineRule="auto"/>
        <w:jc w:val="both"/>
        <w:rPr>
          <w:rFonts w:asciiTheme="minorHAnsi" w:hAnsiTheme="minorHAnsi" w:cstheme="minorHAnsi"/>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15"/>
        <w:gridCol w:w="2463"/>
        <w:gridCol w:w="1984"/>
        <w:gridCol w:w="1843"/>
      </w:tblGrid>
      <w:tr w:rsidR="0033545A" w:rsidRPr="003353DC" w:rsidTr="0066113E">
        <w:tc>
          <w:tcPr>
            <w:tcW w:w="9322" w:type="dxa"/>
            <w:gridSpan w:val="5"/>
            <w:shd w:val="clear" w:color="auto" w:fill="auto"/>
            <w:vAlign w:val="center"/>
          </w:tcPr>
          <w:p w:rsidR="00E20E4C" w:rsidRPr="003353DC" w:rsidRDefault="0066113E" w:rsidP="0066113E">
            <w:pPr>
              <w:autoSpaceDE w:val="0"/>
              <w:jc w:val="center"/>
              <w:rPr>
                <w:rFonts w:asciiTheme="minorHAnsi" w:hAnsiTheme="minorHAnsi" w:cstheme="minorHAnsi"/>
                <w:b/>
              </w:rPr>
            </w:pPr>
            <w:r w:rsidRPr="003353DC">
              <w:rPr>
                <w:rFonts w:asciiTheme="minorHAnsi" w:hAnsiTheme="minorHAnsi" w:cstheme="minorHAnsi"/>
                <w:b/>
              </w:rPr>
              <w:t>ÓRGÃO PARTICIPANTE</w:t>
            </w:r>
          </w:p>
        </w:tc>
      </w:tr>
      <w:tr w:rsidR="0033545A" w:rsidRPr="003353DC" w:rsidTr="0066113E">
        <w:tc>
          <w:tcPr>
            <w:tcW w:w="817" w:type="dxa"/>
            <w:shd w:val="clear" w:color="auto" w:fill="auto"/>
            <w:vAlign w:val="center"/>
          </w:tcPr>
          <w:p w:rsidR="00E20E4C" w:rsidRPr="003353DC" w:rsidRDefault="0066113E" w:rsidP="0066113E">
            <w:pPr>
              <w:autoSpaceDE w:val="0"/>
              <w:jc w:val="center"/>
              <w:rPr>
                <w:rFonts w:asciiTheme="minorHAnsi" w:hAnsiTheme="minorHAnsi" w:cstheme="minorHAnsi"/>
                <w:b/>
              </w:rPr>
            </w:pPr>
            <w:r w:rsidRPr="003353DC">
              <w:rPr>
                <w:rFonts w:asciiTheme="minorHAnsi" w:hAnsiTheme="minorHAnsi" w:cstheme="minorHAnsi"/>
                <w:b/>
              </w:rPr>
              <w:t>ITEM</w:t>
            </w:r>
          </w:p>
        </w:tc>
        <w:tc>
          <w:tcPr>
            <w:tcW w:w="2215" w:type="dxa"/>
            <w:shd w:val="clear" w:color="auto" w:fill="auto"/>
            <w:vAlign w:val="center"/>
          </w:tcPr>
          <w:p w:rsidR="00E20E4C" w:rsidRPr="003353DC" w:rsidRDefault="0066113E" w:rsidP="0066113E">
            <w:pPr>
              <w:autoSpaceDE w:val="0"/>
              <w:jc w:val="center"/>
              <w:rPr>
                <w:rFonts w:asciiTheme="minorHAnsi" w:hAnsiTheme="minorHAnsi" w:cstheme="minorHAnsi"/>
                <w:b/>
              </w:rPr>
            </w:pPr>
            <w:r w:rsidRPr="003353DC">
              <w:rPr>
                <w:rFonts w:asciiTheme="minorHAnsi" w:hAnsiTheme="minorHAnsi" w:cstheme="minorHAnsi"/>
                <w:b/>
                <w:bCs/>
              </w:rPr>
              <w:t>DESCRIÇÃO/ ESPECIFICAÇÃO.</w:t>
            </w:r>
          </w:p>
        </w:tc>
        <w:tc>
          <w:tcPr>
            <w:tcW w:w="2463" w:type="dxa"/>
            <w:shd w:val="clear" w:color="auto" w:fill="auto"/>
            <w:vAlign w:val="center"/>
          </w:tcPr>
          <w:p w:rsidR="00E20E4C" w:rsidRPr="003353DC" w:rsidRDefault="0066113E" w:rsidP="0066113E">
            <w:pPr>
              <w:widowControl w:val="0"/>
              <w:suppressAutoHyphens/>
              <w:jc w:val="center"/>
              <w:rPr>
                <w:rFonts w:asciiTheme="minorHAnsi" w:hAnsiTheme="minorHAnsi" w:cstheme="minorHAnsi"/>
                <w:b/>
                <w:bCs/>
              </w:rPr>
            </w:pPr>
            <w:r w:rsidRPr="003353DC">
              <w:rPr>
                <w:rFonts w:asciiTheme="minorHAnsi" w:hAnsiTheme="minorHAnsi" w:cstheme="minorHAnsi"/>
                <w:b/>
                <w:bCs/>
              </w:rPr>
              <w:t>UNIDADE DE</w:t>
            </w:r>
          </w:p>
          <w:p w:rsidR="00E20E4C" w:rsidRPr="003353DC" w:rsidRDefault="0066113E" w:rsidP="0066113E">
            <w:pPr>
              <w:autoSpaceDE w:val="0"/>
              <w:jc w:val="center"/>
              <w:rPr>
                <w:rFonts w:asciiTheme="minorHAnsi" w:hAnsiTheme="minorHAnsi" w:cstheme="minorHAnsi"/>
                <w:b/>
              </w:rPr>
            </w:pPr>
            <w:r w:rsidRPr="003353DC">
              <w:rPr>
                <w:rFonts w:asciiTheme="minorHAnsi" w:hAnsiTheme="minorHAnsi" w:cstheme="minorHAnsi"/>
                <w:b/>
                <w:bCs/>
              </w:rPr>
              <w:t>MEDIDA</w:t>
            </w:r>
          </w:p>
        </w:tc>
        <w:tc>
          <w:tcPr>
            <w:tcW w:w="1984" w:type="dxa"/>
            <w:shd w:val="clear" w:color="auto" w:fill="auto"/>
            <w:vAlign w:val="center"/>
          </w:tcPr>
          <w:p w:rsidR="00E20E4C" w:rsidRPr="003353DC" w:rsidRDefault="0066113E" w:rsidP="0066113E">
            <w:pPr>
              <w:autoSpaceDE w:val="0"/>
              <w:jc w:val="center"/>
              <w:rPr>
                <w:rFonts w:asciiTheme="minorHAnsi" w:hAnsiTheme="minorHAnsi" w:cstheme="minorHAnsi"/>
                <w:b/>
              </w:rPr>
            </w:pPr>
            <w:r w:rsidRPr="003353DC">
              <w:rPr>
                <w:rFonts w:asciiTheme="minorHAnsi" w:hAnsiTheme="minorHAnsi" w:cstheme="minorHAnsi"/>
                <w:b/>
              </w:rPr>
              <w:t>CRONOGRAMA</w:t>
            </w:r>
          </w:p>
        </w:tc>
        <w:tc>
          <w:tcPr>
            <w:tcW w:w="1843" w:type="dxa"/>
            <w:shd w:val="clear" w:color="auto" w:fill="auto"/>
            <w:vAlign w:val="center"/>
          </w:tcPr>
          <w:p w:rsidR="00E20E4C" w:rsidRPr="003353DC" w:rsidRDefault="0066113E" w:rsidP="0066113E">
            <w:pPr>
              <w:autoSpaceDE w:val="0"/>
              <w:jc w:val="center"/>
              <w:rPr>
                <w:rFonts w:asciiTheme="minorHAnsi" w:hAnsiTheme="minorHAnsi" w:cstheme="minorHAnsi"/>
                <w:b/>
              </w:rPr>
            </w:pPr>
            <w:r w:rsidRPr="003353DC">
              <w:rPr>
                <w:rFonts w:asciiTheme="minorHAnsi" w:hAnsiTheme="minorHAnsi" w:cstheme="minorHAnsi"/>
                <w:b/>
              </w:rPr>
              <w:t>QUANTIDADE</w:t>
            </w:r>
          </w:p>
          <w:p w:rsidR="00E20E4C" w:rsidRPr="003353DC" w:rsidRDefault="0066113E" w:rsidP="0066113E">
            <w:pPr>
              <w:autoSpaceDE w:val="0"/>
              <w:jc w:val="center"/>
              <w:rPr>
                <w:rFonts w:asciiTheme="minorHAnsi" w:hAnsiTheme="minorHAnsi" w:cstheme="minorHAnsi"/>
                <w:b/>
              </w:rPr>
            </w:pPr>
            <w:r w:rsidRPr="003353DC">
              <w:rPr>
                <w:rFonts w:asciiTheme="minorHAnsi" w:hAnsiTheme="minorHAnsi" w:cstheme="minorHAnsi"/>
                <w:b/>
              </w:rPr>
              <w:t>TOTAL</w:t>
            </w:r>
          </w:p>
        </w:tc>
      </w:tr>
      <w:tr w:rsidR="0066113E" w:rsidRPr="003353DC" w:rsidTr="0066113E">
        <w:tc>
          <w:tcPr>
            <w:tcW w:w="817" w:type="dxa"/>
            <w:shd w:val="clear" w:color="auto" w:fill="auto"/>
            <w:vAlign w:val="center"/>
          </w:tcPr>
          <w:p w:rsidR="00E20E4C" w:rsidRPr="003353DC" w:rsidRDefault="00E20E4C" w:rsidP="0066113E">
            <w:pPr>
              <w:autoSpaceDE w:val="0"/>
              <w:jc w:val="center"/>
              <w:rPr>
                <w:rFonts w:asciiTheme="minorHAnsi" w:hAnsiTheme="minorHAnsi" w:cstheme="minorHAnsi"/>
                <w:b/>
              </w:rPr>
            </w:pPr>
          </w:p>
        </w:tc>
        <w:tc>
          <w:tcPr>
            <w:tcW w:w="2215" w:type="dxa"/>
            <w:shd w:val="clear" w:color="auto" w:fill="auto"/>
            <w:vAlign w:val="center"/>
          </w:tcPr>
          <w:p w:rsidR="00E20E4C" w:rsidRPr="003353DC" w:rsidRDefault="00E20E4C" w:rsidP="0066113E">
            <w:pPr>
              <w:autoSpaceDE w:val="0"/>
              <w:jc w:val="center"/>
              <w:rPr>
                <w:rFonts w:asciiTheme="minorHAnsi" w:hAnsiTheme="minorHAnsi" w:cstheme="minorHAnsi"/>
                <w:b/>
              </w:rPr>
            </w:pPr>
          </w:p>
        </w:tc>
        <w:tc>
          <w:tcPr>
            <w:tcW w:w="2463" w:type="dxa"/>
            <w:shd w:val="clear" w:color="auto" w:fill="auto"/>
            <w:vAlign w:val="center"/>
          </w:tcPr>
          <w:p w:rsidR="00E20E4C" w:rsidRPr="003353DC" w:rsidRDefault="00E20E4C" w:rsidP="0066113E">
            <w:pPr>
              <w:autoSpaceDE w:val="0"/>
              <w:jc w:val="center"/>
              <w:rPr>
                <w:rFonts w:asciiTheme="minorHAnsi" w:hAnsiTheme="minorHAnsi" w:cstheme="minorHAnsi"/>
                <w:b/>
              </w:rPr>
            </w:pPr>
          </w:p>
        </w:tc>
        <w:tc>
          <w:tcPr>
            <w:tcW w:w="1984" w:type="dxa"/>
            <w:shd w:val="clear" w:color="auto" w:fill="auto"/>
            <w:vAlign w:val="center"/>
          </w:tcPr>
          <w:p w:rsidR="00E20E4C" w:rsidRPr="003353DC" w:rsidRDefault="00E20E4C" w:rsidP="0066113E">
            <w:pPr>
              <w:autoSpaceDE w:val="0"/>
              <w:jc w:val="center"/>
              <w:rPr>
                <w:rFonts w:asciiTheme="minorHAnsi" w:hAnsiTheme="minorHAnsi" w:cstheme="minorHAnsi"/>
                <w:b/>
              </w:rPr>
            </w:pPr>
          </w:p>
        </w:tc>
        <w:tc>
          <w:tcPr>
            <w:tcW w:w="1843" w:type="dxa"/>
            <w:shd w:val="clear" w:color="auto" w:fill="auto"/>
            <w:vAlign w:val="center"/>
          </w:tcPr>
          <w:p w:rsidR="00E20E4C" w:rsidRPr="003353DC" w:rsidRDefault="00E20E4C" w:rsidP="0066113E">
            <w:pPr>
              <w:autoSpaceDE w:val="0"/>
              <w:jc w:val="center"/>
              <w:rPr>
                <w:rFonts w:asciiTheme="minorHAnsi" w:hAnsiTheme="minorHAnsi" w:cstheme="minorHAnsi"/>
                <w:b/>
              </w:rPr>
            </w:pPr>
          </w:p>
        </w:tc>
      </w:tr>
    </w:tbl>
    <w:p w:rsidR="00E20E4C" w:rsidRPr="003353DC" w:rsidRDefault="00E20E4C" w:rsidP="00E20E4C">
      <w:pPr>
        <w:autoSpaceDE w:val="0"/>
        <w:spacing w:after="120" w:line="276" w:lineRule="auto"/>
        <w:jc w:val="both"/>
        <w:rPr>
          <w:rFonts w:asciiTheme="minorHAnsi" w:hAnsiTheme="minorHAnsi" w:cstheme="minorHAnsi"/>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15"/>
        <w:gridCol w:w="2463"/>
        <w:gridCol w:w="1984"/>
        <w:gridCol w:w="1843"/>
      </w:tblGrid>
      <w:tr w:rsidR="0066113E" w:rsidRPr="003353DC" w:rsidTr="0066113E">
        <w:tc>
          <w:tcPr>
            <w:tcW w:w="9322" w:type="dxa"/>
            <w:gridSpan w:val="5"/>
            <w:shd w:val="clear" w:color="auto" w:fill="auto"/>
            <w:vAlign w:val="center"/>
          </w:tcPr>
          <w:p w:rsidR="0066113E" w:rsidRPr="003353DC" w:rsidRDefault="0066113E" w:rsidP="0066113E">
            <w:pPr>
              <w:autoSpaceDE w:val="0"/>
              <w:jc w:val="center"/>
              <w:rPr>
                <w:rFonts w:asciiTheme="minorHAnsi" w:hAnsiTheme="minorHAnsi" w:cstheme="minorHAnsi"/>
                <w:b/>
              </w:rPr>
            </w:pPr>
            <w:r w:rsidRPr="003353DC">
              <w:rPr>
                <w:rFonts w:asciiTheme="minorHAnsi" w:hAnsiTheme="minorHAnsi" w:cstheme="minorHAnsi"/>
                <w:b/>
              </w:rPr>
              <w:t>ÓRGÃO PARTICIPANTE</w:t>
            </w:r>
          </w:p>
        </w:tc>
      </w:tr>
      <w:tr w:rsidR="0066113E" w:rsidRPr="003353DC" w:rsidTr="0066113E">
        <w:tc>
          <w:tcPr>
            <w:tcW w:w="817" w:type="dxa"/>
            <w:shd w:val="clear" w:color="auto" w:fill="auto"/>
            <w:vAlign w:val="center"/>
          </w:tcPr>
          <w:p w:rsidR="0066113E" w:rsidRPr="003353DC" w:rsidRDefault="0066113E" w:rsidP="0066113E">
            <w:pPr>
              <w:autoSpaceDE w:val="0"/>
              <w:jc w:val="center"/>
              <w:rPr>
                <w:rFonts w:asciiTheme="minorHAnsi" w:hAnsiTheme="minorHAnsi" w:cstheme="minorHAnsi"/>
                <w:b/>
              </w:rPr>
            </w:pPr>
            <w:r w:rsidRPr="003353DC">
              <w:rPr>
                <w:rFonts w:asciiTheme="minorHAnsi" w:hAnsiTheme="minorHAnsi" w:cstheme="minorHAnsi"/>
                <w:b/>
              </w:rPr>
              <w:t>ITEM</w:t>
            </w:r>
          </w:p>
        </w:tc>
        <w:tc>
          <w:tcPr>
            <w:tcW w:w="2215" w:type="dxa"/>
            <w:shd w:val="clear" w:color="auto" w:fill="auto"/>
            <w:vAlign w:val="center"/>
          </w:tcPr>
          <w:p w:rsidR="0066113E" w:rsidRPr="003353DC" w:rsidRDefault="0066113E" w:rsidP="0066113E">
            <w:pPr>
              <w:autoSpaceDE w:val="0"/>
              <w:jc w:val="center"/>
              <w:rPr>
                <w:rFonts w:asciiTheme="minorHAnsi" w:hAnsiTheme="minorHAnsi" w:cstheme="minorHAnsi"/>
                <w:b/>
              </w:rPr>
            </w:pPr>
            <w:r w:rsidRPr="003353DC">
              <w:rPr>
                <w:rFonts w:asciiTheme="minorHAnsi" w:hAnsiTheme="minorHAnsi" w:cstheme="minorHAnsi"/>
                <w:b/>
                <w:bCs/>
              </w:rPr>
              <w:t>DESCRIÇÃO/ ESPECIFICAÇÃO.</w:t>
            </w:r>
          </w:p>
        </w:tc>
        <w:tc>
          <w:tcPr>
            <w:tcW w:w="2463" w:type="dxa"/>
            <w:shd w:val="clear" w:color="auto" w:fill="auto"/>
            <w:vAlign w:val="center"/>
          </w:tcPr>
          <w:p w:rsidR="0066113E" w:rsidRPr="003353DC" w:rsidRDefault="0066113E" w:rsidP="0066113E">
            <w:pPr>
              <w:widowControl w:val="0"/>
              <w:suppressAutoHyphens/>
              <w:jc w:val="center"/>
              <w:rPr>
                <w:rFonts w:asciiTheme="minorHAnsi" w:hAnsiTheme="minorHAnsi" w:cstheme="minorHAnsi"/>
                <w:b/>
                <w:bCs/>
              </w:rPr>
            </w:pPr>
            <w:r w:rsidRPr="003353DC">
              <w:rPr>
                <w:rFonts w:asciiTheme="minorHAnsi" w:hAnsiTheme="minorHAnsi" w:cstheme="minorHAnsi"/>
                <w:b/>
                <w:bCs/>
              </w:rPr>
              <w:t>UNIDADE DE</w:t>
            </w:r>
          </w:p>
          <w:p w:rsidR="0066113E" w:rsidRPr="003353DC" w:rsidRDefault="0066113E" w:rsidP="0066113E">
            <w:pPr>
              <w:autoSpaceDE w:val="0"/>
              <w:jc w:val="center"/>
              <w:rPr>
                <w:rFonts w:asciiTheme="minorHAnsi" w:hAnsiTheme="minorHAnsi" w:cstheme="minorHAnsi"/>
                <w:b/>
              </w:rPr>
            </w:pPr>
            <w:r w:rsidRPr="003353DC">
              <w:rPr>
                <w:rFonts w:asciiTheme="minorHAnsi" w:hAnsiTheme="minorHAnsi" w:cstheme="minorHAnsi"/>
                <w:b/>
                <w:bCs/>
              </w:rPr>
              <w:t>MEDIDA</w:t>
            </w:r>
          </w:p>
        </w:tc>
        <w:tc>
          <w:tcPr>
            <w:tcW w:w="1984" w:type="dxa"/>
            <w:shd w:val="clear" w:color="auto" w:fill="auto"/>
            <w:vAlign w:val="center"/>
          </w:tcPr>
          <w:p w:rsidR="0066113E" w:rsidRPr="003353DC" w:rsidRDefault="0066113E" w:rsidP="0066113E">
            <w:pPr>
              <w:autoSpaceDE w:val="0"/>
              <w:jc w:val="center"/>
              <w:rPr>
                <w:rFonts w:asciiTheme="minorHAnsi" w:hAnsiTheme="minorHAnsi" w:cstheme="minorHAnsi"/>
                <w:b/>
              </w:rPr>
            </w:pPr>
            <w:r w:rsidRPr="003353DC">
              <w:rPr>
                <w:rFonts w:asciiTheme="minorHAnsi" w:hAnsiTheme="minorHAnsi" w:cstheme="minorHAnsi"/>
                <w:b/>
              </w:rPr>
              <w:t>CRONOGRAMA</w:t>
            </w:r>
          </w:p>
        </w:tc>
        <w:tc>
          <w:tcPr>
            <w:tcW w:w="1843" w:type="dxa"/>
            <w:shd w:val="clear" w:color="auto" w:fill="auto"/>
            <w:vAlign w:val="center"/>
          </w:tcPr>
          <w:p w:rsidR="0066113E" w:rsidRPr="003353DC" w:rsidRDefault="0066113E" w:rsidP="0066113E">
            <w:pPr>
              <w:autoSpaceDE w:val="0"/>
              <w:jc w:val="center"/>
              <w:rPr>
                <w:rFonts w:asciiTheme="minorHAnsi" w:hAnsiTheme="minorHAnsi" w:cstheme="minorHAnsi"/>
                <w:b/>
              </w:rPr>
            </w:pPr>
            <w:r w:rsidRPr="003353DC">
              <w:rPr>
                <w:rFonts w:asciiTheme="minorHAnsi" w:hAnsiTheme="minorHAnsi" w:cstheme="minorHAnsi"/>
                <w:b/>
              </w:rPr>
              <w:t>QUANTIDADE</w:t>
            </w:r>
          </w:p>
          <w:p w:rsidR="0066113E" w:rsidRPr="003353DC" w:rsidRDefault="0066113E" w:rsidP="0066113E">
            <w:pPr>
              <w:autoSpaceDE w:val="0"/>
              <w:jc w:val="center"/>
              <w:rPr>
                <w:rFonts w:asciiTheme="minorHAnsi" w:hAnsiTheme="minorHAnsi" w:cstheme="minorHAnsi"/>
                <w:b/>
              </w:rPr>
            </w:pPr>
            <w:r w:rsidRPr="003353DC">
              <w:rPr>
                <w:rFonts w:asciiTheme="minorHAnsi" w:hAnsiTheme="minorHAnsi" w:cstheme="minorHAnsi"/>
                <w:b/>
              </w:rPr>
              <w:t>TOTAL</w:t>
            </w:r>
          </w:p>
        </w:tc>
      </w:tr>
      <w:tr w:rsidR="0066113E" w:rsidRPr="003353DC" w:rsidTr="0066113E">
        <w:tc>
          <w:tcPr>
            <w:tcW w:w="817" w:type="dxa"/>
            <w:shd w:val="clear" w:color="auto" w:fill="auto"/>
            <w:vAlign w:val="center"/>
          </w:tcPr>
          <w:p w:rsidR="0066113E" w:rsidRPr="003353DC" w:rsidRDefault="0066113E" w:rsidP="0066113E">
            <w:pPr>
              <w:autoSpaceDE w:val="0"/>
              <w:jc w:val="center"/>
              <w:rPr>
                <w:rFonts w:asciiTheme="minorHAnsi" w:hAnsiTheme="minorHAnsi" w:cstheme="minorHAnsi"/>
                <w:b/>
              </w:rPr>
            </w:pPr>
          </w:p>
        </w:tc>
        <w:tc>
          <w:tcPr>
            <w:tcW w:w="2215" w:type="dxa"/>
            <w:shd w:val="clear" w:color="auto" w:fill="auto"/>
            <w:vAlign w:val="center"/>
          </w:tcPr>
          <w:p w:rsidR="0066113E" w:rsidRPr="003353DC" w:rsidRDefault="0066113E" w:rsidP="0066113E">
            <w:pPr>
              <w:autoSpaceDE w:val="0"/>
              <w:jc w:val="center"/>
              <w:rPr>
                <w:rFonts w:asciiTheme="minorHAnsi" w:hAnsiTheme="minorHAnsi" w:cstheme="minorHAnsi"/>
                <w:b/>
              </w:rPr>
            </w:pPr>
          </w:p>
        </w:tc>
        <w:tc>
          <w:tcPr>
            <w:tcW w:w="2463" w:type="dxa"/>
            <w:shd w:val="clear" w:color="auto" w:fill="auto"/>
            <w:vAlign w:val="center"/>
          </w:tcPr>
          <w:p w:rsidR="0066113E" w:rsidRPr="003353DC" w:rsidRDefault="0066113E" w:rsidP="0066113E">
            <w:pPr>
              <w:autoSpaceDE w:val="0"/>
              <w:jc w:val="center"/>
              <w:rPr>
                <w:rFonts w:asciiTheme="minorHAnsi" w:hAnsiTheme="minorHAnsi" w:cstheme="minorHAnsi"/>
                <w:b/>
              </w:rPr>
            </w:pPr>
          </w:p>
        </w:tc>
        <w:tc>
          <w:tcPr>
            <w:tcW w:w="1984" w:type="dxa"/>
            <w:shd w:val="clear" w:color="auto" w:fill="auto"/>
            <w:vAlign w:val="center"/>
          </w:tcPr>
          <w:p w:rsidR="0066113E" w:rsidRPr="003353DC" w:rsidRDefault="0066113E" w:rsidP="0066113E">
            <w:pPr>
              <w:autoSpaceDE w:val="0"/>
              <w:jc w:val="center"/>
              <w:rPr>
                <w:rFonts w:asciiTheme="minorHAnsi" w:hAnsiTheme="minorHAnsi" w:cstheme="minorHAnsi"/>
                <w:b/>
              </w:rPr>
            </w:pPr>
          </w:p>
        </w:tc>
        <w:tc>
          <w:tcPr>
            <w:tcW w:w="1843" w:type="dxa"/>
            <w:shd w:val="clear" w:color="auto" w:fill="auto"/>
            <w:vAlign w:val="center"/>
          </w:tcPr>
          <w:p w:rsidR="0066113E" w:rsidRPr="003353DC" w:rsidRDefault="0066113E" w:rsidP="0066113E">
            <w:pPr>
              <w:autoSpaceDE w:val="0"/>
              <w:jc w:val="center"/>
              <w:rPr>
                <w:rFonts w:asciiTheme="minorHAnsi" w:hAnsiTheme="minorHAnsi" w:cstheme="minorHAnsi"/>
                <w:b/>
              </w:rPr>
            </w:pPr>
          </w:p>
        </w:tc>
      </w:tr>
    </w:tbl>
    <w:p w:rsidR="0066113E" w:rsidRPr="003353DC" w:rsidRDefault="0066113E" w:rsidP="00E20E4C">
      <w:pPr>
        <w:autoSpaceDE w:val="0"/>
        <w:spacing w:after="120" w:line="276" w:lineRule="auto"/>
        <w:jc w:val="both"/>
        <w:rPr>
          <w:rFonts w:asciiTheme="minorHAnsi" w:hAnsiTheme="minorHAnsi" w:cstheme="minorHAnsi"/>
          <w:b/>
        </w:rPr>
      </w:pPr>
    </w:p>
    <w:p w:rsidR="0055045F" w:rsidRPr="003353DC" w:rsidRDefault="0055045F" w:rsidP="00E20E4C">
      <w:pPr>
        <w:numPr>
          <w:ilvl w:val="0"/>
          <w:numId w:val="1"/>
        </w:numPr>
        <w:spacing w:before="120" w:after="120" w:line="276" w:lineRule="auto"/>
        <w:jc w:val="both"/>
        <w:rPr>
          <w:rFonts w:asciiTheme="minorHAnsi" w:hAnsiTheme="minorHAnsi" w:cstheme="minorHAnsi"/>
          <w:b/>
        </w:rPr>
      </w:pPr>
      <w:r w:rsidRPr="003353DC">
        <w:rPr>
          <w:rFonts w:asciiTheme="minorHAnsi" w:hAnsiTheme="minorHAnsi" w:cstheme="minorHAnsi"/>
          <w:b/>
        </w:rPr>
        <w:t>JUSTIFICATIVA E OBJETIVO DA CONTRATAÇÃO</w:t>
      </w:r>
    </w:p>
    <w:p w:rsidR="0055045F" w:rsidRPr="003353DC" w:rsidRDefault="00EA065E" w:rsidP="003353DC">
      <w:pPr>
        <w:pStyle w:val="PargrafodaLista"/>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No cumprimento de seu dever constitucional a Polícia Federal se depara frequentemente com obstáculos que precisam ser resolvidos de imediato</w:t>
      </w:r>
      <w:r w:rsidR="00276920" w:rsidRPr="003353DC">
        <w:rPr>
          <w:rFonts w:asciiTheme="minorHAnsi" w:hAnsiTheme="minorHAnsi" w:cstheme="minorHAnsi"/>
          <w:color w:val="000000"/>
        </w:rPr>
        <w:t>. É comum no cumprimento de suas atividades policiais como mandado de busca e apreens</w:t>
      </w:r>
      <w:r w:rsidR="00A75EF6" w:rsidRPr="003353DC">
        <w:rPr>
          <w:rFonts w:asciiTheme="minorHAnsi" w:hAnsiTheme="minorHAnsi" w:cstheme="minorHAnsi"/>
          <w:color w:val="000000"/>
        </w:rPr>
        <w:t xml:space="preserve">ão, </w:t>
      </w:r>
      <w:r w:rsidR="006A1712" w:rsidRPr="003353DC">
        <w:rPr>
          <w:rFonts w:asciiTheme="minorHAnsi" w:hAnsiTheme="minorHAnsi" w:cstheme="minorHAnsi"/>
          <w:color w:val="000000"/>
        </w:rPr>
        <w:t xml:space="preserve">investigações, </w:t>
      </w:r>
      <w:r w:rsidR="00A75EF6" w:rsidRPr="003353DC">
        <w:rPr>
          <w:rFonts w:asciiTheme="minorHAnsi" w:hAnsiTheme="minorHAnsi" w:cstheme="minorHAnsi"/>
          <w:color w:val="000000"/>
        </w:rPr>
        <w:t>barreiras</w:t>
      </w:r>
      <w:r w:rsidR="00E91DCB" w:rsidRPr="003353DC">
        <w:rPr>
          <w:rFonts w:asciiTheme="minorHAnsi" w:hAnsiTheme="minorHAnsi" w:cstheme="minorHAnsi"/>
          <w:color w:val="000000"/>
        </w:rPr>
        <w:t>, operações</w:t>
      </w:r>
      <w:r w:rsidR="00A75EF6" w:rsidRPr="003353DC">
        <w:rPr>
          <w:rFonts w:asciiTheme="minorHAnsi" w:hAnsiTheme="minorHAnsi" w:cstheme="minorHAnsi"/>
          <w:color w:val="000000"/>
        </w:rPr>
        <w:t xml:space="preserve"> </w:t>
      </w:r>
      <w:r w:rsidR="0034186F" w:rsidRPr="003353DC">
        <w:rPr>
          <w:rFonts w:asciiTheme="minorHAnsi" w:hAnsiTheme="minorHAnsi" w:cstheme="minorHAnsi"/>
          <w:color w:val="000000"/>
        </w:rPr>
        <w:t>ou perseguições o</w:t>
      </w:r>
      <w:r w:rsidR="00276920" w:rsidRPr="003353DC">
        <w:rPr>
          <w:rFonts w:asciiTheme="minorHAnsi" w:hAnsiTheme="minorHAnsi" w:cstheme="minorHAnsi"/>
          <w:color w:val="000000"/>
        </w:rPr>
        <w:t xml:space="preserve"> policial </w:t>
      </w:r>
      <w:r w:rsidR="0034186F" w:rsidRPr="003353DC">
        <w:rPr>
          <w:rFonts w:asciiTheme="minorHAnsi" w:hAnsiTheme="minorHAnsi" w:cstheme="minorHAnsi"/>
          <w:color w:val="000000"/>
        </w:rPr>
        <w:t>precisar dos serviços de chaveiro para abrir porta</w:t>
      </w:r>
      <w:r w:rsidR="00D808BF" w:rsidRPr="003353DC">
        <w:rPr>
          <w:rFonts w:asciiTheme="minorHAnsi" w:hAnsiTheme="minorHAnsi" w:cstheme="minorHAnsi"/>
          <w:color w:val="000000"/>
        </w:rPr>
        <w:t>s</w:t>
      </w:r>
      <w:r w:rsidR="0034186F" w:rsidRPr="003353DC">
        <w:rPr>
          <w:rFonts w:asciiTheme="minorHAnsi" w:hAnsiTheme="minorHAnsi" w:cstheme="minorHAnsi"/>
          <w:color w:val="000000"/>
        </w:rPr>
        <w:t>, cofre</w:t>
      </w:r>
      <w:r w:rsidR="00D808BF" w:rsidRPr="003353DC">
        <w:rPr>
          <w:rFonts w:asciiTheme="minorHAnsi" w:hAnsiTheme="minorHAnsi" w:cstheme="minorHAnsi"/>
          <w:color w:val="000000"/>
        </w:rPr>
        <w:t>s</w:t>
      </w:r>
      <w:r w:rsidR="0034186F" w:rsidRPr="003353DC">
        <w:rPr>
          <w:rFonts w:asciiTheme="minorHAnsi" w:hAnsiTheme="minorHAnsi" w:cstheme="minorHAnsi"/>
          <w:color w:val="000000"/>
        </w:rPr>
        <w:t>, carro</w:t>
      </w:r>
      <w:r w:rsidR="00D808BF" w:rsidRPr="003353DC">
        <w:rPr>
          <w:rFonts w:asciiTheme="minorHAnsi" w:hAnsiTheme="minorHAnsi" w:cstheme="minorHAnsi"/>
          <w:color w:val="000000"/>
        </w:rPr>
        <w:t>s, máquinas caça-níquel</w:t>
      </w:r>
      <w:r w:rsidR="0034186F" w:rsidRPr="003353DC">
        <w:rPr>
          <w:rFonts w:asciiTheme="minorHAnsi" w:hAnsiTheme="minorHAnsi" w:cstheme="minorHAnsi"/>
          <w:color w:val="000000"/>
        </w:rPr>
        <w:t xml:space="preserve"> etc.</w:t>
      </w:r>
      <w:r w:rsidR="006A1712" w:rsidRPr="003353DC">
        <w:rPr>
          <w:rFonts w:asciiTheme="minorHAnsi" w:hAnsiTheme="minorHAnsi" w:cstheme="minorHAnsi"/>
          <w:color w:val="000000"/>
        </w:rPr>
        <w:t>, se</w:t>
      </w:r>
      <w:r w:rsidR="00D808BF" w:rsidRPr="003353DC">
        <w:rPr>
          <w:rFonts w:asciiTheme="minorHAnsi" w:hAnsiTheme="minorHAnsi" w:cstheme="minorHAnsi"/>
          <w:color w:val="000000"/>
        </w:rPr>
        <w:t xml:space="preserve">ndo </w:t>
      </w:r>
      <w:r w:rsidR="0034186F" w:rsidRPr="003353DC">
        <w:rPr>
          <w:rFonts w:asciiTheme="minorHAnsi" w:hAnsiTheme="minorHAnsi" w:cstheme="minorHAnsi"/>
        </w:rPr>
        <w:t xml:space="preserve">serviços auxiliares indispensáveis ao </w:t>
      </w:r>
      <w:r w:rsidR="003322F7" w:rsidRPr="003353DC">
        <w:rPr>
          <w:rFonts w:asciiTheme="minorHAnsi" w:hAnsiTheme="minorHAnsi" w:cstheme="minorHAnsi"/>
        </w:rPr>
        <w:t>desempenho das funções policiais</w:t>
      </w:r>
      <w:r w:rsidR="006A1712" w:rsidRPr="003353DC">
        <w:rPr>
          <w:rFonts w:asciiTheme="minorHAnsi" w:hAnsiTheme="minorHAnsi" w:cstheme="minorHAnsi"/>
        </w:rPr>
        <w:t xml:space="preserve"> e,</w:t>
      </w:r>
      <w:r w:rsidR="003322F7" w:rsidRPr="003353DC">
        <w:rPr>
          <w:rFonts w:asciiTheme="minorHAnsi" w:hAnsiTheme="minorHAnsi" w:cstheme="minorHAnsi"/>
        </w:rPr>
        <w:t xml:space="preserve"> </w:t>
      </w:r>
      <w:r w:rsidR="0034186F" w:rsidRPr="003353DC">
        <w:rPr>
          <w:rFonts w:asciiTheme="minorHAnsi" w:hAnsiTheme="minorHAnsi" w:cstheme="minorHAnsi"/>
        </w:rPr>
        <w:t xml:space="preserve">considerando a inexistência de servidor especializado para a sua execução, </w:t>
      </w:r>
      <w:r w:rsidR="003322F7" w:rsidRPr="003353DC">
        <w:rPr>
          <w:rFonts w:asciiTheme="minorHAnsi" w:hAnsiTheme="minorHAnsi" w:cstheme="minorHAnsi"/>
        </w:rPr>
        <w:t>e que os serviços de chaveiros também são necessários aos serviços administrativo, a contratação tem</w:t>
      </w:r>
      <w:r w:rsidR="0034186F" w:rsidRPr="003353DC">
        <w:rPr>
          <w:rFonts w:asciiTheme="minorHAnsi" w:hAnsiTheme="minorHAnsi" w:cstheme="minorHAnsi"/>
        </w:rPr>
        <w:t xml:space="preserve"> amparo legal no </w:t>
      </w:r>
      <w:r w:rsidR="006A1712" w:rsidRPr="003353DC">
        <w:rPr>
          <w:rFonts w:asciiTheme="minorHAnsi" w:hAnsiTheme="minorHAnsi" w:cstheme="minorHAnsi"/>
        </w:rPr>
        <w:t xml:space="preserve">Decreto n° 2.271, de </w:t>
      </w:r>
      <w:proofErr w:type="gramStart"/>
      <w:r w:rsidR="006A1712" w:rsidRPr="003353DC">
        <w:rPr>
          <w:rFonts w:asciiTheme="minorHAnsi" w:hAnsiTheme="minorHAnsi" w:cstheme="minorHAnsi"/>
        </w:rPr>
        <w:t>7</w:t>
      </w:r>
      <w:proofErr w:type="gramEnd"/>
      <w:r w:rsidR="006A1712" w:rsidRPr="003353DC">
        <w:rPr>
          <w:rFonts w:asciiTheme="minorHAnsi" w:hAnsiTheme="minorHAnsi" w:cstheme="minorHAnsi"/>
        </w:rPr>
        <w:t xml:space="preserve"> de julho de </w:t>
      </w:r>
      <w:r w:rsidR="0034186F" w:rsidRPr="003353DC">
        <w:rPr>
          <w:rFonts w:asciiTheme="minorHAnsi" w:hAnsiTheme="minorHAnsi" w:cstheme="minorHAnsi"/>
        </w:rPr>
        <w:t xml:space="preserve">1997, </w:t>
      </w:r>
      <w:r w:rsidR="003322F7" w:rsidRPr="003353DC">
        <w:rPr>
          <w:rFonts w:asciiTheme="minorHAnsi" w:hAnsiTheme="minorHAnsi" w:cstheme="minorHAnsi"/>
        </w:rPr>
        <w:t xml:space="preserve">e </w:t>
      </w:r>
      <w:r w:rsidR="0034186F" w:rsidRPr="003353DC">
        <w:rPr>
          <w:rFonts w:asciiTheme="minorHAnsi" w:hAnsiTheme="minorHAnsi" w:cstheme="minorHAnsi"/>
        </w:rPr>
        <w:t>encontra</w:t>
      </w:r>
      <w:r w:rsidR="003322F7" w:rsidRPr="003353DC">
        <w:rPr>
          <w:rFonts w:asciiTheme="minorHAnsi" w:hAnsiTheme="minorHAnsi" w:cstheme="minorHAnsi"/>
        </w:rPr>
        <w:t>-se</w:t>
      </w:r>
      <w:r w:rsidR="0034186F" w:rsidRPr="003353DC">
        <w:rPr>
          <w:rFonts w:asciiTheme="minorHAnsi" w:hAnsiTheme="minorHAnsi" w:cstheme="minorHAnsi"/>
        </w:rPr>
        <w:t xml:space="preserve"> respaldo também no Art. 6º, inciso II, da lei nº 8.666/93</w:t>
      </w:r>
      <w:r w:rsidR="006A1712" w:rsidRPr="003353DC">
        <w:rPr>
          <w:rFonts w:asciiTheme="minorHAnsi" w:hAnsiTheme="minorHAnsi" w:cstheme="minorHAnsi"/>
        </w:rPr>
        <w:t>.</w:t>
      </w:r>
    </w:p>
    <w:p w:rsidR="00F04563" w:rsidRPr="003353DC" w:rsidRDefault="00F04563" w:rsidP="003353DC">
      <w:pPr>
        <w:pStyle w:val="PargrafodaLista"/>
        <w:numPr>
          <w:ilvl w:val="1"/>
          <w:numId w:val="1"/>
        </w:numPr>
        <w:autoSpaceDE w:val="0"/>
        <w:spacing w:line="276" w:lineRule="auto"/>
        <w:ind w:left="0" w:firstLine="567"/>
        <w:jc w:val="both"/>
        <w:rPr>
          <w:rFonts w:asciiTheme="minorHAnsi" w:hAnsiTheme="minorHAnsi" w:cstheme="minorHAnsi"/>
        </w:rPr>
      </w:pPr>
      <w:r w:rsidRPr="003353DC">
        <w:rPr>
          <w:rFonts w:asciiTheme="minorHAnsi" w:hAnsiTheme="minorHAnsi" w:cstheme="minorHAnsi"/>
        </w:rPr>
        <w:t xml:space="preserve">A demanda anual, estimada no item </w:t>
      </w:r>
      <w:proofErr w:type="gramStart"/>
      <w:r w:rsidRPr="003353DC">
        <w:rPr>
          <w:rFonts w:asciiTheme="minorHAnsi" w:hAnsiTheme="minorHAnsi" w:cstheme="minorHAnsi"/>
        </w:rPr>
        <w:t>1</w:t>
      </w:r>
      <w:proofErr w:type="gramEnd"/>
      <w:r w:rsidRPr="003353DC">
        <w:rPr>
          <w:rFonts w:asciiTheme="minorHAnsi" w:hAnsiTheme="minorHAnsi" w:cstheme="minorHAnsi"/>
        </w:rPr>
        <w:t xml:space="preserve"> deste termo de referência, foi apurada com base no consumo dos anos anteriores, cujas variações das quantidades de cada produto em relação aos anos anteriores para mais ou para menos são de acordo com as necessidades da SR/DPF/MT, respeitando a quantidade mínima para que possa assegurar o atendimento de toda demanda.</w:t>
      </w:r>
    </w:p>
    <w:p w:rsidR="00026E47" w:rsidRPr="003353DC" w:rsidRDefault="00026E47" w:rsidP="003353DC">
      <w:pPr>
        <w:pStyle w:val="PargrafodaLista"/>
        <w:numPr>
          <w:ilvl w:val="1"/>
          <w:numId w:val="1"/>
        </w:numPr>
        <w:autoSpaceDE w:val="0"/>
        <w:spacing w:before="120" w:after="120" w:line="276" w:lineRule="auto"/>
        <w:ind w:left="0" w:firstLine="567"/>
        <w:jc w:val="both"/>
        <w:rPr>
          <w:rFonts w:asciiTheme="minorHAnsi" w:hAnsiTheme="minorHAnsi" w:cstheme="minorHAnsi"/>
        </w:rPr>
      </w:pPr>
      <w:r w:rsidRPr="003353DC">
        <w:rPr>
          <w:rFonts w:asciiTheme="minorHAnsi" w:hAnsiTheme="minorHAnsi" w:cstheme="minorHAnsi"/>
        </w:rPr>
        <w:t xml:space="preserve"> </w:t>
      </w:r>
      <w:r w:rsidR="00F04563" w:rsidRPr="003353DC">
        <w:rPr>
          <w:rFonts w:asciiTheme="minorHAnsi" w:hAnsiTheme="minorHAnsi" w:cstheme="minorHAnsi"/>
        </w:rPr>
        <w:t xml:space="preserve">Foi selecionada à adoção do Sistema de Registro de Preços, pois os serviços serão solicitados de forma parcelada e frequente, e ainda por não ser possível definir previamente o quantitativo a </w:t>
      </w:r>
      <w:proofErr w:type="gramStart"/>
      <w:r w:rsidR="00F04563" w:rsidRPr="003353DC">
        <w:rPr>
          <w:rFonts w:asciiTheme="minorHAnsi" w:hAnsiTheme="minorHAnsi" w:cstheme="minorHAnsi"/>
        </w:rPr>
        <w:t>ser</w:t>
      </w:r>
      <w:proofErr w:type="gramEnd"/>
      <w:r w:rsidR="00F04563" w:rsidRPr="003353DC">
        <w:rPr>
          <w:rFonts w:asciiTheme="minorHAnsi" w:hAnsiTheme="minorHAnsi" w:cstheme="minorHAnsi"/>
        </w:rPr>
        <w:t xml:space="preserve"> demandado pela Administração, hipóteses elencadas no art. 3º, I e IV do Decreto 7.892/2013</w:t>
      </w:r>
      <w:r w:rsidRPr="003353DC">
        <w:rPr>
          <w:rFonts w:asciiTheme="minorHAnsi" w:hAnsiTheme="minorHAnsi" w:cstheme="minorHAnsi"/>
        </w:rPr>
        <w:t xml:space="preserve">. </w:t>
      </w:r>
    </w:p>
    <w:p w:rsidR="00026E47" w:rsidRPr="003353DC" w:rsidRDefault="00026E47" w:rsidP="003353DC">
      <w:pPr>
        <w:pStyle w:val="PargrafodaLista"/>
        <w:numPr>
          <w:ilvl w:val="1"/>
          <w:numId w:val="1"/>
        </w:numPr>
        <w:autoSpaceDE w:val="0"/>
        <w:spacing w:before="120" w:after="120" w:line="276" w:lineRule="auto"/>
        <w:ind w:left="0" w:firstLine="567"/>
        <w:jc w:val="both"/>
        <w:rPr>
          <w:rFonts w:asciiTheme="minorHAnsi" w:hAnsiTheme="minorHAnsi" w:cstheme="minorHAnsi"/>
        </w:rPr>
      </w:pPr>
      <w:r w:rsidRPr="003353DC">
        <w:rPr>
          <w:rFonts w:asciiTheme="minorHAnsi" w:hAnsiTheme="minorHAnsi" w:cstheme="minorHAnsi"/>
        </w:rPr>
        <w:lastRenderedPageBreak/>
        <w:t xml:space="preserve">Os itens serão todos reunidos em único lote, haja vista que: a) há a necessidade da Administração em controlar apenas uma empresa para a prestação destes serviços, devido à similaridade e padronização dos itens; b) deve ser levado em consideração o princípio da economicidade, pois caso a aquisição seja realizada separadamente a soma total dos itens terá um valor mais elevado devido aos custos operacionais; c) as empresas especializadas que prestam serviços de chaveiros são capazes de atender qualquer um dos itens, e por isso não há restrição de competitividade nesta licitação por lote; d) a divisão da licitação em 19 itens separados traria riscos de prejuízos para o conjunto, além da possibilidade de se pulverizar a contratação para diversas empresas de diversas localidades, bem como o recebimento, a execução, o pagamento e a fiscalização de cada item, aumentando consideravelmente o risco do êxito da licitação não ser completo e </w:t>
      </w:r>
      <w:proofErr w:type="spellStart"/>
      <w:r w:rsidRPr="003353DC">
        <w:rPr>
          <w:rFonts w:asciiTheme="minorHAnsi" w:hAnsiTheme="minorHAnsi" w:cstheme="minorHAnsi"/>
        </w:rPr>
        <w:t>frustar</w:t>
      </w:r>
      <w:proofErr w:type="spellEnd"/>
      <w:r w:rsidRPr="003353DC">
        <w:rPr>
          <w:rFonts w:asciiTheme="minorHAnsi" w:hAnsiTheme="minorHAnsi" w:cstheme="minorHAnsi"/>
        </w:rPr>
        <w:t xml:space="preserve"> o objetivo do certame.</w:t>
      </w:r>
    </w:p>
    <w:p w:rsidR="00026E47" w:rsidRPr="003353DC" w:rsidRDefault="00026E47" w:rsidP="00026E47">
      <w:pPr>
        <w:autoSpaceDE w:val="0"/>
        <w:spacing w:before="120" w:after="120" w:line="276" w:lineRule="auto"/>
        <w:jc w:val="both"/>
        <w:rPr>
          <w:rFonts w:asciiTheme="minorHAnsi" w:hAnsiTheme="minorHAnsi" w:cstheme="minorHAnsi"/>
          <w:color w:val="000000"/>
        </w:rPr>
      </w:pPr>
    </w:p>
    <w:p w:rsidR="00DB206B" w:rsidRPr="003353DC" w:rsidRDefault="00DB206B" w:rsidP="00E20E4C">
      <w:pPr>
        <w:numPr>
          <w:ilvl w:val="0"/>
          <w:numId w:val="1"/>
        </w:numPr>
        <w:spacing w:before="120" w:after="120" w:line="276" w:lineRule="auto"/>
        <w:jc w:val="both"/>
        <w:rPr>
          <w:rFonts w:asciiTheme="minorHAnsi" w:hAnsiTheme="minorHAnsi" w:cstheme="minorHAnsi"/>
          <w:color w:val="000000"/>
        </w:rPr>
      </w:pPr>
      <w:r w:rsidRPr="003353DC">
        <w:rPr>
          <w:rFonts w:asciiTheme="minorHAnsi" w:hAnsiTheme="minorHAnsi" w:cstheme="minorHAnsi"/>
          <w:b/>
          <w:color w:val="000000"/>
        </w:rPr>
        <w:t>DA CLASSIFICAÇÃO DOS SERVIÇOS</w:t>
      </w:r>
    </w:p>
    <w:p w:rsidR="00ED105C" w:rsidRPr="003353DC" w:rsidRDefault="00ED105C"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themeColor="text1"/>
          <w:lang w:eastAsia="ar-SA"/>
        </w:rPr>
        <w:t>Os serviços a ser contratado enquadram-se na classificação de serviços comuns, nos termos da Lei n° 10.520, de 2002, do Decreto n° 3.555, de 2000, e do Decreto 5.450, de 2005.</w:t>
      </w:r>
      <w:r w:rsidRPr="003353DC">
        <w:rPr>
          <w:rFonts w:asciiTheme="minorHAnsi" w:hAnsiTheme="minorHAnsi" w:cstheme="minorHAnsi"/>
          <w:color w:val="000000" w:themeColor="text1"/>
        </w:rPr>
        <w:t xml:space="preserve"> </w:t>
      </w:r>
    </w:p>
    <w:p w:rsidR="00DB206B" w:rsidRPr="003353DC" w:rsidRDefault="00DB206B"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Os serviços a serem contratados enquadram-se nos pressupostos do Decreto n° 2.271, de 1997, c</w:t>
      </w:r>
      <w:r w:rsidR="003C25D1" w:rsidRPr="003353DC">
        <w:rPr>
          <w:rFonts w:asciiTheme="minorHAnsi" w:hAnsiTheme="minorHAnsi" w:cstheme="minorHAnsi"/>
          <w:color w:val="000000"/>
        </w:rPr>
        <w:t xml:space="preserve">onstituindo-se em </w:t>
      </w:r>
      <w:r w:rsidRPr="003353DC">
        <w:rPr>
          <w:rFonts w:asciiTheme="minorHAnsi" w:hAnsiTheme="minorHAnsi" w:cstheme="minorHAnsi"/>
          <w:color w:val="000000"/>
        </w:rPr>
        <w:t>atividades materiais acessórias, instrumentais ou complementares à área de competência legal do órgão licitante, não</w:t>
      </w:r>
      <w:r w:rsidR="003C25D1" w:rsidRPr="003353DC">
        <w:rPr>
          <w:rFonts w:asciiTheme="minorHAnsi" w:hAnsiTheme="minorHAnsi" w:cstheme="minorHAnsi"/>
          <w:color w:val="000000"/>
        </w:rPr>
        <w:t xml:space="preserve"> </w:t>
      </w:r>
      <w:r w:rsidRPr="003353DC">
        <w:rPr>
          <w:rFonts w:asciiTheme="minorHAnsi" w:hAnsiTheme="minorHAnsi" w:cstheme="minorHAnsi"/>
          <w:color w:val="000000"/>
        </w:rPr>
        <w:t>inerentes às categorias funcionais abrangidas por seu respectivo plano de cargos.</w:t>
      </w:r>
    </w:p>
    <w:p w:rsidR="00DB206B" w:rsidRPr="003353DC" w:rsidRDefault="00DB206B"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 xml:space="preserve">A prestação dos serviços não gera vínculo empregatício entre os empregados da </w:t>
      </w:r>
      <w:r w:rsidR="00D52359" w:rsidRPr="003353DC">
        <w:rPr>
          <w:rFonts w:asciiTheme="minorHAnsi" w:hAnsiTheme="minorHAnsi" w:cstheme="minorHAnsi"/>
          <w:color w:val="000000"/>
        </w:rPr>
        <w:t>Contratada</w:t>
      </w:r>
      <w:r w:rsidRPr="003353DC">
        <w:rPr>
          <w:rFonts w:asciiTheme="minorHAnsi" w:hAnsiTheme="minorHAnsi" w:cstheme="minorHAnsi"/>
          <w:color w:val="000000"/>
        </w:rPr>
        <w:t xml:space="preserve"> e a Administração, vedando-se qualquer relação entre estes que caracterize pessoalidade e subordinação direta.</w:t>
      </w:r>
    </w:p>
    <w:p w:rsidR="00026E47" w:rsidRPr="003353DC" w:rsidRDefault="00026E47" w:rsidP="00026E47">
      <w:pPr>
        <w:spacing w:before="120" w:after="120" w:line="276" w:lineRule="auto"/>
        <w:ind w:left="360"/>
        <w:jc w:val="both"/>
        <w:rPr>
          <w:rFonts w:asciiTheme="minorHAnsi" w:hAnsiTheme="minorHAnsi" w:cstheme="minorHAnsi"/>
          <w:color w:val="000000"/>
        </w:rPr>
      </w:pPr>
    </w:p>
    <w:p w:rsidR="00DB206B" w:rsidRPr="003353DC" w:rsidRDefault="00DB206B" w:rsidP="00E20E4C">
      <w:pPr>
        <w:numPr>
          <w:ilvl w:val="0"/>
          <w:numId w:val="1"/>
        </w:numPr>
        <w:spacing w:before="120" w:after="120" w:line="276" w:lineRule="auto"/>
        <w:jc w:val="both"/>
        <w:rPr>
          <w:rFonts w:asciiTheme="minorHAnsi" w:hAnsiTheme="minorHAnsi" w:cstheme="minorHAnsi"/>
          <w:b/>
          <w:bCs/>
          <w:color w:val="000000"/>
        </w:rPr>
      </w:pPr>
      <w:r w:rsidRPr="003353DC">
        <w:rPr>
          <w:rFonts w:asciiTheme="minorHAnsi" w:hAnsiTheme="minorHAnsi" w:cstheme="minorHAnsi"/>
          <w:b/>
          <w:bCs/>
          <w:color w:val="000000"/>
        </w:rPr>
        <w:t>FORMA DE PRESTAÇÃO DOS SERVIÇOS</w:t>
      </w:r>
    </w:p>
    <w:p w:rsidR="00DB206B" w:rsidRPr="003353DC" w:rsidRDefault="00DB206B" w:rsidP="00E20E4C">
      <w:pPr>
        <w:numPr>
          <w:ilvl w:val="1"/>
          <w:numId w:val="1"/>
        </w:numPr>
        <w:spacing w:before="120" w:after="120" w:line="276" w:lineRule="auto"/>
        <w:ind w:left="0" w:firstLine="567"/>
        <w:jc w:val="both"/>
        <w:rPr>
          <w:rFonts w:asciiTheme="minorHAnsi" w:hAnsiTheme="minorHAnsi" w:cstheme="minorHAnsi"/>
          <w:bCs/>
          <w:color w:val="000000"/>
        </w:rPr>
      </w:pPr>
      <w:r w:rsidRPr="003353DC">
        <w:rPr>
          <w:rFonts w:asciiTheme="minorHAnsi" w:hAnsiTheme="minorHAnsi" w:cstheme="minorHAnsi"/>
          <w:bCs/>
          <w:color w:val="000000"/>
        </w:rPr>
        <w:t>Os serviços serão executados conforme discriminado abaixo:</w:t>
      </w:r>
    </w:p>
    <w:p w:rsidR="00DB206B" w:rsidRPr="003353DC" w:rsidRDefault="007557E2" w:rsidP="0076175C">
      <w:pPr>
        <w:numPr>
          <w:ilvl w:val="2"/>
          <w:numId w:val="1"/>
        </w:numPr>
        <w:spacing w:before="120" w:after="120" w:line="276" w:lineRule="auto"/>
        <w:ind w:left="1135" w:hanging="284"/>
        <w:jc w:val="both"/>
        <w:rPr>
          <w:rFonts w:asciiTheme="minorHAnsi" w:hAnsiTheme="minorHAnsi" w:cstheme="minorHAnsi"/>
          <w:bCs/>
          <w:color w:val="000000"/>
        </w:rPr>
      </w:pPr>
      <w:r w:rsidRPr="003353DC">
        <w:rPr>
          <w:rFonts w:asciiTheme="minorHAnsi" w:hAnsiTheme="minorHAnsi" w:cstheme="minorHAnsi"/>
        </w:rPr>
        <w:t xml:space="preserve">Os serviços e materiais, objeto deste instrumento, deverão ser entregues ou executados, conforme o caso, no endereço da Superintendência Regional do Departamento de Polícia Federal </w:t>
      </w:r>
      <w:smartTag w:uri="urn:schemas-microsoft-com:office:smarttags" w:element="PersonName">
        <w:smartTagPr>
          <w:attr w:name="ProductID" w:val="EM MATO GROSSO"/>
        </w:smartTagPr>
        <w:r w:rsidRPr="003353DC">
          <w:rPr>
            <w:rFonts w:asciiTheme="minorHAnsi" w:hAnsiTheme="minorHAnsi" w:cstheme="minorHAnsi"/>
          </w:rPr>
          <w:t>em Mato Grosso</w:t>
        </w:r>
      </w:smartTag>
      <w:r w:rsidRPr="003353DC">
        <w:rPr>
          <w:rFonts w:asciiTheme="minorHAnsi" w:hAnsiTheme="minorHAnsi" w:cstheme="minorHAnsi"/>
        </w:rPr>
        <w:t xml:space="preserve">, situado na Av. Rubens de Mendonça, 1205, Bairro Baú, Cuiabá/MT </w:t>
      </w:r>
      <w:r w:rsidR="00D67FA6" w:rsidRPr="003353DC">
        <w:rPr>
          <w:rFonts w:asciiTheme="minorHAnsi" w:hAnsiTheme="minorHAnsi" w:cstheme="minorHAnsi"/>
          <w:bCs/>
          <w:color w:val="000000"/>
        </w:rPr>
        <w:t xml:space="preserve">em dias úteis, no horário de </w:t>
      </w:r>
      <w:proofErr w:type="gramStart"/>
      <w:r w:rsidR="00D67FA6" w:rsidRPr="003353DC">
        <w:rPr>
          <w:rFonts w:asciiTheme="minorHAnsi" w:hAnsiTheme="minorHAnsi" w:cstheme="minorHAnsi"/>
          <w:bCs/>
          <w:color w:val="000000"/>
        </w:rPr>
        <w:t>07:00</w:t>
      </w:r>
      <w:proofErr w:type="gramEnd"/>
      <w:r w:rsidR="00D67FA6" w:rsidRPr="003353DC">
        <w:rPr>
          <w:rFonts w:asciiTheme="minorHAnsi" w:hAnsiTheme="minorHAnsi" w:cstheme="minorHAnsi"/>
          <w:bCs/>
          <w:color w:val="000000"/>
        </w:rPr>
        <w:t xml:space="preserve"> às 19:00 horas</w:t>
      </w:r>
      <w:r w:rsidR="00D67FA6" w:rsidRPr="003353DC">
        <w:rPr>
          <w:rFonts w:asciiTheme="minorHAnsi" w:hAnsiTheme="minorHAnsi" w:cstheme="minorHAnsi"/>
        </w:rPr>
        <w:t xml:space="preserve"> </w:t>
      </w:r>
      <w:r w:rsidRPr="003353DC">
        <w:rPr>
          <w:rFonts w:asciiTheme="minorHAnsi" w:hAnsiTheme="minorHAnsi" w:cstheme="minorHAnsi"/>
        </w:rPr>
        <w:t xml:space="preserve">ou em local e horários extraordinários, requisitado por servidor efetivo da Polícia Federal, que colocará na nota da execução do serviço sua assinatura e nº. </w:t>
      </w:r>
      <w:proofErr w:type="gramStart"/>
      <w:r w:rsidRPr="003353DC">
        <w:rPr>
          <w:rFonts w:asciiTheme="minorHAnsi" w:hAnsiTheme="minorHAnsi" w:cstheme="minorHAnsi"/>
        </w:rPr>
        <w:t>de</w:t>
      </w:r>
      <w:proofErr w:type="gramEnd"/>
      <w:r w:rsidRPr="003353DC">
        <w:rPr>
          <w:rFonts w:asciiTheme="minorHAnsi" w:hAnsiTheme="minorHAnsi" w:cstheme="minorHAnsi"/>
        </w:rPr>
        <w:t xml:space="preserve"> matrícula do DPF, a qual deverá ser encaminhada pela Contratada </w:t>
      </w:r>
      <w:r w:rsidR="00276CF4" w:rsidRPr="003353DC">
        <w:rPr>
          <w:rFonts w:asciiTheme="minorHAnsi" w:hAnsiTheme="minorHAnsi" w:cstheme="minorHAnsi"/>
        </w:rPr>
        <w:t>à Contratante quando do envio da nota fiscal.</w:t>
      </w:r>
    </w:p>
    <w:p w:rsidR="00DB206B" w:rsidRPr="003353DC" w:rsidRDefault="007557E2" w:rsidP="0076175C">
      <w:pPr>
        <w:numPr>
          <w:ilvl w:val="2"/>
          <w:numId w:val="1"/>
        </w:numPr>
        <w:spacing w:before="120" w:after="120" w:line="276" w:lineRule="auto"/>
        <w:ind w:left="1135" w:hanging="284"/>
        <w:jc w:val="both"/>
        <w:rPr>
          <w:rFonts w:asciiTheme="minorHAnsi" w:hAnsiTheme="minorHAnsi" w:cstheme="minorHAnsi"/>
          <w:bCs/>
          <w:color w:val="000000"/>
        </w:rPr>
      </w:pPr>
      <w:r w:rsidRPr="003353DC">
        <w:rPr>
          <w:rFonts w:asciiTheme="minorHAnsi" w:hAnsiTheme="minorHAnsi" w:cstheme="minorHAnsi"/>
        </w:rPr>
        <w:lastRenderedPageBreak/>
        <w:t xml:space="preserve">Considerando as peculiaridades das atividades desenvolvidas pelo Departamento de Polícia Federal, se faz necessário </w:t>
      </w:r>
      <w:proofErr w:type="gramStart"/>
      <w:r w:rsidRPr="003353DC">
        <w:rPr>
          <w:rFonts w:asciiTheme="minorHAnsi" w:hAnsiTheme="minorHAnsi" w:cstheme="minorHAnsi"/>
        </w:rPr>
        <w:t>a</w:t>
      </w:r>
      <w:proofErr w:type="gramEnd"/>
      <w:r w:rsidRPr="003353DC">
        <w:rPr>
          <w:rFonts w:asciiTheme="minorHAnsi" w:hAnsiTheme="minorHAnsi" w:cstheme="minorHAnsi"/>
        </w:rPr>
        <w:t xml:space="preserve"> agilidade no atendimento dos chamados, principalmente, dos serviços a serem prestados. Assim, o licitante deverá dispor de condições adequadas de forma a atender o </w:t>
      </w:r>
      <w:r w:rsidR="00276CF4" w:rsidRPr="003353DC">
        <w:rPr>
          <w:rFonts w:asciiTheme="minorHAnsi" w:hAnsiTheme="minorHAnsi" w:cstheme="minorHAnsi"/>
        </w:rPr>
        <w:t>chamado</w:t>
      </w:r>
      <w:r w:rsidRPr="003353DC">
        <w:rPr>
          <w:rFonts w:asciiTheme="minorHAnsi" w:hAnsiTheme="minorHAnsi" w:cstheme="minorHAnsi"/>
        </w:rPr>
        <w:t xml:space="preserve"> de acordo com os prazos estipulados neste termo de referência.</w:t>
      </w:r>
    </w:p>
    <w:p w:rsidR="007557E2" w:rsidRPr="003353DC" w:rsidRDefault="007557E2" w:rsidP="007557E2">
      <w:pPr>
        <w:numPr>
          <w:ilvl w:val="1"/>
          <w:numId w:val="1"/>
        </w:numPr>
        <w:spacing w:line="360" w:lineRule="auto"/>
        <w:jc w:val="both"/>
        <w:rPr>
          <w:rFonts w:asciiTheme="minorHAnsi" w:hAnsiTheme="minorHAnsi" w:cstheme="minorHAnsi"/>
        </w:rPr>
      </w:pPr>
      <w:r w:rsidRPr="003353DC">
        <w:rPr>
          <w:rFonts w:asciiTheme="minorHAnsi" w:hAnsiTheme="minorHAnsi" w:cstheme="minorHAnsi"/>
        </w:rPr>
        <w:t xml:space="preserve">O prazo para atendimento dos chamados para a prestação dos serviços de chaveiro será de </w:t>
      </w:r>
      <w:r w:rsidR="00C644AF" w:rsidRPr="003353DC">
        <w:rPr>
          <w:rFonts w:asciiTheme="minorHAnsi" w:hAnsiTheme="minorHAnsi" w:cstheme="minorHAnsi"/>
        </w:rPr>
        <w:t xml:space="preserve">no máximo 24 (vinte e quatro) horas, para serviços não urgentes e de </w:t>
      </w:r>
      <w:r w:rsidRPr="003353DC">
        <w:rPr>
          <w:rFonts w:asciiTheme="minorHAnsi" w:hAnsiTheme="minorHAnsi" w:cstheme="minorHAnsi"/>
        </w:rPr>
        <w:t>até 0</w:t>
      </w:r>
      <w:r w:rsidR="00C644AF" w:rsidRPr="003353DC">
        <w:rPr>
          <w:rFonts w:asciiTheme="minorHAnsi" w:hAnsiTheme="minorHAnsi" w:cstheme="minorHAnsi"/>
        </w:rPr>
        <w:t>2</w:t>
      </w:r>
      <w:r w:rsidRPr="003353DC">
        <w:rPr>
          <w:rFonts w:asciiTheme="minorHAnsi" w:hAnsiTheme="minorHAnsi" w:cstheme="minorHAnsi"/>
        </w:rPr>
        <w:t xml:space="preserve"> (</w:t>
      </w:r>
      <w:r w:rsidR="00C644AF" w:rsidRPr="003353DC">
        <w:rPr>
          <w:rFonts w:asciiTheme="minorHAnsi" w:hAnsiTheme="minorHAnsi" w:cstheme="minorHAnsi"/>
        </w:rPr>
        <w:t>duas</w:t>
      </w:r>
      <w:r w:rsidRPr="003353DC">
        <w:rPr>
          <w:rFonts w:asciiTheme="minorHAnsi" w:hAnsiTheme="minorHAnsi" w:cstheme="minorHAnsi"/>
        </w:rPr>
        <w:t xml:space="preserve">) horas, </w:t>
      </w:r>
      <w:r w:rsidR="00C644AF" w:rsidRPr="003353DC">
        <w:rPr>
          <w:rFonts w:asciiTheme="minorHAnsi" w:hAnsiTheme="minorHAnsi" w:cstheme="minorHAnsi"/>
        </w:rPr>
        <w:t>para as chamadas de emergência.</w:t>
      </w:r>
    </w:p>
    <w:p w:rsidR="007557E2" w:rsidRPr="003353DC" w:rsidRDefault="007557E2" w:rsidP="000C410A">
      <w:pPr>
        <w:spacing w:before="120" w:after="120" w:line="276" w:lineRule="auto"/>
        <w:ind w:left="1135"/>
        <w:jc w:val="both"/>
        <w:rPr>
          <w:rFonts w:asciiTheme="minorHAnsi" w:hAnsiTheme="minorHAnsi" w:cstheme="minorHAnsi"/>
          <w:bCs/>
          <w:color w:val="000000"/>
        </w:rPr>
      </w:pPr>
    </w:p>
    <w:p w:rsidR="00DB206B" w:rsidRPr="003353DC" w:rsidRDefault="00DB206B" w:rsidP="00E20E4C">
      <w:pPr>
        <w:numPr>
          <w:ilvl w:val="0"/>
          <w:numId w:val="1"/>
        </w:numPr>
        <w:spacing w:before="120" w:after="120" w:line="276" w:lineRule="auto"/>
        <w:jc w:val="both"/>
        <w:rPr>
          <w:rFonts w:asciiTheme="minorHAnsi" w:hAnsiTheme="minorHAnsi" w:cstheme="minorHAnsi"/>
          <w:b/>
          <w:bCs/>
          <w:color w:val="000000"/>
        </w:rPr>
      </w:pPr>
      <w:r w:rsidRPr="003353DC">
        <w:rPr>
          <w:rFonts w:asciiTheme="minorHAnsi" w:hAnsiTheme="minorHAnsi" w:cstheme="minorHAnsi"/>
          <w:b/>
          <w:bCs/>
          <w:color w:val="000000"/>
        </w:rPr>
        <w:t>INFORMAÇÕES RELEVANTES PARA O DIMENSIONAMENTO DA PROPOSTA</w:t>
      </w:r>
    </w:p>
    <w:p w:rsidR="00DB206B" w:rsidRPr="003353DC" w:rsidRDefault="00DB206B" w:rsidP="003353DC">
      <w:pPr>
        <w:numPr>
          <w:ilvl w:val="1"/>
          <w:numId w:val="1"/>
        </w:numPr>
        <w:spacing w:before="120" w:after="120" w:line="276" w:lineRule="auto"/>
        <w:ind w:left="851" w:hanging="425"/>
        <w:jc w:val="both"/>
        <w:rPr>
          <w:rFonts w:asciiTheme="minorHAnsi" w:hAnsiTheme="minorHAnsi" w:cstheme="minorHAnsi"/>
          <w:bCs/>
          <w:color w:val="000000"/>
        </w:rPr>
      </w:pPr>
      <w:r w:rsidRPr="003353DC">
        <w:rPr>
          <w:rFonts w:asciiTheme="minorHAnsi" w:hAnsiTheme="minorHAnsi" w:cstheme="minorHAnsi"/>
          <w:bCs/>
          <w:color w:val="000000"/>
        </w:rPr>
        <w:t>A demanda do órgão</w:t>
      </w:r>
      <w:r w:rsidR="00E20E4C" w:rsidRPr="003353DC">
        <w:rPr>
          <w:rFonts w:asciiTheme="minorHAnsi" w:hAnsiTheme="minorHAnsi" w:cstheme="minorHAnsi"/>
          <w:bCs/>
          <w:color w:val="000000"/>
        </w:rPr>
        <w:t xml:space="preserve"> gerenciado</w:t>
      </w:r>
      <w:r w:rsidR="00C11399" w:rsidRPr="003353DC">
        <w:rPr>
          <w:rFonts w:asciiTheme="minorHAnsi" w:hAnsiTheme="minorHAnsi" w:cstheme="minorHAnsi"/>
          <w:bCs/>
          <w:color w:val="000000"/>
        </w:rPr>
        <w:t>r</w:t>
      </w:r>
      <w:r w:rsidR="00E20E4C" w:rsidRPr="003353DC">
        <w:rPr>
          <w:rFonts w:asciiTheme="minorHAnsi" w:hAnsiTheme="minorHAnsi" w:cstheme="minorHAnsi"/>
          <w:bCs/>
          <w:color w:val="000000"/>
        </w:rPr>
        <w:t xml:space="preserve"> e dos participantes </w:t>
      </w:r>
      <w:r w:rsidRPr="003353DC">
        <w:rPr>
          <w:rFonts w:asciiTheme="minorHAnsi" w:hAnsiTheme="minorHAnsi" w:cstheme="minorHAnsi"/>
          <w:bCs/>
          <w:color w:val="000000"/>
        </w:rPr>
        <w:t>tem como base as seguintes características:</w:t>
      </w:r>
    </w:p>
    <w:p w:rsidR="00D545ED" w:rsidRPr="003353DC" w:rsidRDefault="00D545ED" w:rsidP="00D545ED">
      <w:pPr>
        <w:pStyle w:val="BodyText21"/>
        <w:numPr>
          <w:ilvl w:val="1"/>
          <w:numId w:val="1"/>
        </w:numPr>
        <w:spacing w:line="276" w:lineRule="auto"/>
        <w:rPr>
          <w:rFonts w:asciiTheme="minorHAnsi" w:hAnsiTheme="minorHAnsi" w:cstheme="minorHAnsi"/>
          <w:shd w:val="clear" w:color="auto" w:fill="FFFF00"/>
        </w:rPr>
      </w:pPr>
      <w:r w:rsidRPr="003353DC">
        <w:rPr>
          <w:rFonts w:asciiTheme="minorHAnsi" w:hAnsiTheme="minorHAnsi" w:cstheme="minorHAnsi"/>
        </w:rPr>
        <w:t xml:space="preserve">O valor total estimado para a </w:t>
      </w:r>
      <w:r w:rsidR="000B66BB" w:rsidRPr="003353DC">
        <w:rPr>
          <w:rFonts w:asciiTheme="minorHAnsi" w:hAnsiTheme="minorHAnsi" w:cstheme="minorHAnsi"/>
        </w:rPr>
        <w:t xml:space="preserve">contratação </w:t>
      </w:r>
      <w:r w:rsidRPr="003353DC">
        <w:rPr>
          <w:rFonts w:asciiTheme="minorHAnsi" w:hAnsiTheme="minorHAnsi" w:cstheme="minorHAnsi"/>
        </w:rPr>
        <w:t xml:space="preserve">do especificado no ITEM 1.2 </w:t>
      </w:r>
      <w:r w:rsidR="00C11399" w:rsidRPr="003353DC">
        <w:rPr>
          <w:rFonts w:asciiTheme="minorHAnsi" w:hAnsiTheme="minorHAnsi" w:cstheme="minorHAnsi"/>
        </w:rPr>
        <w:t xml:space="preserve">(órgão gerenciador) </w:t>
      </w:r>
      <w:r w:rsidRPr="003353DC">
        <w:rPr>
          <w:rFonts w:asciiTheme="minorHAnsi" w:hAnsiTheme="minorHAnsi" w:cstheme="minorHAnsi"/>
        </w:rPr>
        <w:t xml:space="preserve">é de R$ </w:t>
      </w:r>
      <w:r w:rsidR="00C84991">
        <w:rPr>
          <w:rFonts w:asciiTheme="minorHAnsi" w:hAnsiTheme="minorHAnsi" w:cstheme="minorHAnsi"/>
        </w:rPr>
        <w:t>37.030,45</w:t>
      </w:r>
      <w:bookmarkStart w:id="0" w:name="_GoBack"/>
      <w:bookmarkEnd w:id="0"/>
      <w:r w:rsidRPr="003353DC">
        <w:rPr>
          <w:rFonts w:asciiTheme="minorHAnsi" w:hAnsiTheme="minorHAnsi" w:cstheme="minorHAnsi"/>
        </w:rPr>
        <w:t>, sendo que R$ 2</w:t>
      </w:r>
      <w:r w:rsidR="00C84991">
        <w:rPr>
          <w:rFonts w:asciiTheme="minorHAnsi" w:hAnsiTheme="minorHAnsi" w:cstheme="minorHAnsi"/>
        </w:rPr>
        <w:t>3.966,03</w:t>
      </w:r>
      <w:r w:rsidRPr="003353DC">
        <w:rPr>
          <w:rFonts w:asciiTheme="minorHAnsi" w:hAnsiTheme="minorHAnsi" w:cstheme="minorHAnsi"/>
        </w:rPr>
        <w:t xml:space="preserve"> de material e R$ 1</w:t>
      </w:r>
      <w:r w:rsidR="00C84991">
        <w:rPr>
          <w:rFonts w:asciiTheme="minorHAnsi" w:hAnsiTheme="minorHAnsi" w:cstheme="minorHAnsi"/>
        </w:rPr>
        <w:t>3</w:t>
      </w:r>
      <w:r w:rsidRPr="003353DC">
        <w:rPr>
          <w:rFonts w:asciiTheme="minorHAnsi" w:hAnsiTheme="minorHAnsi" w:cstheme="minorHAnsi"/>
        </w:rPr>
        <w:t>.</w:t>
      </w:r>
      <w:r w:rsidR="00C84991">
        <w:rPr>
          <w:rFonts w:asciiTheme="minorHAnsi" w:hAnsiTheme="minorHAnsi" w:cstheme="minorHAnsi"/>
        </w:rPr>
        <w:t>064,42</w:t>
      </w:r>
      <w:r w:rsidRPr="003353DC">
        <w:rPr>
          <w:rFonts w:asciiTheme="minorHAnsi" w:hAnsiTheme="minorHAnsi" w:cstheme="minorHAnsi"/>
        </w:rPr>
        <w:t xml:space="preserve"> de serviços.</w:t>
      </w:r>
    </w:p>
    <w:p w:rsidR="0059546C" w:rsidRPr="003353DC" w:rsidRDefault="0059546C" w:rsidP="0059546C">
      <w:pPr>
        <w:pStyle w:val="BodyText21"/>
        <w:numPr>
          <w:ilvl w:val="1"/>
          <w:numId w:val="1"/>
        </w:numPr>
        <w:spacing w:line="276" w:lineRule="auto"/>
        <w:rPr>
          <w:rFonts w:asciiTheme="minorHAnsi" w:hAnsiTheme="minorHAnsi" w:cstheme="minorHAnsi"/>
          <w:shd w:val="clear" w:color="auto" w:fill="FFFF00"/>
        </w:rPr>
      </w:pPr>
      <w:r w:rsidRPr="003353DC">
        <w:rPr>
          <w:rFonts w:asciiTheme="minorHAnsi" w:hAnsiTheme="minorHAnsi" w:cstheme="minorHAnsi"/>
          <w:shd w:val="clear" w:color="auto" w:fill="FFFF00"/>
        </w:rPr>
        <w:t>Quaisquer dúvidas na interpretação desse Termo de Referência podem</w:t>
      </w:r>
      <w:proofErr w:type="gramStart"/>
      <w:r w:rsidRPr="003353DC">
        <w:rPr>
          <w:rFonts w:asciiTheme="minorHAnsi" w:hAnsiTheme="minorHAnsi" w:cstheme="minorHAnsi"/>
          <w:shd w:val="clear" w:color="auto" w:fill="FFFF00"/>
        </w:rPr>
        <w:t xml:space="preserve">  </w:t>
      </w:r>
      <w:proofErr w:type="gramEnd"/>
      <w:r w:rsidRPr="003353DC">
        <w:rPr>
          <w:rFonts w:asciiTheme="minorHAnsi" w:hAnsiTheme="minorHAnsi" w:cstheme="minorHAnsi"/>
          <w:shd w:val="clear" w:color="auto" w:fill="FFFF00"/>
        </w:rPr>
        <w:t>ser encaminhadas ou sanadas pelo telefone (65) 3614 56</w:t>
      </w:r>
      <w:r w:rsidR="00C84991">
        <w:rPr>
          <w:rFonts w:asciiTheme="minorHAnsi" w:hAnsiTheme="minorHAnsi" w:cstheme="minorHAnsi"/>
          <w:shd w:val="clear" w:color="auto" w:fill="FFFF00"/>
        </w:rPr>
        <w:t>82</w:t>
      </w:r>
      <w:r w:rsidRPr="003353DC">
        <w:rPr>
          <w:rFonts w:asciiTheme="minorHAnsi" w:hAnsiTheme="minorHAnsi" w:cstheme="minorHAnsi"/>
          <w:shd w:val="clear" w:color="auto" w:fill="FFFF00"/>
        </w:rPr>
        <w:t xml:space="preserve"> ou pelo e-mail  cpl.srmt@dpf.gov.br.</w:t>
      </w:r>
    </w:p>
    <w:p w:rsidR="00C11399" w:rsidRPr="003353DC" w:rsidRDefault="00C11399" w:rsidP="00C11399">
      <w:pPr>
        <w:pStyle w:val="BodyText21"/>
        <w:spacing w:line="276" w:lineRule="auto"/>
        <w:ind w:left="426"/>
        <w:rPr>
          <w:rFonts w:asciiTheme="minorHAnsi" w:hAnsiTheme="minorHAnsi" w:cstheme="minorHAnsi"/>
          <w:shd w:val="clear" w:color="auto" w:fill="FFFF00"/>
        </w:rPr>
      </w:pPr>
    </w:p>
    <w:p w:rsidR="00DB206B" w:rsidRPr="003353DC" w:rsidRDefault="0055045F" w:rsidP="00E20E4C">
      <w:pPr>
        <w:numPr>
          <w:ilvl w:val="0"/>
          <w:numId w:val="1"/>
        </w:numPr>
        <w:spacing w:before="120" w:after="120" w:line="276" w:lineRule="auto"/>
        <w:jc w:val="both"/>
        <w:rPr>
          <w:rFonts w:asciiTheme="minorHAnsi" w:hAnsiTheme="minorHAnsi" w:cstheme="minorHAnsi"/>
          <w:b/>
          <w:bCs/>
        </w:rPr>
      </w:pPr>
      <w:r w:rsidRPr="003353DC">
        <w:rPr>
          <w:rFonts w:asciiTheme="minorHAnsi" w:hAnsiTheme="minorHAnsi" w:cstheme="minorHAnsi"/>
          <w:b/>
          <w:bCs/>
        </w:rPr>
        <w:t>METODOLOGIA DE AVALIAÇÃO DA EXECUÇÃO DOS SERVIÇOS.</w:t>
      </w:r>
    </w:p>
    <w:p w:rsidR="00DB206B" w:rsidRPr="003353DC" w:rsidRDefault="00DB206B" w:rsidP="00E20E4C">
      <w:pPr>
        <w:numPr>
          <w:ilvl w:val="1"/>
          <w:numId w:val="1"/>
        </w:numPr>
        <w:spacing w:before="120" w:after="120" w:line="276" w:lineRule="auto"/>
        <w:ind w:left="0" w:firstLine="567"/>
        <w:jc w:val="both"/>
        <w:rPr>
          <w:rFonts w:asciiTheme="minorHAnsi" w:hAnsiTheme="minorHAnsi" w:cstheme="minorHAnsi"/>
          <w:bCs/>
          <w:color w:val="000000"/>
        </w:rPr>
      </w:pPr>
      <w:r w:rsidRPr="003353DC">
        <w:rPr>
          <w:rFonts w:asciiTheme="minorHAnsi" w:hAnsiTheme="minorHAnsi" w:cstheme="minorHAnsi"/>
          <w:bCs/>
          <w:color w:val="000000"/>
        </w:rPr>
        <w:t>Os serviços deverão ser executados com base nos parâmetros mínimos a seguir estabelecidos:</w:t>
      </w:r>
    </w:p>
    <w:p w:rsidR="00DB206B" w:rsidRPr="003353DC" w:rsidRDefault="000B3138" w:rsidP="0076175C">
      <w:pPr>
        <w:numPr>
          <w:ilvl w:val="2"/>
          <w:numId w:val="1"/>
        </w:numPr>
        <w:spacing w:before="120" w:after="120" w:line="276" w:lineRule="auto"/>
        <w:ind w:left="1135" w:hanging="284"/>
        <w:jc w:val="both"/>
        <w:rPr>
          <w:rFonts w:asciiTheme="minorHAnsi" w:hAnsiTheme="minorHAnsi" w:cstheme="minorHAnsi"/>
          <w:bCs/>
          <w:color w:val="000000"/>
        </w:rPr>
      </w:pPr>
      <w:r w:rsidRPr="003353DC">
        <w:rPr>
          <w:rFonts w:asciiTheme="minorHAnsi" w:hAnsiTheme="minorHAnsi" w:cstheme="minorHAnsi"/>
          <w:bCs/>
          <w:color w:val="000000"/>
        </w:rPr>
        <w:t xml:space="preserve"> </w:t>
      </w:r>
      <w:r w:rsidR="00C644AF" w:rsidRPr="003353DC">
        <w:rPr>
          <w:rFonts w:asciiTheme="minorHAnsi" w:hAnsiTheme="minorHAnsi" w:cstheme="minorHAnsi"/>
          <w:bCs/>
          <w:color w:val="000000"/>
        </w:rPr>
        <w:t>A Contratada deverá obedecer às seguintes rotinas:</w:t>
      </w:r>
    </w:p>
    <w:p w:rsidR="00C644AF" w:rsidRPr="003353DC" w:rsidRDefault="00C644AF" w:rsidP="00C644AF">
      <w:pPr>
        <w:pStyle w:val="PargrafodaLista"/>
        <w:numPr>
          <w:ilvl w:val="3"/>
          <w:numId w:val="1"/>
        </w:numPr>
        <w:spacing w:before="120" w:after="120" w:line="276" w:lineRule="auto"/>
        <w:jc w:val="both"/>
        <w:rPr>
          <w:rFonts w:asciiTheme="minorHAnsi" w:hAnsiTheme="minorHAnsi" w:cstheme="minorHAnsi"/>
          <w:bCs/>
          <w:color w:val="000000"/>
        </w:rPr>
      </w:pPr>
      <w:r w:rsidRPr="003353DC">
        <w:rPr>
          <w:rFonts w:asciiTheme="minorHAnsi" w:hAnsiTheme="minorHAnsi" w:cstheme="minorHAnsi"/>
          <w:bCs/>
          <w:color w:val="000000"/>
        </w:rPr>
        <w:t xml:space="preserve">Por se tratar de um órgão de segurança, até 05 dias úteis após a assinatura do contrato, deverá enviar documentação que identifique o(s) funcionário(s) que </w:t>
      </w:r>
      <w:proofErr w:type="gramStart"/>
      <w:r w:rsidRPr="003353DC">
        <w:rPr>
          <w:rFonts w:asciiTheme="minorHAnsi" w:hAnsiTheme="minorHAnsi" w:cstheme="minorHAnsi"/>
          <w:bCs/>
          <w:color w:val="000000"/>
        </w:rPr>
        <w:t>prestará(</w:t>
      </w:r>
      <w:proofErr w:type="spellStart"/>
      <w:proofErr w:type="gramEnd"/>
      <w:r w:rsidRPr="003353DC">
        <w:rPr>
          <w:rFonts w:asciiTheme="minorHAnsi" w:hAnsiTheme="minorHAnsi" w:cstheme="minorHAnsi"/>
          <w:bCs/>
          <w:color w:val="000000"/>
        </w:rPr>
        <w:t>ão</w:t>
      </w:r>
      <w:proofErr w:type="spellEnd"/>
      <w:r w:rsidRPr="003353DC">
        <w:rPr>
          <w:rFonts w:asciiTheme="minorHAnsi" w:hAnsiTheme="minorHAnsi" w:cstheme="minorHAnsi"/>
          <w:bCs/>
          <w:color w:val="000000"/>
        </w:rPr>
        <w:t>) serviços na SR/DPF/MT;</w:t>
      </w:r>
    </w:p>
    <w:p w:rsidR="00C644AF" w:rsidRPr="003353DC" w:rsidRDefault="00C644AF" w:rsidP="00C644AF">
      <w:pPr>
        <w:pStyle w:val="PargrafodaLista"/>
        <w:numPr>
          <w:ilvl w:val="3"/>
          <w:numId w:val="1"/>
        </w:numPr>
        <w:spacing w:before="120" w:after="120" w:line="276" w:lineRule="auto"/>
        <w:jc w:val="both"/>
        <w:rPr>
          <w:rFonts w:asciiTheme="minorHAnsi" w:hAnsiTheme="minorHAnsi" w:cstheme="minorHAnsi"/>
          <w:bCs/>
          <w:color w:val="000000"/>
        </w:rPr>
      </w:pPr>
      <w:r w:rsidRPr="003353DC">
        <w:rPr>
          <w:rFonts w:asciiTheme="minorHAnsi" w:hAnsiTheme="minorHAnsi" w:cstheme="minorHAnsi"/>
          <w:bCs/>
          <w:color w:val="000000"/>
        </w:rPr>
        <w:t>O funcionário, ao ser acionado, se identificará na recepção e se dirigirá diretamente ao servidor responsável pelo acionamento;</w:t>
      </w:r>
    </w:p>
    <w:p w:rsidR="00C644AF" w:rsidRPr="003353DC" w:rsidRDefault="00C644AF" w:rsidP="00C644AF">
      <w:pPr>
        <w:pStyle w:val="PargrafodaLista"/>
        <w:numPr>
          <w:ilvl w:val="3"/>
          <w:numId w:val="1"/>
        </w:numPr>
        <w:spacing w:before="120" w:after="120" w:line="276" w:lineRule="auto"/>
        <w:jc w:val="both"/>
        <w:rPr>
          <w:rFonts w:asciiTheme="minorHAnsi" w:hAnsiTheme="minorHAnsi" w:cstheme="minorHAnsi"/>
          <w:bCs/>
          <w:color w:val="000000"/>
        </w:rPr>
      </w:pPr>
      <w:r w:rsidRPr="003353DC">
        <w:rPr>
          <w:rFonts w:asciiTheme="minorHAnsi" w:hAnsiTheme="minorHAnsi" w:cstheme="minorHAnsi"/>
          <w:bCs/>
          <w:color w:val="000000"/>
        </w:rPr>
        <w:t>Quando da prestação do serviço, a empresa fornecerá uma via do documento que discrimina o serviço realizado e/ou o material fornecido;</w:t>
      </w:r>
    </w:p>
    <w:p w:rsidR="00C644AF" w:rsidRPr="003353DC" w:rsidRDefault="00C644AF" w:rsidP="00C644AF">
      <w:pPr>
        <w:pStyle w:val="PargrafodaLista"/>
        <w:numPr>
          <w:ilvl w:val="3"/>
          <w:numId w:val="1"/>
        </w:numPr>
        <w:spacing w:before="120" w:after="120" w:line="276" w:lineRule="auto"/>
        <w:jc w:val="both"/>
        <w:rPr>
          <w:rFonts w:asciiTheme="minorHAnsi" w:hAnsiTheme="minorHAnsi" w:cstheme="minorHAnsi"/>
          <w:bCs/>
          <w:color w:val="000000"/>
        </w:rPr>
      </w:pPr>
      <w:r w:rsidRPr="003353DC">
        <w:rPr>
          <w:rFonts w:asciiTheme="minorHAnsi" w:hAnsiTheme="minorHAnsi" w:cstheme="minorHAnsi"/>
          <w:bCs/>
          <w:color w:val="000000"/>
        </w:rPr>
        <w:t>Efetuar a prestação do serviço de chaveiro em geral, com fornecimento de material, requisitado no prazo máximo de 24 (vinte e</w:t>
      </w:r>
      <w:r w:rsidRPr="003353DC">
        <w:rPr>
          <w:rFonts w:asciiTheme="minorHAnsi" w:hAnsiTheme="minorHAnsi" w:cstheme="minorHAnsi"/>
        </w:rPr>
        <w:t xml:space="preserve"> quatro) horas, para serviços não urgentes e de até 02 (duas) horas, para as chamadas de emergência;</w:t>
      </w:r>
    </w:p>
    <w:p w:rsidR="00C644AF" w:rsidRPr="003353DC" w:rsidRDefault="00C644AF" w:rsidP="00C644AF">
      <w:pPr>
        <w:pStyle w:val="PargrafodaLista"/>
        <w:numPr>
          <w:ilvl w:val="3"/>
          <w:numId w:val="1"/>
        </w:numPr>
        <w:spacing w:before="120" w:after="120" w:line="276" w:lineRule="auto"/>
        <w:jc w:val="both"/>
        <w:rPr>
          <w:rFonts w:asciiTheme="minorHAnsi" w:hAnsiTheme="minorHAnsi" w:cstheme="minorHAnsi"/>
          <w:bCs/>
          <w:color w:val="000000"/>
        </w:rPr>
      </w:pPr>
      <w:r w:rsidRPr="003353DC">
        <w:rPr>
          <w:rFonts w:asciiTheme="minorHAnsi" w:hAnsiTheme="minorHAnsi" w:cstheme="minorHAnsi"/>
        </w:rPr>
        <w:lastRenderedPageBreak/>
        <w:t>O material utilizado deve ser de boa qualidade, garantindo assim um produto final aceitável.</w:t>
      </w:r>
    </w:p>
    <w:p w:rsidR="003353DC" w:rsidRPr="003353DC" w:rsidRDefault="003353DC" w:rsidP="003353DC">
      <w:pPr>
        <w:pStyle w:val="PargrafodaLista"/>
        <w:spacing w:before="120" w:after="120" w:line="276" w:lineRule="auto"/>
        <w:ind w:left="1728"/>
        <w:jc w:val="both"/>
        <w:rPr>
          <w:rFonts w:asciiTheme="minorHAnsi" w:hAnsiTheme="minorHAnsi" w:cstheme="minorHAnsi"/>
          <w:bCs/>
          <w:color w:val="000000"/>
        </w:rPr>
      </w:pPr>
    </w:p>
    <w:p w:rsidR="006E3E48" w:rsidRPr="003353DC" w:rsidRDefault="006E3E48" w:rsidP="00E20E4C">
      <w:pPr>
        <w:numPr>
          <w:ilvl w:val="0"/>
          <w:numId w:val="1"/>
        </w:numPr>
        <w:spacing w:before="120" w:after="120" w:line="276" w:lineRule="auto"/>
        <w:jc w:val="both"/>
        <w:rPr>
          <w:rFonts w:asciiTheme="minorHAnsi" w:hAnsiTheme="minorHAnsi" w:cstheme="minorHAnsi"/>
          <w:b/>
          <w:color w:val="000000"/>
        </w:rPr>
      </w:pPr>
      <w:r w:rsidRPr="003353DC">
        <w:rPr>
          <w:rFonts w:asciiTheme="minorHAnsi" w:hAnsiTheme="minorHAnsi" w:cstheme="minorHAnsi"/>
          <w:b/>
          <w:color w:val="000000"/>
        </w:rPr>
        <w:t xml:space="preserve">EXECUÇÃO DOS SERVIÇOS E SEU RECEBIMENTO </w:t>
      </w:r>
    </w:p>
    <w:p w:rsidR="006E3E48" w:rsidRPr="003353DC" w:rsidRDefault="006E3E48"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 xml:space="preserve">A execução dos serviços será iniciada </w:t>
      </w:r>
      <w:r w:rsidR="00011222" w:rsidRPr="003353DC">
        <w:rPr>
          <w:rFonts w:asciiTheme="minorHAnsi" w:hAnsiTheme="minorHAnsi" w:cstheme="minorHAnsi"/>
          <w:color w:val="000000"/>
        </w:rPr>
        <w:t xml:space="preserve">a partir da assinatura do contrato, na forma estipulada no item </w:t>
      </w:r>
      <w:proofErr w:type="gramStart"/>
      <w:r w:rsidR="00011222" w:rsidRPr="003353DC">
        <w:rPr>
          <w:rFonts w:asciiTheme="minorHAnsi" w:hAnsiTheme="minorHAnsi" w:cstheme="minorHAnsi"/>
          <w:color w:val="000000"/>
        </w:rPr>
        <w:t>4</w:t>
      </w:r>
      <w:proofErr w:type="gramEnd"/>
      <w:r w:rsidR="00011222" w:rsidRPr="003353DC">
        <w:rPr>
          <w:rFonts w:asciiTheme="minorHAnsi" w:hAnsiTheme="minorHAnsi" w:cstheme="minorHAnsi"/>
          <w:color w:val="000000"/>
        </w:rPr>
        <w:t>.</w:t>
      </w:r>
    </w:p>
    <w:p w:rsidR="006E3E48" w:rsidRPr="003353DC" w:rsidRDefault="006E3E48"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3353DC">
        <w:rPr>
          <w:rFonts w:asciiTheme="minorHAnsi" w:hAnsiTheme="minorHAnsi" w:cstheme="minorHAnsi"/>
          <w:color w:val="000000"/>
        </w:rPr>
        <w:t>às custas</w:t>
      </w:r>
      <w:proofErr w:type="gramEnd"/>
      <w:r w:rsidRPr="003353DC">
        <w:rPr>
          <w:rFonts w:asciiTheme="minorHAnsi" w:hAnsiTheme="minorHAnsi" w:cstheme="minorHAnsi"/>
          <w:color w:val="000000"/>
        </w:rPr>
        <w:t xml:space="preserve"> da </w:t>
      </w:r>
      <w:r w:rsidR="00F55E03" w:rsidRPr="003353DC">
        <w:rPr>
          <w:rFonts w:asciiTheme="minorHAnsi" w:hAnsiTheme="minorHAnsi" w:cstheme="minorHAnsi"/>
          <w:color w:val="000000"/>
        </w:rPr>
        <w:t>C</w:t>
      </w:r>
      <w:r w:rsidRPr="003353DC">
        <w:rPr>
          <w:rFonts w:asciiTheme="minorHAnsi" w:hAnsiTheme="minorHAnsi" w:cstheme="minorHAnsi"/>
          <w:color w:val="000000"/>
        </w:rPr>
        <w:t>ontratada, sem prejuízo da aplicação de penalidades.</w:t>
      </w:r>
    </w:p>
    <w:p w:rsidR="006E3E48" w:rsidRPr="003353DC" w:rsidRDefault="006E3E48"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 xml:space="preserve">Os serviços serão recebidos definitivamente no prazo de </w:t>
      </w:r>
      <w:r w:rsidR="00011222" w:rsidRPr="003353DC">
        <w:rPr>
          <w:rFonts w:asciiTheme="minorHAnsi" w:hAnsiTheme="minorHAnsi" w:cstheme="minorHAnsi"/>
          <w:color w:val="000000"/>
        </w:rPr>
        <w:t xml:space="preserve">02 </w:t>
      </w:r>
      <w:r w:rsidRPr="003353DC">
        <w:rPr>
          <w:rFonts w:asciiTheme="minorHAnsi" w:hAnsiTheme="minorHAnsi" w:cstheme="minorHAnsi"/>
          <w:color w:val="000000"/>
        </w:rPr>
        <w:t>(</w:t>
      </w:r>
      <w:r w:rsidR="00011222" w:rsidRPr="003353DC">
        <w:rPr>
          <w:rFonts w:asciiTheme="minorHAnsi" w:hAnsiTheme="minorHAnsi" w:cstheme="minorHAnsi"/>
          <w:color w:val="000000"/>
        </w:rPr>
        <w:t>dois</w:t>
      </w:r>
      <w:r w:rsidRPr="003353DC">
        <w:rPr>
          <w:rFonts w:asciiTheme="minorHAnsi" w:hAnsiTheme="minorHAnsi" w:cstheme="minorHAnsi"/>
          <w:color w:val="000000"/>
        </w:rPr>
        <w:t>) dias, após a verificação da qualidade e quantidade do serviço executado e materiais empregados, com a consequente aceitação</w:t>
      </w:r>
      <w:r w:rsidR="00011222" w:rsidRPr="003353DC">
        <w:rPr>
          <w:rFonts w:asciiTheme="minorHAnsi" w:hAnsiTheme="minorHAnsi" w:cstheme="minorHAnsi"/>
          <w:color w:val="000000"/>
        </w:rPr>
        <w:t xml:space="preserve"> tácita</w:t>
      </w:r>
      <w:r w:rsidRPr="003353DC">
        <w:rPr>
          <w:rFonts w:asciiTheme="minorHAnsi" w:hAnsiTheme="minorHAnsi" w:cstheme="minorHAnsi"/>
          <w:color w:val="000000"/>
        </w:rPr>
        <w:t>.</w:t>
      </w:r>
    </w:p>
    <w:p w:rsidR="006E3E48" w:rsidRDefault="006E3E48"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 xml:space="preserve">O recebimento provisório ou definitivo do objeto não exclui a responsabilidade da </w:t>
      </w:r>
      <w:r w:rsidR="00F55E03" w:rsidRPr="003353DC">
        <w:rPr>
          <w:rFonts w:asciiTheme="minorHAnsi" w:hAnsiTheme="minorHAnsi" w:cstheme="minorHAnsi"/>
          <w:color w:val="000000"/>
        </w:rPr>
        <w:t>C</w:t>
      </w:r>
      <w:r w:rsidRPr="003353DC">
        <w:rPr>
          <w:rFonts w:asciiTheme="minorHAnsi" w:hAnsiTheme="minorHAnsi" w:cstheme="minorHAnsi"/>
          <w:color w:val="000000"/>
        </w:rPr>
        <w:t>ontratada pelos prejuízos resultantes da incorreta execução do contrato.</w:t>
      </w:r>
    </w:p>
    <w:p w:rsidR="003353DC" w:rsidRPr="003353DC" w:rsidRDefault="003353DC" w:rsidP="003353DC">
      <w:pPr>
        <w:spacing w:before="120" w:after="120" w:line="276" w:lineRule="auto"/>
        <w:ind w:left="567"/>
        <w:jc w:val="both"/>
        <w:rPr>
          <w:rFonts w:asciiTheme="minorHAnsi" w:hAnsiTheme="minorHAnsi" w:cstheme="minorHAnsi"/>
          <w:color w:val="000000"/>
        </w:rPr>
      </w:pPr>
    </w:p>
    <w:p w:rsidR="00DB206B" w:rsidRPr="003353DC" w:rsidRDefault="00DB206B" w:rsidP="00E20E4C">
      <w:pPr>
        <w:numPr>
          <w:ilvl w:val="0"/>
          <w:numId w:val="1"/>
        </w:numPr>
        <w:spacing w:before="120" w:after="120" w:line="276" w:lineRule="auto"/>
        <w:jc w:val="both"/>
        <w:rPr>
          <w:rFonts w:asciiTheme="minorHAnsi" w:hAnsiTheme="minorHAnsi" w:cstheme="minorHAnsi"/>
          <w:b/>
          <w:color w:val="000000"/>
        </w:rPr>
      </w:pPr>
      <w:r w:rsidRPr="003353DC">
        <w:rPr>
          <w:rFonts w:asciiTheme="minorHAnsi" w:hAnsiTheme="minorHAnsi" w:cstheme="minorHAnsi"/>
          <w:b/>
          <w:bCs/>
          <w:color w:val="000000"/>
          <w:lang w:eastAsia="en-US"/>
        </w:rPr>
        <w:t xml:space="preserve">OBRIGAÇÕES DA </w:t>
      </w:r>
      <w:r w:rsidR="00D52359" w:rsidRPr="003353DC">
        <w:rPr>
          <w:rFonts w:asciiTheme="minorHAnsi" w:hAnsiTheme="minorHAnsi" w:cstheme="minorHAnsi"/>
          <w:b/>
          <w:bCs/>
          <w:color w:val="000000"/>
          <w:lang w:eastAsia="en-US"/>
        </w:rPr>
        <w:t>CONTRATANTE</w:t>
      </w:r>
    </w:p>
    <w:p w:rsidR="00DB206B" w:rsidRPr="003353DC" w:rsidRDefault="00A36676"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E</w:t>
      </w:r>
      <w:r w:rsidR="00DB206B" w:rsidRPr="003353DC">
        <w:rPr>
          <w:rFonts w:asciiTheme="minorHAnsi" w:hAnsiTheme="minorHAnsi" w:cstheme="minorHAnsi"/>
          <w:color w:val="000000"/>
        </w:rPr>
        <w:t xml:space="preserve">xigir o cumprimento de todas as obrigações assumidas pela </w:t>
      </w:r>
      <w:r w:rsidR="00D52359" w:rsidRPr="003353DC">
        <w:rPr>
          <w:rFonts w:asciiTheme="minorHAnsi" w:hAnsiTheme="minorHAnsi" w:cstheme="minorHAnsi"/>
          <w:color w:val="000000"/>
        </w:rPr>
        <w:t>Contratada</w:t>
      </w:r>
      <w:r w:rsidR="00DB206B" w:rsidRPr="003353DC">
        <w:rPr>
          <w:rFonts w:asciiTheme="minorHAnsi" w:hAnsiTheme="minorHAnsi" w:cstheme="minorHAnsi"/>
          <w:color w:val="000000"/>
        </w:rPr>
        <w:t>, de acordo com as cláusulas contratuais e os termos de sua proposta;</w:t>
      </w:r>
    </w:p>
    <w:p w:rsidR="00DB206B" w:rsidRPr="003353DC" w:rsidRDefault="00A36676"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E</w:t>
      </w:r>
      <w:r w:rsidR="00DB206B" w:rsidRPr="003353DC">
        <w:rPr>
          <w:rFonts w:asciiTheme="minorHAnsi" w:hAnsiTheme="minorHAnsi" w:cstheme="minorHAnsi"/>
          <w:color w:val="00000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3353DC" w:rsidRDefault="00A36676"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N</w:t>
      </w:r>
      <w:r w:rsidR="00DB206B" w:rsidRPr="003353DC">
        <w:rPr>
          <w:rFonts w:asciiTheme="minorHAnsi" w:hAnsiTheme="minorHAnsi" w:cstheme="minorHAnsi"/>
          <w:color w:val="000000"/>
        </w:rPr>
        <w:t xml:space="preserve">otificar a </w:t>
      </w:r>
      <w:r w:rsidR="00D52359" w:rsidRPr="003353DC">
        <w:rPr>
          <w:rFonts w:asciiTheme="minorHAnsi" w:hAnsiTheme="minorHAnsi" w:cstheme="minorHAnsi"/>
          <w:color w:val="000000"/>
        </w:rPr>
        <w:t>Contratada</w:t>
      </w:r>
      <w:r w:rsidR="00DB206B" w:rsidRPr="003353DC">
        <w:rPr>
          <w:rFonts w:asciiTheme="minorHAnsi" w:hAnsiTheme="minorHAnsi" w:cstheme="minorHAnsi"/>
          <w:color w:val="000000"/>
        </w:rPr>
        <w:t xml:space="preserve"> por escrito da ocorrência de eventuais imperfeições no curso da execução dos serviços, fixando prazo para a sua correção;</w:t>
      </w:r>
    </w:p>
    <w:p w:rsidR="00DB206B" w:rsidRPr="003353DC" w:rsidRDefault="00A36676"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N</w:t>
      </w:r>
      <w:r w:rsidR="00DB206B" w:rsidRPr="003353DC">
        <w:rPr>
          <w:rFonts w:asciiTheme="minorHAnsi" w:hAnsiTheme="minorHAnsi" w:cstheme="minorHAnsi"/>
          <w:color w:val="000000"/>
        </w:rPr>
        <w:t xml:space="preserve">ão permitir que os empregados da </w:t>
      </w:r>
      <w:r w:rsidR="00D52359" w:rsidRPr="003353DC">
        <w:rPr>
          <w:rFonts w:asciiTheme="minorHAnsi" w:hAnsiTheme="minorHAnsi" w:cstheme="minorHAnsi"/>
          <w:color w:val="000000"/>
        </w:rPr>
        <w:t>Contratada</w:t>
      </w:r>
      <w:r w:rsidR="00DB206B" w:rsidRPr="003353DC">
        <w:rPr>
          <w:rFonts w:asciiTheme="minorHAnsi" w:hAnsiTheme="minorHAnsi" w:cstheme="minorHAnsi"/>
          <w:color w:val="000000"/>
        </w:rPr>
        <w:t xml:space="preserve"> realizem horas extras, exceto em caso de comprovada necessidade de serviço, formalmente justificada pela autoridade do órgão para o qual o trabalho seja prestado e desde que observado o limite da legislação trabalhista;</w:t>
      </w:r>
    </w:p>
    <w:p w:rsidR="00DB206B" w:rsidRPr="003353DC" w:rsidRDefault="00A36676"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P</w:t>
      </w:r>
      <w:r w:rsidR="00DB206B" w:rsidRPr="003353DC">
        <w:rPr>
          <w:rFonts w:asciiTheme="minorHAnsi" w:hAnsiTheme="minorHAnsi" w:cstheme="minorHAnsi"/>
          <w:color w:val="000000"/>
        </w:rPr>
        <w:t xml:space="preserve">agar à </w:t>
      </w:r>
      <w:r w:rsidR="00D52359" w:rsidRPr="003353DC">
        <w:rPr>
          <w:rFonts w:asciiTheme="minorHAnsi" w:hAnsiTheme="minorHAnsi" w:cstheme="minorHAnsi"/>
          <w:color w:val="000000"/>
        </w:rPr>
        <w:t>Contratada</w:t>
      </w:r>
      <w:r w:rsidR="00DB206B" w:rsidRPr="003353DC">
        <w:rPr>
          <w:rFonts w:asciiTheme="minorHAnsi" w:hAnsiTheme="minorHAnsi" w:cstheme="minorHAnsi"/>
          <w:color w:val="000000"/>
        </w:rPr>
        <w:t xml:space="preserve"> o valor resultante da prestação do serviço, </w:t>
      </w:r>
      <w:r w:rsidR="00F37721" w:rsidRPr="003353DC">
        <w:rPr>
          <w:rFonts w:asciiTheme="minorHAnsi" w:hAnsiTheme="minorHAnsi" w:cstheme="minorHAnsi"/>
          <w:color w:val="000000"/>
        </w:rPr>
        <w:t>no prazo e condições estabelecidas no Edital e seus anexos</w:t>
      </w:r>
      <w:r w:rsidR="00DB206B" w:rsidRPr="003353DC">
        <w:rPr>
          <w:rFonts w:asciiTheme="minorHAnsi" w:hAnsiTheme="minorHAnsi" w:cstheme="minorHAnsi"/>
          <w:color w:val="000000"/>
        </w:rPr>
        <w:t>;</w:t>
      </w:r>
    </w:p>
    <w:p w:rsidR="00E251E0" w:rsidRPr="003353DC" w:rsidRDefault="00E251E0"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 xml:space="preserve">Efetuar as retenções tributárias </w:t>
      </w:r>
      <w:r w:rsidR="001C2192" w:rsidRPr="003353DC">
        <w:rPr>
          <w:rFonts w:asciiTheme="minorHAnsi" w:hAnsiTheme="minorHAnsi" w:cstheme="minorHAnsi"/>
          <w:color w:val="000000"/>
        </w:rPr>
        <w:t>devidas sobre o valor da Nota Fiscal/</w:t>
      </w:r>
      <w:proofErr w:type="gramStart"/>
      <w:r w:rsidR="001C2192" w:rsidRPr="003353DC">
        <w:rPr>
          <w:rFonts w:asciiTheme="minorHAnsi" w:hAnsiTheme="minorHAnsi" w:cstheme="minorHAnsi"/>
          <w:color w:val="000000"/>
        </w:rPr>
        <w:t>Fatura fornecida</w:t>
      </w:r>
      <w:proofErr w:type="gramEnd"/>
      <w:r w:rsidR="001C2192" w:rsidRPr="003353DC">
        <w:rPr>
          <w:rFonts w:asciiTheme="minorHAnsi" w:hAnsiTheme="minorHAnsi" w:cstheme="minorHAnsi"/>
          <w:color w:val="000000"/>
        </w:rPr>
        <w:t xml:space="preserve"> pela </w:t>
      </w:r>
      <w:r w:rsidR="00CE47BC" w:rsidRPr="003353DC">
        <w:rPr>
          <w:rFonts w:asciiTheme="minorHAnsi" w:hAnsiTheme="minorHAnsi" w:cstheme="minorHAnsi"/>
          <w:color w:val="000000"/>
        </w:rPr>
        <w:t>contratada, em conformidade com o art. 36, §8º da IN SLTI/MPOG N. 02/2008.</w:t>
      </w:r>
    </w:p>
    <w:p w:rsidR="0076175C" w:rsidRPr="003353DC" w:rsidRDefault="0076175C" w:rsidP="0076175C">
      <w:pPr>
        <w:spacing w:before="120" w:after="120" w:line="276" w:lineRule="auto"/>
        <w:ind w:left="567"/>
        <w:jc w:val="both"/>
        <w:rPr>
          <w:rFonts w:asciiTheme="minorHAnsi" w:hAnsiTheme="minorHAnsi" w:cstheme="minorHAnsi"/>
          <w:color w:val="000000"/>
        </w:rPr>
      </w:pPr>
    </w:p>
    <w:p w:rsidR="00DB206B" w:rsidRPr="003353DC" w:rsidRDefault="00DB206B" w:rsidP="00E20E4C">
      <w:pPr>
        <w:numPr>
          <w:ilvl w:val="0"/>
          <w:numId w:val="1"/>
        </w:numPr>
        <w:spacing w:before="120" w:after="120" w:line="276" w:lineRule="auto"/>
        <w:jc w:val="both"/>
        <w:rPr>
          <w:rFonts w:asciiTheme="minorHAnsi" w:hAnsiTheme="minorHAnsi" w:cstheme="minorHAnsi"/>
          <w:b/>
          <w:color w:val="000000"/>
        </w:rPr>
      </w:pPr>
      <w:r w:rsidRPr="003353DC">
        <w:rPr>
          <w:rFonts w:asciiTheme="minorHAnsi" w:hAnsiTheme="minorHAnsi" w:cstheme="minorHAnsi"/>
          <w:b/>
        </w:rPr>
        <w:t xml:space="preserve">OBRIGAÇÕES DA </w:t>
      </w:r>
      <w:r w:rsidR="00D52359" w:rsidRPr="003353DC">
        <w:rPr>
          <w:rFonts w:asciiTheme="minorHAnsi" w:hAnsiTheme="minorHAnsi" w:cstheme="minorHAnsi"/>
          <w:b/>
        </w:rPr>
        <w:t>CONTRATADA</w:t>
      </w:r>
    </w:p>
    <w:p w:rsidR="00DB206B" w:rsidRPr="003353DC" w:rsidRDefault="00A36676"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E</w:t>
      </w:r>
      <w:r w:rsidR="00DB206B" w:rsidRPr="003353DC">
        <w:rPr>
          <w:rFonts w:asciiTheme="minorHAnsi" w:hAnsiTheme="minorHAnsi" w:cstheme="minorHAnsi"/>
          <w:color w:val="00000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Pr="003353DC" w:rsidRDefault="00A36676"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R</w:t>
      </w:r>
      <w:r w:rsidR="00DB206B" w:rsidRPr="003353DC">
        <w:rPr>
          <w:rFonts w:asciiTheme="minorHAnsi" w:hAnsiTheme="minorHAnsi" w:cstheme="minorHAnsi"/>
          <w:color w:val="000000"/>
        </w:rPr>
        <w:t xml:space="preserve">eparar, corrigir, remover ou substituir, às suas expensas, no total ou em parte, no prazo </w:t>
      </w:r>
      <w:r w:rsidR="00F37721" w:rsidRPr="003353DC">
        <w:rPr>
          <w:rFonts w:asciiTheme="minorHAnsi" w:hAnsiTheme="minorHAnsi" w:cstheme="minorHAnsi"/>
          <w:color w:val="000000"/>
        </w:rPr>
        <w:t>fixado pelo fiscal do contrato</w:t>
      </w:r>
      <w:r w:rsidR="00DB206B" w:rsidRPr="003353DC">
        <w:rPr>
          <w:rFonts w:asciiTheme="minorHAnsi" w:hAnsiTheme="minorHAnsi" w:cstheme="minorHAnsi"/>
          <w:color w:val="000000"/>
        </w:rPr>
        <w:t>, os serviços efetuados em que se verificarem vícios, defeitos ou incorreções resultantes da execução ou dos materiais empregados;</w:t>
      </w:r>
    </w:p>
    <w:p w:rsidR="00DB206B" w:rsidRPr="003353DC" w:rsidRDefault="00A36676"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R</w:t>
      </w:r>
      <w:r w:rsidR="00DB206B" w:rsidRPr="003353DC">
        <w:rPr>
          <w:rFonts w:asciiTheme="minorHAnsi" w:hAnsiTheme="minorHAnsi" w:cstheme="minorHAnsi"/>
          <w:color w:val="000000"/>
        </w:rPr>
        <w:t>esponsabilizar-se pelos vícios e danos decorrentes d</w:t>
      </w:r>
      <w:r w:rsidR="00F37721" w:rsidRPr="003353DC">
        <w:rPr>
          <w:rFonts w:asciiTheme="minorHAnsi" w:hAnsiTheme="minorHAnsi" w:cstheme="minorHAnsi"/>
          <w:color w:val="000000"/>
        </w:rPr>
        <w:t>a execução d</w:t>
      </w:r>
      <w:r w:rsidR="00DB206B" w:rsidRPr="003353DC">
        <w:rPr>
          <w:rFonts w:asciiTheme="minorHAnsi" w:hAnsiTheme="minorHAnsi" w:cstheme="minorHAnsi"/>
          <w:color w:val="000000"/>
        </w:rPr>
        <w:t xml:space="preserve">o objeto, de acordo com os artigos 14 e </w:t>
      </w:r>
      <w:smartTag w:uri="urn:schemas-microsoft-com:office:smarttags" w:element="metricconverter">
        <w:smartTagPr>
          <w:attr w:name="ProductID" w:val="17 a"/>
        </w:smartTagPr>
        <w:r w:rsidR="00DB206B" w:rsidRPr="003353DC">
          <w:rPr>
            <w:rFonts w:asciiTheme="minorHAnsi" w:hAnsiTheme="minorHAnsi" w:cstheme="minorHAnsi"/>
            <w:color w:val="000000"/>
          </w:rPr>
          <w:t>17 a</w:t>
        </w:r>
      </w:smartTag>
      <w:r w:rsidR="00DB206B" w:rsidRPr="003353DC">
        <w:rPr>
          <w:rFonts w:asciiTheme="minorHAnsi" w:hAnsiTheme="minorHAnsi" w:cstheme="minorHAnsi"/>
          <w:color w:val="000000"/>
        </w:rPr>
        <w:t xml:space="preserve"> 27, do Código de Defesa do Consumidor (Lei nº 8.078, de 1990)</w:t>
      </w:r>
      <w:r w:rsidR="00F37721" w:rsidRPr="003353DC">
        <w:rPr>
          <w:rFonts w:asciiTheme="minorHAnsi" w:hAnsiTheme="minorHAnsi" w:cstheme="minorHAnsi"/>
          <w:color w:val="000000"/>
        </w:rPr>
        <w:t xml:space="preserve">, ficando a </w:t>
      </w:r>
      <w:r w:rsidR="00D52359" w:rsidRPr="003353DC">
        <w:rPr>
          <w:rFonts w:asciiTheme="minorHAnsi" w:hAnsiTheme="minorHAnsi" w:cstheme="minorHAnsi"/>
          <w:color w:val="000000"/>
        </w:rPr>
        <w:t>Contratante</w:t>
      </w:r>
      <w:r w:rsidR="00F37721" w:rsidRPr="003353DC">
        <w:rPr>
          <w:rFonts w:asciiTheme="minorHAnsi" w:hAnsiTheme="minorHAnsi" w:cstheme="minorHAnsi"/>
          <w:color w:val="000000"/>
        </w:rPr>
        <w:t xml:space="preserve"> autorizada a descontar da garantia, </w:t>
      </w:r>
      <w:proofErr w:type="gramStart"/>
      <w:r w:rsidR="00F37721" w:rsidRPr="003353DC">
        <w:rPr>
          <w:rFonts w:asciiTheme="minorHAnsi" w:hAnsiTheme="minorHAnsi" w:cstheme="minorHAnsi"/>
          <w:color w:val="000000"/>
        </w:rPr>
        <w:t>caso exigida</w:t>
      </w:r>
      <w:proofErr w:type="gramEnd"/>
      <w:r w:rsidR="00F37721" w:rsidRPr="003353DC">
        <w:rPr>
          <w:rFonts w:asciiTheme="minorHAnsi" w:hAnsiTheme="minorHAnsi" w:cstheme="minorHAnsi"/>
          <w:color w:val="000000"/>
        </w:rPr>
        <w:t xml:space="preserve"> no edital, ou dos pagamentos devidos à </w:t>
      </w:r>
      <w:r w:rsidR="00D52359" w:rsidRPr="003353DC">
        <w:rPr>
          <w:rFonts w:asciiTheme="minorHAnsi" w:hAnsiTheme="minorHAnsi" w:cstheme="minorHAnsi"/>
          <w:color w:val="000000"/>
        </w:rPr>
        <w:t>Contratada</w:t>
      </w:r>
      <w:r w:rsidR="00F37721" w:rsidRPr="003353DC">
        <w:rPr>
          <w:rFonts w:asciiTheme="minorHAnsi" w:hAnsiTheme="minorHAnsi" w:cstheme="minorHAnsi"/>
          <w:color w:val="000000"/>
        </w:rPr>
        <w:t>, o valor correspondente aos danos sofridos</w:t>
      </w:r>
      <w:r w:rsidR="00DB206B" w:rsidRPr="003353DC">
        <w:rPr>
          <w:rFonts w:asciiTheme="minorHAnsi" w:hAnsiTheme="minorHAnsi" w:cstheme="minorHAnsi"/>
          <w:color w:val="000000"/>
        </w:rPr>
        <w:t>;</w:t>
      </w:r>
    </w:p>
    <w:p w:rsidR="00DB206B" w:rsidRPr="003353DC" w:rsidRDefault="00A36676"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U</w:t>
      </w:r>
      <w:r w:rsidR="00DB206B" w:rsidRPr="003353DC">
        <w:rPr>
          <w:rFonts w:asciiTheme="minorHAnsi" w:hAnsiTheme="minorHAnsi" w:cstheme="minorHAnsi"/>
          <w:color w:val="000000"/>
        </w:rPr>
        <w:t>tilizar empregados habilitados e com conhecimentos básicos dos serviços a serem executados, e</w:t>
      </w:r>
      <w:r w:rsidR="00F37721" w:rsidRPr="003353DC">
        <w:rPr>
          <w:rFonts w:asciiTheme="minorHAnsi" w:hAnsiTheme="minorHAnsi" w:cstheme="minorHAnsi"/>
          <w:color w:val="000000"/>
        </w:rPr>
        <w:t>m</w:t>
      </w:r>
      <w:r w:rsidR="00DB206B" w:rsidRPr="003353DC">
        <w:rPr>
          <w:rFonts w:asciiTheme="minorHAnsi" w:hAnsiTheme="minorHAnsi" w:cstheme="minorHAnsi"/>
          <w:color w:val="000000"/>
        </w:rPr>
        <w:t xml:space="preserve"> conformidade com as normas e determinações em vigor;</w:t>
      </w:r>
    </w:p>
    <w:p w:rsidR="00DB206B" w:rsidRPr="003353DC" w:rsidRDefault="00765562"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 xml:space="preserve">Apresentar </w:t>
      </w:r>
      <w:r w:rsidR="00DB206B" w:rsidRPr="003353DC">
        <w:rPr>
          <w:rFonts w:asciiTheme="minorHAnsi" w:hAnsiTheme="minorHAnsi" w:cstheme="minorHAnsi"/>
          <w:color w:val="000000"/>
        </w:rPr>
        <w:t>os empregados devidamente uniformizados e identificados por meio de crachá, além de provê-los com os Equipamentos de Proteção Individual - EPI, quando for o caso;</w:t>
      </w:r>
    </w:p>
    <w:p w:rsidR="00DB206B" w:rsidRPr="003353DC" w:rsidRDefault="00A36676"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A</w:t>
      </w:r>
      <w:r w:rsidR="00DB206B" w:rsidRPr="003353DC">
        <w:rPr>
          <w:rFonts w:asciiTheme="minorHAnsi" w:hAnsiTheme="minorHAnsi" w:cstheme="minorHAnsi"/>
          <w:color w:val="000000"/>
        </w:rPr>
        <w:t xml:space="preserve">presentar à </w:t>
      </w:r>
      <w:r w:rsidR="00D52359" w:rsidRPr="003353DC">
        <w:rPr>
          <w:rFonts w:asciiTheme="minorHAnsi" w:hAnsiTheme="minorHAnsi" w:cstheme="minorHAnsi"/>
          <w:color w:val="000000"/>
        </w:rPr>
        <w:t>Contratante</w:t>
      </w:r>
      <w:r w:rsidR="00DB206B" w:rsidRPr="003353DC">
        <w:rPr>
          <w:rFonts w:asciiTheme="minorHAnsi" w:hAnsiTheme="minorHAnsi" w:cstheme="minorHAnsi"/>
          <w:color w:val="000000"/>
        </w:rPr>
        <w:t xml:space="preserve">, quando </w:t>
      </w:r>
      <w:r w:rsidR="00765562" w:rsidRPr="003353DC">
        <w:rPr>
          <w:rFonts w:asciiTheme="minorHAnsi" w:hAnsiTheme="minorHAnsi" w:cstheme="minorHAnsi"/>
          <w:color w:val="000000"/>
        </w:rPr>
        <w:t xml:space="preserve">for o caso, a </w:t>
      </w:r>
      <w:r w:rsidR="00DB206B" w:rsidRPr="003353DC">
        <w:rPr>
          <w:rFonts w:asciiTheme="minorHAnsi" w:hAnsiTheme="minorHAnsi" w:cstheme="minorHAnsi"/>
          <w:color w:val="000000"/>
        </w:rPr>
        <w:t xml:space="preserve">relação nominal </w:t>
      </w:r>
      <w:r w:rsidR="00765562" w:rsidRPr="003353DC">
        <w:rPr>
          <w:rFonts w:asciiTheme="minorHAnsi" w:hAnsiTheme="minorHAnsi" w:cstheme="minorHAnsi"/>
          <w:color w:val="000000"/>
        </w:rPr>
        <w:t xml:space="preserve">dos empregados </w:t>
      </w:r>
      <w:r w:rsidR="009D6CDC" w:rsidRPr="003353DC">
        <w:rPr>
          <w:rFonts w:asciiTheme="minorHAnsi" w:hAnsiTheme="minorHAnsi" w:cstheme="minorHAnsi"/>
          <w:color w:val="000000"/>
        </w:rPr>
        <w:t>que adentrarão o órgão para a execução do serviço;</w:t>
      </w:r>
    </w:p>
    <w:p w:rsidR="00DB206B" w:rsidRPr="003353DC" w:rsidRDefault="00A36676"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R</w:t>
      </w:r>
      <w:r w:rsidR="00DB206B" w:rsidRPr="003353DC">
        <w:rPr>
          <w:rFonts w:asciiTheme="minorHAnsi" w:hAnsiTheme="minorHAnsi" w:cstheme="minorHAnsi"/>
          <w:color w:val="000000"/>
        </w:rPr>
        <w:t xml:space="preserve">esponsabilizar-se por todas as obrigações trabalhistas, sociais, previdenciárias, tributárias e as demais previstas na legislação específica, cuja inadimplência não transfere responsabilidade à </w:t>
      </w:r>
      <w:r w:rsidR="00D52359" w:rsidRPr="003353DC">
        <w:rPr>
          <w:rFonts w:asciiTheme="minorHAnsi" w:hAnsiTheme="minorHAnsi" w:cstheme="minorHAnsi"/>
          <w:color w:val="000000"/>
        </w:rPr>
        <w:t>Contratante</w:t>
      </w:r>
      <w:r w:rsidR="00DB206B" w:rsidRPr="003353DC">
        <w:rPr>
          <w:rFonts w:asciiTheme="minorHAnsi" w:hAnsiTheme="minorHAnsi" w:cstheme="minorHAnsi"/>
          <w:color w:val="000000"/>
        </w:rPr>
        <w:t>;</w:t>
      </w:r>
    </w:p>
    <w:p w:rsidR="00DB206B" w:rsidRPr="003353DC" w:rsidRDefault="00A36676"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A</w:t>
      </w:r>
      <w:r w:rsidR="00DB206B" w:rsidRPr="003353DC">
        <w:rPr>
          <w:rFonts w:asciiTheme="minorHAnsi" w:hAnsiTheme="minorHAnsi" w:cstheme="minorHAnsi"/>
          <w:color w:val="000000"/>
        </w:rPr>
        <w:t>presentar, quando solicitado, atestado de antecedentes criminais e distribuição cível de toda a mão</w:t>
      </w:r>
      <w:r w:rsidR="00A76CE0" w:rsidRPr="003353DC">
        <w:rPr>
          <w:rFonts w:asciiTheme="minorHAnsi" w:hAnsiTheme="minorHAnsi" w:cstheme="minorHAnsi"/>
          <w:color w:val="000000"/>
        </w:rPr>
        <w:t xml:space="preserve"> </w:t>
      </w:r>
      <w:r w:rsidR="00DB206B" w:rsidRPr="003353DC">
        <w:rPr>
          <w:rFonts w:asciiTheme="minorHAnsi" w:hAnsiTheme="minorHAnsi" w:cstheme="minorHAnsi"/>
          <w:color w:val="000000"/>
        </w:rPr>
        <w:t>de</w:t>
      </w:r>
      <w:r w:rsidR="00A76CE0" w:rsidRPr="003353DC">
        <w:rPr>
          <w:rFonts w:asciiTheme="minorHAnsi" w:hAnsiTheme="minorHAnsi" w:cstheme="minorHAnsi"/>
          <w:color w:val="000000"/>
        </w:rPr>
        <w:t xml:space="preserve"> </w:t>
      </w:r>
      <w:r w:rsidR="00DB206B" w:rsidRPr="003353DC">
        <w:rPr>
          <w:rFonts w:asciiTheme="minorHAnsi" w:hAnsiTheme="minorHAnsi" w:cstheme="minorHAnsi"/>
          <w:color w:val="000000"/>
        </w:rPr>
        <w:t>obra oferecida para atuar nas instalações do órgão;</w:t>
      </w:r>
    </w:p>
    <w:p w:rsidR="00DB206B" w:rsidRPr="003353DC" w:rsidRDefault="00C11C58"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A</w:t>
      </w:r>
      <w:r w:rsidR="00DB206B" w:rsidRPr="003353DC">
        <w:rPr>
          <w:rFonts w:asciiTheme="minorHAnsi" w:hAnsiTheme="minorHAnsi" w:cstheme="minorHAnsi"/>
          <w:color w:val="000000"/>
        </w:rPr>
        <w:t xml:space="preserve">tender </w:t>
      </w:r>
      <w:r w:rsidR="009D6CDC" w:rsidRPr="003353DC">
        <w:rPr>
          <w:rFonts w:asciiTheme="minorHAnsi" w:hAnsiTheme="minorHAnsi" w:cstheme="minorHAnsi"/>
          <w:color w:val="000000"/>
        </w:rPr>
        <w:t>a</w:t>
      </w:r>
      <w:r w:rsidR="00DB206B" w:rsidRPr="003353DC">
        <w:rPr>
          <w:rFonts w:asciiTheme="minorHAnsi" w:hAnsiTheme="minorHAnsi" w:cstheme="minorHAnsi"/>
          <w:color w:val="000000"/>
        </w:rPr>
        <w:t xml:space="preserve">s solicitações da </w:t>
      </w:r>
      <w:r w:rsidR="00D52359" w:rsidRPr="003353DC">
        <w:rPr>
          <w:rFonts w:asciiTheme="minorHAnsi" w:hAnsiTheme="minorHAnsi" w:cstheme="minorHAnsi"/>
          <w:color w:val="000000"/>
        </w:rPr>
        <w:t>Contratante</w:t>
      </w:r>
      <w:r w:rsidR="00DB206B" w:rsidRPr="003353DC">
        <w:rPr>
          <w:rFonts w:asciiTheme="minorHAnsi" w:hAnsiTheme="minorHAnsi" w:cstheme="minorHAnsi"/>
          <w:color w:val="000000"/>
        </w:rPr>
        <w:t xml:space="preserve"> quanto à substituição dos empregados alocados, </w:t>
      </w:r>
      <w:r w:rsidR="00A76CE0" w:rsidRPr="003353DC">
        <w:rPr>
          <w:rFonts w:asciiTheme="minorHAnsi" w:hAnsiTheme="minorHAnsi" w:cstheme="minorHAnsi"/>
          <w:color w:val="000000"/>
        </w:rPr>
        <w:t xml:space="preserve">no prazo fixado pelo fiscal do contrato, </w:t>
      </w:r>
      <w:r w:rsidR="00DB206B" w:rsidRPr="003353DC">
        <w:rPr>
          <w:rFonts w:asciiTheme="minorHAnsi" w:hAnsiTheme="minorHAnsi" w:cstheme="minorHAnsi"/>
          <w:color w:val="000000"/>
        </w:rPr>
        <w:t>nos casos em que ficar constatado descumprimento das obrigações relativas à execução do serviço, conforme descrito n</w:t>
      </w:r>
      <w:r w:rsidR="009D6CDC" w:rsidRPr="003353DC">
        <w:rPr>
          <w:rFonts w:asciiTheme="minorHAnsi" w:hAnsiTheme="minorHAnsi" w:cstheme="minorHAnsi"/>
          <w:color w:val="000000"/>
        </w:rPr>
        <w:t>este</w:t>
      </w:r>
      <w:r w:rsidR="00DB206B" w:rsidRPr="003353DC">
        <w:rPr>
          <w:rFonts w:asciiTheme="minorHAnsi" w:hAnsiTheme="minorHAnsi" w:cstheme="minorHAnsi"/>
          <w:color w:val="000000"/>
        </w:rPr>
        <w:t xml:space="preserve"> Termo de Referência;</w:t>
      </w:r>
    </w:p>
    <w:p w:rsidR="00DB206B" w:rsidRPr="003353DC" w:rsidRDefault="00C11C58"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I</w:t>
      </w:r>
      <w:r w:rsidR="00DB206B" w:rsidRPr="003353DC">
        <w:rPr>
          <w:rFonts w:asciiTheme="minorHAnsi" w:hAnsiTheme="minorHAnsi" w:cstheme="minorHAnsi"/>
          <w:color w:val="000000"/>
        </w:rPr>
        <w:t xml:space="preserve">nstruir seus empregados quanto à necessidade de acatar as </w:t>
      </w:r>
      <w:r w:rsidR="009D6CDC" w:rsidRPr="003353DC">
        <w:rPr>
          <w:rFonts w:asciiTheme="minorHAnsi" w:hAnsiTheme="minorHAnsi" w:cstheme="minorHAnsi"/>
          <w:color w:val="000000"/>
        </w:rPr>
        <w:t>normas i</w:t>
      </w:r>
      <w:r w:rsidR="00133136" w:rsidRPr="003353DC">
        <w:rPr>
          <w:rFonts w:asciiTheme="minorHAnsi" w:hAnsiTheme="minorHAnsi" w:cstheme="minorHAnsi"/>
          <w:color w:val="000000"/>
        </w:rPr>
        <w:t xml:space="preserve">nternas </w:t>
      </w:r>
      <w:r w:rsidR="00DB206B" w:rsidRPr="003353DC">
        <w:rPr>
          <w:rFonts w:asciiTheme="minorHAnsi" w:hAnsiTheme="minorHAnsi" w:cstheme="minorHAnsi"/>
          <w:color w:val="000000"/>
        </w:rPr>
        <w:t>da Administração;</w:t>
      </w:r>
    </w:p>
    <w:p w:rsidR="00DB206B" w:rsidRPr="003353DC" w:rsidRDefault="00C11C58"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I</w:t>
      </w:r>
      <w:r w:rsidR="00DB206B" w:rsidRPr="003353DC">
        <w:rPr>
          <w:rFonts w:asciiTheme="minorHAnsi" w:hAnsiTheme="minorHAnsi" w:cstheme="minorHAnsi"/>
          <w:color w:val="000000"/>
        </w:rPr>
        <w:t xml:space="preserve">nstruir seus empregados a respeito das atividades a serem desempenhadas, alertando-os a não executar atividades não abrangidas pelo contrato, </w:t>
      </w:r>
      <w:r w:rsidR="00DB206B" w:rsidRPr="003353DC">
        <w:rPr>
          <w:rFonts w:asciiTheme="minorHAnsi" w:hAnsiTheme="minorHAnsi" w:cstheme="minorHAnsi"/>
          <w:color w:val="000000"/>
        </w:rPr>
        <w:lastRenderedPageBreak/>
        <w:t xml:space="preserve">devendo a </w:t>
      </w:r>
      <w:r w:rsidR="00D52359" w:rsidRPr="003353DC">
        <w:rPr>
          <w:rFonts w:asciiTheme="minorHAnsi" w:hAnsiTheme="minorHAnsi" w:cstheme="minorHAnsi"/>
          <w:color w:val="000000"/>
        </w:rPr>
        <w:t>Contratada</w:t>
      </w:r>
      <w:r w:rsidR="00DB206B" w:rsidRPr="003353DC">
        <w:rPr>
          <w:rFonts w:asciiTheme="minorHAnsi" w:hAnsiTheme="minorHAnsi" w:cstheme="minorHAnsi"/>
          <w:color w:val="000000"/>
        </w:rPr>
        <w:t xml:space="preserve"> relatar à </w:t>
      </w:r>
      <w:r w:rsidR="00D52359" w:rsidRPr="003353DC">
        <w:rPr>
          <w:rFonts w:asciiTheme="minorHAnsi" w:hAnsiTheme="minorHAnsi" w:cstheme="minorHAnsi"/>
          <w:color w:val="000000"/>
        </w:rPr>
        <w:t>Contratante</w:t>
      </w:r>
      <w:r w:rsidR="00DB206B" w:rsidRPr="003353DC">
        <w:rPr>
          <w:rFonts w:asciiTheme="minorHAnsi" w:hAnsiTheme="minorHAnsi" w:cstheme="minorHAnsi"/>
          <w:color w:val="000000"/>
        </w:rPr>
        <w:t xml:space="preserve"> toda e qualquer ocorrência neste sentido, a fim de evitar desvio de função;</w:t>
      </w:r>
    </w:p>
    <w:p w:rsidR="00DB206B" w:rsidRPr="003353DC" w:rsidRDefault="00A36676"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R</w:t>
      </w:r>
      <w:r w:rsidR="00DB206B" w:rsidRPr="003353DC">
        <w:rPr>
          <w:rFonts w:asciiTheme="minorHAnsi" w:hAnsiTheme="minorHAnsi" w:cstheme="minorHAnsi"/>
          <w:color w:val="000000"/>
        </w:rPr>
        <w:t xml:space="preserve">elatar à </w:t>
      </w:r>
      <w:r w:rsidR="00D52359" w:rsidRPr="003353DC">
        <w:rPr>
          <w:rFonts w:asciiTheme="minorHAnsi" w:hAnsiTheme="minorHAnsi" w:cstheme="minorHAnsi"/>
          <w:color w:val="000000"/>
        </w:rPr>
        <w:t>Contratante</w:t>
      </w:r>
      <w:r w:rsidR="00DB206B" w:rsidRPr="003353DC">
        <w:rPr>
          <w:rFonts w:asciiTheme="minorHAnsi" w:hAnsiTheme="minorHAnsi" w:cstheme="minorHAnsi"/>
          <w:color w:val="000000"/>
        </w:rPr>
        <w:t xml:space="preserve"> toda e qualquer irregularidade verificada no decorrer da prestação dos serviços;</w:t>
      </w:r>
    </w:p>
    <w:p w:rsidR="00DB206B" w:rsidRPr="003353DC" w:rsidRDefault="00A36676"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N</w:t>
      </w:r>
      <w:r w:rsidR="00DB206B" w:rsidRPr="003353DC">
        <w:rPr>
          <w:rFonts w:asciiTheme="minorHAnsi" w:hAnsiTheme="minorHAnsi" w:cstheme="minorHAnsi"/>
          <w:color w:val="000000"/>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3353DC" w:rsidRDefault="00DB206B"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 xml:space="preserve"> </w:t>
      </w:r>
      <w:r w:rsidR="00A36676" w:rsidRPr="003353DC">
        <w:rPr>
          <w:rFonts w:asciiTheme="minorHAnsi" w:hAnsiTheme="minorHAnsi" w:cstheme="minorHAnsi"/>
          <w:color w:val="000000"/>
        </w:rPr>
        <w:t>M</w:t>
      </w:r>
      <w:r w:rsidRPr="003353DC">
        <w:rPr>
          <w:rFonts w:asciiTheme="minorHAnsi" w:hAnsiTheme="minorHAnsi" w:cstheme="minorHAnsi"/>
          <w:color w:val="000000"/>
        </w:rPr>
        <w:t>anter durante toda a vigência do contrato, em compatibilidade com as obrigações assumidas, todas as condições de habilitação e qualificação exigidas na licitação;</w:t>
      </w:r>
    </w:p>
    <w:p w:rsidR="00133136" w:rsidRPr="003353DC" w:rsidRDefault="001449A3"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G</w:t>
      </w:r>
      <w:r w:rsidR="00133136" w:rsidRPr="003353DC">
        <w:rPr>
          <w:rFonts w:asciiTheme="minorHAnsi" w:hAnsiTheme="minorHAnsi" w:cstheme="minorHAnsi"/>
          <w:color w:val="000000"/>
        </w:rPr>
        <w:t>uardar sigilo sobre todas as informações obtidas em decorrência do cumprimento do contrato;</w:t>
      </w:r>
    </w:p>
    <w:p w:rsidR="00DB206B" w:rsidRDefault="00A36676" w:rsidP="00E20E4C">
      <w:pPr>
        <w:numPr>
          <w:ilvl w:val="1"/>
          <w:numId w:val="1"/>
        </w:numPr>
        <w:spacing w:before="120" w:after="120" w:line="276" w:lineRule="auto"/>
        <w:ind w:left="0" w:firstLine="567"/>
        <w:jc w:val="both"/>
        <w:rPr>
          <w:rFonts w:asciiTheme="minorHAnsi" w:hAnsiTheme="minorHAnsi" w:cstheme="minorHAnsi"/>
          <w:color w:val="000000"/>
        </w:rPr>
      </w:pPr>
      <w:r w:rsidRPr="003353DC">
        <w:rPr>
          <w:rFonts w:asciiTheme="minorHAnsi" w:hAnsiTheme="minorHAnsi" w:cstheme="minorHAnsi"/>
          <w:color w:val="000000"/>
        </w:rPr>
        <w:t>A</w:t>
      </w:r>
      <w:r w:rsidR="00DB206B" w:rsidRPr="003353DC">
        <w:rPr>
          <w:rFonts w:asciiTheme="minorHAnsi" w:hAnsiTheme="minorHAnsi" w:cstheme="minorHAnsi"/>
          <w:color w:val="000000"/>
        </w:rPr>
        <w:t>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3353DC" w:rsidRPr="003353DC" w:rsidRDefault="003353DC" w:rsidP="003353DC">
      <w:pPr>
        <w:spacing w:before="120" w:after="120" w:line="276" w:lineRule="auto"/>
        <w:ind w:left="567"/>
        <w:jc w:val="both"/>
        <w:rPr>
          <w:rFonts w:asciiTheme="minorHAnsi" w:hAnsiTheme="minorHAnsi" w:cstheme="minorHAnsi"/>
          <w:color w:val="000000"/>
        </w:rPr>
      </w:pPr>
    </w:p>
    <w:p w:rsidR="00DB206B" w:rsidRPr="003353DC" w:rsidRDefault="00DB206B" w:rsidP="00E20E4C">
      <w:pPr>
        <w:numPr>
          <w:ilvl w:val="0"/>
          <w:numId w:val="1"/>
        </w:numPr>
        <w:spacing w:before="120" w:after="120" w:line="276" w:lineRule="auto"/>
        <w:jc w:val="both"/>
        <w:rPr>
          <w:rFonts w:asciiTheme="minorHAnsi" w:hAnsiTheme="minorHAnsi" w:cstheme="minorHAnsi"/>
          <w:b/>
          <w:color w:val="000000"/>
        </w:rPr>
      </w:pPr>
      <w:r w:rsidRPr="003353DC">
        <w:rPr>
          <w:rFonts w:asciiTheme="minorHAnsi" w:hAnsiTheme="minorHAnsi" w:cstheme="minorHAnsi"/>
          <w:b/>
          <w:color w:val="000000"/>
        </w:rPr>
        <w:t>DA SUBCONTRATAÇÃO</w:t>
      </w:r>
    </w:p>
    <w:p w:rsidR="00DB206B" w:rsidRDefault="00D42501" w:rsidP="0076175C">
      <w:pPr>
        <w:spacing w:before="120" w:after="120" w:line="276" w:lineRule="auto"/>
        <w:ind w:firstLine="432"/>
        <w:jc w:val="both"/>
        <w:rPr>
          <w:rFonts w:asciiTheme="minorHAnsi" w:hAnsiTheme="minorHAnsi" w:cstheme="minorHAnsi"/>
        </w:rPr>
      </w:pPr>
      <w:r w:rsidRPr="003353DC">
        <w:rPr>
          <w:rFonts w:asciiTheme="minorHAnsi" w:hAnsiTheme="minorHAnsi" w:cstheme="minorHAnsi"/>
        </w:rPr>
        <w:t xml:space="preserve">12.1     </w:t>
      </w:r>
      <w:r w:rsidR="00DB206B" w:rsidRPr="003353DC">
        <w:rPr>
          <w:rFonts w:asciiTheme="minorHAnsi" w:hAnsiTheme="minorHAnsi" w:cstheme="minorHAnsi"/>
        </w:rPr>
        <w:t xml:space="preserve">Não </w:t>
      </w:r>
      <w:proofErr w:type="gramStart"/>
      <w:r w:rsidR="00DB206B" w:rsidRPr="003353DC">
        <w:rPr>
          <w:rFonts w:asciiTheme="minorHAnsi" w:hAnsiTheme="minorHAnsi" w:cstheme="minorHAnsi"/>
        </w:rPr>
        <w:t>será</w:t>
      </w:r>
      <w:proofErr w:type="gramEnd"/>
      <w:r w:rsidR="00DB206B" w:rsidRPr="003353DC">
        <w:rPr>
          <w:rFonts w:asciiTheme="minorHAnsi" w:hAnsiTheme="minorHAnsi" w:cstheme="minorHAnsi"/>
        </w:rPr>
        <w:t xml:space="preserve"> admitida a subcontratação do objeto licitatório.</w:t>
      </w:r>
    </w:p>
    <w:p w:rsidR="003353DC" w:rsidRPr="003353DC" w:rsidRDefault="003353DC" w:rsidP="003353DC">
      <w:pPr>
        <w:spacing w:before="120" w:after="120" w:line="276" w:lineRule="auto"/>
        <w:jc w:val="both"/>
        <w:rPr>
          <w:rFonts w:asciiTheme="minorHAnsi" w:hAnsiTheme="minorHAnsi" w:cstheme="minorHAnsi"/>
        </w:rPr>
      </w:pPr>
    </w:p>
    <w:p w:rsidR="0055045F" w:rsidRPr="003353DC" w:rsidRDefault="0055045F" w:rsidP="00E20E4C">
      <w:pPr>
        <w:numPr>
          <w:ilvl w:val="0"/>
          <w:numId w:val="1"/>
        </w:numPr>
        <w:spacing w:before="120" w:after="120" w:line="276" w:lineRule="auto"/>
        <w:jc w:val="both"/>
        <w:rPr>
          <w:rFonts w:asciiTheme="minorHAnsi" w:hAnsiTheme="minorHAnsi" w:cstheme="minorHAnsi"/>
          <w:b/>
          <w:lang w:eastAsia="en-US"/>
        </w:rPr>
      </w:pPr>
      <w:r w:rsidRPr="003353DC">
        <w:rPr>
          <w:rFonts w:asciiTheme="minorHAnsi" w:hAnsiTheme="minorHAnsi" w:cstheme="minorHAnsi"/>
          <w:b/>
          <w:lang w:eastAsia="en-US"/>
        </w:rPr>
        <w:t>ALTERAÇÃO SUBJETIVA</w:t>
      </w:r>
    </w:p>
    <w:p w:rsidR="0055045F" w:rsidRDefault="0055045F" w:rsidP="0076175C">
      <w:pPr>
        <w:numPr>
          <w:ilvl w:val="1"/>
          <w:numId w:val="1"/>
        </w:numPr>
        <w:spacing w:before="120" w:after="120" w:line="276" w:lineRule="auto"/>
        <w:ind w:left="0" w:firstLine="567"/>
        <w:jc w:val="both"/>
        <w:rPr>
          <w:rFonts w:asciiTheme="minorHAnsi" w:hAnsiTheme="minorHAnsi" w:cstheme="minorHAnsi"/>
          <w:lang w:eastAsia="en-US"/>
        </w:rPr>
      </w:pPr>
      <w:r w:rsidRPr="003353DC">
        <w:rPr>
          <w:rFonts w:asciiTheme="minorHAnsi" w:hAnsiTheme="minorHAnsi" w:cstheme="minorHAnsi"/>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3353DC" w:rsidRPr="003353DC" w:rsidRDefault="003353DC" w:rsidP="003353DC">
      <w:pPr>
        <w:spacing w:before="120" w:after="120" w:line="276" w:lineRule="auto"/>
        <w:ind w:left="567"/>
        <w:jc w:val="both"/>
        <w:rPr>
          <w:rFonts w:asciiTheme="minorHAnsi" w:hAnsiTheme="minorHAnsi" w:cstheme="minorHAnsi"/>
          <w:lang w:eastAsia="en-US"/>
        </w:rPr>
      </w:pPr>
    </w:p>
    <w:p w:rsidR="00DB206B" w:rsidRPr="003353DC" w:rsidRDefault="00DB206B" w:rsidP="00E20E4C">
      <w:pPr>
        <w:numPr>
          <w:ilvl w:val="0"/>
          <w:numId w:val="1"/>
        </w:numPr>
        <w:spacing w:before="120" w:after="120" w:line="276" w:lineRule="auto"/>
        <w:jc w:val="both"/>
        <w:rPr>
          <w:rFonts w:asciiTheme="minorHAnsi" w:hAnsiTheme="minorHAnsi" w:cstheme="minorHAnsi"/>
          <w:b/>
          <w:color w:val="000000"/>
          <w:lang w:eastAsia="en-US"/>
        </w:rPr>
      </w:pPr>
      <w:r w:rsidRPr="003353DC">
        <w:rPr>
          <w:rFonts w:asciiTheme="minorHAnsi" w:hAnsiTheme="minorHAnsi" w:cstheme="minorHAnsi"/>
          <w:b/>
          <w:color w:val="000000"/>
          <w:lang w:eastAsia="en-US"/>
        </w:rPr>
        <w:t>CONTROLE E FISCALIZAÇÃO DA EXECUÇÃO</w:t>
      </w:r>
    </w:p>
    <w:p w:rsidR="00DB206B" w:rsidRPr="003353DC" w:rsidRDefault="00DB206B" w:rsidP="0076175C">
      <w:pPr>
        <w:numPr>
          <w:ilvl w:val="1"/>
          <w:numId w:val="1"/>
        </w:numPr>
        <w:spacing w:before="120" w:after="120" w:line="276" w:lineRule="auto"/>
        <w:ind w:left="0" w:firstLine="567"/>
        <w:jc w:val="both"/>
        <w:rPr>
          <w:rFonts w:asciiTheme="minorHAnsi" w:hAnsiTheme="minorHAnsi" w:cstheme="minorHAnsi"/>
          <w:color w:val="000000"/>
          <w:lang w:eastAsia="en-US"/>
        </w:rPr>
      </w:pPr>
      <w:r w:rsidRPr="003353DC">
        <w:rPr>
          <w:rFonts w:asciiTheme="minorHAnsi" w:hAnsiTheme="minorHAnsi" w:cstheme="minorHAnsi"/>
          <w:color w:val="00000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3353DC">
        <w:rPr>
          <w:rFonts w:asciiTheme="minorHAnsi" w:hAnsiTheme="minorHAnsi" w:cstheme="minorHAnsi"/>
          <w:color w:val="000000"/>
          <w:lang w:eastAsia="en-US"/>
        </w:rPr>
        <w:t xml:space="preserve">ou mais </w:t>
      </w:r>
      <w:r w:rsidRPr="003353DC">
        <w:rPr>
          <w:rFonts w:asciiTheme="minorHAnsi" w:hAnsiTheme="minorHAnsi" w:cstheme="minorHAnsi"/>
          <w:color w:val="000000"/>
          <w:lang w:eastAsia="en-US"/>
        </w:rPr>
        <w:t>representante</w:t>
      </w:r>
      <w:r w:rsidR="00DB3D26" w:rsidRPr="003353DC">
        <w:rPr>
          <w:rFonts w:asciiTheme="minorHAnsi" w:hAnsiTheme="minorHAnsi" w:cstheme="minorHAnsi"/>
          <w:color w:val="000000"/>
          <w:lang w:eastAsia="en-US"/>
        </w:rPr>
        <w:t>s</w:t>
      </w:r>
      <w:r w:rsidRPr="003353DC">
        <w:rPr>
          <w:rFonts w:asciiTheme="minorHAnsi" w:hAnsiTheme="minorHAnsi" w:cstheme="minorHAnsi"/>
          <w:color w:val="000000"/>
          <w:lang w:eastAsia="en-US"/>
        </w:rPr>
        <w:t xml:space="preserve"> da </w:t>
      </w:r>
      <w:r w:rsidR="00951B95" w:rsidRPr="003353DC">
        <w:rPr>
          <w:rFonts w:asciiTheme="minorHAnsi" w:hAnsiTheme="minorHAnsi" w:cstheme="minorHAnsi"/>
          <w:color w:val="000000"/>
          <w:lang w:eastAsia="en-US"/>
        </w:rPr>
        <w:t>Contratante</w:t>
      </w:r>
      <w:r w:rsidRPr="003353DC">
        <w:rPr>
          <w:rFonts w:asciiTheme="minorHAnsi" w:hAnsiTheme="minorHAnsi" w:cstheme="minorHAnsi"/>
          <w:color w:val="000000"/>
          <w:lang w:eastAsia="en-US"/>
        </w:rPr>
        <w:t>, especialmente designado</w:t>
      </w:r>
      <w:r w:rsidR="00DB3D26" w:rsidRPr="003353DC">
        <w:rPr>
          <w:rFonts w:asciiTheme="minorHAnsi" w:hAnsiTheme="minorHAnsi" w:cstheme="minorHAnsi"/>
          <w:color w:val="000000"/>
          <w:lang w:eastAsia="en-US"/>
        </w:rPr>
        <w:t>s</w:t>
      </w:r>
      <w:r w:rsidRPr="003353DC">
        <w:rPr>
          <w:rFonts w:asciiTheme="minorHAnsi" w:hAnsiTheme="minorHAnsi" w:cstheme="minorHAnsi"/>
          <w:color w:val="000000"/>
          <w:lang w:eastAsia="en-US"/>
        </w:rPr>
        <w:t xml:space="preserve">, na forma dos </w:t>
      </w:r>
      <w:proofErr w:type="spellStart"/>
      <w:r w:rsidRPr="003353DC">
        <w:rPr>
          <w:rFonts w:asciiTheme="minorHAnsi" w:hAnsiTheme="minorHAnsi" w:cstheme="minorHAnsi"/>
          <w:color w:val="000000"/>
          <w:lang w:eastAsia="en-US"/>
        </w:rPr>
        <w:t>arts</w:t>
      </w:r>
      <w:proofErr w:type="spellEnd"/>
      <w:r w:rsidRPr="003353DC">
        <w:rPr>
          <w:rFonts w:asciiTheme="minorHAnsi" w:hAnsiTheme="minorHAnsi" w:cstheme="minorHAnsi"/>
          <w:color w:val="000000"/>
          <w:lang w:eastAsia="en-US"/>
        </w:rPr>
        <w:t>. 67 e 73 da Lei nº 8.666, de 1993, e do art. 6º do Decreto nº 2.271, de 1997.</w:t>
      </w:r>
    </w:p>
    <w:p w:rsidR="00DB206B" w:rsidRPr="003353DC" w:rsidRDefault="00DB206B" w:rsidP="0076175C">
      <w:pPr>
        <w:numPr>
          <w:ilvl w:val="1"/>
          <w:numId w:val="1"/>
        </w:numPr>
        <w:spacing w:before="120" w:after="120" w:line="276" w:lineRule="auto"/>
        <w:ind w:left="0" w:firstLine="567"/>
        <w:jc w:val="both"/>
        <w:rPr>
          <w:rFonts w:asciiTheme="minorHAnsi" w:hAnsiTheme="minorHAnsi" w:cstheme="minorHAnsi"/>
          <w:color w:val="000000"/>
          <w:lang w:eastAsia="en-US"/>
        </w:rPr>
      </w:pPr>
      <w:r w:rsidRPr="003353DC">
        <w:rPr>
          <w:rFonts w:asciiTheme="minorHAnsi" w:hAnsiTheme="minorHAnsi" w:cstheme="minorHAnsi"/>
          <w:color w:val="000000"/>
          <w:lang w:eastAsia="en-US"/>
        </w:rPr>
        <w:lastRenderedPageBreak/>
        <w:t xml:space="preserve">O representante da </w:t>
      </w:r>
      <w:r w:rsidR="00D52359" w:rsidRPr="003353DC">
        <w:rPr>
          <w:rFonts w:asciiTheme="minorHAnsi" w:hAnsiTheme="minorHAnsi" w:cstheme="minorHAnsi"/>
          <w:color w:val="000000"/>
          <w:lang w:eastAsia="en-US"/>
        </w:rPr>
        <w:t>Contratante</w:t>
      </w:r>
      <w:r w:rsidRPr="003353DC">
        <w:rPr>
          <w:rFonts w:asciiTheme="minorHAnsi" w:hAnsiTheme="minorHAnsi" w:cstheme="minorHAnsi"/>
          <w:color w:val="000000"/>
          <w:lang w:eastAsia="en-US"/>
        </w:rPr>
        <w:t xml:space="preserve"> deverá ter a experiência necessária para o acompanhamento e controle da execução dos serviços e do contrato.</w:t>
      </w:r>
    </w:p>
    <w:p w:rsidR="00DB206B" w:rsidRPr="003353DC" w:rsidRDefault="00DB206B" w:rsidP="0076175C">
      <w:pPr>
        <w:numPr>
          <w:ilvl w:val="1"/>
          <w:numId w:val="1"/>
        </w:numPr>
        <w:spacing w:before="120" w:after="120" w:line="276" w:lineRule="auto"/>
        <w:ind w:left="0" w:firstLine="567"/>
        <w:jc w:val="both"/>
        <w:rPr>
          <w:rFonts w:asciiTheme="minorHAnsi" w:hAnsiTheme="minorHAnsi" w:cstheme="minorHAnsi"/>
          <w:color w:val="000000"/>
          <w:lang w:eastAsia="en-US"/>
        </w:rPr>
      </w:pPr>
      <w:r w:rsidRPr="003353DC">
        <w:rPr>
          <w:rFonts w:asciiTheme="minorHAnsi" w:hAnsiTheme="minorHAnsi" w:cstheme="minorHAnsi"/>
          <w:color w:val="000000"/>
          <w:lang w:eastAsia="en-US"/>
        </w:rPr>
        <w:t>A verificação da adequação da prestação do serviço deverá ser realizada com base nos critérios previstos neste Termo de Referência.</w:t>
      </w:r>
    </w:p>
    <w:p w:rsidR="00DB206B" w:rsidRPr="003353DC" w:rsidRDefault="00DB206B" w:rsidP="0076175C">
      <w:pPr>
        <w:numPr>
          <w:ilvl w:val="1"/>
          <w:numId w:val="1"/>
        </w:numPr>
        <w:spacing w:before="120" w:after="120" w:line="276" w:lineRule="auto"/>
        <w:ind w:left="0" w:firstLine="567"/>
        <w:jc w:val="both"/>
        <w:rPr>
          <w:rFonts w:asciiTheme="minorHAnsi" w:hAnsiTheme="minorHAnsi" w:cstheme="minorHAnsi"/>
          <w:color w:val="000000"/>
          <w:lang w:eastAsia="en-US"/>
        </w:rPr>
      </w:pPr>
      <w:r w:rsidRPr="003353DC">
        <w:rPr>
          <w:rFonts w:asciiTheme="minorHAnsi" w:hAnsiTheme="minorHAnsi" w:cstheme="minorHAnsi"/>
          <w:color w:val="000000"/>
          <w:lang w:eastAsia="en-US"/>
        </w:rPr>
        <w:t>A execução dos contratos deverá ser acompanhada e fiscalizada por meio de instrumentos de controle, que compreendam a mensuração dos aspectos</w:t>
      </w:r>
      <w:r w:rsidR="004E7BEB" w:rsidRPr="003353DC">
        <w:rPr>
          <w:rFonts w:asciiTheme="minorHAnsi" w:hAnsiTheme="minorHAnsi" w:cstheme="minorHAnsi"/>
          <w:color w:val="000000"/>
          <w:lang w:eastAsia="en-US"/>
        </w:rPr>
        <w:t xml:space="preserve"> mencionados no art. 34 da Instrução Normativa SLTI/MPOG nº 02, de 2008, quando for o caso.</w:t>
      </w:r>
    </w:p>
    <w:p w:rsidR="00DB206B" w:rsidRPr="003353DC" w:rsidRDefault="00DB206B" w:rsidP="0076175C">
      <w:pPr>
        <w:numPr>
          <w:ilvl w:val="1"/>
          <w:numId w:val="1"/>
        </w:numPr>
        <w:spacing w:before="120" w:after="120" w:line="276" w:lineRule="auto"/>
        <w:ind w:left="0" w:firstLine="567"/>
        <w:jc w:val="both"/>
        <w:rPr>
          <w:rFonts w:asciiTheme="minorHAnsi" w:hAnsiTheme="minorHAnsi" w:cstheme="minorHAnsi"/>
          <w:color w:val="000000"/>
          <w:lang w:eastAsia="en-US"/>
        </w:rPr>
      </w:pPr>
      <w:r w:rsidRPr="003353DC">
        <w:rPr>
          <w:rFonts w:asciiTheme="minorHAnsi" w:hAnsiTheme="minorHAnsi" w:cstheme="minorHAnsi"/>
          <w:color w:val="000000"/>
          <w:lang w:eastAsia="en-US"/>
        </w:rPr>
        <w:t xml:space="preserve">O fiscal ou gestor do contrato, ao verificar que houve </w:t>
      </w:r>
      <w:proofErr w:type="spellStart"/>
      <w:r w:rsidRPr="003353DC">
        <w:rPr>
          <w:rFonts w:asciiTheme="minorHAnsi" w:hAnsiTheme="minorHAnsi" w:cstheme="minorHAnsi"/>
          <w:color w:val="000000"/>
          <w:lang w:eastAsia="en-US"/>
        </w:rPr>
        <w:t>subdimensionamento</w:t>
      </w:r>
      <w:proofErr w:type="spellEnd"/>
      <w:r w:rsidRPr="003353DC">
        <w:rPr>
          <w:rFonts w:asciiTheme="minorHAnsi" w:hAnsiTheme="minorHAnsi" w:cstheme="minorHAnsi"/>
          <w:color w:val="00000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3353DC" w:rsidRDefault="00DB206B" w:rsidP="0076175C">
      <w:pPr>
        <w:numPr>
          <w:ilvl w:val="1"/>
          <w:numId w:val="1"/>
        </w:numPr>
        <w:spacing w:before="120" w:after="120" w:line="276" w:lineRule="auto"/>
        <w:ind w:left="0" w:firstLine="567"/>
        <w:jc w:val="both"/>
        <w:rPr>
          <w:rFonts w:asciiTheme="minorHAnsi" w:hAnsiTheme="minorHAnsi" w:cstheme="minorHAnsi"/>
          <w:color w:val="000000"/>
          <w:lang w:eastAsia="en-US"/>
        </w:rPr>
      </w:pPr>
      <w:r w:rsidRPr="003353DC">
        <w:rPr>
          <w:rFonts w:asciiTheme="minorHAnsi" w:hAnsiTheme="minorHAnsi" w:cstheme="minorHAnsi"/>
          <w:color w:val="000000"/>
          <w:lang w:eastAsia="en-US"/>
        </w:rPr>
        <w:t xml:space="preserve">A conformidade do material a ser utilizado na execução dos serviços deverá ser verificada juntamente com o documento da </w:t>
      </w:r>
      <w:r w:rsidR="00D52359" w:rsidRPr="003353DC">
        <w:rPr>
          <w:rFonts w:asciiTheme="minorHAnsi" w:hAnsiTheme="minorHAnsi" w:cstheme="minorHAnsi"/>
          <w:color w:val="000000"/>
          <w:lang w:eastAsia="en-US"/>
        </w:rPr>
        <w:t>Contratada</w:t>
      </w:r>
      <w:r w:rsidRPr="003353DC">
        <w:rPr>
          <w:rFonts w:asciiTheme="minorHAnsi" w:hAnsiTheme="minorHAnsi" w:cstheme="minorHAnsi"/>
          <w:color w:val="000000"/>
          <w:lang w:eastAsia="en-US"/>
        </w:rPr>
        <w:t xml:space="preserve"> que contenha a relação detalhada dos mesmos, de acordo com o estabelecido n</w:t>
      </w:r>
      <w:r w:rsidR="00DB3D26" w:rsidRPr="003353DC">
        <w:rPr>
          <w:rFonts w:asciiTheme="minorHAnsi" w:hAnsiTheme="minorHAnsi" w:cstheme="minorHAnsi"/>
          <w:color w:val="000000"/>
          <w:lang w:eastAsia="en-US"/>
        </w:rPr>
        <w:t>este</w:t>
      </w:r>
      <w:r w:rsidRPr="003353DC">
        <w:rPr>
          <w:rFonts w:asciiTheme="minorHAnsi" w:hAnsiTheme="minorHAnsi" w:cstheme="minorHAnsi"/>
          <w:color w:val="000000"/>
          <w:lang w:eastAsia="en-US"/>
        </w:rPr>
        <w:t xml:space="preserve"> Termo de Referência e na proposta, informando as respectivas quantidades e especificações técnicas, tais como: </w:t>
      </w:r>
      <w:proofErr w:type="gramStart"/>
      <w:r w:rsidRPr="003353DC">
        <w:rPr>
          <w:rFonts w:asciiTheme="minorHAnsi" w:hAnsiTheme="minorHAnsi" w:cstheme="minorHAnsi"/>
          <w:color w:val="000000"/>
          <w:lang w:eastAsia="en-US"/>
        </w:rPr>
        <w:t>marca,</w:t>
      </w:r>
      <w:proofErr w:type="gramEnd"/>
      <w:r w:rsidRPr="003353DC">
        <w:rPr>
          <w:rFonts w:asciiTheme="minorHAnsi" w:hAnsiTheme="minorHAnsi" w:cstheme="minorHAnsi"/>
          <w:color w:val="000000"/>
          <w:lang w:eastAsia="en-US"/>
        </w:rPr>
        <w:t xml:space="preserve"> qualidade e forma de uso.</w:t>
      </w:r>
    </w:p>
    <w:p w:rsidR="00DB206B" w:rsidRPr="003353DC" w:rsidRDefault="00DB206B" w:rsidP="0076175C">
      <w:pPr>
        <w:numPr>
          <w:ilvl w:val="1"/>
          <w:numId w:val="1"/>
        </w:numPr>
        <w:spacing w:before="120" w:after="120" w:line="276" w:lineRule="auto"/>
        <w:ind w:left="0" w:firstLine="567"/>
        <w:jc w:val="both"/>
        <w:rPr>
          <w:rFonts w:asciiTheme="minorHAnsi" w:hAnsiTheme="minorHAnsi" w:cstheme="minorHAnsi"/>
          <w:color w:val="000000"/>
          <w:lang w:eastAsia="en-US"/>
        </w:rPr>
      </w:pPr>
      <w:r w:rsidRPr="003353DC">
        <w:rPr>
          <w:rFonts w:asciiTheme="minorHAnsi" w:hAnsiTheme="minorHAnsi" w:cstheme="minorHAnsi"/>
          <w:color w:val="000000"/>
          <w:lang w:eastAsia="en-US"/>
        </w:rPr>
        <w:t>O</w:t>
      </w:r>
      <w:r w:rsidR="00DB3D26" w:rsidRPr="003353DC">
        <w:rPr>
          <w:rFonts w:asciiTheme="minorHAnsi" w:hAnsiTheme="minorHAnsi" w:cstheme="minorHAnsi"/>
          <w:color w:val="000000"/>
          <w:lang w:eastAsia="en-US"/>
        </w:rPr>
        <w:t xml:space="preserve"> </w:t>
      </w:r>
      <w:r w:rsidRPr="003353DC">
        <w:rPr>
          <w:rFonts w:asciiTheme="minorHAnsi" w:hAnsiTheme="minorHAnsi" w:cstheme="minorHAnsi"/>
          <w:color w:val="000000"/>
          <w:lang w:eastAsia="en-US"/>
        </w:rPr>
        <w:t xml:space="preserve">representante da </w:t>
      </w:r>
      <w:r w:rsidR="00D52359" w:rsidRPr="003353DC">
        <w:rPr>
          <w:rFonts w:asciiTheme="minorHAnsi" w:hAnsiTheme="minorHAnsi" w:cstheme="minorHAnsi"/>
          <w:color w:val="000000"/>
          <w:lang w:eastAsia="en-US"/>
        </w:rPr>
        <w:t>Contratante</w:t>
      </w:r>
      <w:r w:rsidRPr="003353DC">
        <w:rPr>
          <w:rFonts w:asciiTheme="minorHAnsi" w:hAnsiTheme="minorHAnsi" w:cstheme="minorHAnsi"/>
          <w:color w:val="000000"/>
          <w:lang w:eastAsia="en-US"/>
        </w:rPr>
        <w:t xml:space="preserve"> deverá promover o registro das ocorrências verificadas, adotando as providências necessárias ao fiel cumprimento das cláusulas contratuais, conforme o disposto nos §§ 1º e 2º do art. 67 da Lei nº 8.666, de 1993.</w:t>
      </w:r>
    </w:p>
    <w:p w:rsidR="00DB206B" w:rsidRPr="003353DC" w:rsidRDefault="00DB206B" w:rsidP="0076175C">
      <w:pPr>
        <w:numPr>
          <w:ilvl w:val="1"/>
          <w:numId w:val="1"/>
        </w:numPr>
        <w:spacing w:before="120" w:after="120" w:line="276" w:lineRule="auto"/>
        <w:ind w:left="0" w:firstLine="567"/>
        <w:jc w:val="both"/>
        <w:rPr>
          <w:rFonts w:asciiTheme="minorHAnsi" w:hAnsiTheme="minorHAnsi" w:cstheme="minorHAnsi"/>
          <w:color w:val="000000"/>
          <w:lang w:eastAsia="en-US"/>
        </w:rPr>
      </w:pPr>
      <w:r w:rsidRPr="003353DC">
        <w:rPr>
          <w:rFonts w:asciiTheme="minorHAnsi" w:hAnsiTheme="minorHAnsi" w:cstheme="minorHAnsi"/>
          <w:color w:val="000000"/>
          <w:lang w:eastAsia="en-US"/>
        </w:rPr>
        <w:t xml:space="preserve">O descumprimento total ou parcial das demais obrigações e responsabilidades assumidas pela </w:t>
      </w:r>
      <w:r w:rsidR="00D52359" w:rsidRPr="003353DC">
        <w:rPr>
          <w:rFonts w:asciiTheme="minorHAnsi" w:hAnsiTheme="minorHAnsi" w:cstheme="minorHAnsi"/>
          <w:color w:val="000000"/>
          <w:lang w:eastAsia="en-US"/>
        </w:rPr>
        <w:t>C</w:t>
      </w:r>
      <w:r w:rsidR="00B63064" w:rsidRPr="003353DC">
        <w:rPr>
          <w:rFonts w:asciiTheme="minorHAnsi" w:hAnsiTheme="minorHAnsi" w:cstheme="minorHAnsi"/>
          <w:color w:val="000000"/>
          <w:lang w:eastAsia="en-US"/>
        </w:rPr>
        <w:t>ontratada</w:t>
      </w:r>
      <w:r w:rsidRPr="003353DC">
        <w:rPr>
          <w:rFonts w:asciiTheme="minorHAnsi" w:hAnsiTheme="minorHAnsi" w:cstheme="minorHAnsi"/>
          <w:color w:val="000000"/>
          <w:lang w:eastAsia="en-US"/>
        </w:rPr>
        <w:t xml:space="preserve"> ensejará a aplicação de sanções administrativas, previstas n</w:t>
      </w:r>
      <w:r w:rsidR="00BC352B" w:rsidRPr="003353DC">
        <w:rPr>
          <w:rFonts w:asciiTheme="minorHAnsi" w:hAnsiTheme="minorHAnsi" w:cstheme="minorHAnsi"/>
          <w:color w:val="000000"/>
          <w:lang w:eastAsia="en-US"/>
        </w:rPr>
        <w:t>este Termo de Referência</w:t>
      </w:r>
      <w:r w:rsidRPr="003353DC">
        <w:rPr>
          <w:rFonts w:asciiTheme="minorHAnsi" w:hAnsiTheme="minorHAnsi" w:cstheme="minorHAnsi"/>
          <w:color w:val="000000"/>
          <w:lang w:eastAsia="en-US"/>
        </w:rPr>
        <w:t xml:space="preserve"> e na legislação vigente, podendo culminar em rescisão contratual, conforme disposto nos artigos 77 e 8</w:t>
      </w:r>
      <w:r w:rsidR="00ED42BE" w:rsidRPr="003353DC">
        <w:rPr>
          <w:rFonts w:asciiTheme="minorHAnsi" w:hAnsiTheme="minorHAnsi" w:cstheme="minorHAnsi"/>
          <w:color w:val="000000"/>
          <w:lang w:eastAsia="en-US"/>
        </w:rPr>
        <w:t>0</w:t>
      </w:r>
      <w:r w:rsidRPr="003353DC">
        <w:rPr>
          <w:rFonts w:asciiTheme="minorHAnsi" w:hAnsiTheme="minorHAnsi" w:cstheme="minorHAnsi"/>
          <w:color w:val="000000"/>
          <w:lang w:eastAsia="en-US"/>
        </w:rPr>
        <w:t xml:space="preserve"> da Lei nº 8.666, de 1993.</w:t>
      </w:r>
    </w:p>
    <w:p w:rsidR="00876AA8" w:rsidRPr="003353DC" w:rsidRDefault="00876AA8" w:rsidP="0076175C">
      <w:pPr>
        <w:numPr>
          <w:ilvl w:val="1"/>
          <w:numId w:val="1"/>
        </w:numPr>
        <w:spacing w:before="120" w:after="120" w:line="276" w:lineRule="auto"/>
        <w:ind w:left="0" w:firstLine="567"/>
        <w:jc w:val="both"/>
        <w:rPr>
          <w:rFonts w:asciiTheme="minorHAnsi" w:hAnsiTheme="minorHAnsi" w:cstheme="minorHAnsi"/>
          <w:color w:val="000000"/>
          <w:lang w:eastAsia="en-US"/>
        </w:rPr>
      </w:pPr>
      <w:r w:rsidRPr="003353DC">
        <w:rPr>
          <w:rFonts w:asciiTheme="minorHAnsi" w:hAnsiTheme="minorHAnsi" w:cstheme="minorHAnsi"/>
          <w:color w:val="000000"/>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876AA8" w:rsidRPr="003353DC" w:rsidRDefault="00876AA8" w:rsidP="0076175C">
      <w:pPr>
        <w:numPr>
          <w:ilvl w:val="1"/>
          <w:numId w:val="1"/>
        </w:numPr>
        <w:spacing w:before="120" w:after="120" w:line="276" w:lineRule="auto"/>
        <w:ind w:left="0" w:firstLine="567"/>
        <w:jc w:val="both"/>
        <w:rPr>
          <w:rFonts w:asciiTheme="minorHAnsi" w:hAnsiTheme="minorHAnsi" w:cstheme="minorHAnsi"/>
          <w:color w:val="000000"/>
          <w:lang w:eastAsia="en-US"/>
        </w:rPr>
      </w:pPr>
      <w:r w:rsidRPr="003353DC">
        <w:rPr>
          <w:rFonts w:asciiTheme="minorHAnsi" w:hAnsiTheme="minorHAnsi" w:cstheme="minorHAnsi"/>
          <w:color w:val="000000"/>
          <w:lang w:eastAsia="en-US"/>
        </w:rPr>
        <w:t>A fiscalização da execução dos serviços abrange, ainda, as seguintes rotinas:</w:t>
      </w:r>
    </w:p>
    <w:p w:rsidR="00876AA8" w:rsidRPr="003353DC" w:rsidRDefault="006D64BD" w:rsidP="006D64BD">
      <w:pPr>
        <w:numPr>
          <w:ilvl w:val="2"/>
          <w:numId w:val="1"/>
        </w:numPr>
        <w:spacing w:before="120" w:after="120" w:line="276" w:lineRule="auto"/>
        <w:jc w:val="both"/>
        <w:rPr>
          <w:rFonts w:asciiTheme="minorHAnsi" w:hAnsiTheme="minorHAnsi" w:cstheme="minorHAnsi"/>
          <w:lang w:eastAsia="en-US"/>
        </w:rPr>
      </w:pPr>
      <w:r w:rsidRPr="003353DC">
        <w:rPr>
          <w:rFonts w:asciiTheme="minorHAnsi" w:hAnsiTheme="minorHAnsi" w:cstheme="minorHAnsi"/>
          <w:lang w:eastAsia="en-US"/>
        </w:rPr>
        <w:t>Acompanhar se todos os materiais e equipamentos estão nos quantitativos solicitados e se estão em boa qualidade de uso</w:t>
      </w:r>
      <w:r w:rsidR="00876AA8" w:rsidRPr="003353DC">
        <w:rPr>
          <w:rFonts w:asciiTheme="minorHAnsi" w:hAnsiTheme="minorHAnsi" w:cstheme="minorHAnsi"/>
          <w:lang w:eastAsia="en-US"/>
        </w:rPr>
        <w:t>;</w:t>
      </w:r>
    </w:p>
    <w:p w:rsidR="00876AA8" w:rsidRPr="003353DC" w:rsidRDefault="006D64BD" w:rsidP="006D64BD">
      <w:pPr>
        <w:numPr>
          <w:ilvl w:val="2"/>
          <w:numId w:val="1"/>
        </w:numPr>
        <w:spacing w:before="120" w:after="120" w:line="276" w:lineRule="auto"/>
        <w:jc w:val="both"/>
        <w:rPr>
          <w:rFonts w:asciiTheme="minorHAnsi" w:hAnsiTheme="minorHAnsi" w:cstheme="minorHAnsi"/>
          <w:lang w:eastAsia="en-US"/>
        </w:rPr>
      </w:pPr>
      <w:r w:rsidRPr="003353DC">
        <w:rPr>
          <w:rFonts w:asciiTheme="minorHAnsi" w:hAnsiTheme="minorHAnsi" w:cstheme="minorHAnsi"/>
          <w:lang w:eastAsia="en-US"/>
        </w:rPr>
        <w:t>Acompanhar se todos os prazos foram atendidos e se todas as correções ou trocas solicitadas foram contempladas.</w:t>
      </w:r>
    </w:p>
    <w:p w:rsidR="00DB206B" w:rsidRPr="003353DC" w:rsidRDefault="00DB206B" w:rsidP="0076175C">
      <w:pPr>
        <w:numPr>
          <w:ilvl w:val="1"/>
          <w:numId w:val="1"/>
        </w:numPr>
        <w:spacing w:before="120" w:after="120" w:line="276" w:lineRule="auto"/>
        <w:ind w:left="0" w:firstLine="567"/>
        <w:jc w:val="both"/>
        <w:rPr>
          <w:rFonts w:asciiTheme="minorHAnsi" w:hAnsiTheme="minorHAnsi" w:cstheme="minorHAnsi"/>
          <w:color w:val="000000"/>
          <w:lang w:eastAsia="en-US"/>
        </w:rPr>
      </w:pPr>
      <w:r w:rsidRPr="003353DC">
        <w:rPr>
          <w:rFonts w:asciiTheme="minorHAnsi" w:hAnsiTheme="minorHAnsi" w:cstheme="minorHAnsi"/>
          <w:color w:val="000000"/>
          <w:lang w:eastAsia="en-US"/>
        </w:rPr>
        <w:lastRenderedPageBreak/>
        <w:t xml:space="preserve">A fiscalização de que trata esta cláusula não exclui nem reduz a responsabilidade da </w:t>
      </w:r>
      <w:r w:rsidR="00D52359" w:rsidRPr="003353DC">
        <w:rPr>
          <w:rFonts w:asciiTheme="minorHAnsi" w:hAnsiTheme="minorHAnsi" w:cstheme="minorHAnsi"/>
          <w:color w:val="000000"/>
          <w:lang w:eastAsia="en-US"/>
        </w:rPr>
        <w:t>C</w:t>
      </w:r>
      <w:r w:rsidR="00B63064" w:rsidRPr="003353DC">
        <w:rPr>
          <w:rFonts w:asciiTheme="minorHAnsi" w:hAnsiTheme="minorHAnsi" w:cstheme="minorHAnsi"/>
          <w:color w:val="000000"/>
          <w:lang w:eastAsia="en-US"/>
        </w:rPr>
        <w:t>ontratada</w:t>
      </w:r>
      <w:r w:rsidRPr="003353DC">
        <w:rPr>
          <w:rFonts w:asciiTheme="minorHAnsi" w:hAnsiTheme="minorHAnsi" w:cstheme="minorHAnsi"/>
          <w:color w:val="000000"/>
          <w:lang w:eastAsia="en-US"/>
        </w:rPr>
        <w:t xml:space="preserve">, inclusive perante terceiros, por qualquer irregularidade, ainda que resultante de imperfeições técnicas, vícios redibitórios, ou emprego de material inadequado ou de qualidade inferior e, na ocorrência desta, não implica em </w:t>
      </w:r>
      <w:proofErr w:type="spellStart"/>
      <w:proofErr w:type="gramStart"/>
      <w:r w:rsidRPr="003353DC">
        <w:rPr>
          <w:rFonts w:asciiTheme="minorHAnsi" w:hAnsiTheme="minorHAnsi" w:cstheme="minorHAnsi"/>
          <w:color w:val="000000"/>
          <w:lang w:eastAsia="en-US"/>
        </w:rPr>
        <w:t>co-responsabilidade</w:t>
      </w:r>
      <w:proofErr w:type="spellEnd"/>
      <w:proofErr w:type="gramEnd"/>
      <w:r w:rsidRPr="003353DC">
        <w:rPr>
          <w:rFonts w:asciiTheme="minorHAnsi" w:hAnsiTheme="minorHAnsi" w:cstheme="minorHAnsi"/>
          <w:color w:val="000000"/>
          <w:lang w:eastAsia="en-US"/>
        </w:rPr>
        <w:t xml:space="preserve"> da </w:t>
      </w:r>
      <w:r w:rsidR="00D52359" w:rsidRPr="003353DC">
        <w:rPr>
          <w:rFonts w:asciiTheme="minorHAnsi" w:hAnsiTheme="minorHAnsi" w:cstheme="minorHAnsi"/>
          <w:color w:val="000000"/>
          <w:lang w:eastAsia="en-US"/>
        </w:rPr>
        <w:t>C</w:t>
      </w:r>
      <w:r w:rsidR="00B63064" w:rsidRPr="003353DC">
        <w:rPr>
          <w:rFonts w:asciiTheme="minorHAnsi" w:hAnsiTheme="minorHAnsi" w:cstheme="minorHAnsi"/>
          <w:color w:val="000000"/>
          <w:lang w:eastAsia="en-US"/>
        </w:rPr>
        <w:t>ontratante</w:t>
      </w:r>
      <w:r w:rsidRPr="003353DC">
        <w:rPr>
          <w:rFonts w:asciiTheme="minorHAnsi" w:hAnsiTheme="minorHAnsi" w:cstheme="minorHAnsi"/>
          <w:color w:val="000000"/>
          <w:lang w:eastAsia="en-US"/>
        </w:rPr>
        <w:t xml:space="preserve"> ou de seus agentes e prepostos, de conformidade com o art. 70 da Lei nº 8.666, de 1993.</w:t>
      </w:r>
    </w:p>
    <w:p w:rsidR="00DB206B" w:rsidRPr="003353DC" w:rsidRDefault="00DB206B" w:rsidP="00DB206B">
      <w:pPr>
        <w:spacing w:after="120" w:line="276" w:lineRule="auto"/>
        <w:ind w:right="-17"/>
        <w:jc w:val="both"/>
        <w:rPr>
          <w:rFonts w:asciiTheme="minorHAnsi" w:hAnsiTheme="minorHAnsi" w:cstheme="minorHAnsi"/>
          <w:color w:val="000000"/>
        </w:rPr>
      </w:pPr>
    </w:p>
    <w:p w:rsidR="00DB206B" w:rsidRPr="003353DC" w:rsidRDefault="00DB206B" w:rsidP="00E20E4C">
      <w:pPr>
        <w:numPr>
          <w:ilvl w:val="0"/>
          <w:numId w:val="1"/>
        </w:numPr>
        <w:spacing w:before="120" w:after="120" w:line="276" w:lineRule="auto"/>
        <w:jc w:val="both"/>
        <w:rPr>
          <w:rFonts w:asciiTheme="minorHAnsi" w:hAnsiTheme="minorHAnsi" w:cstheme="minorHAnsi"/>
          <w:b/>
        </w:rPr>
      </w:pPr>
      <w:r w:rsidRPr="003353DC">
        <w:rPr>
          <w:rFonts w:asciiTheme="minorHAnsi" w:hAnsiTheme="minorHAnsi" w:cstheme="minorHAnsi"/>
          <w:b/>
        </w:rPr>
        <w:t>DAS SANÇÕES ADMINISTRATIVAS</w:t>
      </w:r>
    </w:p>
    <w:p w:rsidR="00DB206B" w:rsidRPr="003353DC" w:rsidRDefault="00DB206B" w:rsidP="0076175C">
      <w:pPr>
        <w:numPr>
          <w:ilvl w:val="1"/>
          <w:numId w:val="1"/>
        </w:numPr>
        <w:spacing w:before="120" w:after="120" w:line="276" w:lineRule="auto"/>
        <w:ind w:left="0" w:firstLine="567"/>
        <w:jc w:val="both"/>
        <w:rPr>
          <w:rFonts w:asciiTheme="minorHAnsi" w:hAnsiTheme="minorHAnsi" w:cstheme="minorHAnsi"/>
        </w:rPr>
      </w:pPr>
      <w:r w:rsidRPr="003353DC">
        <w:rPr>
          <w:rFonts w:asciiTheme="minorHAnsi" w:hAnsiTheme="minorHAnsi" w:cstheme="minorHAnsi"/>
        </w:rPr>
        <w:t xml:space="preserve">Comete infração administrativa nos termos da Lei nº 8.666, de 1993 e da Lei nº 10.520, de </w:t>
      </w:r>
      <w:smartTag w:uri="urn:schemas-microsoft-com:office:smarttags" w:element="metricconverter">
        <w:smartTagPr>
          <w:attr w:name="ProductID" w:val="2002, a"/>
        </w:smartTagPr>
        <w:r w:rsidRPr="003353DC">
          <w:rPr>
            <w:rFonts w:asciiTheme="minorHAnsi" w:hAnsiTheme="minorHAnsi" w:cstheme="minorHAnsi"/>
          </w:rPr>
          <w:t>2002, a</w:t>
        </w:r>
      </w:smartTag>
      <w:r w:rsidRPr="003353DC">
        <w:rPr>
          <w:rFonts w:asciiTheme="minorHAnsi" w:hAnsiTheme="minorHAnsi" w:cstheme="minorHAnsi"/>
        </w:rPr>
        <w:t xml:space="preserve"> </w:t>
      </w:r>
      <w:r w:rsidR="00D52359" w:rsidRPr="003353DC">
        <w:rPr>
          <w:rFonts w:asciiTheme="minorHAnsi" w:hAnsiTheme="minorHAnsi" w:cstheme="minorHAnsi"/>
        </w:rPr>
        <w:t>C</w:t>
      </w:r>
      <w:r w:rsidR="00B63064" w:rsidRPr="003353DC">
        <w:rPr>
          <w:rFonts w:asciiTheme="minorHAnsi" w:hAnsiTheme="minorHAnsi" w:cstheme="minorHAnsi"/>
        </w:rPr>
        <w:t>ontratada</w:t>
      </w:r>
      <w:r w:rsidRPr="003353DC">
        <w:rPr>
          <w:rFonts w:asciiTheme="minorHAnsi" w:hAnsiTheme="minorHAnsi" w:cstheme="minorHAnsi"/>
        </w:rPr>
        <w:t xml:space="preserve"> que:</w:t>
      </w:r>
    </w:p>
    <w:p w:rsidR="00DB206B" w:rsidRPr="003353DC" w:rsidRDefault="00DB206B" w:rsidP="0076175C">
      <w:pPr>
        <w:numPr>
          <w:ilvl w:val="2"/>
          <w:numId w:val="1"/>
        </w:numPr>
        <w:spacing w:before="120" w:after="120" w:line="276" w:lineRule="auto"/>
        <w:ind w:left="1135" w:hanging="284"/>
        <w:jc w:val="both"/>
        <w:rPr>
          <w:rFonts w:asciiTheme="minorHAnsi" w:hAnsiTheme="minorHAnsi" w:cstheme="minorHAnsi"/>
        </w:rPr>
      </w:pPr>
      <w:proofErr w:type="spellStart"/>
      <w:proofErr w:type="gramStart"/>
      <w:r w:rsidRPr="003353DC">
        <w:rPr>
          <w:rFonts w:asciiTheme="minorHAnsi" w:hAnsiTheme="minorHAnsi" w:cstheme="minorHAnsi"/>
        </w:rPr>
        <w:t>inexecutar</w:t>
      </w:r>
      <w:proofErr w:type="spellEnd"/>
      <w:proofErr w:type="gramEnd"/>
      <w:r w:rsidRPr="003353DC">
        <w:rPr>
          <w:rFonts w:asciiTheme="minorHAnsi" w:hAnsiTheme="minorHAnsi" w:cstheme="minorHAnsi"/>
        </w:rPr>
        <w:t xml:space="preserve"> total ou parcialmente qualquer das obrigações assumidas em decorrência da contratação;</w:t>
      </w:r>
    </w:p>
    <w:p w:rsidR="00DB206B" w:rsidRPr="003353DC" w:rsidRDefault="00DB206B" w:rsidP="0076175C">
      <w:pPr>
        <w:numPr>
          <w:ilvl w:val="2"/>
          <w:numId w:val="1"/>
        </w:numPr>
        <w:spacing w:before="120" w:after="120" w:line="276" w:lineRule="auto"/>
        <w:ind w:left="1135" w:hanging="284"/>
        <w:jc w:val="both"/>
        <w:rPr>
          <w:rFonts w:asciiTheme="minorHAnsi" w:hAnsiTheme="minorHAnsi" w:cstheme="minorHAnsi"/>
        </w:rPr>
      </w:pPr>
      <w:proofErr w:type="gramStart"/>
      <w:r w:rsidRPr="003353DC">
        <w:rPr>
          <w:rFonts w:asciiTheme="minorHAnsi" w:hAnsiTheme="minorHAnsi" w:cstheme="minorHAnsi"/>
        </w:rPr>
        <w:t>ensejar</w:t>
      </w:r>
      <w:proofErr w:type="gramEnd"/>
      <w:r w:rsidRPr="003353DC">
        <w:rPr>
          <w:rFonts w:asciiTheme="minorHAnsi" w:hAnsiTheme="minorHAnsi" w:cstheme="minorHAnsi"/>
        </w:rPr>
        <w:t xml:space="preserve"> o retardamento da execução do objeto;</w:t>
      </w:r>
    </w:p>
    <w:p w:rsidR="00DB206B" w:rsidRPr="003353DC" w:rsidRDefault="00DB206B" w:rsidP="0076175C">
      <w:pPr>
        <w:numPr>
          <w:ilvl w:val="2"/>
          <w:numId w:val="1"/>
        </w:numPr>
        <w:spacing w:before="120" w:after="120" w:line="276" w:lineRule="auto"/>
        <w:ind w:left="1135" w:hanging="284"/>
        <w:jc w:val="both"/>
        <w:rPr>
          <w:rFonts w:asciiTheme="minorHAnsi" w:hAnsiTheme="minorHAnsi" w:cstheme="minorHAnsi"/>
        </w:rPr>
      </w:pPr>
      <w:proofErr w:type="gramStart"/>
      <w:r w:rsidRPr="003353DC">
        <w:rPr>
          <w:rFonts w:asciiTheme="minorHAnsi" w:hAnsiTheme="minorHAnsi" w:cstheme="minorHAnsi"/>
        </w:rPr>
        <w:t>fraudar</w:t>
      </w:r>
      <w:proofErr w:type="gramEnd"/>
      <w:r w:rsidRPr="003353DC">
        <w:rPr>
          <w:rFonts w:asciiTheme="minorHAnsi" w:hAnsiTheme="minorHAnsi" w:cstheme="minorHAnsi"/>
        </w:rPr>
        <w:t xml:space="preserve"> na execução do contrato;</w:t>
      </w:r>
    </w:p>
    <w:p w:rsidR="00DB206B" w:rsidRPr="003353DC" w:rsidRDefault="00DB206B" w:rsidP="0076175C">
      <w:pPr>
        <w:numPr>
          <w:ilvl w:val="2"/>
          <w:numId w:val="1"/>
        </w:numPr>
        <w:spacing w:before="120" w:after="120" w:line="276" w:lineRule="auto"/>
        <w:ind w:left="1135" w:hanging="284"/>
        <w:jc w:val="both"/>
        <w:rPr>
          <w:rFonts w:asciiTheme="minorHAnsi" w:hAnsiTheme="minorHAnsi" w:cstheme="minorHAnsi"/>
        </w:rPr>
      </w:pPr>
      <w:proofErr w:type="gramStart"/>
      <w:r w:rsidRPr="003353DC">
        <w:rPr>
          <w:rFonts w:asciiTheme="minorHAnsi" w:hAnsiTheme="minorHAnsi" w:cstheme="minorHAnsi"/>
        </w:rPr>
        <w:t>comportar</w:t>
      </w:r>
      <w:proofErr w:type="gramEnd"/>
      <w:r w:rsidRPr="003353DC">
        <w:rPr>
          <w:rFonts w:asciiTheme="minorHAnsi" w:hAnsiTheme="minorHAnsi" w:cstheme="minorHAnsi"/>
        </w:rPr>
        <w:t>-se de modo inidôneo;</w:t>
      </w:r>
    </w:p>
    <w:p w:rsidR="00DB206B" w:rsidRPr="003353DC" w:rsidRDefault="00DB206B" w:rsidP="0076175C">
      <w:pPr>
        <w:numPr>
          <w:ilvl w:val="2"/>
          <w:numId w:val="1"/>
        </w:numPr>
        <w:spacing w:before="120" w:after="120" w:line="276" w:lineRule="auto"/>
        <w:ind w:left="1135" w:hanging="284"/>
        <w:jc w:val="both"/>
        <w:rPr>
          <w:rFonts w:asciiTheme="minorHAnsi" w:hAnsiTheme="minorHAnsi" w:cstheme="minorHAnsi"/>
        </w:rPr>
      </w:pPr>
      <w:proofErr w:type="gramStart"/>
      <w:r w:rsidRPr="003353DC">
        <w:rPr>
          <w:rFonts w:asciiTheme="minorHAnsi" w:hAnsiTheme="minorHAnsi" w:cstheme="minorHAnsi"/>
        </w:rPr>
        <w:t>cometer</w:t>
      </w:r>
      <w:proofErr w:type="gramEnd"/>
      <w:r w:rsidRPr="003353DC">
        <w:rPr>
          <w:rFonts w:asciiTheme="minorHAnsi" w:hAnsiTheme="minorHAnsi" w:cstheme="minorHAnsi"/>
        </w:rPr>
        <w:t xml:space="preserve"> fraude fiscal;</w:t>
      </w:r>
    </w:p>
    <w:p w:rsidR="00DB206B" w:rsidRPr="003353DC" w:rsidRDefault="00DB206B" w:rsidP="0076175C">
      <w:pPr>
        <w:numPr>
          <w:ilvl w:val="2"/>
          <w:numId w:val="1"/>
        </w:numPr>
        <w:spacing w:before="120" w:after="120" w:line="276" w:lineRule="auto"/>
        <w:ind w:left="1135" w:hanging="284"/>
        <w:jc w:val="both"/>
        <w:rPr>
          <w:rFonts w:asciiTheme="minorHAnsi" w:hAnsiTheme="minorHAnsi" w:cstheme="minorHAnsi"/>
        </w:rPr>
      </w:pPr>
      <w:proofErr w:type="gramStart"/>
      <w:r w:rsidRPr="003353DC">
        <w:rPr>
          <w:rFonts w:asciiTheme="minorHAnsi" w:hAnsiTheme="minorHAnsi" w:cstheme="minorHAnsi"/>
        </w:rPr>
        <w:t>não</w:t>
      </w:r>
      <w:proofErr w:type="gramEnd"/>
      <w:r w:rsidRPr="003353DC">
        <w:rPr>
          <w:rFonts w:asciiTheme="minorHAnsi" w:hAnsiTheme="minorHAnsi" w:cstheme="minorHAnsi"/>
        </w:rPr>
        <w:t xml:space="preserve"> mantiver a proposta.</w:t>
      </w:r>
    </w:p>
    <w:p w:rsidR="00DB206B" w:rsidRPr="003353DC" w:rsidRDefault="00DB206B" w:rsidP="0076175C">
      <w:pPr>
        <w:numPr>
          <w:ilvl w:val="1"/>
          <w:numId w:val="1"/>
        </w:numPr>
        <w:spacing w:before="120" w:after="120" w:line="276" w:lineRule="auto"/>
        <w:ind w:left="0" w:firstLine="567"/>
        <w:jc w:val="both"/>
        <w:rPr>
          <w:rFonts w:asciiTheme="minorHAnsi" w:hAnsiTheme="minorHAnsi" w:cstheme="minorHAnsi"/>
        </w:rPr>
      </w:pPr>
      <w:r w:rsidRPr="003353DC">
        <w:rPr>
          <w:rFonts w:asciiTheme="minorHAnsi" w:hAnsiTheme="minorHAnsi" w:cstheme="minorHAnsi"/>
        </w:rPr>
        <w:t xml:space="preserve">A </w:t>
      </w:r>
      <w:r w:rsidR="00D52359" w:rsidRPr="003353DC">
        <w:rPr>
          <w:rFonts w:asciiTheme="minorHAnsi" w:hAnsiTheme="minorHAnsi" w:cstheme="minorHAnsi"/>
        </w:rPr>
        <w:t>C</w:t>
      </w:r>
      <w:r w:rsidR="00B63064" w:rsidRPr="003353DC">
        <w:rPr>
          <w:rFonts w:asciiTheme="minorHAnsi" w:hAnsiTheme="minorHAnsi" w:cstheme="minorHAnsi"/>
        </w:rPr>
        <w:t>ontratada</w:t>
      </w:r>
      <w:r w:rsidRPr="003353DC">
        <w:rPr>
          <w:rFonts w:asciiTheme="minorHAnsi" w:hAnsiTheme="minorHAnsi" w:cstheme="minorHAnsi"/>
        </w:rPr>
        <w:t xml:space="preserve"> que cometer qualquer das infrações discriminadas no</w:t>
      </w:r>
      <w:r w:rsidR="00CE47BC" w:rsidRPr="003353DC">
        <w:rPr>
          <w:rFonts w:asciiTheme="minorHAnsi" w:hAnsiTheme="minorHAnsi" w:cstheme="minorHAnsi"/>
        </w:rPr>
        <w:t>s subitens</w:t>
      </w:r>
      <w:r w:rsidRPr="003353DC">
        <w:rPr>
          <w:rFonts w:asciiTheme="minorHAnsi" w:hAnsiTheme="minorHAnsi" w:cstheme="minorHAnsi"/>
        </w:rPr>
        <w:t xml:space="preserve"> acima ficará sujeita, sem prejuízo da responsabilidade civil e criminal, às seguintes sanções:</w:t>
      </w:r>
    </w:p>
    <w:p w:rsidR="00DB206B" w:rsidRPr="003353DC" w:rsidRDefault="00DB206B" w:rsidP="0076175C">
      <w:pPr>
        <w:numPr>
          <w:ilvl w:val="2"/>
          <w:numId w:val="1"/>
        </w:numPr>
        <w:spacing w:before="120" w:after="120" w:line="276" w:lineRule="auto"/>
        <w:ind w:left="1135" w:hanging="284"/>
        <w:jc w:val="both"/>
        <w:rPr>
          <w:rFonts w:asciiTheme="minorHAnsi" w:hAnsiTheme="minorHAnsi" w:cstheme="minorHAnsi"/>
        </w:rPr>
      </w:pPr>
      <w:proofErr w:type="gramStart"/>
      <w:r w:rsidRPr="003353DC">
        <w:rPr>
          <w:rFonts w:asciiTheme="minorHAnsi" w:hAnsiTheme="minorHAnsi" w:cstheme="minorHAnsi"/>
        </w:rPr>
        <w:t>advertência</w:t>
      </w:r>
      <w:proofErr w:type="gramEnd"/>
      <w:r w:rsidRPr="003353DC">
        <w:rPr>
          <w:rFonts w:asciiTheme="minorHAnsi" w:hAnsiTheme="minorHAnsi" w:cstheme="minorHAnsi"/>
        </w:rPr>
        <w:t xml:space="preserve"> por faltas leves, assim entendidas aquelas que não acarretem prejuízos significativos para a </w:t>
      </w:r>
      <w:r w:rsidR="00D52359" w:rsidRPr="003353DC">
        <w:rPr>
          <w:rFonts w:asciiTheme="minorHAnsi" w:hAnsiTheme="minorHAnsi" w:cstheme="minorHAnsi"/>
        </w:rPr>
        <w:t>C</w:t>
      </w:r>
      <w:r w:rsidR="00B63064" w:rsidRPr="003353DC">
        <w:rPr>
          <w:rFonts w:asciiTheme="minorHAnsi" w:hAnsiTheme="minorHAnsi" w:cstheme="minorHAnsi"/>
        </w:rPr>
        <w:t>ontratante</w:t>
      </w:r>
      <w:r w:rsidRPr="003353DC">
        <w:rPr>
          <w:rFonts w:asciiTheme="minorHAnsi" w:hAnsiTheme="minorHAnsi" w:cstheme="minorHAnsi"/>
        </w:rPr>
        <w:t>;</w:t>
      </w:r>
    </w:p>
    <w:p w:rsidR="00DB206B" w:rsidRPr="003353DC" w:rsidRDefault="00DB206B" w:rsidP="0076175C">
      <w:pPr>
        <w:numPr>
          <w:ilvl w:val="2"/>
          <w:numId w:val="1"/>
        </w:numPr>
        <w:spacing w:before="120" w:after="120" w:line="276" w:lineRule="auto"/>
        <w:ind w:left="1135" w:hanging="284"/>
        <w:jc w:val="both"/>
        <w:rPr>
          <w:rFonts w:asciiTheme="minorHAnsi" w:hAnsiTheme="minorHAnsi" w:cstheme="minorHAnsi"/>
        </w:rPr>
      </w:pPr>
      <w:proofErr w:type="gramStart"/>
      <w:r w:rsidRPr="003353DC">
        <w:rPr>
          <w:rFonts w:asciiTheme="minorHAnsi" w:hAnsiTheme="minorHAnsi" w:cstheme="minorHAnsi"/>
        </w:rPr>
        <w:t>multa</w:t>
      </w:r>
      <w:proofErr w:type="gramEnd"/>
      <w:r w:rsidRPr="003353DC">
        <w:rPr>
          <w:rFonts w:asciiTheme="minorHAnsi" w:hAnsiTheme="minorHAnsi" w:cstheme="minorHAnsi"/>
        </w:rPr>
        <w:t xml:space="preserve"> moratória de </w:t>
      </w:r>
      <w:r w:rsidR="003353DC" w:rsidRPr="003353DC">
        <w:rPr>
          <w:rFonts w:asciiTheme="minorHAnsi" w:hAnsiTheme="minorHAnsi" w:cstheme="minorHAnsi"/>
          <w:b/>
          <w:bCs/>
        </w:rPr>
        <w:t>0,2% (zero virgula dois por cento)</w:t>
      </w:r>
      <w:r w:rsidR="003353DC" w:rsidRPr="003353DC">
        <w:rPr>
          <w:rFonts w:asciiTheme="minorHAnsi" w:hAnsiTheme="minorHAnsi" w:cstheme="minorHAnsi"/>
        </w:rPr>
        <w:t xml:space="preserve"> </w:t>
      </w:r>
      <w:r w:rsidRPr="003353DC">
        <w:rPr>
          <w:rFonts w:asciiTheme="minorHAnsi" w:hAnsiTheme="minorHAnsi" w:cstheme="minorHAnsi"/>
        </w:rPr>
        <w:t xml:space="preserve">por dia de atraso injustificado sobre o valor da parcela inadimplida, até o limite de </w:t>
      </w:r>
      <w:r w:rsidR="003353DC" w:rsidRPr="003353DC">
        <w:rPr>
          <w:rFonts w:asciiTheme="minorHAnsi" w:hAnsiTheme="minorHAnsi" w:cstheme="minorHAnsi"/>
        </w:rPr>
        <w:t>30</w:t>
      </w:r>
      <w:r w:rsidR="003353DC" w:rsidRPr="003353DC">
        <w:rPr>
          <w:rFonts w:asciiTheme="minorHAnsi" w:hAnsiTheme="minorHAnsi" w:cstheme="minorHAnsi"/>
          <w:b/>
        </w:rPr>
        <w:t xml:space="preserve"> (trinta)</w:t>
      </w:r>
      <w:r w:rsidR="003353DC" w:rsidRPr="003353DC">
        <w:rPr>
          <w:rFonts w:asciiTheme="minorHAnsi" w:hAnsiTheme="minorHAnsi" w:cstheme="minorHAnsi"/>
        </w:rPr>
        <w:t xml:space="preserve"> dias</w:t>
      </w:r>
      <w:r w:rsidRPr="003353DC">
        <w:rPr>
          <w:rFonts w:asciiTheme="minorHAnsi" w:hAnsiTheme="minorHAnsi" w:cstheme="minorHAnsi"/>
        </w:rPr>
        <w:t>;</w:t>
      </w:r>
    </w:p>
    <w:p w:rsidR="00DB206B" w:rsidRPr="003353DC" w:rsidRDefault="00DB206B" w:rsidP="00FF35A7">
      <w:pPr>
        <w:numPr>
          <w:ilvl w:val="2"/>
          <w:numId w:val="1"/>
        </w:numPr>
        <w:spacing w:before="120" w:after="120" w:line="276" w:lineRule="auto"/>
        <w:ind w:left="1134" w:hanging="283"/>
        <w:jc w:val="both"/>
        <w:rPr>
          <w:rFonts w:asciiTheme="minorHAnsi" w:hAnsiTheme="minorHAnsi" w:cstheme="minorHAnsi"/>
        </w:rPr>
      </w:pPr>
      <w:proofErr w:type="gramStart"/>
      <w:r w:rsidRPr="003353DC">
        <w:rPr>
          <w:rFonts w:asciiTheme="minorHAnsi" w:hAnsiTheme="minorHAnsi" w:cstheme="minorHAnsi"/>
        </w:rPr>
        <w:t>multa</w:t>
      </w:r>
      <w:proofErr w:type="gramEnd"/>
      <w:r w:rsidRPr="003353DC">
        <w:rPr>
          <w:rFonts w:asciiTheme="minorHAnsi" w:hAnsiTheme="minorHAnsi" w:cstheme="minorHAnsi"/>
        </w:rPr>
        <w:t xml:space="preserve"> compensatória de </w:t>
      </w:r>
      <w:r w:rsidR="003353DC" w:rsidRPr="003353DC">
        <w:rPr>
          <w:rFonts w:asciiTheme="minorHAnsi" w:hAnsiTheme="minorHAnsi" w:cstheme="minorHAnsi"/>
        </w:rPr>
        <w:t>até 10</w:t>
      </w:r>
      <w:r w:rsidR="003353DC" w:rsidRPr="003353DC">
        <w:rPr>
          <w:rFonts w:asciiTheme="minorHAnsi" w:hAnsiTheme="minorHAnsi" w:cstheme="minorHAnsi"/>
          <w:b/>
          <w:bCs/>
        </w:rPr>
        <w:t>% (dez por cento)</w:t>
      </w:r>
      <w:r w:rsidR="003353DC" w:rsidRPr="003353DC">
        <w:rPr>
          <w:rFonts w:asciiTheme="minorHAnsi" w:hAnsiTheme="minorHAnsi" w:cstheme="minorHAnsi"/>
        </w:rPr>
        <w:t xml:space="preserve"> </w:t>
      </w:r>
      <w:r w:rsidRPr="003353DC">
        <w:rPr>
          <w:rFonts w:asciiTheme="minorHAnsi" w:hAnsiTheme="minorHAnsi" w:cstheme="minorHAnsi"/>
        </w:rPr>
        <w:t>sobre o valor total do contrato, no caso de inexecução total do objeto;</w:t>
      </w:r>
    </w:p>
    <w:p w:rsidR="00DB206B" w:rsidRPr="003353DC" w:rsidRDefault="00DB206B" w:rsidP="00FF35A7">
      <w:pPr>
        <w:numPr>
          <w:ilvl w:val="3"/>
          <w:numId w:val="1"/>
        </w:numPr>
        <w:spacing w:before="120" w:after="120" w:line="276" w:lineRule="auto"/>
        <w:jc w:val="both"/>
        <w:rPr>
          <w:rFonts w:asciiTheme="minorHAnsi" w:hAnsiTheme="minorHAnsi" w:cstheme="minorHAnsi"/>
        </w:rPr>
      </w:pPr>
      <w:proofErr w:type="gramStart"/>
      <w:r w:rsidRPr="003353DC">
        <w:rPr>
          <w:rFonts w:asciiTheme="minorHAnsi" w:hAnsiTheme="minorHAnsi" w:cstheme="minorHAnsi"/>
        </w:rPr>
        <w:t>em</w:t>
      </w:r>
      <w:proofErr w:type="gramEnd"/>
      <w:r w:rsidRPr="003353DC">
        <w:rPr>
          <w:rFonts w:asciiTheme="minorHAnsi" w:hAnsiTheme="minorHAnsi" w:cstheme="minorHAnsi"/>
        </w:rPr>
        <w:t xml:space="preserve"> caso de inexecução parcial, a multa compensatória, no mesmo percentual do subitem acima, será aplicada de forma proporcional à obrigação inadimplida;</w:t>
      </w:r>
    </w:p>
    <w:p w:rsidR="00DB206B" w:rsidRPr="003353DC" w:rsidRDefault="00DB206B" w:rsidP="0076175C">
      <w:pPr>
        <w:numPr>
          <w:ilvl w:val="2"/>
          <w:numId w:val="1"/>
        </w:numPr>
        <w:spacing w:before="120" w:after="120" w:line="276" w:lineRule="auto"/>
        <w:ind w:left="1135" w:hanging="284"/>
        <w:jc w:val="both"/>
        <w:rPr>
          <w:rFonts w:asciiTheme="minorHAnsi" w:hAnsiTheme="minorHAnsi" w:cstheme="minorHAnsi"/>
        </w:rPr>
      </w:pPr>
      <w:r w:rsidRPr="003353DC">
        <w:rPr>
          <w:rFonts w:asciiTheme="minorHAnsi" w:hAnsiTheme="minorHAnsi" w:cstheme="minorHAnsi"/>
        </w:rPr>
        <w:t xml:space="preserve"> </w:t>
      </w:r>
      <w:proofErr w:type="gramStart"/>
      <w:r w:rsidRPr="003353DC">
        <w:rPr>
          <w:rFonts w:asciiTheme="minorHAnsi" w:hAnsiTheme="minorHAnsi" w:cstheme="minorHAnsi"/>
        </w:rPr>
        <w:t>suspensão</w:t>
      </w:r>
      <w:proofErr w:type="gramEnd"/>
      <w:r w:rsidRPr="003353DC">
        <w:rPr>
          <w:rFonts w:asciiTheme="minorHAnsi" w:hAnsiTheme="minorHAnsi" w:cstheme="minorHAnsi"/>
        </w:rPr>
        <w:t xml:space="preserve"> de licitar e impedimento de contratar com o órgão ou entidade </w:t>
      </w:r>
      <w:r w:rsidR="00D52359" w:rsidRPr="003353DC">
        <w:rPr>
          <w:rFonts w:asciiTheme="minorHAnsi" w:hAnsiTheme="minorHAnsi" w:cstheme="minorHAnsi"/>
        </w:rPr>
        <w:t>C</w:t>
      </w:r>
      <w:r w:rsidR="00B63064" w:rsidRPr="003353DC">
        <w:rPr>
          <w:rFonts w:asciiTheme="minorHAnsi" w:hAnsiTheme="minorHAnsi" w:cstheme="minorHAnsi"/>
        </w:rPr>
        <w:t>ontratante</w:t>
      </w:r>
      <w:r w:rsidRPr="003353DC">
        <w:rPr>
          <w:rFonts w:asciiTheme="minorHAnsi" w:hAnsiTheme="minorHAnsi" w:cstheme="minorHAnsi"/>
        </w:rPr>
        <w:t>, pelo prazo de até dois anos;</w:t>
      </w:r>
    </w:p>
    <w:p w:rsidR="00DB206B" w:rsidRPr="003353DC" w:rsidRDefault="00DB206B" w:rsidP="0076175C">
      <w:pPr>
        <w:numPr>
          <w:ilvl w:val="2"/>
          <w:numId w:val="1"/>
        </w:numPr>
        <w:spacing w:before="120" w:after="120" w:line="276" w:lineRule="auto"/>
        <w:ind w:left="1135" w:hanging="284"/>
        <w:jc w:val="both"/>
        <w:rPr>
          <w:rFonts w:asciiTheme="minorHAnsi" w:hAnsiTheme="minorHAnsi" w:cstheme="minorHAnsi"/>
        </w:rPr>
      </w:pPr>
      <w:proofErr w:type="gramStart"/>
      <w:r w:rsidRPr="003353DC">
        <w:rPr>
          <w:rFonts w:asciiTheme="minorHAnsi" w:hAnsiTheme="minorHAnsi" w:cstheme="minorHAnsi"/>
        </w:rPr>
        <w:t>impedimento</w:t>
      </w:r>
      <w:proofErr w:type="gramEnd"/>
      <w:r w:rsidRPr="003353DC">
        <w:rPr>
          <w:rFonts w:asciiTheme="minorHAnsi" w:hAnsiTheme="minorHAnsi" w:cstheme="minorHAnsi"/>
        </w:rPr>
        <w:t xml:space="preserve"> de licitar e contratar com a União com o </w:t>
      </w:r>
      <w:r w:rsidRPr="003353DC">
        <w:rPr>
          <w:rFonts w:asciiTheme="minorHAnsi" w:hAnsiTheme="minorHAnsi" w:cstheme="minorHAnsi"/>
          <w:bCs/>
          <w:color w:val="000000"/>
        </w:rPr>
        <w:t>consequente</w:t>
      </w:r>
      <w:r w:rsidRPr="003353DC">
        <w:rPr>
          <w:rFonts w:asciiTheme="minorHAnsi" w:hAnsiTheme="minorHAnsi" w:cstheme="minorHAnsi"/>
        </w:rPr>
        <w:t xml:space="preserve"> descredenciamento no SICAF pelo prazo de até cinco anos;</w:t>
      </w:r>
    </w:p>
    <w:p w:rsidR="00DB206B" w:rsidRPr="003353DC" w:rsidRDefault="00DB206B" w:rsidP="0076175C">
      <w:pPr>
        <w:numPr>
          <w:ilvl w:val="2"/>
          <w:numId w:val="1"/>
        </w:numPr>
        <w:spacing w:before="120" w:after="120" w:line="276" w:lineRule="auto"/>
        <w:ind w:left="1135" w:hanging="284"/>
        <w:jc w:val="both"/>
        <w:rPr>
          <w:rFonts w:asciiTheme="minorHAnsi" w:hAnsiTheme="minorHAnsi" w:cstheme="minorHAnsi"/>
        </w:rPr>
      </w:pPr>
      <w:proofErr w:type="gramStart"/>
      <w:r w:rsidRPr="003353DC">
        <w:rPr>
          <w:rFonts w:asciiTheme="minorHAnsi" w:hAnsiTheme="minorHAnsi" w:cstheme="minorHAnsi"/>
        </w:rPr>
        <w:lastRenderedPageBreak/>
        <w:t>declaração</w:t>
      </w:r>
      <w:proofErr w:type="gramEnd"/>
      <w:r w:rsidRPr="003353DC">
        <w:rPr>
          <w:rFonts w:asciiTheme="minorHAnsi" w:hAnsiTheme="minorHAnsi" w:cstheme="minorHAnsi"/>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sidRPr="003353DC">
        <w:rPr>
          <w:rFonts w:asciiTheme="minorHAnsi" w:hAnsiTheme="minorHAnsi" w:cstheme="minorHAnsi"/>
        </w:rPr>
        <w:t>C</w:t>
      </w:r>
      <w:r w:rsidR="00B63064" w:rsidRPr="003353DC">
        <w:rPr>
          <w:rFonts w:asciiTheme="minorHAnsi" w:hAnsiTheme="minorHAnsi" w:cstheme="minorHAnsi"/>
        </w:rPr>
        <w:t>ontratada</w:t>
      </w:r>
      <w:r w:rsidRPr="003353DC">
        <w:rPr>
          <w:rFonts w:asciiTheme="minorHAnsi" w:hAnsiTheme="minorHAnsi" w:cstheme="minorHAnsi"/>
        </w:rPr>
        <w:t xml:space="preserve"> ressarcir a </w:t>
      </w:r>
      <w:r w:rsidR="00D52359" w:rsidRPr="003353DC">
        <w:rPr>
          <w:rFonts w:asciiTheme="minorHAnsi" w:hAnsiTheme="minorHAnsi" w:cstheme="minorHAnsi"/>
        </w:rPr>
        <w:t>C</w:t>
      </w:r>
      <w:r w:rsidR="00B63064" w:rsidRPr="003353DC">
        <w:rPr>
          <w:rFonts w:asciiTheme="minorHAnsi" w:hAnsiTheme="minorHAnsi" w:cstheme="minorHAnsi"/>
        </w:rPr>
        <w:t>ontratante</w:t>
      </w:r>
      <w:r w:rsidRPr="003353DC">
        <w:rPr>
          <w:rFonts w:asciiTheme="minorHAnsi" w:hAnsiTheme="minorHAnsi" w:cstheme="minorHAnsi"/>
        </w:rPr>
        <w:t xml:space="preserve"> pelos prejuízos causados;</w:t>
      </w:r>
    </w:p>
    <w:p w:rsidR="00DB206B" w:rsidRPr="003353DC" w:rsidRDefault="00DB206B" w:rsidP="0076175C">
      <w:pPr>
        <w:numPr>
          <w:ilvl w:val="1"/>
          <w:numId w:val="1"/>
        </w:numPr>
        <w:spacing w:before="120" w:after="120" w:line="276" w:lineRule="auto"/>
        <w:ind w:left="0" w:firstLine="567"/>
        <w:jc w:val="both"/>
        <w:rPr>
          <w:rFonts w:asciiTheme="minorHAnsi" w:hAnsiTheme="minorHAnsi" w:cstheme="minorHAnsi"/>
        </w:rPr>
      </w:pPr>
      <w:r w:rsidRPr="003353DC">
        <w:rPr>
          <w:rFonts w:asciiTheme="minorHAnsi" w:hAnsiTheme="minorHAnsi" w:cstheme="minorHAnsi"/>
        </w:rPr>
        <w:t xml:space="preserve">Também </w:t>
      </w:r>
      <w:proofErr w:type="gramStart"/>
      <w:r w:rsidRPr="003353DC">
        <w:rPr>
          <w:rFonts w:asciiTheme="minorHAnsi" w:hAnsiTheme="minorHAnsi" w:cstheme="minorHAnsi"/>
        </w:rPr>
        <w:t>ficam</w:t>
      </w:r>
      <w:proofErr w:type="gramEnd"/>
      <w:r w:rsidRPr="003353DC">
        <w:rPr>
          <w:rFonts w:asciiTheme="minorHAnsi" w:hAnsiTheme="minorHAnsi" w:cstheme="minorHAnsi"/>
        </w:rPr>
        <w:t xml:space="preserve"> sujeitas às penalidades do art. 87, III e IV da Lei nº 8.666, de </w:t>
      </w:r>
      <w:smartTag w:uri="urn:schemas-microsoft-com:office:smarttags" w:element="metricconverter">
        <w:smartTagPr>
          <w:attr w:name="ProductID" w:val="1993, a"/>
        </w:smartTagPr>
        <w:r w:rsidRPr="003353DC">
          <w:rPr>
            <w:rFonts w:asciiTheme="minorHAnsi" w:hAnsiTheme="minorHAnsi" w:cstheme="minorHAnsi"/>
          </w:rPr>
          <w:t>1993, a</w:t>
        </w:r>
      </w:smartTag>
      <w:r w:rsidRPr="003353DC">
        <w:rPr>
          <w:rFonts w:asciiTheme="minorHAnsi" w:hAnsiTheme="minorHAnsi" w:cstheme="minorHAnsi"/>
        </w:rPr>
        <w:t xml:space="preserve"> </w:t>
      </w:r>
      <w:r w:rsidR="00D52359" w:rsidRPr="003353DC">
        <w:rPr>
          <w:rFonts w:asciiTheme="minorHAnsi" w:hAnsiTheme="minorHAnsi" w:cstheme="minorHAnsi"/>
        </w:rPr>
        <w:t>C</w:t>
      </w:r>
      <w:r w:rsidR="00B63064" w:rsidRPr="003353DC">
        <w:rPr>
          <w:rFonts w:asciiTheme="minorHAnsi" w:hAnsiTheme="minorHAnsi" w:cstheme="minorHAnsi"/>
        </w:rPr>
        <w:t xml:space="preserve">ontratada </w:t>
      </w:r>
      <w:r w:rsidRPr="003353DC">
        <w:rPr>
          <w:rFonts w:asciiTheme="minorHAnsi" w:hAnsiTheme="minorHAnsi" w:cstheme="minorHAnsi"/>
        </w:rPr>
        <w:t>que:</w:t>
      </w:r>
    </w:p>
    <w:p w:rsidR="00DB206B" w:rsidRPr="003353DC" w:rsidRDefault="00DB206B" w:rsidP="0076175C">
      <w:pPr>
        <w:numPr>
          <w:ilvl w:val="2"/>
          <w:numId w:val="1"/>
        </w:numPr>
        <w:spacing w:before="120" w:after="120" w:line="276" w:lineRule="auto"/>
        <w:ind w:left="1135" w:hanging="284"/>
        <w:jc w:val="both"/>
        <w:rPr>
          <w:rFonts w:asciiTheme="minorHAnsi" w:hAnsiTheme="minorHAnsi" w:cstheme="minorHAnsi"/>
        </w:rPr>
      </w:pPr>
      <w:proofErr w:type="gramStart"/>
      <w:r w:rsidRPr="003353DC">
        <w:rPr>
          <w:rFonts w:asciiTheme="minorHAnsi" w:hAnsiTheme="minorHAnsi" w:cstheme="minorHAnsi"/>
        </w:rPr>
        <w:t>tenha</w:t>
      </w:r>
      <w:proofErr w:type="gramEnd"/>
      <w:r w:rsidRPr="003353DC">
        <w:rPr>
          <w:rFonts w:asciiTheme="minorHAnsi" w:hAnsiTheme="minorHAnsi" w:cstheme="minorHAnsi"/>
        </w:rPr>
        <w:t xml:space="preserve"> sofrido condenação definitiva por praticar, por meio dolosos, fraude fiscal no recolhimento de quaisquer tributos;</w:t>
      </w:r>
    </w:p>
    <w:p w:rsidR="00DB206B" w:rsidRPr="003353DC" w:rsidRDefault="00DB206B" w:rsidP="0076175C">
      <w:pPr>
        <w:numPr>
          <w:ilvl w:val="2"/>
          <w:numId w:val="1"/>
        </w:numPr>
        <w:spacing w:before="120" w:after="120" w:line="276" w:lineRule="auto"/>
        <w:ind w:left="1135" w:hanging="284"/>
        <w:jc w:val="both"/>
        <w:rPr>
          <w:rFonts w:asciiTheme="minorHAnsi" w:hAnsiTheme="minorHAnsi" w:cstheme="minorHAnsi"/>
        </w:rPr>
      </w:pPr>
      <w:proofErr w:type="gramStart"/>
      <w:r w:rsidRPr="003353DC">
        <w:rPr>
          <w:rFonts w:asciiTheme="minorHAnsi" w:hAnsiTheme="minorHAnsi" w:cstheme="minorHAnsi"/>
        </w:rPr>
        <w:t>tenha</w:t>
      </w:r>
      <w:proofErr w:type="gramEnd"/>
      <w:r w:rsidRPr="003353DC">
        <w:rPr>
          <w:rFonts w:asciiTheme="minorHAnsi" w:hAnsiTheme="minorHAnsi" w:cstheme="minorHAnsi"/>
        </w:rPr>
        <w:t xml:space="preserve"> praticado atos ilícitos visando a frustrar os objetivos da licitação;</w:t>
      </w:r>
    </w:p>
    <w:p w:rsidR="00DB206B" w:rsidRPr="003353DC" w:rsidRDefault="00DB206B" w:rsidP="0076175C">
      <w:pPr>
        <w:numPr>
          <w:ilvl w:val="2"/>
          <w:numId w:val="1"/>
        </w:numPr>
        <w:spacing w:before="120" w:after="120" w:line="276" w:lineRule="auto"/>
        <w:ind w:left="1135" w:hanging="284"/>
        <w:jc w:val="both"/>
        <w:rPr>
          <w:rFonts w:asciiTheme="minorHAnsi" w:hAnsiTheme="minorHAnsi" w:cstheme="minorHAnsi"/>
        </w:rPr>
      </w:pPr>
      <w:proofErr w:type="gramStart"/>
      <w:r w:rsidRPr="003353DC">
        <w:rPr>
          <w:rFonts w:asciiTheme="minorHAnsi" w:hAnsiTheme="minorHAnsi" w:cstheme="minorHAnsi"/>
        </w:rPr>
        <w:t>demonstre</w:t>
      </w:r>
      <w:proofErr w:type="gramEnd"/>
      <w:r w:rsidRPr="003353DC">
        <w:rPr>
          <w:rFonts w:asciiTheme="minorHAnsi" w:hAnsiTheme="minorHAnsi" w:cstheme="minorHAnsi"/>
        </w:rPr>
        <w:t xml:space="preserve"> não possuir idoneidade para contratar com a Administração em virtude de atos ilícitos praticados.</w:t>
      </w:r>
    </w:p>
    <w:p w:rsidR="00DB206B" w:rsidRPr="003353DC" w:rsidRDefault="00DB206B" w:rsidP="0076175C">
      <w:pPr>
        <w:numPr>
          <w:ilvl w:val="1"/>
          <w:numId w:val="1"/>
        </w:numPr>
        <w:spacing w:before="120" w:after="120" w:line="276" w:lineRule="auto"/>
        <w:ind w:left="0" w:firstLine="567"/>
        <w:jc w:val="both"/>
        <w:rPr>
          <w:rFonts w:asciiTheme="minorHAnsi" w:hAnsiTheme="minorHAnsi" w:cstheme="minorHAnsi"/>
        </w:rPr>
      </w:pPr>
      <w:r w:rsidRPr="003353DC">
        <w:rPr>
          <w:rFonts w:asciiTheme="minorHAnsi" w:hAnsiTheme="minorHAnsi" w:cstheme="minorHAnsi"/>
        </w:rPr>
        <w:t xml:space="preserve">A aplicação de qualquer das penalidades previstas realizar-se-á em processo administrativo que assegurará o contraditório e a ampla defesa à </w:t>
      </w:r>
      <w:r w:rsidR="00D52359" w:rsidRPr="003353DC">
        <w:rPr>
          <w:rFonts w:asciiTheme="minorHAnsi" w:hAnsiTheme="minorHAnsi" w:cstheme="minorHAnsi"/>
        </w:rPr>
        <w:t>C</w:t>
      </w:r>
      <w:r w:rsidR="00B63064" w:rsidRPr="003353DC">
        <w:rPr>
          <w:rFonts w:asciiTheme="minorHAnsi" w:hAnsiTheme="minorHAnsi" w:cstheme="minorHAnsi"/>
        </w:rPr>
        <w:t>ontratada</w:t>
      </w:r>
      <w:r w:rsidRPr="003353DC">
        <w:rPr>
          <w:rFonts w:asciiTheme="minorHAnsi" w:hAnsiTheme="minorHAnsi" w:cstheme="minorHAnsi"/>
        </w:rPr>
        <w:t>, observando-se o procedimento previsto na Lei nº 8.666, de 1993, e subsidiariamente a Lei nº 9.784, de 1999.</w:t>
      </w:r>
    </w:p>
    <w:p w:rsidR="00DB206B" w:rsidRPr="003353DC" w:rsidRDefault="00DB206B" w:rsidP="0076175C">
      <w:pPr>
        <w:numPr>
          <w:ilvl w:val="1"/>
          <w:numId w:val="1"/>
        </w:numPr>
        <w:spacing w:before="120" w:after="120" w:line="276" w:lineRule="auto"/>
        <w:ind w:left="0" w:firstLine="567"/>
        <w:jc w:val="both"/>
        <w:rPr>
          <w:rFonts w:asciiTheme="minorHAnsi" w:hAnsiTheme="minorHAnsi" w:cstheme="minorHAnsi"/>
          <w:i/>
        </w:rPr>
      </w:pPr>
      <w:r w:rsidRPr="003353DC">
        <w:rPr>
          <w:rFonts w:asciiTheme="minorHAnsi" w:hAnsiTheme="minorHAnsi" w:cstheme="minorHAnsi"/>
        </w:rPr>
        <w:t xml:space="preserve">A autoridade competente, na aplicação das sanções, levará em consideração a gravidade da conduta do infrator, o caráter educativo da pena, bem como o dano causado à </w:t>
      </w:r>
      <w:r w:rsidR="00B63064" w:rsidRPr="003353DC">
        <w:rPr>
          <w:rFonts w:asciiTheme="minorHAnsi" w:hAnsiTheme="minorHAnsi" w:cstheme="minorHAnsi"/>
        </w:rPr>
        <w:t>Contratante</w:t>
      </w:r>
      <w:r w:rsidRPr="003353DC">
        <w:rPr>
          <w:rFonts w:asciiTheme="minorHAnsi" w:hAnsiTheme="minorHAnsi" w:cstheme="minorHAnsi"/>
        </w:rPr>
        <w:t>, observado o princípio da proporcionalidade.</w:t>
      </w:r>
    </w:p>
    <w:p w:rsidR="00DB206B" w:rsidRPr="003353DC" w:rsidRDefault="00DB206B" w:rsidP="0076175C">
      <w:pPr>
        <w:numPr>
          <w:ilvl w:val="1"/>
          <w:numId w:val="1"/>
        </w:numPr>
        <w:spacing w:before="120" w:after="120" w:line="276" w:lineRule="auto"/>
        <w:ind w:left="0" w:firstLine="567"/>
        <w:jc w:val="both"/>
        <w:rPr>
          <w:rFonts w:asciiTheme="minorHAnsi" w:hAnsiTheme="minorHAnsi" w:cstheme="minorHAnsi"/>
          <w:i/>
        </w:rPr>
      </w:pPr>
      <w:r w:rsidRPr="003353DC">
        <w:rPr>
          <w:rFonts w:asciiTheme="minorHAnsi" w:hAnsiTheme="minorHAnsi" w:cstheme="minorHAnsi"/>
        </w:rPr>
        <w:t>As penalidades serão obrigatoriamente registradas no SICAF.</w:t>
      </w:r>
    </w:p>
    <w:p w:rsidR="003353DC" w:rsidRPr="003353DC" w:rsidRDefault="003353DC" w:rsidP="003353DC">
      <w:pPr>
        <w:spacing w:before="120" w:after="120"/>
        <w:jc w:val="center"/>
        <w:rPr>
          <w:rFonts w:asciiTheme="minorHAnsi" w:hAnsiTheme="minorHAnsi" w:cstheme="minorHAnsi"/>
        </w:rPr>
      </w:pPr>
    </w:p>
    <w:p w:rsidR="003353DC" w:rsidRPr="003353DC" w:rsidRDefault="003353DC" w:rsidP="003353DC">
      <w:pPr>
        <w:spacing w:before="120" w:after="120"/>
        <w:jc w:val="center"/>
        <w:rPr>
          <w:rFonts w:asciiTheme="minorHAnsi" w:hAnsiTheme="minorHAnsi" w:cstheme="minorHAnsi"/>
        </w:rPr>
      </w:pPr>
      <w:proofErr w:type="spellStart"/>
      <w:r w:rsidRPr="003353DC">
        <w:rPr>
          <w:rFonts w:asciiTheme="minorHAnsi" w:hAnsiTheme="minorHAnsi" w:cstheme="minorHAnsi"/>
        </w:rPr>
        <w:t>Cuiabá-MT</w:t>
      </w:r>
      <w:proofErr w:type="spellEnd"/>
      <w:r w:rsidRPr="003353DC">
        <w:rPr>
          <w:rFonts w:asciiTheme="minorHAnsi" w:hAnsiTheme="minorHAnsi" w:cstheme="minorHAnsi"/>
        </w:rPr>
        <w:t>,           de maio de 2014.</w:t>
      </w:r>
    </w:p>
    <w:p w:rsidR="003353DC" w:rsidRPr="003353DC" w:rsidRDefault="003353DC" w:rsidP="003353DC">
      <w:pPr>
        <w:spacing w:before="120" w:after="120"/>
        <w:rPr>
          <w:rFonts w:asciiTheme="minorHAnsi" w:hAnsiTheme="minorHAnsi" w:cstheme="minorHAnsi"/>
        </w:rPr>
      </w:pPr>
    </w:p>
    <w:tbl>
      <w:tblPr>
        <w:tblW w:w="0" w:type="auto"/>
        <w:jc w:val="center"/>
        <w:tblLook w:val="04A0" w:firstRow="1" w:lastRow="0" w:firstColumn="1" w:lastColumn="0" w:noHBand="0" w:noVBand="1"/>
      </w:tblPr>
      <w:tblGrid>
        <w:gridCol w:w="3625"/>
      </w:tblGrid>
      <w:tr w:rsidR="003353DC" w:rsidRPr="003353DC" w:rsidTr="002A20F4">
        <w:trPr>
          <w:jc w:val="center"/>
        </w:trPr>
        <w:tc>
          <w:tcPr>
            <w:tcW w:w="3625" w:type="dxa"/>
            <w:tcBorders>
              <w:bottom w:val="single" w:sz="4" w:space="0" w:color="auto"/>
            </w:tcBorders>
            <w:shd w:val="clear" w:color="auto" w:fill="auto"/>
          </w:tcPr>
          <w:p w:rsidR="003353DC" w:rsidRPr="003353DC" w:rsidRDefault="003353DC" w:rsidP="003353DC">
            <w:pPr>
              <w:spacing w:before="120" w:after="120"/>
              <w:jc w:val="center"/>
              <w:rPr>
                <w:rFonts w:asciiTheme="minorHAnsi" w:hAnsiTheme="minorHAnsi" w:cstheme="minorHAnsi"/>
                <w:b/>
                <w:bCs/>
                <w:u w:val="single"/>
              </w:rPr>
            </w:pPr>
          </w:p>
        </w:tc>
      </w:tr>
      <w:tr w:rsidR="003353DC" w:rsidRPr="003353DC" w:rsidTr="002A20F4">
        <w:trPr>
          <w:jc w:val="center"/>
        </w:trPr>
        <w:tc>
          <w:tcPr>
            <w:tcW w:w="3625" w:type="dxa"/>
            <w:tcBorders>
              <w:top w:val="single" w:sz="4" w:space="0" w:color="auto"/>
            </w:tcBorders>
            <w:shd w:val="clear" w:color="auto" w:fill="auto"/>
          </w:tcPr>
          <w:p w:rsidR="003353DC" w:rsidRPr="003353DC" w:rsidRDefault="003353DC" w:rsidP="003353DC">
            <w:pPr>
              <w:pStyle w:val="texto1"/>
              <w:spacing w:before="0" w:after="0" w:line="240" w:lineRule="auto"/>
              <w:jc w:val="center"/>
              <w:rPr>
                <w:rFonts w:asciiTheme="minorHAnsi" w:hAnsiTheme="minorHAnsi" w:cstheme="minorHAnsi"/>
              </w:rPr>
            </w:pPr>
            <w:r w:rsidRPr="003353DC">
              <w:rPr>
                <w:rFonts w:asciiTheme="minorHAnsi" w:hAnsiTheme="minorHAnsi" w:cstheme="minorHAnsi"/>
              </w:rPr>
              <w:t>Eliezer Gentil de Souza</w:t>
            </w:r>
          </w:p>
          <w:p w:rsidR="003353DC" w:rsidRPr="003353DC" w:rsidRDefault="003353DC" w:rsidP="003353DC">
            <w:pPr>
              <w:pStyle w:val="texto1"/>
              <w:spacing w:before="0" w:after="0" w:line="240" w:lineRule="auto"/>
              <w:jc w:val="center"/>
              <w:rPr>
                <w:rFonts w:asciiTheme="minorHAnsi" w:hAnsiTheme="minorHAnsi" w:cstheme="minorHAnsi"/>
                <w:b/>
              </w:rPr>
            </w:pPr>
            <w:r w:rsidRPr="003353DC">
              <w:rPr>
                <w:rFonts w:asciiTheme="minorHAnsi" w:hAnsiTheme="minorHAnsi" w:cstheme="minorHAnsi"/>
                <w:b/>
              </w:rPr>
              <w:t>Agente Administrativo</w:t>
            </w:r>
          </w:p>
        </w:tc>
      </w:tr>
    </w:tbl>
    <w:p w:rsidR="003353DC" w:rsidRPr="003353DC" w:rsidRDefault="003353DC" w:rsidP="003353DC">
      <w:pPr>
        <w:autoSpaceDE w:val="0"/>
        <w:autoSpaceDN w:val="0"/>
        <w:adjustRightInd w:val="0"/>
        <w:jc w:val="center"/>
        <w:rPr>
          <w:rFonts w:asciiTheme="minorHAnsi" w:hAnsiTheme="minorHAnsi" w:cstheme="minorHAnsi"/>
        </w:rPr>
      </w:pPr>
      <w:r w:rsidRPr="003353DC">
        <w:rPr>
          <w:rFonts w:asciiTheme="minorHAnsi" w:hAnsiTheme="minorHAnsi" w:cstheme="minorHAnsi"/>
        </w:rPr>
        <w:t>Mat. 12.638</w:t>
      </w:r>
    </w:p>
    <w:p w:rsidR="003353DC" w:rsidRPr="003353DC" w:rsidRDefault="003353DC" w:rsidP="003353DC">
      <w:pPr>
        <w:autoSpaceDE w:val="0"/>
        <w:autoSpaceDN w:val="0"/>
        <w:adjustRightInd w:val="0"/>
        <w:spacing w:before="120" w:after="120"/>
        <w:rPr>
          <w:rFonts w:asciiTheme="minorHAnsi" w:hAnsiTheme="minorHAnsi" w:cstheme="minorHAnsi"/>
        </w:rPr>
      </w:pPr>
    </w:p>
    <w:p w:rsidR="003353DC" w:rsidRPr="003353DC" w:rsidRDefault="003353DC" w:rsidP="003353DC">
      <w:pPr>
        <w:pStyle w:val="texto1"/>
        <w:spacing w:before="120" w:after="120" w:line="240" w:lineRule="auto"/>
        <w:rPr>
          <w:rFonts w:asciiTheme="minorHAnsi" w:hAnsiTheme="minorHAnsi" w:cstheme="minorHAnsi"/>
          <w:bCs w:val="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3"/>
        <w:gridCol w:w="1858"/>
        <w:gridCol w:w="3499"/>
      </w:tblGrid>
      <w:tr w:rsidR="003353DC" w:rsidRPr="003353DC" w:rsidTr="002A20F4">
        <w:tc>
          <w:tcPr>
            <w:tcW w:w="3652" w:type="dxa"/>
            <w:tcBorders>
              <w:top w:val="nil"/>
              <w:left w:val="nil"/>
              <w:bottom w:val="single" w:sz="4" w:space="0" w:color="auto"/>
              <w:right w:val="nil"/>
            </w:tcBorders>
            <w:shd w:val="clear" w:color="auto" w:fill="auto"/>
          </w:tcPr>
          <w:p w:rsidR="003353DC" w:rsidRPr="003353DC" w:rsidRDefault="003353DC" w:rsidP="003353DC">
            <w:pPr>
              <w:jc w:val="center"/>
              <w:rPr>
                <w:rFonts w:asciiTheme="minorHAnsi" w:hAnsiTheme="minorHAnsi" w:cstheme="minorHAnsi"/>
                <w:b/>
                <w:i/>
              </w:rPr>
            </w:pPr>
            <w:r w:rsidRPr="003353DC">
              <w:rPr>
                <w:rFonts w:asciiTheme="minorHAnsi" w:hAnsiTheme="minorHAnsi" w:cstheme="minorHAnsi"/>
                <w:b/>
                <w:i/>
              </w:rPr>
              <w:t>DE ACORDO</w:t>
            </w:r>
          </w:p>
          <w:p w:rsidR="003353DC" w:rsidRPr="003353DC" w:rsidRDefault="003353DC" w:rsidP="003353DC">
            <w:pPr>
              <w:jc w:val="center"/>
              <w:rPr>
                <w:rFonts w:asciiTheme="minorHAnsi" w:hAnsiTheme="minorHAnsi" w:cstheme="minorHAnsi"/>
              </w:rPr>
            </w:pPr>
            <w:r w:rsidRPr="003353DC">
              <w:rPr>
                <w:rFonts w:asciiTheme="minorHAnsi" w:hAnsiTheme="minorHAnsi" w:cstheme="minorHAnsi"/>
              </w:rPr>
              <w:t>EM: ___/____ 2014</w:t>
            </w:r>
          </w:p>
          <w:p w:rsidR="003353DC" w:rsidRPr="003353DC" w:rsidRDefault="003353DC" w:rsidP="003353DC">
            <w:pPr>
              <w:autoSpaceDE w:val="0"/>
              <w:autoSpaceDN w:val="0"/>
              <w:adjustRightInd w:val="0"/>
              <w:jc w:val="center"/>
              <w:rPr>
                <w:rFonts w:asciiTheme="minorHAnsi" w:hAnsiTheme="minorHAnsi" w:cstheme="minorHAnsi"/>
                <w:b/>
                <w:bCs/>
                <w:u w:val="single"/>
              </w:rPr>
            </w:pPr>
          </w:p>
        </w:tc>
        <w:tc>
          <w:tcPr>
            <w:tcW w:w="2126" w:type="dxa"/>
            <w:tcBorders>
              <w:top w:val="nil"/>
              <w:left w:val="nil"/>
              <w:bottom w:val="nil"/>
              <w:right w:val="nil"/>
            </w:tcBorders>
            <w:shd w:val="clear" w:color="auto" w:fill="auto"/>
          </w:tcPr>
          <w:p w:rsidR="003353DC" w:rsidRPr="003353DC" w:rsidRDefault="003353DC" w:rsidP="003353DC">
            <w:pPr>
              <w:pStyle w:val="texto1"/>
              <w:spacing w:before="0" w:after="0" w:line="240" w:lineRule="auto"/>
              <w:jc w:val="center"/>
              <w:rPr>
                <w:rFonts w:asciiTheme="minorHAnsi" w:hAnsiTheme="minorHAnsi" w:cstheme="minorHAnsi"/>
                <w:b/>
                <w:bCs w:val="0"/>
                <w:u w:val="single"/>
              </w:rPr>
            </w:pPr>
          </w:p>
        </w:tc>
        <w:tc>
          <w:tcPr>
            <w:tcW w:w="3767" w:type="dxa"/>
            <w:tcBorders>
              <w:top w:val="nil"/>
              <w:left w:val="nil"/>
              <w:bottom w:val="single" w:sz="4" w:space="0" w:color="auto"/>
              <w:right w:val="nil"/>
            </w:tcBorders>
            <w:shd w:val="clear" w:color="auto" w:fill="auto"/>
          </w:tcPr>
          <w:p w:rsidR="003353DC" w:rsidRPr="003353DC" w:rsidRDefault="003353DC" w:rsidP="003353DC">
            <w:pPr>
              <w:jc w:val="center"/>
              <w:rPr>
                <w:rFonts w:asciiTheme="minorHAnsi" w:hAnsiTheme="minorHAnsi" w:cstheme="minorHAnsi"/>
                <w:b/>
                <w:i/>
              </w:rPr>
            </w:pPr>
            <w:r w:rsidRPr="003353DC">
              <w:rPr>
                <w:rFonts w:asciiTheme="minorHAnsi" w:hAnsiTheme="minorHAnsi" w:cstheme="minorHAnsi"/>
                <w:b/>
                <w:i/>
              </w:rPr>
              <w:t>AUTORIZO</w:t>
            </w:r>
          </w:p>
          <w:p w:rsidR="003353DC" w:rsidRPr="003353DC" w:rsidRDefault="003353DC" w:rsidP="003353DC">
            <w:pPr>
              <w:jc w:val="center"/>
              <w:rPr>
                <w:rFonts w:asciiTheme="minorHAnsi" w:hAnsiTheme="minorHAnsi" w:cstheme="minorHAnsi"/>
              </w:rPr>
            </w:pPr>
            <w:r w:rsidRPr="003353DC">
              <w:rPr>
                <w:rFonts w:asciiTheme="minorHAnsi" w:hAnsiTheme="minorHAnsi" w:cstheme="minorHAnsi"/>
              </w:rPr>
              <w:t>EM: ___/____ 2014</w:t>
            </w:r>
          </w:p>
          <w:p w:rsidR="003353DC" w:rsidRPr="003353DC" w:rsidRDefault="003353DC" w:rsidP="003353DC">
            <w:pPr>
              <w:jc w:val="center"/>
              <w:rPr>
                <w:rFonts w:asciiTheme="minorHAnsi" w:hAnsiTheme="minorHAnsi" w:cstheme="minorHAnsi"/>
                <w:b/>
                <w:u w:val="single"/>
              </w:rPr>
            </w:pPr>
          </w:p>
        </w:tc>
      </w:tr>
      <w:tr w:rsidR="003353DC" w:rsidRPr="003353DC" w:rsidTr="002A20F4">
        <w:tc>
          <w:tcPr>
            <w:tcW w:w="3652" w:type="dxa"/>
            <w:tcBorders>
              <w:top w:val="single" w:sz="4" w:space="0" w:color="auto"/>
              <w:left w:val="nil"/>
              <w:bottom w:val="nil"/>
              <w:right w:val="nil"/>
            </w:tcBorders>
            <w:shd w:val="clear" w:color="auto" w:fill="auto"/>
          </w:tcPr>
          <w:p w:rsidR="003353DC" w:rsidRPr="003353DC" w:rsidRDefault="003353DC" w:rsidP="003353DC">
            <w:pPr>
              <w:pStyle w:val="texto1"/>
              <w:spacing w:before="0" w:after="0" w:line="240" w:lineRule="auto"/>
              <w:jc w:val="center"/>
              <w:rPr>
                <w:rFonts w:asciiTheme="minorHAnsi" w:hAnsiTheme="minorHAnsi" w:cstheme="minorHAnsi"/>
              </w:rPr>
            </w:pPr>
            <w:r w:rsidRPr="003353DC">
              <w:rPr>
                <w:rFonts w:asciiTheme="minorHAnsi" w:hAnsiTheme="minorHAnsi" w:cstheme="minorHAnsi"/>
              </w:rPr>
              <w:t xml:space="preserve">PCF Daniel Gonçalves </w:t>
            </w:r>
            <w:proofErr w:type="spellStart"/>
            <w:r w:rsidRPr="003353DC">
              <w:rPr>
                <w:rFonts w:asciiTheme="minorHAnsi" w:hAnsiTheme="minorHAnsi" w:cstheme="minorHAnsi"/>
              </w:rPr>
              <w:t>Tadim</w:t>
            </w:r>
            <w:proofErr w:type="spellEnd"/>
          </w:p>
          <w:p w:rsidR="003353DC" w:rsidRPr="003353DC" w:rsidRDefault="003353DC" w:rsidP="003353DC">
            <w:pPr>
              <w:pStyle w:val="texto1"/>
              <w:spacing w:before="0" w:after="0" w:line="240" w:lineRule="auto"/>
              <w:jc w:val="center"/>
              <w:rPr>
                <w:rFonts w:asciiTheme="minorHAnsi" w:hAnsiTheme="minorHAnsi" w:cstheme="minorHAnsi"/>
                <w:bCs w:val="0"/>
              </w:rPr>
            </w:pPr>
            <w:r w:rsidRPr="003353DC">
              <w:rPr>
                <w:rFonts w:asciiTheme="minorHAnsi" w:hAnsiTheme="minorHAnsi" w:cstheme="minorHAnsi"/>
              </w:rPr>
              <w:t>Chefe do SELOG/SR/MT</w:t>
            </w:r>
          </w:p>
          <w:p w:rsidR="003353DC" w:rsidRPr="003353DC" w:rsidRDefault="003353DC" w:rsidP="003353DC">
            <w:pPr>
              <w:autoSpaceDE w:val="0"/>
              <w:autoSpaceDN w:val="0"/>
              <w:adjustRightInd w:val="0"/>
              <w:jc w:val="center"/>
              <w:rPr>
                <w:rFonts w:asciiTheme="minorHAnsi" w:hAnsiTheme="minorHAnsi" w:cstheme="minorHAnsi"/>
              </w:rPr>
            </w:pPr>
          </w:p>
        </w:tc>
        <w:tc>
          <w:tcPr>
            <w:tcW w:w="2126" w:type="dxa"/>
            <w:tcBorders>
              <w:top w:val="nil"/>
              <w:left w:val="nil"/>
              <w:bottom w:val="nil"/>
              <w:right w:val="nil"/>
            </w:tcBorders>
            <w:shd w:val="clear" w:color="auto" w:fill="auto"/>
          </w:tcPr>
          <w:p w:rsidR="003353DC" w:rsidRPr="003353DC" w:rsidRDefault="003353DC" w:rsidP="003353DC">
            <w:pPr>
              <w:pStyle w:val="texto1"/>
              <w:spacing w:before="0" w:after="0" w:line="240" w:lineRule="auto"/>
              <w:jc w:val="center"/>
              <w:rPr>
                <w:rFonts w:asciiTheme="minorHAnsi" w:hAnsiTheme="minorHAnsi" w:cstheme="minorHAnsi"/>
                <w:b/>
                <w:bCs w:val="0"/>
                <w:u w:val="single"/>
              </w:rPr>
            </w:pPr>
          </w:p>
        </w:tc>
        <w:tc>
          <w:tcPr>
            <w:tcW w:w="3767" w:type="dxa"/>
            <w:tcBorders>
              <w:top w:val="single" w:sz="4" w:space="0" w:color="auto"/>
              <w:left w:val="nil"/>
              <w:bottom w:val="nil"/>
              <w:right w:val="nil"/>
            </w:tcBorders>
            <w:shd w:val="clear" w:color="auto" w:fill="auto"/>
          </w:tcPr>
          <w:p w:rsidR="003353DC" w:rsidRPr="003353DC" w:rsidRDefault="003353DC" w:rsidP="003353DC">
            <w:pPr>
              <w:jc w:val="center"/>
              <w:rPr>
                <w:rFonts w:asciiTheme="minorHAnsi" w:hAnsiTheme="minorHAnsi" w:cstheme="minorHAnsi"/>
              </w:rPr>
            </w:pPr>
            <w:r w:rsidRPr="003353DC">
              <w:rPr>
                <w:rFonts w:asciiTheme="minorHAnsi" w:hAnsiTheme="minorHAnsi" w:cstheme="minorHAnsi"/>
              </w:rPr>
              <w:t xml:space="preserve">DPF </w:t>
            </w:r>
            <w:proofErr w:type="spellStart"/>
            <w:r w:rsidRPr="003353DC">
              <w:rPr>
                <w:rFonts w:asciiTheme="minorHAnsi" w:hAnsiTheme="minorHAnsi" w:cstheme="minorHAnsi"/>
              </w:rPr>
              <w:t>Élzio</w:t>
            </w:r>
            <w:proofErr w:type="spellEnd"/>
            <w:r w:rsidRPr="003353DC">
              <w:rPr>
                <w:rFonts w:asciiTheme="minorHAnsi" w:hAnsiTheme="minorHAnsi" w:cstheme="minorHAnsi"/>
              </w:rPr>
              <w:t xml:space="preserve"> Vicente da Silva</w:t>
            </w:r>
          </w:p>
          <w:p w:rsidR="003353DC" w:rsidRPr="003353DC" w:rsidRDefault="003353DC" w:rsidP="003353DC">
            <w:pPr>
              <w:jc w:val="center"/>
              <w:rPr>
                <w:rFonts w:asciiTheme="minorHAnsi" w:hAnsiTheme="minorHAnsi" w:cstheme="minorHAnsi"/>
                <w:b/>
                <w:i/>
              </w:rPr>
            </w:pPr>
            <w:r w:rsidRPr="003353DC">
              <w:rPr>
                <w:rFonts w:asciiTheme="minorHAnsi" w:hAnsiTheme="minorHAnsi" w:cstheme="minorHAnsi"/>
              </w:rPr>
              <w:t xml:space="preserve">Superintendente </w:t>
            </w:r>
            <w:proofErr w:type="spellStart"/>
            <w:proofErr w:type="gramStart"/>
            <w:r w:rsidRPr="003353DC">
              <w:rPr>
                <w:rFonts w:asciiTheme="minorHAnsi" w:hAnsiTheme="minorHAnsi" w:cstheme="minorHAnsi"/>
              </w:rPr>
              <w:t>RegionaI</w:t>
            </w:r>
            <w:proofErr w:type="spellEnd"/>
            <w:proofErr w:type="gramEnd"/>
            <w:r w:rsidRPr="003353DC">
              <w:rPr>
                <w:rFonts w:asciiTheme="minorHAnsi" w:hAnsiTheme="minorHAnsi" w:cstheme="minorHAnsi"/>
              </w:rPr>
              <w:t xml:space="preserve"> – SR/DPF/MT</w:t>
            </w:r>
          </w:p>
        </w:tc>
      </w:tr>
    </w:tbl>
    <w:p w:rsidR="009D68FB" w:rsidRPr="003353DC" w:rsidRDefault="009D68FB" w:rsidP="00DB206B">
      <w:pPr>
        <w:rPr>
          <w:rFonts w:asciiTheme="minorHAnsi" w:hAnsiTheme="minorHAnsi" w:cstheme="minorHAnsi"/>
        </w:rPr>
      </w:pPr>
    </w:p>
    <w:sectPr w:rsidR="009D68FB" w:rsidRPr="003353DC" w:rsidSect="006B10E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7AD" w:rsidRDefault="008417AD">
      <w:r>
        <w:separator/>
      </w:r>
    </w:p>
  </w:endnote>
  <w:endnote w:type="continuationSeparator" w:id="0">
    <w:p w:rsidR="008417AD" w:rsidRDefault="00841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7AD" w:rsidRDefault="008417AD">
      <w:r>
        <w:separator/>
      </w:r>
    </w:p>
  </w:footnote>
  <w:footnote w:type="continuationSeparator" w:id="0">
    <w:p w:rsidR="008417AD" w:rsidRDefault="00841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AB86D13"/>
    <w:multiLevelType w:val="multilevel"/>
    <w:tmpl w:val="BD560D5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3BF390F"/>
    <w:multiLevelType w:val="multilevel"/>
    <w:tmpl w:val="E3188C3A"/>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D5C100D"/>
    <w:multiLevelType w:val="multilevel"/>
    <w:tmpl w:val="D49CFBB4"/>
    <w:lvl w:ilvl="0">
      <w:start w:val="1"/>
      <w:numFmt w:val="decimal"/>
      <w:lvlText w:val="%1."/>
      <w:lvlJc w:val="left"/>
      <w:pPr>
        <w:ind w:left="360" w:hanging="360"/>
      </w:pPr>
      <w:rPr>
        <w:b/>
      </w:r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1">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2">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3">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F912D45"/>
    <w:multiLevelType w:val="multilevel"/>
    <w:tmpl w:val="570AB444"/>
    <w:lvl w:ilvl="0">
      <w:start w:val="4"/>
      <w:numFmt w:val="decimal"/>
      <w:lvlText w:val="%1."/>
      <w:lvlJc w:val="left"/>
      <w:pPr>
        <w:tabs>
          <w:tab w:val="num" w:pos="360"/>
        </w:tabs>
        <w:ind w:left="360" w:hanging="360"/>
      </w:pPr>
      <w:rPr>
        <w:rFonts w:hint="default"/>
        <w:i w:val="0"/>
        <w:color w:val="auto"/>
      </w:rPr>
    </w:lvl>
    <w:lvl w:ilvl="1">
      <w:start w:val="3"/>
      <w:numFmt w:val="decimal"/>
      <w:lvlText w:val="%1.%2."/>
      <w:lvlJc w:val="left"/>
      <w:pPr>
        <w:tabs>
          <w:tab w:val="num" w:pos="360"/>
        </w:tabs>
        <w:ind w:left="360" w:hanging="360"/>
      </w:pPr>
      <w:rPr>
        <w:rFonts w:hint="default"/>
        <w:b/>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i w:val="0"/>
        <w:color w:val="auto"/>
      </w:rPr>
    </w:lvl>
    <w:lvl w:ilvl="4">
      <w:start w:val="1"/>
      <w:numFmt w:val="decimal"/>
      <w:lvlText w:val="%1.%2.%3.%4.%5."/>
      <w:lvlJc w:val="left"/>
      <w:pPr>
        <w:tabs>
          <w:tab w:val="num" w:pos="1080"/>
        </w:tabs>
        <w:ind w:left="1080" w:hanging="1080"/>
      </w:pPr>
      <w:rPr>
        <w:rFonts w:hint="default"/>
        <w:i w:val="0"/>
        <w:color w:val="auto"/>
      </w:rPr>
    </w:lvl>
    <w:lvl w:ilvl="5">
      <w:start w:val="1"/>
      <w:numFmt w:val="decimal"/>
      <w:lvlText w:val="%1.%2.%3.%4.%5.%6."/>
      <w:lvlJc w:val="left"/>
      <w:pPr>
        <w:tabs>
          <w:tab w:val="num" w:pos="1080"/>
        </w:tabs>
        <w:ind w:left="1080" w:hanging="1080"/>
      </w:pPr>
      <w:rPr>
        <w:rFonts w:hint="default"/>
        <w:i w:val="0"/>
        <w:color w:val="auto"/>
      </w:rPr>
    </w:lvl>
    <w:lvl w:ilvl="6">
      <w:start w:val="1"/>
      <w:numFmt w:val="decimal"/>
      <w:lvlText w:val="%1.%2.%3.%4.%5.%6.%7."/>
      <w:lvlJc w:val="left"/>
      <w:pPr>
        <w:tabs>
          <w:tab w:val="num" w:pos="1440"/>
        </w:tabs>
        <w:ind w:left="1440" w:hanging="1440"/>
      </w:pPr>
      <w:rPr>
        <w:rFonts w:hint="default"/>
        <w:i w:val="0"/>
        <w:color w:val="auto"/>
      </w:rPr>
    </w:lvl>
    <w:lvl w:ilvl="7">
      <w:start w:val="1"/>
      <w:numFmt w:val="decimal"/>
      <w:lvlText w:val="%1.%2.%3.%4.%5.%6.%7.%8."/>
      <w:lvlJc w:val="left"/>
      <w:pPr>
        <w:tabs>
          <w:tab w:val="num" w:pos="1440"/>
        </w:tabs>
        <w:ind w:left="1440" w:hanging="1440"/>
      </w:pPr>
      <w:rPr>
        <w:rFonts w:hint="default"/>
        <w:i w:val="0"/>
        <w:color w:val="auto"/>
      </w:rPr>
    </w:lvl>
    <w:lvl w:ilvl="8">
      <w:start w:val="1"/>
      <w:numFmt w:val="decimal"/>
      <w:lvlText w:val="%1.%2.%3.%4.%5.%6.%7.%8.%9."/>
      <w:lvlJc w:val="left"/>
      <w:pPr>
        <w:tabs>
          <w:tab w:val="num" w:pos="1800"/>
        </w:tabs>
        <w:ind w:left="1800" w:hanging="1800"/>
      </w:pPr>
      <w:rPr>
        <w:rFonts w:hint="default"/>
        <w:i w:val="0"/>
        <w:color w:val="auto"/>
      </w:rPr>
    </w:lvl>
  </w:abstractNum>
  <w:abstractNum w:abstractNumId="25">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C160D40"/>
    <w:multiLevelType w:val="multilevel"/>
    <w:tmpl w:val="E9283528"/>
    <w:lvl w:ilvl="0">
      <w:start w:val="1"/>
      <w:numFmt w:val="decimal"/>
      <w:lvlText w:val="%1."/>
      <w:lvlJc w:val="left"/>
      <w:pPr>
        <w:ind w:left="360" w:hanging="360"/>
      </w:pPr>
    </w:lvl>
    <w:lvl w:ilvl="1">
      <w:start w:val="1"/>
      <w:numFmt w:val="decimal"/>
      <w:lvlText w:val="%1.%2."/>
      <w:lvlJc w:val="left"/>
      <w:pPr>
        <w:ind w:left="1142" w:hanging="432"/>
      </w:pPr>
      <w:rPr>
        <w:i w:val="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71BD298C"/>
    <w:multiLevelType w:val="multilevel"/>
    <w:tmpl w:val="03D8C6D2"/>
    <w:lvl w:ilvl="0">
      <w:start w:val="1"/>
      <w:numFmt w:val="decimal"/>
      <w:lvlText w:val="%1."/>
      <w:lvlJc w:val="left"/>
      <w:pPr>
        <w:ind w:left="360" w:hanging="360"/>
      </w:pPr>
      <w:rPr>
        <w:rFonts w:asciiTheme="minorHAnsi" w:eastAsia="Times New Roman" w:hAnsiTheme="minorHAnsi" w:cs="Times New Roman"/>
      </w:rPr>
    </w:lvl>
    <w:lvl w:ilvl="1">
      <w:start w:val="1"/>
      <w:numFmt w:val="decimal"/>
      <w:lvlText w:val="%1.%2."/>
      <w:lvlJc w:val="left"/>
      <w:pPr>
        <w:ind w:left="114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1"/>
  </w:num>
  <w:num w:numId="3">
    <w:abstractNumId w:val="15"/>
  </w:num>
  <w:num w:numId="4">
    <w:abstractNumId w:val="25"/>
  </w:num>
  <w:num w:numId="5">
    <w:abstractNumId w:val="13"/>
  </w:num>
  <w:num w:numId="6">
    <w:abstractNumId w:val="22"/>
  </w:num>
  <w:num w:numId="7">
    <w:abstractNumId w:val="19"/>
  </w:num>
  <w:num w:numId="8">
    <w:abstractNumId w:val="20"/>
  </w:num>
  <w:num w:numId="9">
    <w:abstractNumId w:val="23"/>
  </w:num>
  <w:num w:numId="10">
    <w:abstractNumId w:val="10"/>
  </w:num>
  <w:num w:numId="11">
    <w:abstractNumId w:val="21"/>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17"/>
  </w:num>
  <w:num w:numId="15">
    <w:abstractNumId w:val="18"/>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6"/>
  </w:num>
  <w:num w:numId="27">
    <w:abstractNumId w:val="28"/>
  </w:num>
  <w:num w:numId="28">
    <w:abstractNumId w:val="12"/>
  </w:num>
  <w:num w:numId="29">
    <w:abstractNumId w:val="24"/>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236D"/>
    <w:rsid w:val="00003298"/>
    <w:rsid w:val="00011222"/>
    <w:rsid w:val="0002260C"/>
    <w:rsid w:val="0002306D"/>
    <w:rsid w:val="000242C8"/>
    <w:rsid w:val="00026E47"/>
    <w:rsid w:val="00027155"/>
    <w:rsid w:val="000318BA"/>
    <w:rsid w:val="00034A29"/>
    <w:rsid w:val="00040957"/>
    <w:rsid w:val="00047D73"/>
    <w:rsid w:val="00056433"/>
    <w:rsid w:val="00060414"/>
    <w:rsid w:val="00062853"/>
    <w:rsid w:val="00063028"/>
    <w:rsid w:val="0006537A"/>
    <w:rsid w:val="000670EC"/>
    <w:rsid w:val="000677A2"/>
    <w:rsid w:val="00070EA5"/>
    <w:rsid w:val="00076CBC"/>
    <w:rsid w:val="000779C7"/>
    <w:rsid w:val="00081098"/>
    <w:rsid w:val="00087EF2"/>
    <w:rsid w:val="00090F5D"/>
    <w:rsid w:val="00092759"/>
    <w:rsid w:val="00093D8F"/>
    <w:rsid w:val="00094321"/>
    <w:rsid w:val="00095D83"/>
    <w:rsid w:val="000A102A"/>
    <w:rsid w:val="000A1A7B"/>
    <w:rsid w:val="000A1B88"/>
    <w:rsid w:val="000A23DA"/>
    <w:rsid w:val="000A674F"/>
    <w:rsid w:val="000B3138"/>
    <w:rsid w:val="000B66BB"/>
    <w:rsid w:val="000B73D9"/>
    <w:rsid w:val="000B7B55"/>
    <w:rsid w:val="000C123B"/>
    <w:rsid w:val="000C21AD"/>
    <w:rsid w:val="000C2C16"/>
    <w:rsid w:val="000C410A"/>
    <w:rsid w:val="000C670A"/>
    <w:rsid w:val="000D07C3"/>
    <w:rsid w:val="000D2AC3"/>
    <w:rsid w:val="000F1C1C"/>
    <w:rsid w:val="000F4088"/>
    <w:rsid w:val="000F4F96"/>
    <w:rsid w:val="000F5A07"/>
    <w:rsid w:val="00100990"/>
    <w:rsid w:val="00104F3D"/>
    <w:rsid w:val="00105707"/>
    <w:rsid w:val="001103FF"/>
    <w:rsid w:val="00113EEB"/>
    <w:rsid w:val="00114259"/>
    <w:rsid w:val="001219B0"/>
    <w:rsid w:val="00124990"/>
    <w:rsid w:val="00126E1D"/>
    <w:rsid w:val="001304C0"/>
    <w:rsid w:val="001315F2"/>
    <w:rsid w:val="00133136"/>
    <w:rsid w:val="001377C7"/>
    <w:rsid w:val="0014004B"/>
    <w:rsid w:val="0014325E"/>
    <w:rsid w:val="001449A3"/>
    <w:rsid w:val="00146BDF"/>
    <w:rsid w:val="00147D48"/>
    <w:rsid w:val="001516EA"/>
    <w:rsid w:val="00153E25"/>
    <w:rsid w:val="00154505"/>
    <w:rsid w:val="0015684D"/>
    <w:rsid w:val="00160BBD"/>
    <w:rsid w:val="00160DA4"/>
    <w:rsid w:val="0016584A"/>
    <w:rsid w:val="001671BF"/>
    <w:rsid w:val="00170CE1"/>
    <w:rsid w:val="0017131C"/>
    <w:rsid w:val="00174CAA"/>
    <w:rsid w:val="00177327"/>
    <w:rsid w:val="001778EF"/>
    <w:rsid w:val="00177CD5"/>
    <w:rsid w:val="001817D2"/>
    <w:rsid w:val="00183FF5"/>
    <w:rsid w:val="00184086"/>
    <w:rsid w:val="001904A8"/>
    <w:rsid w:val="00196832"/>
    <w:rsid w:val="001A1732"/>
    <w:rsid w:val="001A2CE9"/>
    <w:rsid w:val="001A3A05"/>
    <w:rsid w:val="001A3E18"/>
    <w:rsid w:val="001B005B"/>
    <w:rsid w:val="001C2192"/>
    <w:rsid w:val="001C26F5"/>
    <w:rsid w:val="001C3F32"/>
    <w:rsid w:val="001C48B6"/>
    <w:rsid w:val="001C4C04"/>
    <w:rsid w:val="001C694F"/>
    <w:rsid w:val="001C721E"/>
    <w:rsid w:val="001D0D66"/>
    <w:rsid w:val="001D287D"/>
    <w:rsid w:val="001E3AAF"/>
    <w:rsid w:val="001F0A6E"/>
    <w:rsid w:val="001F39FA"/>
    <w:rsid w:val="00202A04"/>
    <w:rsid w:val="00202D3A"/>
    <w:rsid w:val="00205197"/>
    <w:rsid w:val="0020593D"/>
    <w:rsid w:val="00206F5F"/>
    <w:rsid w:val="00207B98"/>
    <w:rsid w:val="00210001"/>
    <w:rsid w:val="0021106D"/>
    <w:rsid w:val="00221BA5"/>
    <w:rsid w:val="00222980"/>
    <w:rsid w:val="002241A2"/>
    <w:rsid w:val="00224AFB"/>
    <w:rsid w:val="002262CB"/>
    <w:rsid w:val="00231E9C"/>
    <w:rsid w:val="00240B17"/>
    <w:rsid w:val="00241D78"/>
    <w:rsid w:val="00241F3C"/>
    <w:rsid w:val="00246DAE"/>
    <w:rsid w:val="002538B4"/>
    <w:rsid w:val="002538E3"/>
    <w:rsid w:val="00255C24"/>
    <w:rsid w:val="00260802"/>
    <w:rsid w:val="0026386A"/>
    <w:rsid w:val="00267125"/>
    <w:rsid w:val="00267B22"/>
    <w:rsid w:val="00271CB6"/>
    <w:rsid w:val="0027301A"/>
    <w:rsid w:val="00276920"/>
    <w:rsid w:val="00276CF4"/>
    <w:rsid w:val="00276ECC"/>
    <w:rsid w:val="0028765E"/>
    <w:rsid w:val="0029037D"/>
    <w:rsid w:val="002937D4"/>
    <w:rsid w:val="002A304F"/>
    <w:rsid w:val="002B5882"/>
    <w:rsid w:val="002C457E"/>
    <w:rsid w:val="002C54C1"/>
    <w:rsid w:val="002D656F"/>
    <w:rsid w:val="002D78B4"/>
    <w:rsid w:val="002D7C8E"/>
    <w:rsid w:val="002E160F"/>
    <w:rsid w:val="002E38F2"/>
    <w:rsid w:val="002E3F91"/>
    <w:rsid w:val="002E480D"/>
    <w:rsid w:val="002E5F6B"/>
    <w:rsid w:val="002F084D"/>
    <w:rsid w:val="002F308B"/>
    <w:rsid w:val="003053DD"/>
    <w:rsid w:val="00310B4A"/>
    <w:rsid w:val="003238C3"/>
    <w:rsid w:val="00324BCD"/>
    <w:rsid w:val="00324F30"/>
    <w:rsid w:val="00325023"/>
    <w:rsid w:val="00325FD8"/>
    <w:rsid w:val="003265B9"/>
    <w:rsid w:val="00327232"/>
    <w:rsid w:val="00331182"/>
    <w:rsid w:val="003322F7"/>
    <w:rsid w:val="003353DC"/>
    <w:rsid w:val="0033545A"/>
    <w:rsid w:val="00340EE0"/>
    <w:rsid w:val="0034186F"/>
    <w:rsid w:val="00343032"/>
    <w:rsid w:val="003464AF"/>
    <w:rsid w:val="0035658A"/>
    <w:rsid w:val="00364141"/>
    <w:rsid w:val="00364909"/>
    <w:rsid w:val="00367EF6"/>
    <w:rsid w:val="00373F2A"/>
    <w:rsid w:val="003779A2"/>
    <w:rsid w:val="0038139C"/>
    <w:rsid w:val="00384EC7"/>
    <w:rsid w:val="00386157"/>
    <w:rsid w:val="00386ADE"/>
    <w:rsid w:val="00391E14"/>
    <w:rsid w:val="003959F6"/>
    <w:rsid w:val="003A3423"/>
    <w:rsid w:val="003A3846"/>
    <w:rsid w:val="003A73C1"/>
    <w:rsid w:val="003B791E"/>
    <w:rsid w:val="003C25D1"/>
    <w:rsid w:val="003C609E"/>
    <w:rsid w:val="003C6275"/>
    <w:rsid w:val="003E254F"/>
    <w:rsid w:val="003E4927"/>
    <w:rsid w:val="003E49E4"/>
    <w:rsid w:val="003E4D76"/>
    <w:rsid w:val="003E55B1"/>
    <w:rsid w:val="003F004A"/>
    <w:rsid w:val="003F1437"/>
    <w:rsid w:val="003F185C"/>
    <w:rsid w:val="003F36A3"/>
    <w:rsid w:val="00403E13"/>
    <w:rsid w:val="0040443F"/>
    <w:rsid w:val="004053E1"/>
    <w:rsid w:val="00407F1C"/>
    <w:rsid w:val="00415F27"/>
    <w:rsid w:val="00416A59"/>
    <w:rsid w:val="00417CA8"/>
    <w:rsid w:val="0042190C"/>
    <w:rsid w:val="00425359"/>
    <w:rsid w:val="004316D7"/>
    <w:rsid w:val="00431EDA"/>
    <w:rsid w:val="0043231C"/>
    <w:rsid w:val="00432470"/>
    <w:rsid w:val="00435447"/>
    <w:rsid w:val="00437A06"/>
    <w:rsid w:val="00441EA1"/>
    <w:rsid w:val="00445798"/>
    <w:rsid w:val="0044725C"/>
    <w:rsid w:val="00447465"/>
    <w:rsid w:val="00455CBE"/>
    <w:rsid w:val="00455EB7"/>
    <w:rsid w:val="00455FD5"/>
    <w:rsid w:val="00460E8A"/>
    <w:rsid w:val="0046230A"/>
    <w:rsid w:val="00462C95"/>
    <w:rsid w:val="004631A0"/>
    <w:rsid w:val="0046486A"/>
    <w:rsid w:val="00473347"/>
    <w:rsid w:val="00476D90"/>
    <w:rsid w:val="004773FC"/>
    <w:rsid w:val="00480328"/>
    <w:rsid w:val="004834FC"/>
    <w:rsid w:val="00483B15"/>
    <w:rsid w:val="00483FB9"/>
    <w:rsid w:val="00494AE7"/>
    <w:rsid w:val="004B05B0"/>
    <w:rsid w:val="004B0CAC"/>
    <w:rsid w:val="004B19B5"/>
    <w:rsid w:val="004B1D7D"/>
    <w:rsid w:val="004B460A"/>
    <w:rsid w:val="004C0212"/>
    <w:rsid w:val="004C05F9"/>
    <w:rsid w:val="004E0194"/>
    <w:rsid w:val="004E7BEB"/>
    <w:rsid w:val="004F5DF9"/>
    <w:rsid w:val="004F66B4"/>
    <w:rsid w:val="004F78C6"/>
    <w:rsid w:val="0050224C"/>
    <w:rsid w:val="005037A6"/>
    <w:rsid w:val="0051188C"/>
    <w:rsid w:val="00512D53"/>
    <w:rsid w:val="00514883"/>
    <w:rsid w:val="00520AD6"/>
    <w:rsid w:val="00523C55"/>
    <w:rsid w:val="00523F32"/>
    <w:rsid w:val="00530489"/>
    <w:rsid w:val="0053132E"/>
    <w:rsid w:val="0055045F"/>
    <w:rsid w:val="00561C04"/>
    <w:rsid w:val="0056213B"/>
    <w:rsid w:val="00562F82"/>
    <w:rsid w:val="00564913"/>
    <w:rsid w:val="00571644"/>
    <w:rsid w:val="00573100"/>
    <w:rsid w:val="00577C4E"/>
    <w:rsid w:val="005800D8"/>
    <w:rsid w:val="005846C9"/>
    <w:rsid w:val="005873FC"/>
    <w:rsid w:val="00590EAF"/>
    <w:rsid w:val="0059546C"/>
    <w:rsid w:val="00595DA6"/>
    <w:rsid w:val="005A3429"/>
    <w:rsid w:val="005A3BE7"/>
    <w:rsid w:val="005A6A91"/>
    <w:rsid w:val="005B0066"/>
    <w:rsid w:val="005B1D0B"/>
    <w:rsid w:val="005C3930"/>
    <w:rsid w:val="005C48E3"/>
    <w:rsid w:val="005C5615"/>
    <w:rsid w:val="005C76D8"/>
    <w:rsid w:val="005D3F36"/>
    <w:rsid w:val="005E0DFF"/>
    <w:rsid w:val="005E1321"/>
    <w:rsid w:val="005E2DD4"/>
    <w:rsid w:val="005E5F39"/>
    <w:rsid w:val="005E6D43"/>
    <w:rsid w:val="005F6F64"/>
    <w:rsid w:val="005F7B0A"/>
    <w:rsid w:val="005F7E84"/>
    <w:rsid w:val="00605C11"/>
    <w:rsid w:val="00606440"/>
    <w:rsid w:val="006078C2"/>
    <w:rsid w:val="00612867"/>
    <w:rsid w:val="0061680E"/>
    <w:rsid w:val="006171A9"/>
    <w:rsid w:val="00623436"/>
    <w:rsid w:val="00640F39"/>
    <w:rsid w:val="00655AAF"/>
    <w:rsid w:val="00656A30"/>
    <w:rsid w:val="0066113E"/>
    <w:rsid w:val="006673E7"/>
    <w:rsid w:val="00674964"/>
    <w:rsid w:val="00680B7E"/>
    <w:rsid w:val="00683B94"/>
    <w:rsid w:val="00686692"/>
    <w:rsid w:val="00693033"/>
    <w:rsid w:val="00693321"/>
    <w:rsid w:val="00694893"/>
    <w:rsid w:val="00694DD9"/>
    <w:rsid w:val="006A12B1"/>
    <w:rsid w:val="006A1712"/>
    <w:rsid w:val="006A5F42"/>
    <w:rsid w:val="006A6103"/>
    <w:rsid w:val="006B10ED"/>
    <w:rsid w:val="006B156A"/>
    <w:rsid w:val="006B4408"/>
    <w:rsid w:val="006B51B2"/>
    <w:rsid w:val="006C17A0"/>
    <w:rsid w:val="006D27E3"/>
    <w:rsid w:val="006D4135"/>
    <w:rsid w:val="006D64BD"/>
    <w:rsid w:val="006E09F2"/>
    <w:rsid w:val="006E3E48"/>
    <w:rsid w:val="006E721C"/>
    <w:rsid w:val="006F3EE2"/>
    <w:rsid w:val="00700CBD"/>
    <w:rsid w:val="007028C7"/>
    <w:rsid w:val="00704462"/>
    <w:rsid w:val="00710C7E"/>
    <w:rsid w:val="00733DE0"/>
    <w:rsid w:val="007357C5"/>
    <w:rsid w:val="0074032D"/>
    <w:rsid w:val="00740D25"/>
    <w:rsid w:val="00741328"/>
    <w:rsid w:val="007557E2"/>
    <w:rsid w:val="00756F76"/>
    <w:rsid w:val="0076175C"/>
    <w:rsid w:val="00765562"/>
    <w:rsid w:val="007679B9"/>
    <w:rsid w:val="00776572"/>
    <w:rsid w:val="0077738D"/>
    <w:rsid w:val="007774C2"/>
    <w:rsid w:val="00777570"/>
    <w:rsid w:val="00784F62"/>
    <w:rsid w:val="00787D28"/>
    <w:rsid w:val="0079000C"/>
    <w:rsid w:val="00790D93"/>
    <w:rsid w:val="00791CD7"/>
    <w:rsid w:val="0079430D"/>
    <w:rsid w:val="0079754C"/>
    <w:rsid w:val="007A1395"/>
    <w:rsid w:val="007B19CE"/>
    <w:rsid w:val="007B4A7C"/>
    <w:rsid w:val="007B7C23"/>
    <w:rsid w:val="007C0255"/>
    <w:rsid w:val="007C09C8"/>
    <w:rsid w:val="007C0C22"/>
    <w:rsid w:val="007C13ED"/>
    <w:rsid w:val="007C2707"/>
    <w:rsid w:val="007D3572"/>
    <w:rsid w:val="007D501A"/>
    <w:rsid w:val="007E26AF"/>
    <w:rsid w:val="007E3F65"/>
    <w:rsid w:val="007E5253"/>
    <w:rsid w:val="007E57A5"/>
    <w:rsid w:val="007E585A"/>
    <w:rsid w:val="007E68F6"/>
    <w:rsid w:val="007E6EF9"/>
    <w:rsid w:val="007F0511"/>
    <w:rsid w:val="007F2AE5"/>
    <w:rsid w:val="007F6AB0"/>
    <w:rsid w:val="0080329B"/>
    <w:rsid w:val="00803805"/>
    <w:rsid w:val="0080582D"/>
    <w:rsid w:val="0080756C"/>
    <w:rsid w:val="00831204"/>
    <w:rsid w:val="00831208"/>
    <w:rsid w:val="00835A02"/>
    <w:rsid w:val="008417AD"/>
    <w:rsid w:val="00842339"/>
    <w:rsid w:val="008429CF"/>
    <w:rsid w:val="008446E2"/>
    <w:rsid w:val="00847E19"/>
    <w:rsid w:val="00850CD3"/>
    <w:rsid w:val="0085112C"/>
    <w:rsid w:val="008523D7"/>
    <w:rsid w:val="00855857"/>
    <w:rsid w:val="008601A9"/>
    <w:rsid w:val="00861E43"/>
    <w:rsid w:val="0086450A"/>
    <w:rsid w:val="00865B0D"/>
    <w:rsid w:val="00871B33"/>
    <w:rsid w:val="00872949"/>
    <w:rsid w:val="008729C2"/>
    <w:rsid w:val="00876AA8"/>
    <w:rsid w:val="00887874"/>
    <w:rsid w:val="008941DB"/>
    <w:rsid w:val="00894C85"/>
    <w:rsid w:val="008A16EA"/>
    <w:rsid w:val="008A3463"/>
    <w:rsid w:val="008B6162"/>
    <w:rsid w:val="008C04DF"/>
    <w:rsid w:val="008C1971"/>
    <w:rsid w:val="008D2CAF"/>
    <w:rsid w:val="008D3ACE"/>
    <w:rsid w:val="008D51CC"/>
    <w:rsid w:val="008D5307"/>
    <w:rsid w:val="008E4F95"/>
    <w:rsid w:val="008E5442"/>
    <w:rsid w:val="008F4D52"/>
    <w:rsid w:val="008F4E41"/>
    <w:rsid w:val="008F7181"/>
    <w:rsid w:val="0090408D"/>
    <w:rsid w:val="00904E6B"/>
    <w:rsid w:val="00906EEC"/>
    <w:rsid w:val="00914204"/>
    <w:rsid w:val="0091549D"/>
    <w:rsid w:val="00915C7E"/>
    <w:rsid w:val="00922606"/>
    <w:rsid w:val="00922D31"/>
    <w:rsid w:val="0092559F"/>
    <w:rsid w:val="00931141"/>
    <w:rsid w:val="00935665"/>
    <w:rsid w:val="00935B30"/>
    <w:rsid w:val="00936A4E"/>
    <w:rsid w:val="00941580"/>
    <w:rsid w:val="00944E0C"/>
    <w:rsid w:val="00950D81"/>
    <w:rsid w:val="00951B95"/>
    <w:rsid w:val="009543EB"/>
    <w:rsid w:val="00956AAE"/>
    <w:rsid w:val="009623AB"/>
    <w:rsid w:val="00970A6B"/>
    <w:rsid w:val="00975E13"/>
    <w:rsid w:val="009763C4"/>
    <w:rsid w:val="009803F1"/>
    <w:rsid w:val="009844F7"/>
    <w:rsid w:val="0099079E"/>
    <w:rsid w:val="00995FFD"/>
    <w:rsid w:val="009A27DB"/>
    <w:rsid w:val="009A45B0"/>
    <w:rsid w:val="009A6A6F"/>
    <w:rsid w:val="009A7ED9"/>
    <w:rsid w:val="009B1B69"/>
    <w:rsid w:val="009B7B61"/>
    <w:rsid w:val="009C470D"/>
    <w:rsid w:val="009C638B"/>
    <w:rsid w:val="009D3626"/>
    <w:rsid w:val="009D68FB"/>
    <w:rsid w:val="009D6CDC"/>
    <w:rsid w:val="009E04B3"/>
    <w:rsid w:val="009E0DFC"/>
    <w:rsid w:val="009E5B74"/>
    <w:rsid w:val="009E7C14"/>
    <w:rsid w:val="009F419C"/>
    <w:rsid w:val="009F43E0"/>
    <w:rsid w:val="009F69D9"/>
    <w:rsid w:val="00A00D5F"/>
    <w:rsid w:val="00A055A5"/>
    <w:rsid w:val="00A06703"/>
    <w:rsid w:val="00A12A7C"/>
    <w:rsid w:val="00A1330E"/>
    <w:rsid w:val="00A36676"/>
    <w:rsid w:val="00A36F05"/>
    <w:rsid w:val="00A375DC"/>
    <w:rsid w:val="00A402A1"/>
    <w:rsid w:val="00A44175"/>
    <w:rsid w:val="00A46E32"/>
    <w:rsid w:val="00A50D22"/>
    <w:rsid w:val="00A512C3"/>
    <w:rsid w:val="00A571FE"/>
    <w:rsid w:val="00A60395"/>
    <w:rsid w:val="00A6287E"/>
    <w:rsid w:val="00A75EF6"/>
    <w:rsid w:val="00A76CE0"/>
    <w:rsid w:val="00A77C2C"/>
    <w:rsid w:val="00A80062"/>
    <w:rsid w:val="00A81264"/>
    <w:rsid w:val="00A856EB"/>
    <w:rsid w:val="00A9022E"/>
    <w:rsid w:val="00A913C5"/>
    <w:rsid w:val="00AA1165"/>
    <w:rsid w:val="00AA3F31"/>
    <w:rsid w:val="00AA4625"/>
    <w:rsid w:val="00AB1F1A"/>
    <w:rsid w:val="00AC079B"/>
    <w:rsid w:val="00AC4F34"/>
    <w:rsid w:val="00AC6EC2"/>
    <w:rsid w:val="00AD1595"/>
    <w:rsid w:val="00AE3A63"/>
    <w:rsid w:val="00AE5435"/>
    <w:rsid w:val="00AF3ABE"/>
    <w:rsid w:val="00AF6959"/>
    <w:rsid w:val="00B00520"/>
    <w:rsid w:val="00B00F8E"/>
    <w:rsid w:val="00B014D0"/>
    <w:rsid w:val="00B03CB0"/>
    <w:rsid w:val="00B041A9"/>
    <w:rsid w:val="00B0465E"/>
    <w:rsid w:val="00B1218F"/>
    <w:rsid w:val="00B13262"/>
    <w:rsid w:val="00B14C20"/>
    <w:rsid w:val="00B16238"/>
    <w:rsid w:val="00B23F8B"/>
    <w:rsid w:val="00B27724"/>
    <w:rsid w:val="00B30F3D"/>
    <w:rsid w:val="00B415FF"/>
    <w:rsid w:val="00B42FC4"/>
    <w:rsid w:val="00B432A0"/>
    <w:rsid w:val="00B433B1"/>
    <w:rsid w:val="00B4738B"/>
    <w:rsid w:val="00B517F7"/>
    <w:rsid w:val="00B52AFC"/>
    <w:rsid w:val="00B52EFE"/>
    <w:rsid w:val="00B60DCA"/>
    <w:rsid w:val="00B63064"/>
    <w:rsid w:val="00B63C73"/>
    <w:rsid w:val="00B672B3"/>
    <w:rsid w:val="00B76DB6"/>
    <w:rsid w:val="00B77DBF"/>
    <w:rsid w:val="00B810DF"/>
    <w:rsid w:val="00B81FBB"/>
    <w:rsid w:val="00B902B9"/>
    <w:rsid w:val="00B92C59"/>
    <w:rsid w:val="00B95BFE"/>
    <w:rsid w:val="00B96C22"/>
    <w:rsid w:val="00B972D3"/>
    <w:rsid w:val="00BA1705"/>
    <w:rsid w:val="00BA2132"/>
    <w:rsid w:val="00BB0487"/>
    <w:rsid w:val="00BB4389"/>
    <w:rsid w:val="00BB61BE"/>
    <w:rsid w:val="00BC2797"/>
    <w:rsid w:val="00BC352B"/>
    <w:rsid w:val="00BC4227"/>
    <w:rsid w:val="00BD1366"/>
    <w:rsid w:val="00BD3419"/>
    <w:rsid w:val="00BD43E5"/>
    <w:rsid w:val="00BD59E3"/>
    <w:rsid w:val="00BD7FD7"/>
    <w:rsid w:val="00BE0315"/>
    <w:rsid w:val="00BE05F0"/>
    <w:rsid w:val="00BE1772"/>
    <w:rsid w:val="00BE1DEB"/>
    <w:rsid w:val="00BE5B9F"/>
    <w:rsid w:val="00BF0E8E"/>
    <w:rsid w:val="00BF16E5"/>
    <w:rsid w:val="00BF1A7F"/>
    <w:rsid w:val="00BF3861"/>
    <w:rsid w:val="00C00F37"/>
    <w:rsid w:val="00C03F51"/>
    <w:rsid w:val="00C10CC7"/>
    <w:rsid w:val="00C11399"/>
    <w:rsid w:val="00C11C58"/>
    <w:rsid w:val="00C13225"/>
    <w:rsid w:val="00C14C86"/>
    <w:rsid w:val="00C15B3B"/>
    <w:rsid w:val="00C229F8"/>
    <w:rsid w:val="00C322F1"/>
    <w:rsid w:val="00C33284"/>
    <w:rsid w:val="00C371FA"/>
    <w:rsid w:val="00C46F61"/>
    <w:rsid w:val="00C47BB2"/>
    <w:rsid w:val="00C51C28"/>
    <w:rsid w:val="00C53456"/>
    <w:rsid w:val="00C53A5F"/>
    <w:rsid w:val="00C60C2D"/>
    <w:rsid w:val="00C644AF"/>
    <w:rsid w:val="00C70043"/>
    <w:rsid w:val="00C735FB"/>
    <w:rsid w:val="00C73861"/>
    <w:rsid w:val="00C7432C"/>
    <w:rsid w:val="00C75791"/>
    <w:rsid w:val="00C76304"/>
    <w:rsid w:val="00C83B2D"/>
    <w:rsid w:val="00C84955"/>
    <w:rsid w:val="00C84991"/>
    <w:rsid w:val="00C86467"/>
    <w:rsid w:val="00C942C1"/>
    <w:rsid w:val="00C95C72"/>
    <w:rsid w:val="00C96B86"/>
    <w:rsid w:val="00C97DF7"/>
    <w:rsid w:val="00CA0560"/>
    <w:rsid w:val="00CA1A6A"/>
    <w:rsid w:val="00CA6108"/>
    <w:rsid w:val="00CB1135"/>
    <w:rsid w:val="00CB766B"/>
    <w:rsid w:val="00CC356D"/>
    <w:rsid w:val="00CD109D"/>
    <w:rsid w:val="00CD1E9D"/>
    <w:rsid w:val="00CD6ABB"/>
    <w:rsid w:val="00CE47BC"/>
    <w:rsid w:val="00CE5CF2"/>
    <w:rsid w:val="00CE691B"/>
    <w:rsid w:val="00D00A5D"/>
    <w:rsid w:val="00D00A87"/>
    <w:rsid w:val="00D02F2F"/>
    <w:rsid w:val="00D13087"/>
    <w:rsid w:val="00D16FA0"/>
    <w:rsid w:val="00D2604C"/>
    <w:rsid w:val="00D26DCE"/>
    <w:rsid w:val="00D37A2D"/>
    <w:rsid w:val="00D42501"/>
    <w:rsid w:val="00D5130A"/>
    <w:rsid w:val="00D51769"/>
    <w:rsid w:val="00D522D8"/>
    <w:rsid w:val="00D52359"/>
    <w:rsid w:val="00D545ED"/>
    <w:rsid w:val="00D5491C"/>
    <w:rsid w:val="00D554E8"/>
    <w:rsid w:val="00D5748E"/>
    <w:rsid w:val="00D612A9"/>
    <w:rsid w:val="00D66935"/>
    <w:rsid w:val="00D67FA6"/>
    <w:rsid w:val="00D80021"/>
    <w:rsid w:val="00D808BF"/>
    <w:rsid w:val="00D8724C"/>
    <w:rsid w:val="00D938C1"/>
    <w:rsid w:val="00D9522E"/>
    <w:rsid w:val="00DA2494"/>
    <w:rsid w:val="00DA47A8"/>
    <w:rsid w:val="00DA5235"/>
    <w:rsid w:val="00DB206B"/>
    <w:rsid w:val="00DB3592"/>
    <w:rsid w:val="00DB37F3"/>
    <w:rsid w:val="00DB3D26"/>
    <w:rsid w:val="00DB4C93"/>
    <w:rsid w:val="00DC3F8A"/>
    <w:rsid w:val="00DD46E9"/>
    <w:rsid w:val="00DE0D00"/>
    <w:rsid w:val="00DE16CD"/>
    <w:rsid w:val="00DE6492"/>
    <w:rsid w:val="00DF280B"/>
    <w:rsid w:val="00DF28B7"/>
    <w:rsid w:val="00DF68C0"/>
    <w:rsid w:val="00DF7F5A"/>
    <w:rsid w:val="00E00FFD"/>
    <w:rsid w:val="00E04C02"/>
    <w:rsid w:val="00E04EBD"/>
    <w:rsid w:val="00E053B2"/>
    <w:rsid w:val="00E125C8"/>
    <w:rsid w:val="00E139D5"/>
    <w:rsid w:val="00E14CA5"/>
    <w:rsid w:val="00E152DF"/>
    <w:rsid w:val="00E17CC5"/>
    <w:rsid w:val="00E20E4C"/>
    <w:rsid w:val="00E22D1B"/>
    <w:rsid w:val="00E235F5"/>
    <w:rsid w:val="00E23783"/>
    <w:rsid w:val="00E251E0"/>
    <w:rsid w:val="00E26411"/>
    <w:rsid w:val="00E307B6"/>
    <w:rsid w:val="00E41AD6"/>
    <w:rsid w:val="00E42017"/>
    <w:rsid w:val="00E42730"/>
    <w:rsid w:val="00E46268"/>
    <w:rsid w:val="00E55854"/>
    <w:rsid w:val="00E628AD"/>
    <w:rsid w:val="00E64339"/>
    <w:rsid w:val="00E677BD"/>
    <w:rsid w:val="00E70C44"/>
    <w:rsid w:val="00E72B6E"/>
    <w:rsid w:val="00E84DC9"/>
    <w:rsid w:val="00E86570"/>
    <w:rsid w:val="00E872A7"/>
    <w:rsid w:val="00E91DCB"/>
    <w:rsid w:val="00EA065E"/>
    <w:rsid w:val="00EA19E9"/>
    <w:rsid w:val="00EA369D"/>
    <w:rsid w:val="00EA411E"/>
    <w:rsid w:val="00EA641F"/>
    <w:rsid w:val="00EA6A5A"/>
    <w:rsid w:val="00EB19E0"/>
    <w:rsid w:val="00EB5A80"/>
    <w:rsid w:val="00EB7AF3"/>
    <w:rsid w:val="00EC07DD"/>
    <w:rsid w:val="00EC0D7C"/>
    <w:rsid w:val="00EC3652"/>
    <w:rsid w:val="00EC7F14"/>
    <w:rsid w:val="00ED105C"/>
    <w:rsid w:val="00ED42BE"/>
    <w:rsid w:val="00EE1F4D"/>
    <w:rsid w:val="00EE220A"/>
    <w:rsid w:val="00EE2853"/>
    <w:rsid w:val="00EE77C8"/>
    <w:rsid w:val="00EF014F"/>
    <w:rsid w:val="00EF5D36"/>
    <w:rsid w:val="00EF66FC"/>
    <w:rsid w:val="00F0135B"/>
    <w:rsid w:val="00F02153"/>
    <w:rsid w:val="00F02E73"/>
    <w:rsid w:val="00F04563"/>
    <w:rsid w:val="00F10140"/>
    <w:rsid w:val="00F11BAF"/>
    <w:rsid w:val="00F11CE3"/>
    <w:rsid w:val="00F16FDF"/>
    <w:rsid w:val="00F17DCE"/>
    <w:rsid w:val="00F2038A"/>
    <w:rsid w:val="00F22750"/>
    <w:rsid w:val="00F238B0"/>
    <w:rsid w:val="00F23CA1"/>
    <w:rsid w:val="00F2401A"/>
    <w:rsid w:val="00F2646F"/>
    <w:rsid w:val="00F27E65"/>
    <w:rsid w:val="00F30A2C"/>
    <w:rsid w:val="00F37721"/>
    <w:rsid w:val="00F405C9"/>
    <w:rsid w:val="00F40A19"/>
    <w:rsid w:val="00F414CD"/>
    <w:rsid w:val="00F414F8"/>
    <w:rsid w:val="00F44FA1"/>
    <w:rsid w:val="00F453B6"/>
    <w:rsid w:val="00F47626"/>
    <w:rsid w:val="00F47CAB"/>
    <w:rsid w:val="00F50275"/>
    <w:rsid w:val="00F505C7"/>
    <w:rsid w:val="00F51366"/>
    <w:rsid w:val="00F54824"/>
    <w:rsid w:val="00F55E03"/>
    <w:rsid w:val="00F566F6"/>
    <w:rsid w:val="00F56CE1"/>
    <w:rsid w:val="00F62D01"/>
    <w:rsid w:val="00F62EE5"/>
    <w:rsid w:val="00F669C5"/>
    <w:rsid w:val="00F72DEA"/>
    <w:rsid w:val="00F76C7F"/>
    <w:rsid w:val="00F777E8"/>
    <w:rsid w:val="00F803B0"/>
    <w:rsid w:val="00F80E14"/>
    <w:rsid w:val="00F80E25"/>
    <w:rsid w:val="00F869B7"/>
    <w:rsid w:val="00F9005C"/>
    <w:rsid w:val="00F904AE"/>
    <w:rsid w:val="00F975F2"/>
    <w:rsid w:val="00FA0966"/>
    <w:rsid w:val="00FA6905"/>
    <w:rsid w:val="00FA7A01"/>
    <w:rsid w:val="00FB03E9"/>
    <w:rsid w:val="00FB0DAA"/>
    <w:rsid w:val="00FB13E6"/>
    <w:rsid w:val="00FB4456"/>
    <w:rsid w:val="00FB5D74"/>
    <w:rsid w:val="00FC38AE"/>
    <w:rsid w:val="00FC3A0E"/>
    <w:rsid w:val="00FC4B44"/>
    <w:rsid w:val="00FD0A3A"/>
    <w:rsid w:val="00FD16AF"/>
    <w:rsid w:val="00FD1F4D"/>
    <w:rsid w:val="00FD2A3E"/>
    <w:rsid w:val="00FD7077"/>
    <w:rsid w:val="00FE5BBC"/>
    <w:rsid w:val="00FF35A7"/>
    <w:rsid w:val="00FF4F35"/>
    <w:rsid w:val="00FF507F"/>
    <w:rsid w:val="00FF649E"/>
    <w:rsid w:val="00FF6796"/>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99"/>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E20E4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E20E4C"/>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E125C8"/>
    <w:pPr>
      <w:tabs>
        <w:tab w:val="center" w:pos="4252"/>
        <w:tab w:val="right" w:pos="8504"/>
      </w:tabs>
      <w:spacing w:after="480"/>
      <w:ind w:left="1985"/>
      <w:jc w:val="both"/>
    </w:pPr>
    <w:rPr>
      <w:rFonts w:ascii="Times New Roman" w:hAnsi="Times New Roman" w:cs="Times New Roman"/>
    </w:rPr>
  </w:style>
  <w:style w:type="character" w:customStyle="1" w:styleId="CabealhoChar">
    <w:name w:val="Cabeçalho Char"/>
    <w:basedOn w:val="Fontepargpadro"/>
    <w:link w:val="Cabealho"/>
    <w:rsid w:val="00E125C8"/>
    <w:rPr>
      <w:sz w:val="24"/>
      <w:szCs w:val="24"/>
    </w:rPr>
  </w:style>
  <w:style w:type="paragraph" w:customStyle="1" w:styleId="BodyText21">
    <w:name w:val="Body Text 21"/>
    <w:basedOn w:val="Normal"/>
    <w:rsid w:val="00D545ED"/>
    <w:pPr>
      <w:suppressAutoHyphens/>
      <w:jc w:val="both"/>
    </w:pPr>
    <w:rPr>
      <w:rFonts w:ascii="Times New Roman" w:hAnsi="Times New Roman" w:cs="Times New Roman"/>
      <w:lang w:eastAsia="ar-SA"/>
    </w:rPr>
  </w:style>
  <w:style w:type="paragraph" w:customStyle="1" w:styleId="texto1">
    <w:name w:val="texto1"/>
    <w:basedOn w:val="Sumrio1"/>
    <w:rsid w:val="003353DC"/>
    <w:pPr>
      <w:tabs>
        <w:tab w:val="right" w:leader="dot" w:pos="9345"/>
      </w:tabs>
      <w:spacing w:before="60" w:after="60" w:line="360" w:lineRule="auto"/>
    </w:pPr>
    <w:rPr>
      <w:rFonts w:ascii="Arial" w:hAnsi="Arial" w:cs="Times New Roman"/>
      <w:bCs/>
    </w:rPr>
  </w:style>
  <w:style w:type="paragraph" w:styleId="Sumrio1">
    <w:name w:val="toc 1"/>
    <w:basedOn w:val="Normal"/>
    <w:next w:val="Normal"/>
    <w:autoRedefine/>
    <w:semiHidden/>
    <w:unhideWhenUsed/>
    <w:rsid w:val="003353DC"/>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99"/>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E20E4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E20E4C"/>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E125C8"/>
    <w:pPr>
      <w:tabs>
        <w:tab w:val="center" w:pos="4252"/>
        <w:tab w:val="right" w:pos="8504"/>
      </w:tabs>
      <w:spacing w:after="480"/>
      <w:ind w:left="1985"/>
      <w:jc w:val="both"/>
    </w:pPr>
    <w:rPr>
      <w:rFonts w:ascii="Times New Roman" w:hAnsi="Times New Roman" w:cs="Times New Roman"/>
    </w:rPr>
  </w:style>
  <w:style w:type="character" w:customStyle="1" w:styleId="CabealhoChar">
    <w:name w:val="Cabeçalho Char"/>
    <w:basedOn w:val="Fontepargpadro"/>
    <w:link w:val="Cabealho"/>
    <w:rsid w:val="00E125C8"/>
    <w:rPr>
      <w:sz w:val="24"/>
      <w:szCs w:val="24"/>
    </w:rPr>
  </w:style>
  <w:style w:type="paragraph" w:customStyle="1" w:styleId="BodyText21">
    <w:name w:val="Body Text 21"/>
    <w:basedOn w:val="Normal"/>
    <w:rsid w:val="00D545ED"/>
    <w:pPr>
      <w:suppressAutoHyphens/>
      <w:jc w:val="both"/>
    </w:pPr>
    <w:rPr>
      <w:rFonts w:ascii="Times New Roman" w:hAnsi="Times New Roman" w:cs="Times New Roman"/>
      <w:lang w:eastAsia="ar-SA"/>
    </w:rPr>
  </w:style>
  <w:style w:type="paragraph" w:customStyle="1" w:styleId="texto1">
    <w:name w:val="texto1"/>
    <w:basedOn w:val="Sumrio1"/>
    <w:rsid w:val="003353DC"/>
    <w:pPr>
      <w:tabs>
        <w:tab w:val="right" w:leader="dot" w:pos="9345"/>
      </w:tabs>
      <w:spacing w:before="60" w:after="60" w:line="360" w:lineRule="auto"/>
    </w:pPr>
    <w:rPr>
      <w:rFonts w:ascii="Arial" w:hAnsi="Arial" w:cs="Times New Roman"/>
      <w:bCs/>
    </w:rPr>
  </w:style>
  <w:style w:type="paragraph" w:styleId="Sumrio1">
    <w:name w:val="toc 1"/>
    <w:basedOn w:val="Normal"/>
    <w:next w:val="Normal"/>
    <w:autoRedefine/>
    <w:semiHidden/>
    <w:unhideWhenUsed/>
    <w:rsid w:val="003353D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438397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18039701">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5795971">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87623071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273</TotalTime>
  <Pages>10</Pages>
  <Words>3074</Words>
  <Characters>16842</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19877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33</cp:revision>
  <cp:lastPrinted>2010-11-03T19:07:00Z</cp:lastPrinted>
  <dcterms:created xsi:type="dcterms:W3CDTF">2014-05-21T19:53:00Z</dcterms:created>
  <dcterms:modified xsi:type="dcterms:W3CDTF">2014-08-06T18:09:00Z</dcterms:modified>
</cp:coreProperties>
</file>