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F74F5" w14:textId="16C8E9D1" w:rsidR="00017022" w:rsidRDefault="00A90627" w:rsidP="004450A0">
      <w:pPr>
        <w:spacing w:after="120"/>
        <w:ind w:right="-15"/>
        <w:jc w:val="center"/>
        <w:rPr>
          <w:rFonts w:cs="Times New Roman"/>
          <w:b/>
          <w:bCs/>
          <w:color w:val="000000"/>
          <w:sz w:val="40"/>
          <w:szCs w:val="40"/>
        </w:rPr>
      </w:pPr>
      <w:r w:rsidRPr="00017022">
        <w:rPr>
          <w:rFonts w:cs="Times New Roman"/>
          <w:b/>
          <w:bCs/>
          <w:color w:val="000000"/>
          <w:sz w:val="40"/>
          <w:szCs w:val="40"/>
        </w:rPr>
        <w:t>PREGÃO ELETRÔNICO</w:t>
      </w:r>
      <w:r w:rsidR="00017022">
        <w:rPr>
          <w:rFonts w:cs="Times New Roman"/>
          <w:b/>
          <w:bCs/>
          <w:color w:val="000000"/>
          <w:sz w:val="40"/>
          <w:szCs w:val="40"/>
        </w:rPr>
        <w:t xml:space="preserve"> </w:t>
      </w:r>
    </w:p>
    <w:p w14:paraId="30AD1AA2" w14:textId="3746C747" w:rsidR="00A90627" w:rsidRPr="00017022" w:rsidRDefault="00017022" w:rsidP="004450A0">
      <w:pPr>
        <w:spacing w:after="120"/>
        <w:ind w:right="-15"/>
        <w:jc w:val="center"/>
        <w:rPr>
          <w:rFonts w:cs="Times New Roman"/>
          <w:b/>
          <w:bCs/>
          <w:iCs/>
          <w:color w:val="000000"/>
          <w:sz w:val="40"/>
          <w:szCs w:val="40"/>
        </w:rPr>
      </w:pPr>
      <w:r>
        <w:rPr>
          <w:rFonts w:cs="Times New Roman"/>
          <w:b/>
          <w:bCs/>
          <w:color w:val="000000"/>
          <w:sz w:val="40"/>
          <w:szCs w:val="40"/>
        </w:rPr>
        <w:t>Nº 07/2014</w:t>
      </w:r>
      <w:r w:rsidR="00A90627" w:rsidRPr="00017022">
        <w:rPr>
          <w:rFonts w:cs="Times New Roman"/>
          <w:b/>
          <w:bCs/>
          <w:color w:val="000000"/>
          <w:sz w:val="40"/>
          <w:szCs w:val="40"/>
        </w:rPr>
        <w:t xml:space="preserve"> </w:t>
      </w:r>
    </w:p>
    <w:p w14:paraId="5B53A26B" w14:textId="77777777" w:rsidR="00017022" w:rsidRPr="003451D5" w:rsidRDefault="00017022" w:rsidP="004450A0">
      <w:pPr>
        <w:spacing w:after="120"/>
        <w:ind w:right="-15"/>
        <w:jc w:val="center"/>
        <w:rPr>
          <w:rFonts w:cs="Times New Roman"/>
          <w:b/>
          <w:bCs/>
          <w:i/>
          <w:sz w:val="20"/>
          <w:szCs w:val="20"/>
        </w:rPr>
      </w:pPr>
      <w:r w:rsidRPr="003451D5">
        <w:rPr>
          <w:rFonts w:cs="Times New Roman"/>
          <w:b/>
          <w:bCs/>
          <w:i/>
          <w:sz w:val="20"/>
          <w:szCs w:val="20"/>
        </w:rPr>
        <w:t>Superintendência Regional do Departamento de Polícia Federal no Estado do Espírito Santo – UASG 200352</w:t>
      </w:r>
    </w:p>
    <w:p w14:paraId="7EFA054A" w14:textId="697FD1FE" w:rsidR="00017022" w:rsidRDefault="00017022" w:rsidP="006F14DA">
      <w:pPr>
        <w:spacing w:after="120"/>
        <w:ind w:right="-17"/>
        <w:jc w:val="center"/>
        <w:rPr>
          <w:rFonts w:cs="Times New Roman"/>
          <w:b/>
          <w:bCs/>
          <w:color w:val="000000"/>
          <w:sz w:val="20"/>
          <w:szCs w:val="20"/>
        </w:rPr>
      </w:pPr>
      <w:r w:rsidRPr="00001D59">
        <w:rPr>
          <w:rFonts w:cs="Times New Roman"/>
          <w:b/>
          <w:bCs/>
          <w:color w:val="000000"/>
          <w:sz w:val="20"/>
          <w:szCs w:val="20"/>
        </w:rPr>
        <w:t xml:space="preserve"> </w:t>
      </w:r>
      <w:r w:rsidR="00A90627" w:rsidRPr="00001D59">
        <w:rPr>
          <w:rFonts w:cs="Times New Roman"/>
          <w:b/>
          <w:bCs/>
          <w:color w:val="000000"/>
          <w:sz w:val="20"/>
          <w:szCs w:val="20"/>
        </w:rPr>
        <w:t xml:space="preserve">(Processo Administrativo </w:t>
      </w:r>
      <w:r w:rsidRPr="00001D59">
        <w:rPr>
          <w:rFonts w:cs="Times New Roman"/>
          <w:b/>
          <w:bCs/>
          <w:color w:val="000000"/>
          <w:sz w:val="20"/>
          <w:szCs w:val="20"/>
        </w:rPr>
        <w:t>n.º</w:t>
      </w:r>
      <w:r w:rsidRPr="00017022">
        <w:rPr>
          <w:rFonts w:cs="Times New Roman"/>
          <w:bCs/>
          <w:color w:val="000000"/>
          <w:sz w:val="20"/>
          <w:szCs w:val="20"/>
        </w:rPr>
        <w:t xml:space="preserve"> </w:t>
      </w:r>
      <w:r w:rsidRPr="00017022">
        <w:rPr>
          <w:rFonts w:cs="Times New Roman"/>
          <w:b/>
          <w:bCs/>
          <w:color w:val="000000"/>
          <w:sz w:val="20"/>
          <w:szCs w:val="20"/>
        </w:rPr>
        <w:t>08285.013137/2014-09</w:t>
      </w:r>
      <w:r w:rsidR="00A90627" w:rsidRPr="00017022">
        <w:rPr>
          <w:rFonts w:cs="Times New Roman"/>
          <w:b/>
          <w:bCs/>
          <w:color w:val="000000"/>
          <w:sz w:val="20"/>
          <w:szCs w:val="20"/>
        </w:rPr>
        <w:t>)</w:t>
      </w:r>
    </w:p>
    <w:p w14:paraId="2E0D725A" w14:textId="77777777" w:rsidR="005D50FE" w:rsidRPr="00001D59" w:rsidRDefault="005D50FE" w:rsidP="004450A0">
      <w:pPr>
        <w:spacing w:after="120"/>
        <w:ind w:right="-17"/>
        <w:jc w:val="center"/>
        <w:rPr>
          <w:rFonts w:cs="Times New Roman"/>
          <w:b/>
          <w:bCs/>
          <w:color w:val="000000"/>
          <w:sz w:val="20"/>
          <w:szCs w:val="20"/>
        </w:rPr>
      </w:pPr>
    </w:p>
    <w:p w14:paraId="30957947" w14:textId="03D5046E" w:rsidR="00A90627" w:rsidRPr="00001D59" w:rsidRDefault="00A90627" w:rsidP="004450A0">
      <w:pPr>
        <w:snapToGrid w:val="0"/>
        <w:spacing w:after="120"/>
        <w:ind w:right="-30" w:firstLine="540"/>
        <w:jc w:val="both"/>
        <w:rPr>
          <w:rFonts w:cs="Times New Roman"/>
          <w:color w:val="000000"/>
          <w:sz w:val="20"/>
          <w:szCs w:val="20"/>
        </w:rPr>
      </w:pPr>
      <w:r w:rsidRPr="00001D59">
        <w:rPr>
          <w:rFonts w:cs="Times New Roman"/>
          <w:color w:val="000000"/>
          <w:sz w:val="20"/>
          <w:szCs w:val="20"/>
        </w:rPr>
        <w:t xml:space="preserve">Torna-se público, para conhecimento dos interessados, que </w:t>
      </w:r>
      <w:r w:rsidR="00017022" w:rsidRPr="007619EC">
        <w:rPr>
          <w:rFonts w:cs="Times New Roman"/>
          <w:color w:val="000000"/>
          <w:sz w:val="20"/>
          <w:szCs w:val="20"/>
        </w:rPr>
        <w:t>a</w:t>
      </w:r>
      <w:r w:rsidR="00017022" w:rsidRPr="007619EC">
        <w:rPr>
          <w:rFonts w:cs="Times New Roman"/>
          <w:bCs/>
          <w:sz w:val="20"/>
          <w:szCs w:val="20"/>
        </w:rPr>
        <w:t xml:space="preserve"> SUPERINTENTÊNCIA REGIONAL DO DEPARTAMENTO DE POLÍCIA FEDERAL NO ESTADO DO ESPÍRTIO SANTO – SR/DPF/ES</w:t>
      </w:r>
      <w:r w:rsidR="00017022" w:rsidRPr="007619EC">
        <w:rPr>
          <w:rFonts w:cs="Times New Roman"/>
          <w:color w:val="000000"/>
          <w:sz w:val="20"/>
          <w:szCs w:val="20"/>
        </w:rPr>
        <w:t xml:space="preserve">, </w:t>
      </w:r>
      <w:r w:rsidR="00017022">
        <w:rPr>
          <w:rFonts w:cs="Times New Roman"/>
          <w:color w:val="000000"/>
          <w:sz w:val="20"/>
          <w:szCs w:val="20"/>
        </w:rPr>
        <w:t xml:space="preserve">por meio do Setor de Licitações/SR/DPF/ES, </w:t>
      </w:r>
      <w:r w:rsidR="00017022" w:rsidRPr="007619EC">
        <w:rPr>
          <w:rFonts w:cs="Times New Roman"/>
          <w:color w:val="000000"/>
          <w:sz w:val="20"/>
          <w:szCs w:val="20"/>
        </w:rPr>
        <w:t xml:space="preserve">sediada na </w:t>
      </w:r>
      <w:r w:rsidR="00017022" w:rsidRPr="007619EC">
        <w:rPr>
          <w:sz w:val="20"/>
          <w:szCs w:val="20"/>
        </w:rPr>
        <w:t>Rua Vale do Rio Doce, nº 01 – Bairro São Torquato, na cidade de Vila Velha/ES – CEP 29.114-915, inscrita no CNPJ/MF sob o nº 00.394.494/0025-03</w:t>
      </w:r>
      <w:r w:rsidRPr="00001D59">
        <w:rPr>
          <w:rFonts w:cs="Times New Roman"/>
          <w:color w:val="000000"/>
          <w:sz w:val="20"/>
          <w:szCs w:val="20"/>
        </w:rPr>
        <w:t xml:space="preserve">, realizará licitação, na modalidade </w:t>
      </w:r>
      <w:r w:rsidRPr="00001D59">
        <w:rPr>
          <w:rFonts w:cs="Times New Roman"/>
          <w:bCs/>
          <w:color w:val="000000"/>
          <w:sz w:val="20"/>
          <w:szCs w:val="20"/>
        </w:rPr>
        <w:t xml:space="preserve">PREGÃO, </w:t>
      </w:r>
      <w:r w:rsidRPr="00001D59">
        <w:rPr>
          <w:rFonts w:cs="Times New Roman"/>
          <w:color w:val="000000"/>
          <w:sz w:val="20"/>
          <w:szCs w:val="20"/>
        </w:rPr>
        <w:t>na forma</w:t>
      </w:r>
      <w:r w:rsidRPr="00001D59">
        <w:rPr>
          <w:rFonts w:cs="Times New Roman"/>
          <w:bCs/>
          <w:color w:val="000000"/>
          <w:sz w:val="20"/>
          <w:szCs w:val="20"/>
        </w:rPr>
        <w:t xml:space="preserve"> ELETRÔNICA, do</w:t>
      </w:r>
      <w:r w:rsidRPr="00001D59">
        <w:rPr>
          <w:rFonts w:cs="Times New Roman"/>
          <w:color w:val="000000"/>
          <w:sz w:val="20"/>
          <w:szCs w:val="20"/>
        </w:rPr>
        <w:t xml:space="preserve"> </w:t>
      </w:r>
      <w:r w:rsidRPr="00001D59">
        <w:rPr>
          <w:rFonts w:cs="Times New Roman"/>
          <w:bCs/>
          <w:iCs/>
          <w:color w:val="000000"/>
          <w:sz w:val="20"/>
          <w:szCs w:val="20"/>
        </w:rPr>
        <w:t>tipo menor preço</w:t>
      </w:r>
      <w:r w:rsidRPr="00001D59">
        <w:rPr>
          <w:rFonts w:cs="Times New Roman"/>
          <w:b/>
          <w:bCs/>
          <w:color w:val="000000"/>
          <w:sz w:val="20"/>
          <w:szCs w:val="20"/>
        </w:rPr>
        <w:t>,</w:t>
      </w:r>
      <w:r w:rsidRPr="00001D59">
        <w:rPr>
          <w:rFonts w:cs="Times New Roman"/>
          <w:color w:val="000000"/>
          <w:sz w:val="20"/>
          <w:szCs w:val="20"/>
        </w:rPr>
        <w:t xml:space="preserve"> nos termos da Lei nº 10.520, de 17 de julho de 2002, do Decreto nº 5.450, de 31 de maio de 2005, do Decreto 2.271, de </w:t>
      </w:r>
      <w:proofErr w:type="gramStart"/>
      <w:r w:rsidRPr="00001D59">
        <w:rPr>
          <w:rFonts w:cs="Times New Roman"/>
          <w:color w:val="000000"/>
          <w:sz w:val="20"/>
          <w:szCs w:val="20"/>
        </w:rPr>
        <w:t>7</w:t>
      </w:r>
      <w:proofErr w:type="gramEnd"/>
      <w:r w:rsidRPr="00001D59">
        <w:rPr>
          <w:rFonts w:cs="Times New Roman"/>
          <w:color w:val="000000"/>
          <w:sz w:val="20"/>
          <w:szCs w:val="20"/>
        </w:rPr>
        <w:t xml:space="preserve"> de julho de 1997, das Instruções Normativas SLTI/MP</w:t>
      </w:r>
      <w:r w:rsidR="00D24CBC">
        <w:rPr>
          <w:rFonts w:cs="Times New Roman"/>
          <w:color w:val="000000"/>
          <w:sz w:val="20"/>
          <w:szCs w:val="20"/>
        </w:rPr>
        <w:t>OG nº 2, de 30 de abril de 2008</w:t>
      </w:r>
      <w:r w:rsidRPr="00001D59">
        <w:rPr>
          <w:rFonts w:cs="Times New Roman"/>
          <w:color w:val="000000"/>
          <w:sz w:val="20"/>
          <w:szCs w:val="20"/>
        </w:rPr>
        <w:t xml:space="preserve">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715A7793" w14:textId="7E621462" w:rsidR="00A90627" w:rsidRPr="00001D59" w:rsidRDefault="00A90627" w:rsidP="004450A0">
      <w:pPr>
        <w:spacing w:after="120"/>
        <w:rPr>
          <w:rFonts w:ascii="Times New Roman" w:hAnsi="Times New Roman" w:cs="Times New Roman"/>
          <w:sz w:val="20"/>
          <w:szCs w:val="20"/>
        </w:rPr>
      </w:pPr>
      <w:r w:rsidRPr="00001D59">
        <w:rPr>
          <w:rFonts w:cs="Segoe UI"/>
          <w:color w:val="000000"/>
          <w:sz w:val="20"/>
          <w:szCs w:val="20"/>
        </w:rPr>
        <w:t>Data da sessão</w:t>
      </w:r>
      <w:r w:rsidRPr="00001D59">
        <w:rPr>
          <w:rFonts w:ascii="Segoe UI" w:hAnsi="Segoe UI" w:cs="Segoe UI"/>
          <w:color w:val="000000"/>
          <w:sz w:val="20"/>
          <w:szCs w:val="20"/>
        </w:rPr>
        <w:t>:</w:t>
      </w:r>
      <w:r w:rsidR="00523DB8">
        <w:rPr>
          <w:rFonts w:ascii="Segoe UI" w:hAnsi="Segoe UI" w:cs="Segoe UI"/>
          <w:color w:val="000000"/>
          <w:sz w:val="20"/>
          <w:szCs w:val="20"/>
        </w:rPr>
        <w:t xml:space="preserve"> </w:t>
      </w:r>
      <w:r w:rsidR="00FA7526">
        <w:rPr>
          <w:rFonts w:ascii="Segoe UI" w:hAnsi="Segoe UI" w:cs="Segoe UI"/>
          <w:b/>
          <w:color w:val="000000"/>
          <w:sz w:val="20"/>
          <w:szCs w:val="20"/>
        </w:rPr>
        <w:t>18</w:t>
      </w:r>
      <w:r w:rsidR="00523DB8" w:rsidRPr="00523DB8">
        <w:rPr>
          <w:rFonts w:ascii="Segoe UI" w:hAnsi="Segoe UI" w:cs="Segoe UI"/>
          <w:b/>
          <w:color w:val="000000"/>
          <w:sz w:val="20"/>
          <w:szCs w:val="20"/>
        </w:rPr>
        <w:t xml:space="preserve"> de Dezembro de 2014</w:t>
      </w:r>
    </w:p>
    <w:p w14:paraId="36AA39FD" w14:textId="2F077A78" w:rsidR="00A90627" w:rsidRPr="00001D59" w:rsidRDefault="00A90627" w:rsidP="004450A0">
      <w:pPr>
        <w:spacing w:after="120"/>
        <w:rPr>
          <w:rFonts w:cs="Times New Roman"/>
          <w:sz w:val="20"/>
          <w:szCs w:val="20"/>
        </w:rPr>
      </w:pPr>
      <w:r w:rsidRPr="00001D59">
        <w:rPr>
          <w:rFonts w:cs="Segoe UI"/>
          <w:color w:val="000000"/>
          <w:sz w:val="20"/>
          <w:szCs w:val="20"/>
        </w:rPr>
        <w:t xml:space="preserve">Horário: </w:t>
      </w:r>
      <w:proofErr w:type="gramStart"/>
      <w:r w:rsidR="00FA7526">
        <w:rPr>
          <w:rFonts w:cs="Segoe UI"/>
          <w:color w:val="000000"/>
          <w:sz w:val="20"/>
          <w:szCs w:val="20"/>
        </w:rPr>
        <w:t>09h:</w:t>
      </w:r>
      <w:proofErr w:type="gramEnd"/>
      <w:r w:rsidR="00FA7526">
        <w:rPr>
          <w:rFonts w:cs="Segoe UI"/>
          <w:color w:val="000000"/>
          <w:sz w:val="20"/>
          <w:szCs w:val="20"/>
        </w:rPr>
        <w:t>3</w:t>
      </w:r>
      <w:r w:rsidR="00523DB8">
        <w:rPr>
          <w:rFonts w:cs="Segoe UI"/>
          <w:color w:val="000000"/>
          <w:sz w:val="20"/>
          <w:szCs w:val="20"/>
        </w:rPr>
        <w:t>0min (nove horas</w:t>
      </w:r>
      <w:r w:rsidR="00FA7526">
        <w:rPr>
          <w:rFonts w:cs="Segoe UI"/>
          <w:color w:val="000000"/>
          <w:sz w:val="20"/>
          <w:szCs w:val="20"/>
        </w:rPr>
        <w:t xml:space="preserve"> e 30 minutos</w:t>
      </w:r>
      <w:r w:rsidR="00523DB8">
        <w:rPr>
          <w:rFonts w:cs="Segoe UI"/>
          <w:color w:val="000000"/>
          <w:sz w:val="20"/>
          <w:szCs w:val="20"/>
        </w:rPr>
        <w:t xml:space="preserve"> – horário de Brasília)</w:t>
      </w:r>
    </w:p>
    <w:p w14:paraId="3B7F74DA" w14:textId="550F9F03" w:rsidR="000F104D" w:rsidRPr="00001D59" w:rsidRDefault="00A90627" w:rsidP="004450A0">
      <w:pPr>
        <w:spacing w:after="120"/>
        <w:ind w:right="-15"/>
        <w:rPr>
          <w:rFonts w:cs="Segoe UI"/>
          <w:color w:val="000000"/>
          <w:sz w:val="20"/>
          <w:szCs w:val="20"/>
        </w:rPr>
      </w:pPr>
      <w:r w:rsidRPr="00001D59">
        <w:rPr>
          <w:rFonts w:cs="Segoe UI"/>
          <w:color w:val="000000"/>
          <w:sz w:val="20"/>
          <w:szCs w:val="20"/>
        </w:rPr>
        <w:t xml:space="preserve">Local: </w:t>
      </w:r>
      <w:r w:rsidR="00D16606" w:rsidRPr="00D16606">
        <w:rPr>
          <w:rFonts w:cs="Segoe UI"/>
          <w:color w:val="000000"/>
          <w:sz w:val="20"/>
          <w:szCs w:val="20"/>
        </w:rPr>
        <w:t xml:space="preserve">Portal de Compras do Governo Federal – </w:t>
      </w:r>
      <w:hyperlink r:id="rId9" w:history="1">
        <w:r w:rsidR="00523DB8" w:rsidRPr="00766DA5">
          <w:rPr>
            <w:rStyle w:val="Hyperlink"/>
            <w:rFonts w:cs="Segoe UI"/>
            <w:sz w:val="20"/>
            <w:szCs w:val="20"/>
          </w:rPr>
          <w:t>www.comprasgovernamentais.gov.br</w:t>
        </w:r>
      </w:hyperlink>
      <w:r w:rsidR="00523DB8">
        <w:rPr>
          <w:rFonts w:cs="Segoe UI"/>
          <w:color w:val="000000"/>
          <w:sz w:val="20"/>
          <w:szCs w:val="20"/>
        </w:rPr>
        <w:t xml:space="preserve"> </w:t>
      </w:r>
    </w:p>
    <w:p w14:paraId="1A029950" w14:textId="77777777" w:rsidR="006D46EE" w:rsidRPr="00001D59" w:rsidRDefault="006D46EE" w:rsidP="004450A0">
      <w:pPr>
        <w:spacing w:after="120"/>
        <w:ind w:right="-15"/>
        <w:rPr>
          <w:rFonts w:cs="Times New Roman"/>
          <w:b/>
          <w:bCs/>
          <w:color w:val="000000"/>
          <w:sz w:val="20"/>
          <w:szCs w:val="20"/>
        </w:rPr>
      </w:pPr>
    </w:p>
    <w:p w14:paraId="70C04CCE" w14:textId="77777777" w:rsidR="000F104D" w:rsidRPr="00001D59" w:rsidRDefault="000F104D" w:rsidP="004450A0">
      <w:pPr>
        <w:numPr>
          <w:ilvl w:val="0"/>
          <w:numId w:val="1"/>
        </w:numPr>
        <w:spacing w:after="120"/>
        <w:ind w:right="-15"/>
        <w:jc w:val="both"/>
        <w:rPr>
          <w:rFonts w:cs="Times New Roman"/>
          <w:b/>
          <w:color w:val="000000"/>
          <w:sz w:val="20"/>
          <w:szCs w:val="20"/>
        </w:rPr>
      </w:pPr>
      <w:r w:rsidRPr="00001D59">
        <w:rPr>
          <w:rFonts w:cs="Times New Roman"/>
          <w:b/>
          <w:color w:val="000000"/>
          <w:sz w:val="20"/>
          <w:szCs w:val="20"/>
        </w:rPr>
        <w:t>DO OBJETO</w:t>
      </w:r>
    </w:p>
    <w:p w14:paraId="1C4F6443" w14:textId="2E93BBF3" w:rsidR="000F104D" w:rsidRPr="00001D59" w:rsidRDefault="000F104D" w:rsidP="004450A0">
      <w:pPr>
        <w:numPr>
          <w:ilvl w:val="1"/>
          <w:numId w:val="1"/>
        </w:numPr>
        <w:spacing w:after="120"/>
        <w:ind w:left="425" w:firstLine="0"/>
        <w:jc w:val="both"/>
        <w:rPr>
          <w:rFonts w:cs="Times New Roman"/>
          <w:b/>
          <w:color w:val="000000"/>
          <w:sz w:val="20"/>
          <w:szCs w:val="20"/>
        </w:rPr>
      </w:pPr>
      <w:r w:rsidRPr="00001D59">
        <w:rPr>
          <w:rFonts w:cs="Times New Roman"/>
          <w:color w:val="000000"/>
          <w:sz w:val="20"/>
          <w:szCs w:val="20"/>
        </w:rPr>
        <w:t xml:space="preserve">O objeto da presente licitação é a escolha da proposta mais vantajosa para a contratação de serviços </w:t>
      </w:r>
      <w:r w:rsidR="00A17DE9" w:rsidRPr="00972491">
        <w:rPr>
          <w:rFonts w:cs="Times New Roman"/>
          <w:sz w:val="20"/>
          <w:szCs w:val="20"/>
        </w:rPr>
        <w:t xml:space="preserve">continuados de conservação e manutenção de viaturas e veículos disponibilizados para uso policial através de mão de obra específica e fornecimento de peças novas de primeiro uso seguindo as normas da ABNT, com execução mediante o regime de empreitada global </w:t>
      </w:r>
      <w:r w:rsidR="00A17DE9">
        <w:rPr>
          <w:rFonts w:cs="Times New Roman"/>
          <w:sz w:val="20"/>
          <w:szCs w:val="20"/>
        </w:rPr>
        <w:t>para atender as necessidades da</w:t>
      </w:r>
      <w:r w:rsidR="00A17DE9" w:rsidRPr="00972491">
        <w:rPr>
          <w:rFonts w:cs="Times New Roman"/>
          <w:sz w:val="20"/>
          <w:szCs w:val="20"/>
        </w:rPr>
        <w:t xml:space="preserve"> Delegacia</w:t>
      </w:r>
      <w:r w:rsidR="00A17DE9">
        <w:rPr>
          <w:rFonts w:cs="Times New Roman"/>
          <w:sz w:val="20"/>
          <w:szCs w:val="20"/>
        </w:rPr>
        <w:t xml:space="preserve"> de Polícia Federal em </w:t>
      </w:r>
      <w:r w:rsidR="00A17DE9" w:rsidRPr="00972491">
        <w:rPr>
          <w:rFonts w:cs="Times New Roman"/>
          <w:sz w:val="20"/>
          <w:szCs w:val="20"/>
        </w:rPr>
        <w:t>São Mateus</w:t>
      </w:r>
      <w:r w:rsidR="00A17DE9">
        <w:rPr>
          <w:rFonts w:cs="Times New Roman"/>
          <w:sz w:val="20"/>
          <w:szCs w:val="20"/>
        </w:rPr>
        <w:t>/ES</w:t>
      </w:r>
      <w:r w:rsidR="00A17DE9" w:rsidRPr="00972491">
        <w:rPr>
          <w:rFonts w:cs="Times New Roman"/>
          <w:sz w:val="20"/>
          <w:szCs w:val="20"/>
        </w:rPr>
        <w:t xml:space="preserve"> – DPF/SMT/ES</w:t>
      </w:r>
      <w:r w:rsidRPr="00001D59">
        <w:rPr>
          <w:rFonts w:cs="Times New Roman"/>
          <w:b/>
          <w:color w:val="000000"/>
          <w:sz w:val="20"/>
          <w:szCs w:val="20"/>
        </w:rPr>
        <w:t>,</w:t>
      </w:r>
      <w:r w:rsidRPr="00001D59">
        <w:rPr>
          <w:rFonts w:cs="Times New Roman"/>
          <w:color w:val="000000"/>
          <w:sz w:val="20"/>
          <w:szCs w:val="20"/>
        </w:rPr>
        <w:t xml:space="preserve"> conforme condições, quantidades e exigências estabelecidas neste Edital e seus anexos.</w:t>
      </w:r>
    </w:p>
    <w:p w14:paraId="60BF9F0B" w14:textId="4368DC5A" w:rsidR="000F104D" w:rsidRPr="00A17DE9" w:rsidRDefault="000F104D" w:rsidP="004450A0">
      <w:pPr>
        <w:pStyle w:val="PargrafodaLista"/>
        <w:numPr>
          <w:ilvl w:val="0"/>
          <w:numId w:val="41"/>
        </w:numPr>
        <w:autoSpaceDE w:val="0"/>
        <w:spacing w:after="120"/>
        <w:ind w:left="425" w:firstLine="0"/>
        <w:jc w:val="both"/>
        <w:rPr>
          <w:rFonts w:cs="Times New Roman"/>
          <w:sz w:val="20"/>
          <w:szCs w:val="20"/>
        </w:rPr>
      </w:pPr>
      <w:r w:rsidRPr="00A17DE9">
        <w:rPr>
          <w:rFonts w:cs="Times New Roman"/>
          <w:sz w:val="20"/>
          <w:szCs w:val="20"/>
        </w:rPr>
        <w:t>A licitação será dividida em grupo</w:t>
      </w:r>
      <w:r w:rsidR="00A17DE9" w:rsidRPr="00A17DE9">
        <w:rPr>
          <w:rFonts w:cs="Times New Roman"/>
          <w:sz w:val="20"/>
          <w:szCs w:val="20"/>
        </w:rPr>
        <w:t xml:space="preserve"> único</w:t>
      </w:r>
      <w:r w:rsidRPr="00A17DE9">
        <w:rPr>
          <w:rFonts w:cs="Times New Roman"/>
          <w:sz w:val="20"/>
          <w:szCs w:val="20"/>
        </w:rPr>
        <w:t xml:space="preserve">, formado por </w:t>
      </w:r>
      <w:r w:rsidR="00A17DE9" w:rsidRPr="00A17DE9">
        <w:rPr>
          <w:rFonts w:cs="Times New Roman"/>
          <w:sz w:val="20"/>
          <w:szCs w:val="20"/>
        </w:rPr>
        <w:t>dois</w:t>
      </w:r>
      <w:r w:rsidRPr="00A17DE9">
        <w:rPr>
          <w:rFonts w:cs="Times New Roman"/>
          <w:sz w:val="20"/>
          <w:szCs w:val="20"/>
        </w:rPr>
        <w:t xml:space="preserve"> itens</w:t>
      </w:r>
      <w:r w:rsidRPr="00A17DE9">
        <w:rPr>
          <w:rFonts w:cs="Times New Roman"/>
          <w:b/>
          <w:sz w:val="20"/>
          <w:szCs w:val="20"/>
        </w:rPr>
        <w:t>,</w:t>
      </w:r>
      <w:r w:rsidRPr="00A17DE9">
        <w:rPr>
          <w:rFonts w:cs="Times New Roman"/>
          <w:sz w:val="20"/>
          <w:szCs w:val="20"/>
        </w:rPr>
        <w:t xml:space="preserve"> conforme tabela constante do Termo de Referência, devendo</w:t>
      </w:r>
      <w:r w:rsidR="00A17DE9" w:rsidRPr="00A17DE9">
        <w:rPr>
          <w:rFonts w:cs="Times New Roman"/>
          <w:sz w:val="20"/>
          <w:szCs w:val="20"/>
        </w:rPr>
        <w:t xml:space="preserve"> o licitante</w:t>
      </w:r>
      <w:r w:rsidRPr="00A17DE9">
        <w:rPr>
          <w:rFonts w:cs="Times New Roman"/>
          <w:sz w:val="20"/>
          <w:szCs w:val="20"/>
        </w:rPr>
        <w:t xml:space="preserve"> oferecer proposta para todos os itens que o compõem.</w:t>
      </w:r>
    </w:p>
    <w:p w14:paraId="7F55D0B6" w14:textId="77777777" w:rsidR="00FA7526" w:rsidRPr="00A17DE9" w:rsidRDefault="00FA7526" w:rsidP="004450A0">
      <w:pPr>
        <w:autoSpaceDE w:val="0"/>
        <w:spacing w:after="120"/>
        <w:jc w:val="both"/>
        <w:rPr>
          <w:rFonts w:cs="Times New Roman"/>
          <w:color w:val="FF0000"/>
          <w:sz w:val="20"/>
          <w:szCs w:val="20"/>
        </w:rPr>
      </w:pPr>
    </w:p>
    <w:p w14:paraId="0782402D" w14:textId="2B576288" w:rsidR="000F104D" w:rsidRPr="00001D59" w:rsidRDefault="000F104D" w:rsidP="004450A0">
      <w:pPr>
        <w:numPr>
          <w:ilvl w:val="0"/>
          <w:numId w:val="1"/>
        </w:numPr>
        <w:autoSpaceDE w:val="0"/>
        <w:spacing w:after="120"/>
        <w:jc w:val="both"/>
        <w:rPr>
          <w:rFonts w:cs="Times New Roman"/>
          <w:b/>
          <w:color w:val="000000"/>
          <w:sz w:val="20"/>
          <w:szCs w:val="20"/>
        </w:rPr>
      </w:pPr>
      <w:r w:rsidRPr="00001D59">
        <w:rPr>
          <w:rFonts w:cs="Times New Roman"/>
          <w:b/>
          <w:color w:val="000000"/>
          <w:sz w:val="20"/>
          <w:szCs w:val="20"/>
        </w:rPr>
        <w:t>DOS RECURSOS ORÇAMENTÁRIOS</w:t>
      </w:r>
    </w:p>
    <w:p w14:paraId="2AE4C2C2" w14:textId="5640802D"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As despesas para atender a esta licitação estão programadas em dotação orçamentária própria, prevista no orçamento da União para o exercício de </w:t>
      </w:r>
      <w:r w:rsidRPr="005D50FE">
        <w:rPr>
          <w:rFonts w:cs="Times New Roman"/>
          <w:sz w:val="20"/>
          <w:szCs w:val="20"/>
        </w:rPr>
        <w:t>20</w:t>
      </w:r>
      <w:r w:rsidR="00F32D84" w:rsidRPr="005D50FE">
        <w:rPr>
          <w:rFonts w:cs="Times New Roman"/>
          <w:sz w:val="20"/>
          <w:szCs w:val="20"/>
        </w:rPr>
        <w:t>15</w:t>
      </w:r>
      <w:r w:rsidRPr="005D50FE">
        <w:rPr>
          <w:rFonts w:cs="Times New Roman"/>
          <w:sz w:val="20"/>
          <w:szCs w:val="20"/>
        </w:rPr>
        <w:t>,</w:t>
      </w:r>
      <w:r w:rsidRPr="00001D59">
        <w:rPr>
          <w:rFonts w:cs="Times New Roman"/>
          <w:color w:val="000000"/>
          <w:sz w:val="20"/>
          <w:szCs w:val="20"/>
        </w:rPr>
        <w:t xml:space="preserve"> na classificação abaixo:</w:t>
      </w:r>
    </w:p>
    <w:p w14:paraId="25106019" w14:textId="028DFD67" w:rsidR="000F104D" w:rsidRPr="00001D59" w:rsidRDefault="00FA7526" w:rsidP="004450A0">
      <w:pPr>
        <w:spacing w:after="120"/>
        <w:ind w:left="1134"/>
        <w:jc w:val="both"/>
        <w:rPr>
          <w:rFonts w:cs="Times New Roman"/>
          <w:color w:val="000000"/>
          <w:sz w:val="20"/>
          <w:szCs w:val="20"/>
          <w:lang w:eastAsia="en-US"/>
        </w:rPr>
      </w:pPr>
      <w:r>
        <w:rPr>
          <w:rFonts w:cs="Times New Roman"/>
          <w:color w:val="000000"/>
          <w:sz w:val="20"/>
          <w:szCs w:val="20"/>
          <w:lang w:eastAsia="en-US"/>
        </w:rPr>
        <w:t>Gestão/Unidade: 1/SR/DPF/ES</w:t>
      </w:r>
    </w:p>
    <w:p w14:paraId="00436DD6" w14:textId="2C382C96" w:rsidR="000F104D" w:rsidRPr="00001D59" w:rsidRDefault="000F104D" w:rsidP="004450A0">
      <w:pPr>
        <w:spacing w:after="120"/>
        <w:ind w:left="1134"/>
        <w:jc w:val="both"/>
        <w:rPr>
          <w:rFonts w:cs="Times New Roman"/>
          <w:color w:val="000000"/>
          <w:sz w:val="20"/>
          <w:szCs w:val="20"/>
          <w:lang w:eastAsia="en-US"/>
        </w:rPr>
      </w:pPr>
      <w:r w:rsidRPr="00001D59">
        <w:rPr>
          <w:rFonts w:cs="Times New Roman"/>
          <w:color w:val="000000"/>
          <w:sz w:val="20"/>
          <w:szCs w:val="20"/>
          <w:lang w:eastAsia="en-US"/>
        </w:rPr>
        <w:lastRenderedPageBreak/>
        <w:t xml:space="preserve">Fonte: </w:t>
      </w:r>
      <w:r w:rsidR="00FA7526">
        <w:rPr>
          <w:rFonts w:cs="Times New Roman"/>
          <w:color w:val="000000"/>
          <w:sz w:val="20"/>
          <w:szCs w:val="20"/>
          <w:lang w:eastAsia="en-US"/>
        </w:rPr>
        <w:t>Tesouro Recursos Ordinários (0100000000)</w:t>
      </w:r>
    </w:p>
    <w:p w14:paraId="35D95A8C" w14:textId="37343ED6" w:rsidR="000F104D" w:rsidRPr="00001D59" w:rsidRDefault="00FA7526" w:rsidP="004450A0">
      <w:pPr>
        <w:spacing w:after="120"/>
        <w:ind w:left="1134"/>
        <w:jc w:val="both"/>
        <w:rPr>
          <w:rFonts w:cs="Times New Roman"/>
          <w:color w:val="000000"/>
          <w:sz w:val="20"/>
          <w:szCs w:val="20"/>
          <w:lang w:eastAsia="en-US"/>
        </w:rPr>
      </w:pPr>
      <w:r>
        <w:rPr>
          <w:rFonts w:cs="Times New Roman"/>
          <w:color w:val="000000"/>
          <w:sz w:val="20"/>
          <w:szCs w:val="20"/>
          <w:lang w:eastAsia="en-US"/>
        </w:rPr>
        <w:t>Programa de Trabalho: 06.122.2112.2000.0001</w:t>
      </w:r>
    </w:p>
    <w:p w14:paraId="6E73825A" w14:textId="666AB16E" w:rsidR="000F104D" w:rsidRPr="00001D59" w:rsidRDefault="00FA7526" w:rsidP="004450A0">
      <w:pPr>
        <w:spacing w:after="120"/>
        <w:ind w:left="1134"/>
        <w:jc w:val="both"/>
        <w:rPr>
          <w:rFonts w:cs="Times New Roman"/>
          <w:color w:val="000000"/>
          <w:sz w:val="20"/>
          <w:szCs w:val="20"/>
          <w:lang w:eastAsia="en-US"/>
        </w:rPr>
      </w:pPr>
      <w:r>
        <w:rPr>
          <w:rFonts w:cs="Times New Roman"/>
          <w:color w:val="000000"/>
          <w:sz w:val="20"/>
          <w:szCs w:val="20"/>
          <w:lang w:eastAsia="en-US"/>
        </w:rPr>
        <w:t>Elemento de Despesa: (33.90.39.19) e (33.90.30.39)</w:t>
      </w:r>
    </w:p>
    <w:p w14:paraId="605CA896" w14:textId="6D2AC085" w:rsidR="000F104D" w:rsidRDefault="000F104D" w:rsidP="004450A0">
      <w:pPr>
        <w:spacing w:after="120"/>
        <w:ind w:left="1134"/>
        <w:jc w:val="both"/>
        <w:rPr>
          <w:rFonts w:cs="Times New Roman"/>
          <w:color w:val="000000"/>
          <w:sz w:val="20"/>
          <w:szCs w:val="20"/>
          <w:lang w:eastAsia="en-US"/>
        </w:rPr>
      </w:pPr>
      <w:r w:rsidRPr="00001D59">
        <w:rPr>
          <w:rFonts w:cs="Times New Roman"/>
          <w:color w:val="000000"/>
          <w:sz w:val="20"/>
          <w:szCs w:val="20"/>
          <w:lang w:eastAsia="en-US"/>
        </w:rPr>
        <w:t>PI:</w:t>
      </w:r>
      <w:r w:rsidR="00FA7526">
        <w:rPr>
          <w:rFonts w:cs="Times New Roman"/>
          <w:color w:val="000000"/>
          <w:sz w:val="20"/>
          <w:szCs w:val="20"/>
          <w:lang w:eastAsia="en-US"/>
        </w:rPr>
        <w:t xml:space="preserve"> Despesas Administrativas – DPF (702)</w:t>
      </w:r>
    </w:p>
    <w:p w14:paraId="56764FED" w14:textId="77777777" w:rsidR="00D16606" w:rsidRPr="00001D59" w:rsidRDefault="00D16606" w:rsidP="004450A0">
      <w:pPr>
        <w:spacing w:after="120"/>
        <w:ind w:left="1134"/>
        <w:jc w:val="both"/>
        <w:rPr>
          <w:rFonts w:cs="Times New Roman"/>
          <w:color w:val="000000"/>
          <w:sz w:val="20"/>
          <w:szCs w:val="20"/>
          <w:lang w:eastAsia="en-US"/>
        </w:rPr>
      </w:pPr>
    </w:p>
    <w:p w14:paraId="5DBC5FED" w14:textId="77777777" w:rsidR="000F104D" w:rsidRPr="00001D59" w:rsidRDefault="000F104D" w:rsidP="004450A0">
      <w:pPr>
        <w:numPr>
          <w:ilvl w:val="0"/>
          <w:numId w:val="1"/>
        </w:numPr>
        <w:spacing w:after="120"/>
        <w:ind w:right="-17"/>
        <w:jc w:val="both"/>
        <w:rPr>
          <w:rFonts w:cs="Times New Roman"/>
          <w:b/>
          <w:color w:val="000000"/>
          <w:sz w:val="20"/>
          <w:szCs w:val="20"/>
        </w:rPr>
      </w:pPr>
      <w:r w:rsidRPr="00001D59">
        <w:rPr>
          <w:rFonts w:cs="Times New Roman"/>
          <w:b/>
          <w:color w:val="000000"/>
          <w:sz w:val="20"/>
          <w:szCs w:val="20"/>
        </w:rPr>
        <w:t>DO CREDENCIAMENTO</w:t>
      </w:r>
    </w:p>
    <w:p w14:paraId="1EB8F458" w14:textId="77777777" w:rsidR="000F104D" w:rsidRPr="00001D59" w:rsidRDefault="000F104D" w:rsidP="004450A0">
      <w:pPr>
        <w:numPr>
          <w:ilvl w:val="1"/>
          <w:numId w:val="1"/>
        </w:numPr>
        <w:spacing w:after="120"/>
        <w:ind w:left="425" w:firstLine="0"/>
        <w:jc w:val="both"/>
        <w:rPr>
          <w:rFonts w:cs="Times New Roman"/>
          <w:bCs/>
          <w:iCs/>
          <w:color w:val="000000"/>
          <w:sz w:val="20"/>
          <w:szCs w:val="20"/>
        </w:rPr>
      </w:pPr>
      <w:r w:rsidRPr="00001D59">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3882A75D" w14:textId="791913DE" w:rsidR="000F104D" w:rsidRPr="00001D59" w:rsidRDefault="000F104D" w:rsidP="004450A0">
      <w:pPr>
        <w:numPr>
          <w:ilvl w:val="1"/>
          <w:numId w:val="1"/>
        </w:numPr>
        <w:spacing w:after="120"/>
        <w:ind w:left="425" w:firstLine="0"/>
        <w:jc w:val="both"/>
        <w:rPr>
          <w:rFonts w:cs="Times New Roman"/>
          <w:bCs/>
          <w:iCs/>
          <w:color w:val="000000"/>
          <w:sz w:val="20"/>
          <w:szCs w:val="20"/>
        </w:rPr>
      </w:pPr>
      <w:r w:rsidRPr="00001D59">
        <w:rPr>
          <w:rFonts w:cs="Times New Roman"/>
          <w:bCs/>
          <w:iCs/>
          <w:color w:val="000000"/>
          <w:sz w:val="20"/>
          <w:szCs w:val="20"/>
        </w:rPr>
        <w:t>O cadastro no SICAF poderá ser iniciado no Portal</w:t>
      </w:r>
      <w:r w:rsidR="00D16606">
        <w:rPr>
          <w:rFonts w:cs="Times New Roman"/>
          <w:bCs/>
          <w:iCs/>
          <w:color w:val="000000"/>
          <w:sz w:val="20"/>
          <w:szCs w:val="20"/>
        </w:rPr>
        <w:t xml:space="preserve"> de Compras do Governo Federal</w:t>
      </w:r>
      <w:r w:rsidRPr="00001D59">
        <w:rPr>
          <w:rFonts w:cs="Times New Roman"/>
          <w:bCs/>
          <w:iCs/>
          <w:color w:val="000000"/>
          <w:sz w:val="20"/>
          <w:szCs w:val="20"/>
        </w:rPr>
        <w:t xml:space="preserve">, no sítio </w:t>
      </w:r>
      <w:hyperlink r:id="rId10" w:history="1">
        <w:r w:rsidR="003E2E44" w:rsidRPr="003E2E44">
          <w:rPr>
            <w:rStyle w:val="Hyperlink"/>
            <w:rFonts w:cs="Times New Roman"/>
            <w:b/>
            <w:bCs/>
            <w:iCs/>
            <w:sz w:val="20"/>
            <w:szCs w:val="20"/>
          </w:rPr>
          <w:t>www.comprasgovernamentais.gov.br</w:t>
        </w:r>
      </w:hyperlink>
      <w:proofErr w:type="gramStart"/>
      <w:r w:rsidR="003E2E44">
        <w:rPr>
          <w:rFonts w:cs="Times New Roman"/>
          <w:bCs/>
          <w:iCs/>
          <w:color w:val="000000"/>
          <w:sz w:val="20"/>
          <w:szCs w:val="20"/>
        </w:rPr>
        <w:t xml:space="preserve"> </w:t>
      </w:r>
      <w:r w:rsidRPr="00001D59">
        <w:rPr>
          <w:rFonts w:cs="Times New Roman"/>
          <w:bCs/>
          <w:iCs/>
          <w:color w:val="000000"/>
          <w:sz w:val="20"/>
          <w:szCs w:val="20"/>
        </w:rPr>
        <w:t>,</w:t>
      </w:r>
      <w:proofErr w:type="gramEnd"/>
      <w:r w:rsidRPr="00001D59">
        <w:rPr>
          <w:rFonts w:cs="Times New Roman"/>
          <w:bCs/>
          <w:iCs/>
          <w:color w:val="000000"/>
          <w:sz w:val="20"/>
          <w:szCs w:val="20"/>
        </w:rPr>
        <w:t xml:space="preserve"> com a solicitação de login e senha pelo interessado.</w:t>
      </w:r>
    </w:p>
    <w:p w14:paraId="075B7AFF"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5B8A44CE"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627E6734" w14:textId="77777777" w:rsidR="000F104D" w:rsidRPr="00694843" w:rsidRDefault="000F104D" w:rsidP="004450A0">
      <w:pPr>
        <w:numPr>
          <w:ilvl w:val="1"/>
          <w:numId w:val="1"/>
        </w:numPr>
        <w:spacing w:after="120"/>
        <w:ind w:left="425" w:firstLine="0"/>
        <w:jc w:val="both"/>
        <w:rPr>
          <w:rFonts w:cs="Times New Roman"/>
          <w:bCs/>
          <w:color w:val="000000"/>
          <w:sz w:val="20"/>
          <w:szCs w:val="20"/>
        </w:rPr>
      </w:pPr>
      <w:r w:rsidRPr="00001D59">
        <w:rPr>
          <w:rFonts w:cs="Times New Roman"/>
          <w:color w:val="000000"/>
          <w:sz w:val="20"/>
          <w:szCs w:val="20"/>
          <w:lang w:eastAsia="en-US"/>
        </w:rPr>
        <w:t>A perda da senha ou a quebra de sigilo dever</w:t>
      </w:r>
      <w:r w:rsidR="009F63D7" w:rsidRPr="00001D59">
        <w:rPr>
          <w:rFonts w:cs="Times New Roman"/>
          <w:color w:val="000000"/>
          <w:sz w:val="20"/>
          <w:szCs w:val="20"/>
          <w:lang w:eastAsia="en-US"/>
        </w:rPr>
        <w:t>á</w:t>
      </w:r>
      <w:r w:rsidRPr="00001D59">
        <w:rPr>
          <w:rFonts w:cs="Times New Roman"/>
          <w:color w:val="000000"/>
          <w:sz w:val="20"/>
          <w:szCs w:val="20"/>
          <w:lang w:eastAsia="en-US"/>
        </w:rPr>
        <w:t xml:space="preserve"> ser comunicada </w:t>
      </w:r>
      <w:r w:rsidRPr="00001D59">
        <w:rPr>
          <w:rFonts w:cs="Times New Roman"/>
          <w:color w:val="000000"/>
          <w:sz w:val="20"/>
          <w:szCs w:val="20"/>
        </w:rPr>
        <w:t>imediatamente</w:t>
      </w:r>
      <w:r w:rsidRPr="00001D59">
        <w:rPr>
          <w:rFonts w:cs="Times New Roman"/>
          <w:color w:val="000000"/>
          <w:sz w:val="20"/>
          <w:szCs w:val="20"/>
          <w:lang w:eastAsia="en-US"/>
        </w:rPr>
        <w:t xml:space="preserve"> ao provedor do sistema para imediato bloqueio de acesso.</w:t>
      </w:r>
    </w:p>
    <w:p w14:paraId="616D7AE8" w14:textId="77777777" w:rsidR="00694843" w:rsidRPr="00001D59" w:rsidRDefault="00694843" w:rsidP="004450A0">
      <w:pPr>
        <w:spacing w:after="120"/>
        <w:ind w:left="425"/>
        <w:jc w:val="both"/>
        <w:rPr>
          <w:rFonts w:cs="Times New Roman"/>
          <w:bCs/>
          <w:color w:val="000000"/>
          <w:sz w:val="20"/>
          <w:szCs w:val="20"/>
        </w:rPr>
      </w:pPr>
    </w:p>
    <w:p w14:paraId="264A23F6" w14:textId="77777777" w:rsidR="000F104D" w:rsidRPr="00001D59" w:rsidRDefault="000F104D" w:rsidP="004450A0">
      <w:pPr>
        <w:numPr>
          <w:ilvl w:val="0"/>
          <w:numId w:val="1"/>
        </w:numPr>
        <w:snapToGrid w:val="0"/>
        <w:spacing w:after="120"/>
        <w:ind w:right="-17"/>
        <w:jc w:val="both"/>
        <w:rPr>
          <w:rFonts w:cs="Times New Roman"/>
          <w:b/>
          <w:bCs/>
          <w:color w:val="000000"/>
          <w:sz w:val="20"/>
          <w:szCs w:val="20"/>
        </w:rPr>
      </w:pPr>
      <w:r w:rsidRPr="00001D59">
        <w:rPr>
          <w:rFonts w:cs="Times New Roman"/>
          <w:b/>
          <w:bCs/>
          <w:color w:val="000000"/>
          <w:sz w:val="20"/>
          <w:szCs w:val="20"/>
        </w:rPr>
        <w:t>DA PARTICIPAÇÃO NO PREGÃO.</w:t>
      </w:r>
    </w:p>
    <w:p w14:paraId="055267B1" w14:textId="4C9CC629" w:rsidR="00A90627" w:rsidRPr="00001D59" w:rsidRDefault="00A90627" w:rsidP="004450A0">
      <w:pPr>
        <w:numPr>
          <w:ilvl w:val="1"/>
          <w:numId w:val="1"/>
        </w:numPr>
        <w:spacing w:after="120"/>
        <w:ind w:left="425" w:firstLine="0"/>
        <w:jc w:val="both"/>
        <w:rPr>
          <w:rFonts w:cs="Times New Roman"/>
          <w:bCs/>
          <w:iCs/>
          <w:color w:val="000000"/>
          <w:sz w:val="20"/>
          <w:szCs w:val="20"/>
        </w:rPr>
      </w:pPr>
      <w:r w:rsidRPr="00001D59">
        <w:rPr>
          <w:rFonts w:cs="Times New Roman"/>
          <w:bCs/>
          <w:color w:val="000000"/>
          <w:sz w:val="20"/>
          <w:szCs w:val="20"/>
        </w:rPr>
        <w:t>Poderão participar deste Pregão interessados</w:t>
      </w:r>
      <w:r w:rsidR="00E51F23" w:rsidRPr="00001D59">
        <w:rPr>
          <w:rFonts w:cs="Times New Roman"/>
          <w:bCs/>
          <w:color w:val="000000"/>
          <w:sz w:val="20"/>
          <w:szCs w:val="20"/>
        </w:rPr>
        <w:t xml:space="preserve"> cujo ramo de atividade</w:t>
      </w:r>
      <w:r w:rsidRPr="00001D59">
        <w:rPr>
          <w:rFonts w:cs="Times New Roman"/>
          <w:bCs/>
          <w:color w:val="000000"/>
          <w:sz w:val="20"/>
          <w:szCs w:val="20"/>
        </w:rPr>
        <w:t xml:space="preserve"> seja </w:t>
      </w:r>
      <w:r w:rsidRPr="00001D59">
        <w:rPr>
          <w:rFonts w:cs="Times New Roman"/>
          <w:color w:val="000000"/>
          <w:sz w:val="20"/>
          <w:szCs w:val="20"/>
        </w:rPr>
        <w:t>compatível</w:t>
      </w:r>
      <w:r w:rsidRPr="00001D59">
        <w:rPr>
          <w:rFonts w:cs="Times New Roman"/>
          <w:bCs/>
          <w:color w:val="000000"/>
          <w:sz w:val="20"/>
          <w:szCs w:val="20"/>
        </w:rPr>
        <w:t xml:space="preserve"> com o objeto desta licitação, e que estejam com Credenciamento regular no</w:t>
      </w:r>
      <w:r w:rsidRPr="00001D59">
        <w:rPr>
          <w:rFonts w:cs="Times New Roman"/>
          <w:color w:val="000000"/>
          <w:sz w:val="20"/>
          <w:szCs w:val="20"/>
        </w:rPr>
        <w:t xml:space="preserve"> Sistema de Cadastramento Unificado de Fornecedores – SICAF, conforme disposto no §3º do artigo 8º da IN SLTI/MPOG nº 2, de 2010.</w:t>
      </w:r>
    </w:p>
    <w:p w14:paraId="4560A42D" w14:textId="77777777" w:rsidR="00A90627" w:rsidRPr="00001D59" w:rsidRDefault="00A90627" w:rsidP="004450A0">
      <w:pPr>
        <w:numPr>
          <w:ilvl w:val="1"/>
          <w:numId w:val="1"/>
        </w:numPr>
        <w:spacing w:after="120"/>
        <w:ind w:left="425" w:firstLine="0"/>
        <w:jc w:val="both"/>
        <w:rPr>
          <w:rFonts w:cs="Times New Roman"/>
          <w:bCs/>
          <w:iCs/>
          <w:color w:val="000000"/>
          <w:sz w:val="20"/>
          <w:szCs w:val="20"/>
        </w:rPr>
      </w:pPr>
      <w:r w:rsidRPr="00001D59">
        <w:rPr>
          <w:rFonts w:cs="Times New Roman"/>
          <w:bCs/>
          <w:color w:val="000000"/>
          <w:sz w:val="20"/>
          <w:szCs w:val="20"/>
        </w:rPr>
        <w:t>Não poderão participar desta licitação os interessados:</w:t>
      </w:r>
    </w:p>
    <w:p w14:paraId="27873900" w14:textId="56D9ECA3" w:rsidR="00A90627" w:rsidRPr="00001D59" w:rsidRDefault="005513F6" w:rsidP="004450A0">
      <w:pPr>
        <w:numPr>
          <w:ilvl w:val="2"/>
          <w:numId w:val="1"/>
        </w:numPr>
        <w:tabs>
          <w:tab w:val="left" w:pos="1440"/>
        </w:tabs>
        <w:autoSpaceDE w:val="0"/>
        <w:snapToGrid w:val="0"/>
        <w:spacing w:after="120"/>
        <w:ind w:left="1134" w:firstLine="0"/>
        <w:jc w:val="both"/>
        <w:rPr>
          <w:rFonts w:cs="Times New Roman"/>
          <w:bCs/>
          <w:color w:val="000000"/>
          <w:sz w:val="20"/>
          <w:szCs w:val="20"/>
        </w:rPr>
      </w:pPr>
      <w:proofErr w:type="gramStart"/>
      <w:r>
        <w:rPr>
          <w:rFonts w:cs="Times New Roman"/>
          <w:bCs/>
          <w:color w:val="000000"/>
          <w:sz w:val="20"/>
          <w:szCs w:val="20"/>
        </w:rPr>
        <w:t>proibido</w:t>
      </w:r>
      <w:r w:rsidR="00A90627" w:rsidRPr="00001D59">
        <w:rPr>
          <w:rFonts w:cs="Times New Roman"/>
          <w:bCs/>
          <w:color w:val="000000"/>
          <w:sz w:val="20"/>
          <w:szCs w:val="20"/>
        </w:rPr>
        <w:t>s</w:t>
      </w:r>
      <w:proofErr w:type="gramEnd"/>
      <w:r w:rsidR="00A90627" w:rsidRPr="00001D59">
        <w:rPr>
          <w:rFonts w:cs="Times New Roman"/>
          <w:bCs/>
          <w:color w:val="000000"/>
          <w:sz w:val="20"/>
          <w:szCs w:val="20"/>
        </w:rPr>
        <w:t xml:space="preserve"> de participar de licitações e celebrar contratos administrativos, na forma da legislação vigente;</w:t>
      </w:r>
    </w:p>
    <w:p w14:paraId="09A28900" w14:textId="77777777" w:rsidR="00A90627" w:rsidRPr="00001D59" w:rsidRDefault="00A90627" w:rsidP="004450A0">
      <w:pPr>
        <w:numPr>
          <w:ilvl w:val="2"/>
          <w:numId w:val="1"/>
        </w:numPr>
        <w:tabs>
          <w:tab w:val="left" w:pos="1440"/>
        </w:tabs>
        <w:autoSpaceDE w:val="0"/>
        <w:snapToGrid w:val="0"/>
        <w:spacing w:after="120"/>
        <w:ind w:left="1134" w:firstLine="0"/>
        <w:jc w:val="both"/>
        <w:rPr>
          <w:rFonts w:eastAsia="Zurich BT" w:cs="Times New Roman"/>
          <w:bCs/>
          <w:color w:val="000000"/>
          <w:sz w:val="20"/>
          <w:szCs w:val="20"/>
        </w:rPr>
      </w:pPr>
      <w:proofErr w:type="gramStart"/>
      <w:r w:rsidRPr="00001D59">
        <w:rPr>
          <w:rFonts w:cs="Times New Roman"/>
          <w:bCs/>
          <w:color w:val="000000"/>
          <w:sz w:val="20"/>
          <w:szCs w:val="20"/>
        </w:rPr>
        <w:t>estrangeir</w:t>
      </w:r>
      <w:r w:rsidR="00B10B09" w:rsidRPr="00001D59">
        <w:rPr>
          <w:rFonts w:cs="Times New Roman"/>
          <w:bCs/>
          <w:color w:val="000000"/>
          <w:sz w:val="20"/>
          <w:szCs w:val="20"/>
        </w:rPr>
        <w:t>o</w:t>
      </w:r>
      <w:r w:rsidRPr="00001D59">
        <w:rPr>
          <w:rFonts w:cs="Times New Roman"/>
          <w:bCs/>
          <w:color w:val="000000"/>
          <w:sz w:val="20"/>
          <w:szCs w:val="20"/>
        </w:rPr>
        <w:t>s</w:t>
      </w:r>
      <w:proofErr w:type="gramEnd"/>
      <w:r w:rsidRPr="00001D59">
        <w:rPr>
          <w:rFonts w:cs="Times New Roman"/>
          <w:bCs/>
          <w:color w:val="000000"/>
          <w:sz w:val="20"/>
          <w:szCs w:val="20"/>
        </w:rPr>
        <w:t xml:space="preserve"> que não tenham representação legal no Brasil com poderes expressos para receber citação e responder administrativa ou judicialmente;</w:t>
      </w:r>
    </w:p>
    <w:p w14:paraId="3B6E69DE" w14:textId="77777777" w:rsidR="00A90627" w:rsidRPr="00001D59" w:rsidRDefault="00A90627" w:rsidP="004450A0">
      <w:pPr>
        <w:numPr>
          <w:ilvl w:val="2"/>
          <w:numId w:val="1"/>
        </w:numPr>
        <w:tabs>
          <w:tab w:val="left" w:pos="1440"/>
        </w:tabs>
        <w:autoSpaceDE w:val="0"/>
        <w:snapToGrid w:val="0"/>
        <w:spacing w:after="120"/>
        <w:ind w:left="1134" w:firstLine="0"/>
        <w:jc w:val="both"/>
        <w:rPr>
          <w:rFonts w:eastAsia="Zurich BT" w:cs="Times New Roman"/>
          <w:bCs/>
          <w:color w:val="000000"/>
          <w:sz w:val="20"/>
          <w:szCs w:val="20"/>
        </w:rPr>
      </w:pPr>
      <w:proofErr w:type="gramStart"/>
      <w:r w:rsidRPr="00001D59">
        <w:rPr>
          <w:rFonts w:eastAsia="Arial Unicode MS" w:cs="Times New Roman"/>
          <w:color w:val="000000"/>
          <w:sz w:val="20"/>
          <w:szCs w:val="20"/>
        </w:rPr>
        <w:t>que</w:t>
      </w:r>
      <w:proofErr w:type="gramEnd"/>
      <w:r w:rsidRPr="00001D59">
        <w:rPr>
          <w:rFonts w:eastAsia="Arial Unicode MS" w:cs="Times New Roman"/>
          <w:color w:val="000000"/>
          <w:sz w:val="20"/>
          <w:szCs w:val="20"/>
        </w:rPr>
        <w:t xml:space="preserve"> se enquadrem nas vedações previstas no artigo 9º da Lei nº 8.666, de 1993;</w:t>
      </w:r>
    </w:p>
    <w:p w14:paraId="15E02B37" w14:textId="77777777" w:rsidR="00A90627" w:rsidRPr="00001D59" w:rsidRDefault="00A90627" w:rsidP="004450A0">
      <w:pPr>
        <w:numPr>
          <w:ilvl w:val="2"/>
          <w:numId w:val="1"/>
        </w:numPr>
        <w:tabs>
          <w:tab w:val="left" w:pos="1440"/>
        </w:tabs>
        <w:autoSpaceDE w:val="0"/>
        <w:snapToGrid w:val="0"/>
        <w:spacing w:after="120"/>
        <w:ind w:left="1134" w:firstLine="0"/>
        <w:jc w:val="both"/>
        <w:rPr>
          <w:rFonts w:eastAsia="Zurich BT" w:cs="Times New Roman"/>
          <w:bCs/>
          <w:color w:val="000000"/>
          <w:sz w:val="20"/>
          <w:szCs w:val="20"/>
        </w:rPr>
      </w:pPr>
      <w:proofErr w:type="gramStart"/>
      <w:r w:rsidRPr="00001D59">
        <w:rPr>
          <w:rFonts w:cs="Times New Roman"/>
          <w:color w:val="000000"/>
          <w:sz w:val="20"/>
          <w:szCs w:val="20"/>
        </w:rPr>
        <w:t>que</w:t>
      </w:r>
      <w:proofErr w:type="gramEnd"/>
      <w:r w:rsidRPr="00001D59">
        <w:rPr>
          <w:rFonts w:cs="Times New Roman"/>
          <w:color w:val="000000"/>
          <w:sz w:val="20"/>
          <w:szCs w:val="20"/>
        </w:rPr>
        <w:t xml:space="preserve"> estejam sob falência, em recuperação judicial ou extrajudicial, concurso de credores, concordata ou insolvência, em processo de dissolução ou liquidação;</w:t>
      </w:r>
    </w:p>
    <w:p w14:paraId="53E68DFC" w14:textId="77777777" w:rsidR="00A90627" w:rsidRPr="00001D59" w:rsidRDefault="00A90627" w:rsidP="004450A0">
      <w:pPr>
        <w:numPr>
          <w:ilvl w:val="2"/>
          <w:numId w:val="1"/>
        </w:numPr>
        <w:tabs>
          <w:tab w:val="left" w:pos="1440"/>
        </w:tabs>
        <w:autoSpaceDE w:val="0"/>
        <w:snapToGrid w:val="0"/>
        <w:spacing w:after="120"/>
        <w:ind w:left="1134" w:firstLine="0"/>
        <w:jc w:val="both"/>
        <w:rPr>
          <w:rFonts w:eastAsia="Zurich BT" w:cs="Times New Roman"/>
          <w:bCs/>
          <w:color w:val="000000"/>
          <w:sz w:val="20"/>
          <w:szCs w:val="20"/>
        </w:rPr>
      </w:pPr>
      <w:proofErr w:type="gramStart"/>
      <w:r w:rsidRPr="00001D59">
        <w:rPr>
          <w:sz w:val="20"/>
          <w:szCs w:val="20"/>
        </w:rPr>
        <w:t>entidades</w:t>
      </w:r>
      <w:proofErr w:type="gramEnd"/>
      <w:r w:rsidRPr="00001D59">
        <w:rPr>
          <w:sz w:val="20"/>
          <w:szCs w:val="20"/>
        </w:rPr>
        <w:t xml:space="preserve"> empresariais que estejam reunidas em consórcio;</w:t>
      </w:r>
    </w:p>
    <w:p w14:paraId="6B3CFD68" w14:textId="77777777" w:rsidR="00A90627" w:rsidRPr="00042616" w:rsidRDefault="00A90627" w:rsidP="004450A0">
      <w:pPr>
        <w:numPr>
          <w:ilvl w:val="1"/>
          <w:numId w:val="1"/>
        </w:numPr>
        <w:spacing w:after="120"/>
        <w:ind w:left="425" w:firstLine="0"/>
        <w:jc w:val="both"/>
        <w:rPr>
          <w:rFonts w:cs="Times New Roman"/>
          <w:sz w:val="20"/>
          <w:szCs w:val="20"/>
        </w:rPr>
      </w:pPr>
      <w:r w:rsidRPr="00042616">
        <w:rPr>
          <w:rFonts w:cs="Times New Roman"/>
          <w:sz w:val="20"/>
          <w:szCs w:val="20"/>
        </w:rPr>
        <w:lastRenderedPageBreak/>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7C2D20B2" w14:textId="77777777" w:rsidR="00A90627" w:rsidRPr="00001D59" w:rsidRDefault="00A90627"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Como condição para participação no Pregão, o licitante assinalará “sim” ou “não” em campo próprio do sistema eletrônico, relativo às seguintes declarações:</w:t>
      </w:r>
      <w:r w:rsidRPr="00001D59">
        <w:rPr>
          <w:rFonts w:eastAsia="Zurich BT" w:cs="Times New Roman"/>
          <w:bCs/>
          <w:color w:val="000000"/>
          <w:sz w:val="20"/>
          <w:szCs w:val="20"/>
        </w:rPr>
        <w:t xml:space="preserve"> </w:t>
      </w:r>
    </w:p>
    <w:p w14:paraId="6A4C37A9" w14:textId="77777777" w:rsidR="00A90627" w:rsidRPr="00001D59" w:rsidRDefault="00BC1043" w:rsidP="004450A0">
      <w:pPr>
        <w:numPr>
          <w:ilvl w:val="2"/>
          <w:numId w:val="1"/>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 xml:space="preserve"> </w:t>
      </w:r>
      <w:proofErr w:type="gramStart"/>
      <w:r w:rsidR="00A90627" w:rsidRPr="00001D59">
        <w:rPr>
          <w:rFonts w:cs="Times New Roman"/>
          <w:bCs/>
          <w:color w:val="000000"/>
          <w:sz w:val="20"/>
          <w:szCs w:val="20"/>
        </w:rPr>
        <w:t>que</w:t>
      </w:r>
      <w:proofErr w:type="gramEnd"/>
      <w:r w:rsidR="00A90627" w:rsidRPr="00001D59">
        <w:rPr>
          <w:rFonts w:cs="Times New Roman"/>
          <w:bCs/>
          <w:color w:val="000000"/>
          <w:sz w:val="20"/>
          <w:szCs w:val="20"/>
        </w:rPr>
        <w:t xml:space="preserve"> cumpre os requisitos estabelecidos no artigo 3° </w:t>
      </w:r>
      <w:r w:rsidR="00A90627" w:rsidRPr="00001D59">
        <w:rPr>
          <w:rFonts w:cs="Times New Roman"/>
          <w:color w:val="000000"/>
          <w:sz w:val="20"/>
          <w:szCs w:val="20"/>
        </w:rPr>
        <w:t xml:space="preserve">da Lei Complementar nº 123, de 2006, estando apto a usufruir do tratamento favorecido estabelecido em seus </w:t>
      </w:r>
      <w:proofErr w:type="spellStart"/>
      <w:r w:rsidR="00A90627" w:rsidRPr="00001D59">
        <w:rPr>
          <w:rFonts w:cs="Times New Roman"/>
          <w:color w:val="000000"/>
          <w:sz w:val="20"/>
          <w:szCs w:val="20"/>
        </w:rPr>
        <w:t>arts</w:t>
      </w:r>
      <w:proofErr w:type="spellEnd"/>
      <w:r w:rsidR="00A90627" w:rsidRPr="00001D59">
        <w:rPr>
          <w:rFonts w:cs="Times New Roman"/>
          <w:color w:val="000000"/>
          <w:sz w:val="20"/>
          <w:szCs w:val="20"/>
        </w:rPr>
        <w:t xml:space="preserve">. </w:t>
      </w:r>
      <w:smartTag w:uri="urn:schemas-microsoft-com:office:smarttags" w:element="metricconverter">
        <w:smartTagPr>
          <w:attr w:name="ProductID" w:val="42 a"/>
        </w:smartTagPr>
        <w:r w:rsidR="00A90627" w:rsidRPr="00001D59">
          <w:rPr>
            <w:rFonts w:cs="Times New Roman"/>
            <w:color w:val="000000"/>
            <w:sz w:val="20"/>
            <w:szCs w:val="20"/>
          </w:rPr>
          <w:t>42 a</w:t>
        </w:r>
      </w:smartTag>
      <w:r w:rsidR="00A90627" w:rsidRPr="00001D59">
        <w:rPr>
          <w:rFonts w:cs="Times New Roman"/>
          <w:color w:val="000000"/>
          <w:sz w:val="20"/>
          <w:szCs w:val="20"/>
        </w:rPr>
        <w:t xml:space="preserve"> 49.</w:t>
      </w:r>
    </w:p>
    <w:p w14:paraId="090036EC" w14:textId="77777777" w:rsidR="00A90627" w:rsidRPr="00001D59" w:rsidRDefault="00A90627" w:rsidP="004450A0">
      <w:pPr>
        <w:numPr>
          <w:ilvl w:val="3"/>
          <w:numId w:val="1"/>
        </w:numPr>
        <w:spacing w:after="120"/>
        <w:ind w:left="1701" w:firstLine="0"/>
        <w:jc w:val="both"/>
        <w:rPr>
          <w:rFonts w:cs="Times New Roman"/>
          <w:bCs/>
          <w:color w:val="000000"/>
          <w:sz w:val="20"/>
          <w:szCs w:val="20"/>
        </w:rPr>
      </w:pPr>
      <w:r w:rsidRPr="00001D59">
        <w:rPr>
          <w:rFonts w:cs="Times New Roman"/>
          <w:color w:val="000000"/>
          <w:sz w:val="20"/>
          <w:szCs w:val="20"/>
        </w:rPr>
        <w:t>a assinalação do campo “não” apenas produzirá o efeito de o licitante não ter direito ao tratamento favorecido previsto na Lei Complementar nº 123, de 2006, mesmo que microempresa, empresa de pequeno porte ou sociedade cooperativa;</w:t>
      </w:r>
    </w:p>
    <w:p w14:paraId="6847BE1E" w14:textId="77777777" w:rsidR="00A90627" w:rsidRPr="00001D59" w:rsidRDefault="00A90627" w:rsidP="004450A0">
      <w:pPr>
        <w:numPr>
          <w:ilvl w:val="2"/>
          <w:numId w:val="1"/>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color w:val="000000"/>
          <w:sz w:val="20"/>
          <w:szCs w:val="20"/>
        </w:rPr>
        <w:t>que está ciente e concorda com as condições contidas no Edital e seus anexos, bem como de que cumpre plenamente os requisitos de habilitação definidos no Edital;</w:t>
      </w:r>
    </w:p>
    <w:p w14:paraId="2355828E" w14:textId="77777777" w:rsidR="00A90627" w:rsidRPr="00001D59" w:rsidRDefault="00A90627" w:rsidP="004450A0">
      <w:pPr>
        <w:numPr>
          <w:ilvl w:val="2"/>
          <w:numId w:val="1"/>
        </w:numPr>
        <w:tabs>
          <w:tab w:val="left" w:pos="1440"/>
        </w:tabs>
        <w:autoSpaceDE w:val="0"/>
        <w:snapToGrid w:val="0"/>
        <w:spacing w:after="120"/>
        <w:ind w:left="1134" w:firstLine="0"/>
        <w:jc w:val="both"/>
        <w:rPr>
          <w:rFonts w:eastAsia="Zurich BT" w:cs="Times New Roman"/>
          <w:color w:val="000000"/>
          <w:sz w:val="20"/>
          <w:szCs w:val="20"/>
        </w:rPr>
      </w:pPr>
      <w:r w:rsidRPr="00001D59">
        <w:rPr>
          <w:rFonts w:cs="Times New Roman"/>
          <w:color w:val="000000"/>
          <w:sz w:val="20"/>
          <w:szCs w:val="20"/>
        </w:rPr>
        <w:t xml:space="preserve">que inexistem fatos impeditivos para sua habilitação no certame, ciente da obrigatoriedade de declarar ocorrências posteriores; </w:t>
      </w:r>
    </w:p>
    <w:p w14:paraId="227E4C84" w14:textId="77777777" w:rsidR="00A90627" w:rsidRPr="00001D59" w:rsidRDefault="00A90627" w:rsidP="004450A0">
      <w:pPr>
        <w:numPr>
          <w:ilvl w:val="2"/>
          <w:numId w:val="1"/>
        </w:numPr>
        <w:tabs>
          <w:tab w:val="left" w:pos="1440"/>
        </w:tabs>
        <w:autoSpaceDE w:val="0"/>
        <w:snapToGrid w:val="0"/>
        <w:spacing w:after="120"/>
        <w:ind w:left="1134" w:firstLine="0"/>
        <w:jc w:val="both"/>
        <w:rPr>
          <w:rFonts w:eastAsia="Zurich BT" w:cs="Times New Roman"/>
          <w:bCs/>
          <w:color w:val="000000"/>
          <w:sz w:val="20"/>
          <w:szCs w:val="20"/>
        </w:rPr>
      </w:pPr>
      <w:r w:rsidRPr="00001D59">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001D59">
        <w:rPr>
          <w:rFonts w:eastAsia="Zurich BT" w:cs="Times New Roman"/>
          <w:color w:val="000000"/>
          <w:sz w:val="20"/>
          <w:szCs w:val="20"/>
        </w:rPr>
        <w:t xml:space="preserve"> </w:t>
      </w:r>
    </w:p>
    <w:p w14:paraId="624A3001" w14:textId="77777777" w:rsidR="00A90627" w:rsidRPr="00001D59" w:rsidRDefault="00A90627"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eastAsia="Zurich BT" w:cs="Times New Roman"/>
          <w:color w:val="000000"/>
          <w:sz w:val="20"/>
          <w:szCs w:val="20"/>
        </w:rPr>
        <w:t>que a proposta foi elaborada de forma independente, nos termos d</w:t>
      </w:r>
      <w:r w:rsidRPr="00001D59">
        <w:rPr>
          <w:rFonts w:cs="Times New Roman"/>
          <w:color w:val="000000"/>
          <w:sz w:val="20"/>
          <w:szCs w:val="20"/>
        </w:rPr>
        <w:t>a Instrução Normativa SLTI/MPOG nº 2, de 16 de setembro de 2009.</w:t>
      </w:r>
    </w:p>
    <w:p w14:paraId="53207E37" w14:textId="77777777" w:rsidR="000F104D" w:rsidRPr="00001D59" w:rsidRDefault="000F104D" w:rsidP="004450A0">
      <w:pPr>
        <w:spacing w:after="120"/>
        <w:ind w:left="756"/>
        <w:jc w:val="both"/>
        <w:rPr>
          <w:rFonts w:cs="Times New Roman"/>
          <w:color w:val="000000"/>
          <w:sz w:val="20"/>
          <w:szCs w:val="20"/>
        </w:rPr>
      </w:pPr>
    </w:p>
    <w:p w14:paraId="2096D461" w14:textId="77777777" w:rsidR="000F104D" w:rsidRPr="00001D59" w:rsidRDefault="000F104D" w:rsidP="004450A0">
      <w:pPr>
        <w:numPr>
          <w:ilvl w:val="0"/>
          <w:numId w:val="1"/>
        </w:numPr>
        <w:spacing w:after="120"/>
        <w:ind w:right="-17"/>
        <w:jc w:val="both"/>
        <w:rPr>
          <w:rFonts w:cs="Times New Roman"/>
          <w:b/>
          <w:color w:val="000000"/>
          <w:sz w:val="20"/>
          <w:szCs w:val="20"/>
        </w:rPr>
      </w:pPr>
      <w:r w:rsidRPr="00001D59">
        <w:rPr>
          <w:rFonts w:cs="Times New Roman"/>
          <w:b/>
          <w:color w:val="000000"/>
          <w:sz w:val="20"/>
          <w:szCs w:val="20"/>
        </w:rPr>
        <w:t>DO ENVIO DA PROPOSTA</w:t>
      </w:r>
    </w:p>
    <w:p w14:paraId="555E6341"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O licitante deverá encaminhar a proposta por meio do sistema eletrônico até a data e horário marcados para abertura da sessão, quando</w:t>
      </w:r>
      <w:r w:rsidR="00E93527" w:rsidRPr="00001D59">
        <w:rPr>
          <w:rFonts w:cs="Times New Roman"/>
          <w:color w:val="000000"/>
          <w:sz w:val="20"/>
          <w:szCs w:val="20"/>
        </w:rPr>
        <w:t>,</w:t>
      </w:r>
      <w:r w:rsidRPr="00001D59">
        <w:rPr>
          <w:rFonts w:cs="Times New Roman"/>
          <w:color w:val="000000"/>
          <w:sz w:val="20"/>
          <w:szCs w:val="20"/>
        </w:rPr>
        <w:t xml:space="preserve"> então, encerrar-se-á automaticamente a fase de recebimento de propostas.</w:t>
      </w:r>
    </w:p>
    <w:p w14:paraId="2112A289" w14:textId="77777777" w:rsidR="00A90627" w:rsidRPr="00001D59" w:rsidRDefault="00A90627"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Todas as referências de tempo no Edital, no aviso e durante a sessão pública observarão o horário de Brasília – DF.</w:t>
      </w:r>
    </w:p>
    <w:p w14:paraId="62F22727"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ED4E4A5"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8549A35"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sz w:val="20"/>
          <w:szCs w:val="20"/>
        </w:rPr>
        <w:t xml:space="preserve">Até a abertura da sessão, os licitantes poderão retirar ou substituir as propostas apresentadas.  </w:t>
      </w:r>
    </w:p>
    <w:p w14:paraId="70ACBE4A"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sz w:val="20"/>
          <w:szCs w:val="20"/>
        </w:rPr>
        <w:lastRenderedPageBreak/>
        <w:t>O licitante deverá enviar sua proposta mediante o preenchimento, no sistema eletrônico, dos seguintes campos:</w:t>
      </w:r>
    </w:p>
    <w:p w14:paraId="2E0D1153" w14:textId="72E9F8A5" w:rsidR="000F104D" w:rsidRPr="00BE66D7" w:rsidRDefault="00BE66D7" w:rsidP="004450A0">
      <w:pPr>
        <w:numPr>
          <w:ilvl w:val="2"/>
          <w:numId w:val="1"/>
        </w:numPr>
        <w:tabs>
          <w:tab w:val="left" w:pos="1440"/>
        </w:tabs>
        <w:autoSpaceDE w:val="0"/>
        <w:snapToGrid w:val="0"/>
        <w:spacing w:after="120"/>
        <w:ind w:left="1134" w:firstLine="0"/>
        <w:jc w:val="both"/>
        <w:rPr>
          <w:rFonts w:cs="Times New Roman"/>
          <w:sz w:val="20"/>
          <w:szCs w:val="20"/>
        </w:rPr>
      </w:pPr>
      <w:r w:rsidRPr="00BE66D7">
        <w:rPr>
          <w:rFonts w:cs="Times New Roman"/>
          <w:sz w:val="20"/>
          <w:szCs w:val="20"/>
        </w:rPr>
        <w:t>Valor</w:t>
      </w:r>
      <w:r w:rsidR="000F104D" w:rsidRPr="00BE66D7">
        <w:rPr>
          <w:rFonts w:cs="Times New Roman"/>
          <w:sz w:val="20"/>
          <w:szCs w:val="20"/>
        </w:rPr>
        <w:t xml:space="preserve"> </w:t>
      </w:r>
      <w:r w:rsidRPr="00BE66D7">
        <w:rPr>
          <w:rFonts w:cs="Times New Roman"/>
          <w:sz w:val="20"/>
          <w:szCs w:val="20"/>
        </w:rPr>
        <w:t>anual e mensal</w:t>
      </w:r>
      <w:r w:rsidR="000F104D" w:rsidRPr="00BE66D7">
        <w:rPr>
          <w:rFonts w:cs="Times New Roman"/>
          <w:sz w:val="20"/>
          <w:szCs w:val="20"/>
        </w:rPr>
        <w:t xml:space="preserve"> </w:t>
      </w:r>
      <w:r w:rsidR="000F104D" w:rsidRPr="00BE66D7">
        <w:rPr>
          <w:rFonts w:cs="Times New Roman"/>
          <w:bCs/>
          <w:iCs/>
          <w:sz w:val="20"/>
          <w:szCs w:val="20"/>
        </w:rPr>
        <w:t xml:space="preserve">do item; </w:t>
      </w:r>
    </w:p>
    <w:p w14:paraId="465E5B1E" w14:textId="77777777" w:rsidR="000F104D" w:rsidRPr="00001D59" w:rsidRDefault="000F104D"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bCs/>
          <w:iCs/>
          <w:color w:val="000000"/>
          <w:sz w:val="20"/>
          <w:szCs w:val="20"/>
        </w:rPr>
        <w:t xml:space="preserve">Descrição detalhada do objeto, contendo, entre outras, as seguintes informações: </w:t>
      </w:r>
    </w:p>
    <w:p w14:paraId="2687DCBC" w14:textId="329C0ADA" w:rsidR="000F104D" w:rsidRPr="006C4CE1" w:rsidRDefault="00853476" w:rsidP="004450A0">
      <w:pPr>
        <w:numPr>
          <w:ilvl w:val="3"/>
          <w:numId w:val="1"/>
        </w:numPr>
        <w:spacing w:after="120"/>
        <w:ind w:left="1701" w:firstLine="0"/>
        <w:jc w:val="both"/>
        <w:rPr>
          <w:rFonts w:cs="Times New Roman"/>
          <w:sz w:val="20"/>
          <w:szCs w:val="20"/>
        </w:rPr>
      </w:pPr>
      <w:r w:rsidRPr="006C4CE1">
        <w:rPr>
          <w:rFonts w:cs="Times New Roman"/>
          <w:sz w:val="20"/>
          <w:szCs w:val="20"/>
        </w:rPr>
        <w:t>A re</w:t>
      </w:r>
      <w:r w:rsidR="000F104D" w:rsidRPr="006C4CE1">
        <w:rPr>
          <w:rFonts w:cs="Times New Roman"/>
          <w:sz w:val="20"/>
          <w:szCs w:val="20"/>
        </w:rPr>
        <w:t>ação dos materiais e equipamentos que serão utilizados na execução dos serviços, indicando o quantitativo e sua especificação</w:t>
      </w:r>
      <w:r w:rsidR="006C4CE1" w:rsidRPr="006C4CE1">
        <w:rPr>
          <w:rFonts w:cs="Times New Roman"/>
          <w:sz w:val="20"/>
          <w:szCs w:val="20"/>
        </w:rPr>
        <w:t>, no que couber</w:t>
      </w:r>
      <w:r w:rsidR="006C4CE1">
        <w:rPr>
          <w:rFonts w:cs="Times New Roman"/>
          <w:sz w:val="20"/>
          <w:szCs w:val="20"/>
        </w:rPr>
        <w:t>.</w:t>
      </w:r>
    </w:p>
    <w:p w14:paraId="3DC1EAC1" w14:textId="77777777" w:rsidR="000F104D" w:rsidRPr="00001D59" w:rsidRDefault="000F104D" w:rsidP="004450A0">
      <w:pPr>
        <w:numPr>
          <w:ilvl w:val="1"/>
          <w:numId w:val="1"/>
        </w:numPr>
        <w:spacing w:after="120"/>
        <w:ind w:left="425" w:firstLine="0"/>
        <w:jc w:val="both"/>
        <w:rPr>
          <w:rFonts w:cs="Times New Roman"/>
          <w:iCs/>
          <w:sz w:val="20"/>
          <w:szCs w:val="20"/>
        </w:rPr>
      </w:pPr>
      <w:r w:rsidRPr="00001D59">
        <w:rPr>
          <w:rFonts w:cs="Times New Roman"/>
          <w:sz w:val="20"/>
          <w:szCs w:val="20"/>
        </w:rPr>
        <w:t xml:space="preserve">Todas as especificações do objeto contidas na proposta vinculam a Contratada. </w:t>
      </w:r>
    </w:p>
    <w:p w14:paraId="5357CE3F" w14:textId="77777777" w:rsidR="000F104D" w:rsidRPr="00001D59" w:rsidRDefault="007E1966"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6A902272" w14:textId="77777777" w:rsidR="00477AF3" w:rsidRPr="00001D59" w:rsidRDefault="00477AF3" w:rsidP="004450A0">
      <w:pPr>
        <w:numPr>
          <w:ilvl w:val="1"/>
          <w:numId w:val="1"/>
        </w:numPr>
        <w:spacing w:after="120"/>
        <w:ind w:left="425" w:firstLine="0"/>
        <w:jc w:val="both"/>
        <w:rPr>
          <w:rFonts w:cs="Times New Roman"/>
          <w:color w:val="000000"/>
          <w:sz w:val="20"/>
          <w:szCs w:val="20"/>
        </w:rPr>
      </w:pPr>
      <w:r w:rsidRPr="00001D59">
        <w:rPr>
          <w:color w:val="000000"/>
          <w:sz w:val="20"/>
          <w:szCs w:val="20"/>
        </w:rPr>
        <w:t>Quando se tratar de cooperativa de serviço, o licitante preencherá, no campo condições da proposta do sistema eletrônico, o valor correspondente ao percentual de que trata o art. 22, inciso IV, da Lei nº 8.212, de 24.07.91, com a redação da Lei nº 9.876, de 26.11.99, também referido</w:t>
      </w:r>
      <w:r w:rsidR="001276E8" w:rsidRPr="00001D59">
        <w:rPr>
          <w:color w:val="000000"/>
          <w:sz w:val="20"/>
          <w:szCs w:val="20"/>
        </w:rPr>
        <w:t xml:space="preserve"> no art. 72 da Instrução Normativa/RFB Nº 971, de 13 de novembro de 2009 (DOU 17.11.2009).</w:t>
      </w:r>
    </w:p>
    <w:p w14:paraId="19DD360A" w14:textId="55BCF64D" w:rsidR="000F104D"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O prazo de validade da proposta não será </w:t>
      </w:r>
      <w:r w:rsidRPr="00045545">
        <w:rPr>
          <w:rFonts w:cs="Times New Roman"/>
          <w:color w:val="000000"/>
          <w:sz w:val="20"/>
          <w:szCs w:val="20"/>
        </w:rPr>
        <w:t xml:space="preserve">inferior </w:t>
      </w:r>
      <w:r w:rsidRPr="005F0FE7">
        <w:rPr>
          <w:rFonts w:cs="Times New Roman"/>
          <w:sz w:val="20"/>
          <w:szCs w:val="20"/>
        </w:rPr>
        <w:t xml:space="preserve">a </w:t>
      </w:r>
      <w:r w:rsidR="005F0FE7" w:rsidRPr="005F0FE7">
        <w:rPr>
          <w:rFonts w:cs="Times New Roman"/>
          <w:sz w:val="20"/>
          <w:szCs w:val="20"/>
        </w:rPr>
        <w:t>60</w:t>
      </w:r>
      <w:r w:rsidR="0067315F" w:rsidRPr="005F0FE7">
        <w:rPr>
          <w:rFonts w:cs="Times New Roman"/>
          <w:sz w:val="20"/>
          <w:szCs w:val="20"/>
        </w:rPr>
        <w:t xml:space="preserve"> </w:t>
      </w:r>
      <w:r w:rsidRPr="005F0FE7">
        <w:rPr>
          <w:rFonts w:cs="Times New Roman"/>
          <w:bCs/>
          <w:iCs/>
          <w:sz w:val="20"/>
          <w:szCs w:val="20"/>
        </w:rPr>
        <w:t>(</w:t>
      </w:r>
      <w:r w:rsidR="005F0FE7" w:rsidRPr="005F0FE7">
        <w:rPr>
          <w:rFonts w:cs="Times New Roman"/>
          <w:bCs/>
          <w:iCs/>
          <w:sz w:val="20"/>
          <w:szCs w:val="20"/>
        </w:rPr>
        <w:t>sessenta</w:t>
      </w:r>
      <w:r w:rsidRPr="005F0FE7">
        <w:rPr>
          <w:rFonts w:cs="Times New Roman"/>
          <w:bCs/>
          <w:iCs/>
          <w:sz w:val="20"/>
          <w:szCs w:val="20"/>
        </w:rPr>
        <w:t>)</w:t>
      </w:r>
      <w:r w:rsidRPr="00045545">
        <w:rPr>
          <w:rFonts w:cs="Times New Roman"/>
          <w:bCs/>
          <w:iCs/>
          <w:color w:val="000000"/>
          <w:sz w:val="20"/>
          <w:szCs w:val="20"/>
        </w:rPr>
        <w:t xml:space="preserve"> dias</w:t>
      </w:r>
      <w:r w:rsidRPr="00001D59">
        <w:rPr>
          <w:rFonts w:cs="Times New Roman"/>
          <w:b/>
          <w:color w:val="000000"/>
          <w:sz w:val="20"/>
          <w:szCs w:val="20"/>
        </w:rPr>
        <w:t>,</w:t>
      </w:r>
      <w:r w:rsidRPr="00001D59">
        <w:rPr>
          <w:rFonts w:cs="Times New Roman"/>
          <w:color w:val="000000"/>
          <w:sz w:val="20"/>
          <w:szCs w:val="20"/>
        </w:rPr>
        <w:t xml:space="preserve"> a contar da data de sua apresentação. </w:t>
      </w:r>
    </w:p>
    <w:p w14:paraId="4D41C7BB" w14:textId="77777777" w:rsidR="005F0FE7" w:rsidRPr="00001D59" w:rsidRDefault="005F0FE7" w:rsidP="004450A0">
      <w:pPr>
        <w:spacing w:after="120"/>
        <w:ind w:left="425"/>
        <w:jc w:val="both"/>
        <w:rPr>
          <w:rFonts w:cs="Times New Roman"/>
          <w:color w:val="000000"/>
          <w:sz w:val="20"/>
          <w:szCs w:val="20"/>
        </w:rPr>
      </w:pPr>
    </w:p>
    <w:p w14:paraId="75FCB4F6" w14:textId="77777777" w:rsidR="000F104D" w:rsidRPr="00001D59" w:rsidRDefault="000F104D" w:rsidP="004450A0">
      <w:pPr>
        <w:numPr>
          <w:ilvl w:val="0"/>
          <w:numId w:val="1"/>
        </w:numPr>
        <w:spacing w:after="120"/>
        <w:ind w:right="-17"/>
        <w:jc w:val="both"/>
        <w:rPr>
          <w:rFonts w:cs="Times New Roman"/>
          <w:b/>
          <w:color w:val="000000"/>
          <w:sz w:val="20"/>
          <w:szCs w:val="20"/>
        </w:rPr>
      </w:pPr>
      <w:r w:rsidRPr="00001D59">
        <w:rPr>
          <w:rFonts w:cs="Times New Roman"/>
          <w:b/>
          <w:color w:val="000000"/>
          <w:sz w:val="20"/>
          <w:szCs w:val="20"/>
        </w:rPr>
        <w:t>DAS PROPOSTAS E FORMULAÇÃO DE LANCES</w:t>
      </w:r>
    </w:p>
    <w:p w14:paraId="7AB74430"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lang w:eastAsia="en-US"/>
        </w:rPr>
        <w:t>A abertura da presente licitação dar-se-á em sessão pública, por meio de sistema eletrônico, na data, horário e local indicados neste Edital.</w:t>
      </w:r>
    </w:p>
    <w:p w14:paraId="63BFEB55"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O </w:t>
      </w:r>
      <w:r w:rsidR="00E17E25" w:rsidRPr="00001D59">
        <w:rPr>
          <w:rFonts w:cs="Times New Roman"/>
          <w:color w:val="000000"/>
          <w:sz w:val="20"/>
          <w:szCs w:val="20"/>
        </w:rPr>
        <w:t>Pregoeiro</w:t>
      </w:r>
      <w:r w:rsidRPr="00001D59">
        <w:rPr>
          <w:rFonts w:cs="Times New Roman"/>
          <w:color w:val="000000"/>
          <w:sz w:val="20"/>
          <w:szCs w:val="20"/>
        </w:rPr>
        <w:t xml:space="preserve"> verificará as propostas apresentadas, desclassificando desde logo aquelas que não </w:t>
      </w:r>
      <w:r w:rsidRPr="00001D59">
        <w:rPr>
          <w:rFonts w:cs="Times New Roman"/>
          <w:sz w:val="20"/>
          <w:szCs w:val="20"/>
        </w:rPr>
        <w:t>estejam em conformidade com os requisitos estabelecidos neste Edital, contenham vícios insanáveis ou não apresentem as especificações técnicas exigidas</w:t>
      </w:r>
      <w:r w:rsidR="001F1E52" w:rsidRPr="00001D59">
        <w:rPr>
          <w:rFonts w:cs="Times New Roman"/>
          <w:sz w:val="20"/>
          <w:szCs w:val="20"/>
        </w:rPr>
        <w:t xml:space="preserve"> </w:t>
      </w:r>
      <w:r w:rsidRPr="00001D59">
        <w:rPr>
          <w:rFonts w:cs="Times New Roman"/>
          <w:sz w:val="20"/>
          <w:szCs w:val="20"/>
        </w:rPr>
        <w:t xml:space="preserve">no Termo de Referência. </w:t>
      </w:r>
    </w:p>
    <w:p w14:paraId="136F111B" w14:textId="77777777" w:rsidR="000F104D" w:rsidRDefault="000F104D"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A desclassificação será sempre fundamentada e registrada no sistema, com acompanhamento em tempo real por todos os participantes.</w:t>
      </w:r>
    </w:p>
    <w:p w14:paraId="58A873E1" w14:textId="77777777" w:rsidR="00AE4266" w:rsidRPr="008D4D79" w:rsidRDefault="00AE4266" w:rsidP="00AE4266">
      <w:pPr>
        <w:numPr>
          <w:ilvl w:val="3"/>
          <w:numId w:val="1"/>
        </w:numPr>
        <w:spacing w:after="120"/>
        <w:ind w:hanging="27"/>
        <w:jc w:val="both"/>
        <w:rPr>
          <w:rFonts w:cs="Times New Roman"/>
          <w:color w:val="000000"/>
          <w:sz w:val="20"/>
          <w:szCs w:val="20"/>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Pr>
          <w:rFonts w:cs="Times New Roman"/>
          <w:color w:val="000000"/>
          <w:sz w:val="20"/>
          <w:szCs w:val="20"/>
          <w:u w:val="single"/>
        </w:rPr>
        <w:t>.</w:t>
      </w:r>
    </w:p>
    <w:p w14:paraId="59C794E8" w14:textId="77777777" w:rsidR="00AE4266" w:rsidRPr="00001D59" w:rsidRDefault="00AE4266" w:rsidP="00AE4266">
      <w:pPr>
        <w:tabs>
          <w:tab w:val="left" w:pos="1440"/>
        </w:tabs>
        <w:autoSpaceDE w:val="0"/>
        <w:snapToGrid w:val="0"/>
        <w:spacing w:after="120"/>
        <w:ind w:left="1728"/>
        <w:jc w:val="both"/>
        <w:rPr>
          <w:rFonts w:cs="Times New Roman"/>
          <w:color w:val="000000"/>
          <w:sz w:val="20"/>
          <w:szCs w:val="20"/>
        </w:rPr>
      </w:pPr>
    </w:p>
    <w:p w14:paraId="26F005D6" w14:textId="77777777" w:rsidR="000F104D" w:rsidRPr="00001D59" w:rsidRDefault="000F104D"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A não desclassificação da proposta não impede o seu julgamento definitivo</w:t>
      </w:r>
      <w:r w:rsidR="006F1634" w:rsidRPr="00001D59">
        <w:rPr>
          <w:rFonts w:cs="Times New Roman"/>
          <w:color w:val="000000"/>
          <w:sz w:val="20"/>
          <w:szCs w:val="20"/>
        </w:rPr>
        <w:t xml:space="preserve"> em sentido contrário</w:t>
      </w:r>
      <w:r w:rsidRPr="00001D59">
        <w:rPr>
          <w:rFonts w:cs="Times New Roman"/>
          <w:color w:val="000000"/>
          <w:sz w:val="20"/>
          <w:szCs w:val="20"/>
        </w:rPr>
        <w:t>, levado a efeito na fase de aceitação.</w:t>
      </w:r>
    </w:p>
    <w:p w14:paraId="611CB217"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O sistema ordenará automaticamente as propostas classificadas, sendo que somente estas participarão da fase de lances.</w:t>
      </w:r>
    </w:p>
    <w:p w14:paraId="24E903E9" w14:textId="1653B3DB"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lastRenderedPageBreak/>
        <w:t xml:space="preserve">O sistema disponibilizará campo próprio para troca de </w:t>
      </w:r>
      <w:r w:rsidR="0067315F" w:rsidRPr="00001D59">
        <w:rPr>
          <w:rFonts w:cs="Times New Roman"/>
          <w:color w:val="000000"/>
          <w:sz w:val="20"/>
          <w:szCs w:val="20"/>
        </w:rPr>
        <w:t>mensagens</w:t>
      </w:r>
      <w:r w:rsidRPr="00001D59">
        <w:rPr>
          <w:rFonts w:cs="Times New Roman"/>
          <w:color w:val="000000"/>
          <w:sz w:val="20"/>
          <w:szCs w:val="20"/>
        </w:rPr>
        <w:t xml:space="preserve"> entre o </w:t>
      </w:r>
      <w:r w:rsidR="00E17E25" w:rsidRPr="00001D59">
        <w:rPr>
          <w:rFonts w:cs="Times New Roman"/>
          <w:color w:val="000000"/>
          <w:sz w:val="20"/>
          <w:szCs w:val="20"/>
        </w:rPr>
        <w:t>Pregoeiro</w:t>
      </w:r>
      <w:r w:rsidRPr="00001D59">
        <w:rPr>
          <w:rFonts w:cs="Times New Roman"/>
          <w:color w:val="000000"/>
          <w:sz w:val="20"/>
          <w:szCs w:val="20"/>
        </w:rPr>
        <w:t xml:space="preserve"> e os licitantes.</w:t>
      </w:r>
    </w:p>
    <w:p w14:paraId="1A47B62C"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4C24761F" w14:textId="7E264333" w:rsidR="000F104D" w:rsidRPr="005E1619" w:rsidRDefault="000F104D" w:rsidP="004450A0">
      <w:pPr>
        <w:numPr>
          <w:ilvl w:val="2"/>
          <w:numId w:val="1"/>
        </w:numPr>
        <w:tabs>
          <w:tab w:val="left" w:pos="1440"/>
        </w:tabs>
        <w:autoSpaceDE w:val="0"/>
        <w:snapToGrid w:val="0"/>
        <w:spacing w:after="120"/>
        <w:ind w:left="1134" w:firstLine="0"/>
        <w:jc w:val="both"/>
        <w:rPr>
          <w:rFonts w:cs="Times New Roman"/>
          <w:b/>
          <w:sz w:val="20"/>
          <w:szCs w:val="20"/>
        </w:rPr>
      </w:pPr>
      <w:r w:rsidRPr="005E1619">
        <w:rPr>
          <w:rFonts w:cs="Times New Roman"/>
          <w:b/>
          <w:sz w:val="20"/>
          <w:szCs w:val="20"/>
        </w:rPr>
        <w:t>O lance deverá ser ofertado pelo valor</w:t>
      </w:r>
      <w:r w:rsidR="005E1619" w:rsidRPr="005E1619">
        <w:rPr>
          <w:rFonts w:cs="Times New Roman"/>
          <w:b/>
          <w:sz w:val="20"/>
          <w:szCs w:val="20"/>
        </w:rPr>
        <w:t xml:space="preserve"> anual do item.</w:t>
      </w:r>
      <w:r w:rsidR="00F707A6" w:rsidRPr="005E1619">
        <w:rPr>
          <w:rFonts w:cs="Times New Roman"/>
          <w:b/>
          <w:sz w:val="20"/>
          <w:szCs w:val="20"/>
        </w:rPr>
        <w:t xml:space="preserve"> </w:t>
      </w:r>
    </w:p>
    <w:p w14:paraId="2DD46FAF" w14:textId="77777777" w:rsidR="009F5A28" w:rsidRPr="00001D59" w:rsidRDefault="009F5A28" w:rsidP="004450A0">
      <w:pPr>
        <w:pStyle w:val="PargrafodaLista"/>
        <w:numPr>
          <w:ilvl w:val="1"/>
          <w:numId w:val="1"/>
        </w:numPr>
        <w:spacing w:after="120"/>
        <w:ind w:left="425" w:firstLine="0"/>
        <w:contextualSpacing w:val="0"/>
        <w:jc w:val="both"/>
        <w:rPr>
          <w:rFonts w:cs="Times New Roman"/>
          <w:color w:val="000000"/>
          <w:sz w:val="20"/>
          <w:szCs w:val="20"/>
        </w:rPr>
      </w:pPr>
      <w:r w:rsidRPr="00001D59">
        <w:rPr>
          <w:rFonts w:cs="Times New Roman"/>
          <w:color w:val="000000"/>
          <w:sz w:val="20"/>
          <w:szCs w:val="20"/>
        </w:rPr>
        <w:t>Os licitantes poderão oferecer lances sucessivos, observando o horário fixado para abertura da sessão e as regras estabelecidas no Edital.</w:t>
      </w:r>
    </w:p>
    <w:p w14:paraId="13465B79" w14:textId="63853416" w:rsidR="009F5A28" w:rsidRPr="00001D59" w:rsidRDefault="009F5A28" w:rsidP="004450A0">
      <w:pPr>
        <w:pStyle w:val="PargrafodaLista"/>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O licitante somente poderá oferecer lance inferior ao último por ele ofertado e registrado pelo sistema. </w:t>
      </w:r>
      <w:r w:rsidRPr="00001D59">
        <w:rPr>
          <w:rFonts w:cs="Times New Roman"/>
          <w:color w:val="000000"/>
          <w:sz w:val="20"/>
          <w:szCs w:val="20"/>
        </w:rPr>
        <w:tab/>
      </w:r>
    </w:p>
    <w:p w14:paraId="0D2FDFA4" w14:textId="77777777" w:rsidR="000F104D" w:rsidRPr="00001D59" w:rsidRDefault="009F5A28" w:rsidP="004450A0">
      <w:pPr>
        <w:numPr>
          <w:ilvl w:val="2"/>
          <w:numId w:val="1"/>
        </w:numPr>
        <w:spacing w:after="120"/>
        <w:ind w:left="1134" w:firstLine="0"/>
        <w:jc w:val="both"/>
        <w:rPr>
          <w:rFonts w:cs="Times New Roman"/>
          <w:color w:val="000000"/>
          <w:sz w:val="20"/>
          <w:szCs w:val="20"/>
        </w:rPr>
      </w:pPr>
      <w:r w:rsidRPr="00001D59">
        <w:rPr>
          <w:rFonts w:cs="Times New Roman"/>
          <w:color w:val="000000"/>
          <w:sz w:val="20"/>
          <w:szCs w:val="20"/>
        </w:rPr>
        <w:t>O intervalo entre os lances enviados pelo mesmo licitante não poderá ser inferior a vinte (20) segundos e o intervalo entre lances não poderá ser inferior a três (3) segundos</w:t>
      </w:r>
      <w:r w:rsidR="000F104D" w:rsidRPr="00001D59">
        <w:rPr>
          <w:rFonts w:cs="Times New Roman"/>
          <w:color w:val="000000"/>
          <w:sz w:val="20"/>
          <w:szCs w:val="20"/>
        </w:rPr>
        <w:t xml:space="preserve">. </w:t>
      </w:r>
    </w:p>
    <w:p w14:paraId="00A35047"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Não serão aceitos dois ou mais lances de mesmo valor, prevalecendo aquele que for recebido e registrado em primeiro lugar. </w:t>
      </w:r>
    </w:p>
    <w:p w14:paraId="144B6207"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Durante o transcurso da sessão pública, os licitantes serão informados, em tempo real, do valor do menor lance registrado, vedada a identificação do licitante. </w:t>
      </w:r>
    </w:p>
    <w:p w14:paraId="2AFC5CCB"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No caso de desconexão com o </w:t>
      </w:r>
      <w:r w:rsidR="00E17E25" w:rsidRPr="00001D59">
        <w:rPr>
          <w:rFonts w:cs="Times New Roman"/>
          <w:color w:val="000000"/>
          <w:sz w:val="20"/>
          <w:szCs w:val="20"/>
        </w:rPr>
        <w:t>Pregoeiro</w:t>
      </w:r>
      <w:r w:rsidRPr="00001D59">
        <w:rPr>
          <w:rFonts w:cs="Times New Roman"/>
          <w:color w:val="000000"/>
          <w:sz w:val="20"/>
          <w:szCs w:val="20"/>
        </w:rPr>
        <w:t xml:space="preserve">, no decorrer da etapa competitiva do Pregão, o sistema eletrônico poderá permanecer acessível aos licitantes para a recepção dos lances. </w:t>
      </w:r>
    </w:p>
    <w:p w14:paraId="2E80AA35"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Se a desconexão perdurar por tempo superior a 10 (dez) minutos, a sessão será suspensa e terá reinício somente após comunicação expressa do </w:t>
      </w:r>
      <w:r w:rsidR="00E17E25" w:rsidRPr="00001D59">
        <w:rPr>
          <w:rFonts w:cs="Times New Roman"/>
          <w:color w:val="000000"/>
          <w:sz w:val="20"/>
          <w:szCs w:val="20"/>
        </w:rPr>
        <w:t>Pregoeiro</w:t>
      </w:r>
      <w:r w:rsidRPr="00001D59">
        <w:rPr>
          <w:rFonts w:cs="Times New Roman"/>
          <w:color w:val="000000"/>
          <w:sz w:val="20"/>
          <w:szCs w:val="20"/>
        </w:rPr>
        <w:t xml:space="preserve"> aos participantes. </w:t>
      </w:r>
    </w:p>
    <w:p w14:paraId="190E75E8" w14:textId="77777777" w:rsidR="000F104D" w:rsidRPr="00001D59" w:rsidRDefault="000F104D" w:rsidP="004450A0">
      <w:pPr>
        <w:numPr>
          <w:ilvl w:val="1"/>
          <w:numId w:val="1"/>
        </w:numPr>
        <w:spacing w:after="120"/>
        <w:ind w:left="425" w:firstLine="0"/>
        <w:jc w:val="both"/>
        <w:rPr>
          <w:rFonts w:eastAsia="Zurich BT" w:cs="Times New Roman"/>
          <w:bCs/>
          <w:sz w:val="20"/>
          <w:szCs w:val="20"/>
        </w:rPr>
      </w:pPr>
      <w:r w:rsidRPr="00001D59">
        <w:rPr>
          <w:rFonts w:cs="Times New Roman"/>
          <w:color w:val="000000"/>
          <w:sz w:val="20"/>
          <w:szCs w:val="20"/>
        </w:rPr>
        <w:t xml:space="preserve">A etapa de lances da sessão pública será encerrada por decisão do </w:t>
      </w:r>
      <w:r w:rsidR="00E17E25" w:rsidRPr="00001D59">
        <w:rPr>
          <w:rFonts w:cs="Times New Roman"/>
          <w:color w:val="000000"/>
          <w:sz w:val="20"/>
          <w:szCs w:val="20"/>
        </w:rPr>
        <w:t>Pregoeiro</w:t>
      </w:r>
      <w:r w:rsidRPr="00001D59">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5ACDFB6A" w14:textId="77777777" w:rsidR="000F104D" w:rsidRPr="00001D59" w:rsidRDefault="000F104D" w:rsidP="004450A0">
      <w:pPr>
        <w:numPr>
          <w:ilvl w:val="1"/>
          <w:numId w:val="1"/>
        </w:numPr>
        <w:spacing w:after="120"/>
        <w:ind w:left="425" w:firstLine="0"/>
        <w:jc w:val="both"/>
        <w:rPr>
          <w:rFonts w:eastAsia="Zurich BT" w:cs="Zurich BT"/>
          <w:bCs/>
          <w:sz w:val="20"/>
          <w:szCs w:val="20"/>
        </w:rPr>
      </w:pPr>
      <w:r w:rsidRPr="00001D59">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2B33078F" w14:textId="77777777" w:rsidR="005634BD" w:rsidRPr="00001D59" w:rsidRDefault="005634BD" w:rsidP="004450A0">
      <w:pPr>
        <w:numPr>
          <w:ilvl w:val="1"/>
          <w:numId w:val="1"/>
        </w:numPr>
        <w:spacing w:after="120"/>
        <w:ind w:left="425" w:firstLine="0"/>
        <w:jc w:val="both"/>
        <w:rPr>
          <w:rFonts w:eastAsia="Zurich BT" w:cs="Times New Roman"/>
          <w:bCs/>
          <w:sz w:val="20"/>
          <w:szCs w:val="20"/>
        </w:rPr>
      </w:pPr>
      <w:r w:rsidRPr="00001D59">
        <w:rPr>
          <w:rFonts w:cs="Times New Roman"/>
          <w:color w:val="000000"/>
          <w:sz w:val="20"/>
          <w:szCs w:val="20"/>
          <w:lang w:eastAsia="en-US"/>
        </w:rPr>
        <w:t>Encerrada a etapa de lances</w:t>
      </w:r>
      <w:r w:rsidRPr="00001D59">
        <w:rPr>
          <w:rFonts w:eastAsia="Zurich BT" w:cs="Times New Roman"/>
          <w:bCs/>
          <w:sz w:val="20"/>
          <w:szCs w:val="20"/>
        </w:rPr>
        <w:t>, será efetivada a verificação automática, junto à Receita Federal, do porte da entidade empresarial. O sistema identificará em coluna própria as microempresas</w:t>
      </w:r>
      <w:r w:rsidR="001B0407" w:rsidRPr="00001D59">
        <w:rPr>
          <w:rFonts w:eastAsia="Zurich BT" w:cs="Times New Roman"/>
          <w:bCs/>
          <w:sz w:val="20"/>
          <w:szCs w:val="20"/>
        </w:rPr>
        <w:t>,</w:t>
      </w:r>
      <w:r w:rsidRPr="00001D59">
        <w:rPr>
          <w:rFonts w:eastAsia="Zurich BT" w:cs="Times New Roman"/>
          <w:bCs/>
          <w:sz w:val="20"/>
          <w:szCs w:val="20"/>
        </w:rPr>
        <w:t xml:space="preserve"> empresas de pequeno porte </w:t>
      </w:r>
      <w:r w:rsidR="001B0407" w:rsidRPr="00001D59">
        <w:rPr>
          <w:rFonts w:eastAsia="Zurich BT" w:cs="Times New Roman"/>
          <w:bCs/>
          <w:sz w:val="20"/>
          <w:szCs w:val="20"/>
        </w:rPr>
        <w:t xml:space="preserve">e sociedades cooperativas </w:t>
      </w:r>
      <w:r w:rsidRPr="00001D59">
        <w:rPr>
          <w:rFonts w:eastAsia="Zurich BT" w:cs="Times New Roman"/>
          <w:bCs/>
          <w:sz w:val="20"/>
          <w:szCs w:val="20"/>
        </w:rPr>
        <w:t xml:space="preserve">participantes, procedendo à comparação com os valores da primeira colocada, se esta for empresa de maior porte, assim como das demais classificadas, para o fim de aplicar-se o disposto nos </w:t>
      </w:r>
      <w:proofErr w:type="spellStart"/>
      <w:r w:rsidRPr="00001D59">
        <w:rPr>
          <w:rFonts w:eastAsia="Zurich BT" w:cs="Times New Roman"/>
          <w:bCs/>
          <w:sz w:val="20"/>
          <w:szCs w:val="20"/>
        </w:rPr>
        <w:t>arts</w:t>
      </w:r>
      <w:proofErr w:type="spellEnd"/>
      <w:r w:rsidRPr="00001D59">
        <w:rPr>
          <w:rFonts w:eastAsia="Zurich BT" w:cs="Times New Roman"/>
          <w:bCs/>
          <w:sz w:val="20"/>
          <w:szCs w:val="20"/>
        </w:rPr>
        <w:t>. 44 e 45 da LC nº 123, de 2006, regulamentada pelo Decreto nº 6.204, de 2007.</w:t>
      </w:r>
    </w:p>
    <w:p w14:paraId="5FB5C646" w14:textId="77777777" w:rsidR="005634BD" w:rsidRPr="00001D59" w:rsidRDefault="005634B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Nessas condições, as propostas de </w:t>
      </w:r>
      <w:r w:rsidRPr="00001D59">
        <w:rPr>
          <w:rFonts w:eastAsia="Zurich BT" w:cs="Times New Roman"/>
          <w:bCs/>
          <w:sz w:val="20"/>
          <w:szCs w:val="20"/>
        </w:rPr>
        <w:t>microempresas</w:t>
      </w:r>
      <w:r w:rsidR="001B0407" w:rsidRPr="00001D59">
        <w:rPr>
          <w:rFonts w:eastAsia="Zurich BT" w:cs="Times New Roman"/>
          <w:bCs/>
          <w:sz w:val="20"/>
          <w:szCs w:val="20"/>
        </w:rPr>
        <w:t>,</w:t>
      </w:r>
      <w:r w:rsidRPr="00001D59">
        <w:rPr>
          <w:rFonts w:eastAsia="Zurich BT" w:cs="Times New Roman"/>
          <w:bCs/>
          <w:sz w:val="20"/>
          <w:szCs w:val="20"/>
        </w:rPr>
        <w:t xml:space="preserve"> empresas de pequeno porte</w:t>
      </w:r>
      <w:r w:rsidRPr="00001D59">
        <w:rPr>
          <w:rFonts w:cs="Times New Roman"/>
          <w:color w:val="000000"/>
          <w:sz w:val="20"/>
          <w:szCs w:val="20"/>
        </w:rPr>
        <w:t xml:space="preserve"> </w:t>
      </w:r>
      <w:r w:rsidR="001B0407" w:rsidRPr="00001D59">
        <w:rPr>
          <w:rFonts w:cs="Times New Roman"/>
          <w:color w:val="000000"/>
          <w:sz w:val="20"/>
          <w:szCs w:val="20"/>
        </w:rPr>
        <w:t xml:space="preserve">e </w:t>
      </w:r>
      <w:r w:rsidR="001B0407" w:rsidRPr="00001D59">
        <w:rPr>
          <w:rFonts w:eastAsia="Zurich BT" w:cs="Times New Roman"/>
          <w:bCs/>
          <w:sz w:val="20"/>
          <w:szCs w:val="20"/>
        </w:rPr>
        <w:t xml:space="preserve">sociedades cooperativas </w:t>
      </w:r>
      <w:r w:rsidRPr="00001D59">
        <w:rPr>
          <w:rFonts w:cs="Times New Roman"/>
          <w:color w:val="000000"/>
          <w:sz w:val="20"/>
          <w:szCs w:val="20"/>
        </w:rPr>
        <w:t>que se encontrarem na faixa de até 5% (cinco por cento) acima da proposta ou lance de menor preço serão consideradas empatadas com a primeira colocada.</w:t>
      </w:r>
    </w:p>
    <w:p w14:paraId="5B8456A7" w14:textId="77777777" w:rsidR="005634BD" w:rsidRPr="00001D59" w:rsidRDefault="005634B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A melhor classificada nos termos do item anterior terá o direito de encaminhar uma última oferta para desempate, obrigatoriamente em valor </w:t>
      </w:r>
      <w:r w:rsidRPr="00001D59">
        <w:rPr>
          <w:rFonts w:cs="Times New Roman"/>
          <w:color w:val="000000"/>
          <w:sz w:val="20"/>
          <w:szCs w:val="20"/>
        </w:rPr>
        <w:lastRenderedPageBreak/>
        <w:t>inferior ao da primeira colocada, no prazo de 5 (cinco) minutos controlados pelo sistema, contados após a comunicação automática para tanto.</w:t>
      </w:r>
    </w:p>
    <w:p w14:paraId="7EFD1BBB" w14:textId="77777777" w:rsidR="005634BD" w:rsidRPr="00001D59" w:rsidRDefault="005634BD" w:rsidP="004450A0">
      <w:pPr>
        <w:numPr>
          <w:ilvl w:val="1"/>
          <w:numId w:val="1"/>
        </w:numPr>
        <w:spacing w:after="120"/>
        <w:ind w:left="425" w:firstLine="0"/>
        <w:jc w:val="both"/>
        <w:rPr>
          <w:rFonts w:eastAsia="Zurich BT" w:cs="Zurich BT"/>
          <w:bCs/>
          <w:sz w:val="20"/>
          <w:szCs w:val="20"/>
        </w:rPr>
      </w:pPr>
      <w:r w:rsidRPr="00001D59">
        <w:rPr>
          <w:rFonts w:cs="Times New Roman"/>
          <w:color w:val="000000"/>
          <w:sz w:val="20"/>
          <w:szCs w:val="20"/>
        </w:rPr>
        <w:t xml:space="preserve">Caso a </w:t>
      </w:r>
      <w:r w:rsidRPr="00001D59">
        <w:rPr>
          <w:rFonts w:eastAsia="Zurich BT" w:cs="Times New Roman"/>
          <w:bCs/>
          <w:sz w:val="20"/>
          <w:szCs w:val="20"/>
        </w:rPr>
        <w:t>microempresa</w:t>
      </w:r>
      <w:r w:rsidR="001B0407" w:rsidRPr="00001D59">
        <w:rPr>
          <w:rFonts w:eastAsia="Zurich BT" w:cs="Times New Roman"/>
          <w:bCs/>
          <w:sz w:val="20"/>
          <w:szCs w:val="20"/>
        </w:rPr>
        <w:t>,</w:t>
      </w:r>
      <w:r w:rsidRPr="00001D59">
        <w:rPr>
          <w:rFonts w:eastAsia="Zurich BT" w:cs="Times New Roman"/>
          <w:bCs/>
          <w:sz w:val="20"/>
          <w:szCs w:val="20"/>
        </w:rPr>
        <w:t xml:space="preserve"> empresa de pequeno porte</w:t>
      </w:r>
      <w:r w:rsidR="001B0407" w:rsidRPr="00001D59">
        <w:rPr>
          <w:rFonts w:eastAsia="Zurich BT" w:cs="Times New Roman"/>
          <w:bCs/>
          <w:sz w:val="20"/>
          <w:szCs w:val="20"/>
        </w:rPr>
        <w:t xml:space="preserve"> ou sociedade cooperativa </w:t>
      </w:r>
      <w:r w:rsidRPr="00001D59">
        <w:rPr>
          <w:rFonts w:cs="Times New Roman"/>
          <w:color w:val="000000"/>
          <w:sz w:val="20"/>
          <w:szCs w:val="20"/>
        </w:rPr>
        <w:t xml:space="preserve">melhor classificada desista ou não se manifeste no prazo estabelecido, serão convocadas as demais licitantes </w:t>
      </w:r>
      <w:r w:rsidRPr="00001D59">
        <w:rPr>
          <w:rFonts w:eastAsia="Zurich BT" w:cs="Times New Roman"/>
          <w:bCs/>
          <w:sz w:val="20"/>
          <w:szCs w:val="20"/>
        </w:rPr>
        <w:t>microempresa</w:t>
      </w:r>
      <w:r w:rsidR="001B0407" w:rsidRPr="00001D59">
        <w:rPr>
          <w:rFonts w:eastAsia="Zurich BT" w:cs="Times New Roman"/>
          <w:bCs/>
          <w:sz w:val="20"/>
          <w:szCs w:val="20"/>
        </w:rPr>
        <w:t>,</w:t>
      </w:r>
      <w:r w:rsidRPr="00001D59">
        <w:rPr>
          <w:rFonts w:eastAsia="Zurich BT" w:cs="Times New Roman"/>
          <w:bCs/>
          <w:sz w:val="20"/>
          <w:szCs w:val="20"/>
        </w:rPr>
        <w:t xml:space="preserve"> empresa de pequeno porte </w:t>
      </w:r>
      <w:r w:rsidR="001B0407" w:rsidRPr="00001D59">
        <w:rPr>
          <w:rFonts w:eastAsia="Zurich BT" w:cs="Times New Roman"/>
          <w:bCs/>
          <w:sz w:val="20"/>
          <w:szCs w:val="20"/>
        </w:rPr>
        <w:t xml:space="preserve">e sociedade cooperativa </w:t>
      </w:r>
      <w:r w:rsidRPr="00001D59">
        <w:rPr>
          <w:rFonts w:cs="Times New Roman"/>
          <w:color w:val="000000"/>
          <w:sz w:val="20"/>
          <w:szCs w:val="20"/>
        </w:rPr>
        <w:t>que se encontrem naquele intervalo de 5% (cinco por cento), na ordem de classificação, para o exercício do mesmo direito, no prazo estabelecido no subitem anterior.</w:t>
      </w:r>
    </w:p>
    <w:p w14:paraId="4F1DD7AF" w14:textId="77777777" w:rsidR="001276E8" w:rsidRPr="00001D59" w:rsidRDefault="001276E8" w:rsidP="004450A0">
      <w:pPr>
        <w:numPr>
          <w:ilvl w:val="1"/>
          <w:numId w:val="1"/>
        </w:numPr>
        <w:spacing w:after="120"/>
        <w:ind w:left="425" w:firstLine="0"/>
        <w:jc w:val="both"/>
        <w:rPr>
          <w:rFonts w:eastAsia="Zurich BT" w:cs="Times New Roman"/>
          <w:bCs/>
          <w:sz w:val="20"/>
          <w:szCs w:val="20"/>
        </w:rPr>
      </w:pPr>
      <w:r w:rsidRPr="00001D59">
        <w:rPr>
          <w:rFonts w:cs="Times New Roman"/>
          <w:sz w:val="20"/>
          <w:szCs w:val="20"/>
        </w:rPr>
        <w:t xml:space="preserve">No caso de equivalência dos valores apresentados pela </w:t>
      </w:r>
      <w:r w:rsidRPr="00001D59">
        <w:rPr>
          <w:rFonts w:eastAsia="Zurich BT" w:cs="Times New Roman"/>
          <w:bCs/>
          <w:sz w:val="20"/>
          <w:szCs w:val="20"/>
        </w:rPr>
        <w:t xml:space="preserve">microempresa, empresa de pequeno porte </w:t>
      </w:r>
      <w:r w:rsidRPr="00001D59">
        <w:rPr>
          <w:rFonts w:cs="Times New Roman"/>
          <w:sz w:val="20"/>
          <w:szCs w:val="20"/>
        </w:rPr>
        <w:t>e equiparados que se encontrem em situação de empate, será realizado sorteio para que se identifique a primeira que poderá apresentar melhor oferta</w:t>
      </w:r>
      <w:r w:rsidRPr="00001D59">
        <w:rPr>
          <w:rFonts w:cs="Times New Roman"/>
          <w:color w:val="7030A0"/>
          <w:sz w:val="20"/>
          <w:szCs w:val="20"/>
        </w:rPr>
        <w:t>.</w:t>
      </w:r>
    </w:p>
    <w:p w14:paraId="46E82D10" w14:textId="7E8CB45C" w:rsidR="001276E8" w:rsidRPr="00001D59" w:rsidRDefault="004A6787" w:rsidP="004450A0">
      <w:pPr>
        <w:numPr>
          <w:ilvl w:val="1"/>
          <w:numId w:val="1"/>
        </w:numPr>
        <w:spacing w:after="120"/>
        <w:ind w:left="425" w:firstLine="0"/>
        <w:jc w:val="both"/>
        <w:rPr>
          <w:rFonts w:eastAsia="Zurich BT" w:cs="Times New Roman"/>
          <w:bCs/>
          <w:sz w:val="20"/>
          <w:szCs w:val="20"/>
        </w:rPr>
      </w:pPr>
      <w:r w:rsidRPr="004A6787">
        <w:rPr>
          <w:rFonts w:eastAsia="Zurich BT" w:cs="Times New Roman"/>
          <w:bCs/>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14:paraId="5415AC82" w14:textId="77777777" w:rsidR="000F104D" w:rsidRPr="00001D59"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Eventual empate entre propostas, o critério de desempate será aquele previsto no art. 3º, § 2º, da Lei nº 8.666, de 1993, assegurando-se a preferência, sucessivamente, aos serviços:</w:t>
      </w:r>
    </w:p>
    <w:p w14:paraId="5E87CE11" w14:textId="77777777" w:rsidR="000F104D" w:rsidRPr="00001D59" w:rsidRDefault="000F104D"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 xml:space="preserve">prestados por empresas brasileiras; </w:t>
      </w:r>
    </w:p>
    <w:p w14:paraId="1AF95006" w14:textId="77777777" w:rsidR="000F104D" w:rsidRPr="00001D59" w:rsidRDefault="000F104D"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prestados por empresas que invistam em pesquisa e no desenvolvimento de tecnologia no País.</w:t>
      </w:r>
    </w:p>
    <w:p w14:paraId="697FB498" w14:textId="77777777" w:rsidR="000F104D" w:rsidRDefault="000F104D"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Persistindo o empate, o critério de desempate será o sorteio, em ato público para o qual os licitantes serão convocados, vedado qualquer outro processo.</w:t>
      </w:r>
    </w:p>
    <w:p w14:paraId="6F409205" w14:textId="77777777" w:rsidR="00F66B47" w:rsidRPr="00001D59" w:rsidRDefault="00F66B47" w:rsidP="004450A0">
      <w:pPr>
        <w:spacing w:after="120"/>
        <w:ind w:left="425"/>
        <w:jc w:val="both"/>
        <w:rPr>
          <w:rFonts w:cs="Times New Roman"/>
          <w:color w:val="000000"/>
          <w:sz w:val="20"/>
          <w:szCs w:val="20"/>
        </w:rPr>
      </w:pPr>
    </w:p>
    <w:p w14:paraId="634010D2" w14:textId="77777777" w:rsidR="000F104D" w:rsidRPr="00001D59" w:rsidRDefault="000F104D" w:rsidP="004450A0">
      <w:pPr>
        <w:numPr>
          <w:ilvl w:val="0"/>
          <w:numId w:val="1"/>
        </w:numPr>
        <w:spacing w:after="120"/>
        <w:ind w:right="-17"/>
        <w:jc w:val="both"/>
        <w:rPr>
          <w:rFonts w:cs="Times New Roman"/>
          <w:b/>
          <w:color w:val="000000"/>
          <w:sz w:val="20"/>
          <w:szCs w:val="20"/>
        </w:rPr>
      </w:pPr>
      <w:r w:rsidRPr="00001D59">
        <w:rPr>
          <w:rFonts w:cs="Times New Roman"/>
          <w:b/>
          <w:bCs/>
          <w:color w:val="000000"/>
          <w:sz w:val="20"/>
          <w:szCs w:val="20"/>
          <w:lang w:eastAsia="en-US"/>
        </w:rPr>
        <w:t>DA ACEITABILIDADE DA PROPOSTA VENCEDORA.</w:t>
      </w:r>
    </w:p>
    <w:p w14:paraId="3934897C" w14:textId="77777777" w:rsidR="001276E8" w:rsidRPr="00001D59" w:rsidRDefault="001276E8" w:rsidP="004450A0">
      <w:pPr>
        <w:spacing w:after="120"/>
        <w:ind w:right="-17"/>
        <w:jc w:val="both"/>
        <w:rPr>
          <w:rFonts w:cs="Times New Roman"/>
          <w:b/>
          <w:bCs/>
          <w:color w:val="000000"/>
          <w:sz w:val="20"/>
          <w:szCs w:val="20"/>
          <w:lang w:eastAsia="en-US"/>
        </w:rPr>
      </w:pPr>
    </w:p>
    <w:p w14:paraId="2F8B3CBB" w14:textId="77777777" w:rsidR="001276E8" w:rsidRPr="00001D59" w:rsidRDefault="001276E8" w:rsidP="004450A0">
      <w:pPr>
        <w:numPr>
          <w:ilvl w:val="1"/>
          <w:numId w:val="1"/>
        </w:numPr>
        <w:spacing w:after="120"/>
        <w:ind w:left="425" w:firstLine="0"/>
        <w:jc w:val="both"/>
        <w:rPr>
          <w:rFonts w:cs="Times New Roman"/>
          <w:color w:val="000000"/>
          <w:sz w:val="20"/>
          <w:szCs w:val="20"/>
          <w:lang w:eastAsia="en-US"/>
        </w:rPr>
      </w:pPr>
      <w:r w:rsidRPr="00001D59">
        <w:rPr>
          <w:rFonts w:cs="Times New Roman"/>
          <w:color w:val="000000"/>
          <w:sz w:val="20"/>
          <w:szCs w:val="20"/>
          <w:lang w:eastAsia="en-US"/>
        </w:rPr>
        <w:t>Encerrada a etapa de lances e depois da verificação de possível empate, o Pregoeiro examinará a proposta classificada</w:t>
      </w:r>
      <w:r w:rsidRPr="00001D59">
        <w:rPr>
          <w:rFonts w:eastAsiaTheme="minorEastAsia" w:cs="Times New Roman"/>
          <w:sz w:val="20"/>
          <w:szCs w:val="20"/>
          <w:lang w:eastAsia="en-US"/>
        </w:rPr>
        <w:t xml:space="preserve"> </w:t>
      </w:r>
      <w:r w:rsidRPr="00001D59">
        <w:rPr>
          <w:rFonts w:cs="Times New Roman"/>
          <w:color w:val="000000"/>
          <w:sz w:val="20"/>
          <w:szCs w:val="20"/>
          <w:lang w:eastAsia="en-US"/>
        </w:rPr>
        <w:t>em primeiro lugar quanto ao preço, a sua exequibilidade, bem como quanto ao cumprimento das especificações do objeto.</w:t>
      </w:r>
    </w:p>
    <w:p w14:paraId="0BA58DE1" w14:textId="77777777" w:rsidR="001276E8" w:rsidRPr="00EE0EF3" w:rsidRDefault="001276E8" w:rsidP="004450A0">
      <w:pPr>
        <w:numPr>
          <w:ilvl w:val="1"/>
          <w:numId w:val="1"/>
        </w:numPr>
        <w:spacing w:after="120"/>
        <w:ind w:left="425" w:firstLine="0"/>
        <w:jc w:val="both"/>
        <w:rPr>
          <w:rFonts w:cs="Times New Roman"/>
          <w:bCs/>
          <w:sz w:val="20"/>
          <w:szCs w:val="20"/>
        </w:rPr>
      </w:pPr>
      <w:r w:rsidRPr="00EE0EF3">
        <w:rPr>
          <w:rFonts w:cs="Times New Roman"/>
          <w:bCs/>
          <w:iCs/>
          <w:sz w:val="20"/>
          <w:szCs w:val="20"/>
        </w:rPr>
        <w:t xml:space="preserve">Será desclassificada a proposta ou o lance vencedor com valor superior ao preço máximo fixado, ou que apresentar preço manifestamente inexequível.  </w:t>
      </w:r>
    </w:p>
    <w:p w14:paraId="7F15FB82" w14:textId="77777777" w:rsidR="001276E8" w:rsidRPr="00001D59" w:rsidRDefault="001276E8" w:rsidP="004450A0">
      <w:pPr>
        <w:numPr>
          <w:ilvl w:val="1"/>
          <w:numId w:val="1"/>
        </w:numPr>
        <w:spacing w:after="120"/>
        <w:ind w:left="425" w:firstLine="0"/>
        <w:jc w:val="both"/>
        <w:rPr>
          <w:rFonts w:cs="Times New Roman"/>
          <w:sz w:val="20"/>
          <w:szCs w:val="20"/>
          <w:lang w:eastAsia="en-US"/>
        </w:rPr>
      </w:pPr>
      <w:r w:rsidRPr="00001D59">
        <w:rPr>
          <w:rFonts w:cs="Arial"/>
          <w:sz w:val="20"/>
          <w:szCs w:val="20"/>
          <w:bdr w:val="none" w:sz="0" w:space="0" w:color="auto" w:frame="1"/>
        </w:rPr>
        <w:t>Considera-se inexequível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9DA69DA" w14:textId="77777777" w:rsidR="001276E8" w:rsidRPr="00001D59" w:rsidRDefault="001276E8" w:rsidP="004450A0">
      <w:pPr>
        <w:numPr>
          <w:ilvl w:val="1"/>
          <w:numId w:val="1"/>
        </w:numPr>
        <w:spacing w:after="120"/>
        <w:ind w:left="425" w:firstLine="0"/>
        <w:jc w:val="both"/>
        <w:rPr>
          <w:rFonts w:cs="Times New Roman"/>
          <w:bCs/>
          <w:iCs/>
          <w:sz w:val="20"/>
          <w:szCs w:val="20"/>
        </w:rPr>
      </w:pPr>
      <w:r w:rsidRPr="00001D59">
        <w:rPr>
          <w:rFonts w:cs="Arial"/>
          <w:bCs/>
          <w:iCs/>
          <w:color w:val="000000"/>
          <w:sz w:val="20"/>
          <w:szCs w:val="20"/>
        </w:rPr>
        <w:t xml:space="preserve">Se houver indícios de inexequibilidade da proposta de preço, ou em caso da necessidade de esclarecimentos complementares, poderão ser </w:t>
      </w:r>
      <w:r w:rsidRPr="00001D59">
        <w:rPr>
          <w:rFonts w:cs="Arial"/>
          <w:bCs/>
          <w:iCs/>
          <w:color w:val="000000"/>
          <w:sz w:val="20"/>
          <w:szCs w:val="20"/>
        </w:rPr>
        <w:lastRenderedPageBreak/>
        <w:t xml:space="preserve">efetuadas diligências, na forma do § 3° do artigo 43 da Lei n° 8.666, de </w:t>
      </w:r>
      <w:smartTag w:uri="urn:schemas-microsoft-com:office:smarttags" w:element="metricconverter">
        <w:smartTagPr>
          <w:attr w:name="ProductID" w:val="1993, a"/>
        </w:smartTagPr>
        <w:r w:rsidRPr="00001D59">
          <w:rPr>
            <w:rFonts w:cs="Arial"/>
            <w:bCs/>
            <w:iCs/>
            <w:color w:val="000000"/>
            <w:sz w:val="20"/>
            <w:szCs w:val="20"/>
          </w:rPr>
          <w:t>1993, a</w:t>
        </w:r>
      </w:smartTag>
      <w:r w:rsidRPr="00001D59">
        <w:rPr>
          <w:rFonts w:cs="Arial"/>
          <w:bCs/>
          <w:iCs/>
          <w:color w:val="000000"/>
          <w:sz w:val="20"/>
          <w:szCs w:val="20"/>
        </w:rPr>
        <w:t xml:space="preserve"> exemplo das enumeradas no §3º, do art. 29, da </w:t>
      </w:r>
      <w:r w:rsidRPr="00001D59">
        <w:rPr>
          <w:rFonts w:cs="Times New Roman"/>
          <w:color w:val="000000"/>
          <w:sz w:val="20"/>
          <w:szCs w:val="20"/>
        </w:rPr>
        <w:t>IN SLTI/MPOG nº 2, de 2008</w:t>
      </w:r>
      <w:r w:rsidRPr="00001D59">
        <w:rPr>
          <w:rFonts w:cs="Arial"/>
          <w:bCs/>
          <w:iCs/>
          <w:color w:val="000000"/>
          <w:sz w:val="20"/>
          <w:szCs w:val="20"/>
        </w:rPr>
        <w:t>.</w:t>
      </w:r>
    </w:p>
    <w:p w14:paraId="5B1BBF76" w14:textId="77777777" w:rsidR="001276E8" w:rsidRPr="00001D59" w:rsidRDefault="001276E8" w:rsidP="004450A0">
      <w:pPr>
        <w:numPr>
          <w:ilvl w:val="1"/>
          <w:numId w:val="1"/>
        </w:numPr>
        <w:spacing w:after="120"/>
        <w:ind w:left="425" w:firstLine="0"/>
        <w:jc w:val="both"/>
        <w:rPr>
          <w:rFonts w:cs="Times New Roman"/>
          <w:bCs/>
          <w:iCs/>
          <w:sz w:val="20"/>
          <w:szCs w:val="20"/>
        </w:rPr>
      </w:pPr>
      <w:r w:rsidRPr="00001D59">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528D07F4" w14:textId="77777777" w:rsidR="001276E8" w:rsidRPr="00001D59" w:rsidRDefault="001276E8" w:rsidP="004450A0">
      <w:pPr>
        <w:numPr>
          <w:ilvl w:val="1"/>
          <w:numId w:val="1"/>
        </w:numPr>
        <w:spacing w:after="120"/>
        <w:ind w:left="425" w:firstLine="0"/>
        <w:jc w:val="both"/>
        <w:rPr>
          <w:rFonts w:cs="Times New Roman"/>
          <w:bCs/>
          <w:iCs/>
          <w:sz w:val="20"/>
          <w:szCs w:val="20"/>
        </w:rPr>
      </w:pPr>
      <w:r w:rsidRPr="00001D59">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4341728C" w14:textId="0EB9D664" w:rsidR="008C5551" w:rsidRPr="00001D59" w:rsidRDefault="008C5551" w:rsidP="004450A0">
      <w:pPr>
        <w:numPr>
          <w:ilvl w:val="1"/>
          <w:numId w:val="1"/>
        </w:numPr>
        <w:spacing w:after="120"/>
        <w:ind w:left="425" w:firstLine="0"/>
        <w:jc w:val="both"/>
        <w:rPr>
          <w:rFonts w:cs="Arial"/>
          <w:bCs/>
          <w:iCs/>
          <w:color w:val="000000"/>
          <w:sz w:val="20"/>
          <w:szCs w:val="20"/>
        </w:rPr>
      </w:pPr>
      <w:r w:rsidRPr="00001D59">
        <w:rPr>
          <w:rFonts w:cs="Times New Roman"/>
          <w:color w:val="000000"/>
          <w:sz w:val="20"/>
          <w:szCs w:val="20"/>
          <w:lang w:eastAsia="en-US"/>
        </w:rPr>
        <w:t xml:space="preserve">O Pregoeiro poderá convocar o licitante para enviar documento digital, por meio de funcionalidade disponível no sistema, estabelecendo no “chat” prazo mínimo de </w:t>
      </w:r>
      <w:r w:rsidR="008F57A6" w:rsidRPr="008F57A6">
        <w:rPr>
          <w:rFonts w:cs="Times New Roman"/>
          <w:b/>
          <w:sz w:val="20"/>
          <w:szCs w:val="20"/>
          <w:lang w:eastAsia="en-US"/>
        </w:rPr>
        <w:t>02</w:t>
      </w:r>
      <w:r w:rsidRPr="008F57A6">
        <w:rPr>
          <w:rFonts w:cs="Times New Roman"/>
          <w:b/>
          <w:sz w:val="20"/>
          <w:szCs w:val="20"/>
          <w:lang w:eastAsia="en-US"/>
        </w:rPr>
        <w:t xml:space="preserve"> (</w:t>
      </w:r>
      <w:r w:rsidR="008F57A6" w:rsidRPr="008F57A6">
        <w:rPr>
          <w:rFonts w:cs="Times New Roman"/>
          <w:b/>
          <w:sz w:val="20"/>
          <w:szCs w:val="20"/>
          <w:lang w:eastAsia="en-US"/>
        </w:rPr>
        <w:t>duas</w:t>
      </w:r>
      <w:r w:rsidRPr="008F57A6">
        <w:rPr>
          <w:rFonts w:cs="Times New Roman"/>
          <w:b/>
          <w:sz w:val="20"/>
          <w:szCs w:val="20"/>
          <w:lang w:eastAsia="en-US"/>
        </w:rPr>
        <w:t>)</w:t>
      </w:r>
      <w:r w:rsidR="008F57A6" w:rsidRPr="008F57A6">
        <w:rPr>
          <w:rFonts w:cs="Times New Roman"/>
          <w:b/>
          <w:sz w:val="20"/>
          <w:szCs w:val="20"/>
          <w:lang w:eastAsia="en-US"/>
        </w:rPr>
        <w:t xml:space="preserve"> horas</w:t>
      </w:r>
      <w:r w:rsidRPr="00001D59">
        <w:rPr>
          <w:rFonts w:cs="Times New Roman"/>
          <w:color w:val="000000"/>
          <w:sz w:val="20"/>
          <w:szCs w:val="20"/>
          <w:lang w:eastAsia="en-US"/>
        </w:rPr>
        <w:t>, sob pena de não aceitação da proposta.</w:t>
      </w:r>
    </w:p>
    <w:p w14:paraId="7B3B2FC4" w14:textId="77777777" w:rsidR="001276E8" w:rsidRPr="00001D59" w:rsidRDefault="001276E8" w:rsidP="004450A0">
      <w:pPr>
        <w:numPr>
          <w:ilvl w:val="2"/>
          <w:numId w:val="1"/>
        </w:numPr>
        <w:tabs>
          <w:tab w:val="left" w:pos="1440"/>
        </w:tabs>
        <w:autoSpaceDE w:val="0"/>
        <w:snapToGrid w:val="0"/>
        <w:spacing w:after="120"/>
        <w:ind w:left="1134" w:firstLine="0"/>
        <w:jc w:val="both"/>
        <w:rPr>
          <w:rFonts w:cs="Arial"/>
          <w:bCs/>
          <w:iCs/>
          <w:color w:val="000000"/>
          <w:sz w:val="20"/>
          <w:szCs w:val="20"/>
        </w:rPr>
      </w:pPr>
      <w:r w:rsidRPr="00001D59">
        <w:rPr>
          <w:rFonts w:cs="Times New Roman"/>
          <w:color w:val="000000"/>
          <w:sz w:val="20"/>
          <w:szCs w:val="20"/>
          <w:lang w:eastAsia="en-US"/>
        </w:rPr>
        <w:t xml:space="preserve">O prazo estabelecido pelo Pregoeiro poderá ser prorrogado por solicitação escrita e justificada do licitante, formulada antes de findo o prazo estabelecido, e formalmente aceita pelo Pregoeiro. </w:t>
      </w:r>
    </w:p>
    <w:p w14:paraId="28A45A94" w14:textId="77777777" w:rsidR="001276E8" w:rsidRPr="00001D59" w:rsidRDefault="001276E8" w:rsidP="004450A0">
      <w:pPr>
        <w:numPr>
          <w:ilvl w:val="1"/>
          <w:numId w:val="1"/>
        </w:numPr>
        <w:spacing w:after="120"/>
        <w:ind w:left="425" w:firstLine="0"/>
        <w:jc w:val="both"/>
        <w:rPr>
          <w:rFonts w:cs="Arial"/>
          <w:bCs/>
          <w:iCs/>
          <w:color w:val="000000"/>
          <w:sz w:val="20"/>
          <w:szCs w:val="20"/>
        </w:rPr>
      </w:pPr>
      <w:r w:rsidRPr="00001D59">
        <w:rPr>
          <w:rFonts w:cs="Arial"/>
          <w:bCs/>
          <w:iCs/>
          <w:color w:val="000000"/>
          <w:sz w:val="20"/>
          <w:szCs w:val="20"/>
        </w:rPr>
        <w:t>Se a proposta ou lance vencedor for desclassificado, o Pregoeiro examinará a proposta ou lance subsequente, e, assim sucessivamente, na ordem de classificação.</w:t>
      </w:r>
    </w:p>
    <w:p w14:paraId="4433BAA7" w14:textId="77777777" w:rsidR="001276E8" w:rsidRPr="00001D59" w:rsidRDefault="001276E8" w:rsidP="004450A0">
      <w:pPr>
        <w:numPr>
          <w:ilvl w:val="1"/>
          <w:numId w:val="1"/>
        </w:numPr>
        <w:spacing w:after="120"/>
        <w:ind w:left="425" w:firstLine="0"/>
        <w:jc w:val="both"/>
        <w:rPr>
          <w:rFonts w:cs="Times New Roman"/>
          <w:sz w:val="20"/>
          <w:szCs w:val="20"/>
        </w:rPr>
      </w:pPr>
      <w:r w:rsidRPr="00001D59">
        <w:rPr>
          <w:rFonts w:cs="Times New Roman"/>
          <w:color w:val="000000"/>
          <w:sz w:val="20"/>
          <w:szCs w:val="20"/>
          <w:lang w:eastAsia="en-US"/>
        </w:rPr>
        <w:t>Havendo necessidade, o Pregoeiro suspenderá a sessão, informando no “</w:t>
      </w:r>
      <w:r w:rsidRPr="00001D59">
        <w:rPr>
          <w:rFonts w:cs="Times New Roman"/>
          <w:i/>
          <w:color w:val="000000"/>
          <w:sz w:val="20"/>
          <w:szCs w:val="20"/>
          <w:lang w:eastAsia="en-US"/>
        </w:rPr>
        <w:t>chat</w:t>
      </w:r>
      <w:r w:rsidRPr="00001D59">
        <w:rPr>
          <w:rFonts w:cs="Times New Roman"/>
          <w:color w:val="000000"/>
          <w:sz w:val="20"/>
          <w:szCs w:val="20"/>
          <w:lang w:eastAsia="en-US"/>
        </w:rPr>
        <w:t>” a nova data e horário para a continuidade da mesma.</w:t>
      </w:r>
    </w:p>
    <w:p w14:paraId="0F8C7F2C" w14:textId="77777777" w:rsidR="001276E8" w:rsidRPr="00001D59" w:rsidRDefault="001276E8" w:rsidP="004450A0">
      <w:pPr>
        <w:numPr>
          <w:ilvl w:val="1"/>
          <w:numId w:val="1"/>
        </w:numPr>
        <w:spacing w:after="120"/>
        <w:ind w:left="425" w:firstLine="0"/>
        <w:jc w:val="both"/>
        <w:rPr>
          <w:rFonts w:cs="Times New Roman"/>
          <w:sz w:val="20"/>
          <w:szCs w:val="20"/>
        </w:rPr>
      </w:pPr>
      <w:r w:rsidRPr="00001D59">
        <w:rPr>
          <w:rFonts w:cs="Times New Roman"/>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BF7810B" w14:textId="77777777" w:rsidR="001276E8" w:rsidRPr="00001D59" w:rsidRDefault="001276E8" w:rsidP="004450A0">
      <w:pPr>
        <w:numPr>
          <w:ilvl w:val="2"/>
          <w:numId w:val="1"/>
        </w:numPr>
        <w:tabs>
          <w:tab w:val="left" w:pos="1440"/>
        </w:tabs>
        <w:autoSpaceDE w:val="0"/>
        <w:snapToGrid w:val="0"/>
        <w:spacing w:after="120"/>
        <w:ind w:left="1134" w:firstLine="0"/>
        <w:jc w:val="both"/>
        <w:rPr>
          <w:rFonts w:cs="Times New Roman"/>
          <w:sz w:val="20"/>
          <w:szCs w:val="20"/>
        </w:rPr>
      </w:pPr>
      <w:r w:rsidRPr="00001D59">
        <w:rPr>
          <w:rFonts w:cs="Times New Roman"/>
          <w:sz w:val="20"/>
          <w:szCs w:val="20"/>
        </w:rPr>
        <w:t>Também nas hipóteses em que o Pregoeiro não aceitar a proposta e passar à subsequente, poderá negociar com o licitante para que seja obtido preço melhor.</w:t>
      </w:r>
    </w:p>
    <w:p w14:paraId="011E5678" w14:textId="77777777" w:rsidR="001276E8" w:rsidRPr="00001D59" w:rsidRDefault="001276E8"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A negociação será realizada por meio do sistema, podendo ser acompanhada pelos demais licitantes.</w:t>
      </w:r>
    </w:p>
    <w:p w14:paraId="03E7FA69" w14:textId="77777777" w:rsidR="002B2F06" w:rsidRPr="00045545" w:rsidRDefault="001276E8" w:rsidP="004450A0">
      <w:pPr>
        <w:numPr>
          <w:ilvl w:val="1"/>
          <w:numId w:val="1"/>
        </w:numPr>
        <w:spacing w:after="120"/>
        <w:ind w:left="425" w:firstLine="0"/>
        <w:jc w:val="both"/>
        <w:rPr>
          <w:rFonts w:cs="Times New Roman"/>
          <w:color w:val="000000"/>
          <w:sz w:val="20"/>
          <w:szCs w:val="20"/>
        </w:rPr>
      </w:pPr>
      <w:r w:rsidRPr="00001D59">
        <w:rPr>
          <w:rFonts w:cs="Times New Roman"/>
          <w:color w:val="000000"/>
          <w:sz w:val="20"/>
          <w:szCs w:val="20"/>
        </w:rPr>
        <w:t xml:space="preserve">Sempre que a proposta não for aceita, e antes de o Pregoeiro passar à subsequente, haverá nova verificação, pelo sistema, da eventual ocorrência do empate ficto, previsto nos artigos </w:t>
      </w:r>
      <w:r w:rsidRPr="00001D59">
        <w:rPr>
          <w:rFonts w:cs="Times New Roman"/>
          <w:bCs/>
          <w:color w:val="000000"/>
          <w:sz w:val="20"/>
          <w:szCs w:val="20"/>
        </w:rPr>
        <w:t>44 e 45 da LC nº 123, de 2006, seguindo-se a disciplina antes estabelecida, se for o caso.</w:t>
      </w:r>
    </w:p>
    <w:p w14:paraId="695E109D" w14:textId="77777777" w:rsidR="003251FB" w:rsidRPr="003251FB" w:rsidRDefault="003251FB" w:rsidP="003251FB">
      <w:pPr>
        <w:numPr>
          <w:ilvl w:val="1"/>
          <w:numId w:val="1"/>
        </w:numPr>
        <w:spacing w:after="120"/>
        <w:ind w:left="425" w:firstLine="0"/>
        <w:jc w:val="both"/>
        <w:rPr>
          <w:rFonts w:cs="Times New Roman"/>
          <w:color w:val="000000"/>
          <w:sz w:val="20"/>
          <w:szCs w:val="20"/>
        </w:rPr>
      </w:pPr>
      <w:r w:rsidRPr="003251FB">
        <w:rPr>
          <w:rFonts w:cs="Times New Roman"/>
          <w:color w:val="000000"/>
          <w:sz w:val="20"/>
          <w:szCs w:val="20"/>
        </w:rPr>
        <w:t>No julgamento das propostas, o Pregoeiro poderá sanar erros ou falhas que não alterem sua substância, mediante despacho fundamentado, registrado em ata e acessível a todos, atribuindo-lhes validade e eficácia para fins de classificação.</w:t>
      </w:r>
    </w:p>
    <w:p w14:paraId="58B056A3" w14:textId="77777777" w:rsidR="003251FB" w:rsidRPr="003251FB" w:rsidRDefault="003251FB" w:rsidP="003251FB">
      <w:pPr>
        <w:numPr>
          <w:ilvl w:val="1"/>
          <w:numId w:val="1"/>
        </w:numPr>
        <w:spacing w:after="120"/>
        <w:ind w:left="425" w:firstLine="0"/>
        <w:jc w:val="both"/>
        <w:rPr>
          <w:rFonts w:cs="Times New Roman"/>
          <w:color w:val="000000"/>
          <w:sz w:val="20"/>
          <w:szCs w:val="20"/>
        </w:rPr>
      </w:pPr>
      <w:r w:rsidRPr="003251FB">
        <w:rPr>
          <w:rFonts w:cs="Times New Roman"/>
          <w:color w:val="000000"/>
          <w:sz w:val="20"/>
          <w:szCs w:val="20"/>
        </w:rPr>
        <w:t>Aceita a proposta classificada em primeiro lugar, o licitante deverá comprovar sua condição de habilitação, na forma determinada neste Edital.</w:t>
      </w:r>
    </w:p>
    <w:p w14:paraId="7FF891DD" w14:textId="77777777" w:rsidR="003251FB" w:rsidRPr="003251FB" w:rsidRDefault="003251FB" w:rsidP="003251FB">
      <w:pPr>
        <w:numPr>
          <w:ilvl w:val="1"/>
          <w:numId w:val="1"/>
        </w:numPr>
        <w:spacing w:after="120"/>
        <w:ind w:left="425" w:firstLine="0"/>
        <w:jc w:val="both"/>
        <w:rPr>
          <w:rFonts w:cs="Times New Roman"/>
          <w:color w:val="000000"/>
          <w:sz w:val="20"/>
          <w:szCs w:val="20"/>
        </w:rPr>
      </w:pPr>
      <w:r w:rsidRPr="003251FB">
        <w:rPr>
          <w:rFonts w:cs="Times New Roman"/>
          <w:color w:val="000000"/>
          <w:sz w:val="20"/>
          <w:szCs w:val="20"/>
        </w:rPr>
        <w:t xml:space="preserve">O julgamento da proposta obedecerá ao critério </w:t>
      </w:r>
      <w:r w:rsidRPr="003251FB">
        <w:rPr>
          <w:rFonts w:cs="Times New Roman"/>
          <w:b/>
          <w:color w:val="000000"/>
          <w:sz w:val="20"/>
          <w:szCs w:val="20"/>
        </w:rPr>
        <w:t>MENOR PREÇO POR GRUPO</w:t>
      </w:r>
      <w:r w:rsidRPr="003251FB">
        <w:rPr>
          <w:rFonts w:cs="Times New Roman"/>
          <w:color w:val="000000"/>
          <w:sz w:val="20"/>
          <w:szCs w:val="20"/>
        </w:rPr>
        <w:t>, sendo contratado o interessado que ofertar o menor preço para atendimento de todos os requisitos e os parâmetros mínimos de desempenho definidos.</w:t>
      </w:r>
    </w:p>
    <w:p w14:paraId="7E00C5A4" w14:textId="77777777" w:rsidR="003251FB" w:rsidRPr="00FB0EF9" w:rsidRDefault="003251FB" w:rsidP="00FB0EF9">
      <w:pPr>
        <w:numPr>
          <w:ilvl w:val="2"/>
          <w:numId w:val="1"/>
        </w:numPr>
        <w:tabs>
          <w:tab w:val="left" w:pos="1440"/>
        </w:tabs>
        <w:autoSpaceDE w:val="0"/>
        <w:snapToGrid w:val="0"/>
        <w:spacing w:after="120"/>
        <w:ind w:left="1134" w:firstLine="0"/>
        <w:jc w:val="both"/>
        <w:rPr>
          <w:rFonts w:cs="Times New Roman"/>
          <w:sz w:val="20"/>
          <w:szCs w:val="20"/>
        </w:rPr>
      </w:pPr>
      <w:r w:rsidRPr="00FB0EF9">
        <w:rPr>
          <w:rFonts w:cs="Times New Roman"/>
          <w:sz w:val="20"/>
          <w:szCs w:val="20"/>
        </w:rPr>
        <w:lastRenderedPageBreak/>
        <w:t xml:space="preserve">A execução unificada da prestação de serviço e do fornecimento contínuo de peças observa o </w:t>
      </w:r>
      <w:r w:rsidRPr="00FB0EF9">
        <w:rPr>
          <w:rFonts w:cs="Times New Roman"/>
          <w:b/>
          <w:sz w:val="20"/>
          <w:szCs w:val="20"/>
        </w:rPr>
        <w:t>Princípio Administrativo da Eficiência</w:t>
      </w:r>
      <w:r w:rsidRPr="00FB0EF9">
        <w:rPr>
          <w:rFonts w:cs="Times New Roman"/>
          <w:sz w:val="20"/>
          <w:szCs w:val="20"/>
        </w:rPr>
        <w:t>, motivo pelo qual foi adotado o MENOR PREÇO POR GRUPO.</w:t>
      </w:r>
    </w:p>
    <w:p w14:paraId="7EAB163E" w14:textId="77777777" w:rsidR="003251FB" w:rsidRPr="00FB0EF9" w:rsidRDefault="003251FB" w:rsidP="00FB0EF9">
      <w:pPr>
        <w:numPr>
          <w:ilvl w:val="2"/>
          <w:numId w:val="1"/>
        </w:numPr>
        <w:tabs>
          <w:tab w:val="left" w:pos="1440"/>
        </w:tabs>
        <w:autoSpaceDE w:val="0"/>
        <w:snapToGrid w:val="0"/>
        <w:spacing w:after="120"/>
        <w:ind w:left="1134" w:firstLine="0"/>
        <w:jc w:val="both"/>
        <w:rPr>
          <w:rFonts w:cs="Times New Roman"/>
          <w:sz w:val="20"/>
          <w:szCs w:val="20"/>
        </w:rPr>
      </w:pPr>
      <w:r w:rsidRPr="00FB0EF9">
        <w:rPr>
          <w:rFonts w:cs="Times New Roman"/>
          <w:sz w:val="20"/>
          <w:szCs w:val="20"/>
        </w:rPr>
        <w:t>A experiência administrativa acumulada por esta Descentralizada para a manutenção de veículos (a qual é rica e extensa, considerando que as viaturas constituem ferramenta imprescindível para as atividades policiais típicas do órgão) demonstrou que execução em separado do fornecimento de peças e da prestação do serviço, ou seja, um contratado para cada item resulta em uma manutenção não eficiente da frota. Os veículos, quando há contratados distintos, não só necessitam de ficar mais tempo inoperantes, como também a logística operacional faz com que a manutenção torne-se mais onerosa ao erário, principalmente e agravado quando não há sinergia entre as empresas contratadas.</w:t>
      </w:r>
    </w:p>
    <w:p w14:paraId="0481377F" w14:textId="77777777" w:rsidR="003251FB" w:rsidRPr="00FB0EF9" w:rsidRDefault="003251FB" w:rsidP="00FB0EF9">
      <w:pPr>
        <w:numPr>
          <w:ilvl w:val="2"/>
          <w:numId w:val="1"/>
        </w:numPr>
        <w:tabs>
          <w:tab w:val="left" w:pos="1440"/>
        </w:tabs>
        <w:autoSpaceDE w:val="0"/>
        <w:snapToGrid w:val="0"/>
        <w:spacing w:after="120"/>
        <w:ind w:left="1134" w:firstLine="0"/>
        <w:jc w:val="both"/>
        <w:rPr>
          <w:rFonts w:cs="Times New Roman"/>
          <w:sz w:val="20"/>
          <w:szCs w:val="20"/>
        </w:rPr>
      </w:pPr>
      <w:r w:rsidRPr="00FB0EF9">
        <w:rPr>
          <w:rFonts w:cs="Times New Roman"/>
          <w:sz w:val="20"/>
          <w:szCs w:val="20"/>
        </w:rPr>
        <w:t>O Princípio da Eficiência aludido na Carta Magna abrange não apenas a análise do processo operacional em si (insumos x produtos finais), mas também outros pontos analíticos, como a eficácia (alcance das metas), efetividade (alteração da realidade/satisfação dos objetivos) e o custo de oportunidade (renúncia ou não utilização do fator que retornaria os melhores resultados, inclusive sociais), mormente não evidenciados financeiramente, e neste caso, custo de oportunidade à sociedade, cliente final dos serviços prestados pela Polícia Federal.</w:t>
      </w:r>
    </w:p>
    <w:p w14:paraId="6C3AB70F" w14:textId="77777777" w:rsidR="003251FB" w:rsidRPr="00FB0EF9" w:rsidRDefault="003251FB" w:rsidP="00FB0EF9">
      <w:pPr>
        <w:numPr>
          <w:ilvl w:val="2"/>
          <w:numId w:val="1"/>
        </w:numPr>
        <w:tabs>
          <w:tab w:val="left" w:pos="1440"/>
        </w:tabs>
        <w:autoSpaceDE w:val="0"/>
        <w:snapToGrid w:val="0"/>
        <w:spacing w:after="120"/>
        <w:ind w:left="1134" w:firstLine="0"/>
        <w:jc w:val="both"/>
        <w:rPr>
          <w:rFonts w:cs="Times New Roman"/>
          <w:sz w:val="20"/>
          <w:szCs w:val="20"/>
        </w:rPr>
      </w:pPr>
      <w:r w:rsidRPr="00FB0EF9">
        <w:rPr>
          <w:rFonts w:cs="Times New Roman"/>
          <w:sz w:val="20"/>
          <w:szCs w:val="20"/>
        </w:rPr>
        <w:t>Veículos operacionais em menor tempo parados/inoperantes e uma manutenção menos dispendiosa ao erário são os objetivos a serem satisfeitos através desta contratação. A execução segregada do fornecimento de peças e da prestação de serviços, com dois fornecedores distintos, resulta em prejuízo à administração pública.</w:t>
      </w:r>
    </w:p>
    <w:p w14:paraId="69319CC2" w14:textId="77777777" w:rsidR="00045545" w:rsidRPr="00001D59" w:rsidRDefault="00045545" w:rsidP="004450A0">
      <w:pPr>
        <w:spacing w:after="120"/>
        <w:ind w:left="425"/>
        <w:jc w:val="both"/>
        <w:rPr>
          <w:rFonts w:cs="Times New Roman"/>
          <w:color w:val="000000"/>
          <w:sz w:val="20"/>
          <w:szCs w:val="20"/>
        </w:rPr>
      </w:pPr>
    </w:p>
    <w:p w14:paraId="757E4630" w14:textId="77777777" w:rsidR="000F104D" w:rsidRPr="00001D59" w:rsidRDefault="000F104D" w:rsidP="004450A0">
      <w:pPr>
        <w:numPr>
          <w:ilvl w:val="0"/>
          <w:numId w:val="1"/>
        </w:numPr>
        <w:spacing w:after="120"/>
        <w:ind w:right="-17"/>
        <w:jc w:val="both"/>
        <w:rPr>
          <w:rFonts w:cs="Times New Roman"/>
          <w:b/>
          <w:color w:val="000000"/>
          <w:sz w:val="20"/>
          <w:szCs w:val="20"/>
        </w:rPr>
      </w:pPr>
      <w:r w:rsidRPr="00001D59">
        <w:rPr>
          <w:rFonts w:cs="Times New Roman"/>
          <w:b/>
          <w:color w:val="000000"/>
          <w:sz w:val="20"/>
          <w:szCs w:val="20"/>
          <w:lang w:eastAsia="en-US"/>
        </w:rPr>
        <w:t xml:space="preserve">DA HABILITAÇÃO </w:t>
      </w:r>
    </w:p>
    <w:p w14:paraId="3B4BE91C" w14:textId="77777777" w:rsidR="002B2F06" w:rsidRPr="00001D59" w:rsidRDefault="002B2F06" w:rsidP="004450A0">
      <w:pPr>
        <w:numPr>
          <w:ilvl w:val="1"/>
          <w:numId w:val="1"/>
        </w:numPr>
        <w:spacing w:after="120"/>
        <w:ind w:left="425" w:firstLine="0"/>
        <w:jc w:val="both"/>
        <w:rPr>
          <w:rFonts w:cs="Times New Roman"/>
          <w:bCs/>
          <w:color w:val="000000"/>
          <w:sz w:val="20"/>
          <w:szCs w:val="20"/>
        </w:rPr>
      </w:pPr>
      <w:r w:rsidRPr="00001D59">
        <w:rPr>
          <w:rFonts w:cs="Times New Roman"/>
          <w:bCs/>
          <w:color w:val="000000"/>
          <w:sz w:val="20"/>
          <w:szCs w:val="20"/>
        </w:rPr>
        <w:t xml:space="preserve">O Pregoeiro consultará o Sistema de Cadastro Unificado de Fornecedores – SICAF, em relação à habilitação jurídica, à regularidade fiscal e trabalhista, à qualificação econômica financeira e habilitação técnica conforme disposto nos </w:t>
      </w:r>
      <w:proofErr w:type="spellStart"/>
      <w:r w:rsidRPr="00001D59">
        <w:rPr>
          <w:rFonts w:cs="Times New Roman"/>
          <w:bCs/>
          <w:color w:val="000000"/>
          <w:sz w:val="20"/>
          <w:szCs w:val="20"/>
        </w:rPr>
        <w:t>arts</w:t>
      </w:r>
      <w:proofErr w:type="spellEnd"/>
      <w:r w:rsidRPr="00001D59">
        <w:rPr>
          <w:rFonts w:cs="Times New Roman"/>
          <w:bCs/>
          <w:color w:val="000000"/>
          <w:sz w:val="20"/>
          <w:szCs w:val="20"/>
        </w:rPr>
        <w:t xml:space="preserve">. 4º, </w:t>
      </w:r>
      <w:r w:rsidRPr="00001D59">
        <w:rPr>
          <w:rFonts w:cs="Times New Roman"/>
          <w:bCs/>
          <w:i/>
          <w:color w:val="000000"/>
          <w:sz w:val="20"/>
          <w:szCs w:val="20"/>
        </w:rPr>
        <w:t>caput</w:t>
      </w:r>
      <w:r w:rsidRPr="00001D59">
        <w:rPr>
          <w:rFonts w:cs="Times New Roman"/>
          <w:bCs/>
          <w:color w:val="000000"/>
          <w:sz w:val="20"/>
          <w:szCs w:val="20"/>
        </w:rPr>
        <w:t xml:space="preserve">, 8º, § 3º, </w:t>
      </w:r>
      <w:smartTag w:uri="urn:schemas-microsoft-com:office:smarttags" w:element="metricconverter">
        <w:smartTagPr>
          <w:attr w:name="ProductID" w:val="13 a"/>
        </w:smartTagPr>
        <w:r w:rsidRPr="00001D59">
          <w:rPr>
            <w:rFonts w:cs="Times New Roman"/>
            <w:bCs/>
            <w:color w:val="000000"/>
            <w:sz w:val="20"/>
            <w:szCs w:val="20"/>
          </w:rPr>
          <w:t>13 a</w:t>
        </w:r>
      </w:smartTag>
      <w:r w:rsidRPr="00001D59">
        <w:rPr>
          <w:rFonts w:cs="Times New Roman"/>
          <w:bCs/>
          <w:color w:val="000000"/>
          <w:sz w:val="20"/>
          <w:szCs w:val="20"/>
        </w:rPr>
        <w:t xml:space="preserve"> 18 e 43, III, da Instrução Normativa SLTI/MPOG nº 2, de 2010.</w:t>
      </w:r>
    </w:p>
    <w:p w14:paraId="6A3AA971"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color w:val="000000"/>
          <w:sz w:val="20"/>
          <w:szCs w:val="20"/>
        </w:rPr>
        <w:t xml:space="preserve">Também poderão ser consultados </w:t>
      </w:r>
      <w:r w:rsidRPr="00001D59">
        <w:rPr>
          <w:rFonts w:cs="Times New Roman"/>
          <w:bCs/>
          <w:color w:val="000000"/>
          <w:sz w:val="20"/>
          <w:szCs w:val="20"/>
        </w:rPr>
        <w:t xml:space="preserve">os sítios oficiais emissores de certidões, especialmente quando </w:t>
      </w:r>
      <w:r w:rsidRPr="00001D59">
        <w:rPr>
          <w:rFonts w:cs="Times New Roman"/>
          <w:color w:val="000000"/>
          <w:sz w:val="20"/>
          <w:szCs w:val="20"/>
        </w:rPr>
        <w:t>o licitante esteja com alguma documentação vencida junto ao SICAF</w:t>
      </w:r>
      <w:r w:rsidRPr="00001D59">
        <w:rPr>
          <w:rFonts w:cs="Times New Roman"/>
          <w:bCs/>
          <w:color w:val="000000"/>
          <w:sz w:val="20"/>
          <w:szCs w:val="20"/>
        </w:rPr>
        <w:t>.</w:t>
      </w:r>
    </w:p>
    <w:p w14:paraId="67833ED2" w14:textId="5424FCC7" w:rsidR="002B2F06" w:rsidRPr="003A468A" w:rsidRDefault="002B2F06" w:rsidP="004450A0">
      <w:pPr>
        <w:numPr>
          <w:ilvl w:val="2"/>
          <w:numId w:val="1"/>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color w:val="000000"/>
          <w:sz w:val="20"/>
          <w:szCs w:val="20"/>
        </w:rPr>
        <w:t xml:space="preserve">Caso o Pregoeiro não logre êxito em obter a certidão correspondente através do sítio oficial, </w:t>
      </w:r>
      <w:r w:rsidRPr="00001D59">
        <w:rPr>
          <w:rFonts w:cs="Times New Roman"/>
          <w:sz w:val="20"/>
          <w:szCs w:val="20"/>
        </w:rPr>
        <w:t>ou na hipótese de se encontrar vencida no referido sistema</w:t>
      </w:r>
      <w:r w:rsidRPr="00001D59">
        <w:rPr>
          <w:rFonts w:cs="Times New Roman"/>
          <w:color w:val="000000"/>
          <w:sz w:val="20"/>
          <w:szCs w:val="20"/>
        </w:rPr>
        <w:t xml:space="preserve">, o licitante será convocado a encaminhar, no prazo de </w:t>
      </w:r>
      <w:r w:rsidR="00186DE7" w:rsidRPr="00186DE7">
        <w:rPr>
          <w:rFonts w:cs="Times New Roman"/>
          <w:b/>
          <w:sz w:val="20"/>
          <w:szCs w:val="20"/>
        </w:rPr>
        <w:t>02</w:t>
      </w:r>
      <w:r w:rsidR="0067315F" w:rsidRPr="00186DE7">
        <w:rPr>
          <w:rFonts w:cs="Times New Roman"/>
          <w:b/>
          <w:sz w:val="20"/>
          <w:szCs w:val="20"/>
        </w:rPr>
        <w:t xml:space="preserve"> </w:t>
      </w:r>
      <w:r w:rsidRPr="00186DE7">
        <w:rPr>
          <w:rFonts w:cs="Times New Roman"/>
          <w:b/>
          <w:bCs/>
          <w:sz w:val="20"/>
          <w:szCs w:val="20"/>
        </w:rPr>
        <w:t>(</w:t>
      </w:r>
      <w:r w:rsidR="00186DE7" w:rsidRPr="00186DE7">
        <w:rPr>
          <w:rFonts w:cs="Times New Roman"/>
          <w:b/>
          <w:bCs/>
          <w:sz w:val="20"/>
          <w:szCs w:val="20"/>
        </w:rPr>
        <w:t>duas</w:t>
      </w:r>
      <w:r w:rsidRPr="00186DE7">
        <w:rPr>
          <w:rFonts w:cs="Times New Roman"/>
          <w:b/>
          <w:bCs/>
          <w:sz w:val="20"/>
          <w:szCs w:val="20"/>
        </w:rPr>
        <w:t>) horas</w:t>
      </w:r>
      <w:r w:rsidRPr="00001D59">
        <w:rPr>
          <w:rFonts w:cs="Times New Roman"/>
          <w:color w:val="000000"/>
          <w:sz w:val="20"/>
          <w:szCs w:val="20"/>
        </w:rPr>
        <w:t xml:space="preserve">, documento válido que comprove o atendimento das exigências deste Edital, </w:t>
      </w:r>
      <w:proofErr w:type="gramStart"/>
      <w:r w:rsidRPr="00001D59">
        <w:rPr>
          <w:rFonts w:cs="Times New Roman"/>
          <w:color w:val="000000"/>
          <w:sz w:val="20"/>
          <w:szCs w:val="20"/>
        </w:rPr>
        <w:t>sob pena</w:t>
      </w:r>
      <w:proofErr w:type="gramEnd"/>
      <w:r w:rsidRPr="00001D59">
        <w:rPr>
          <w:rFonts w:cs="Times New Roman"/>
          <w:color w:val="000000"/>
          <w:sz w:val="20"/>
          <w:szCs w:val="20"/>
        </w:rPr>
        <w:t xml:space="preserve"> de inabilitação, ressalvado o disposto quanto à comprovação da regularidade fiscal das microempresas, empresas de pequeno porte e</w:t>
      </w:r>
      <w:r w:rsidRPr="00001D59">
        <w:rPr>
          <w:rFonts w:eastAsia="Zurich BT" w:cs="Times New Roman"/>
          <w:bCs/>
          <w:sz w:val="20"/>
          <w:szCs w:val="20"/>
        </w:rPr>
        <w:t xml:space="preserve"> sociedades cooperativas</w:t>
      </w:r>
      <w:r w:rsidRPr="00001D59">
        <w:rPr>
          <w:rFonts w:cs="Times New Roman"/>
          <w:color w:val="000000"/>
          <w:sz w:val="20"/>
          <w:szCs w:val="20"/>
        </w:rPr>
        <w:t>, conforme estatui o art. 43, § 1º da LC nº 123, de 2006.</w:t>
      </w:r>
    </w:p>
    <w:p w14:paraId="3F89BA86" w14:textId="52BB4C7C" w:rsidR="003A468A" w:rsidRPr="00BB5A92" w:rsidRDefault="003A468A" w:rsidP="003A468A">
      <w:pPr>
        <w:numPr>
          <w:ilvl w:val="3"/>
          <w:numId w:val="1"/>
        </w:numPr>
        <w:tabs>
          <w:tab w:val="left" w:pos="1440"/>
        </w:tabs>
        <w:autoSpaceDE w:val="0"/>
        <w:snapToGrid w:val="0"/>
        <w:spacing w:after="120"/>
        <w:ind w:hanging="27"/>
        <w:jc w:val="both"/>
        <w:rPr>
          <w:rFonts w:cs="Times New Roman"/>
          <w:bCs/>
          <w:color w:val="000000"/>
          <w:sz w:val="20"/>
          <w:szCs w:val="20"/>
        </w:rPr>
      </w:pPr>
      <w:r w:rsidRPr="00BB5A92">
        <w:rPr>
          <w:rFonts w:cs="Times New Roman"/>
          <w:b/>
          <w:bCs/>
          <w:color w:val="000000"/>
          <w:sz w:val="20"/>
          <w:szCs w:val="20"/>
          <w:u w:val="single"/>
        </w:rPr>
        <w:t xml:space="preserve">O Pregoeiro, visando </w:t>
      </w:r>
      <w:r w:rsidR="005A3FB5" w:rsidRPr="00BB5A92">
        <w:rPr>
          <w:rFonts w:cs="Times New Roman"/>
          <w:b/>
          <w:bCs/>
          <w:color w:val="000000"/>
          <w:sz w:val="20"/>
          <w:szCs w:val="20"/>
          <w:u w:val="single"/>
        </w:rPr>
        <w:t>à</w:t>
      </w:r>
      <w:r w:rsidRPr="00BB5A92">
        <w:rPr>
          <w:rFonts w:cs="Times New Roman"/>
          <w:b/>
          <w:bCs/>
          <w:color w:val="000000"/>
          <w:sz w:val="20"/>
          <w:szCs w:val="20"/>
          <w:u w:val="single"/>
        </w:rPr>
        <w:t xml:space="preserve"> celeridade do certame, poderá convocar anexo solicitando o envio para o Sistema </w:t>
      </w:r>
      <w:r w:rsidRPr="00BB5A92">
        <w:rPr>
          <w:rFonts w:cs="Times New Roman"/>
          <w:b/>
          <w:bCs/>
          <w:color w:val="000000"/>
          <w:sz w:val="20"/>
          <w:szCs w:val="20"/>
          <w:u w:val="single"/>
        </w:rPr>
        <w:lastRenderedPageBreak/>
        <w:t xml:space="preserve">Eletrônico do COMPRASNET, no prazo previsto no subitem </w:t>
      </w:r>
      <w:r w:rsidR="00527439">
        <w:rPr>
          <w:rFonts w:cs="Times New Roman"/>
          <w:b/>
          <w:bCs/>
          <w:color w:val="000000"/>
          <w:sz w:val="20"/>
          <w:szCs w:val="20"/>
          <w:u w:val="single"/>
        </w:rPr>
        <w:t>8.1</w:t>
      </w:r>
      <w:r w:rsidRPr="00BB5A92">
        <w:rPr>
          <w:rFonts w:cs="Times New Roman"/>
          <w:b/>
          <w:bCs/>
          <w:color w:val="000000"/>
          <w:sz w:val="20"/>
          <w:szCs w:val="20"/>
          <w:u w:val="single"/>
        </w:rPr>
        <w:t>.2, dos documentos que comprovem a regularidade do licitante na forma do subitem acima. Neste caso, o envio dos originais ou cópias autenticadas deverã</w:t>
      </w:r>
      <w:r w:rsidR="00362C3F">
        <w:rPr>
          <w:rFonts w:cs="Times New Roman"/>
          <w:b/>
          <w:bCs/>
          <w:color w:val="000000"/>
          <w:sz w:val="20"/>
          <w:szCs w:val="20"/>
          <w:u w:val="single"/>
        </w:rPr>
        <w:t xml:space="preserve">o ser enviados juntamente com o CONTRATO </w:t>
      </w:r>
      <w:r w:rsidRPr="00BB5A92">
        <w:rPr>
          <w:rFonts w:cs="Times New Roman"/>
          <w:b/>
          <w:bCs/>
          <w:color w:val="000000"/>
          <w:sz w:val="20"/>
          <w:szCs w:val="20"/>
          <w:u w:val="single"/>
        </w:rPr>
        <w:t>assinad</w:t>
      </w:r>
      <w:r w:rsidR="00362C3F">
        <w:rPr>
          <w:rFonts w:cs="Times New Roman"/>
          <w:b/>
          <w:bCs/>
          <w:color w:val="000000"/>
          <w:sz w:val="20"/>
          <w:szCs w:val="20"/>
          <w:u w:val="single"/>
        </w:rPr>
        <w:t>o</w:t>
      </w:r>
      <w:r w:rsidRPr="00BB5A92">
        <w:rPr>
          <w:rFonts w:cs="Times New Roman"/>
          <w:b/>
          <w:bCs/>
          <w:color w:val="000000"/>
          <w:sz w:val="20"/>
          <w:szCs w:val="20"/>
          <w:u w:val="single"/>
        </w:rPr>
        <w:t xml:space="preserve"> pelo fornecedor adjudicado, sem prejuízo das penalidades cabíveis pelo descumprimento</w:t>
      </w:r>
      <w:r>
        <w:rPr>
          <w:rFonts w:cs="Times New Roman"/>
          <w:b/>
          <w:bCs/>
          <w:color w:val="000000"/>
          <w:sz w:val="20"/>
          <w:szCs w:val="20"/>
          <w:u w:val="single"/>
        </w:rPr>
        <w:t>.</w:t>
      </w:r>
    </w:p>
    <w:p w14:paraId="310DF846" w14:textId="77777777" w:rsidR="002B2F06" w:rsidRPr="00001D59" w:rsidRDefault="002B2F06" w:rsidP="004450A0">
      <w:pPr>
        <w:numPr>
          <w:ilvl w:val="1"/>
          <w:numId w:val="1"/>
        </w:numPr>
        <w:spacing w:after="120"/>
        <w:ind w:left="425" w:firstLine="0"/>
        <w:jc w:val="both"/>
        <w:rPr>
          <w:rFonts w:cs="Times New Roman"/>
          <w:bCs/>
          <w:color w:val="000000"/>
          <w:sz w:val="20"/>
          <w:szCs w:val="20"/>
        </w:rPr>
      </w:pPr>
      <w:r w:rsidRPr="00001D59">
        <w:rPr>
          <w:rFonts w:cs="Times New Roman"/>
          <w:bCs/>
          <w:color w:val="000000"/>
          <w:sz w:val="20"/>
          <w:szCs w:val="20"/>
        </w:rPr>
        <w:t>Os licitantes que não estiverem cadastrados no Sistema de Cadastro Unificado de Fornecedores – SICAF além do nível de credenciamento exigido pela Instrução Normativa SLTI/MPOG nº 2, de 2010, deverão apresentar a seguinte documentação relativa à Habilitação Jurídica e à Regularidade Fiscal e trabalhista</w:t>
      </w:r>
      <w:r w:rsidRPr="00001D59">
        <w:rPr>
          <w:rFonts w:cs="Times New Roman"/>
          <w:color w:val="000000"/>
          <w:sz w:val="20"/>
          <w:szCs w:val="20"/>
        </w:rPr>
        <w:t>, nas condições seguintes</w:t>
      </w:r>
      <w:r w:rsidRPr="00001D59">
        <w:rPr>
          <w:rFonts w:cs="Times New Roman"/>
          <w:bCs/>
          <w:color w:val="000000"/>
          <w:sz w:val="20"/>
          <w:szCs w:val="20"/>
        </w:rPr>
        <w:t>:</w:t>
      </w:r>
    </w:p>
    <w:p w14:paraId="7FFA642D" w14:textId="77777777" w:rsidR="002B2F06" w:rsidRPr="00602FBE" w:rsidRDefault="002B2F06" w:rsidP="004450A0">
      <w:pPr>
        <w:numPr>
          <w:ilvl w:val="1"/>
          <w:numId w:val="1"/>
        </w:numPr>
        <w:spacing w:after="120"/>
        <w:ind w:left="425" w:firstLine="0"/>
        <w:jc w:val="both"/>
        <w:rPr>
          <w:rFonts w:cs="Times New Roman"/>
          <w:bCs/>
          <w:color w:val="000000"/>
          <w:sz w:val="20"/>
          <w:szCs w:val="20"/>
          <w:u w:val="single"/>
        </w:rPr>
      </w:pPr>
      <w:r w:rsidRPr="00602FBE">
        <w:rPr>
          <w:rFonts w:cs="Times New Roman"/>
          <w:bCs/>
          <w:color w:val="000000"/>
          <w:sz w:val="20"/>
          <w:szCs w:val="20"/>
          <w:u w:val="single"/>
        </w:rPr>
        <w:t xml:space="preserve">Habilitação jurídica: </w:t>
      </w:r>
    </w:p>
    <w:p w14:paraId="43E20EE1"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no caso de empresário individual, inscrição no Registro Público de Empresas Mercantis;</w:t>
      </w:r>
    </w:p>
    <w:p w14:paraId="5261A361"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em se tratando de sociedades comerciais ou empresa individual de responsabilidade limitada: ato constitutivo em vigor, devidamente registrado, e, no caso de sociedades por ações, acompanhado de documentos de eleição de seus administradores;</w:t>
      </w:r>
    </w:p>
    <w:p w14:paraId="06C5B1AF"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inscrição no Registro Público de Empresas Mercantis onde opera, com averbação no Registro onde tem sede a matriz, no caso de ser o participante sucursal, filial ou agência;</w:t>
      </w:r>
    </w:p>
    <w:p w14:paraId="693E3A33"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inscrição do ato constitutivo no Registro Civil das Pessoas Jurídicas, no caso de sociedades simples, acompanhada de prova de diretoria em exercício;</w:t>
      </w:r>
    </w:p>
    <w:p w14:paraId="134B9624" w14:textId="60370EEB" w:rsidR="002B2F06" w:rsidRPr="00001D59" w:rsidRDefault="002B2F06" w:rsidP="004450A0">
      <w:pPr>
        <w:numPr>
          <w:ilvl w:val="2"/>
          <w:numId w:val="1"/>
        </w:numPr>
        <w:tabs>
          <w:tab w:val="left" w:pos="1440"/>
        </w:tabs>
        <w:autoSpaceDE w:val="0"/>
        <w:snapToGrid w:val="0"/>
        <w:spacing w:after="120"/>
        <w:ind w:left="1134" w:firstLine="0"/>
        <w:jc w:val="both"/>
        <w:rPr>
          <w:rFonts w:cs="Times New Roman"/>
          <w:sz w:val="20"/>
          <w:szCs w:val="20"/>
        </w:rPr>
      </w:pPr>
      <w:r w:rsidRPr="00001D59">
        <w:rPr>
          <w:rFonts w:cs="Times New Roman"/>
          <w:sz w:val="20"/>
          <w:szCs w:val="20"/>
          <w:lang w:eastAsia="en-US"/>
        </w:rPr>
        <w:t xml:space="preserve">No caso de sociedade cooperativa: ata de fundação e estatuto social em vigor, com a ata da </w:t>
      </w:r>
      <w:r w:rsidR="00E51F23" w:rsidRPr="00001D59">
        <w:rPr>
          <w:rFonts w:cs="Times New Roman"/>
          <w:sz w:val="20"/>
          <w:szCs w:val="20"/>
          <w:lang w:eastAsia="en-US"/>
        </w:rPr>
        <w:t>assembleia</w:t>
      </w:r>
      <w:r w:rsidRPr="00001D59">
        <w:rPr>
          <w:rFonts w:cs="Times New Roman"/>
          <w:sz w:val="20"/>
          <w:szCs w:val="20"/>
          <w:lang w:eastAsia="en-US"/>
        </w:rPr>
        <w:t xml:space="preserve"> que o aprovou, devidamente arquivado na Junta Comercial ou inscrito no Registro Civil das Pessoas Jurídicas da respectiva sede, bem como o registro de que trata o art. 107 da Lei nº 5.764, de 1971.</w:t>
      </w:r>
    </w:p>
    <w:p w14:paraId="22DE9D0D"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decreto de autorização, em se tratando de sociedade empresária estrangeira em funcionamento no País;</w:t>
      </w:r>
    </w:p>
    <w:p w14:paraId="0CACF911" w14:textId="77777777" w:rsidR="008F20FE" w:rsidRPr="008F20FE" w:rsidRDefault="008F20FE" w:rsidP="004450A0">
      <w:pPr>
        <w:pStyle w:val="PargrafodaLista"/>
        <w:numPr>
          <w:ilvl w:val="2"/>
          <w:numId w:val="1"/>
        </w:numPr>
        <w:spacing w:after="120"/>
        <w:ind w:left="1134" w:firstLine="0"/>
        <w:jc w:val="both"/>
        <w:rPr>
          <w:rFonts w:cs="Times New Roman"/>
          <w:bCs/>
          <w:color w:val="000000"/>
          <w:sz w:val="20"/>
          <w:szCs w:val="20"/>
        </w:rPr>
      </w:pPr>
      <w:r w:rsidRPr="008F20FE">
        <w:rPr>
          <w:rFonts w:cs="Times New Roman"/>
          <w:bCs/>
          <w:color w:val="000000"/>
          <w:sz w:val="20"/>
          <w:szCs w:val="20"/>
        </w:rPr>
        <w:t>Os documentos acima deverão estar acompanhados de todas as alterações ou da consolidação respectiva;</w:t>
      </w:r>
    </w:p>
    <w:p w14:paraId="4FDAB735" w14:textId="77777777" w:rsidR="002B2F06" w:rsidRPr="00602FBE" w:rsidRDefault="002B2F06" w:rsidP="004450A0">
      <w:pPr>
        <w:numPr>
          <w:ilvl w:val="1"/>
          <w:numId w:val="1"/>
        </w:numPr>
        <w:spacing w:after="120"/>
        <w:ind w:left="425" w:firstLine="0"/>
        <w:jc w:val="both"/>
        <w:rPr>
          <w:rFonts w:cs="Times New Roman"/>
          <w:bCs/>
          <w:color w:val="000000"/>
          <w:sz w:val="20"/>
          <w:szCs w:val="20"/>
          <w:u w:val="single"/>
        </w:rPr>
      </w:pPr>
      <w:r w:rsidRPr="00602FBE">
        <w:rPr>
          <w:rFonts w:cs="Times New Roman"/>
          <w:bCs/>
          <w:color w:val="000000"/>
          <w:sz w:val="20"/>
          <w:szCs w:val="20"/>
          <w:u w:val="single"/>
        </w:rPr>
        <w:t>Regularidade fiscal e trabalhista:</w:t>
      </w:r>
    </w:p>
    <w:p w14:paraId="14B35A7A"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sz w:val="20"/>
          <w:szCs w:val="20"/>
        </w:rPr>
      </w:pPr>
      <w:r w:rsidRPr="00001D59">
        <w:rPr>
          <w:rFonts w:cs="Times New Roman"/>
          <w:sz w:val="20"/>
          <w:szCs w:val="20"/>
          <w:lang w:eastAsia="en-US"/>
        </w:rPr>
        <w:t>prova de inscrição no Cadastro Nacional de Pessoas Jurídicas;</w:t>
      </w:r>
    </w:p>
    <w:p w14:paraId="3FA2B537" w14:textId="42DFFA6D" w:rsidR="002B2F06" w:rsidRPr="00001D59" w:rsidRDefault="002B2F06" w:rsidP="004450A0">
      <w:pPr>
        <w:numPr>
          <w:ilvl w:val="2"/>
          <w:numId w:val="1"/>
        </w:numPr>
        <w:tabs>
          <w:tab w:val="left" w:pos="1440"/>
        </w:tabs>
        <w:autoSpaceDE w:val="0"/>
        <w:snapToGrid w:val="0"/>
        <w:spacing w:after="120"/>
        <w:ind w:left="1134" w:firstLine="0"/>
        <w:jc w:val="both"/>
        <w:rPr>
          <w:rFonts w:cs="Times New Roman"/>
          <w:sz w:val="20"/>
          <w:szCs w:val="20"/>
        </w:rPr>
      </w:pPr>
      <w:r w:rsidRPr="00001D59">
        <w:rPr>
          <w:rFonts w:cs="Times New Roman"/>
          <w:sz w:val="20"/>
          <w:szCs w:val="20"/>
          <w:lang w:eastAsia="en-US"/>
        </w:rPr>
        <w:t>prova de regularidade com a</w:t>
      </w:r>
      <w:r w:rsidRPr="00001D59">
        <w:rPr>
          <w:rFonts w:cs="Times New Roman"/>
          <w:iCs/>
          <w:sz w:val="20"/>
          <w:szCs w:val="20"/>
        </w:rPr>
        <w:t xml:space="preserve"> Fazenda Nacional (</w:t>
      </w:r>
      <w:r w:rsidRPr="00001D59">
        <w:rPr>
          <w:rFonts w:cs="Times New Roman"/>
          <w:sz w:val="20"/>
          <w:szCs w:val="20"/>
        </w:rPr>
        <w:t xml:space="preserve">certidão conjunta, emitida pela Secretaria da Receita Federal do Brasil e Procuradoria-Geral da Fazenda Nacional, quanto aos demais tributos federais e à </w:t>
      </w:r>
      <w:r w:rsidR="00E51F23" w:rsidRPr="00001D59">
        <w:rPr>
          <w:rFonts w:cs="Times New Roman"/>
          <w:sz w:val="20"/>
          <w:szCs w:val="20"/>
        </w:rPr>
        <w:t>Dívida</w:t>
      </w:r>
      <w:r w:rsidRPr="00001D59">
        <w:rPr>
          <w:rFonts w:cs="Times New Roman"/>
          <w:sz w:val="20"/>
          <w:szCs w:val="20"/>
        </w:rPr>
        <w:t xml:space="preserve"> Ativa da União, por elas administrados, conforme art. 1º, inciso I, do Decreto nº 6.106/07); </w:t>
      </w:r>
    </w:p>
    <w:p w14:paraId="600ECFFA"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lang w:eastAsia="en-US"/>
        </w:rPr>
        <w:t>prova de regularidade com a Seguridade Social (INSS);</w:t>
      </w:r>
    </w:p>
    <w:p w14:paraId="334D9139"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prova de regularidade com o Fundo de Garantia do Tempo de Serviço (FGTS);</w:t>
      </w:r>
    </w:p>
    <w:p w14:paraId="41C904A9"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sz w:val="20"/>
          <w:szCs w:val="20"/>
        </w:rPr>
      </w:pPr>
      <w:r w:rsidRPr="00001D59">
        <w:rPr>
          <w:rFonts w:cs="Times New Roman"/>
          <w:sz w:val="20"/>
          <w:szCs w:val="20"/>
          <w:lang w:eastAsia="en-US"/>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7C48FC6"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 xml:space="preserve">prova de inscrição no cadastro de contribuintes municipal, relativo ao domicílio ou sede do licitante, pertinente ao seu ramo de atividade e compatível com o objeto contratual; </w:t>
      </w:r>
    </w:p>
    <w:p w14:paraId="2ACC8A9A" w14:textId="71D871CC" w:rsidR="002B2F06" w:rsidRPr="00001D59" w:rsidRDefault="002B2F06" w:rsidP="004450A0">
      <w:pPr>
        <w:numPr>
          <w:ilvl w:val="2"/>
          <w:numId w:val="1"/>
        </w:numPr>
        <w:tabs>
          <w:tab w:val="left" w:pos="1440"/>
        </w:tabs>
        <w:autoSpaceDE w:val="0"/>
        <w:snapToGrid w:val="0"/>
        <w:spacing w:after="120"/>
        <w:ind w:left="1134" w:firstLine="0"/>
        <w:jc w:val="both"/>
        <w:rPr>
          <w:rFonts w:cs="Times New Roman"/>
          <w:b/>
          <w:sz w:val="20"/>
          <w:szCs w:val="20"/>
        </w:rPr>
      </w:pPr>
      <w:r w:rsidRPr="00001D59">
        <w:rPr>
          <w:rFonts w:cs="Times New Roman"/>
          <w:sz w:val="20"/>
          <w:szCs w:val="20"/>
        </w:rPr>
        <w:t xml:space="preserve">prova de regularidade com a Fazenda </w:t>
      </w:r>
      <w:r w:rsidRPr="00F32750">
        <w:rPr>
          <w:rFonts w:cs="Times New Roman"/>
          <w:b/>
          <w:sz w:val="20"/>
          <w:szCs w:val="20"/>
        </w:rPr>
        <w:t>Municipal</w:t>
      </w:r>
      <w:r w:rsidRPr="00001D59">
        <w:rPr>
          <w:rFonts w:cs="Times New Roman"/>
          <w:sz w:val="20"/>
          <w:szCs w:val="20"/>
        </w:rPr>
        <w:t xml:space="preserve"> </w:t>
      </w:r>
      <w:r w:rsidR="00F32750">
        <w:rPr>
          <w:rFonts w:cs="Times New Roman"/>
          <w:sz w:val="20"/>
          <w:szCs w:val="20"/>
        </w:rPr>
        <w:t xml:space="preserve">e </w:t>
      </w:r>
      <w:r w:rsidR="00F32750" w:rsidRPr="00F32750">
        <w:rPr>
          <w:rFonts w:cs="Times New Roman"/>
          <w:b/>
          <w:sz w:val="20"/>
          <w:szCs w:val="20"/>
        </w:rPr>
        <w:t>Estadual</w:t>
      </w:r>
      <w:r w:rsidR="00F32750">
        <w:rPr>
          <w:rFonts w:cs="Times New Roman"/>
          <w:sz w:val="20"/>
          <w:szCs w:val="20"/>
        </w:rPr>
        <w:t xml:space="preserve"> </w:t>
      </w:r>
      <w:r w:rsidRPr="00001D59">
        <w:rPr>
          <w:rFonts w:cs="Times New Roman"/>
          <w:sz w:val="20"/>
          <w:szCs w:val="20"/>
        </w:rPr>
        <w:t xml:space="preserve">do domicílio ou sede do licitante; </w:t>
      </w:r>
    </w:p>
    <w:p w14:paraId="5EFA4287" w14:textId="5EF4F176" w:rsidR="002B2F06" w:rsidRPr="00001D59" w:rsidRDefault="002B2F06" w:rsidP="004450A0">
      <w:pPr>
        <w:numPr>
          <w:ilvl w:val="2"/>
          <w:numId w:val="1"/>
        </w:numPr>
        <w:tabs>
          <w:tab w:val="left" w:pos="1440"/>
        </w:tabs>
        <w:autoSpaceDE w:val="0"/>
        <w:snapToGrid w:val="0"/>
        <w:spacing w:after="120"/>
        <w:ind w:left="1134" w:firstLine="0"/>
        <w:jc w:val="both"/>
        <w:rPr>
          <w:rFonts w:cs="Times New Roman"/>
          <w:b/>
          <w:color w:val="000000"/>
          <w:sz w:val="20"/>
          <w:szCs w:val="20"/>
        </w:rPr>
      </w:pPr>
      <w:r w:rsidRPr="00001D59">
        <w:rPr>
          <w:rFonts w:cs="Times New Roman"/>
          <w:color w:val="000000"/>
          <w:sz w:val="20"/>
          <w:szCs w:val="20"/>
        </w:rPr>
        <w:t>caso o fornecedor seja considerado isento dos tributos municipais</w:t>
      </w:r>
      <w:r w:rsidR="00937BB5">
        <w:rPr>
          <w:rFonts w:cs="Times New Roman"/>
          <w:color w:val="000000"/>
          <w:sz w:val="20"/>
          <w:szCs w:val="20"/>
        </w:rPr>
        <w:t xml:space="preserve"> ou estaduais</w:t>
      </w:r>
      <w:r w:rsidRPr="00001D59">
        <w:rPr>
          <w:rFonts w:cs="Times New Roman"/>
          <w:color w:val="000000"/>
          <w:sz w:val="20"/>
          <w:szCs w:val="20"/>
        </w:rPr>
        <w:t xml:space="preserve"> relacionados ao objeto licitatório, deverá comprovar tal condição mediante a apresentação de d</w:t>
      </w:r>
      <w:r w:rsidR="00E51F23" w:rsidRPr="00001D59">
        <w:rPr>
          <w:rFonts w:cs="Times New Roman"/>
          <w:color w:val="000000"/>
          <w:sz w:val="20"/>
          <w:szCs w:val="20"/>
        </w:rPr>
        <w:t>eclaração da Fazenda Municipal</w:t>
      </w:r>
      <w:r w:rsidR="00937BB5">
        <w:rPr>
          <w:rFonts w:cs="Times New Roman"/>
          <w:color w:val="000000"/>
          <w:sz w:val="20"/>
          <w:szCs w:val="20"/>
        </w:rPr>
        <w:t xml:space="preserve"> ou Estadual</w:t>
      </w:r>
      <w:r w:rsidR="00E51F23" w:rsidRPr="00001D59">
        <w:rPr>
          <w:rFonts w:cs="Times New Roman"/>
          <w:color w:val="000000"/>
          <w:sz w:val="20"/>
          <w:szCs w:val="20"/>
        </w:rPr>
        <w:t xml:space="preserve"> </w:t>
      </w:r>
      <w:r w:rsidRPr="00001D59">
        <w:rPr>
          <w:rFonts w:cs="Times New Roman"/>
          <w:color w:val="000000"/>
          <w:sz w:val="20"/>
          <w:szCs w:val="20"/>
        </w:rPr>
        <w:t xml:space="preserve">do domicílio ou sede do fornecedor, ou outra equivalente, na forma da lei; </w:t>
      </w:r>
    </w:p>
    <w:p w14:paraId="0F50A31F" w14:textId="77777777" w:rsidR="002B2F06" w:rsidRPr="00001D59" w:rsidRDefault="002B2F06" w:rsidP="004450A0">
      <w:pPr>
        <w:numPr>
          <w:ilvl w:val="2"/>
          <w:numId w:val="1"/>
        </w:numPr>
        <w:tabs>
          <w:tab w:val="left" w:pos="1440"/>
        </w:tabs>
        <w:autoSpaceDE w:val="0"/>
        <w:snapToGrid w:val="0"/>
        <w:spacing w:after="120"/>
        <w:ind w:left="1134" w:firstLine="0"/>
        <w:jc w:val="both"/>
        <w:rPr>
          <w:rFonts w:cs="Times New Roman"/>
          <w:bCs/>
          <w:iCs/>
          <w:color w:val="000000"/>
          <w:sz w:val="20"/>
          <w:szCs w:val="20"/>
        </w:rPr>
      </w:pPr>
      <w:r w:rsidRPr="00001D59">
        <w:rPr>
          <w:rFonts w:cs="Times New Roman"/>
          <w:color w:val="000000"/>
          <w:sz w:val="20"/>
          <w:szCs w:val="20"/>
          <w:lang w:eastAsia="en-US" w:bidi="pt-BR"/>
        </w:rPr>
        <w:t xml:space="preserve">caso o licitante detentor do menor preço seja microempresa, empresa de pequeno porte ou </w:t>
      </w:r>
      <w:r w:rsidRPr="00001D59">
        <w:rPr>
          <w:rFonts w:eastAsia="Zurich BT" w:cs="Times New Roman"/>
          <w:bCs/>
          <w:sz w:val="20"/>
          <w:szCs w:val="20"/>
        </w:rPr>
        <w:t>sociedade cooperativa</w:t>
      </w:r>
      <w:r w:rsidRPr="00001D59">
        <w:rPr>
          <w:rFonts w:cs="Times New Roman"/>
          <w:color w:val="000000"/>
          <w:sz w:val="20"/>
          <w:szCs w:val="20"/>
          <w:lang w:eastAsia="en-US" w:bidi="pt-BR"/>
        </w:rPr>
        <w:t xml:space="preserve">, </w:t>
      </w:r>
      <w:r w:rsidRPr="00001D59">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238E883F" w14:textId="77777777" w:rsidR="002B2F06" w:rsidRPr="00001D59" w:rsidRDefault="002B2F06" w:rsidP="004450A0">
      <w:pPr>
        <w:numPr>
          <w:ilvl w:val="1"/>
          <w:numId w:val="1"/>
        </w:numPr>
        <w:spacing w:after="120"/>
        <w:ind w:left="425" w:firstLine="0"/>
        <w:jc w:val="both"/>
        <w:rPr>
          <w:rFonts w:cs="Times New Roman"/>
          <w:bCs/>
          <w:iCs/>
          <w:color w:val="000000"/>
          <w:sz w:val="20"/>
          <w:szCs w:val="20"/>
        </w:rPr>
      </w:pPr>
      <w:r w:rsidRPr="00001D59">
        <w:rPr>
          <w:rFonts w:cs="Times New Roman"/>
          <w:color w:val="000000"/>
          <w:sz w:val="20"/>
          <w:szCs w:val="20"/>
        </w:rPr>
        <w:t>Os</w:t>
      </w:r>
      <w:r w:rsidRPr="00001D59">
        <w:rPr>
          <w:rFonts w:cs="Times New Roman"/>
          <w:bCs/>
          <w:color w:val="000000"/>
          <w:sz w:val="20"/>
          <w:szCs w:val="20"/>
        </w:rPr>
        <w:t xml:space="preserve"> licitantes que não estiverem cadastrados no Sistema de Cadastro Unificado de Fornecedores – SICAF no nível da </w:t>
      </w:r>
      <w:r w:rsidRPr="00001D59">
        <w:rPr>
          <w:rFonts w:cs="Times New Roman"/>
          <w:color w:val="000000"/>
          <w:sz w:val="20"/>
          <w:szCs w:val="20"/>
        </w:rPr>
        <w:t xml:space="preserve">Qualificação Econômico-Financeira, conforme </w:t>
      </w:r>
      <w:r w:rsidRPr="00001D59">
        <w:rPr>
          <w:rFonts w:cs="Times New Roman"/>
          <w:bCs/>
          <w:color w:val="000000"/>
          <w:sz w:val="20"/>
          <w:szCs w:val="20"/>
        </w:rPr>
        <w:t xml:space="preserve">Instrução Normativa SLTI/MPOG nº 2, de 2010, </w:t>
      </w:r>
      <w:r w:rsidRPr="00001D59">
        <w:rPr>
          <w:rFonts w:cs="Times New Roman"/>
          <w:color w:val="000000"/>
          <w:sz w:val="20"/>
          <w:szCs w:val="20"/>
        </w:rPr>
        <w:t>deverão apresentar a seguinte documentação:</w:t>
      </w:r>
    </w:p>
    <w:p w14:paraId="73395E03" w14:textId="7EABDA40" w:rsidR="002B2F06" w:rsidRPr="00001D59" w:rsidRDefault="002A1CE8" w:rsidP="004450A0">
      <w:pPr>
        <w:numPr>
          <w:ilvl w:val="2"/>
          <w:numId w:val="1"/>
        </w:numPr>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certidão negativa de feitos sobre falência, recuperação judicial ou recuperação extrajudicial, expedida pelo di</w:t>
      </w:r>
      <w:r w:rsidR="001C339E">
        <w:rPr>
          <w:rFonts w:cs="Times New Roman"/>
          <w:color w:val="000000"/>
          <w:sz w:val="20"/>
          <w:szCs w:val="20"/>
        </w:rPr>
        <w:t xml:space="preserve">stribuidor da sede do licitante, </w:t>
      </w:r>
      <w:r w:rsidR="001C339E" w:rsidRPr="00043D76">
        <w:rPr>
          <w:rFonts w:cs="Times New Roman"/>
          <w:sz w:val="20"/>
          <w:szCs w:val="20"/>
          <w:u w:val="single"/>
        </w:rPr>
        <w:t xml:space="preserve">dentro do prazo de validade previsto na própria certidão, ou, na omissão desta, expedida a menos de </w:t>
      </w:r>
      <w:r w:rsidR="001C339E" w:rsidRPr="00043D76">
        <w:rPr>
          <w:rFonts w:cs="Times New Roman"/>
          <w:b/>
          <w:sz w:val="20"/>
          <w:szCs w:val="20"/>
          <w:u w:val="single"/>
        </w:rPr>
        <w:t>1 (um) ano</w:t>
      </w:r>
      <w:r w:rsidR="001C339E" w:rsidRPr="00043D76">
        <w:rPr>
          <w:rFonts w:cs="Times New Roman"/>
          <w:sz w:val="20"/>
          <w:szCs w:val="20"/>
          <w:u w:val="single"/>
        </w:rPr>
        <w:t xml:space="preserve"> contados da data da sua apresentação;</w:t>
      </w:r>
      <w:r w:rsidR="001C339E">
        <w:rPr>
          <w:rFonts w:cs="Times New Roman"/>
          <w:sz w:val="20"/>
          <w:szCs w:val="20"/>
          <w:u w:val="single"/>
        </w:rPr>
        <w:t xml:space="preserve"> </w:t>
      </w:r>
    </w:p>
    <w:p w14:paraId="7AD89219" w14:textId="400E3C0E" w:rsidR="002B2F06" w:rsidRPr="00001D59" w:rsidRDefault="00584218" w:rsidP="004450A0">
      <w:pPr>
        <w:numPr>
          <w:ilvl w:val="2"/>
          <w:numId w:val="1"/>
        </w:numPr>
        <w:tabs>
          <w:tab w:val="left" w:pos="1134"/>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169B068" w14:textId="77777777" w:rsidR="002B2F06" w:rsidRPr="00001D59" w:rsidRDefault="002B2F06" w:rsidP="004450A0">
      <w:pPr>
        <w:numPr>
          <w:ilvl w:val="3"/>
          <w:numId w:val="1"/>
        </w:numPr>
        <w:spacing w:after="120"/>
        <w:ind w:left="1701" w:firstLine="0"/>
        <w:jc w:val="both"/>
        <w:rPr>
          <w:rFonts w:cs="Times New Roman"/>
          <w:color w:val="000000"/>
          <w:sz w:val="20"/>
          <w:szCs w:val="20"/>
        </w:rPr>
      </w:pPr>
      <w:r w:rsidRPr="00001D59">
        <w:rPr>
          <w:rFonts w:cs="Times New Roman"/>
          <w:color w:val="000000"/>
          <w:sz w:val="20"/>
          <w:szCs w:val="20"/>
          <w:lang w:eastAsia="en-US"/>
        </w:rPr>
        <w:t>no caso de empresa constituída no exercício social vigente, admite-se a apresentação de balanço patrimoni</w:t>
      </w:r>
      <w:r w:rsidRPr="00001D59">
        <w:rPr>
          <w:rFonts w:cs="Times New Roman"/>
          <w:color w:val="000000"/>
          <w:sz w:val="20"/>
          <w:szCs w:val="20"/>
          <w:lang w:eastAsia="en-US" w:bidi="pt-BR"/>
        </w:rPr>
        <w:t>al e demonstrações con</w:t>
      </w:r>
      <w:r w:rsidRPr="00001D59">
        <w:rPr>
          <w:rFonts w:cs="Times New Roman"/>
          <w:color w:val="000000"/>
          <w:sz w:val="20"/>
          <w:szCs w:val="20"/>
          <w:lang w:eastAsia="en-US"/>
        </w:rPr>
        <w:t>tábeis referentes ao período de existência da sociedade;</w:t>
      </w:r>
    </w:p>
    <w:p w14:paraId="36BD1305" w14:textId="1176A802" w:rsidR="002B2F06" w:rsidRPr="00001D59" w:rsidRDefault="00584218" w:rsidP="004450A0">
      <w:pPr>
        <w:numPr>
          <w:ilvl w:val="2"/>
          <w:numId w:val="1"/>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 xml:space="preserve"> </w:t>
      </w:r>
      <w:r w:rsidR="000E7332" w:rsidRPr="00001D59">
        <w:rPr>
          <w:rFonts w:cs="Times New Roman"/>
          <w:color w:val="000000"/>
          <w:sz w:val="20"/>
          <w:szCs w:val="20"/>
        </w:rPr>
        <w:t>comprovação da boa situação financeira da empresa mediante obtenção de índices de Liquidez Geral (LG), Solvência Geral (SG) e Liquidez Corrente (LC</w:t>
      </w:r>
      <w:r w:rsidR="00AF5C2E" w:rsidRPr="00001D59">
        <w:rPr>
          <w:rFonts w:cs="Times New Roman"/>
          <w:color w:val="000000"/>
          <w:sz w:val="20"/>
          <w:szCs w:val="20"/>
        </w:rPr>
        <w:t>), superiores a 1 (um), obtidos</w:t>
      </w:r>
      <w:r w:rsidR="000E7332" w:rsidRPr="00001D59">
        <w:rPr>
          <w:rFonts w:cs="Times New Roman"/>
          <w:color w:val="000000"/>
          <w:sz w:val="20"/>
          <w:szCs w:val="20"/>
        </w:rPr>
        <w:t xml:space="preserve"> pela aplicação das seguintes fórmulas:</w:t>
      </w:r>
    </w:p>
    <w:p w14:paraId="0E8F884D"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Ativo Circulante + Realizável a Longo Prazo</w:t>
      </w:r>
    </w:p>
    <w:p w14:paraId="336CB183"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LG = ---------------------------------------------------------;</w:t>
      </w:r>
    </w:p>
    <w:p w14:paraId="6BE2C9A0"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Passivo Circulante + Passivo Não Circulante</w:t>
      </w:r>
    </w:p>
    <w:p w14:paraId="765DF390"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lastRenderedPageBreak/>
        <w:t>Ativo Total</w:t>
      </w:r>
    </w:p>
    <w:p w14:paraId="0D55BFA5"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SG = ----------------------------------------------------------;</w:t>
      </w:r>
    </w:p>
    <w:p w14:paraId="2DA5D8D0"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Passivo Circulante + Passivo Não Circulante</w:t>
      </w:r>
    </w:p>
    <w:p w14:paraId="4E7B5C0F"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Ativo Circulante</w:t>
      </w:r>
    </w:p>
    <w:p w14:paraId="6D8783A3"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LC = -----------------------; e</w:t>
      </w:r>
    </w:p>
    <w:p w14:paraId="02D1FC67" w14:textId="77777777" w:rsidR="002B2F06" w:rsidRPr="00001D59" w:rsidRDefault="002B2F06" w:rsidP="004450A0">
      <w:pPr>
        <w:spacing w:after="120"/>
        <w:ind w:left="720"/>
        <w:jc w:val="center"/>
        <w:rPr>
          <w:rFonts w:cs="Times New Roman"/>
          <w:color w:val="000000"/>
          <w:sz w:val="20"/>
          <w:szCs w:val="20"/>
        </w:rPr>
      </w:pPr>
      <w:r w:rsidRPr="00001D59">
        <w:rPr>
          <w:rFonts w:cs="Times New Roman"/>
          <w:color w:val="000000"/>
          <w:sz w:val="20"/>
          <w:szCs w:val="20"/>
        </w:rPr>
        <w:t>Passivo Circulante</w:t>
      </w:r>
    </w:p>
    <w:p w14:paraId="0ADD895E"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3B441C5E"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25992D3E"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68B37933"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79D8ADAF"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0090EFDB"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7DB41889"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01D67635"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50D4D060" w14:textId="77777777" w:rsidR="00584218" w:rsidRPr="00001D59" w:rsidRDefault="00584218" w:rsidP="004450A0">
      <w:pPr>
        <w:pStyle w:val="PargrafodaLista"/>
        <w:numPr>
          <w:ilvl w:val="0"/>
          <w:numId w:val="40"/>
        </w:numPr>
        <w:tabs>
          <w:tab w:val="left" w:pos="1440"/>
        </w:tabs>
        <w:autoSpaceDE w:val="0"/>
        <w:snapToGrid w:val="0"/>
        <w:spacing w:after="120"/>
        <w:contextualSpacing w:val="0"/>
        <w:jc w:val="both"/>
        <w:rPr>
          <w:rFonts w:cs="Times New Roman"/>
          <w:bCs/>
          <w:iCs/>
          <w:vanish/>
          <w:color w:val="000000"/>
          <w:sz w:val="20"/>
          <w:szCs w:val="20"/>
        </w:rPr>
      </w:pPr>
    </w:p>
    <w:p w14:paraId="425338FF" w14:textId="77777777" w:rsidR="00584218" w:rsidRPr="00001D59" w:rsidRDefault="00584218" w:rsidP="004450A0">
      <w:pPr>
        <w:pStyle w:val="PargrafodaLista"/>
        <w:numPr>
          <w:ilvl w:val="1"/>
          <w:numId w:val="40"/>
        </w:numPr>
        <w:tabs>
          <w:tab w:val="left" w:pos="1440"/>
        </w:tabs>
        <w:autoSpaceDE w:val="0"/>
        <w:snapToGrid w:val="0"/>
        <w:spacing w:after="120"/>
        <w:contextualSpacing w:val="0"/>
        <w:jc w:val="both"/>
        <w:rPr>
          <w:rFonts w:cs="Times New Roman"/>
          <w:bCs/>
          <w:iCs/>
          <w:vanish/>
          <w:color w:val="000000"/>
          <w:sz w:val="20"/>
          <w:szCs w:val="20"/>
        </w:rPr>
      </w:pPr>
    </w:p>
    <w:p w14:paraId="5EE888E7" w14:textId="77777777" w:rsidR="00584218" w:rsidRPr="00001D59" w:rsidRDefault="00584218" w:rsidP="004450A0">
      <w:pPr>
        <w:pStyle w:val="PargrafodaLista"/>
        <w:numPr>
          <w:ilvl w:val="1"/>
          <w:numId w:val="40"/>
        </w:numPr>
        <w:tabs>
          <w:tab w:val="left" w:pos="1440"/>
        </w:tabs>
        <w:autoSpaceDE w:val="0"/>
        <w:snapToGrid w:val="0"/>
        <w:spacing w:after="120"/>
        <w:contextualSpacing w:val="0"/>
        <w:jc w:val="both"/>
        <w:rPr>
          <w:rFonts w:cs="Times New Roman"/>
          <w:bCs/>
          <w:iCs/>
          <w:vanish/>
          <w:color w:val="000000"/>
          <w:sz w:val="20"/>
          <w:szCs w:val="20"/>
        </w:rPr>
      </w:pPr>
    </w:p>
    <w:p w14:paraId="30E75D52" w14:textId="77777777" w:rsidR="00584218" w:rsidRPr="00001D59" w:rsidRDefault="00584218" w:rsidP="004450A0">
      <w:pPr>
        <w:pStyle w:val="PargrafodaLista"/>
        <w:numPr>
          <w:ilvl w:val="1"/>
          <w:numId w:val="40"/>
        </w:numPr>
        <w:tabs>
          <w:tab w:val="left" w:pos="1440"/>
        </w:tabs>
        <w:autoSpaceDE w:val="0"/>
        <w:snapToGrid w:val="0"/>
        <w:spacing w:after="120"/>
        <w:contextualSpacing w:val="0"/>
        <w:jc w:val="both"/>
        <w:rPr>
          <w:rFonts w:cs="Times New Roman"/>
          <w:bCs/>
          <w:iCs/>
          <w:vanish/>
          <w:color w:val="000000"/>
          <w:sz w:val="20"/>
          <w:szCs w:val="20"/>
        </w:rPr>
      </w:pPr>
    </w:p>
    <w:p w14:paraId="45C6F9CD" w14:textId="77777777" w:rsidR="00584218" w:rsidRPr="00001D59" w:rsidRDefault="00584218" w:rsidP="004450A0">
      <w:pPr>
        <w:pStyle w:val="PargrafodaLista"/>
        <w:numPr>
          <w:ilvl w:val="1"/>
          <w:numId w:val="40"/>
        </w:numPr>
        <w:tabs>
          <w:tab w:val="left" w:pos="1440"/>
        </w:tabs>
        <w:autoSpaceDE w:val="0"/>
        <w:snapToGrid w:val="0"/>
        <w:spacing w:after="120"/>
        <w:contextualSpacing w:val="0"/>
        <w:jc w:val="both"/>
        <w:rPr>
          <w:rFonts w:cs="Times New Roman"/>
          <w:bCs/>
          <w:iCs/>
          <w:vanish/>
          <w:color w:val="000000"/>
          <w:sz w:val="20"/>
          <w:szCs w:val="20"/>
        </w:rPr>
      </w:pPr>
    </w:p>
    <w:p w14:paraId="65AD707E" w14:textId="77777777" w:rsidR="00584218" w:rsidRPr="00001D59" w:rsidRDefault="00584218" w:rsidP="004450A0">
      <w:pPr>
        <w:pStyle w:val="PargrafodaLista"/>
        <w:numPr>
          <w:ilvl w:val="1"/>
          <w:numId w:val="40"/>
        </w:numPr>
        <w:tabs>
          <w:tab w:val="left" w:pos="1440"/>
        </w:tabs>
        <w:autoSpaceDE w:val="0"/>
        <w:snapToGrid w:val="0"/>
        <w:spacing w:after="120"/>
        <w:contextualSpacing w:val="0"/>
        <w:jc w:val="both"/>
        <w:rPr>
          <w:rFonts w:cs="Times New Roman"/>
          <w:bCs/>
          <w:iCs/>
          <w:vanish/>
          <w:color w:val="000000"/>
          <w:sz w:val="20"/>
          <w:szCs w:val="20"/>
        </w:rPr>
      </w:pPr>
    </w:p>
    <w:p w14:paraId="21747C38" w14:textId="77777777" w:rsidR="00584218" w:rsidRPr="00001D59" w:rsidRDefault="00584218" w:rsidP="004450A0">
      <w:pPr>
        <w:pStyle w:val="PargrafodaLista"/>
        <w:numPr>
          <w:ilvl w:val="2"/>
          <w:numId w:val="40"/>
        </w:numPr>
        <w:tabs>
          <w:tab w:val="left" w:pos="1440"/>
        </w:tabs>
        <w:autoSpaceDE w:val="0"/>
        <w:snapToGrid w:val="0"/>
        <w:spacing w:after="120"/>
        <w:contextualSpacing w:val="0"/>
        <w:jc w:val="both"/>
        <w:rPr>
          <w:rFonts w:cs="Times New Roman"/>
          <w:bCs/>
          <w:iCs/>
          <w:vanish/>
          <w:color w:val="000000"/>
          <w:sz w:val="20"/>
          <w:szCs w:val="20"/>
        </w:rPr>
      </w:pPr>
    </w:p>
    <w:p w14:paraId="5E8E1AF0" w14:textId="77777777" w:rsidR="00584218" w:rsidRPr="00001D59" w:rsidRDefault="00584218" w:rsidP="004450A0">
      <w:pPr>
        <w:pStyle w:val="PargrafodaLista"/>
        <w:numPr>
          <w:ilvl w:val="2"/>
          <w:numId w:val="40"/>
        </w:numPr>
        <w:tabs>
          <w:tab w:val="left" w:pos="1440"/>
        </w:tabs>
        <w:autoSpaceDE w:val="0"/>
        <w:snapToGrid w:val="0"/>
        <w:spacing w:after="120"/>
        <w:contextualSpacing w:val="0"/>
        <w:jc w:val="both"/>
        <w:rPr>
          <w:rFonts w:cs="Times New Roman"/>
          <w:bCs/>
          <w:iCs/>
          <w:vanish/>
          <w:color w:val="000000"/>
          <w:sz w:val="20"/>
          <w:szCs w:val="20"/>
        </w:rPr>
      </w:pPr>
    </w:p>
    <w:p w14:paraId="49EA1A51" w14:textId="77777777" w:rsidR="00584218" w:rsidRPr="00001D59" w:rsidRDefault="00584218" w:rsidP="004450A0">
      <w:pPr>
        <w:pStyle w:val="PargrafodaLista"/>
        <w:numPr>
          <w:ilvl w:val="2"/>
          <w:numId w:val="40"/>
        </w:numPr>
        <w:tabs>
          <w:tab w:val="left" w:pos="1440"/>
        </w:tabs>
        <w:autoSpaceDE w:val="0"/>
        <w:snapToGrid w:val="0"/>
        <w:spacing w:after="120"/>
        <w:contextualSpacing w:val="0"/>
        <w:jc w:val="both"/>
        <w:rPr>
          <w:rFonts w:cs="Times New Roman"/>
          <w:bCs/>
          <w:iCs/>
          <w:vanish/>
          <w:color w:val="000000"/>
          <w:sz w:val="20"/>
          <w:szCs w:val="20"/>
        </w:rPr>
      </w:pPr>
    </w:p>
    <w:p w14:paraId="6AAE2CE9" w14:textId="77777777" w:rsidR="00584218" w:rsidRPr="00001D59" w:rsidRDefault="00584218" w:rsidP="004450A0">
      <w:pPr>
        <w:pStyle w:val="PargrafodaLista"/>
        <w:numPr>
          <w:ilvl w:val="2"/>
          <w:numId w:val="40"/>
        </w:numPr>
        <w:tabs>
          <w:tab w:val="left" w:pos="1440"/>
        </w:tabs>
        <w:autoSpaceDE w:val="0"/>
        <w:snapToGrid w:val="0"/>
        <w:spacing w:after="120"/>
        <w:contextualSpacing w:val="0"/>
        <w:jc w:val="both"/>
        <w:rPr>
          <w:rFonts w:cs="Times New Roman"/>
          <w:bCs/>
          <w:iCs/>
          <w:vanish/>
          <w:color w:val="000000"/>
          <w:sz w:val="20"/>
          <w:szCs w:val="20"/>
        </w:rPr>
      </w:pPr>
    </w:p>
    <w:p w14:paraId="42E78306" w14:textId="77777777" w:rsidR="00584218" w:rsidRPr="00001D59" w:rsidRDefault="00584218" w:rsidP="004450A0">
      <w:pPr>
        <w:pStyle w:val="PargrafodaLista"/>
        <w:numPr>
          <w:ilvl w:val="2"/>
          <w:numId w:val="40"/>
        </w:numPr>
        <w:tabs>
          <w:tab w:val="left" w:pos="1440"/>
        </w:tabs>
        <w:autoSpaceDE w:val="0"/>
        <w:snapToGrid w:val="0"/>
        <w:spacing w:after="120"/>
        <w:contextualSpacing w:val="0"/>
        <w:jc w:val="both"/>
        <w:rPr>
          <w:rFonts w:cs="Times New Roman"/>
          <w:bCs/>
          <w:iCs/>
          <w:vanish/>
          <w:color w:val="000000"/>
          <w:sz w:val="20"/>
          <w:szCs w:val="20"/>
        </w:rPr>
      </w:pPr>
    </w:p>
    <w:p w14:paraId="34D82F49" w14:textId="56333D8D" w:rsidR="00E51F23" w:rsidRPr="00001D59" w:rsidRDefault="00E51F23" w:rsidP="004450A0">
      <w:pPr>
        <w:pStyle w:val="PargrafodaLista"/>
        <w:numPr>
          <w:ilvl w:val="2"/>
          <w:numId w:val="1"/>
        </w:numPr>
        <w:tabs>
          <w:tab w:val="left" w:pos="1134"/>
        </w:tabs>
        <w:autoSpaceDE w:val="0"/>
        <w:snapToGrid w:val="0"/>
        <w:spacing w:after="120"/>
        <w:ind w:left="1134" w:firstLine="0"/>
        <w:jc w:val="both"/>
        <w:rPr>
          <w:rFonts w:cs="Times New Roman"/>
          <w:sz w:val="20"/>
          <w:szCs w:val="20"/>
        </w:rPr>
      </w:pPr>
      <w:r w:rsidRPr="00001D59">
        <w:rPr>
          <w:rFonts w:cs="Times New Roman"/>
          <w:bCs/>
          <w:iCs/>
          <w:sz w:val="20"/>
          <w:szCs w:val="20"/>
        </w:rPr>
        <w:t>As empresas, cadastradas ou não no SICAF, que apresentarem resultado inferior ou igual a 1 (um) em qualquer dos índices de Liquidez</w:t>
      </w:r>
      <w:r w:rsidR="00584218" w:rsidRPr="00001D59">
        <w:rPr>
          <w:rFonts w:cs="Times New Roman"/>
          <w:bCs/>
          <w:iCs/>
          <w:sz w:val="20"/>
          <w:szCs w:val="20"/>
        </w:rPr>
        <w:t xml:space="preserve"> </w:t>
      </w:r>
      <w:r w:rsidRPr="00001D59">
        <w:rPr>
          <w:rFonts w:cs="Times New Roman"/>
          <w:bCs/>
          <w:iCs/>
          <w:sz w:val="20"/>
          <w:szCs w:val="20"/>
        </w:rPr>
        <w:t xml:space="preserve">Geral (LG), Solvência Geral (SG) e Liquidez Corrente (LC), deverão comprovar patrimônio líquido de </w:t>
      </w:r>
      <w:r w:rsidR="005D50FE" w:rsidRPr="00411B28">
        <w:rPr>
          <w:rFonts w:cs="Times New Roman"/>
          <w:b/>
          <w:bCs/>
          <w:iCs/>
          <w:sz w:val="20"/>
          <w:szCs w:val="20"/>
        </w:rPr>
        <w:t>5</w:t>
      </w:r>
      <w:r w:rsidR="00A62910" w:rsidRPr="00411B28">
        <w:rPr>
          <w:rFonts w:cs="Times New Roman"/>
          <w:b/>
          <w:bCs/>
          <w:iCs/>
          <w:sz w:val="20"/>
          <w:szCs w:val="20"/>
        </w:rPr>
        <w:t xml:space="preserve">% </w:t>
      </w:r>
      <w:r w:rsidRPr="00411B28">
        <w:rPr>
          <w:rFonts w:cs="Times New Roman"/>
          <w:b/>
          <w:bCs/>
          <w:iCs/>
          <w:sz w:val="20"/>
          <w:szCs w:val="20"/>
        </w:rPr>
        <w:t>(</w:t>
      </w:r>
      <w:r w:rsidR="005D50FE" w:rsidRPr="00411B28">
        <w:rPr>
          <w:rFonts w:cs="Times New Roman"/>
          <w:b/>
          <w:bCs/>
          <w:iCs/>
          <w:sz w:val="20"/>
          <w:szCs w:val="20"/>
        </w:rPr>
        <w:t xml:space="preserve">cinco </w:t>
      </w:r>
      <w:r w:rsidR="00A62910" w:rsidRPr="00411B28">
        <w:rPr>
          <w:rFonts w:cs="Times New Roman"/>
          <w:b/>
          <w:bCs/>
          <w:iCs/>
          <w:sz w:val="20"/>
          <w:szCs w:val="20"/>
        </w:rPr>
        <w:t>por cento</w:t>
      </w:r>
      <w:r w:rsidRPr="00411B28">
        <w:rPr>
          <w:rFonts w:cs="Times New Roman"/>
          <w:b/>
          <w:bCs/>
          <w:iCs/>
          <w:sz w:val="20"/>
          <w:szCs w:val="20"/>
        </w:rPr>
        <w:t>)</w:t>
      </w:r>
      <w:r w:rsidRPr="00001D59">
        <w:rPr>
          <w:rFonts w:cs="Times New Roman"/>
          <w:bCs/>
          <w:iCs/>
          <w:sz w:val="20"/>
          <w:szCs w:val="20"/>
        </w:rPr>
        <w:t xml:space="preserve"> do valor estimado da contratação ou do item pertinente.</w:t>
      </w:r>
    </w:p>
    <w:p w14:paraId="1C2345DD" w14:textId="3D9BA89D" w:rsidR="00D207F4" w:rsidRDefault="00D207F4" w:rsidP="004450A0">
      <w:pPr>
        <w:numPr>
          <w:ilvl w:val="1"/>
          <w:numId w:val="43"/>
        </w:numPr>
        <w:spacing w:after="120"/>
        <w:ind w:left="425" w:firstLine="0"/>
        <w:jc w:val="both"/>
        <w:rPr>
          <w:rFonts w:cs="Times New Roman"/>
          <w:bCs/>
          <w:iCs/>
          <w:color w:val="000000"/>
          <w:sz w:val="20"/>
          <w:szCs w:val="20"/>
        </w:rPr>
      </w:pPr>
      <w:r w:rsidRPr="00D207F4">
        <w:rPr>
          <w:rFonts w:cs="Times New Roman"/>
          <w:bCs/>
          <w:iCs/>
          <w:color w:val="000000"/>
          <w:sz w:val="20"/>
          <w:szCs w:val="20"/>
        </w:rPr>
        <w:t>No caso de licitação para locação de materiais ou para fornecimento de bens para pronta entrega, não se exigirá da microempresa ou empresa de pequeno porte a apresentação de balanço patrimonial do último exercício social.</w:t>
      </w:r>
    </w:p>
    <w:p w14:paraId="3F067AFF" w14:textId="74D0C65D" w:rsidR="008C158C" w:rsidRPr="00001D59" w:rsidRDefault="002B2F06" w:rsidP="004450A0">
      <w:pPr>
        <w:numPr>
          <w:ilvl w:val="1"/>
          <w:numId w:val="43"/>
        </w:numPr>
        <w:spacing w:after="120"/>
        <w:ind w:left="425" w:firstLine="0"/>
        <w:jc w:val="both"/>
        <w:rPr>
          <w:rFonts w:cs="Times New Roman"/>
          <w:bCs/>
          <w:iCs/>
          <w:color w:val="000000"/>
          <w:sz w:val="20"/>
          <w:szCs w:val="20"/>
        </w:rPr>
      </w:pPr>
      <w:r w:rsidRPr="00001D59">
        <w:rPr>
          <w:rFonts w:cs="Times New Roman"/>
          <w:bCs/>
          <w:iCs/>
          <w:color w:val="000000"/>
          <w:sz w:val="20"/>
          <w:szCs w:val="20"/>
        </w:rPr>
        <w:t>As empresas, cadastradas ou não no SICAF, deverão comprovar, ainda, a qua</w:t>
      </w:r>
      <w:r w:rsidR="00D207F4">
        <w:rPr>
          <w:rFonts w:cs="Times New Roman"/>
          <w:bCs/>
          <w:iCs/>
          <w:color w:val="000000"/>
          <w:sz w:val="20"/>
          <w:szCs w:val="20"/>
        </w:rPr>
        <w:t>lificação técnica, por meio de:</w:t>
      </w:r>
    </w:p>
    <w:p w14:paraId="2300CC77" w14:textId="0F584CA7" w:rsidR="002B2F06" w:rsidRPr="00001D59" w:rsidRDefault="00812F8E"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color w:val="000000"/>
          <w:sz w:val="2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70B0B27E" w14:textId="77777777" w:rsidR="002B2F06" w:rsidRPr="00001D59" w:rsidRDefault="002B2F06" w:rsidP="004450A0">
      <w:pPr>
        <w:numPr>
          <w:ilvl w:val="3"/>
          <w:numId w:val="44"/>
        </w:numPr>
        <w:spacing w:after="120"/>
        <w:ind w:left="1701" w:firstLine="0"/>
        <w:jc w:val="both"/>
        <w:rPr>
          <w:rFonts w:cs="Times New Roman"/>
          <w:bCs/>
          <w:color w:val="000000"/>
          <w:sz w:val="20"/>
          <w:szCs w:val="20"/>
        </w:rPr>
      </w:pPr>
      <w:r w:rsidRPr="00001D59">
        <w:rPr>
          <w:rFonts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p>
    <w:p w14:paraId="45BC6DA1" w14:textId="58D6FD6A" w:rsidR="008C158C" w:rsidRPr="00001D59" w:rsidRDefault="00857BD1" w:rsidP="004450A0">
      <w:pPr>
        <w:pStyle w:val="PargrafodaLista"/>
        <w:numPr>
          <w:ilvl w:val="3"/>
          <w:numId w:val="44"/>
        </w:numPr>
        <w:spacing w:after="120"/>
        <w:ind w:left="1701" w:firstLine="0"/>
        <w:jc w:val="both"/>
        <w:rPr>
          <w:rFonts w:cs="Times New Roman"/>
          <w:bCs/>
          <w:color w:val="000000"/>
          <w:sz w:val="20"/>
          <w:szCs w:val="20"/>
        </w:rPr>
      </w:pPr>
      <w:r w:rsidRPr="00001D59">
        <w:rPr>
          <w:rFonts w:cs="Times New Roman"/>
          <w:bCs/>
          <w:color w:val="000000"/>
          <w:sz w:val="20"/>
          <w:szCs w:val="20"/>
        </w:rPr>
        <w:t>Os atestados deverão referir-se a serviços prestados no âmbito de sua atividade econômica principal ou secundária especificadas no contrato social vigente;</w:t>
      </w:r>
    </w:p>
    <w:p w14:paraId="0B7770D2" w14:textId="4C930A89" w:rsidR="007D5BD6" w:rsidRDefault="002B2F06" w:rsidP="004450A0">
      <w:pPr>
        <w:numPr>
          <w:ilvl w:val="3"/>
          <w:numId w:val="44"/>
        </w:numPr>
        <w:spacing w:after="120"/>
        <w:ind w:left="1701" w:firstLine="0"/>
        <w:jc w:val="both"/>
        <w:rPr>
          <w:rFonts w:cs="Times New Roman"/>
          <w:bCs/>
          <w:color w:val="000000"/>
          <w:sz w:val="20"/>
          <w:szCs w:val="20"/>
        </w:rPr>
      </w:pPr>
      <w:r w:rsidRPr="00001D59">
        <w:rPr>
          <w:rFonts w:cs="Times New Roman"/>
          <w:bCs/>
          <w:color w:val="000000"/>
          <w:sz w:val="20"/>
          <w:szCs w:val="20"/>
        </w:rPr>
        <w:t>O licitante disponibilizará todas as informações necessárias à comprovação da legitimi</w:t>
      </w:r>
      <w:r w:rsidR="00A242C9" w:rsidRPr="00001D59">
        <w:rPr>
          <w:rFonts w:cs="Times New Roman"/>
          <w:bCs/>
          <w:color w:val="000000"/>
          <w:sz w:val="20"/>
          <w:szCs w:val="20"/>
        </w:rPr>
        <w:t>dade dos atestados apresentados, apresentando, dentre outros documentos, cópia do contrato que deu suporte à contratação, endereço atual da contratante e local em que foram prestados os serviços</w:t>
      </w:r>
      <w:r w:rsidR="005531BE" w:rsidRPr="00001D59">
        <w:rPr>
          <w:rFonts w:cs="Times New Roman"/>
          <w:bCs/>
          <w:color w:val="000000"/>
          <w:sz w:val="20"/>
          <w:szCs w:val="20"/>
        </w:rPr>
        <w:t>.</w:t>
      </w:r>
    </w:p>
    <w:p w14:paraId="4041856E" w14:textId="77777777" w:rsidR="000767F6" w:rsidRPr="000767F6" w:rsidRDefault="000767F6" w:rsidP="000767F6">
      <w:pPr>
        <w:numPr>
          <w:ilvl w:val="2"/>
          <w:numId w:val="44"/>
        </w:numPr>
        <w:tabs>
          <w:tab w:val="left" w:pos="1440"/>
        </w:tabs>
        <w:autoSpaceDE w:val="0"/>
        <w:snapToGrid w:val="0"/>
        <w:spacing w:after="120"/>
        <w:ind w:left="1134" w:firstLine="0"/>
        <w:jc w:val="both"/>
        <w:rPr>
          <w:rFonts w:cs="Times New Roman"/>
          <w:color w:val="000000"/>
          <w:sz w:val="20"/>
          <w:szCs w:val="20"/>
        </w:rPr>
      </w:pPr>
      <w:r w:rsidRPr="000767F6">
        <w:rPr>
          <w:rFonts w:cs="Times New Roman"/>
          <w:color w:val="000000"/>
          <w:sz w:val="20"/>
          <w:szCs w:val="20"/>
        </w:rPr>
        <w:t>Ter oficina sede (pátio operacional) a uma distância máxima de dez quilômetros da Delegacia de São Mateus (DPF/SMT/ES), sendo tolerada eventual variação a maior de até um quilômetro (10 % a mais), cujo objetivo é a prestação de serviço com maior rapidez, eficiência, comodidade e economicidade.</w:t>
      </w:r>
    </w:p>
    <w:p w14:paraId="40BBBE71" w14:textId="77777777" w:rsidR="000F4763" w:rsidRDefault="000F4763" w:rsidP="000F4763">
      <w:pPr>
        <w:numPr>
          <w:ilvl w:val="2"/>
          <w:numId w:val="44"/>
        </w:numPr>
        <w:tabs>
          <w:tab w:val="left" w:pos="1440"/>
        </w:tabs>
        <w:autoSpaceDE w:val="0"/>
        <w:snapToGrid w:val="0"/>
        <w:spacing w:after="120"/>
        <w:ind w:left="1134" w:firstLine="0"/>
        <w:jc w:val="both"/>
        <w:rPr>
          <w:rFonts w:cs="Times New Roman"/>
          <w:color w:val="000000"/>
          <w:sz w:val="20"/>
          <w:szCs w:val="20"/>
        </w:rPr>
      </w:pPr>
      <w:r w:rsidRPr="000F4763">
        <w:rPr>
          <w:rFonts w:cs="Times New Roman"/>
          <w:color w:val="000000"/>
          <w:sz w:val="20"/>
          <w:szCs w:val="20"/>
        </w:rPr>
        <w:t>A licitante vencedora em São Mateus deverá possuir estrutura adequada para atendimento da frota da CONTRATANTE, com no mínimo a seguinte configuração na oficina sede:</w:t>
      </w:r>
    </w:p>
    <w:p w14:paraId="50E128F2" w14:textId="5F3F7E0B" w:rsidR="000F4763" w:rsidRPr="000F4763" w:rsidRDefault="000F4763" w:rsidP="000F4763">
      <w:pPr>
        <w:numPr>
          <w:ilvl w:val="3"/>
          <w:numId w:val="44"/>
        </w:numPr>
        <w:tabs>
          <w:tab w:val="left" w:pos="1440"/>
        </w:tabs>
        <w:autoSpaceDE w:val="0"/>
        <w:snapToGrid w:val="0"/>
        <w:spacing w:after="120"/>
        <w:ind w:left="1701" w:firstLine="0"/>
        <w:jc w:val="both"/>
        <w:rPr>
          <w:rFonts w:cs="Times New Roman"/>
          <w:color w:val="000000"/>
          <w:sz w:val="20"/>
          <w:szCs w:val="20"/>
        </w:rPr>
      </w:pPr>
      <w:r>
        <w:rPr>
          <w:rFonts w:cs="Times New Roman"/>
          <w:color w:val="000000"/>
          <w:sz w:val="20"/>
          <w:szCs w:val="20"/>
        </w:rPr>
        <w:t xml:space="preserve"> </w:t>
      </w:r>
      <w:r w:rsidRPr="000F4763">
        <w:rPr>
          <w:rFonts w:cs="Times New Roman"/>
          <w:color w:val="000000"/>
          <w:sz w:val="20"/>
          <w:szCs w:val="20"/>
        </w:rPr>
        <w:t xml:space="preserve">QUADRO DE PESSOAL – Possuir 01 (um) consultor técnico; 01 (um) pintor; 01 (um) funileiro; 01 (um) montador; 01 (um) mecânico classe - A; 01 (um) profissional especializado em sistema de medição de injeção eletrônica para todas as marcas de </w:t>
      </w:r>
      <w:r w:rsidRPr="000F4763">
        <w:rPr>
          <w:rFonts w:cs="Times New Roman"/>
          <w:color w:val="000000"/>
          <w:sz w:val="20"/>
          <w:szCs w:val="20"/>
        </w:rPr>
        <w:lastRenderedPageBreak/>
        <w:t>veículos leves e pesados, nacionais e importados com cursos equivalentes.</w:t>
      </w:r>
    </w:p>
    <w:p w14:paraId="72103B1B" w14:textId="622FC6C2" w:rsidR="000F4763" w:rsidRDefault="000F4763" w:rsidP="000F4763">
      <w:pPr>
        <w:numPr>
          <w:ilvl w:val="3"/>
          <w:numId w:val="44"/>
        </w:numPr>
        <w:tabs>
          <w:tab w:val="left" w:pos="1440"/>
        </w:tabs>
        <w:autoSpaceDE w:val="0"/>
        <w:snapToGrid w:val="0"/>
        <w:spacing w:after="120"/>
        <w:ind w:left="1701" w:firstLine="0"/>
        <w:jc w:val="both"/>
        <w:rPr>
          <w:rFonts w:cs="Times New Roman"/>
          <w:color w:val="000000"/>
          <w:sz w:val="20"/>
          <w:szCs w:val="20"/>
        </w:rPr>
      </w:pPr>
      <w:r w:rsidRPr="000F4763">
        <w:rPr>
          <w:rFonts w:cs="Times New Roman"/>
          <w:color w:val="000000"/>
          <w:sz w:val="20"/>
          <w:szCs w:val="20"/>
        </w:rPr>
        <w:t>EQUIPAMENTOS - maquinário com sistema de teste de injeção eletrônica KAPTOR ou equipamento equivalente para qualquer marca e modelo de veículo nacional ou importado; analisador eletrônico de gases (CO2 e demais poluentes); aparelhos de ultrassom para limpeza de bicos de injeção eletrônica; scanner para diagnósticos em sistemas monoponto e multiponto; analisadores de sonda LAMBDA; medidores de pressão em bombas elétricas; 02 (dois) elevadores-macacos- elétricos; pelo menos um elevador compatível para picape; equipamento de balanceamento e alinhamento eletrônicos de rodas; maquinário específico para trocas ou conserto de pneu/rodas; esticador de estrutura; estufa de pintura com módulo de secagem rápida; pistola de gravidade</w:t>
      </w:r>
      <w:proofErr w:type="gramStart"/>
      <w:r w:rsidRPr="000F4763">
        <w:rPr>
          <w:rFonts w:cs="Times New Roman"/>
          <w:color w:val="000000"/>
          <w:sz w:val="20"/>
          <w:szCs w:val="20"/>
        </w:rPr>
        <w:t>, aparelho</w:t>
      </w:r>
      <w:proofErr w:type="gramEnd"/>
      <w:r w:rsidRPr="000F4763">
        <w:rPr>
          <w:rFonts w:cs="Times New Roman"/>
          <w:color w:val="000000"/>
          <w:sz w:val="20"/>
          <w:szCs w:val="20"/>
        </w:rPr>
        <w:t xml:space="preserve"> de solda de oxigênio, aparelho de solda elétrica, sporter para repuxo de lataria, compressor de alta pressão e vazão; pressurizador do sistema de arrefecimento, multímetro, mesa alinhadora de monobloco, guincho para retirada de motor,  coletor de óleo queimado com sistema de acondicionamento e recolhimento de óleos usados.</w:t>
      </w:r>
    </w:p>
    <w:p w14:paraId="03D1F1F7" w14:textId="77777777" w:rsidR="000F4763" w:rsidRPr="000F4763" w:rsidRDefault="000F4763" w:rsidP="000F4763">
      <w:pPr>
        <w:numPr>
          <w:ilvl w:val="3"/>
          <w:numId w:val="44"/>
        </w:numPr>
        <w:tabs>
          <w:tab w:val="left" w:pos="1440"/>
        </w:tabs>
        <w:autoSpaceDE w:val="0"/>
        <w:snapToGrid w:val="0"/>
        <w:spacing w:after="120"/>
        <w:ind w:left="1701" w:firstLine="0"/>
        <w:jc w:val="both"/>
        <w:rPr>
          <w:rFonts w:cs="Times New Roman"/>
          <w:color w:val="000000"/>
          <w:sz w:val="20"/>
          <w:szCs w:val="20"/>
        </w:rPr>
      </w:pPr>
      <w:r w:rsidRPr="000F4763">
        <w:rPr>
          <w:rFonts w:cs="Times New Roman"/>
          <w:color w:val="000000"/>
          <w:sz w:val="20"/>
          <w:szCs w:val="20"/>
        </w:rPr>
        <w:t xml:space="preserve">INSTALAÇÕES - Área coberta com espaço operacional/mecânica/funilaria e pintura de no mínimo </w:t>
      </w:r>
      <w:smartTag w:uri="urn:schemas-microsoft-com:office:smarttags" w:element="metricconverter">
        <w:smartTagPr>
          <w:attr w:name="ProductID" w:val="300 mﾲ"/>
        </w:smartTagPr>
        <w:r w:rsidRPr="000F4763">
          <w:rPr>
            <w:rFonts w:cs="Times New Roman"/>
            <w:color w:val="000000"/>
            <w:sz w:val="20"/>
            <w:szCs w:val="20"/>
          </w:rPr>
          <w:t>300 m²</w:t>
        </w:r>
      </w:smartTag>
      <w:r w:rsidRPr="000F4763">
        <w:rPr>
          <w:rFonts w:cs="Times New Roman"/>
          <w:color w:val="000000"/>
          <w:sz w:val="20"/>
          <w:szCs w:val="20"/>
        </w:rPr>
        <w:t xml:space="preserve"> e 02 (dois) boxes, para reparos gerais; depósito de sucatas; instalação física independente para o setor administrativo com estrutura de funcionamento informatizada, sobretudo, em condições de higiene e asseio.</w:t>
      </w:r>
    </w:p>
    <w:p w14:paraId="05A8833B" w14:textId="77777777" w:rsidR="00C972D1" w:rsidRPr="00C972D1" w:rsidRDefault="00C972D1" w:rsidP="00C972D1">
      <w:pPr>
        <w:numPr>
          <w:ilvl w:val="3"/>
          <w:numId w:val="44"/>
        </w:numPr>
        <w:tabs>
          <w:tab w:val="left" w:pos="1440"/>
        </w:tabs>
        <w:autoSpaceDE w:val="0"/>
        <w:snapToGrid w:val="0"/>
        <w:spacing w:after="120"/>
        <w:ind w:left="1701" w:firstLine="0"/>
        <w:jc w:val="both"/>
        <w:rPr>
          <w:rFonts w:cs="Times New Roman"/>
          <w:color w:val="000000"/>
          <w:sz w:val="20"/>
          <w:szCs w:val="20"/>
        </w:rPr>
      </w:pPr>
      <w:r w:rsidRPr="00C972D1">
        <w:rPr>
          <w:rFonts w:cs="Times New Roman"/>
          <w:color w:val="000000"/>
          <w:sz w:val="20"/>
          <w:szCs w:val="20"/>
        </w:rPr>
        <w:t>Por se tratar de veículos munidos com equipamentos especiais (sirene, rádio comunicação policial, etc.), as licitantes vencedoras deverão apresentar declaração de que possui galpão fechado e coberto, com segurança/vigilância necessária para sua guarda e capacidade de alojamento suficiente, conforme as demandas conforme as demandas das descentralizadas.</w:t>
      </w:r>
    </w:p>
    <w:p w14:paraId="51B7FA23" w14:textId="07A2550F" w:rsidR="00761315" w:rsidRPr="00001D59" w:rsidRDefault="00761315" w:rsidP="004450A0">
      <w:pPr>
        <w:numPr>
          <w:ilvl w:val="1"/>
          <w:numId w:val="44"/>
        </w:numPr>
        <w:tabs>
          <w:tab w:val="left" w:pos="1440"/>
        </w:tabs>
        <w:autoSpaceDE w:val="0"/>
        <w:snapToGrid w:val="0"/>
        <w:spacing w:after="120"/>
        <w:ind w:left="425" w:firstLine="0"/>
        <w:jc w:val="both"/>
        <w:rPr>
          <w:rFonts w:cs="Times New Roman"/>
          <w:bCs/>
          <w:color w:val="000000"/>
          <w:sz w:val="20"/>
          <w:szCs w:val="20"/>
        </w:rPr>
      </w:pPr>
      <w:r w:rsidRPr="00001D59">
        <w:rPr>
          <w:rFonts w:cs="Times New Roman"/>
          <w:bCs/>
          <w:color w:val="000000"/>
          <w:sz w:val="20"/>
          <w:szCs w:val="20"/>
        </w:rPr>
        <w:t>Em relação às licitantes cooperativas será, ainda, exigida a seguinte documentação:</w:t>
      </w:r>
    </w:p>
    <w:p w14:paraId="1666FA70" w14:textId="05065657" w:rsidR="00761315" w:rsidRPr="00001D59" w:rsidRDefault="00761315"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001D59">
        <w:rPr>
          <w:rFonts w:cs="Times New Roman"/>
          <w:bCs/>
          <w:color w:val="000000"/>
          <w:sz w:val="20"/>
          <w:szCs w:val="20"/>
        </w:rPr>
        <w:t>arts</w:t>
      </w:r>
      <w:proofErr w:type="spellEnd"/>
      <w:r w:rsidRPr="00001D59">
        <w:rPr>
          <w:rFonts w:cs="Times New Roman"/>
          <w:bCs/>
          <w:color w:val="000000"/>
          <w:sz w:val="20"/>
          <w:szCs w:val="20"/>
        </w:rPr>
        <w:t>. 4º, inciso XI, 21, inciso I e 42, §§2º a 6º da Lei n. 5.764 de 1971;</w:t>
      </w:r>
    </w:p>
    <w:p w14:paraId="48A88BC1" w14:textId="78272DC9" w:rsidR="00761315" w:rsidRPr="00001D59" w:rsidRDefault="00761315"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A declaração de regularidade de situação do contribuinte individual – DRSCI;</w:t>
      </w:r>
    </w:p>
    <w:p w14:paraId="553F4AD8" w14:textId="2C66B6C9" w:rsidR="00761315" w:rsidRPr="00001D59" w:rsidRDefault="00761315"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A comprovação do capital social proporcional ao número de cooperados necessários à prestação do serviço;</w:t>
      </w:r>
    </w:p>
    <w:p w14:paraId="7B7E03DA" w14:textId="2E7A6B16" w:rsidR="00761315" w:rsidRPr="00001D59" w:rsidRDefault="00761315"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O registro previsto na Lei n. 5.764/71, art. 107;</w:t>
      </w:r>
    </w:p>
    <w:p w14:paraId="3C79FA0C" w14:textId="58CA612B" w:rsidR="00761315" w:rsidRPr="00001D59" w:rsidRDefault="00761315"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A comprovação de integração das respectivas quotas-partes por parte dos cooperados que executarão o contrato; e</w:t>
      </w:r>
    </w:p>
    <w:p w14:paraId="7B257BCE" w14:textId="1CF7E6B0" w:rsidR="00761315" w:rsidRPr="00001D59" w:rsidRDefault="00761315"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lastRenderedPageBreak/>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E430A88" w14:textId="0FD35987" w:rsidR="00761315" w:rsidRPr="00001D59" w:rsidRDefault="00761315" w:rsidP="004450A0">
      <w:pPr>
        <w:numPr>
          <w:ilvl w:val="2"/>
          <w:numId w:val="44"/>
        </w:numPr>
        <w:tabs>
          <w:tab w:val="left" w:pos="1440"/>
        </w:tabs>
        <w:autoSpaceDE w:val="0"/>
        <w:snapToGrid w:val="0"/>
        <w:spacing w:after="120"/>
        <w:ind w:left="1134" w:firstLine="0"/>
        <w:jc w:val="both"/>
        <w:rPr>
          <w:rFonts w:cs="Times New Roman"/>
          <w:bCs/>
          <w:color w:val="000000"/>
          <w:sz w:val="20"/>
          <w:szCs w:val="20"/>
        </w:rPr>
      </w:pPr>
      <w:r w:rsidRPr="00001D59">
        <w:rPr>
          <w:rFonts w:cs="Times New Roman"/>
          <w:bCs/>
          <w:color w:val="000000"/>
          <w:sz w:val="20"/>
          <w:szCs w:val="20"/>
        </w:rPr>
        <w:t>A última auditoria contábil-financeira da cooperativa, conforme dispõe o art. 112 da Lei n. 5.764/71 ou uma declaração, sob as penas da lei, de que tal auditoria não foi exigida pelo órgão fiscalizador.</w:t>
      </w:r>
    </w:p>
    <w:p w14:paraId="7EF6BD5D" w14:textId="7448000B" w:rsidR="002B2F06" w:rsidRDefault="002B2F06" w:rsidP="004450A0">
      <w:pPr>
        <w:numPr>
          <w:ilvl w:val="1"/>
          <w:numId w:val="44"/>
        </w:numPr>
        <w:spacing w:after="120"/>
        <w:ind w:left="425" w:firstLine="0"/>
        <w:jc w:val="both"/>
        <w:rPr>
          <w:rFonts w:cs="Times New Roman"/>
          <w:bCs/>
          <w:color w:val="000000"/>
          <w:sz w:val="20"/>
          <w:szCs w:val="20"/>
        </w:rPr>
      </w:pPr>
      <w:r w:rsidRPr="00001D59">
        <w:rPr>
          <w:rFonts w:cs="Times New Roman"/>
          <w:bCs/>
          <w:color w:val="000000"/>
          <w:sz w:val="20"/>
          <w:szCs w:val="20"/>
        </w:rPr>
        <w:t xml:space="preserve">Os documentos exigidos para habilitação relacionados nos subitens acima, deverão ser apresentados pelos licitantes, via fac-símile (fax) número </w:t>
      </w:r>
      <w:r w:rsidR="00573482">
        <w:rPr>
          <w:rFonts w:cs="Times New Roman"/>
          <w:bCs/>
          <w:color w:val="000000"/>
          <w:sz w:val="20"/>
          <w:szCs w:val="20"/>
        </w:rPr>
        <w:t xml:space="preserve">(27) </w:t>
      </w:r>
      <w:r w:rsidR="00573482" w:rsidRPr="00573482">
        <w:rPr>
          <w:rFonts w:cs="Times New Roman"/>
          <w:bCs/>
          <w:sz w:val="20"/>
          <w:szCs w:val="20"/>
        </w:rPr>
        <w:t>3041.8066</w:t>
      </w:r>
      <w:r w:rsidRPr="00573482">
        <w:rPr>
          <w:rFonts w:cs="Times New Roman"/>
          <w:bCs/>
          <w:sz w:val="20"/>
          <w:szCs w:val="20"/>
        </w:rPr>
        <w:t xml:space="preserve">, </w:t>
      </w:r>
      <w:r w:rsidRPr="00001D59">
        <w:rPr>
          <w:rFonts w:cs="Times New Roman"/>
          <w:bCs/>
          <w:color w:val="000000"/>
          <w:sz w:val="20"/>
          <w:szCs w:val="20"/>
        </w:rPr>
        <w:t xml:space="preserve">ou via e-mail </w:t>
      </w:r>
      <w:hyperlink r:id="rId11" w:history="1">
        <w:r w:rsidR="00573482" w:rsidRPr="00573482">
          <w:rPr>
            <w:rStyle w:val="Hyperlink"/>
            <w:rFonts w:cs="Times New Roman"/>
            <w:b/>
            <w:bCs/>
            <w:sz w:val="20"/>
            <w:szCs w:val="20"/>
          </w:rPr>
          <w:t>cpl.sres@dpf.gov.br</w:t>
        </w:r>
      </w:hyperlink>
      <w:r w:rsidR="00573482">
        <w:rPr>
          <w:rFonts w:cs="Times New Roman"/>
          <w:bCs/>
          <w:color w:val="FF0000"/>
          <w:sz w:val="20"/>
          <w:szCs w:val="20"/>
        </w:rPr>
        <w:t xml:space="preserve"> </w:t>
      </w:r>
      <w:r w:rsidR="00573482" w:rsidRPr="00573482">
        <w:rPr>
          <w:rFonts w:cs="Times New Roman"/>
          <w:bCs/>
          <w:sz w:val="20"/>
          <w:szCs w:val="20"/>
        </w:rPr>
        <w:t>,</w:t>
      </w:r>
      <w:r w:rsidRPr="00001D59">
        <w:rPr>
          <w:rFonts w:cs="Times New Roman"/>
          <w:bCs/>
          <w:color w:val="000000"/>
          <w:sz w:val="20"/>
          <w:szCs w:val="20"/>
        </w:rPr>
        <w:t xml:space="preserve"> no prazo</w:t>
      </w:r>
      <w:r w:rsidR="004725CB">
        <w:rPr>
          <w:rFonts w:cs="Times New Roman"/>
          <w:bCs/>
          <w:color w:val="000000"/>
          <w:sz w:val="20"/>
          <w:szCs w:val="20"/>
        </w:rPr>
        <w:t xml:space="preserve"> mínimo</w:t>
      </w:r>
      <w:r w:rsidRPr="00001D59">
        <w:rPr>
          <w:rFonts w:cs="Times New Roman"/>
          <w:bCs/>
          <w:color w:val="000000"/>
          <w:sz w:val="20"/>
          <w:szCs w:val="20"/>
        </w:rPr>
        <w:t xml:space="preserve"> de </w:t>
      </w:r>
      <w:r w:rsidR="00573482" w:rsidRPr="00573482">
        <w:rPr>
          <w:rFonts w:cs="Times New Roman"/>
          <w:b/>
          <w:bCs/>
          <w:sz w:val="20"/>
          <w:szCs w:val="20"/>
        </w:rPr>
        <w:t>02 (duas) horas</w:t>
      </w:r>
      <w:r w:rsidRPr="00001D59">
        <w:rPr>
          <w:rFonts w:cs="Times New Roman"/>
          <w:bCs/>
          <w:color w:val="000000"/>
          <w:sz w:val="20"/>
          <w:szCs w:val="20"/>
        </w:rPr>
        <w:t xml:space="preserve">,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573482" w:rsidRPr="00573482">
        <w:rPr>
          <w:rFonts w:cs="Times New Roman"/>
          <w:b/>
          <w:bCs/>
          <w:sz w:val="20"/>
          <w:szCs w:val="20"/>
        </w:rPr>
        <w:t>02 (dois) dias úteis</w:t>
      </w:r>
      <w:r w:rsidRPr="00573482">
        <w:rPr>
          <w:rFonts w:cs="Times New Roman"/>
          <w:bCs/>
          <w:sz w:val="20"/>
          <w:szCs w:val="20"/>
        </w:rPr>
        <w:t>,</w:t>
      </w:r>
      <w:r w:rsidRPr="00001D59">
        <w:rPr>
          <w:rFonts w:cs="Times New Roman"/>
          <w:bCs/>
          <w:color w:val="000000"/>
          <w:sz w:val="20"/>
          <w:szCs w:val="20"/>
        </w:rPr>
        <w:t xml:space="preserve"> </w:t>
      </w:r>
      <w:r w:rsidR="004725CB" w:rsidRPr="00001D59">
        <w:rPr>
          <w:rFonts w:cs="Times New Roman"/>
          <w:bCs/>
          <w:color w:val="000000"/>
          <w:sz w:val="20"/>
          <w:szCs w:val="20"/>
        </w:rPr>
        <w:t>depois de</w:t>
      </w:r>
      <w:r w:rsidRPr="00001D59">
        <w:rPr>
          <w:rFonts w:cs="Times New Roman"/>
          <w:bCs/>
          <w:color w:val="000000"/>
          <w:sz w:val="20"/>
          <w:szCs w:val="20"/>
        </w:rPr>
        <w:t xml:space="preserve"> encerrado o prazo para o encaminhamento</w:t>
      </w:r>
      <w:r w:rsidR="004725CB">
        <w:rPr>
          <w:rFonts w:cs="Times New Roman"/>
          <w:bCs/>
          <w:color w:val="000000"/>
          <w:sz w:val="20"/>
          <w:szCs w:val="20"/>
        </w:rPr>
        <w:t xml:space="preserve"> via fac-símile (fax) ou e-mail.</w:t>
      </w:r>
    </w:p>
    <w:p w14:paraId="28CB59F9" w14:textId="1BDEB7BC" w:rsidR="004725CB" w:rsidRPr="00BB5A92" w:rsidRDefault="004725CB" w:rsidP="004725CB">
      <w:pPr>
        <w:numPr>
          <w:ilvl w:val="2"/>
          <w:numId w:val="44"/>
        </w:numPr>
        <w:spacing w:after="120"/>
        <w:ind w:left="1134" w:firstLine="0"/>
        <w:jc w:val="both"/>
        <w:rPr>
          <w:rFonts w:cs="Times New Roman"/>
          <w:b/>
          <w:bCs/>
          <w:color w:val="000000"/>
          <w:sz w:val="20"/>
          <w:szCs w:val="20"/>
          <w:u w:val="single"/>
        </w:rPr>
      </w:pPr>
      <w:r w:rsidRPr="00BB5A92">
        <w:rPr>
          <w:rFonts w:cs="Times New Roman"/>
          <w:b/>
          <w:bCs/>
          <w:color w:val="000000"/>
          <w:sz w:val="20"/>
          <w:szCs w:val="20"/>
          <w:u w:val="single"/>
        </w:rPr>
        <w:t xml:space="preserve">O Pregoeiro, visando </w:t>
      </w:r>
      <w:r w:rsidR="007B079B">
        <w:rPr>
          <w:rFonts w:cs="Times New Roman"/>
          <w:b/>
          <w:bCs/>
          <w:color w:val="000000"/>
          <w:sz w:val="20"/>
          <w:szCs w:val="20"/>
          <w:u w:val="single"/>
        </w:rPr>
        <w:t>à</w:t>
      </w:r>
      <w:r w:rsidRPr="00BB5A92">
        <w:rPr>
          <w:rFonts w:cs="Times New Roman"/>
          <w:b/>
          <w:bCs/>
          <w:color w:val="000000"/>
          <w:sz w:val="20"/>
          <w:szCs w:val="20"/>
          <w:u w:val="single"/>
        </w:rPr>
        <w:t xml:space="preserve"> celeridade do certame, poderá convocar anexo solicitando o envio para o Sistema Eletrônico do COMPRASNET, no prazo previsto no subitem </w:t>
      </w:r>
      <w:r w:rsidR="009C78E2" w:rsidRPr="00BB5A92">
        <w:rPr>
          <w:rFonts w:cs="Times New Roman"/>
          <w:b/>
          <w:bCs/>
          <w:color w:val="000000"/>
          <w:sz w:val="20"/>
          <w:szCs w:val="20"/>
          <w:u w:val="single"/>
        </w:rPr>
        <w:t>8</w:t>
      </w:r>
      <w:r w:rsidRPr="00BB5A92">
        <w:rPr>
          <w:rFonts w:cs="Times New Roman"/>
          <w:b/>
          <w:bCs/>
          <w:color w:val="000000"/>
          <w:sz w:val="20"/>
          <w:szCs w:val="20"/>
          <w:u w:val="single"/>
        </w:rPr>
        <w:t xml:space="preserve">.8, dos documentos que comprovem a habilitação do licitante. Neste caso, o envio dos originais ou cópias autenticadas deverão ser enviados juntamente com </w:t>
      </w:r>
      <w:r w:rsidR="002820D5" w:rsidRPr="00BB5A92">
        <w:rPr>
          <w:rFonts w:cs="Times New Roman"/>
          <w:b/>
          <w:bCs/>
          <w:color w:val="000000"/>
          <w:sz w:val="20"/>
          <w:szCs w:val="20"/>
          <w:u w:val="single"/>
        </w:rPr>
        <w:t>o</w:t>
      </w:r>
      <w:r w:rsidRPr="00BB5A92">
        <w:rPr>
          <w:rFonts w:cs="Times New Roman"/>
          <w:b/>
          <w:bCs/>
          <w:color w:val="000000"/>
          <w:sz w:val="20"/>
          <w:szCs w:val="20"/>
          <w:u w:val="single"/>
        </w:rPr>
        <w:t xml:space="preserve"> </w:t>
      </w:r>
      <w:r w:rsidR="002820D5" w:rsidRPr="00BB5A92">
        <w:rPr>
          <w:rFonts w:cs="Times New Roman"/>
          <w:b/>
          <w:bCs/>
          <w:color w:val="000000"/>
          <w:sz w:val="20"/>
          <w:szCs w:val="20"/>
          <w:u w:val="single"/>
        </w:rPr>
        <w:t>CONTRATO</w:t>
      </w:r>
      <w:r w:rsidRPr="00BB5A92">
        <w:rPr>
          <w:rFonts w:cs="Times New Roman"/>
          <w:b/>
          <w:bCs/>
          <w:color w:val="000000"/>
          <w:sz w:val="20"/>
          <w:szCs w:val="20"/>
          <w:u w:val="single"/>
        </w:rPr>
        <w:t xml:space="preserve"> assinad</w:t>
      </w:r>
      <w:r w:rsidR="00A05C52" w:rsidRPr="00BB5A92">
        <w:rPr>
          <w:rFonts w:cs="Times New Roman"/>
          <w:b/>
          <w:bCs/>
          <w:color w:val="000000"/>
          <w:sz w:val="20"/>
          <w:szCs w:val="20"/>
          <w:u w:val="single"/>
        </w:rPr>
        <w:t>o</w:t>
      </w:r>
      <w:r w:rsidRPr="00BB5A92">
        <w:rPr>
          <w:rFonts w:cs="Times New Roman"/>
          <w:b/>
          <w:bCs/>
          <w:color w:val="000000"/>
          <w:sz w:val="20"/>
          <w:szCs w:val="20"/>
          <w:u w:val="single"/>
        </w:rPr>
        <w:t xml:space="preserve"> pelo fornecedor adjudicado, sem prejuízo das penalidades cabíveis pelo descumprimento.</w:t>
      </w:r>
    </w:p>
    <w:p w14:paraId="5ACB8A73" w14:textId="53CA417F" w:rsidR="002B2F06" w:rsidRPr="00001D59" w:rsidRDefault="002B2F06" w:rsidP="004450A0">
      <w:pPr>
        <w:numPr>
          <w:ilvl w:val="1"/>
          <w:numId w:val="44"/>
        </w:numPr>
        <w:spacing w:after="120"/>
        <w:ind w:left="425" w:firstLine="0"/>
        <w:jc w:val="both"/>
        <w:rPr>
          <w:rFonts w:cs="Times New Roman"/>
          <w:bCs/>
          <w:color w:val="000000"/>
          <w:sz w:val="20"/>
          <w:szCs w:val="20"/>
        </w:rPr>
      </w:pPr>
      <w:r w:rsidRPr="00001D59">
        <w:rPr>
          <w:rFonts w:cs="Times New Roman"/>
          <w:bCs/>
          <w:color w:val="000000"/>
          <w:sz w:val="20"/>
          <w:szCs w:val="20"/>
        </w:rPr>
        <w:t>Se a menor proposta ofertada for de microempresa, empresa de pequeno porte ou s</w:t>
      </w:r>
      <w:r w:rsidRPr="00001D59">
        <w:rPr>
          <w:rFonts w:eastAsia="Zurich BT" w:cs="Times New Roman"/>
          <w:bCs/>
          <w:sz w:val="20"/>
          <w:szCs w:val="20"/>
        </w:rPr>
        <w:t xml:space="preserve">ociedade cooperativa </w:t>
      </w:r>
      <w:r w:rsidRPr="00001D59">
        <w:rPr>
          <w:rFonts w:cs="Times New Roman"/>
          <w:bCs/>
          <w:color w:val="000000"/>
          <w:sz w:val="20"/>
          <w:szCs w:val="20"/>
        </w:rPr>
        <w:t xml:space="preserve">e uma vez constatada a existência de alguma restrição no que tange à regularidade fiscal, a mesma será convocada para, </w:t>
      </w:r>
      <w:r w:rsidR="001A0672">
        <w:rPr>
          <w:rFonts w:cs="Times New Roman"/>
          <w:bCs/>
          <w:color w:val="000000"/>
          <w:sz w:val="20"/>
          <w:szCs w:val="20"/>
        </w:rPr>
        <w:t>no prazo de 5 (cinco) dias</w:t>
      </w:r>
      <w:r w:rsidRPr="00001D59">
        <w:rPr>
          <w:rFonts w:cs="Times New Roman"/>
          <w:bCs/>
          <w:color w:val="000000"/>
          <w:sz w:val="20"/>
          <w:szCs w:val="20"/>
        </w:rPr>
        <w:t xml:space="preserve"> úteis, após solicitação do Pregoeiro no sistema eletrônico, comprovar a regularização. O prazo poderá ser prorrogado por igual período.</w:t>
      </w:r>
    </w:p>
    <w:p w14:paraId="4D8B4CBF" w14:textId="77777777" w:rsidR="002B2F06" w:rsidRPr="00001D59" w:rsidRDefault="002B2F06" w:rsidP="004450A0">
      <w:pPr>
        <w:numPr>
          <w:ilvl w:val="2"/>
          <w:numId w:val="44"/>
        </w:numPr>
        <w:spacing w:after="120"/>
        <w:ind w:left="1134" w:firstLine="0"/>
        <w:jc w:val="both"/>
        <w:rPr>
          <w:rFonts w:cs="Times New Roman"/>
          <w:color w:val="000000"/>
          <w:sz w:val="20"/>
          <w:szCs w:val="20"/>
        </w:rPr>
      </w:pPr>
      <w:r w:rsidRPr="00001D59">
        <w:rPr>
          <w:rFonts w:cs="Times New Roman"/>
          <w:bCs/>
          <w:color w:val="000000"/>
          <w:sz w:val="20"/>
          <w:szCs w:val="20"/>
        </w:rPr>
        <w:t xml:space="preserve">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w:t>
      </w:r>
      <w:r w:rsidRPr="00001D59">
        <w:rPr>
          <w:rFonts w:eastAsia="Zurich BT" w:cs="Times New Roman"/>
          <w:bCs/>
          <w:sz w:val="20"/>
          <w:szCs w:val="20"/>
        </w:rPr>
        <w:t xml:space="preserve">sociedade cooperativa </w:t>
      </w:r>
      <w:r w:rsidRPr="00001D59">
        <w:rPr>
          <w:rFonts w:cs="Times New Roman"/>
          <w:bCs/>
          <w:color w:val="000000"/>
          <w:sz w:val="20"/>
          <w:szCs w:val="20"/>
        </w:rPr>
        <w:t xml:space="preserve">com alguma restrição na documentação </w:t>
      </w:r>
      <w:r w:rsidRPr="00001D59">
        <w:rPr>
          <w:rFonts w:cs="Times New Roman"/>
          <w:color w:val="000000"/>
          <w:sz w:val="20"/>
          <w:szCs w:val="20"/>
        </w:rPr>
        <w:t xml:space="preserve">fiscal, será concedido o mesmo prazo para regularização. </w:t>
      </w:r>
    </w:p>
    <w:p w14:paraId="740C1599" w14:textId="77777777" w:rsidR="002B2F06" w:rsidRPr="00001D59" w:rsidRDefault="002B2F06" w:rsidP="004450A0">
      <w:pPr>
        <w:numPr>
          <w:ilvl w:val="1"/>
          <w:numId w:val="44"/>
        </w:numPr>
        <w:spacing w:after="120"/>
        <w:ind w:left="425" w:firstLine="0"/>
        <w:jc w:val="both"/>
        <w:rPr>
          <w:rFonts w:cs="Times New Roman"/>
          <w:color w:val="000000"/>
          <w:sz w:val="20"/>
          <w:szCs w:val="20"/>
        </w:rPr>
      </w:pPr>
      <w:r w:rsidRPr="00001D59">
        <w:rPr>
          <w:rFonts w:cs="Times New Roman"/>
          <w:color w:val="000000"/>
          <w:sz w:val="20"/>
          <w:szCs w:val="20"/>
        </w:rPr>
        <w:t>Havendo necessidade de analisar minuciosamente os documentos exigidos, o Pregoeiro suspenderá a sessão, informando no “chat” a nova data e horário para a continuidade da mesma.</w:t>
      </w:r>
    </w:p>
    <w:p w14:paraId="0EA58319" w14:textId="77777777" w:rsidR="002B2F06" w:rsidRPr="00001D59" w:rsidRDefault="002B2F06" w:rsidP="004450A0">
      <w:pPr>
        <w:numPr>
          <w:ilvl w:val="1"/>
          <w:numId w:val="44"/>
        </w:numPr>
        <w:spacing w:after="120"/>
        <w:ind w:left="425" w:firstLine="0"/>
        <w:jc w:val="both"/>
        <w:rPr>
          <w:rFonts w:cs="Times New Roman"/>
          <w:color w:val="000000"/>
          <w:sz w:val="20"/>
          <w:szCs w:val="20"/>
        </w:rPr>
      </w:pPr>
      <w:r w:rsidRPr="00001D59">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001D59">
        <w:rPr>
          <w:rFonts w:cs="Times New Roman"/>
          <w:color w:val="000000"/>
          <w:sz w:val="20"/>
          <w:szCs w:val="20"/>
          <w:lang w:eastAsia="en-US"/>
        </w:rPr>
        <w:t>stabelecido neste Edital.</w:t>
      </w:r>
    </w:p>
    <w:p w14:paraId="7EA31AF0" w14:textId="77777777" w:rsidR="002B2F06" w:rsidRPr="00001D59" w:rsidRDefault="002B2F06" w:rsidP="004450A0">
      <w:pPr>
        <w:numPr>
          <w:ilvl w:val="1"/>
          <w:numId w:val="44"/>
        </w:numPr>
        <w:spacing w:after="120"/>
        <w:ind w:left="425" w:firstLine="0"/>
        <w:jc w:val="both"/>
        <w:rPr>
          <w:rFonts w:cs="Times New Roman"/>
          <w:color w:val="000000"/>
          <w:sz w:val="20"/>
          <w:szCs w:val="20"/>
        </w:rPr>
      </w:pPr>
      <w:r w:rsidRPr="00001D59">
        <w:rPr>
          <w:rFonts w:cs="Times New Roman"/>
          <w:bCs/>
          <w:sz w:val="20"/>
          <w:szCs w:val="20"/>
        </w:rPr>
        <w:lastRenderedPageBreak/>
        <w:t xml:space="preserve">O pregoeiro, auxiliado pela equipe de apoio, consultará os sistemas de registros de sanções </w:t>
      </w:r>
      <w:r w:rsidRPr="00001D59">
        <w:rPr>
          <w:rFonts w:cs="Times New Roman"/>
          <w:bCs/>
          <w:sz w:val="18"/>
          <w:szCs w:val="20"/>
        </w:rPr>
        <w:t>SICAF, LISTA DE INIDÔNEOS DO TCU, CNJ E CEIS</w:t>
      </w:r>
      <w:r w:rsidRPr="00001D59">
        <w:rPr>
          <w:rFonts w:cs="Times New Roman"/>
          <w:bCs/>
          <w:sz w:val="20"/>
          <w:szCs w:val="20"/>
        </w:rPr>
        <w:t>, visando aferir eventual sanção aplicada à licitante, cujo efeito torne-a proibida de participar deste certame.</w:t>
      </w:r>
      <w:r w:rsidRPr="00001D59">
        <w:rPr>
          <w:rFonts w:cs="Times New Roman"/>
          <w:bCs/>
          <w:color w:val="7030A0"/>
          <w:sz w:val="20"/>
          <w:szCs w:val="20"/>
        </w:rPr>
        <w:t xml:space="preserve"> </w:t>
      </w:r>
    </w:p>
    <w:p w14:paraId="524D669E" w14:textId="77777777" w:rsidR="002B2F06" w:rsidRPr="00001D59" w:rsidRDefault="002B2F06" w:rsidP="004450A0">
      <w:pPr>
        <w:numPr>
          <w:ilvl w:val="1"/>
          <w:numId w:val="44"/>
        </w:numPr>
        <w:spacing w:after="120"/>
        <w:ind w:left="425" w:firstLine="0"/>
        <w:jc w:val="both"/>
        <w:rPr>
          <w:rFonts w:cs="Times New Roman"/>
          <w:color w:val="000000"/>
          <w:sz w:val="20"/>
          <w:szCs w:val="20"/>
        </w:rPr>
      </w:pPr>
      <w:r w:rsidRPr="00001D59">
        <w:rPr>
          <w:rFonts w:cs="Times New Roman"/>
          <w:color w:val="000000"/>
          <w:sz w:val="20"/>
          <w:szCs w:val="20"/>
        </w:rPr>
        <w:t>No caso de inabilitação, haverá nova verificação, pelo sistema, da eventual ocorrência de empate ficto, previsto nos artigos 44 e 45 da LC n°123, de 2006, seguindo-se a disciplina antes estabelecida para aceitação da proposta subsequente.</w:t>
      </w:r>
    </w:p>
    <w:p w14:paraId="7E6697EE" w14:textId="77777777" w:rsidR="002B2F06" w:rsidRPr="00001D59" w:rsidRDefault="002B2F06" w:rsidP="004450A0">
      <w:pPr>
        <w:numPr>
          <w:ilvl w:val="1"/>
          <w:numId w:val="44"/>
        </w:numPr>
        <w:spacing w:after="120"/>
        <w:ind w:left="425" w:firstLine="0"/>
        <w:jc w:val="both"/>
        <w:rPr>
          <w:rFonts w:cs="Times New Roman"/>
          <w:color w:val="000000"/>
          <w:sz w:val="20"/>
          <w:szCs w:val="20"/>
        </w:rPr>
      </w:pPr>
      <w:r w:rsidRPr="00001D59">
        <w:rPr>
          <w:rFonts w:cs="Times New Roman"/>
          <w:color w:val="000000"/>
          <w:sz w:val="20"/>
          <w:szCs w:val="20"/>
        </w:rPr>
        <w:t>Da sessão pública do Pregão divulgar-se-á Ata no sistema eletrônico.</w:t>
      </w:r>
    </w:p>
    <w:p w14:paraId="40DF922D" w14:textId="77777777" w:rsidR="002B2F06" w:rsidRPr="00001D59" w:rsidRDefault="002B2F06" w:rsidP="004450A0">
      <w:pPr>
        <w:spacing w:after="120"/>
        <w:ind w:left="432" w:right="-74"/>
        <w:jc w:val="both"/>
        <w:rPr>
          <w:rFonts w:cs="Times New Roman"/>
          <w:color w:val="000000"/>
          <w:sz w:val="20"/>
          <w:szCs w:val="20"/>
        </w:rPr>
      </w:pPr>
    </w:p>
    <w:p w14:paraId="5BF7A6FB" w14:textId="60A311C5" w:rsidR="000F104D" w:rsidRPr="00001D59" w:rsidRDefault="000F104D" w:rsidP="004450A0">
      <w:pPr>
        <w:numPr>
          <w:ilvl w:val="0"/>
          <w:numId w:val="44"/>
        </w:numPr>
        <w:spacing w:after="120"/>
        <w:ind w:right="-17"/>
        <w:jc w:val="both"/>
        <w:rPr>
          <w:rFonts w:cs="Times New Roman"/>
          <w:b/>
          <w:color w:val="000000"/>
          <w:sz w:val="20"/>
          <w:szCs w:val="20"/>
          <w:lang w:eastAsia="en-US"/>
        </w:rPr>
      </w:pPr>
      <w:r w:rsidRPr="00001D59">
        <w:rPr>
          <w:rFonts w:cs="Times New Roman"/>
          <w:b/>
          <w:color w:val="000000"/>
          <w:sz w:val="20"/>
          <w:szCs w:val="20"/>
          <w:lang w:eastAsia="en-US"/>
        </w:rPr>
        <w:t>DOS RECURSOS</w:t>
      </w:r>
    </w:p>
    <w:p w14:paraId="46CDD4D5" w14:textId="6F45FA00" w:rsidR="000F104D" w:rsidRPr="00001D59" w:rsidRDefault="002B2F06" w:rsidP="004450A0">
      <w:pPr>
        <w:pStyle w:val="PargrafodaLista"/>
        <w:numPr>
          <w:ilvl w:val="1"/>
          <w:numId w:val="45"/>
        </w:numPr>
        <w:spacing w:after="120"/>
        <w:ind w:left="425" w:firstLine="0"/>
        <w:jc w:val="both"/>
        <w:rPr>
          <w:rFonts w:cs="Times New Roman"/>
          <w:color w:val="000000"/>
          <w:sz w:val="20"/>
          <w:szCs w:val="20"/>
        </w:rPr>
      </w:pPr>
      <w:r w:rsidRPr="00001D59">
        <w:rPr>
          <w:rFonts w:cs="Times New Roman"/>
          <w:color w:val="000000"/>
          <w:sz w:val="20"/>
          <w:szCs w:val="20"/>
          <w:lang w:eastAsia="en-US"/>
        </w:rPr>
        <w:t>Declarado o vencedor e decorrida a fase de</w:t>
      </w:r>
      <w:r w:rsidR="000F104D" w:rsidRPr="00001D59">
        <w:rPr>
          <w:rFonts w:cs="Times New Roman"/>
          <w:color w:val="000000"/>
          <w:sz w:val="20"/>
          <w:szCs w:val="20"/>
          <w:lang w:eastAsia="en-US"/>
        </w:rPr>
        <w:t xml:space="preserve"> regularização fiscal de microempresa</w:t>
      </w:r>
      <w:r w:rsidR="001B0407" w:rsidRPr="00001D59">
        <w:rPr>
          <w:rFonts w:cs="Times New Roman"/>
          <w:color w:val="000000"/>
          <w:sz w:val="20"/>
          <w:szCs w:val="20"/>
          <w:lang w:eastAsia="en-US"/>
        </w:rPr>
        <w:t>,</w:t>
      </w:r>
      <w:r w:rsidR="000F104D" w:rsidRPr="00001D59">
        <w:rPr>
          <w:rFonts w:cs="Times New Roman"/>
          <w:color w:val="000000"/>
          <w:sz w:val="20"/>
          <w:szCs w:val="20"/>
          <w:lang w:eastAsia="en-US"/>
        </w:rPr>
        <w:t xml:space="preserve"> empresa de pequeno porte</w:t>
      </w:r>
      <w:r w:rsidR="001B0407" w:rsidRPr="00001D59">
        <w:rPr>
          <w:rFonts w:cs="Times New Roman"/>
          <w:color w:val="000000"/>
          <w:sz w:val="20"/>
          <w:szCs w:val="20"/>
          <w:lang w:eastAsia="en-US"/>
        </w:rPr>
        <w:t xml:space="preserve"> ou </w:t>
      </w:r>
      <w:r w:rsidR="001B0407" w:rsidRPr="00001D59">
        <w:rPr>
          <w:rFonts w:eastAsia="Zurich BT" w:cs="Times New Roman"/>
          <w:bCs/>
          <w:sz w:val="20"/>
          <w:szCs w:val="20"/>
        </w:rPr>
        <w:t>sociedade cooperativa</w:t>
      </w:r>
      <w:r w:rsidR="000F104D" w:rsidRPr="00001D59">
        <w:rPr>
          <w:rFonts w:cs="Times New Roman"/>
          <w:color w:val="000000"/>
          <w:sz w:val="20"/>
          <w:szCs w:val="20"/>
          <w:lang w:eastAsia="en-US"/>
        </w:rPr>
        <w:t xml:space="preserve">, se for o caso, </w:t>
      </w:r>
      <w:r w:rsidR="000D7C82" w:rsidRPr="00001D59">
        <w:rPr>
          <w:rFonts w:cs="Times New Roman"/>
          <w:color w:val="000000"/>
          <w:sz w:val="20"/>
          <w:szCs w:val="20"/>
          <w:lang w:eastAsia="en-US"/>
        </w:rPr>
        <w:t>será concedido</w:t>
      </w:r>
      <w:r w:rsidR="000F104D" w:rsidRPr="00001D59">
        <w:rPr>
          <w:rFonts w:cs="Times New Roman"/>
          <w:color w:val="000000"/>
          <w:sz w:val="20"/>
          <w:szCs w:val="20"/>
          <w:lang w:eastAsia="en-US"/>
        </w:rPr>
        <w:t xml:space="preserve"> o </w:t>
      </w:r>
      <w:r w:rsidR="000F104D" w:rsidRPr="00001D59">
        <w:rPr>
          <w:rFonts w:cs="Times New Roman"/>
          <w:color w:val="000000"/>
          <w:sz w:val="20"/>
          <w:szCs w:val="20"/>
        </w:rPr>
        <w:t xml:space="preserve">prazo de no mínimo </w:t>
      </w:r>
      <w:r w:rsidR="002F30A6">
        <w:rPr>
          <w:rFonts w:cs="Times New Roman"/>
          <w:color w:val="000000"/>
          <w:sz w:val="20"/>
          <w:szCs w:val="20"/>
        </w:rPr>
        <w:t>trinta</w:t>
      </w:r>
      <w:r w:rsidR="000F104D" w:rsidRPr="00001D59">
        <w:rPr>
          <w:rFonts w:cs="Times New Roman"/>
          <w:color w:val="000000"/>
          <w:sz w:val="20"/>
          <w:szCs w:val="20"/>
        </w:rPr>
        <w:t xml:space="preserve"> minutos, para que qualquer licitante manifeste a intenção de recorrer, de forma motivada, isto é, indicando contra qual(</w:t>
      </w:r>
      <w:proofErr w:type="spellStart"/>
      <w:r w:rsidR="000F104D" w:rsidRPr="00001D59">
        <w:rPr>
          <w:rFonts w:cs="Times New Roman"/>
          <w:color w:val="000000"/>
          <w:sz w:val="20"/>
          <w:szCs w:val="20"/>
        </w:rPr>
        <w:t>is</w:t>
      </w:r>
      <w:proofErr w:type="spellEnd"/>
      <w:r w:rsidR="000F104D" w:rsidRPr="00001D59">
        <w:rPr>
          <w:rFonts w:cs="Times New Roman"/>
          <w:color w:val="000000"/>
          <w:sz w:val="20"/>
          <w:szCs w:val="20"/>
        </w:rPr>
        <w:t>) decisão(</w:t>
      </w:r>
      <w:proofErr w:type="spellStart"/>
      <w:r w:rsidR="000F104D" w:rsidRPr="00001D59">
        <w:rPr>
          <w:rFonts w:cs="Times New Roman"/>
          <w:color w:val="000000"/>
          <w:sz w:val="20"/>
          <w:szCs w:val="20"/>
        </w:rPr>
        <w:t>ões</w:t>
      </w:r>
      <w:proofErr w:type="spellEnd"/>
      <w:r w:rsidR="000F104D" w:rsidRPr="00001D59">
        <w:rPr>
          <w:rFonts w:cs="Times New Roman"/>
          <w:color w:val="000000"/>
          <w:sz w:val="20"/>
          <w:szCs w:val="20"/>
        </w:rPr>
        <w:t>) pretende recorrer e por quais motivos, em campo próprio do sistema.</w:t>
      </w:r>
    </w:p>
    <w:p w14:paraId="616ACD90" w14:textId="77777777" w:rsidR="000F104D" w:rsidRPr="00001D59" w:rsidRDefault="000F104D"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Havendo quem se manifeste, caberá ao </w:t>
      </w:r>
      <w:r w:rsidR="00E17E25" w:rsidRPr="00001D59">
        <w:rPr>
          <w:rFonts w:cs="Times New Roman"/>
          <w:color w:val="000000"/>
          <w:sz w:val="20"/>
          <w:szCs w:val="20"/>
        </w:rPr>
        <w:t>Pregoeiro</w:t>
      </w:r>
      <w:r w:rsidRPr="00001D59">
        <w:rPr>
          <w:rFonts w:cs="Times New Roman"/>
          <w:color w:val="000000"/>
          <w:sz w:val="20"/>
          <w:szCs w:val="20"/>
        </w:rPr>
        <w:t xml:space="preserve"> verificar a tempestividade e a existência de motivação da intenção de recorrer, para decidir se admite ou não o recurso, fundamentadamente.</w:t>
      </w:r>
    </w:p>
    <w:p w14:paraId="595CF383" w14:textId="77777777" w:rsidR="000F104D" w:rsidRPr="00001D59" w:rsidRDefault="000F104D" w:rsidP="004450A0">
      <w:pPr>
        <w:numPr>
          <w:ilvl w:val="2"/>
          <w:numId w:val="45"/>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 xml:space="preserve">Nesse momento o </w:t>
      </w:r>
      <w:r w:rsidR="00E17E25" w:rsidRPr="00001D59">
        <w:rPr>
          <w:rFonts w:cs="Times New Roman"/>
          <w:color w:val="000000"/>
          <w:sz w:val="20"/>
          <w:szCs w:val="20"/>
        </w:rPr>
        <w:t>Pregoeiro</w:t>
      </w:r>
      <w:r w:rsidRPr="00001D59">
        <w:rPr>
          <w:rFonts w:cs="Times New Roman"/>
          <w:color w:val="000000"/>
          <w:sz w:val="20"/>
          <w:szCs w:val="20"/>
        </w:rPr>
        <w:t xml:space="preserve"> não adentrará no mérito recursal, mas apenas verificará as condições de admissibilidade do recurso.</w:t>
      </w:r>
    </w:p>
    <w:p w14:paraId="5DF6DF80" w14:textId="77777777" w:rsidR="000F104D" w:rsidRPr="00001D59" w:rsidRDefault="000F104D" w:rsidP="004450A0">
      <w:pPr>
        <w:numPr>
          <w:ilvl w:val="2"/>
          <w:numId w:val="45"/>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A falta de manifestação motivada do licitante quanto à intenção de recorrer importará a decadência desse direito</w:t>
      </w:r>
      <w:r w:rsidR="000D7C82" w:rsidRPr="00001D59">
        <w:rPr>
          <w:rFonts w:cs="Times New Roman"/>
          <w:color w:val="000000"/>
          <w:sz w:val="20"/>
          <w:szCs w:val="20"/>
        </w:rPr>
        <w:t>.</w:t>
      </w:r>
    </w:p>
    <w:p w14:paraId="62E91574" w14:textId="77777777" w:rsidR="000F104D" w:rsidRPr="00001D59" w:rsidRDefault="000F104D" w:rsidP="004450A0">
      <w:pPr>
        <w:numPr>
          <w:ilvl w:val="2"/>
          <w:numId w:val="45"/>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2E8E8D2" w14:textId="77777777" w:rsidR="000F104D" w:rsidRPr="00001D59" w:rsidRDefault="000F104D"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O acolhimento do recurso invalida tão somente os atos insuscetíveis de aproveitamento. </w:t>
      </w:r>
    </w:p>
    <w:p w14:paraId="5C38866C" w14:textId="77777777" w:rsidR="000F104D" w:rsidRDefault="000F104D"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Os autos do processo permanecerão com vista franqueada aos interessados, no endereço constante neste Edital.</w:t>
      </w:r>
    </w:p>
    <w:p w14:paraId="4EF044C9" w14:textId="77777777" w:rsidR="0058270E" w:rsidRPr="00001D59" w:rsidRDefault="0058270E" w:rsidP="004450A0">
      <w:pPr>
        <w:spacing w:after="120"/>
        <w:ind w:left="425"/>
        <w:jc w:val="both"/>
        <w:rPr>
          <w:rFonts w:cs="Times New Roman"/>
          <w:color w:val="000000"/>
          <w:sz w:val="20"/>
          <w:szCs w:val="20"/>
        </w:rPr>
      </w:pPr>
    </w:p>
    <w:p w14:paraId="7F89B7AB" w14:textId="77777777" w:rsidR="000F104D" w:rsidRPr="00001D59" w:rsidRDefault="000F104D" w:rsidP="004450A0">
      <w:pPr>
        <w:numPr>
          <w:ilvl w:val="0"/>
          <w:numId w:val="45"/>
        </w:numPr>
        <w:spacing w:after="120"/>
        <w:ind w:right="-17"/>
        <w:jc w:val="both"/>
        <w:rPr>
          <w:rFonts w:cs="Times New Roman"/>
          <w:b/>
          <w:color w:val="000000"/>
          <w:sz w:val="20"/>
          <w:szCs w:val="20"/>
        </w:rPr>
      </w:pPr>
      <w:r w:rsidRPr="00001D59">
        <w:rPr>
          <w:rFonts w:cs="Times New Roman"/>
          <w:b/>
          <w:color w:val="000000"/>
          <w:sz w:val="20"/>
          <w:szCs w:val="20"/>
        </w:rPr>
        <w:t>DA ADJUDICAÇÃO E HOMOLOGAÇÃO</w:t>
      </w:r>
    </w:p>
    <w:p w14:paraId="6158248A" w14:textId="77777777" w:rsidR="000F104D" w:rsidRPr="00001D59" w:rsidRDefault="000F104D"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O objeto da licitação será adjudicado ao licitante declarado vencedor, por ato do </w:t>
      </w:r>
      <w:r w:rsidR="00E17E25" w:rsidRPr="00001D59">
        <w:rPr>
          <w:rFonts w:cs="Times New Roman"/>
          <w:color w:val="000000"/>
          <w:sz w:val="20"/>
          <w:szCs w:val="20"/>
        </w:rPr>
        <w:t>Pregoeiro</w:t>
      </w:r>
      <w:r w:rsidRPr="00001D59">
        <w:rPr>
          <w:rFonts w:cs="Times New Roman"/>
          <w:color w:val="000000"/>
          <w:sz w:val="20"/>
          <w:szCs w:val="20"/>
        </w:rPr>
        <w:t>, caso não haja interposição de recurso, ou pela autoridade competente, após a regular decisão dos recursos apresentados.</w:t>
      </w:r>
    </w:p>
    <w:p w14:paraId="0D7EA112" w14:textId="77777777" w:rsidR="000F104D" w:rsidRDefault="000F104D"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Após a fase recursal, constatada a regularidade dos atos praticados, a autoridade competente homologará o procedimento licitatório. </w:t>
      </w:r>
    </w:p>
    <w:p w14:paraId="73F49FC5" w14:textId="77777777" w:rsidR="0058270E" w:rsidRDefault="0058270E" w:rsidP="004450A0">
      <w:pPr>
        <w:spacing w:after="120"/>
        <w:ind w:left="425"/>
        <w:jc w:val="both"/>
        <w:rPr>
          <w:rFonts w:cs="Times New Roman"/>
          <w:color w:val="000000"/>
          <w:sz w:val="20"/>
          <w:szCs w:val="20"/>
        </w:rPr>
      </w:pPr>
    </w:p>
    <w:p w14:paraId="6A2D0AC0" w14:textId="77777777" w:rsidR="006F14DA" w:rsidRPr="00001D59" w:rsidRDefault="006F14DA" w:rsidP="004450A0">
      <w:pPr>
        <w:spacing w:after="120"/>
        <w:ind w:left="425"/>
        <w:jc w:val="both"/>
        <w:rPr>
          <w:rFonts w:cs="Times New Roman"/>
          <w:color w:val="000000"/>
          <w:sz w:val="20"/>
          <w:szCs w:val="20"/>
        </w:rPr>
      </w:pPr>
    </w:p>
    <w:p w14:paraId="1B596D68" w14:textId="77777777" w:rsidR="000F104D" w:rsidRPr="00001D59" w:rsidRDefault="000F104D" w:rsidP="004450A0">
      <w:pPr>
        <w:numPr>
          <w:ilvl w:val="0"/>
          <w:numId w:val="45"/>
        </w:numPr>
        <w:spacing w:after="120"/>
        <w:ind w:right="-17"/>
        <w:jc w:val="both"/>
        <w:rPr>
          <w:rFonts w:cs="Times New Roman"/>
          <w:b/>
          <w:color w:val="000000"/>
          <w:sz w:val="20"/>
          <w:szCs w:val="20"/>
        </w:rPr>
      </w:pPr>
      <w:r w:rsidRPr="00001D59">
        <w:rPr>
          <w:rFonts w:cs="Times New Roman"/>
          <w:b/>
          <w:color w:val="000000"/>
          <w:sz w:val="20"/>
          <w:szCs w:val="20"/>
        </w:rPr>
        <w:lastRenderedPageBreak/>
        <w:t>DO TERMO DE CONTRATO</w:t>
      </w:r>
      <w:r w:rsidR="00BB568B" w:rsidRPr="00001D59">
        <w:rPr>
          <w:rFonts w:cs="Times New Roman"/>
          <w:b/>
          <w:color w:val="000000"/>
          <w:sz w:val="20"/>
          <w:szCs w:val="20"/>
        </w:rPr>
        <w:t xml:space="preserve"> </w:t>
      </w:r>
    </w:p>
    <w:p w14:paraId="79B1C655" w14:textId="7669A380" w:rsidR="00A766D7" w:rsidRPr="00001D59" w:rsidRDefault="00A766D7"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Após a homologação da licitação, o adjudicatário terá o prazo de</w:t>
      </w:r>
      <w:r w:rsidR="00754A04">
        <w:rPr>
          <w:rFonts w:cs="Times New Roman"/>
          <w:color w:val="000000"/>
          <w:sz w:val="20"/>
          <w:szCs w:val="20"/>
        </w:rPr>
        <w:t xml:space="preserve"> até</w:t>
      </w:r>
      <w:r w:rsidRPr="00001D59">
        <w:rPr>
          <w:rFonts w:cs="Times New Roman"/>
          <w:color w:val="000000"/>
          <w:sz w:val="20"/>
          <w:szCs w:val="20"/>
        </w:rPr>
        <w:t xml:space="preserve"> </w:t>
      </w:r>
      <w:r w:rsidR="00754A04" w:rsidRPr="00754A04">
        <w:rPr>
          <w:rFonts w:cs="Times New Roman"/>
          <w:sz w:val="20"/>
          <w:szCs w:val="20"/>
        </w:rPr>
        <w:t>10</w:t>
      </w:r>
      <w:r w:rsidR="0067315F" w:rsidRPr="00754A04">
        <w:rPr>
          <w:rFonts w:cs="Times New Roman"/>
          <w:sz w:val="20"/>
          <w:szCs w:val="20"/>
        </w:rPr>
        <w:t xml:space="preserve"> </w:t>
      </w:r>
      <w:r w:rsidRPr="00754A04">
        <w:rPr>
          <w:rFonts w:cs="Times New Roman"/>
          <w:sz w:val="20"/>
          <w:szCs w:val="20"/>
        </w:rPr>
        <w:t>(</w:t>
      </w:r>
      <w:r w:rsidR="00754A04" w:rsidRPr="00754A04">
        <w:rPr>
          <w:rFonts w:cs="Times New Roman"/>
          <w:sz w:val="20"/>
          <w:szCs w:val="20"/>
        </w:rPr>
        <w:t>dez</w:t>
      </w:r>
      <w:r w:rsidRPr="00754A04">
        <w:rPr>
          <w:rFonts w:cs="Times New Roman"/>
          <w:sz w:val="20"/>
          <w:szCs w:val="20"/>
        </w:rPr>
        <w:t xml:space="preserve">) </w:t>
      </w:r>
      <w:r w:rsidRPr="00001D59">
        <w:rPr>
          <w:rFonts w:cs="Times New Roman"/>
          <w:color w:val="000000"/>
          <w:sz w:val="20"/>
          <w:szCs w:val="20"/>
        </w:rPr>
        <w:t>dias úteis, contados a partir da data de sua convocação, para assinar o Termo de Contrato, cuja vigência</w:t>
      </w:r>
      <w:r w:rsidR="00754A04">
        <w:rPr>
          <w:rFonts w:cs="Times New Roman"/>
          <w:color w:val="000000"/>
          <w:sz w:val="20"/>
          <w:szCs w:val="20"/>
        </w:rPr>
        <w:t xml:space="preserve"> poderá ser </w:t>
      </w:r>
      <w:r w:rsidRPr="00001D59">
        <w:rPr>
          <w:rFonts w:cs="Times New Roman"/>
          <w:color w:val="000000"/>
          <w:sz w:val="20"/>
          <w:szCs w:val="20"/>
        </w:rPr>
        <w:t xml:space="preserve">de </w:t>
      </w:r>
      <w:r w:rsidR="00754A04" w:rsidRPr="00754A04">
        <w:rPr>
          <w:rFonts w:cs="Times New Roman"/>
          <w:sz w:val="20"/>
          <w:szCs w:val="20"/>
        </w:rPr>
        <w:t>12</w:t>
      </w:r>
      <w:r w:rsidR="0067315F" w:rsidRPr="00754A04">
        <w:rPr>
          <w:rFonts w:cs="Times New Roman"/>
          <w:sz w:val="20"/>
          <w:szCs w:val="20"/>
        </w:rPr>
        <w:t xml:space="preserve"> </w:t>
      </w:r>
      <w:r w:rsidRPr="00754A04">
        <w:rPr>
          <w:rFonts w:cs="Times New Roman"/>
          <w:sz w:val="20"/>
          <w:szCs w:val="20"/>
        </w:rPr>
        <w:t>(</w:t>
      </w:r>
      <w:r w:rsidR="00754A04" w:rsidRPr="00754A04">
        <w:rPr>
          <w:rFonts w:cs="Times New Roman"/>
          <w:sz w:val="20"/>
          <w:szCs w:val="20"/>
        </w:rPr>
        <w:t>doze</w:t>
      </w:r>
      <w:r w:rsidRPr="00754A04">
        <w:rPr>
          <w:rFonts w:cs="Times New Roman"/>
          <w:sz w:val="20"/>
          <w:szCs w:val="20"/>
        </w:rPr>
        <w:t xml:space="preserve">) </w:t>
      </w:r>
      <w:r w:rsidRPr="00001D59">
        <w:rPr>
          <w:rFonts w:cs="Times New Roman"/>
          <w:color w:val="000000"/>
          <w:sz w:val="20"/>
          <w:szCs w:val="20"/>
        </w:rPr>
        <w:t xml:space="preserve">meses, podendo ser prorrogado por </w:t>
      </w:r>
      <w:r w:rsidR="00443E0B">
        <w:rPr>
          <w:rFonts w:cs="Times New Roman"/>
          <w:color w:val="000000"/>
          <w:sz w:val="20"/>
          <w:szCs w:val="20"/>
        </w:rPr>
        <w:t xml:space="preserve">interesse da Contratante até o </w:t>
      </w:r>
      <w:r w:rsidRPr="00001D59">
        <w:rPr>
          <w:rFonts w:cs="Times New Roman"/>
          <w:color w:val="000000"/>
          <w:sz w:val="20"/>
          <w:szCs w:val="20"/>
        </w:rPr>
        <w:t>limite de 60 (sessenta) meses, conforme disciplinado no contrato.</w:t>
      </w:r>
    </w:p>
    <w:p w14:paraId="3412B4D3" w14:textId="18C00680" w:rsidR="009F5A28" w:rsidRDefault="003B106A" w:rsidP="004450A0">
      <w:pPr>
        <w:pStyle w:val="PargrafodaLista"/>
        <w:numPr>
          <w:ilvl w:val="1"/>
          <w:numId w:val="45"/>
        </w:numPr>
        <w:spacing w:after="120"/>
        <w:ind w:left="425" w:firstLine="0"/>
        <w:contextualSpacing w:val="0"/>
        <w:jc w:val="both"/>
        <w:rPr>
          <w:rFonts w:cs="Times New Roman"/>
          <w:color w:val="000000"/>
          <w:sz w:val="20"/>
          <w:szCs w:val="20"/>
        </w:rPr>
      </w:pPr>
      <w:r w:rsidRPr="00286AD9">
        <w:rPr>
          <w:rFonts w:eastAsia="MS Mincho" w:cs="Times New Roman"/>
          <w:bCs/>
          <w:iCs/>
          <w:color w:val="000000"/>
          <w:sz w:val="20"/>
          <w:szCs w:val="20"/>
        </w:rPr>
        <w:t xml:space="preserve">Previamente à contratação, </w:t>
      </w:r>
      <w:r w:rsidRPr="0002666A">
        <w:rPr>
          <w:rFonts w:cs="Times New Roman"/>
          <w:color w:val="000000"/>
          <w:sz w:val="20"/>
          <w:szCs w:val="20"/>
        </w:rPr>
        <w:t>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 bem como ao Cadastro Informativo de Créditos não Quitados – CADIN, cujos resultados serão anexados aos autos do processo.</w:t>
      </w:r>
    </w:p>
    <w:p w14:paraId="3D1AB9A4" w14:textId="7180E92D" w:rsidR="00510478" w:rsidRPr="00001D59" w:rsidRDefault="00510478" w:rsidP="004450A0">
      <w:pPr>
        <w:pStyle w:val="PargrafodaLista"/>
        <w:numPr>
          <w:ilvl w:val="2"/>
          <w:numId w:val="45"/>
        </w:numPr>
        <w:spacing w:after="120"/>
        <w:ind w:left="1134" w:firstLine="0"/>
        <w:contextualSpacing w:val="0"/>
        <w:jc w:val="both"/>
        <w:rPr>
          <w:rFonts w:cs="Times New Roman"/>
          <w:color w:val="000000"/>
          <w:sz w:val="20"/>
          <w:szCs w:val="20"/>
        </w:rPr>
      </w:pPr>
      <w:r w:rsidRPr="00510478">
        <w:rPr>
          <w:rFonts w:cs="Times New Roman"/>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14:paraId="4CAFC590" w14:textId="0DCDFAF8" w:rsidR="009F5A28" w:rsidRPr="00001D59" w:rsidRDefault="009F5A28" w:rsidP="004450A0">
      <w:pPr>
        <w:pStyle w:val="PargrafodaLista"/>
        <w:numPr>
          <w:ilvl w:val="1"/>
          <w:numId w:val="45"/>
        </w:numPr>
        <w:spacing w:after="120"/>
        <w:ind w:left="425" w:firstLine="0"/>
        <w:contextualSpacing w:val="0"/>
        <w:jc w:val="both"/>
        <w:rPr>
          <w:rFonts w:cs="Times New Roman"/>
          <w:color w:val="000000"/>
          <w:sz w:val="20"/>
          <w:szCs w:val="20"/>
        </w:rPr>
      </w:pPr>
      <w:r w:rsidRPr="00001D59">
        <w:rPr>
          <w:rFonts w:cs="Times New Roman"/>
          <w:color w:val="000000"/>
          <w:sz w:val="20"/>
          <w:szCs w:val="20"/>
        </w:rPr>
        <w:t>Alternativamente à convocação para comparecer perante o órgão ou entidade</w:t>
      </w:r>
      <w:r w:rsidRPr="00001D59">
        <w:rPr>
          <w:rFonts w:cs="Times New Roman"/>
          <w:i/>
          <w:color w:val="FF0000"/>
          <w:sz w:val="20"/>
          <w:szCs w:val="20"/>
        </w:rPr>
        <w:t xml:space="preserve"> </w:t>
      </w:r>
      <w:r w:rsidRPr="00001D59">
        <w:rPr>
          <w:rFonts w:cs="Times New Roman"/>
          <w:color w:val="000000"/>
          <w:sz w:val="20"/>
          <w:szCs w:val="20"/>
        </w:rPr>
        <w:t xml:space="preserve">para a assinatura do Termo de Contrato ou aceite do instrumento equivalente, a Administração poderá encaminhá-lo para assinatura ou aceite do adjudicatário, </w:t>
      </w:r>
      <w:r w:rsidRPr="00001D59">
        <w:rPr>
          <w:rFonts w:cs="Times New Roman"/>
          <w:bCs/>
          <w:iCs/>
          <w:color w:val="000000"/>
          <w:sz w:val="20"/>
          <w:szCs w:val="20"/>
        </w:rPr>
        <w:t>mediante correspondência postal com aviso de recebimento (AR) ou meio eletrônico, para que seja assinado ou aceito no prazo de</w:t>
      </w:r>
      <w:r w:rsidRPr="001325EE">
        <w:rPr>
          <w:rFonts w:cs="Times New Roman"/>
          <w:bCs/>
          <w:iCs/>
          <w:sz w:val="20"/>
          <w:szCs w:val="20"/>
        </w:rPr>
        <w:t xml:space="preserve"> </w:t>
      </w:r>
      <w:r w:rsidR="001325EE" w:rsidRPr="001325EE">
        <w:rPr>
          <w:rFonts w:cs="Times New Roman"/>
          <w:bCs/>
          <w:iCs/>
          <w:sz w:val="20"/>
          <w:szCs w:val="20"/>
        </w:rPr>
        <w:t>10</w:t>
      </w:r>
      <w:r w:rsidRPr="001325EE">
        <w:rPr>
          <w:rFonts w:cs="Times New Roman"/>
          <w:bCs/>
          <w:iCs/>
          <w:sz w:val="20"/>
          <w:szCs w:val="20"/>
        </w:rPr>
        <w:t xml:space="preserve"> (</w:t>
      </w:r>
      <w:r w:rsidR="001325EE" w:rsidRPr="001325EE">
        <w:rPr>
          <w:rFonts w:cs="Times New Roman"/>
          <w:bCs/>
          <w:iCs/>
          <w:sz w:val="20"/>
          <w:szCs w:val="20"/>
        </w:rPr>
        <w:t>dez</w:t>
      </w:r>
      <w:r w:rsidRPr="001325EE">
        <w:rPr>
          <w:rFonts w:cs="Times New Roman"/>
          <w:bCs/>
          <w:iCs/>
          <w:sz w:val="20"/>
          <w:szCs w:val="20"/>
        </w:rPr>
        <w:t>) dias</w:t>
      </w:r>
      <w:r w:rsidR="001325EE" w:rsidRPr="001325EE">
        <w:rPr>
          <w:rFonts w:cs="Times New Roman"/>
          <w:bCs/>
          <w:iCs/>
          <w:sz w:val="20"/>
          <w:szCs w:val="20"/>
        </w:rPr>
        <w:t xml:space="preserve"> úteis</w:t>
      </w:r>
      <w:r w:rsidRPr="00001D59">
        <w:rPr>
          <w:rFonts w:cs="Times New Roman"/>
          <w:bCs/>
          <w:iCs/>
          <w:color w:val="000000"/>
          <w:sz w:val="20"/>
          <w:szCs w:val="20"/>
        </w:rPr>
        <w:t>, a contar da data de seu recebimento.</w:t>
      </w:r>
      <w:r w:rsidRPr="00001D59">
        <w:rPr>
          <w:rFonts w:cs="Times New Roman"/>
          <w:bCs/>
          <w:i/>
          <w:iCs/>
          <w:color w:val="FF0000"/>
          <w:sz w:val="20"/>
          <w:szCs w:val="20"/>
        </w:rPr>
        <w:t xml:space="preserve"> </w:t>
      </w:r>
    </w:p>
    <w:p w14:paraId="09891F44" w14:textId="77777777" w:rsidR="00A766D7" w:rsidRPr="00001D59" w:rsidRDefault="00A766D7"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O prazo previsto no subitem anterior poderá ser prorrogado, por igual período, por solicitação justificada do adjudicatário e aceita pela Administração.</w:t>
      </w:r>
    </w:p>
    <w:p w14:paraId="301C94A7" w14:textId="77777777" w:rsidR="00A766D7" w:rsidRDefault="00A766D7"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2EE8F6B8" w14:textId="77777777" w:rsidR="0058270E" w:rsidRPr="00001D59" w:rsidRDefault="0058270E" w:rsidP="004450A0">
      <w:pPr>
        <w:spacing w:after="120"/>
        <w:ind w:left="425"/>
        <w:jc w:val="both"/>
        <w:rPr>
          <w:rFonts w:cs="Times New Roman"/>
          <w:color w:val="000000"/>
          <w:sz w:val="20"/>
          <w:szCs w:val="20"/>
        </w:rPr>
      </w:pPr>
    </w:p>
    <w:p w14:paraId="537FA45B" w14:textId="77777777" w:rsidR="000F104D" w:rsidRPr="00001D59" w:rsidRDefault="009D11C1" w:rsidP="004450A0">
      <w:pPr>
        <w:numPr>
          <w:ilvl w:val="0"/>
          <w:numId w:val="45"/>
        </w:numPr>
        <w:spacing w:after="120"/>
        <w:ind w:right="-15"/>
        <w:jc w:val="both"/>
        <w:rPr>
          <w:rFonts w:cs="Times New Roman"/>
          <w:b/>
          <w:color w:val="000000"/>
          <w:sz w:val="20"/>
          <w:szCs w:val="20"/>
        </w:rPr>
      </w:pPr>
      <w:r w:rsidRPr="00001D59">
        <w:rPr>
          <w:rFonts w:cs="Times New Roman"/>
          <w:b/>
          <w:color w:val="000000"/>
          <w:sz w:val="20"/>
          <w:szCs w:val="20"/>
        </w:rPr>
        <w:t xml:space="preserve">    </w:t>
      </w:r>
      <w:r w:rsidR="000F104D" w:rsidRPr="00001D59">
        <w:rPr>
          <w:rFonts w:cs="Times New Roman"/>
          <w:b/>
          <w:color w:val="000000"/>
          <w:sz w:val="20"/>
          <w:szCs w:val="20"/>
        </w:rPr>
        <w:t>D</w:t>
      </w:r>
      <w:r w:rsidR="00626431" w:rsidRPr="00001D59">
        <w:rPr>
          <w:rFonts w:cs="Times New Roman"/>
          <w:b/>
          <w:color w:val="000000"/>
          <w:sz w:val="20"/>
          <w:szCs w:val="20"/>
        </w:rPr>
        <w:t>O REAJUSTE</w:t>
      </w:r>
    </w:p>
    <w:p w14:paraId="62D12128" w14:textId="77777777" w:rsidR="000F104D" w:rsidRDefault="000F104D"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As regras acerca d</w:t>
      </w:r>
      <w:r w:rsidR="00626431" w:rsidRPr="00001D59">
        <w:rPr>
          <w:rFonts w:cs="Times New Roman"/>
          <w:color w:val="000000"/>
          <w:sz w:val="20"/>
          <w:szCs w:val="20"/>
        </w:rPr>
        <w:t>o reajuste</w:t>
      </w:r>
      <w:r w:rsidRPr="00001D59">
        <w:rPr>
          <w:rFonts w:cs="Times New Roman"/>
          <w:color w:val="000000"/>
          <w:sz w:val="20"/>
          <w:szCs w:val="20"/>
        </w:rPr>
        <w:t xml:space="preserve"> do valor contratual são as estabelecidas no Termo de Contrato, anexo a este Edital.</w:t>
      </w:r>
    </w:p>
    <w:p w14:paraId="1C86F74A" w14:textId="77777777" w:rsidR="0058270E" w:rsidRPr="00001D59" w:rsidRDefault="0058270E" w:rsidP="004450A0">
      <w:pPr>
        <w:spacing w:after="120"/>
        <w:ind w:left="425"/>
        <w:jc w:val="both"/>
        <w:rPr>
          <w:rFonts w:cs="Times New Roman"/>
          <w:color w:val="000000"/>
          <w:sz w:val="20"/>
          <w:szCs w:val="20"/>
        </w:rPr>
      </w:pPr>
    </w:p>
    <w:p w14:paraId="0BF1DD2B" w14:textId="77777777" w:rsidR="000F104D" w:rsidRPr="00001D59" w:rsidRDefault="000F104D" w:rsidP="004450A0">
      <w:pPr>
        <w:numPr>
          <w:ilvl w:val="0"/>
          <w:numId w:val="45"/>
        </w:numPr>
        <w:spacing w:after="120"/>
        <w:ind w:left="709" w:right="-15" w:hanging="709"/>
        <w:jc w:val="both"/>
        <w:rPr>
          <w:rFonts w:cs="Times New Roman"/>
          <w:b/>
          <w:sz w:val="20"/>
          <w:szCs w:val="20"/>
        </w:rPr>
      </w:pPr>
      <w:r w:rsidRPr="00001D59">
        <w:rPr>
          <w:rFonts w:cs="Times New Roman"/>
          <w:b/>
          <w:sz w:val="20"/>
          <w:szCs w:val="20"/>
        </w:rPr>
        <w:t>DA ENTREGA E DO RECEBIMENTO DO OBJETO E DA FISCALIZAÇÃO</w:t>
      </w:r>
    </w:p>
    <w:p w14:paraId="58BE61BC" w14:textId="77777777" w:rsidR="000F104D" w:rsidRDefault="000F104D" w:rsidP="004450A0">
      <w:pPr>
        <w:numPr>
          <w:ilvl w:val="1"/>
          <w:numId w:val="45"/>
        </w:numPr>
        <w:spacing w:after="120"/>
        <w:ind w:left="425" w:firstLine="0"/>
        <w:jc w:val="both"/>
        <w:rPr>
          <w:rFonts w:cs="Times New Roman"/>
          <w:sz w:val="20"/>
          <w:szCs w:val="20"/>
        </w:rPr>
      </w:pPr>
      <w:r w:rsidRPr="00001D59">
        <w:rPr>
          <w:rFonts w:cs="Times New Roman"/>
          <w:sz w:val="20"/>
          <w:szCs w:val="20"/>
          <w:lang w:eastAsia="en-US"/>
        </w:rPr>
        <w:t>Os critérios de recebimento e aceitação do objeto e de fiscalização estão previstos no Termo de Referência.</w:t>
      </w:r>
    </w:p>
    <w:p w14:paraId="00C98331" w14:textId="77777777" w:rsidR="0058270E" w:rsidRPr="00001D59" w:rsidRDefault="0058270E" w:rsidP="004450A0">
      <w:pPr>
        <w:spacing w:after="120"/>
        <w:ind w:left="425"/>
        <w:jc w:val="both"/>
        <w:rPr>
          <w:rFonts w:cs="Times New Roman"/>
          <w:sz w:val="20"/>
          <w:szCs w:val="20"/>
        </w:rPr>
      </w:pPr>
    </w:p>
    <w:p w14:paraId="1AB83C18" w14:textId="77777777" w:rsidR="000F104D" w:rsidRPr="00001D59" w:rsidRDefault="000F104D" w:rsidP="004450A0">
      <w:pPr>
        <w:numPr>
          <w:ilvl w:val="0"/>
          <w:numId w:val="45"/>
        </w:numPr>
        <w:spacing w:after="120"/>
        <w:ind w:right="-15"/>
        <w:jc w:val="both"/>
        <w:rPr>
          <w:rFonts w:cs="Times New Roman"/>
          <w:b/>
          <w:color w:val="000000"/>
          <w:sz w:val="20"/>
          <w:szCs w:val="20"/>
        </w:rPr>
      </w:pPr>
      <w:r w:rsidRPr="00001D59">
        <w:rPr>
          <w:rFonts w:cs="Times New Roman"/>
          <w:b/>
          <w:color w:val="000000"/>
          <w:sz w:val="20"/>
          <w:szCs w:val="20"/>
          <w:lang w:eastAsia="en-US"/>
        </w:rPr>
        <w:t xml:space="preserve"> DAS OBRIGAÇÕES DA CONTRATANTE E DA CONTRATADA</w:t>
      </w:r>
    </w:p>
    <w:p w14:paraId="28E6338C" w14:textId="77777777" w:rsidR="000F104D" w:rsidRDefault="000F104D" w:rsidP="004450A0">
      <w:pPr>
        <w:numPr>
          <w:ilvl w:val="1"/>
          <w:numId w:val="45"/>
        </w:numPr>
        <w:spacing w:after="120"/>
        <w:ind w:left="425" w:firstLine="0"/>
        <w:jc w:val="both"/>
        <w:rPr>
          <w:rFonts w:cs="Times New Roman"/>
          <w:b/>
          <w:color w:val="000000"/>
          <w:sz w:val="20"/>
          <w:szCs w:val="20"/>
        </w:rPr>
      </w:pPr>
      <w:r w:rsidRPr="00001D59">
        <w:rPr>
          <w:rFonts w:cs="Times New Roman"/>
          <w:color w:val="000000"/>
          <w:sz w:val="20"/>
          <w:szCs w:val="20"/>
          <w:lang w:eastAsia="en-US"/>
        </w:rPr>
        <w:t>As obrigações da Contratante e da Contratada são as estabelecidas no Termo de Referência.</w:t>
      </w:r>
      <w:r w:rsidRPr="00001D59">
        <w:rPr>
          <w:rFonts w:cs="Times New Roman"/>
          <w:b/>
          <w:color w:val="000000"/>
          <w:sz w:val="20"/>
          <w:szCs w:val="20"/>
        </w:rPr>
        <w:t xml:space="preserve"> </w:t>
      </w:r>
    </w:p>
    <w:p w14:paraId="225438A2" w14:textId="77777777" w:rsidR="000F104D" w:rsidRPr="00001D59" w:rsidRDefault="000F104D" w:rsidP="004450A0">
      <w:pPr>
        <w:numPr>
          <w:ilvl w:val="0"/>
          <w:numId w:val="45"/>
        </w:numPr>
        <w:spacing w:after="120"/>
        <w:ind w:right="-15"/>
        <w:jc w:val="both"/>
        <w:rPr>
          <w:rFonts w:cs="Times New Roman"/>
          <w:b/>
          <w:color w:val="000000"/>
          <w:sz w:val="20"/>
          <w:szCs w:val="20"/>
        </w:rPr>
      </w:pPr>
      <w:r w:rsidRPr="00001D59">
        <w:rPr>
          <w:rFonts w:cs="Times New Roman"/>
          <w:b/>
          <w:color w:val="000000"/>
          <w:sz w:val="20"/>
          <w:szCs w:val="20"/>
        </w:rPr>
        <w:t>DO PAGAMENTO</w:t>
      </w:r>
    </w:p>
    <w:p w14:paraId="62971E96" w14:textId="5D073004"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O pagamento será efetuado pela Cont</w:t>
      </w:r>
      <w:r w:rsidR="00443E0B">
        <w:rPr>
          <w:rFonts w:cs="Times New Roman"/>
          <w:color w:val="000000"/>
          <w:sz w:val="20"/>
          <w:szCs w:val="20"/>
        </w:rPr>
        <w:t xml:space="preserve">ratante no prazo de </w:t>
      </w:r>
      <w:r w:rsidR="00D27666" w:rsidRPr="00D27666">
        <w:rPr>
          <w:rFonts w:cs="Times New Roman"/>
          <w:sz w:val="20"/>
          <w:szCs w:val="20"/>
        </w:rPr>
        <w:t>30</w:t>
      </w:r>
      <w:r w:rsidR="00443E0B" w:rsidRPr="00D27666">
        <w:rPr>
          <w:rFonts w:cs="Times New Roman"/>
          <w:sz w:val="20"/>
          <w:szCs w:val="20"/>
        </w:rPr>
        <w:t xml:space="preserve"> (</w:t>
      </w:r>
      <w:r w:rsidR="00D27666" w:rsidRPr="00D27666">
        <w:rPr>
          <w:rFonts w:cs="Times New Roman"/>
          <w:sz w:val="20"/>
          <w:szCs w:val="20"/>
        </w:rPr>
        <w:t>trinta</w:t>
      </w:r>
      <w:r w:rsidRPr="00D27666">
        <w:rPr>
          <w:rFonts w:cs="Times New Roman"/>
          <w:sz w:val="20"/>
          <w:szCs w:val="20"/>
        </w:rPr>
        <w:t>)</w:t>
      </w:r>
      <w:r w:rsidRPr="00001D59">
        <w:rPr>
          <w:rFonts w:cs="Times New Roman"/>
          <w:color w:val="000000"/>
          <w:sz w:val="20"/>
          <w:szCs w:val="20"/>
        </w:rPr>
        <w:t xml:space="preserve"> dias, contados da apresentação da Nota Fiscal/Fatura contendo </w:t>
      </w:r>
      <w:r w:rsidRPr="00001D59">
        <w:rPr>
          <w:rFonts w:cs="Times New Roman"/>
          <w:color w:val="000000"/>
          <w:sz w:val="20"/>
          <w:szCs w:val="20"/>
          <w:lang w:eastAsia="en-US"/>
        </w:rPr>
        <w:t xml:space="preserve">o detalhamento dos serviços executados e os materiais empregados, através de ordem </w:t>
      </w:r>
      <w:r w:rsidRPr="00001D59">
        <w:rPr>
          <w:rFonts w:cs="Times New Roman"/>
          <w:color w:val="000000"/>
          <w:sz w:val="20"/>
          <w:szCs w:val="20"/>
          <w:lang w:eastAsia="en-US"/>
        </w:rPr>
        <w:lastRenderedPageBreak/>
        <w:t>bancária, para cr</w:t>
      </w:r>
      <w:r w:rsidR="00710D73" w:rsidRPr="00001D59">
        <w:rPr>
          <w:rFonts w:cs="Times New Roman"/>
          <w:color w:val="000000"/>
          <w:sz w:val="20"/>
          <w:szCs w:val="20"/>
          <w:lang w:eastAsia="en-US"/>
        </w:rPr>
        <w:t xml:space="preserve">édito em banco, agência e conta </w:t>
      </w:r>
      <w:r w:rsidRPr="00001D59">
        <w:rPr>
          <w:rFonts w:cs="Times New Roman"/>
          <w:color w:val="000000"/>
          <w:sz w:val="20"/>
          <w:szCs w:val="20"/>
          <w:lang w:eastAsia="en-US"/>
        </w:rPr>
        <w:t>corrente indicados pelo contratado.</w:t>
      </w:r>
    </w:p>
    <w:p w14:paraId="11EE7826" w14:textId="77777777" w:rsidR="009D11C1" w:rsidRPr="00001D59" w:rsidRDefault="009D11C1" w:rsidP="004450A0">
      <w:pPr>
        <w:numPr>
          <w:ilvl w:val="1"/>
          <w:numId w:val="45"/>
        </w:numPr>
        <w:spacing w:after="120"/>
        <w:ind w:left="425" w:firstLine="0"/>
        <w:jc w:val="both"/>
        <w:rPr>
          <w:rFonts w:cs="Times New Roman"/>
          <w:sz w:val="20"/>
          <w:szCs w:val="20"/>
        </w:rPr>
      </w:pPr>
      <w:r w:rsidRPr="00001D59">
        <w:rPr>
          <w:rFonts w:cs="Times New Roman"/>
          <w:sz w:val="20"/>
          <w:szCs w:val="20"/>
          <w:lang w:eastAsia="en-US"/>
        </w:rPr>
        <w:t xml:space="preserve">Os pagamentos decorrentes de despesas cujos valores não ultrapassem o limite </w:t>
      </w:r>
      <w:r w:rsidRPr="00001D59">
        <w:rPr>
          <w:rFonts w:cs="Times New Roman"/>
          <w:sz w:val="20"/>
          <w:szCs w:val="20"/>
        </w:rPr>
        <w:t>de que trata o inciso II do art. 24</w:t>
      </w:r>
      <w:r w:rsidRPr="00001D59">
        <w:rPr>
          <w:rFonts w:cs="Times New Roman"/>
          <w:sz w:val="20"/>
          <w:szCs w:val="20"/>
          <w:lang w:eastAsia="en-US"/>
        </w:rPr>
        <w:t xml:space="preserve"> da Lei 8.666, de 1993, deverão ser efetuados no prazo de até 5 (cinco) dias úteis, contados da data da apresentação da Nota Fiscal/Fatura, nos termos do art. 5º, § 3º, da Lei nº 8.666, de 1993.</w:t>
      </w:r>
    </w:p>
    <w:p w14:paraId="0483FD82" w14:textId="21F206FE"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sz w:val="20"/>
          <w:szCs w:val="20"/>
          <w:lang w:eastAsia="en-US"/>
        </w:rPr>
        <w:t xml:space="preserve">A apresentação da Nota Fiscal/Fatura deverá ocorrer no prazo de </w:t>
      </w:r>
      <w:r w:rsidR="002068BE" w:rsidRPr="002068BE">
        <w:rPr>
          <w:rFonts w:cs="Times New Roman"/>
          <w:sz w:val="20"/>
          <w:szCs w:val="20"/>
          <w:lang w:eastAsia="en-US"/>
        </w:rPr>
        <w:t xml:space="preserve">05 </w:t>
      </w:r>
      <w:r w:rsidRPr="002068BE">
        <w:rPr>
          <w:rFonts w:cs="Times New Roman"/>
          <w:sz w:val="20"/>
          <w:szCs w:val="20"/>
          <w:lang w:eastAsia="en-US"/>
        </w:rPr>
        <w:t>(</w:t>
      </w:r>
      <w:r w:rsidR="002068BE" w:rsidRPr="002068BE">
        <w:rPr>
          <w:rFonts w:cs="Times New Roman"/>
          <w:sz w:val="20"/>
          <w:szCs w:val="20"/>
          <w:lang w:eastAsia="en-US"/>
        </w:rPr>
        <w:t>cinco</w:t>
      </w:r>
      <w:r w:rsidRPr="002068BE">
        <w:rPr>
          <w:rFonts w:cs="Times New Roman"/>
          <w:sz w:val="20"/>
          <w:szCs w:val="20"/>
          <w:lang w:eastAsia="en-US"/>
        </w:rPr>
        <w:t>)</w:t>
      </w:r>
      <w:r w:rsidRPr="00001D59">
        <w:rPr>
          <w:rFonts w:cs="Times New Roman"/>
          <w:sz w:val="20"/>
          <w:szCs w:val="20"/>
          <w:lang w:eastAsia="en-US"/>
        </w:rPr>
        <w:t xml:space="preserve"> dias, contado d</w:t>
      </w:r>
      <w:r w:rsidRPr="00001D59">
        <w:rPr>
          <w:rFonts w:cs="Times New Roman"/>
          <w:sz w:val="20"/>
          <w:szCs w:val="20"/>
        </w:rPr>
        <w:t xml:space="preserve">a data </w:t>
      </w:r>
      <w:r w:rsidRPr="00001D59">
        <w:rPr>
          <w:rFonts w:cs="Times New Roman"/>
          <w:color w:val="000000"/>
          <w:sz w:val="20"/>
          <w:szCs w:val="20"/>
        </w:rPr>
        <w:t>final do período de adimplemento da parcela da contratação a que aquela se referir.</w:t>
      </w:r>
    </w:p>
    <w:p w14:paraId="56A12470" w14:textId="77777777" w:rsidR="00372B1E" w:rsidRPr="00001D59" w:rsidRDefault="00372B1E" w:rsidP="004450A0">
      <w:pPr>
        <w:numPr>
          <w:ilvl w:val="1"/>
          <w:numId w:val="45"/>
        </w:numPr>
        <w:spacing w:after="120"/>
        <w:ind w:left="425" w:firstLine="0"/>
        <w:jc w:val="both"/>
        <w:rPr>
          <w:rFonts w:cs="Times New Roman"/>
          <w:sz w:val="20"/>
          <w:szCs w:val="20"/>
          <w:lang w:eastAsia="en-US"/>
        </w:rPr>
      </w:pPr>
      <w:r w:rsidRPr="00001D59">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7EFFD013" w14:textId="77777777" w:rsidR="009D11C1" w:rsidRPr="00001D59" w:rsidRDefault="009D11C1" w:rsidP="004450A0">
      <w:pPr>
        <w:numPr>
          <w:ilvl w:val="1"/>
          <w:numId w:val="45"/>
        </w:numPr>
        <w:spacing w:after="120"/>
        <w:ind w:left="425" w:firstLine="0"/>
        <w:jc w:val="both"/>
        <w:rPr>
          <w:rFonts w:cs="Times New Roman"/>
          <w:sz w:val="20"/>
          <w:szCs w:val="20"/>
          <w:lang w:eastAsia="en-US"/>
        </w:rPr>
      </w:pPr>
      <w:r w:rsidRPr="00001D59">
        <w:rPr>
          <w:rFonts w:cs="Times New Roman"/>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6DE5E9E"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14:paraId="0BE094AA"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não produziu os resultados acordados;</w:t>
      </w:r>
    </w:p>
    <w:p w14:paraId="41B3F940"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deixou de executar as atividades contratadas, ou não as executou com a qualidade mínima exigida;</w:t>
      </w:r>
    </w:p>
    <w:p w14:paraId="306DEEA2"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t>deixou de utilizar os materiais e recursos humanos exigidos para a execução do serviço, ou utilizou-os com qualidade ou quantidade inferior à demandada.</w:t>
      </w:r>
    </w:p>
    <w:p w14:paraId="0468834A" w14:textId="77777777" w:rsidR="009F5A28" w:rsidRPr="00001D59" w:rsidRDefault="009F5A28" w:rsidP="004450A0">
      <w:pPr>
        <w:pStyle w:val="PargrafodaLista"/>
        <w:numPr>
          <w:ilvl w:val="1"/>
          <w:numId w:val="45"/>
        </w:numPr>
        <w:spacing w:after="120"/>
        <w:ind w:left="425" w:firstLine="0"/>
        <w:contextualSpacing w:val="0"/>
        <w:jc w:val="both"/>
        <w:rPr>
          <w:rFonts w:cs="Times New Roman"/>
          <w:color w:val="000000"/>
          <w:sz w:val="20"/>
          <w:szCs w:val="20"/>
        </w:rPr>
      </w:pPr>
      <w:r w:rsidRPr="00001D59">
        <w:rPr>
          <w:rFonts w:cs="Times New Roman"/>
          <w:color w:val="000000"/>
          <w:sz w:val="20"/>
          <w:szCs w:val="20"/>
        </w:rPr>
        <w:t xml:space="preserve">Será considerada data do pagamento o dia </w:t>
      </w:r>
      <w:r w:rsidRPr="00001D59">
        <w:rPr>
          <w:rFonts w:cs="Times New Roman"/>
          <w:color w:val="000000"/>
          <w:sz w:val="20"/>
          <w:szCs w:val="20"/>
          <w:lang w:eastAsia="en-US"/>
        </w:rPr>
        <w:t>em que constar como emitida a ordem bancária para pagamento.</w:t>
      </w:r>
    </w:p>
    <w:p w14:paraId="38815778" w14:textId="513E35E5" w:rsidR="009F5A28" w:rsidRPr="00001D59" w:rsidRDefault="009F5A28" w:rsidP="004450A0">
      <w:pPr>
        <w:pStyle w:val="PargrafodaLista"/>
        <w:numPr>
          <w:ilvl w:val="1"/>
          <w:numId w:val="45"/>
        </w:numPr>
        <w:spacing w:after="120"/>
        <w:ind w:left="425" w:firstLine="0"/>
        <w:contextualSpacing w:val="0"/>
        <w:jc w:val="both"/>
        <w:rPr>
          <w:rFonts w:cs="Times New Roman"/>
          <w:color w:val="000000"/>
          <w:sz w:val="20"/>
          <w:szCs w:val="20"/>
        </w:rPr>
      </w:pPr>
      <w:r w:rsidRPr="00001D59">
        <w:rPr>
          <w:rFonts w:cs="Times New Roman"/>
          <w:color w:val="000000"/>
          <w:sz w:val="20"/>
          <w:szCs w:val="20"/>
          <w:lang w:eastAsia="en-US"/>
        </w:rPr>
        <w:t xml:space="preserve">Antes de cada pagamento à contratada, será realizada consulta ao SICAF para verificar a manutenção das condições de </w:t>
      </w:r>
      <w:r w:rsidR="00E6772E" w:rsidRPr="00001D59">
        <w:rPr>
          <w:rFonts w:cs="Times New Roman"/>
          <w:color w:val="000000"/>
          <w:sz w:val="20"/>
          <w:szCs w:val="20"/>
          <w:lang w:eastAsia="en-US"/>
        </w:rPr>
        <w:t>habilitação exigidas no edital.</w:t>
      </w:r>
    </w:p>
    <w:p w14:paraId="5505692A" w14:textId="77777777" w:rsidR="009F5A28" w:rsidRPr="00001D59" w:rsidRDefault="009F5A28" w:rsidP="004450A0">
      <w:pPr>
        <w:pStyle w:val="PargrafodaLista"/>
        <w:numPr>
          <w:ilvl w:val="1"/>
          <w:numId w:val="45"/>
        </w:numPr>
        <w:spacing w:after="120"/>
        <w:ind w:left="425" w:firstLine="0"/>
        <w:contextualSpacing w:val="0"/>
        <w:jc w:val="both"/>
        <w:rPr>
          <w:rFonts w:cs="Times New Roman"/>
          <w:color w:val="000000"/>
          <w:sz w:val="20"/>
          <w:szCs w:val="20"/>
        </w:rPr>
      </w:pPr>
      <w:r w:rsidRPr="00001D59">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4BA0508A" w14:textId="77777777" w:rsidR="009F5A28" w:rsidRPr="00001D59" w:rsidRDefault="009F5A28" w:rsidP="004450A0">
      <w:pPr>
        <w:pStyle w:val="PargrafodaLista"/>
        <w:numPr>
          <w:ilvl w:val="1"/>
          <w:numId w:val="45"/>
        </w:numPr>
        <w:spacing w:after="120"/>
        <w:ind w:left="425" w:firstLine="0"/>
        <w:contextualSpacing w:val="0"/>
        <w:jc w:val="both"/>
        <w:rPr>
          <w:rFonts w:cs="Times New Roman"/>
          <w:color w:val="000000"/>
          <w:sz w:val="20"/>
          <w:szCs w:val="20"/>
        </w:rPr>
      </w:pPr>
      <w:r w:rsidRPr="00001D59">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w:t>
      </w:r>
      <w:r w:rsidRPr="00001D59">
        <w:rPr>
          <w:rFonts w:cs="Times New Roman"/>
          <w:color w:val="000000"/>
          <w:sz w:val="20"/>
          <w:szCs w:val="20"/>
          <w:lang w:eastAsia="en-US"/>
        </w:rPr>
        <w:lastRenderedPageBreak/>
        <w:t xml:space="preserve">acionados os meios pertinentes e necessários para garantir o recebimento de seus créditos.  </w:t>
      </w:r>
    </w:p>
    <w:p w14:paraId="603EA7A1" w14:textId="77777777" w:rsidR="009F5A28" w:rsidRPr="00001D59" w:rsidRDefault="009F5A28" w:rsidP="004450A0">
      <w:pPr>
        <w:pStyle w:val="PargrafodaLista"/>
        <w:numPr>
          <w:ilvl w:val="1"/>
          <w:numId w:val="45"/>
        </w:numPr>
        <w:spacing w:after="120"/>
        <w:ind w:left="425" w:firstLine="0"/>
        <w:contextualSpacing w:val="0"/>
        <w:jc w:val="both"/>
        <w:rPr>
          <w:rFonts w:cs="Times New Roman"/>
          <w:color w:val="000000"/>
          <w:sz w:val="20"/>
          <w:szCs w:val="20"/>
        </w:rPr>
      </w:pPr>
      <w:r w:rsidRPr="00001D59">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EB1C219" w14:textId="77777777" w:rsidR="009F5A28" w:rsidRPr="00001D59" w:rsidRDefault="009F5A28" w:rsidP="004450A0">
      <w:pPr>
        <w:pStyle w:val="PargrafodaLista"/>
        <w:numPr>
          <w:ilvl w:val="1"/>
          <w:numId w:val="45"/>
        </w:numPr>
        <w:spacing w:after="120"/>
        <w:ind w:left="425" w:firstLine="0"/>
        <w:contextualSpacing w:val="0"/>
        <w:jc w:val="both"/>
        <w:rPr>
          <w:rFonts w:cs="Times New Roman"/>
          <w:color w:val="000000"/>
          <w:sz w:val="20"/>
          <w:szCs w:val="20"/>
        </w:rPr>
      </w:pPr>
      <w:r w:rsidRPr="00001D59">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64702786" w14:textId="77777777" w:rsidR="009D11C1" w:rsidRPr="00001D59" w:rsidRDefault="009F5A28" w:rsidP="004450A0">
      <w:pPr>
        <w:numPr>
          <w:ilvl w:val="1"/>
          <w:numId w:val="45"/>
        </w:numPr>
        <w:spacing w:after="120"/>
        <w:ind w:left="425" w:firstLine="0"/>
        <w:jc w:val="both"/>
        <w:rPr>
          <w:rFonts w:cs="Times New Roman"/>
          <w:sz w:val="20"/>
          <w:szCs w:val="20"/>
        </w:rPr>
      </w:pPr>
      <w:r w:rsidRPr="00001D59">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9D11C1" w:rsidRPr="00001D59">
        <w:rPr>
          <w:rFonts w:cs="Times New Roman"/>
          <w:sz w:val="20"/>
          <w:szCs w:val="20"/>
          <w:lang w:eastAsia="en-US"/>
        </w:rPr>
        <w:t>.</w:t>
      </w:r>
    </w:p>
    <w:p w14:paraId="3DA935D8" w14:textId="77777777" w:rsidR="009D11C1" w:rsidRPr="00001D59" w:rsidRDefault="009D11C1" w:rsidP="004450A0">
      <w:pPr>
        <w:numPr>
          <w:ilvl w:val="1"/>
          <w:numId w:val="45"/>
        </w:numPr>
        <w:spacing w:after="120"/>
        <w:ind w:left="425" w:firstLine="0"/>
        <w:jc w:val="both"/>
        <w:rPr>
          <w:rFonts w:cs="Times New Roman"/>
          <w:sz w:val="20"/>
          <w:szCs w:val="20"/>
        </w:rPr>
      </w:pPr>
      <w:r w:rsidRPr="00001D59">
        <w:rPr>
          <w:rFonts w:cs="Times New Roman"/>
          <w:sz w:val="20"/>
          <w:szCs w:val="20"/>
        </w:rPr>
        <w:t>Quando do pagamento, será efetuada a retenção tributária prevista na legislação aplicável.</w:t>
      </w:r>
    </w:p>
    <w:p w14:paraId="1F83641B"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rPr>
      </w:pPr>
      <w:r w:rsidRPr="00001D59">
        <w:rPr>
          <w:rFonts w:cs="Times New Roman"/>
          <w:sz w:val="20"/>
          <w:szCs w:val="20"/>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EA421F9" w14:textId="77777777" w:rsidR="000F104D" w:rsidRPr="00001D59" w:rsidRDefault="009D11C1" w:rsidP="004450A0">
      <w:pPr>
        <w:numPr>
          <w:ilvl w:val="1"/>
          <w:numId w:val="45"/>
        </w:numPr>
        <w:spacing w:after="120"/>
        <w:ind w:left="425" w:firstLine="0"/>
        <w:jc w:val="both"/>
        <w:rPr>
          <w:rFonts w:cs="Times New Roman"/>
          <w:color w:val="000000"/>
          <w:sz w:val="20"/>
          <w:szCs w:val="20"/>
        </w:rPr>
      </w:pPr>
      <w:r w:rsidRPr="00001D59">
        <w:rPr>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9B80FD8" w14:textId="77777777" w:rsidR="000F104D" w:rsidRPr="00001D59" w:rsidRDefault="000F104D" w:rsidP="004450A0">
      <w:pPr>
        <w:tabs>
          <w:tab w:val="left" w:pos="1701"/>
        </w:tabs>
        <w:spacing w:after="120"/>
        <w:ind w:left="425"/>
        <w:jc w:val="both"/>
        <w:rPr>
          <w:rFonts w:cs="Times New Roman"/>
          <w:color w:val="000000"/>
          <w:sz w:val="20"/>
          <w:szCs w:val="20"/>
        </w:rPr>
      </w:pPr>
      <w:r w:rsidRPr="00001D59">
        <w:rPr>
          <w:rFonts w:cs="Times New Roman"/>
          <w:color w:val="000000"/>
          <w:sz w:val="20"/>
          <w:szCs w:val="20"/>
        </w:rPr>
        <w:t>EM = I x N x VP, sendo:</w:t>
      </w:r>
    </w:p>
    <w:p w14:paraId="3544A8C3" w14:textId="77777777" w:rsidR="000F104D" w:rsidRPr="00001D59" w:rsidRDefault="000F104D" w:rsidP="004450A0">
      <w:pPr>
        <w:tabs>
          <w:tab w:val="left" w:pos="1701"/>
        </w:tabs>
        <w:spacing w:after="120"/>
        <w:ind w:left="425"/>
        <w:jc w:val="both"/>
        <w:rPr>
          <w:snapToGrid w:val="0"/>
          <w:color w:val="000000"/>
          <w:sz w:val="20"/>
          <w:szCs w:val="20"/>
        </w:rPr>
      </w:pPr>
      <w:r w:rsidRPr="00001D59">
        <w:rPr>
          <w:snapToGrid w:val="0"/>
          <w:color w:val="000000"/>
          <w:sz w:val="20"/>
          <w:szCs w:val="20"/>
        </w:rPr>
        <w:t>EM = Encargos moratórios;</w:t>
      </w:r>
    </w:p>
    <w:p w14:paraId="260B0BC5" w14:textId="77777777" w:rsidR="000F104D" w:rsidRPr="00001D59" w:rsidRDefault="000F104D" w:rsidP="004450A0">
      <w:pPr>
        <w:tabs>
          <w:tab w:val="left" w:pos="1701"/>
        </w:tabs>
        <w:spacing w:after="120"/>
        <w:ind w:left="425"/>
        <w:jc w:val="both"/>
        <w:rPr>
          <w:color w:val="000000"/>
          <w:sz w:val="20"/>
          <w:szCs w:val="20"/>
        </w:rPr>
      </w:pPr>
      <w:r w:rsidRPr="00001D59">
        <w:rPr>
          <w:color w:val="000000"/>
          <w:sz w:val="20"/>
          <w:szCs w:val="20"/>
        </w:rPr>
        <w:t>N = Número de dias entre a data prevista para o pagamento e a do efetivo pagamento;</w:t>
      </w:r>
    </w:p>
    <w:p w14:paraId="10CF509F" w14:textId="77777777" w:rsidR="000F104D" w:rsidRPr="00001D59" w:rsidRDefault="000F104D" w:rsidP="004450A0">
      <w:pPr>
        <w:tabs>
          <w:tab w:val="left" w:pos="1701"/>
        </w:tabs>
        <w:spacing w:after="120"/>
        <w:ind w:left="425"/>
        <w:jc w:val="both"/>
        <w:rPr>
          <w:color w:val="000000"/>
          <w:sz w:val="20"/>
          <w:szCs w:val="20"/>
        </w:rPr>
      </w:pPr>
      <w:r w:rsidRPr="00001D59">
        <w:rPr>
          <w:color w:val="000000"/>
          <w:sz w:val="20"/>
          <w:szCs w:val="20"/>
        </w:rPr>
        <w:t>VP = Valor da parcela a ser paga.</w:t>
      </w:r>
    </w:p>
    <w:p w14:paraId="7C54A53F" w14:textId="77777777" w:rsidR="000F104D" w:rsidRPr="00001D59" w:rsidRDefault="000F104D" w:rsidP="004450A0">
      <w:pPr>
        <w:tabs>
          <w:tab w:val="left" w:pos="1701"/>
        </w:tabs>
        <w:spacing w:after="120"/>
        <w:ind w:left="425"/>
        <w:jc w:val="both"/>
        <w:rPr>
          <w:rFonts w:cs="Times New Roman"/>
          <w:color w:val="000000"/>
          <w:sz w:val="20"/>
          <w:szCs w:val="20"/>
        </w:rPr>
      </w:pPr>
      <w:r w:rsidRPr="00001D59">
        <w:rPr>
          <w:rFonts w:cs="Times New Roman"/>
          <w:snapToGrid w:val="0"/>
          <w:color w:val="000000"/>
          <w:sz w:val="20"/>
          <w:szCs w:val="20"/>
        </w:rPr>
        <w:t xml:space="preserve">I = Índice de compensação financeira = </w:t>
      </w:r>
      <w:r w:rsidRPr="00001D59">
        <w:rPr>
          <w:rFonts w:cs="Times New Roman"/>
          <w:color w:val="000000"/>
          <w:sz w:val="20"/>
          <w:szCs w:val="20"/>
        </w:rPr>
        <w:t>0,00016438,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001D59" w14:paraId="48FB23CD" w14:textId="77777777">
        <w:tc>
          <w:tcPr>
            <w:tcW w:w="1701" w:type="dxa"/>
            <w:vAlign w:val="center"/>
          </w:tcPr>
          <w:p w14:paraId="565458A6" w14:textId="77777777" w:rsidR="000F104D" w:rsidRPr="00001D59" w:rsidRDefault="000F104D" w:rsidP="004450A0">
            <w:pPr>
              <w:tabs>
                <w:tab w:val="left" w:pos="1701"/>
              </w:tabs>
              <w:spacing w:after="120"/>
              <w:jc w:val="both"/>
              <w:rPr>
                <w:color w:val="000000"/>
                <w:sz w:val="20"/>
                <w:szCs w:val="20"/>
                <w:u w:val="single"/>
                <w:lang w:val="en-US"/>
              </w:rPr>
            </w:pPr>
            <w:r w:rsidRPr="00001D59">
              <w:rPr>
                <w:color w:val="000000"/>
                <w:sz w:val="20"/>
                <w:szCs w:val="20"/>
                <w:lang w:val="en-US"/>
              </w:rPr>
              <w:t>I = (TX)</w:t>
            </w:r>
          </w:p>
          <w:p w14:paraId="7CD9AE65" w14:textId="77777777" w:rsidR="000F104D" w:rsidRPr="00001D59" w:rsidRDefault="000F104D" w:rsidP="004450A0">
            <w:pPr>
              <w:tabs>
                <w:tab w:val="left" w:pos="1701"/>
              </w:tabs>
              <w:spacing w:after="120"/>
              <w:jc w:val="both"/>
              <w:rPr>
                <w:rFonts w:cs="Times New Roman"/>
                <w:snapToGrid w:val="0"/>
                <w:color w:val="000000"/>
                <w:sz w:val="20"/>
                <w:szCs w:val="20"/>
                <w:lang w:val="en-US"/>
              </w:rPr>
            </w:pPr>
            <w:r w:rsidRPr="00001D59">
              <w:rPr>
                <w:rFonts w:cs="Times New Roman"/>
                <w:snapToGrid w:val="0"/>
                <w:color w:val="000000"/>
                <w:sz w:val="20"/>
                <w:szCs w:val="20"/>
                <w:lang w:val="en-US"/>
              </w:rPr>
              <w:t xml:space="preserve">     </w:t>
            </w:r>
          </w:p>
          <w:p w14:paraId="46044D94" w14:textId="77777777" w:rsidR="000F104D" w:rsidRPr="00001D59" w:rsidRDefault="000F104D" w:rsidP="004450A0">
            <w:pPr>
              <w:tabs>
                <w:tab w:val="left" w:pos="1701"/>
              </w:tabs>
              <w:spacing w:after="120"/>
              <w:jc w:val="both"/>
              <w:rPr>
                <w:color w:val="000000"/>
                <w:sz w:val="20"/>
                <w:szCs w:val="20"/>
                <w:lang w:val="en-US"/>
              </w:rPr>
            </w:pPr>
          </w:p>
        </w:tc>
        <w:tc>
          <w:tcPr>
            <w:tcW w:w="2410" w:type="dxa"/>
            <w:vAlign w:val="center"/>
          </w:tcPr>
          <w:p w14:paraId="2E210E65" w14:textId="77777777" w:rsidR="000F104D" w:rsidRPr="00001D59" w:rsidRDefault="000F104D" w:rsidP="004450A0">
            <w:pPr>
              <w:tabs>
                <w:tab w:val="left" w:pos="1701"/>
              </w:tabs>
              <w:spacing w:after="120"/>
              <w:jc w:val="both"/>
              <w:rPr>
                <w:color w:val="000000"/>
                <w:sz w:val="20"/>
                <w:szCs w:val="20"/>
                <w:u w:val="single"/>
                <w:lang w:val="en-US"/>
              </w:rPr>
            </w:pPr>
            <w:r w:rsidRPr="00001D59">
              <w:rPr>
                <w:color w:val="000000"/>
                <w:sz w:val="20"/>
                <w:szCs w:val="20"/>
                <w:lang w:val="en-US"/>
              </w:rPr>
              <w:t xml:space="preserve">I = </w:t>
            </w:r>
            <w:r w:rsidRPr="00001D59">
              <w:rPr>
                <w:color w:val="000000"/>
                <w:sz w:val="20"/>
                <w:szCs w:val="20"/>
                <w:u w:val="single"/>
                <w:lang w:val="en-US"/>
              </w:rPr>
              <w:t>(6/100)</w:t>
            </w:r>
          </w:p>
          <w:p w14:paraId="4531F42F" w14:textId="77777777" w:rsidR="000F104D" w:rsidRPr="00001D59" w:rsidRDefault="000F104D" w:rsidP="004450A0">
            <w:pPr>
              <w:tabs>
                <w:tab w:val="left" w:pos="1701"/>
              </w:tabs>
              <w:spacing w:after="120"/>
              <w:jc w:val="both"/>
              <w:rPr>
                <w:rFonts w:cs="Times New Roman"/>
                <w:snapToGrid w:val="0"/>
                <w:color w:val="000000"/>
                <w:sz w:val="20"/>
                <w:szCs w:val="20"/>
              </w:rPr>
            </w:pPr>
            <w:r w:rsidRPr="00001D59">
              <w:rPr>
                <w:rFonts w:cs="Times New Roman"/>
                <w:snapToGrid w:val="0"/>
                <w:color w:val="000000"/>
                <w:sz w:val="20"/>
                <w:szCs w:val="20"/>
                <w:lang w:val="en-US"/>
              </w:rPr>
              <w:t xml:space="preserve">     </w:t>
            </w:r>
            <w:r w:rsidRPr="00001D59">
              <w:rPr>
                <w:rFonts w:cs="Times New Roman"/>
                <w:snapToGrid w:val="0"/>
                <w:color w:val="000000"/>
                <w:sz w:val="20"/>
                <w:szCs w:val="20"/>
              </w:rPr>
              <w:t>365</w:t>
            </w:r>
          </w:p>
          <w:p w14:paraId="28719175" w14:textId="77777777" w:rsidR="000F104D" w:rsidRPr="00001D59" w:rsidRDefault="000F104D" w:rsidP="004450A0">
            <w:pPr>
              <w:tabs>
                <w:tab w:val="left" w:pos="1701"/>
              </w:tabs>
              <w:spacing w:after="120"/>
              <w:jc w:val="both"/>
              <w:rPr>
                <w:color w:val="000000"/>
                <w:sz w:val="20"/>
                <w:szCs w:val="20"/>
              </w:rPr>
            </w:pPr>
          </w:p>
        </w:tc>
        <w:tc>
          <w:tcPr>
            <w:tcW w:w="3738" w:type="dxa"/>
            <w:vAlign w:val="center"/>
          </w:tcPr>
          <w:p w14:paraId="27E5FBF0" w14:textId="77777777" w:rsidR="000F104D" w:rsidRPr="00001D59" w:rsidRDefault="000F104D" w:rsidP="004450A0">
            <w:pPr>
              <w:tabs>
                <w:tab w:val="left" w:pos="1701"/>
              </w:tabs>
              <w:spacing w:after="120"/>
              <w:jc w:val="both"/>
              <w:rPr>
                <w:color w:val="000000"/>
                <w:sz w:val="20"/>
                <w:szCs w:val="20"/>
              </w:rPr>
            </w:pPr>
            <w:r w:rsidRPr="00001D59">
              <w:rPr>
                <w:color w:val="000000"/>
                <w:sz w:val="20"/>
                <w:szCs w:val="20"/>
              </w:rPr>
              <w:t>I = 0,00016438</w:t>
            </w:r>
          </w:p>
          <w:p w14:paraId="3CFEF623" w14:textId="77777777" w:rsidR="000F104D" w:rsidRPr="00001D59" w:rsidRDefault="000F104D" w:rsidP="004450A0">
            <w:pPr>
              <w:tabs>
                <w:tab w:val="left" w:pos="1701"/>
              </w:tabs>
              <w:spacing w:after="120"/>
              <w:jc w:val="both"/>
              <w:rPr>
                <w:color w:val="000000"/>
                <w:sz w:val="20"/>
                <w:szCs w:val="20"/>
              </w:rPr>
            </w:pPr>
            <w:r w:rsidRPr="00001D59">
              <w:rPr>
                <w:color w:val="000000"/>
                <w:sz w:val="20"/>
                <w:szCs w:val="20"/>
              </w:rPr>
              <w:t>TX = Percentual da taxa anual = 6%.</w:t>
            </w:r>
          </w:p>
          <w:p w14:paraId="1C356F4A" w14:textId="77777777" w:rsidR="000F104D" w:rsidRPr="00001D59" w:rsidRDefault="000F104D" w:rsidP="004450A0">
            <w:pPr>
              <w:tabs>
                <w:tab w:val="left" w:pos="1701"/>
              </w:tabs>
              <w:spacing w:after="120"/>
              <w:jc w:val="both"/>
              <w:rPr>
                <w:color w:val="000000"/>
                <w:sz w:val="20"/>
                <w:szCs w:val="20"/>
              </w:rPr>
            </w:pPr>
          </w:p>
        </w:tc>
      </w:tr>
    </w:tbl>
    <w:p w14:paraId="659958F8" w14:textId="7A67206C" w:rsidR="000F104D" w:rsidRPr="00001D59" w:rsidRDefault="000F104D" w:rsidP="004450A0">
      <w:pPr>
        <w:numPr>
          <w:ilvl w:val="0"/>
          <w:numId w:val="45"/>
        </w:numPr>
        <w:spacing w:after="120"/>
        <w:ind w:right="-15"/>
        <w:jc w:val="both"/>
        <w:rPr>
          <w:rFonts w:cs="Times New Roman"/>
          <w:b/>
          <w:color w:val="000000"/>
          <w:sz w:val="20"/>
          <w:szCs w:val="20"/>
        </w:rPr>
      </w:pPr>
      <w:r w:rsidRPr="00001D59">
        <w:rPr>
          <w:rFonts w:cs="Times New Roman"/>
          <w:b/>
          <w:color w:val="000000"/>
          <w:sz w:val="20"/>
          <w:szCs w:val="20"/>
        </w:rPr>
        <w:t>DAS SANÇÕES ADMINISTRATIVAS.</w:t>
      </w:r>
    </w:p>
    <w:p w14:paraId="46F718B5" w14:textId="77777777" w:rsidR="009D11C1" w:rsidRPr="00001D59" w:rsidRDefault="009D11C1" w:rsidP="004450A0">
      <w:pPr>
        <w:numPr>
          <w:ilvl w:val="1"/>
          <w:numId w:val="45"/>
        </w:numPr>
        <w:spacing w:after="120"/>
        <w:ind w:left="425" w:firstLine="0"/>
        <w:jc w:val="both"/>
        <w:rPr>
          <w:rFonts w:cs="Times New Roman"/>
          <w:sz w:val="20"/>
          <w:szCs w:val="20"/>
          <w:shd w:val="clear" w:color="auto" w:fill="FFFFFF"/>
        </w:rPr>
      </w:pPr>
      <w:r w:rsidRPr="00001D59">
        <w:rPr>
          <w:rFonts w:cs="Times New Roman"/>
          <w:sz w:val="20"/>
          <w:szCs w:val="20"/>
          <w:shd w:val="clear" w:color="auto" w:fill="FFFFFF"/>
        </w:rPr>
        <w:t>Comete infração administrativa, nos termos da Lei nº 10.520, de 2002, o licitante/adjudicatário</w:t>
      </w:r>
      <w:r w:rsidRPr="00001D59">
        <w:rPr>
          <w:sz w:val="20"/>
          <w:szCs w:val="20"/>
          <w:shd w:val="clear" w:color="auto" w:fill="FFFFFF"/>
        </w:rPr>
        <w:t xml:space="preserve"> </w:t>
      </w:r>
      <w:r w:rsidRPr="00001D59">
        <w:rPr>
          <w:rFonts w:cs="Times New Roman"/>
          <w:sz w:val="20"/>
          <w:szCs w:val="20"/>
          <w:shd w:val="clear" w:color="auto" w:fill="FFFFFF"/>
        </w:rPr>
        <w:t xml:space="preserve">que: </w:t>
      </w:r>
    </w:p>
    <w:p w14:paraId="107B9FD7"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não assinar o termo de contrato ou aceitar/retirar o instrumento equivalente, quando convocado dentro do prazo de validade da proposta;</w:t>
      </w:r>
    </w:p>
    <w:p w14:paraId="71AFA48A"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apresentar</w:t>
      </w:r>
      <w:r w:rsidRPr="00001D59">
        <w:rPr>
          <w:sz w:val="20"/>
          <w:szCs w:val="20"/>
          <w:shd w:val="clear" w:color="auto" w:fill="FFFFFF"/>
        </w:rPr>
        <w:t xml:space="preserve"> documentação falsa</w:t>
      </w:r>
      <w:r w:rsidRPr="00001D59">
        <w:rPr>
          <w:rFonts w:cs="Times New Roman"/>
          <w:sz w:val="20"/>
          <w:szCs w:val="20"/>
          <w:shd w:val="clear" w:color="auto" w:fill="FFFFFF"/>
        </w:rPr>
        <w:t>;</w:t>
      </w:r>
    </w:p>
    <w:p w14:paraId="7A482D21"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 xml:space="preserve">deixar de entregar os documentos exigidos no </w:t>
      </w:r>
      <w:r w:rsidRPr="00001D59">
        <w:rPr>
          <w:sz w:val="20"/>
          <w:szCs w:val="20"/>
          <w:shd w:val="clear" w:color="auto" w:fill="FFFFFF"/>
        </w:rPr>
        <w:t>certame</w:t>
      </w:r>
      <w:r w:rsidRPr="00001D59">
        <w:rPr>
          <w:rFonts w:cs="Times New Roman"/>
          <w:sz w:val="20"/>
          <w:szCs w:val="20"/>
          <w:shd w:val="clear" w:color="auto" w:fill="FFFFFF"/>
        </w:rPr>
        <w:t>;</w:t>
      </w:r>
    </w:p>
    <w:p w14:paraId="3DF83384"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Arial"/>
          <w:sz w:val="20"/>
          <w:szCs w:val="20"/>
        </w:rPr>
        <w:lastRenderedPageBreak/>
        <w:t>ensejar o retardamento da execução do objeto;</w:t>
      </w:r>
    </w:p>
    <w:p w14:paraId="75DD1169"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não</w:t>
      </w:r>
      <w:r w:rsidRPr="00001D59">
        <w:rPr>
          <w:sz w:val="20"/>
          <w:szCs w:val="20"/>
          <w:shd w:val="clear" w:color="auto" w:fill="FFFFFF"/>
        </w:rPr>
        <w:t xml:space="preserve"> mantiver a proposta</w:t>
      </w:r>
      <w:r w:rsidRPr="00001D59">
        <w:rPr>
          <w:rFonts w:cs="Times New Roman"/>
          <w:sz w:val="20"/>
          <w:szCs w:val="20"/>
          <w:shd w:val="clear" w:color="auto" w:fill="FFFFFF"/>
        </w:rPr>
        <w:t>;</w:t>
      </w:r>
    </w:p>
    <w:p w14:paraId="3CF1EDC5"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cometer fraude fiscal;</w:t>
      </w:r>
    </w:p>
    <w:p w14:paraId="283B6586"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comportar-se de modo inidôneo;</w:t>
      </w:r>
    </w:p>
    <w:p w14:paraId="09B2A00C" w14:textId="77777777" w:rsidR="009D11C1" w:rsidRPr="00001D59" w:rsidRDefault="009D11C1" w:rsidP="004450A0">
      <w:pPr>
        <w:numPr>
          <w:ilvl w:val="1"/>
          <w:numId w:val="45"/>
        </w:numPr>
        <w:spacing w:after="120"/>
        <w:ind w:left="425" w:firstLine="0"/>
        <w:jc w:val="both"/>
        <w:rPr>
          <w:rFonts w:cs="Times New Roman"/>
          <w:sz w:val="20"/>
          <w:szCs w:val="20"/>
          <w:shd w:val="clear" w:color="auto" w:fill="FFFFFF"/>
        </w:rPr>
      </w:pPr>
      <w:r w:rsidRPr="00001D59">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4B2A216" w14:textId="4E72F0C3" w:rsidR="009D11C1" w:rsidRPr="00001D59" w:rsidRDefault="009D11C1" w:rsidP="004450A0">
      <w:pPr>
        <w:numPr>
          <w:ilvl w:val="1"/>
          <w:numId w:val="45"/>
        </w:numPr>
        <w:spacing w:after="120"/>
        <w:ind w:left="425" w:firstLine="0"/>
        <w:jc w:val="both"/>
        <w:rPr>
          <w:rFonts w:cs="Times New Roman"/>
          <w:sz w:val="20"/>
          <w:szCs w:val="20"/>
          <w:shd w:val="clear" w:color="auto" w:fill="FFFFFF"/>
        </w:rPr>
      </w:pPr>
      <w:r w:rsidRPr="00001D59">
        <w:rPr>
          <w:rFonts w:cs="Times New Roman"/>
          <w:sz w:val="20"/>
          <w:szCs w:val="20"/>
          <w:shd w:val="clear" w:color="auto" w:fill="FFFFFF"/>
        </w:rPr>
        <w:t>O licitante/adjudicatário que cometer qualquer das infrações discriminadas no</w:t>
      </w:r>
      <w:r w:rsidR="001E5655" w:rsidRPr="00001D59">
        <w:rPr>
          <w:rFonts w:cs="Times New Roman"/>
          <w:sz w:val="20"/>
          <w:szCs w:val="20"/>
          <w:shd w:val="clear" w:color="auto" w:fill="FFFFFF"/>
        </w:rPr>
        <w:t>s subitens</w:t>
      </w:r>
      <w:r w:rsidRPr="00001D59">
        <w:rPr>
          <w:rFonts w:cs="Times New Roman"/>
          <w:sz w:val="20"/>
          <w:szCs w:val="20"/>
          <w:shd w:val="clear" w:color="auto" w:fill="FFFFFF"/>
        </w:rPr>
        <w:t xml:space="preserve"> anterior</w:t>
      </w:r>
      <w:r w:rsidR="001E5655" w:rsidRPr="00001D59">
        <w:rPr>
          <w:rFonts w:cs="Times New Roman"/>
          <w:sz w:val="20"/>
          <w:szCs w:val="20"/>
          <w:shd w:val="clear" w:color="auto" w:fill="FFFFFF"/>
        </w:rPr>
        <w:t>es</w:t>
      </w:r>
      <w:r w:rsidRPr="00001D59">
        <w:rPr>
          <w:rFonts w:cs="Times New Roman"/>
          <w:sz w:val="20"/>
          <w:szCs w:val="20"/>
          <w:shd w:val="clear" w:color="auto" w:fill="FFFFFF"/>
        </w:rPr>
        <w:t xml:space="preserve"> ficará sujeito, sem prejuízo da responsabilidade civil e criminal, às seguintes sanções:</w:t>
      </w:r>
    </w:p>
    <w:p w14:paraId="7400E288" w14:textId="13A05DBB"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 xml:space="preserve">Multa de </w:t>
      </w:r>
      <w:r w:rsidR="00071ACC" w:rsidRPr="00071ACC">
        <w:rPr>
          <w:rFonts w:cs="Times New Roman"/>
          <w:b/>
          <w:sz w:val="20"/>
          <w:szCs w:val="20"/>
          <w:shd w:val="clear" w:color="auto" w:fill="FFFFFF"/>
        </w:rPr>
        <w:t>10</w:t>
      </w:r>
      <w:r w:rsidRPr="00071ACC">
        <w:rPr>
          <w:rFonts w:cs="Times New Roman"/>
          <w:b/>
          <w:sz w:val="20"/>
          <w:szCs w:val="20"/>
          <w:shd w:val="clear" w:color="auto" w:fill="FFFFFF"/>
        </w:rPr>
        <w:t>% (</w:t>
      </w:r>
      <w:r w:rsidR="00071ACC" w:rsidRPr="00071ACC">
        <w:rPr>
          <w:rFonts w:cs="Times New Roman"/>
          <w:b/>
          <w:sz w:val="20"/>
          <w:szCs w:val="20"/>
          <w:shd w:val="clear" w:color="auto" w:fill="FFFFFF"/>
        </w:rPr>
        <w:t>dez</w:t>
      </w:r>
      <w:r w:rsidRPr="00071ACC">
        <w:rPr>
          <w:rFonts w:cs="Times New Roman"/>
          <w:b/>
          <w:sz w:val="20"/>
          <w:szCs w:val="20"/>
          <w:shd w:val="clear" w:color="auto" w:fill="FFFFFF"/>
        </w:rPr>
        <w:t xml:space="preserve"> por cento)</w:t>
      </w:r>
      <w:r w:rsidRPr="00001D59">
        <w:rPr>
          <w:rFonts w:cs="Times New Roman"/>
          <w:sz w:val="20"/>
          <w:szCs w:val="20"/>
          <w:shd w:val="clear" w:color="auto" w:fill="FFFFFF"/>
        </w:rPr>
        <w:t xml:space="preserve"> sobre o valor estimado do(s) item(s) prejudicado(s) pela conduta do licitante;</w:t>
      </w:r>
    </w:p>
    <w:p w14:paraId="60FF729E" w14:textId="77777777" w:rsidR="009D11C1" w:rsidRPr="00001D59" w:rsidRDefault="009D11C1" w:rsidP="004450A0">
      <w:pPr>
        <w:numPr>
          <w:ilvl w:val="2"/>
          <w:numId w:val="45"/>
        </w:numPr>
        <w:tabs>
          <w:tab w:val="left" w:pos="1440"/>
        </w:tabs>
        <w:autoSpaceDE w:val="0"/>
        <w:snapToGrid w:val="0"/>
        <w:spacing w:after="120"/>
        <w:ind w:left="1134" w:firstLine="0"/>
        <w:jc w:val="both"/>
        <w:rPr>
          <w:rFonts w:cs="Times New Roman"/>
          <w:sz w:val="20"/>
          <w:szCs w:val="20"/>
          <w:shd w:val="clear" w:color="auto" w:fill="FFFFFF"/>
        </w:rPr>
      </w:pPr>
      <w:r w:rsidRPr="00001D59">
        <w:rPr>
          <w:rFonts w:cs="Times New Roman"/>
          <w:sz w:val="20"/>
          <w:szCs w:val="20"/>
          <w:shd w:val="clear" w:color="auto" w:fill="FFFFFF"/>
        </w:rPr>
        <w:t>Impedimento de licitar e de contratar com a União e descredenciamento no SICAF, pelo prazo de até cinco anos;</w:t>
      </w:r>
    </w:p>
    <w:p w14:paraId="42DCF0F0" w14:textId="77777777" w:rsidR="009D11C1" w:rsidRPr="00001D59" w:rsidRDefault="009D11C1" w:rsidP="004450A0">
      <w:pPr>
        <w:numPr>
          <w:ilvl w:val="1"/>
          <w:numId w:val="45"/>
        </w:numPr>
        <w:spacing w:after="120"/>
        <w:ind w:left="425" w:firstLine="0"/>
        <w:jc w:val="both"/>
        <w:rPr>
          <w:sz w:val="20"/>
          <w:szCs w:val="20"/>
        </w:rPr>
      </w:pPr>
      <w:r w:rsidRPr="00001D59">
        <w:rPr>
          <w:rFonts w:cs="Times New Roman"/>
          <w:sz w:val="20"/>
          <w:szCs w:val="20"/>
          <w:shd w:val="clear" w:color="auto" w:fill="FFFFFF"/>
        </w:rPr>
        <w:t>A penalidade de multa pode ser aplicada cumulativamente com a sanção de impedimento</w:t>
      </w:r>
      <w:r w:rsidRPr="00001D59">
        <w:rPr>
          <w:sz w:val="20"/>
          <w:szCs w:val="20"/>
          <w:shd w:val="clear" w:color="auto" w:fill="FFFFFF"/>
        </w:rPr>
        <w:t>.</w:t>
      </w:r>
    </w:p>
    <w:p w14:paraId="3114035A"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sz w:val="20"/>
          <w:szCs w:val="20"/>
        </w:rPr>
        <w:t xml:space="preserve">A aplicação de qualquer das penalidades previstas realizar-se-á em processo administrativo que assegurará o contraditório e a ampla defesa ao licitante/adjudicatário, observando-se o procedimento previsto na Lei nº 8.666, de 1993, </w:t>
      </w:r>
      <w:r w:rsidRPr="00001D59">
        <w:rPr>
          <w:rFonts w:cs="Times New Roman"/>
          <w:color w:val="000000"/>
          <w:sz w:val="20"/>
          <w:szCs w:val="20"/>
        </w:rPr>
        <w:t>e subsidiariamente na Lei nº 9.784, de 1999.</w:t>
      </w:r>
    </w:p>
    <w:p w14:paraId="67D15734" w14:textId="77777777" w:rsidR="009D11C1" w:rsidRPr="00001D59" w:rsidRDefault="009D11C1" w:rsidP="004450A0">
      <w:pPr>
        <w:numPr>
          <w:ilvl w:val="1"/>
          <w:numId w:val="45"/>
        </w:numPr>
        <w:spacing w:after="120"/>
        <w:ind w:left="425" w:firstLine="0"/>
        <w:jc w:val="both"/>
        <w:rPr>
          <w:rFonts w:cs="Times New Roman"/>
          <w:sz w:val="20"/>
          <w:szCs w:val="20"/>
        </w:rPr>
      </w:pPr>
      <w:r w:rsidRPr="00001D59">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50B58FB" w14:textId="77777777" w:rsidR="009D11C1" w:rsidRPr="00001D59" w:rsidRDefault="009D11C1" w:rsidP="004450A0">
      <w:pPr>
        <w:numPr>
          <w:ilvl w:val="1"/>
          <w:numId w:val="45"/>
        </w:numPr>
        <w:spacing w:after="120"/>
        <w:ind w:left="425" w:firstLine="0"/>
        <w:jc w:val="both"/>
        <w:rPr>
          <w:rFonts w:cs="Times New Roman"/>
          <w:sz w:val="20"/>
          <w:szCs w:val="20"/>
        </w:rPr>
      </w:pPr>
      <w:r w:rsidRPr="00001D59">
        <w:rPr>
          <w:rFonts w:cs="Times New Roman"/>
          <w:sz w:val="20"/>
          <w:szCs w:val="20"/>
        </w:rPr>
        <w:t>As penalidades serão obrigatoriamente registradas no SICAF.</w:t>
      </w:r>
    </w:p>
    <w:p w14:paraId="7F616F05" w14:textId="77777777" w:rsidR="009D11C1" w:rsidRPr="00001D59" w:rsidRDefault="009D11C1" w:rsidP="004450A0">
      <w:pPr>
        <w:numPr>
          <w:ilvl w:val="1"/>
          <w:numId w:val="45"/>
        </w:numPr>
        <w:spacing w:after="120"/>
        <w:ind w:left="425" w:firstLine="0"/>
        <w:jc w:val="both"/>
        <w:rPr>
          <w:sz w:val="20"/>
          <w:szCs w:val="20"/>
        </w:rPr>
      </w:pPr>
      <w:r w:rsidRPr="00001D59">
        <w:rPr>
          <w:rFonts w:cs="Times New Roman"/>
          <w:sz w:val="20"/>
          <w:szCs w:val="20"/>
        </w:rPr>
        <w:t xml:space="preserve">As sanções por atos praticados no decorrer da contratação estão previstas no </w:t>
      </w:r>
      <w:r w:rsidRPr="00001D59">
        <w:rPr>
          <w:sz w:val="20"/>
          <w:szCs w:val="20"/>
        </w:rPr>
        <w:t>Termo de Referência.</w:t>
      </w:r>
    </w:p>
    <w:p w14:paraId="57ED0ADA" w14:textId="77777777" w:rsidR="009D11C1" w:rsidRPr="00001D59" w:rsidRDefault="009D11C1" w:rsidP="004450A0">
      <w:pPr>
        <w:spacing w:after="120"/>
        <w:ind w:right="-45"/>
        <w:jc w:val="both"/>
        <w:rPr>
          <w:sz w:val="20"/>
          <w:szCs w:val="20"/>
        </w:rPr>
      </w:pPr>
    </w:p>
    <w:p w14:paraId="3BC626BC" w14:textId="77777777" w:rsidR="009D11C1" w:rsidRPr="00001D59" w:rsidRDefault="009D11C1" w:rsidP="004450A0">
      <w:pPr>
        <w:numPr>
          <w:ilvl w:val="0"/>
          <w:numId w:val="45"/>
        </w:numPr>
        <w:spacing w:after="120"/>
        <w:ind w:right="-15"/>
        <w:jc w:val="both"/>
        <w:rPr>
          <w:rFonts w:cs="Times New Roman"/>
          <w:b/>
          <w:color w:val="000000"/>
          <w:sz w:val="20"/>
          <w:szCs w:val="20"/>
        </w:rPr>
      </w:pPr>
      <w:r w:rsidRPr="00001D59">
        <w:rPr>
          <w:rFonts w:cs="Times New Roman"/>
          <w:b/>
          <w:color w:val="000000"/>
          <w:sz w:val="20"/>
          <w:szCs w:val="20"/>
        </w:rPr>
        <w:t xml:space="preserve">  DA IMPUGNAÇÃO AO EDITAL E DO PEDIDO DE ESCLARECIMENTO</w:t>
      </w:r>
    </w:p>
    <w:p w14:paraId="22D83061"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Até 02 (dois) dias úteis antes da data designada para a abertura da sessão pública, qualquer pessoa poderá impugnar este Edital.</w:t>
      </w:r>
    </w:p>
    <w:p w14:paraId="5AC4C5F7" w14:textId="6F71ACCF"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A impugnação poderá ser realizada por forma eletrônica, pelo e-mail </w:t>
      </w:r>
      <w:hyperlink r:id="rId12" w:history="1">
        <w:r w:rsidR="00277F06" w:rsidRPr="002E3E72">
          <w:rPr>
            <w:rStyle w:val="Hyperlink"/>
            <w:rFonts w:cs="Times New Roman"/>
            <w:b/>
            <w:sz w:val="20"/>
            <w:szCs w:val="20"/>
          </w:rPr>
          <w:t>cpl.sres@dpf.gov.br</w:t>
        </w:r>
      </w:hyperlink>
      <w:r w:rsidR="00277F06">
        <w:rPr>
          <w:rFonts w:cs="Times New Roman"/>
          <w:color w:val="FF0000"/>
          <w:sz w:val="20"/>
          <w:szCs w:val="20"/>
        </w:rPr>
        <w:t xml:space="preserve"> </w:t>
      </w:r>
      <w:r w:rsidR="00277F06" w:rsidRPr="008D4D79">
        <w:rPr>
          <w:rFonts w:cs="Times New Roman"/>
          <w:color w:val="000000"/>
          <w:sz w:val="20"/>
          <w:szCs w:val="20"/>
        </w:rPr>
        <w:t xml:space="preserve">pelo fax </w:t>
      </w:r>
      <w:r w:rsidR="00277F06" w:rsidRPr="002E3E72">
        <w:rPr>
          <w:rFonts w:cs="Times New Roman"/>
          <w:sz w:val="20"/>
          <w:szCs w:val="20"/>
        </w:rPr>
        <w:t>(27) 3041.8066</w:t>
      </w:r>
      <w:r w:rsidR="00277F06" w:rsidRPr="008D4D79">
        <w:rPr>
          <w:rFonts w:cs="Times New Roman"/>
          <w:color w:val="000000"/>
          <w:sz w:val="20"/>
          <w:szCs w:val="20"/>
        </w:rPr>
        <w:t xml:space="preserve"> ou por petição dirigida ou protocolada no endereço </w:t>
      </w:r>
      <w:r w:rsidR="00277F06" w:rsidRPr="00DA4123">
        <w:rPr>
          <w:rFonts w:cs="Times New Roman"/>
          <w:color w:val="000000"/>
          <w:sz w:val="20"/>
          <w:szCs w:val="20"/>
        </w:rPr>
        <w:t>Avenida Vale do Rio Doce, nº 1 - Bairro São Torquato - Vila Velha/ES, CEP 29.114-915</w:t>
      </w:r>
      <w:r w:rsidR="00277F06">
        <w:rPr>
          <w:rFonts w:cs="Times New Roman"/>
          <w:color w:val="000000"/>
          <w:sz w:val="20"/>
          <w:szCs w:val="20"/>
        </w:rPr>
        <w:t>.</w:t>
      </w:r>
    </w:p>
    <w:p w14:paraId="093E2783"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Caberá ao Pregoeiro decidir sobre a impugnação no prazo de até vinte e quatro horas.</w:t>
      </w:r>
    </w:p>
    <w:p w14:paraId="307E7474"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Acolhida a impugnação, será definida e publicada nova data para a realização do certame.</w:t>
      </w:r>
    </w:p>
    <w:p w14:paraId="7E4651E4"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Os pedidos de esclarecimentos referentes a este processo licitatório deverão ser enviados ao Pregoeiro, até 03 (três) dias úteis anteriores à data </w:t>
      </w:r>
      <w:r w:rsidRPr="00001D59">
        <w:rPr>
          <w:rFonts w:cs="Times New Roman"/>
          <w:color w:val="000000"/>
          <w:sz w:val="20"/>
          <w:szCs w:val="20"/>
        </w:rPr>
        <w:lastRenderedPageBreak/>
        <w:t xml:space="preserve">designada para abertura da sessão pública, </w:t>
      </w:r>
      <w:r w:rsidRPr="00001D59">
        <w:rPr>
          <w:rFonts w:cs="Times New Roman"/>
          <w:bCs/>
          <w:sz w:val="20"/>
          <w:szCs w:val="20"/>
          <w:lang w:eastAsia="en-US"/>
        </w:rPr>
        <w:t>exclusivamente por meio eletrônico via internet, no endereço indicado no Edital.</w:t>
      </w:r>
    </w:p>
    <w:p w14:paraId="6AC08A2B"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As impugnações e pedidos de esclarecimentos não suspendem os prazos previstos no certame.</w:t>
      </w:r>
    </w:p>
    <w:p w14:paraId="778174A6"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14:paraId="102510D1" w14:textId="77777777" w:rsidR="005F44A7" w:rsidRPr="00001D59" w:rsidRDefault="005F44A7" w:rsidP="004450A0">
      <w:pPr>
        <w:spacing w:after="120"/>
        <w:jc w:val="both"/>
        <w:rPr>
          <w:rFonts w:cs="Times New Roman"/>
          <w:color w:val="000000"/>
          <w:sz w:val="20"/>
          <w:szCs w:val="20"/>
        </w:rPr>
      </w:pPr>
    </w:p>
    <w:p w14:paraId="3C650D20" w14:textId="77777777" w:rsidR="009D11C1" w:rsidRPr="00001D59" w:rsidRDefault="009D11C1" w:rsidP="004450A0">
      <w:pPr>
        <w:numPr>
          <w:ilvl w:val="0"/>
          <w:numId w:val="45"/>
        </w:numPr>
        <w:spacing w:after="120"/>
        <w:ind w:right="-15"/>
        <w:jc w:val="both"/>
        <w:rPr>
          <w:rFonts w:cs="Times New Roman"/>
          <w:b/>
          <w:color w:val="000000"/>
          <w:sz w:val="20"/>
          <w:szCs w:val="20"/>
        </w:rPr>
      </w:pPr>
      <w:r w:rsidRPr="00001D59">
        <w:rPr>
          <w:rFonts w:cs="Times New Roman"/>
          <w:b/>
          <w:color w:val="000000"/>
          <w:sz w:val="20"/>
          <w:szCs w:val="20"/>
        </w:rPr>
        <w:t>DAS DISPOSIÇÕES GERAIS</w:t>
      </w:r>
    </w:p>
    <w:p w14:paraId="0BB5522E"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1E621D"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6A6BD3E"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A homologação do resultado desta licitação não implicará direito à contratação.</w:t>
      </w:r>
    </w:p>
    <w:p w14:paraId="15B6AAAC"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BBE5656"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002F084"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14:paraId="3BD1D889" w14:textId="77777777" w:rsidR="009D11C1" w:rsidRPr="00001D59"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C6CDEDA" w14:textId="77777777" w:rsidR="009D11C1" w:rsidRDefault="009D11C1"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Em caso de divergência entre disposições deste Edital e de seus anexos ou demais peças que compõem o processo, prevalecerá as deste Edital.</w:t>
      </w:r>
    </w:p>
    <w:p w14:paraId="77B70260" w14:textId="72E90AA7" w:rsidR="00D936A8" w:rsidRPr="00001D59" w:rsidRDefault="00D936A8"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 xml:space="preserve">O Edital está disponibilizado, na íntegra, no endereço eletrônico </w:t>
      </w:r>
      <w:hyperlink r:id="rId13" w:history="1">
        <w:r w:rsidRPr="00DA4123">
          <w:rPr>
            <w:rStyle w:val="Hyperlink"/>
            <w:rFonts w:cs="Times New Roman"/>
            <w:b/>
            <w:sz w:val="20"/>
            <w:szCs w:val="20"/>
          </w:rPr>
          <w:t>www.comprasnet.gov.br</w:t>
        </w:r>
      </w:hyperlink>
      <w:r w:rsidRPr="00DA4123">
        <w:rPr>
          <w:rFonts w:cs="Times New Roman"/>
          <w:b/>
          <w:color w:val="FF0000"/>
          <w:sz w:val="20"/>
          <w:szCs w:val="20"/>
        </w:rPr>
        <w:t xml:space="preserve"> </w:t>
      </w:r>
      <w:r w:rsidRPr="00DA4123">
        <w:rPr>
          <w:rFonts w:cs="Times New Roman"/>
          <w:sz w:val="20"/>
          <w:szCs w:val="20"/>
        </w:rPr>
        <w:t>e</w:t>
      </w:r>
      <w:r w:rsidRPr="00DA4123">
        <w:rPr>
          <w:rFonts w:cs="Times New Roman"/>
          <w:color w:val="FF0000"/>
          <w:sz w:val="20"/>
          <w:szCs w:val="20"/>
        </w:rPr>
        <w:t xml:space="preserve"> </w:t>
      </w:r>
      <w:hyperlink r:id="rId14" w:history="1">
        <w:r w:rsidRPr="007949F3">
          <w:rPr>
            <w:rStyle w:val="Hyperlink"/>
            <w:rFonts w:cs="Times New Roman"/>
            <w:b/>
            <w:sz w:val="20"/>
            <w:szCs w:val="20"/>
          </w:rPr>
          <w:t>www.dpf.gov.br</w:t>
        </w:r>
      </w:hyperlink>
      <w:proofErr w:type="gramStart"/>
      <w:r w:rsidRPr="00DA4123">
        <w:rPr>
          <w:rFonts w:cs="Times New Roman"/>
          <w:b/>
          <w:color w:val="FF0000"/>
          <w:sz w:val="20"/>
          <w:szCs w:val="20"/>
        </w:rPr>
        <w:t xml:space="preserve"> </w:t>
      </w:r>
      <w:r w:rsidRPr="00DA4123">
        <w:rPr>
          <w:rFonts w:cs="Times New Roman"/>
          <w:b/>
          <w:sz w:val="20"/>
          <w:szCs w:val="20"/>
        </w:rPr>
        <w:t>,</w:t>
      </w:r>
      <w:proofErr w:type="gramEnd"/>
      <w:r w:rsidRPr="00DA4123">
        <w:rPr>
          <w:rFonts w:cs="Times New Roman"/>
          <w:color w:val="000000"/>
          <w:sz w:val="20"/>
          <w:szCs w:val="20"/>
        </w:rPr>
        <w:t xml:space="preserve"> e também poderão ser lidos e/ou obtidos no endereço Avenida Vale do Rio Doce, nº 1 - Bairro São Torquato - Vila Velha/ES, CEP 29.114-915</w:t>
      </w:r>
      <w:r w:rsidRPr="00DA4123">
        <w:rPr>
          <w:rFonts w:ascii="Ecofont Vera Sans" w:hAnsi="Ecofont Vera Sans"/>
          <w:sz w:val="20"/>
          <w:szCs w:val="20"/>
        </w:rPr>
        <w:t>,</w:t>
      </w:r>
      <w:r>
        <w:rPr>
          <w:rFonts w:ascii="Ecofont Vera Sans" w:hAnsi="Ecofont Vera Sans"/>
          <w:sz w:val="20"/>
          <w:szCs w:val="20"/>
        </w:rPr>
        <w:t xml:space="preserve"> </w:t>
      </w:r>
      <w:r w:rsidRPr="00DA4123">
        <w:rPr>
          <w:rFonts w:cs="Times New Roman"/>
          <w:color w:val="000000"/>
          <w:sz w:val="20"/>
          <w:szCs w:val="20"/>
        </w:rPr>
        <w:t xml:space="preserve">nos dias úteis, no horário das </w:t>
      </w:r>
      <w:r w:rsidRPr="00DA4123">
        <w:rPr>
          <w:rFonts w:cs="Times New Roman"/>
          <w:sz w:val="20"/>
          <w:szCs w:val="20"/>
        </w:rPr>
        <w:t>14:00 horas às 16:00</w:t>
      </w:r>
      <w:r w:rsidRPr="00DA4123">
        <w:rPr>
          <w:rFonts w:cs="Times New Roman"/>
          <w:color w:val="000000"/>
          <w:sz w:val="20"/>
          <w:szCs w:val="20"/>
        </w:rPr>
        <w:t xml:space="preserve"> horas</w:t>
      </w:r>
      <w:r w:rsidRPr="008D4D79">
        <w:rPr>
          <w:rFonts w:cs="Times New Roman"/>
          <w:color w:val="000000"/>
          <w:sz w:val="20"/>
          <w:szCs w:val="20"/>
        </w:rPr>
        <w:t>, mesmo endereço e período no qual os autos do processo administrativo permanecerão com vista franqueada aos interessados</w:t>
      </w:r>
      <w:r>
        <w:rPr>
          <w:rFonts w:cs="Times New Roman"/>
          <w:color w:val="000000"/>
          <w:sz w:val="20"/>
          <w:szCs w:val="20"/>
        </w:rPr>
        <w:t>.</w:t>
      </w:r>
    </w:p>
    <w:p w14:paraId="729888B4" w14:textId="77777777" w:rsidR="009D11C1" w:rsidRPr="00001D59" w:rsidRDefault="000C6322" w:rsidP="004450A0">
      <w:pPr>
        <w:numPr>
          <w:ilvl w:val="1"/>
          <w:numId w:val="45"/>
        </w:numPr>
        <w:spacing w:after="120"/>
        <w:ind w:left="425" w:firstLine="0"/>
        <w:jc w:val="both"/>
        <w:rPr>
          <w:rFonts w:cs="Times New Roman"/>
          <w:color w:val="000000"/>
          <w:sz w:val="20"/>
          <w:szCs w:val="20"/>
        </w:rPr>
      </w:pPr>
      <w:r w:rsidRPr="00001D59">
        <w:rPr>
          <w:rFonts w:cs="Times New Roman"/>
          <w:color w:val="000000"/>
          <w:sz w:val="20"/>
          <w:szCs w:val="20"/>
        </w:rPr>
        <w:t>Integram este Edital, para todos os fins e efeitos, os seguintes anexos:</w:t>
      </w:r>
    </w:p>
    <w:p w14:paraId="60C149EA" w14:textId="77777777" w:rsidR="009D11C1" w:rsidRPr="00001D59" w:rsidRDefault="009D11C1" w:rsidP="001E3035">
      <w:pPr>
        <w:numPr>
          <w:ilvl w:val="2"/>
          <w:numId w:val="45"/>
        </w:numPr>
        <w:tabs>
          <w:tab w:val="left" w:pos="1134"/>
        </w:tabs>
        <w:autoSpaceDE w:val="0"/>
        <w:snapToGrid w:val="0"/>
        <w:spacing w:after="120"/>
        <w:ind w:left="1134" w:firstLine="0"/>
        <w:jc w:val="both"/>
        <w:rPr>
          <w:rFonts w:cs="Times New Roman"/>
          <w:color w:val="000000"/>
          <w:sz w:val="20"/>
          <w:szCs w:val="20"/>
        </w:rPr>
      </w:pPr>
      <w:r w:rsidRPr="00001D59">
        <w:rPr>
          <w:rFonts w:cs="Times New Roman"/>
          <w:color w:val="000000"/>
          <w:sz w:val="20"/>
          <w:szCs w:val="20"/>
        </w:rPr>
        <w:lastRenderedPageBreak/>
        <w:t>ANEXO I - Termo de Referência;</w:t>
      </w:r>
    </w:p>
    <w:p w14:paraId="723D7ED4" w14:textId="3DDC339F" w:rsidR="009D11C1" w:rsidRPr="00001D59" w:rsidRDefault="0002541A" w:rsidP="004450A0">
      <w:pPr>
        <w:numPr>
          <w:ilvl w:val="2"/>
          <w:numId w:val="45"/>
        </w:numPr>
        <w:tabs>
          <w:tab w:val="left" w:pos="1440"/>
        </w:tabs>
        <w:autoSpaceDE w:val="0"/>
        <w:snapToGrid w:val="0"/>
        <w:spacing w:after="120"/>
        <w:ind w:left="1134" w:firstLine="0"/>
        <w:jc w:val="both"/>
        <w:rPr>
          <w:rFonts w:cs="Times New Roman"/>
          <w:color w:val="000000"/>
          <w:sz w:val="20"/>
          <w:szCs w:val="20"/>
        </w:rPr>
      </w:pPr>
      <w:r>
        <w:rPr>
          <w:rFonts w:cs="Times New Roman"/>
          <w:color w:val="000000"/>
          <w:sz w:val="20"/>
          <w:szCs w:val="20"/>
        </w:rPr>
        <w:t xml:space="preserve">ANEXO II – </w:t>
      </w:r>
      <w:r w:rsidR="009D11C1" w:rsidRPr="00001D59">
        <w:rPr>
          <w:rFonts w:cs="Times New Roman"/>
          <w:color w:val="000000"/>
          <w:sz w:val="20"/>
          <w:szCs w:val="20"/>
        </w:rPr>
        <w:t xml:space="preserve">Termo </w:t>
      </w:r>
      <w:r w:rsidR="0058270E">
        <w:rPr>
          <w:rFonts w:cs="Times New Roman"/>
          <w:color w:val="000000"/>
          <w:sz w:val="20"/>
          <w:szCs w:val="20"/>
        </w:rPr>
        <w:t>de Contrato;</w:t>
      </w:r>
    </w:p>
    <w:p w14:paraId="0914A7CE" w14:textId="759D7ACE" w:rsidR="00E6772E" w:rsidRPr="001E3035" w:rsidRDefault="001E3035" w:rsidP="001E3035">
      <w:pPr>
        <w:numPr>
          <w:ilvl w:val="2"/>
          <w:numId w:val="45"/>
        </w:numPr>
        <w:tabs>
          <w:tab w:val="left" w:pos="1440"/>
        </w:tabs>
        <w:autoSpaceDE w:val="0"/>
        <w:snapToGrid w:val="0"/>
        <w:spacing w:after="120"/>
        <w:ind w:left="1134" w:firstLine="0"/>
        <w:jc w:val="both"/>
        <w:rPr>
          <w:rFonts w:cs="Times New Roman"/>
          <w:sz w:val="20"/>
          <w:szCs w:val="20"/>
        </w:rPr>
      </w:pPr>
      <w:r w:rsidRPr="001E3035">
        <w:rPr>
          <w:rFonts w:cs="Times New Roman"/>
          <w:sz w:val="20"/>
          <w:szCs w:val="20"/>
        </w:rPr>
        <w:t xml:space="preserve"> </w:t>
      </w:r>
      <w:r w:rsidR="0058270E" w:rsidRPr="001E3035">
        <w:rPr>
          <w:rFonts w:cs="Times New Roman"/>
          <w:sz w:val="20"/>
          <w:szCs w:val="20"/>
        </w:rPr>
        <w:t>ANEXO I</w:t>
      </w:r>
      <w:r w:rsidRPr="001E3035">
        <w:rPr>
          <w:rFonts w:cs="Times New Roman"/>
          <w:sz w:val="20"/>
          <w:szCs w:val="20"/>
        </w:rPr>
        <w:t>II</w:t>
      </w:r>
      <w:r w:rsidR="0058270E" w:rsidRPr="001E3035">
        <w:rPr>
          <w:rFonts w:cs="Times New Roman"/>
          <w:sz w:val="20"/>
          <w:szCs w:val="20"/>
        </w:rPr>
        <w:t xml:space="preserve"> – Modelo </w:t>
      </w:r>
      <w:r w:rsidRPr="001E3035">
        <w:rPr>
          <w:rFonts w:cs="Times New Roman"/>
          <w:sz w:val="20"/>
          <w:szCs w:val="20"/>
        </w:rPr>
        <w:t>de Proposta.</w:t>
      </w:r>
    </w:p>
    <w:p w14:paraId="00415B23" w14:textId="77777777" w:rsidR="00C90380" w:rsidRDefault="00C90380" w:rsidP="004450A0">
      <w:pPr>
        <w:spacing w:after="120"/>
        <w:ind w:left="360" w:right="-15"/>
        <w:rPr>
          <w:rFonts w:cs="Times New Roman"/>
          <w:sz w:val="20"/>
          <w:szCs w:val="20"/>
        </w:rPr>
      </w:pPr>
    </w:p>
    <w:p w14:paraId="770C2690" w14:textId="77777777" w:rsidR="00F078B5" w:rsidRDefault="00F078B5" w:rsidP="004450A0">
      <w:pPr>
        <w:spacing w:after="120"/>
        <w:ind w:left="360" w:right="-15"/>
        <w:rPr>
          <w:rFonts w:cs="Times New Roman"/>
          <w:sz w:val="20"/>
          <w:szCs w:val="20"/>
        </w:rPr>
      </w:pPr>
    </w:p>
    <w:p w14:paraId="28305195" w14:textId="77777777" w:rsidR="00F078B5" w:rsidRDefault="00F078B5" w:rsidP="004450A0">
      <w:pPr>
        <w:spacing w:after="120"/>
        <w:ind w:left="360" w:right="-15"/>
        <w:rPr>
          <w:rFonts w:cs="Times New Roman"/>
          <w:sz w:val="20"/>
          <w:szCs w:val="20"/>
        </w:rPr>
      </w:pPr>
    </w:p>
    <w:p w14:paraId="60B690ED" w14:textId="77777777" w:rsidR="00F078B5" w:rsidRPr="001E3035" w:rsidRDefault="00F078B5" w:rsidP="004450A0">
      <w:pPr>
        <w:spacing w:after="120"/>
        <w:ind w:left="360" w:right="-15"/>
        <w:rPr>
          <w:rFonts w:cs="Times New Roman"/>
          <w:sz w:val="20"/>
          <w:szCs w:val="20"/>
        </w:rPr>
      </w:pPr>
    </w:p>
    <w:p w14:paraId="4F68ECC6" w14:textId="3B558A1F" w:rsidR="008B062C" w:rsidRDefault="00B47C1A" w:rsidP="008B062C">
      <w:pPr>
        <w:spacing w:after="120"/>
        <w:ind w:left="360" w:right="-15"/>
        <w:rPr>
          <w:rFonts w:cs="Times New Roman"/>
          <w:color w:val="000000"/>
          <w:sz w:val="20"/>
          <w:szCs w:val="20"/>
        </w:rPr>
      </w:pPr>
      <w:r>
        <w:rPr>
          <w:rFonts w:cs="Times New Roman"/>
          <w:color w:val="000000"/>
          <w:sz w:val="20"/>
          <w:szCs w:val="20"/>
        </w:rPr>
        <w:t>Vila Velha/ES</w:t>
      </w:r>
      <w:r w:rsidRPr="008D4D79">
        <w:rPr>
          <w:rFonts w:cs="Times New Roman"/>
          <w:color w:val="000000"/>
          <w:sz w:val="20"/>
          <w:szCs w:val="20"/>
        </w:rPr>
        <w:t xml:space="preserve">, </w:t>
      </w:r>
      <w:r w:rsidR="00CD7D3F">
        <w:rPr>
          <w:rFonts w:cs="Times New Roman"/>
          <w:color w:val="000000"/>
          <w:sz w:val="20"/>
          <w:szCs w:val="20"/>
        </w:rPr>
        <w:t>02</w:t>
      </w:r>
      <w:r w:rsidR="0076281F">
        <w:rPr>
          <w:rFonts w:cs="Times New Roman"/>
          <w:color w:val="000000"/>
          <w:sz w:val="20"/>
          <w:szCs w:val="20"/>
        </w:rPr>
        <w:t xml:space="preserve"> de </w:t>
      </w:r>
      <w:r w:rsidR="00CD7D3F">
        <w:rPr>
          <w:rFonts w:cs="Times New Roman"/>
          <w:color w:val="000000"/>
          <w:sz w:val="20"/>
          <w:szCs w:val="20"/>
        </w:rPr>
        <w:t>Dezembro</w:t>
      </w:r>
      <w:r w:rsidRPr="008D4D79">
        <w:rPr>
          <w:rFonts w:cs="Times New Roman"/>
          <w:color w:val="000000"/>
          <w:sz w:val="20"/>
          <w:szCs w:val="20"/>
        </w:rPr>
        <w:t xml:space="preserve"> de 20</w:t>
      </w:r>
      <w:r>
        <w:rPr>
          <w:rFonts w:cs="Times New Roman"/>
          <w:color w:val="000000"/>
          <w:sz w:val="20"/>
          <w:szCs w:val="20"/>
        </w:rPr>
        <w:t>14</w:t>
      </w:r>
      <w:r w:rsidRPr="008D4D79">
        <w:rPr>
          <w:rFonts w:cs="Times New Roman"/>
          <w:color w:val="000000"/>
          <w:sz w:val="20"/>
          <w:szCs w:val="20"/>
        </w:rPr>
        <w:t>.</w:t>
      </w:r>
    </w:p>
    <w:p w14:paraId="2C1A9E33" w14:textId="77777777" w:rsidR="008B062C" w:rsidRDefault="008B062C" w:rsidP="008B062C">
      <w:pPr>
        <w:spacing w:after="120"/>
        <w:ind w:left="360" w:right="-15"/>
        <w:rPr>
          <w:rFonts w:cs="Times New Roman"/>
          <w:color w:val="000000"/>
          <w:sz w:val="20"/>
          <w:szCs w:val="20"/>
        </w:rPr>
      </w:pPr>
    </w:p>
    <w:p w14:paraId="1433C7F9" w14:textId="77777777" w:rsidR="008B062C" w:rsidRDefault="008B062C" w:rsidP="008B062C">
      <w:pPr>
        <w:spacing w:after="120"/>
        <w:ind w:left="360" w:right="-15"/>
        <w:rPr>
          <w:rFonts w:cs="Times New Roman"/>
          <w:color w:val="000000"/>
          <w:sz w:val="20"/>
          <w:szCs w:val="20"/>
        </w:rPr>
      </w:pPr>
    </w:p>
    <w:p w14:paraId="04D7E5CE" w14:textId="77777777" w:rsidR="008B062C" w:rsidRDefault="008B062C" w:rsidP="008B062C">
      <w:pPr>
        <w:spacing w:after="120"/>
        <w:ind w:left="360" w:right="-15"/>
        <w:rPr>
          <w:rFonts w:cs="Times New Roman"/>
          <w:color w:val="000000"/>
          <w:sz w:val="20"/>
          <w:szCs w:val="20"/>
        </w:rPr>
      </w:pPr>
    </w:p>
    <w:p w14:paraId="6997BEF7" w14:textId="77777777" w:rsidR="008B062C" w:rsidRDefault="008B062C" w:rsidP="008B062C">
      <w:pPr>
        <w:spacing w:after="120"/>
        <w:ind w:left="360" w:right="-15"/>
        <w:rPr>
          <w:rFonts w:cs="Times New Roman"/>
          <w:color w:val="000000"/>
          <w:sz w:val="20"/>
          <w:szCs w:val="20"/>
        </w:rPr>
      </w:pPr>
    </w:p>
    <w:p w14:paraId="7D85ED3B" w14:textId="77777777" w:rsidR="008B062C" w:rsidRDefault="008B062C" w:rsidP="008B062C">
      <w:pPr>
        <w:spacing w:after="120"/>
        <w:ind w:left="360" w:right="-15"/>
        <w:rPr>
          <w:rFonts w:cs="Times New Roman"/>
          <w:color w:val="000000"/>
          <w:sz w:val="20"/>
          <w:szCs w:val="20"/>
        </w:rPr>
      </w:pPr>
    </w:p>
    <w:p w14:paraId="4A5D941F" w14:textId="07503C01" w:rsidR="00AE4266" w:rsidRDefault="008B062C" w:rsidP="008B062C">
      <w:pPr>
        <w:spacing w:after="120"/>
        <w:ind w:left="360" w:right="-15"/>
        <w:rPr>
          <w:rFonts w:cs="Times New Roman"/>
          <w:color w:val="000000"/>
          <w:sz w:val="20"/>
          <w:szCs w:val="20"/>
        </w:rPr>
      </w:pPr>
      <w:r>
        <w:rPr>
          <w:rFonts w:cs="Times New Roman"/>
          <w:color w:val="000000"/>
          <w:sz w:val="20"/>
          <w:szCs w:val="20"/>
        </w:rPr>
        <w:t xml:space="preserve"> </w:t>
      </w:r>
    </w:p>
    <w:p w14:paraId="030840EF" w14:textId="237EE261" w:rsidR="00AE4266" w:rsidRPr="0039742A" w:rsidRDefault="008B062C" w:rsidP="008B062C">
      <w:pPr>
        <w:autoSpaceDE w:val="0"/>
        <w:autoSpaceDN w:val="0"/>
        <w:adjustRightInd w:val="0"/>
        <w:spacing w:after="120"/>
        <w:ind w:left="851"/>
        <w:rPr>
          <w:rFonts w:cs="Times New Roman"/>
          <w:color w:val="000000"/>
          <w:sz w:val="20"/>
          <w:szCs w:val="20"/>
        </w:rPr>
      </w:pPr>
      <w:r>
        <w:rPr>
          <w:rFonts w:cs="Times New Roman"/>
          <w:color w:val="000000"/>
          <w:sz w:val="20"/>
          <w:szCs w:val="20"/>
        </w:rPr>
        <w:t xml:space="preserve">                                      </w:t>
      </w:r>
      <w:r w:rsidR="006129C5">
        <w:rPr>
          <w:rFonts w:cs="Times New Roman"/>
          <w:color w:val="000000"/>
          <w:sz w:val="20"/>
          <w:szCs w:val="20"/>
        </w:rPr>
        <w:t xml:space="preserve"> </w:t>
      </w:r>
      <w:r>
        <w:rPr>
          <w:rFonts w:cs="Times New Roman"/>
          <w:color w:val="000000"/>
          <w:sz w:val="20"/>
          <w:szCs w:val="20"/>
        </w:rPr>
        <w:t>VALDSON JOSÉ RABELO</w:t>
      </w:r>
    </w:p>
    <w:p w14:paraId="6EAFB1DD" w14:textId="77777777" w:rsidR="00AE4266" w:rsidRPr="0039742A" w:rsidRDefault="00AE4266" w:rsidP="00AE4266">
      <w:pPr>
        <w:spacing w:after="120"/>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14:paraId="65476F76" w14:textId="77777777" w:rsidR="00AE4266" w:rsidRDefault="00AE4266" w:rsidP="00AE4266">
      <w:pPr>
        <w:spacing w:after="120"/>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14:paraId="1331D6E3" w14:textId="4F3C5EB9" w:rsidR="009D11C1" w:rsidRPr="006A0BDC" w:rsidRDefault="009D11C1" w:rsidP="00AE4266">
      <w:pPr>
        <w:spacing w:after="120"/>
        <w:jc w:val="center"/>
        <w:rPr>
          <w:rFonts w:cs="Times New Roman"/>
          <w:sz w:val="20"/>
          <w:szCs w:val="20"/>
        </w:rPr>
      </w:pPr>
    </w:p>
    <w:p w14:paraId="139D3A5C" w14:textId="77777777" w:rsidR="008B062C" w:rsidRDefault="008B062C">
      <w:pPr>
        <w:spacing w:after="120"/>
        <w:jc w:val="center"/>
        <w:rPr>
          <w:rFonts w:cs="Times New Roman"/>
          <w:sz w:val="20"/>
          <w:szCs w:val="20"/>
        </w:rPr>
      </w:pPr>
    </w:p>
    <w:p w14:paraId="2987B7B5" w14:textId="77777777" w:rsidR="003451D5" w:rsidRDefault="003451D5">
      <w:pPr>
        <w:spacing w:after="120"/>
        <w:jc w:val="center"/>
        <w:rPr>
          <w:rFonts w:cs="Times New Roman"/>
          <w:sz w:val="20"/>
          <w:szCs w:val="20"/>
        </w:rPr>
      </w:pPr>
    </w:p>
    <w:p w14:paraId="569F5D24" w14:textId="77777777" w:rsidR="003451D5" w:rsidRDefault="003451D5">
      <w:pPr>
        <w:spacing w:after="120"/>
        <w:jc w:val="center"/>
        <w:rPr>
          <w:rFonts w:cs="Times New Roman"/>
          <w:sz w:val="20"/>
          <w:szCs w:val="20"/>
        </w:rPr>
      </w:pPr>
    </w:p>
    <w:p w14:paraId="3AC5055F" w14:textId="77777777" w:rsidR="003451D5" w:rsidRDefault="003451D5">
      <w:pPr>
        <w:spacing w:after="120"/>
        <w:jc w:val="center"/>
        <w:rPr>
          <w:rFonts w:cs="Times New Roman"/>
          <w:sz w:val="20"/>
          <w:szCs w:val="20"/>
        </w:rPr>
      </w:pPr>
    </w:p>
    <w:p w14:paraId="336BD871" w14:textId="77777777" w:rsidR="003451D5" w:rsidRDefault="003451D5">
      <w:pPr>
        <w:spacing w:after="120"/>
        <w:jc w:val="center"/>
        <w:rPr>
          <w:rFonts w:cs="Times New Roman"/>
          <w:sz w:val="20"/>
          <w:szCs w:val="20"/>
        </w:rPr>
      </w:pPr>
    </w:p>
    <w:p w14:paraId="4B5B331A" w14:textId="77777777" w:rsidR="003451D5" w:rsidRDefault="003451D5">
      <w:pPr>
        <w:spacing w:after="120"/>
        <w:jc w:val="center"/>
        <w:rPr>
          <w:rFonts w:cs="Times New Roman"/>
          <w:sz w:val="20"/>
          <w:szCs w:val="20"/>
        </w:rPr>
      </w:pPr>
    </w:p>
    <w:p w14:paraId="04C4544D" w14:textId="77777777" w:rsidR="003451D5" w:rsidRDefault="003451D5">
      <w:pPr>
        <w:spacing w:after="120"/>
        <w:jc w:val="center"/>
        <w:rPr>
          <w:rFonts w:cs="Times New Roman"/>
          <w:sz w:val="20"/>
          <w:szCs w:val="20"/>
        </w:rPr>
      </w:pPr>
    </w:p>
    <w:p w14:paraId="7AE2B801" w14:textId="77777777" w:rsidR="003451D5" w:rsidRDefault="003451D5">
      <w:pPr>
        <w:spacing w:after="120"/>
        <w:jc w:val="center"/>
        <w:rPr>
          <w:rFonts w:cs="Times New Roman"/>
          <w:sz w:val="20"/>
          <w:szCs w:val="20"/>
        </w:rPr>
      </w:pPr>
    </w:p>
    <w:p w14:paraId="66B9FABE" w14:textId="77777777" w:rsidR="003451D5" w:rsidRDefault="003451D5">
      <w:pPr>
        <w:spacing w:after="120"/>
        <w:jc w:val="center"/>
        <w:rPr>
          <w:rFonts w:cs="Times New Roman"/>
          <w:sz w:val="20"/>
          <w:szCs w:val="20"/>
        </w:rPr>
      </w:pPr>
    </w:p>
    <w:p w14:paraId="07D538F2" w14:textId="77777777" w:rsidR="003451D5" w:rsidRDefault="003451D5">
      <w:pPr>
        <w:spacing w:after="120"/>
        <w:jc w:val="center"/>
        <w:rPr>
          <w:rFonts w:cs="Times New Roman"/>
          <w:sz w:val="20"/>
          <w:szCs w:val="20"/>
        </w:rPr>
      </w:pPr>
    </w:p>
    <w:p w14:paraId="19F6614D" w14:textId="77777777" w:rsidR="003451D5" w:rsidRDefault="003451D5">
      <w:pPr>
        <w:spacing w:after="120"/>
        <w:jc w:val="center"/>
        <w:rPr>
          <w:rFonts w:cs="Times New Roman"/>
          <w:sz w:val="20"/>
          <w:szCs w:val="20"/>
        </w:rPr>
      </w:pPr>
    </w:p>
    <w:p w14:paraId="1BFF8218" w14:textId="77777777" w:rsidR="003451D5" w:rsidRDefault="003451D5">
      <w:pPr>
        <w:spacing w:after="120"/>
        <w:jc w:val="center"/>
        <w:rPr>
          <w:rFonts w:cs="Times New Roman"/>
          <w:sz w:val="20"/>
          <w:szCs w:val="20"/>
        </w:rPr>
      </w:pPr>
    </w:p>
    <w:p w14:paraId="342E9242" w14:textId="77777777" w:rsidR="003451D5" w:rsidRDefault="003451D5">
      <w:pPr>
        <w:spacing w:after="120"/>
        <w:jc w:val="center"/>
        <w:rPr>
          <w:rFonts w:cs="Times New Roman"/>
          <w:sz w:val="20"/>
          <w:szCs w:val="20"/>
        </w:rPr>
      </w:pPr>
    </w:p>
    <w:p w14:paraId="79ADC903" w14:textId="77777777" w:rsidR="003451D5" w:rsidRDefault="003451D5">
      <w:pPr>
        <w:spacing w:after="120"/>
        <w:jc w:val="center"/>
        <w:rPr>
          <w:rFonts w:cs="Times New Roman"/>
          <w:sz w:val="20"/>
          <w:szCs w:val="20"/>
        </w:rPr>
      </w:pPr>
    </w:p>
    <w:p w14:paraId="0B8BF162" w14:textId="77777777" w:rsidR="006F14DA" w:rsidRDefault="006F14DA">
      <w:pPr>
        <w:spacing w:after="120"/>
        <w:jc w:val="center"/>
        <w:rPr>
          <w:rFonts w:cs="Times New Roman"/>
          <w:sz w:val="20"/>
          <w:szCs w:val="20"/>
        </w:rPr>
      </w:pPr>
    </w:p>
    <w:p w14:paraId="12B8031D" w14:textId="77777777" w:rsidR="006F14DA" w:rsidRDefault="006F14DA">
      <w:pPr>
        <w:spacing w:after="120"/>
        <w:jc w:val="center"/>
        <w:rPr>
          <w:rFonts w:cs="Times New Roman"/>
          <w:sz w:val="20"/>
          <w:szCs w:val="20"/>
        </w:rPr>
      </w:pPr>
    </w:p>
    <w:p w14:paraId="1B056C88" w14:textId="77777777" w:rsidR="003451D5" w:rsidRDefault="003451D5" w:rsidP="00463091">
      <w:pPr>
        <w:spacing w:after="120"/>
        <w:rPr>
          <w:rFonts w:cs="Times New Roman"/>
          <w:sz w:val="20"/>
          <w:szCs w:val="20"/>
        </w:rPr>
      </w:pPr>
    </w:p>
    <w:p w14:paraId="620D7281" w14:textId="37B7DCC8" w:rsidR="00712B50" w:rsidRPr="00712B50" w:rsidRDefault="00712B50" w:rsidP="00712B50">
      <w:pPr>
        <w:spacing w:after="120"/>
        <w:jc w:val="center"/>
        <w:rPr>
          <w:rFonts w:cs="Times New Roman"/>
          <w:b/>
          <w:bCs/>
          <w:iCs/>
          <w:color w:val="000000"/>
          <w:sz w:val="20"/>
          <w:szCs w:val="20"/>
        </w:rPr>
      </w:pPr>
      <w:r>
        <w:rPr>
          <w:rFonts w:cs="Times New Roman"/>
          <w:b/>
          <w:bCs/>
          <w:iCs/>
          <w:color w:val="000000"/>
          <w:sz w:val="20"/>
          <w:szCs w:val="20"/>
        </w:rPr>
        <w:lastRenderedPageBreak/>
        <w:t>ANEXO I</w:t>
      </w:r>
    </w:p>
    <w:p w14:paraId="2CB56DEE" w14:textId="77777777" w:rsidR="003451D5" w:rsidRPr="00B203ED" w:rsidRDefault="003451D5" w:rsidP="003451D5">
      <w:pPr>
        <w:spacing w:after="120"/>
        <w:jc w:val="center"/>
        <w:rPr>
          <w:rFonts w:cs="Times New Roman"/>
          <w:b/>
          <w:bCs/>
          <w:color w:val="000000"/>
          <w:sz w:val="36"/>
          <w:szCs w:val="36"/>
        </w:rPr>
      </w:pPr>
      <w:r w:rsidRPr="00B203ED">
        <w:rPr>
          <w:rFonts w:cs="Times New Roman"/>
          <w:b/>
          <w:bCs/>
          <w:color w:val="000000"/>
          <w:sz w:val="36"/>
          <w:szCs w:val="36"/>
        </w:rPr>
        <w:t>TERMO DE REFERÊNCIA</w:t>
      </w:r>
    </w:p>
    <w:p w14:paraId="0855DF53" w14:textId="77777777" w:rsidR="003451D5" w:rsidRPr="00712B50" w:rsidRDefault="003451D5" w:rsidP="003451D5">
      <w:pPr>
        <w:spacing w:after="120"/>
        <w:ind w:right="-15"/>
        <w:jc w:val="center"/>
        <w:rPr>
          <w:rFonts w:cs="Times New Roman"/>
          <w:b/>
          <w:bCs/>
          <w:i/>
          <w:sz w:val="20"/>
          <w:szCs w:val="20"/>
        </w:rPr>
      </w:pPr>
      <w:r w:rsidRPr="00712B50">
        <w:rPr>
          <w:rFonts w:cs="Times New Roman"/>
          <w:b/>
          <w:bCs/>
          <w:i/>
          <w:sz w:val="20"/>
          <w:szCs w:val="20"/>
        </w:rPr>
        <w:t>Superintendência Regional do Departamento de Polícia Federal no Estado do Espírito Santo – UASG 200352</w:t>
      </w:r>
    </w:p>
    <w:p w14:paraId="616523A1" w14:textId="77777777" w:rsidR="003451D5" w:rsidRPr="00A226A2" w:rsidRDefault="003451D5" w:rsidP="003451D5">
      <w:pPr>
        <w:spacing w:after="120"/>
        <w:ind w:right="-17"/>
        <w:jc w:val="center"/>
        <w:rPr>
          <w:rFonts w:cs="Times New Roman"/>
          <w:bCs/>
          <w:color w:val="000000"/>
          <w:sz w:val="20"/>
          <w:szCs w:val="20"/>
        </w:rPr>
      </w:pPr>
      <w:r w:rsidRPr="00643EB7">
        <w:rPr>
          <w:rFonts w:cs="Times New Roman"/>
          <w:b/>
          <w:bCs/>
          <w:color w:val="000000"/>
          <w:sz w:val="20"/>
          <w:szCs w:val="20"/>
        </w:rPr>
        <w:t xml:space="preserve">PREGÃO Nº </w:t>
      </w:r>
      <w:r>
        <w:rPr>
          <w:rFonts w:cs="Times New Roman"/>
          <w:b/>
          <w:bCs/>
          <w:color w:val="000000"/>
          <w:sz w:val="20"/>
          <w:szCs w:val="20"/>
        </w:rPr>
        <w:t>07</w:t>
      </w:r>
      <w:r w:rsidRPr="00643EB7">
        <w:rPr>
          <w:rFonts w:cs="Times New Roman"/>
          <w:b/>
          <w:bCs/>
          <w:color w:val="000000"/>
          <w:sz w:val="20"/>
          <w:szCs w:val="20"/>
        </w:rPr>
        <w:t>/20</w:t>
      </w:r>
      <w:r>
        <w:rPr>
          <w:rFonts w:cs="Times New Roman"/>
          <w:b/>
          <w:bCs/>
          <w:color w:val="000000"/>
          <w:sz w:val="20"/>
          <w:szCs w:val="20"/>
        </w:rPr>
        <w:t xml:space="preserve">14 - </w:t>
      </w:r>
      <w:r w:rsidRPr="00A226A2">
        <w:rPr>
          <w:rFonts w:cs="Times New Roman"/>
          <w:bCs/>
          <w:color w:val="000000"/>
          <w:sz w:val="20"/>
          <w:szCs w:val="20"/>
        </w:rPr>
        <w:t>(Processo Administrativo n.°</w:t>
      </w:r>
      <w:r>
        <w:rPr>
          <w:rFonts w:cs="Times New Roman"/>
          <w:bCs/>
          <w:color w:val="000000"/>
          <w:sz w:val="20"/>
          <w:szCs w:val="20"/>
        </w:rPr>
        <w:t>08285.013137/2014-09</w:t>
      </w:r>
      <w:r w:rsidRPr="00A226A2">
        <w:rPr>
          <w:rFonts w:cs="Times New Roman"/>
          <w:bCs/>
          <w:color w:val="000000"/>
          <w:sz w:val="20"/>
          <w:szCs w:val="20"/>
        </w:rPr>
        <w:t>)</w:t>
      </w:r>
    </w:p>
    <w:p w14:paraId="0014C556" w14:textId="77777777" w:rsidR="003451D5" w:rsidRPr="00A226A2" w:rsidRDefault="003451D5" w:rsidP="003451D5">
      <w:pPr>
        <w:snapToGrid w:val="0"/>
        <w:spacing w:after="120"/>
        <w:ind w:right="-30"/>
        <w:jc w:val="both"/>
        <w:rPr>
          <w:rFonts w:cs="Times New Roman"/>
          <w:color w:val="000000"/>
          <w:sz w:val="20"/>
          <w:szCs w:val="20"/>
        </w:rPr>
      </w:pPr>
    </w:p>
    <w:p w14:paraId="37E332A9" w14:textId="77777777" w:rsidR="003451D5" w:rsidRPr="00A226A2" w:rsidRDefault="003451D5" w:rsidP="00712B50">
      <w:pPr>
        <w:numPr>
          <w:ilvl w:val="0"/>
          <w:numId w:val="50"/>
        </w:numPr>
        <w:spacing w:after="120"/>
        <w:ind w:right="-15"/>
        <w:jc w:val="both"/>
        <w:rPr>
          <w:rFonts w:cs="Times New Roman"/>
          <w:b/>
          <w:color w:val="000000"/>
          <w:sz w:val="20"/>
          <w:szCs w:val="20"/>
        </w:rPr>
      </w:pPr>
      <w:r w:rsidRPr="00A226A2">
        <w:rPr>
          <w:rFonts w:cs="Times New Roman"/>
          <w:b/>
          <w:color w:val="000000"/>
          <w:sz w:val="20"/>
          <w:szCs w:val="20"/>
        </w:rPr>
        <w:t>DO OBJETO</w:t>
      </w:r>
    </w:p>
    <w:p w14:paraId="221B3CA3" w14:textId="77777777" w:rsidR="003451D5" w:rsidRPr="00463091" w:rsidRDefault="003451D5" w:rsidP="00712B50">
      <w:pPr>
        <w:numPr>
          <w:ilvl w:val="1"/>
          <w:numId w:val="50"/>
        </w:numPr>
        <w:spacing w:after="120"/>
        <w:ind w:left="425" w:firstLine="0"/>
        <w:jc w:val="both"/>
        <w:rPr>
          <w:rFonts w:cs="Times New Roman"/>
          <w:i/>
          <w:color w:val="FF0000"/>
          <w:sz w:val="20"/>
          <w:szCs w:val="20"/>
        </w:rPr>
      </w:pPr>
      <w:r w:rsidRPr="00972491">
        <w:rPr>
          <w:rFonts w:cs="Times New Roman"/>
          <w:sz w:val="20"/>
          <w:szCs w:val="20"/>
        </w:rPr>
        <w:t xml:space="preserve">Contratação de serviços continuados de conservação e manutenção de viaturas e veículos disponibilizados para uso policial através de mão de obra específica e fornecimento de peças novas de primeiro uso seguindo as normas da ABNT, com execução mediante o regime de empreitada global </w:t>
      </w:r>
      <w:r>
        <w:rPr>
          <w:rFonts w:cs="Times New Roman"/>
          <w:sz w:val="20"/>
          <w:szCs w:val="20"/>
        </w:rPr>
        <w:t>para atender as necessidades da</w:t>
      </w:r>
      <w:r w:rsidRPr="00972491">
        <w:rPr>
          <w:rFonts w:cs="Times New Roman"/>
          <w:sz w:val="20"/>
          <w:szCs w:val="20"/>
        </w:rPr>
        <w:t xml:space="preserve"> Delegacia de</w:t>
      </w:r>
      <w:r>
        <w:rPr>
          <w:rFonts w:cs="Times New Roman"/>
          <w:sz w:val="20"/>
          <w:szCs w:val="20"/>
        </w:rPr>
        <w:t xml:space="preserve"> Polícia Federal em</w:t>
      </w:r>
      <w:r w:rsidRPr="00972491">
        <w:rPr>
          <w:rFonts w:cs="Times New Roman"/>
          <w:sz w:val="20"/>
          <w:szCs w:val="20"/>
        </w:rPr>
        <w:t xml:space="preserve"> São Mateus</w:t>
      </w:r>
      <w:r>
        <w:rPr>
          <w:rFonts w:cs="Times New Roman"/>
          <w:sz w:val="20"/>
          <w:szCs w:val="20"/>
        </w:rPr>
        <w:t>/ES</w:t>
      </w:r>
      <w:r w:rsidRPr="00972491">
        <w:rPr>
          <w:rFonts w:cs="Times New Roman"/>
          <w:sz w:val="20"/>
          <w:szCs w:val="20"/>
        </w:rPr>
        <w:t xml:space="preserve"> – DPF/SMT/ES,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3451D5" w:rsidRPr="00021167" w14:paraId="24DDA843" w14:textId="77777777" w:rsidTr="0053598B">
        <w:trPr>
          <w:trHeight w:val="581"/>
        </w:trPr>
        <w:tc>
          <w:tcPr>
            <w:tcW w:w="8505" w:type="dxa"/>
            <w:shd w:val="pct20" w:color="auto" w:fill="auto"/>
            <w:vAlign w:val="center"/>
          </w:tcPr>
          <w:p w14:paraId="09F20605" w14:textId="77777777" w:rsidR="003451D5" w:rsidRPr="00021167" w:rsidRDefault="003451D5" w:rsidP="0053598B">
            <w:pPr>
              <w:spacing w:after="120"/>
              <w:ind w:hanging="1951"/>
              <w:jc w:val="center"/>
              <w:rPr>
                <w:rFonts w:cs="Times New Roman"/>
                <w:sz w:val="20"/>
                <w:szCs w:val="20"/>
              </w:rPr>
            </w:pPr>
            <w:r w:rsidRPr="00021167">
              <w:rPr>
                <w:rFonts w:cs="Times New Roman"/>
                <w:sz w:val="20"/>
                <w:szCs w:val="20"/>
              </w:rPr>
              <w:t xml:space="preserve">GRUPO </w:t>
            </w:r>
            <w:proofErr w:type="gramStart"/>
            <w:r w:rsidRPr="00021167">
              <w:rPr>
                <w:rFonts w:cs="Times New Roman"/>
                <w:sz w:val="20"/>
                <w:szCs w:val="20"/>
              </w:rPr>
              <w:t>1</w:t>
            </w:r>
            <w:proofErr w:type="gramEnd"/>
          </w:p>
        </w:tc>
      </w:tr>
      <w:tr w:rsidR="003451D5" w:rsidRPr="00021167" w14:paraId="5C0E1CEC" w14:textId="77777777" w:rsidTr="0053598B">
        <w:trPr>
          <w:trHeight w:val="602"/>
        </w:trPr>
        <w:tc>
          <w:tcPr>
            <w:tcW w:w="8505" w:type="dxa"/>
            <w:vAlign w:val="center"/>
          </w:tcPr>
          <w:p w14:paraId="668CDFE3" w14:textId="77777777" w:rsidR="003451D5" w:rsidRPr="00021167" w:rsidRDefault="003451D5" w:rsidP="0053598B">
            <w:pPr>
              <w:spacing w:after="120"/>
              <w:ind w:left="34"/>
              <w:rPr>
                <w:rFonts w:cs="Times New Roman"/>
                <w:sz w:val="20"/>
                <w:szCs w:val="20"/>
              </w:rPr>
            </w:pPr>
            <w:r w:rsidRPr="00021167">
              <w:rPr>
                <w:rFonts w:cs="Times New Roman"/>
                <w:sz w:val="20"/>
                <w:szCs w:val="20"/>
              </w:rPr>
              <w:t>Item 1 – SERVIÇO</w:t>
            </w:r>
          </w:p>
          <w:p w14:paraId="45760798" w14:textId="77777777" w:rsidR="003451D5" w:rsidRPr="00021167" w:rsidRDefault="003451D5" w:rsidP="0053598B">
            <w:pPr>
              <w:spacing w:after="120"/>
              <w:ind w:left="34"/>
              <w:rPr>
                <w:rFonts w:cs="Times New Roman"/>
                <w:sz w:val="20"/>
                <w:szCs w:val="20"/>
              </w:rPr>
            </w:pPr>
            <w:r w:rsidRPr="00021167">
              <w:rPr>
                <w:rFonts w:cs="Times New Roman"/>
                <w:sz w:val="20"/>
                <w:szCs w:val="20"/>
              </w:rPr>
              <w:t>Prestação de serviço de manutenção geral preventiva e corretiva da frota de veículos da Delegacia de São Mateus – DPF/SMT/ES e, eventualmente, de outras unidades do DPF em missão no Estado, incluído socorro-guincho/reboque 24 (vinte e quatro) horas todos os dias da semana para viaturas ou carros apreendidos, conforme demanda.</w:t>
            </w:r>
          </w:p>
        </w:tc>
      </w:tr>
      <w:tr w:rsidR="003451D5" w:rsidRPr="00021167" w14:paraId="3A1DA9BD" w14:textId="77777777" w:rsidTr="0053598B">
        <w:trPr>
          <w:trHeight w:val="545"/>
        </w:trPr>
        <w:tc>
          <w:tcPr>
            <w:tcW w:w="8505" w:type="dxa"/>
            <w:vAlign w:val="center"/>
          </w:tcPr>
          <w:p w14:paraId="2478673F" w14:textId="77777777" w:rsidR="003451D5" w:rsidRPr="00021167" w:rsidRDefault="003451D5" w:rsidP="0053598B">
            <w:pPr>
              <w:spacing w:after="120"/>
              <w:ind w:left="34"/>
              <w:rPr>
                <w:rFonts w:cs="Times New Roman"/>
                <w:sz w:val="20"/>
                <w:szCs w:val="20"/>
              </w:rPr>
            </w:pPr>
            <w:r w:rsidRPr="00021167">
              <w:rPr>
                <w:rFonts w:cs="Times New Roman"/>
                <w:sz w:val="20"/>
                <w:szCs w:val="20"/>
              </w:rPr>
              <w:t>Item 2 - Peças a serem empregadas em viaturas/carros para uso policial na DPF/SMT/ES adicionadas do percentual de lucro sobre o seu valor de aquisição.</w:t>
            </w:r>
          </w:p>
        </w:tc>
      </w:tr>
    </w:tbl>
    <w:p w14:paraId="1F0586F0" w14:textId="77777777" w:rsidR="003451D5" w:rsidRPr="00021167" w:rsidRDefault="003451D5" w:rsidP="003451D5">
      <w:pPr>
        <w:pStyle w:val="PargrafodaLista"/>
        <w:numPr>
          <w:ilvl w:val="0"/>
          <w:numId w:val="48"/>
        </w:numPr>
        <w:spacing w:after="120"/>
        <w:contextualSpacing w:val="0"/>
        <w:jc w:val="both"/>
        <w:rPr>
          <w:rFonts w:cs="Times New Roman"/>
          <w:vanish/>
          <w:sz w:val="20"/>
          <w:szCs w:val="20"/>
        </w:rPr>
      </w:pPr>
    </w:p>
    <w:p w14:paraId="32165F68" w14:textId="77777777" w:rsidR="003451D5" w:rsidRPr="00021167" w:rsidRDefault="003451D5" w:rsidP="003451D5">
      <w:pPr>
        <w:pStyle w:val="PargrafodaLista"/>
        <w:numPr>
          <w:ilvl w:val="1"/>
          <w:numId w:val="48"/>
        </w:numPr>
        <w:spacing w:after="120"/>
        <w:contextualSpacing w:val="0"/>
        <w:jc w:val="both"/>
        <w:rPr>
          <w:rFonts w:cs="Times New Roman"/>
          <w:vanish/>
          <w:sz w:val="20"/>
          <w:szCs w:val="20"/>
        </w:rPr>
      </w:pPr>
    </w:p>
    <w:p w14:paraId="1F56F7CB" w14:textId="77777777" w:rsidR="003451D5" w:rsidRPr="00021167" w:rsidRDefault="003451D5" w:rsidP="003451D5">
      <w:pPr>
        <w:numPr>
          <w:ilvl w:val="1"/>
          <w:numId w:val="48"/>
        </w:numPr>
        <w:spacing w:after="120"/>
        <w:jc w:val="both"/>
        <w:rPr>
          <w:rFonts w:cs="Times New Roman"/>
          <w:sz w:val="20"/>
          <w:szCs w:val="20"/>
        </w:rPr>
      </w:pPr>
      <w:r w:rsidRPr="00021167">
        <w:rPr>
          <w:rFonts w:cs="Times New Roman"/>
          <w:sz w:val="20"/>
          <w:szCs w:val="20"/>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666CE682" w14:textId="77777777" w:rsidR="003451D5" w:rsidRDefault="003451D5" w:rsidP="003451D5">
      <w:pPr>
        <w:numPr>
          <w:ilvl w:val="1"/>
          <w:numId w:val="48"/>
        </w:numPr>
        <w:spacing w:after="120"/>
        <w:jc w:val="both"/>
        <w:rPr>
          <w:rFonts w:cs="Times New Roman"/>
          <w:sz w:val="20"/>
          <w:szCs w:val="20"/>
        </w:rPr>
      </w:pPr>
      <w:r w:rsidRPr="00021167">
        <w:rPr>
          <w:rFonts w:cs="Times New Roman"/>
          <w:sz w:val="20"/>
          <w:szCs w:val="20"/>
        </w:rPr>
        <w:t xml:space="preserve">As peças a serem utilizadas deverão ser obrigatoriamente, as expressamente indicadas pelo fabricante do veículo. Desta forma a SR/DPF/ES (DPF/SMT/) visa garantir a qualidade dos produtos empregados em suas viaturas e a segurança dos usuários. </w:t>
      </w:r>
    </w:p>
    <w:p w14:paraId="318D2CC5" w14:textId="77777777" w:rsidR="00463091" w:rsidRPr="00021167" w:rsidRDefault="00463091" w:rsidP="00463091">
      <w:pPr>
        <w:spacing w:after="120"/>
        <w:ind w:left="284"/>
        <w:jc w:val="both"/>
        <w:rPr>
          <w:rFonts w:cs="Times New Roman"/>
          <w:sz w:val="20"/>
          <w:szCs w:val="20"/>
        </w:rPr>
      </w:pPr>
    </w:p>
    <w:p w14:paraId="7AD3F92B" w14:textId="77777777" w:rsidR="003451D5" w:rsidRPr="00A226A2" w:rsidRDefault="003451D5" w:rsidP="00712B50">
      <w:pPr>
        <w:numPr>
          <w:ilvl w:val="0"/>
          <w:numId w:val="50"/>
        </w:numPr>
        <w:autoSpaceDE w:val="0"/>
        <w:spacing w:after="120"/>
        <w:jc w:val="both"/>
        <w:rPr>
          <w:rFonts w:cs="Times New Roman"/>
          <w:b/>
          <w:sz w:val="20"/>
          <w:szCs w:val="20"/>
        </w:rPr>
      </w:pPr>
      <w:r w:rsidRPr="00A226A2">
        <w:rPr>
          <w:rFonts w:cs="Times New Roman"/>
          <w:b/>
          <w:sz w:val="20"/>
          <w:szCs w:val="20"/>
        </w:rPr>
        <w:t>JUSTIFICATIVA E OBJETIVO DA CONTRATA</w:t>
      </w:r>
      <w:r w:rsidRPr="00A226A2">
        <w:rPr>
          <w:rFonts w:cs="Times New Roman" w:hint="eastAsia"/>
          <w:b/>
          <w:sz w:val="20"/>
          <w:szCs w:val="20"/>
        </w:rPr>
        <w:t>ÇÃ</w:t>
      </w:r>
      <w:r w:rsidRPr="00A226A2">
        <w:rPr>
          <w:rFonts w:cs="Times New Roman"/>
          <w:b/>
          <w:sz w:val="20"/>
          <w:szCs w:val="20"/>
        </w:rPr>
        <w:t>O</w:t>
      </w:r>
    </w:p>
    <w:p w14:paraId="310ACEB3" w14:textId="77777777" w:rsidR="003451D5" w:rsidRPr="00300DAE" w:rsidRDefault="003451D5" w:rsidP="003451D5">
      <w:pPr>
        <w:pStyle w:val="PargrafodaLista"/>
        <w:numPr>
          <w:ilvl w:val="0"/>
          <w:numId w:val="48"/>
        </w:numPr>
        <w:spacing w:after="120"/>
        <w:contextualSpacing w:val="0"/>
        <w:jc w:val="both"/>
        <w:rPr>
          <w:rFonts w:cs="Times New Roman"/>
          <w:vanish/>
          <w:sz w:val="20"/>
          <w:szCs w:val="20"/>
        </w:rPr>
      </w:pPr>
    </w:p>
    <w:p w14:paraId="06A8680C" w14:textId="77777777" w:rsidR="003451D5" w:rsidRPr="00300DAE" w:rsidRDefault="003451D5" w:rsidP="003451D5">
      <w:pPr>
        <w:numPr>
          <w:ilvl w:val="1"/>
          <w:numId w:val="48"/>
        </w:numPr>
        <w:spacing w:after="120"/>
        <w:jc w:val="both"/>
        <w:rPr>
          <w:rFonts w:cs="Times New Roman"/>
          <w:sz w:val="20"/>
          <w:szCs w:val="20"/>
        </w:rPr>
      </w:pPr>
      <w:r w:rsidRPr="00300DAE">
        <w:rPr>
          <w:rFonts w:cs="Times New Roman"/>
          <w:sz w:val="20"/>
          <w:szCs w:val="20"/>
        </w:rPr>
        <w:t>A contratação do serviço para manutenção de viaturas faz-se necessária considerando que não existe no quadro de servidores do órgão profissional com atribuições e competência para desempenho desta atividade.</w:t>
      </w:r>
    </w:p>
    <w:p w14:paraId="05AC3E9F" w14:textId="77777777" w:rsidR="003451D5" w:rsidRDefault="003451D5" w:rsidP="003451D5">
      <w:pPr>
        <w:numPr>
          <w:ilvl w:val="1"/>
          <w:numId w:val="48"/>
        </w:numPr>
        <w:spacing w:after="120"/>
        <w:jc w:val="both"/>
        <w:rPr>
          <w:rFonts w:cs="Times New Roman"/>
          <w:sz w:val="20"/>
          <w:szCs w:val="20"/>
        </w:rPr>
      </w:pPr>
      <w:r w:rsidRPr="00300DAE">
        <w:rPr>
          <w:rFonts w:cs="Times New Roman"/>
          <w:sz w:val="20"/>
          <w:szCs w:val="20"/>
        </w:rPr>
        <w:t xml:space="preserve"> A contratação de empresa especializada para manutenção eficaz e eficiente, seguindo os procedimentos de revisão e troca de peças indicados pelos respectivos fabricantes, em decorrência do desgaste pelo uso. Manutenção adequada reverte-se em economicidade e eficiência operacional, garantindo não só o perfeito funcionamento das viaturas, como também durabilidade e conservação do patrimônio público, proporcionando ainda segurança aos seus </w:t>
      </w:r>
      <w:r w:rsidRPr="00300DAE">
        <w:rPr>
          <w:rFonts w:cs="Times New Roman"/>
          <w:sz w:val="20"/>
          <w:szCs w:val="20"/>
        </w:rPr>
        <w:lastRenderedPageBreak/>
        <w:t xml:space="preserve">agentes em serviço. Os automóveis constituem ferramentas indispensáveis às atribuições policiais, sendo imprescindível que estejam sempre em condições satisfatórias de utilização. </w:t>
      </w:r>
    </w:p>
    <w:p w14:paraId="0FFB605B" w14:textId="77777777" w:rsidR="00463091" w:rsidRDefault="003451D5" w:rsidP="003451D5">
      <w:pPr>
        <w:numPr>
          <w:ilvl w:val="1"/>
          <w:numId w:val="48"/>
        </w:numPr>
        <w:spacing w:after="120"/>
        <w:jc w:val="both"/>
        <w:rPr>
          <w:rFonts w:cs="Times New Roman"/>
          <w:sz w:val="20"/>
          <w:szCs w:val="20"/>
        </w:rPr>
      </w:pPr>
      <w:r w:rsidRPr="0076097A">
        <w:rPr>
          <w:rFonts w:cs="Times New Roman"/>
          <w:sz w:val="20"/>
          <w:szCs w:val="20"/>
        </w:rPr>
        <w:t xml:space="preserve">Esta licitação não é exclusiva à participação de microempresas e empresas de pequeno porte, tendo em vista a especialidade da aquisição, o tratamento diferenciado e simplificado representaria prejuízo ao complexo do objeto a ser contratado, conforme previsto no inciso II, artigo 9º do Decreto Federal nº 6.204/2007, pois não permitiria que as demais empresas possuidoras de tecnologia e preços melhores participassem do certame, podendo restar </w:t>
      </w:r>
      <w:proofErr w:type="gramStart"/>
      <w:r w:rsidRPr="0076097A">
        <w:rPr>
          <w:rFonts w:cs="Times New Roman"/>
          <w:sz w:val="20"/>
          <w:szCs w:val="20"/>
        </w:rPr>
        <w:t>a</w:t>
      </w:r>
      <w:proofErr w:type="gramEnd"/>
      <w:r w:rsidRPr="0076097A">
        <w:rPr>
          <w:rFonts w:cs="Times New Roman"/>
          <w:sz w:val="20"/>
          <w:szCs w:val="20"/>
        </w:rPr>
        <w:t xml:space="preserve"> licitação deserta.</w:t>
      </w:r>
    </w:p>
    <w:p w14:paraId="3BEB1E52" w14:textId="39AC2DEB" w:rsidR="003451D5" w:rsidRPr="0076097A" w:rsidRDefault="003451D5" w:rsidP="00463091">
      <w:pPr>
        <w:spacing w:after="120"/>
        <w:ind w:left="284"/>
        <w:jc w:val="both"/>
        <w:rPr>
          <w:rFonts w:cs="Times New Roman"/>
          <w:sz w:val="20"/>
          <w:szCs w:val="20"/>
        </w:rPr>
      </w:pPr>
      <w:r w:rsidRPr="0076097A">
        <w:rPr>
          <w:rFonts w:cs="Times New Roman"/>
          <w:sz w:val="20"/>
          <w:szCs w:val="20"/>
        </w:rPr>
        <w:t xml:space="preserve"> </w:t>
      </w:r>
    </w:p>
    <w:p w14:paraId="45F71158" w14:textId="77777777" w:rsidR="003451D5" w:rsidRPr="00300DAE" w:rsidRDefault="003451D5" w:rsidP="00712B50">
      <w:pPr>
        <w:numPr>
          <w:ilvl w:val="0"/>
          <w:numId w:val="50"/>
        </w:numPr>
        <w:autoSpaceDE w:val="0"/>
        <w:spacing w:after="120"/>
        <w:jc w:val="both"/>
        <w:rPr>
          <w:rFonts w:cs="Times New Roman"/>
          <w:color w:val="000000"/>
          <w:sz w:val="20"/>
          <w:szCs w:val="20"/>
        </w:rPr>
      </w:pPr>
      <w:r w:rsidRPr="00A226A2">
        <w:rPr>
          <w:rFonts w:cs="Times New Roman"/>
          <w:b/>
          <w:color w:val="000000"/>
          <w:sz w:val="20"/>
          <w:szCs w:val="20"/>
        </w:rPr>
        <w:t>DA CLASSIFICAÇÃO DOS SERVIÇOS</w:t>
      </w:r>
    </w:p>
    <w:p w14:paraId="326149D7" w14:textId="77777777" w:rsidR="003451D5" w:rsidRPr="00300DAE" w:rsidRDefault="003451D5" w:rsidP="00712B50">
      <w:pPr>
        <w:numPr>
          <w:ilvl w:val="1"/>
          <w:numId w:val="50"/>
        </w:numPr>
        <w:autoSpaceDE w:val="0"/>
        <w:spacing w:after="120"/>
        <w:ind w:left="432" w:hanging="6"/>
        <w:jc w:val="both"/>
        <w:rPr>
          <w:rFonts w:cs="Times New Roman"/>
          <w:color w:val="000000"/>
          <w:sz w:val="20"/>
          <w:szCs w:val="20"/>
        </w:rPr>
      </w:pPr>
      <w:r w:rsidRPr="00300DAE">
        <w:rPr>
          <w:rFonts w:cs="Times New Roman"/>
          <w:color w:val="000000"/>
          <w:sz w:val="20"/>
          <w:szCs w:val="20"/>
        </w:rPr>
        <w:t xml:space="preserve"> O serviço a ser contratado enquadra-se na classificação de serviços comuns, nos termos da Lei n° 10.520, de 2002, do Decreto n° 3.555, de 2000, e do Decreto 5.450, de 2005. </w:t>
      </w:r>
    </w:p>
    <w:p w14:paraId="595A9405"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02ED78A2" w14:textId="77777777" w:rsidR="003451D5"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14:paraId="64C84CF5" w14:textId="77777777" w:rsidR="00463091" w:rsidRPr="00A226A2" w:rsidRDefault="00463091" w:rsidP="00463091">
      <w:pPr>
        <w:spacing w:after="120"/>
        <w:ind w:left="425"/>
        <w:jc w:val="both"/>
        <w:rPr>
          <w:rFonts w:cs="Times New Roman"/>
          <w:color w:val="000000"/>
          <w:sz w:val="20"/>
          <w:szCs w:val="20"/>
        </w:rPr>
      </w:pPr>
    </w:p>
    <w:p w14:paraId="6B399925" w14:textId="77777777" w:rsidR="003451D5" w:rsidRPr="00A226A2" w:rsidRDefault="003451D5" w:rsidP="00712B50">
      <w:pPr>
        <w:pStyle w:val="PargrafodaLista"/>
        <w:numPr>
          <w:ilvl w:val="0"/>
          <w:numId w:val="50"/>
        </w:numPr>
        <w:spacing w:after="120"/>
        <w:jc w:val="both"/>
        <w:rPr>
          <w:rFonts w:cs="Times New Roman"/>
          <w:b/>
          <w:bCs/>
          <w:color w:val="000000"/>
          <w:sz w:val="20"/>
          <w:szCs w:val="20"/>
        </w:rPr>
      </w:pPr>
      <w:r w:rsidRPr="00A226A2">
        <w:rPr>
          <w:rFonts w:cs="Times New Roman"/>
          <w:b/>
          <w:bCs/>
          <w:color w:val="000000"/>
          <w:sz w:val="20"/>
          <w:szCs w:val="20"/>
        </w:rPr>
        <w:t>FORMA DE PRESTAÇÃO DOS SERVIÇOS</w:t>
      </w:r>
    </w:p>
    <w:p w14:paraId="1BB5066C" w14:textId="77777777" w:rsidR="003451D5"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Os serviços serão executados conforme discriminado abaixo:</w:t>
      </w:r>
    </w:p>
    <w:p w14:paraId="0AC42FE2" w14:textId="77777777" w:rsidR="003451D5" w:rsidRPr="008E4DA8" w:rsidRDefault="003451D5" w:rsidP="00712B50">
      <w:pPr>
        <w:numPr>
          <w:ilvl w:val="2"/>
          <w:numId w:val="50"/>
        </w:numPr>
        <w:spacing w:after="120"/>
        <w:ind w:left="1276" w:firstLine="1"/>
        <w:jc w:val="both"/>
        <w:rPr>
          <w:rFonts w:cs="Times New Roman"/>
          <w:color w:val="000000"/>
          <w:sz w:val="20"/>
          <w:szCs w:val="20"/>
        </w:rPr>
      </w:pPr>
      <w:r w:rsidRPr="008E4DA8">
        <w:rPr>
          <w:rFonts w:cs="Times New Roman"/>
          <w:color w:val="000000"/>
          <w:sz w:val="20"/>
          <w:szCs w:val="20"/>
        </w:rPr>
        <w:t>A CONTRATANTE entregará os veículos na oficina da CONTRATADA, de forma que esta efetue o adequado serviço de manutenção.</w:t>
      </w:r>
    </w:p>
    <w:p w14:paraId="236DB1FE"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 xml:space="preserve">A CONTRATADA eventualmente atenderá os chamados da CONTRATANTE e deverá enviar, de imediato, socorro até o local onde se encontra o veículo, a fim de solucionar eventuais panes, efetuando inclusive, se necessário, serviço regular de guincho/reboque, devendo este estar disponível 24 (vinte e quatro) horas por dia, para todo o estado, durante toda a semana. </w:t>
      </w:r>
    </w:p>
    <w:p w14:paraId="42521C4A"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A CONTRATADA poderá efetuar subcontratação, associação ou credenciamento com outrem, quando não dispuser de filial na área urbana de São Mateus/ES, apenas mediante autorização e análise prévia da CONTRATANTE, situação que não prejudicará sua responsabilidade contratual ou legal. Nessa situação o faturamento das peças e serviços necessários deverá ser efetuado pela contratada matriz.</w:t>
      </w:r>
    </w:p>
    <w:p w14:paraId="63141381"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Também poderá a CONTRATADA efetuar subcontratação, associação ou credenciamento com outrem, quando não dispuser eventualmente de serviço específico solicitado pela CONTRATANTE e das peças a serem utilizadas, tais como: aplicação de película de controle solar (</w:t>
      </w:r>
      <w:proofErr w:type="spellStart"/>
      <w:r w:rsidRPr="008E4DA8">
        <w:rPr>
          <w:rFonts w:cs="Times New Roman"/>
          <w:color w:val="000000"/>
          <w:sz w:val="20"/>
          <w:szCs w:val="20"/>
        </w:rPr>
        <w:t>insulfilm</w:t>
      </w:r>
      <w:proofErr w:type="spellEnd"/>
      <w:r w:rsidRPr="008E4DA8">
        <w:rPr>
          <w:rFonts w:cs="Times New Roman"/>
          <w:color w:val="000000"/>
          <w:sz w:val="20"/>
          <w:szCs w:val="20"/>
        </w:rPr>
        <w:t xml:space="preserve">), instalação de rádio comunicador policial, instalação de sirene, etc. Nesse caso a CONTRATADA </w:t>
      </w:r>
      <w:r w:rsidRPr="008E4DA8">
        <w:rPr>
          <w:rFonts w:cs="Times New Roman"/>
          <w:color w:val="000000"/>
          <w:sz w:val="20"/>
          <w:szCs w:val="20"/>
        </w:rPr>
        <w:lastRenderedPageBreak/>
        <w:t>deverá apresentar três orçamentos detalhados para fins de aprovação da CONTRATANTE.</w:t>
      </w:r>
    </w:p>
    <w:p w14:paraId="143D26CA"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Quando da entrega dos veículos na oficina, seu recebimento será efetuado através de formulário próprio, em duas vias, contendo no mínimo os seguintes dados: identificação do veículo (</w:t>
      </w:r>
      <w:proofErr w:type="gramStart"/>
      <w:r w:rsidRPr="008E4DA8">
        <w:rPr>
          <w:rFonts w:cs="Times New Roman"/>
          <w:color w:val="000000"/>
          <w:sz w:val="20"/>
          <w:szCs w:val="20"/>
        </w:rPr>
        <w:t>marca,</w:t>
      </w:r>
      <w:proofErr w:type="gramEnd"/>
      <w:r w:rsidRPr="008E4DA8">
        <w:rPr>
          <w:rFonts w:cs="Times New Roman"/>
          <w:color w:val="000000"/>
          <w:sz w:val="20"/>
          <w:szCs w:val="20"/>
        </w:rPr>
        <w:t xml:space="preserve"> modelo, cor, ano e placa); data e hora do recebimento; nível de combustível e quilometragem; marca/modelo e estado de conservação dos pneus; acessórios instalados (rádio/CD, sirene, rádio comunicador policial, sinalizador automotivo, etc.) descrição resumida dos serviços requeridos ou dos defeitos apresentados; nome e assinatura das partes.</w:t>
      </w:r>
    </w:p>
    <w:p w14:paraId="0905CE94" w14:textId="77777777" w:rsidR="003451D5" w:rsidRPr="008E4DA8" w:rsidRDefault="003451D5" w:rsidP="00712B50">
      <w:pPr>
        <w:numPr>
          <w:ilvl w:val="2"/>
          <w:numId w:val="50"/>
        </w:numPr>
        <w:spacing w:after="120"/>
        <w:ind w:left="1276" w:firstLine="1"/>
        <w:jc w:val="both"/>
        <w:rPr>
          <w:rFonts w:cs="Times New Roman"/>
          <w:color w:val="000000"/>
          <w:sz w:val="20"/>
          <w:szCs w:val="20"/>
        </w:rPr>
      </w:pPr>
      <w:r w:rsidRPr="008E4DA8">
        <w:rPr>
          <w:rFonts w:cs="Times New Roman"/>
          <w:color w:val="000000"/>
          <w:sz w:val="20"/>
          <w:szCs w:val="20"/>
        </w:rPr>
        <w:t>Constará necessariamente no formulário, de forma padronizada, que o veículo foi entregue com todos os acessórios e equipamentos obrigatórios (macaco, chave de roda, estepe, extintor e triângulo), como também que sua carroceria/lataria e capotaria/</w:t>
      </w:r>
      <w:proofErr w:type="gramStart"/>
      <w:r w:rsidRPr="008E4DA8">
        <w:rPr>
          <w:rFonts w:cs="Times New Roman"/>
          <w:color w:val="000000"/>
          <w:sz w:val="20"/>
          <w:szCs w:val="20"/>
        </w:rPr>
        <w:t>tapeçaria encontram-se</w:t>
      </w:r>
      <w:proofErr w:type="gramEnd"/>
      <w:r w:rsidRPr="008E4DA8">
        <w:rPr>
          <w:rFonts w:cs="Times New Roman"/>
          <w:color w:val="000000"/>
          <w:sz w:val="20"/>
          <w:szCs w:val="20"/>
        </w:rPr>
        <w:t xml:space="preserve"> em perfeito estado geral, sendo efetuadas no formulário ressalvas, no momento do recebimento do veículo pela CONTRATADA, caso haja alguma divergência ou avaria.</w:t>
      </w:r>
    </w:p>
    <w:p w14:paraId="3ED2CA46"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 xml:space="preserve">A devolução dos veículos </w:t>
      </w:r>
      <w:proofErr w:type="spellStart"/>
      <w:r w:rsidRPr="008E4DA8">
        <w:rPr>
          <w:rFonts w:cs="Times New Roman"/>
          <w:color w:val="000000"/>
          <w:sz w:val="20"/>
          <w:szCs w:val="20"/>
        </w:rPr>
        <w:t>manutenidos</w:t>
      </w:r>
      <w:proofErr w:type="spellEnd"/>
      <w:r w:rsidRPr="008E4DA8">
        <w:rPr>
          <w:rFonts w:cs="Times New Roman"/>
          <w:color w:val="000000"/>
          <w:sz w:val="20"/>
          <w:szCs w:val="20"/>
        </w:rPr>
        <w:t xml:space="preserve"> será realizada mediante procedimento formal, através de recibo de entrega a servidores credenciados pela contratante.</w:t>
      </w:r>
    </w:p>
    <w:p w14:paraId="37A6B659"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CONTRATADA remeterá para a CONTRATANTE o orçamento prévio, no prazo máximo de 24 (vinte e quatro) horas, discriminando os serviços e peças necessárias à manutenção e o prazo para sua execução, o qual será aprovado, no todo ou em parte, somente por servidores previamente autorizados.</w:t>
      </w:r>
    </w:p>
    <w:p w14:paraId="11AE42C9"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As partes elegerão a forma mais célere e eficiente para envio e resposta de aprovação do orçamento, que poderá ser através de fax, e-mail ou outro meio semelhante mais eficaz.</w:t>
      </w:r>
    </w:p>
    <w:p w14:paraId="6544D350" w14:textId="77777777" w:rsidR="003451D5" w:rsidRPr="008E4DA8" w:rsidRDefault="003451D5" w:rsidP="00712B50">
      <w:pPr>
        <w:numPr>
          <w:ilvl w:val="1"/>
          <w:numId w:val="50"/>
        </w:numPr>
        <w:spacing w:after="120"/>
        <w:ind w:left="425" w:firstLine="0"/>
        <w:jc w:val="both"/>
        <w:rPr>
          <w:rFonts w:cs="Times New Roman"/>
          <w:color w:val="000000"/>
          <w:sz w:val="20"/>
          <w:szCs w:val="20"/>
        </w:rPr>
      </w:pPr>
      <w:r w:rsidRPr="008E4DA8">
        <w:rPr>
          <w:rFonts w:cs="Times New Roman"/>
          <w:color w:val="000000"/>
          <w:sz w:val="20"/>
          <w:szCs w:val="20"/>
        </w:rPr>
        <w:t>O orçamento será elaborado mediante a completa análise pela CONTRATADA dos defeitos apresentados pelo veículo, ou através da indicação pela CONTRATANTE dos serviços necessários, não se eximindo a CONTRATADA, neste caso, de também efetuar sua avaliação, a fim de detectar outras anormalidades.</w:t>
      </w:r>
    </w:p>
    <w:p w14:paraId="1C6B8A0B"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 xml:space="preserve">Os serviços de manutenção serão procedidos obedecendo às rotinas especificadas nos manuais técnicos dos respectivos fabricantes, devendo a CONTRATADA </w:t>
      </w:r>
      <w:proofErr w:type="gramStart"/>
      <w:r w:rsidRPr="003E6913">
        <w:rPr>
          <w:rFonts w:cs="Times New Roman"/>
          <w:color w:val="000000"/>
          <w:sz w:val="20"/>
          <w:szCs w:val="20"/>
        </w:rPr>
        <w:t>empregar</w:t>
      </w:r>
      <w:proofErr w:type="gramEnd"/>
      <w:r w:rsidRPr="003E6913">
        <w:rPr>
          <w:rFonts w:cs="Times New Roman"/>
          <w:color w:val="000000"/>
          <w:sz w:val="20"/>
          <w:szCs w:val="20"/>
        </w:rPr>
        <w:t xml:space="preserve"> somente peças novas, seguindo as normas da ABNT, e mão-de-obra especializada.</w:t>
      </w:r>
    </w:p>
    <w:p w14:paraId="649B83A3"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Não deverão ser utilizadas peças recondicionadas ou que não sejam recomendadas pelo fabricante, a menos que a CONTRATANTE, ao seu critério, solicite formal e expressamente que a CONTRATADA adote procedimento diferente.</w:t>
      </w:r>
    </w:p>
    <w:p w14:paraId="3D15F488"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Os serviços deverão ser executados dentro de elevados padrões de eficiência e qualidade, de manutenção geral preventiva e corretiva, tais como: mecânica, elétrica, pintura, lanternagem, capotaria, tapeçaria, vidraçaria, borracharia, instalação de equipamentos diversos (rádio/CD, sirene, rádio comunicador policial, sinalizador automotivo, etc.) ou quaisquer outros, necessários ao restabelecimento da condição normal de uso ou aperfeiçoamento desta.</w:t>
      </w:r>
    </w:p>
    <w:p w14:paraId="0E52E9F7"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lastRenderedPageBreak/>
        <w:t>Quando solicitado, após a execução de quaisquer serviços, a CONTRATADA disponibilizará o veículo higienizado interna e externamente, pronto para uso.</w:t>
      </w:r>
    </w:p>
    <w:p w14:paraId="1DE65311"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 xml:space="preserve">Determinados veículos poderão necessitar que sua manutenção preventiva ou corretiva </w:t>
      </w:r>
      <w:proofErr w:type="gramStart"/>
      <w:r w:rsidRPr="003E6913">
        <w:rPr>
          <w:rFonts w:cs="Times New Roman"/>
          <w:color w:val="000000"/>
          <w:sz w:val="20"/>
          <w:szCs w:val="20"/>
        </w:rPr>
        <w:t>seja</w:t>
      </w:r>
      <w:proofErr w:type="gramEnd"/>
      <w:r w:rsidRPr="003E6913">
        <w:rPr>
          <w:rFonts w:cs="Times New Roman"/>
          <w:color w:val="000000"/>
          <w:sz w:val="20"/>
          <w:szCs w:val="20"/>
        </w:rPr>
        <w:t xml:space="preserve"> efetuada em concessionária autorizada do respectivo fabricante do veículo, seja pela especificidade do serviço ou para fins de manutenção da garantia do veículo, sempre a critério da CONTRATANTE.</w:t>
      </w:r>
    </w:p>
    <w:p w14:paraId="280D7EB5"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 xml:space="preserve">Os serviços realizados em concessionária autorizada do fabricante do veículo serão integralmente reembolsados à CONTRATADA, acrescidos apenas das despesas correlatas, devendo ser encaminhada </w:t>
      </w:r>
      <w:proofErr w:type="gramStart"/>
      <w:r w:rsidRPr="003E6913">
        <w:rPr>
          <w:rFonts w:cs="Times New Roman"/>
          <w:color w:val="000000"/>
          <w:sz w:val="20"/>
          <w:szCs w:val="20"/>
        </w:rPr>
        <w:t>à</w:t>
      </w:r>
      <w:proofErr w:type="gramEnd"/>
      <w:r w:rsidRPr="003E6913">
        <w:rPr>
          <w:rFonts w:cs="Times New Roman"/>
          <w:color w:val="000000"/>
          <w:sz w:val="20"/>
          <w:szCs w:val="20"/>
        </w:rPr>
        <w:t xml:space="preserve"> CONTRATANTE a respectiva nota fiscal emitida pela concessionária autorizada.</w:t>
      </w:r>
    </w:p>
    <w:p w14:paraId="28C29CD4"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 xml:space="preserve">Havendo solicitação da DPF/SMT/ES (Grupo </w:t>
      </w:r>
      <w:proofErr w:type="gramStart"/>
      <w:r w:rsidRPr="003E6913">
        <w:rPr>
          <w:rFonts w:cs="Times New Roman"/>
          <w:color w:val="000000"/>
          <w:sz w:val="20"/>
          <w:szCs w:val="20"/>
        </w:rPr>
        <w:t>1</w:t>
      </w:r>
      <w:proofErr w:type="gramEnd"/>
      <w:r w:rsidRPr="003E6913">
        <w:rPr>
          <w:rFonts w:cs="Times New Roman"/>
          <w:color w:val="000000"/>
          <w:sz w:val="20"/>
          <w:szCs w:val="20"/>
        </w:rPr>
        <w:t>), caberá a CONTRATADA buscar veículos nos locais acima para realizar desmontagem a fim de permitir estudos técnicos e levantamentos para fins de perícia realizada pela CONTRATANTE, devendo os mesmos serem entregues, se houver solicitação, devidamente montados.</w:t>
      </w:r>
    </w:p>
    <w:p w14:paraId="4D0737E6"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 xml:space="preserve">Os serviços poderão ser rejeitados, no todo ou em parte, quando em desacordo com as especificações constantes neste Termo de Referência, ou no Manual Técnico do respectivo fabricante do veículo ou na proposta, devendo ser corrigidos/substituídos no prazo fixado pelo Fiscal do Contrato, </w:t>
      </w:r>
      <w:proofErr w:type="gramStart"/>
      <w:r w:rsidRPr="003E6913">
        <w:rPr>
          <w:rFonts w:cs="Times New Roman"/>
          <w:color w:val="000000"/>
          <w:sz w:val="20"/>
          <w:szCs w:val="20"/>
        </w:rPr>
        <w:t>às custas</w:t>
      </w:r>
      <w:proofErr w:type="gramEnd"/>
      <w:r w:rsidRPr="003E6913">
        <w:rPr>
          <w:rFonts w:cs="Times New Roman"/>
          <w:color w:val="000000"/>
          <w:sz w:val="20"/>
          <w:szCs w:val="20"/>
        </w:rPr>
        <w:t xml:space="preserve"> da Contratada, sem prejuízo da aplicação de penalidades.</w:t>
      </w:r>
    </w:p>
    <w:p w14:paraId="28F845F4"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A CONTRATADA deverá executar os serviços de manutenção em consonância com as rotinas especificadas no Manual Técnico do respectivo do fabricante do veículo.</w:t>
      </w:r>
    </w:p>
    <w:p w14:paraId="57A05B7C" w14:textId="77777777" w:rsidR="003451D5" w:rsidRPr="003E6913" w:rsidRDefault="003451D5" w:rsidP="00712B50">
      <w:pPr>
        <w:numPr>
          <w:ilvl w:val="2"/>
          <w:numId w:val="50"/>
        </w:numPr>
        <w:spacing w:after="120"/>
        <w:ind w:left="1276" w:firstLine="1"/>
        <w:jc w:val="both"/>
        <w:rPr>
          <w:rFonts w:cs="Times New Roman"/>
          <w:color w:val="000000"/>
          <w:sz w:val="20"/>
          <w:szCs w:val="20"/>
        </w:rPr>
      </w:pPr>
      <w:r w:rsidRPr="003E6913">
        <w:rPr>
          <w:rFonts w:cs="Times New Roman"/>
          <w:color w:val="000000"/>
          <w:sz w:val="20"/>
          <w:szCs w:val="20"/>
        </w:rPr>
        <w:t>Os serviços de manutenção corretiva objetivam eliminar os defeitos gerados em virtude de quebras, panes, desgastes prematuros ou natural, de peças e/ou componentes dos veículos.</w:t>
      </w:r>
    </w:p>
    <w:p w14:paraId="3DE28694" w14:textId="77777777" w:rsidR="003451D5" w:rsidRPr="003E6913" w:rsidRDefault="003451D5" w:rsidP="00712B50">
      <w:pPr>
        <w:numPr>
          <w:ilvl w:val="1"/>
          <w:numId w:val="50"/>
        </w:numPr>
        <w:spacing w:after="120"/>
        <w:ind w:left="425" w:firstLine="0"/>
        <w:jc w:val="both"/>
        <w:rPr>
          <w:rFonts w:cs="Times New Roman"/>
          <w:color w:val="000000"/>
          <w:sz w:val="20"/>
          <w:szCs w:val="20"/>
        </w:rPr>
      </w:pPr>
      <w:r w:rsidRPr="003E6913">
        <w:rPr>
          <w:rFonts w:cs="Times New Roman"/>
          <w:color w:val="000000"/>
          <w:sz w:val="20"/>
          <w:szCs w:val="20"/>
        </w:rPr>
        <w:t xml:space="preserve">A Contratada deverá executar o serviço utilizando-se dos materiais, equipamentos, ferramentas e utensílios </w:t>
      </w:r>
      <w:proofErr w:type="gramStart"/>
      <w:r w:rsidRPr="003E6913">
        <w:rPr>
          <w:rFonts w:cs="Times New Roman"/>
          <w:color w:val="000000"/>
          <w:sz w:val="20"/>
          <w:szCs w:val="20"/>
        </w:rPr>
        <w:t>necessários à perfeita execução contratual</w:t>
      </w:r>
      <w:proofErr w:type="gramEnd"/>
      <w:r w:rsidRPr="003E6913">
        <w:rPr>
          <w:rFonts w:cs="Times New Roman"/>
          <w:color w:val="000000"/>
          <w:sz w:val="20"/>
          <w:szCs w:val="20"/>
        </w:rPr>
        <w:t>, conforme disposto no Termo de Referência e no Manual Técnico do respectivo fabricante do veículo.</w:t>
      </w:r>
    </w:p>
    <w:p w14:paraId="3651B023" w14:textId="77777777" w:rsidR="003451D5" w:rsidRPr="00A226A2" w:rsidRDefault="003451D5" w:rsidP="003451D5">
      <w:pPr>
        <w:pStyle w:val="PargrafodaLista"/>
        <w:spacing w:after="120"/>
        <w:jc w:val="both"/>
        <w:rPr>
          <w:rFonts w:cs="Times New Roman"/>
          <w:bCs/>
          <w:color w:val="000000"/>
          <w:sz w:val="20"/>
          <w:szCs w:val="20"/>
        </w:rPr>
      </w:pPr>
    </w:p>
    <w:p w14:paraId="76DEF66B" w14:textId="77777777" w:rsidR="003451D5" w:rsidRPr="00643EB7" w:rsidRDefault="003451D5" w:rsidP="00712B50">
      <w:pPr>
        <w:pStyle w:val="PargrafodaLista"/>
        <w:numPr>
          <w:ilvl w:val="0"/>
          <w:numId w:val="50"/>
        </w:numPr>
        <w:spacing w:after="120"/>
        <w:jc w:val="both"/>
        <w:rPr>
          <w:rFonts w:cs="Times New Roman"/>
          <w:bCs/>
          <w:color w:val="000000"/>
          <w:sz w:val="20"/>
          <w:szCs w:val="20"/>
        </w:rPr>
      </w:pPr>
      <w:r w:rsidRPr="00643EB7">
        <w:rPr>
          <w:rFonts w:cs="Times New Roman"/>
          <w:b/>
          <w:bCs/>
          <w:color w:val="000000"/>
          <w:sz w:val="20"/>
          <w:szCs w:val="20"/>
        </w:rPr>
        <w:t>INFORMAÇÕES RELEVANTES PARA O DIMENSIONAMENTO DA PROPOSTA</w:t>
      </w:r>
    </w:p>
    <w:p w14:paraId="62A0608E" w14:textId="77777777" w:rsidR="003451D5" w:rsidRDefault="003451D5" w:rsidP="00712B50">
      <w:pPr>
        <w:numPr>
          <w:ilvl w:val="1"/>
          <w:numId w:val="50"/>
        </w:numPr>
        <w:spacing w:after="120"/>
        <w:ind w:left="425" w:firstLine="0"/>
        <w:jc w:val="both"/>
        <w:rPr>
          <w:rFonts w:cs="Times New Roman"/>
          <w:bCs/>
          <w:color w:val="000000"/>
          <w:sz w:val="20"/>
          <w:szCs w:val="20"/>
        </w:rPr>
      </w:pPr>
      <w:r w:rsidRPr="00A226A2">
        <w:rPr>
          <w:rFonts w:cs="Times New Roman"/>
          <w:bCs/>
          <w:color w:val="000000"/>
          <w:sz w:val="20"/>
          <w:szCs w:val="20"/>
        </w:rPr>
        <w:t>A demanda do órgão tem como base as seguintes características:</w:t>
      </w:r>
    </w:p>
    <w:p w14:paraId="3DA500D3" w14:textId="77777777" w:rsidR="003451D5" w:rsidRDefault="003451D5" w:rsidP="00712B50">
      <w:pPr>
        <w:numPr>
          <w:ilvl w:val="2"/>
          <w:numId w:val="50"/>
        </w:numPr>
        <w:spacing w:after="120"/>
        <w:ind w:left="1276" w:firstLine="1"/>
        <w:jc w:val="both"/>
        <w:rPr>
          <w:rFonts w:cs="Times New Roman"/>
          <w:color w:val="000000"/>
          <w:sz w:val="20"/>
          <w:szCs w:val="20"/>
        </w:rPr>
      </w:pPr>
      <w:r w:rsidRPr="00DD0652">
        <w:rPr>
          <w:rFonts w:cs="Times New Roman"/>
          <w:color w:val="000000"/>
          <w:sz w:val="20"/>
          <w:szCs w:val="20"/>
        </w:rPr>
        <w:t>A frota atual objeto desta licitação é de 11 veículos, pode haver acréscimo de viaturas no decorrer do prazo contratual, sem prejuízos para a CONTRATADA. Compõe-se atualmente de veículos dos fabricantes FIAT, FORD, GM, VW, MITSUBISHI, NISSAN, TOYOTA</w:t>
      </w:r>
      <w:r>
        <w:rPr>
          <w:rFonts w:cs="Times New Roman"/>
          <w:color w:val="000000"/>
          <w:sz w:val="20"/>
          <w:szCs w:val="20"/>
        </w:rPr>
        <w:t>.</w:t>
      </w:r>
    </w:p>
    <w:p w14:paraId="7E1D854D" w14:textId="77777777" w:rsidR="003451D5" w:rsidRDefault="003451D5" w:rsidP="00712B50">
      <w:pPr>
        <w:numPr>
          <w:ilvl w:val="2"/>
          <w:numId w:val="50"/>
        </w:numPr>
        <w:spacing w:after="120"/>
        <w:ind w:left="1276" w:firstLine="1"/>
        <w:jc w:val="both"/>
        <w:rPr>
          <w:rFonts w:cs="Times New Roman"/>
          <w:color w:val="000000"/>
          <w:sz w:val="20"/>
          <w:szCs w:val="20"/>
        </w:rPr>
      </w:pPr>
      <w:r w:rsidRPr="00DD0652">
        <w:rPr>
          <w:rFonts w:cs="Times New Roman"/>
          <w:color w:val="000000"/>
          <w:sz w:val="20"/>
          <w:szCs w:val="20"/>
        </w:rPr>
        <w:t xml:space="preserve">Os veículos são bastante diversos, seja pelo fabricante, marca/modelo ou ano de fabricação. São ainda veículos ostensivos e convencionais, ambos com utilização específica e essencial para o desempenho da atividade policial. A frota sofre constante modificação, em virtude de acréscimos, devido às autorizações do Poder Judiciário para a utilização de veículos apreendidos ou por eventual aquisição, e decréscimos por alienação (veículos com extensa vida útil), ocasionando uma demanda de peças e serviços necessários à manutenção muito dinâmica. Considera-se também a frequência de </w:t>
      </w:r>
      <w:r w:rsidRPr="00DD0652">
        <w:rPr>
          <w:rFonts w:cs="Times New Roman"/>
          <w:color w:val="000000"/>
          <w:sz w:val="20"/>
          <w:szCs w:val="20"/>
        </w:rPr>
        <w:lastRenderedPageBreak/>
        <w:t>utilização do veículo, local e tipo de estrada empregado, com circunstâncias de utilização que variam de normais até severas. Dessa forma, o indicador tempo, referente ao período de utilização do veículo, é o que melhor sintetiza tais variações, servindo como fator para balizar a média dos dispêndios com manutenção</w:t>
      </w:r>
      <w:r>
        <w:rPr>
          <w:rFonts w:cs="Times New Roman"/>
          <w:color w:val="000000"/>
          <w:sz w:val="20"/>
          <w:szCs w:val="20"/>
        </w:rPr>
        <w:t>.</w:t>
      </w:r>
    </w:p>
    <w:p w14:paraId="4D8FD554" w14:textId="77777777" w:rsidR="003451D5" w:rsidRPr="009E2AB3" w:rsidRDefault="003451D5" w:rsidP="00712B50">
      <w:pPr>
        <w:numPr>
          <w:ilvl w:val="2"/>
          <w:numId w:val="50"/>
        </w:numPr>
        <w:spacing w:after="120"/>
        <w:ind w:left="1781"/>
        <w:jc w:val="both"/>
        <w:rPr>
          <w:rFonts w:cs="Times New Roman"/>
          <w:color w:val="000000"/>
          <w:sz w:val="20"/>
          <w:szCs w:val="20"/>
        </w:rPr>
      </w:pPr>
      <w:r w:rsidRPr="00DD0652">
        <w:rPr>
          <w:rFonts w:cs="Times New Roman"/>
          <w:color w:val="000000"/>
          <w:sz w:val="20"/>
          <w:szCs w:val="20"/>
        </w:rPr>
        <w:t>Abaixo quantidade atual de veículos segregados por ano de fabricação</w:t>
      </w:r>
      <w:r>
        <w:rPr>
          <w:rFonts w:cs="Times New Roman"/>
          <w:color w:val="000000"/>
          <w:sz w:val="20"/>
          <w:szCs w:val="20"/>
        </w:rPr>
        <w:t>:</w:t>
      </w:r>
    </w:p>
    <w:p w14:paraId="21F7E92F" w14:textId="77777777" w:rsidR="003451D5" w:rsidRPr="009E2AB3" w:rsidRDefault="003451D5" w:rsidP="003451D5">
      <w:pPr>
        <w:spacing w:after="120"/>
        <w:ind w:left="425"/>
        <w:jc w:val="center"/>
        <w:rPr>
          <w:rFonts w:cs="Times New Roman"/>
          <w:b/>
          <w:color w:val="000000"/>
          <w:sz w:val="20"/>
          <w:szCs w:val="20"/>
          <w:u w:val="single"/>
        </w:rPr>
      </w:pPr>
      <w:r w:rsidRPr="009E2AB3">
        <w:rPr>
          <w:rFonts w:cs="Times New Roman"/>
          <w:b/>
          <w:color w:val="000000"/>
          <w:sz w:val="20"/>
          <w:szCs w:val="20"/>
          <w:u w:val="single"/>
        </w:rPr>
        <w:t>DPF/SMT/ES: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417"/>
      </w:tblGrid>
      <w:tr w:rsidR="003451D5" w:rsidRPr="009E2AB3" w14:paraId="2D8D5E55" w14:textId="77777777" w:rsidTr="0053598B">
        <w:tc>
          <w:tcPr>
            <w:tcW w:w="4962" w:type="dxa"/>
            <w:shd w:val="clear" w:color="auto" w:fill="BFBFBF"/>
          </w:tcPr>
          <w:p w14:paraId="3EB9789B" w14:textId="77777777" w:rsidR="003451D5" w:rsidRPr="009E2AB3" w:rsidRDefault="003451D5" w:rsidP="0053598B">
            <w:pPr>
              <w:spacing w:after="120"/>
              <w:ind w:left="142"/>
              <w:jc w:val="center"/>
              <w:rPr>
                <w:rFonts w:cs="Times New Roman"/>
                <w:color w:val="000000"/>
                <w:sz w:val="20"/>
                <w:szCs w:val="20"/>
              </w:rPr>
            </w:pPr>
            <w:r w:rsidRPr="009E2AB3">
              <w:rPr>
                <w:rFonts w:cs="Times New Roman"/>
                <w:color w:val="000000"/>
                <w:sz w:val="20"/>
                <w:szCs w:val="20"/>
              </w:rPr>
              <w:t>Fabricante/Modelo</w:t>
            </w:r>
          </w:p>
        </w:tc>
        <w:tc>
          <w:tcPr>
            <w:tcW w:w="1559" w:type="dxa"/>
            <w:shd w:val="clear" w:color="auto" w:fill="BFBFBF"/>
          </w:tcPr>
          <w:p w14:paraId="6C54A58D"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Ano</w:t>
            </w:r>
          </w:p>
        </w:tc>
        <w:tc>
          <w:tcPr>
            <w:tcW w:w="1417" w:type="dxa"/>
            <w:shd w:val="clear" w:color="auto" w:fill="BFBFBF"/>
          </w:tcPr>
          <w:p w14:paraId="06600ADC"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Quantidade</w:t>
            </w:r>
          </w:p>
        </w:tc>
      </w:tr>
      <w:tr w:rsidR="003451D5" w:rsidRPr="009E2AB3" w14:paraId="7492AA5D" w14:textId="77777777" w:rsidTr="0053598B">
        <w:tc>
          <w:tcPr>
            <w:tcW w:w="4962" w:type="dxa"/>
            <w:shd w:val="clear" w:color="auto" w:fill="auto"/>
          </w:tcPr>
          <w:p w14:paraId="2368B680"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GM/ASTRA</w:t>
            </w:r>
          </w:p>
        </w:tc>
        <w:tc>
          <w:tcPr>
            <w:tcW w:w="1559" w:type="dxa"/>
            <w:shd w:val="clear" w:color="auto" w:fill="auto"/>
          </w:tcPr>
          <w:p w14:paraId="032E1B41"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2008</w:t>
            </w:r>
          </w:p>
        </w:tc>
        <w:tc>
          <w:tcPr>
            <w:tcW w:w="1417" w:type="dxa"/>
            <w:shd w:val="clear" w:color="auto" w:fill="auto"/>
          </w:tcPr>
          <w:p w14:paraId="1AD83C6C"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1</w:t>
            </w:r>
            <w:proofErr w:type="gramEnd"/>
          </w:p>
        </w:tc>
      </w:tr>
      <w:tr w:rsidR="003451D5" w:rsidRPr="009E2AB3" w14:paraId="7479F805" w14:textId="77777777" w:rsidTr="0053598B">
        <w:tc>
          <w:tcPr>
            <w:tcW w:w="4962" w:type="dxa"/>
            <w:shd w:val="clear" w:color="auto" w:fill="auto"/>
          </w:tcPr>
          <w:p w14:paraId="399EAC4B"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MITSUBISHI/L200</w:t>
            </w:r>
          </w:p>
        </w:tc>
        <w:tc>
          <w:tcPr>
            <w:tcW w:w="1559" w:type="dxa"/>
            <w:shd w:val="clear" w:color="auto" w:fill="auto"/>
          </w:tcPr>
          <w:p w14:paraId="1744927D"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2008</w:t>
            </w:r>
          </w:p>
        </w:tc>
        <w:tc>
          <w:tcPr>
            <w:tcW w:w="1417" w:type="dxa"/>
            <w:shd w:val="clear" w:color="auto" w:fill="auto"/>
          </w:tcPr>
          <w:p w14:paraId="3CB485B3"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2</w:t>
            </w:r>
            <w:proofErr w:type="gramEnd"/>
          </w:p>
        </w:tc>
      </w:tr>
      <w:tr w:rsidR="003451D5" w:rsidRPr="009E2AB3" w14:paraId="42CF4429" w14:textId="77777777" w:rsidTr="0053598B">
        <w:tc>
          <w:tcPr>
            <w:tcW w:w="4962" w:type="dxa"/>
            <w:shd w:val="clear" w:color="auto" w:fill="auto"/>
          </w:tcPr>
          <w:p w14:paraId="062CC969"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FORD/FOCUS</w:t>
            </w:r>
          </w:p>
        </w:tc>
        <w:tc>
          <w:tcPr>
            <w:tcW w:w="1559" w:type="dxa"/>
            <w:shd w:val="clear" w:color="auto" w:fill="auto"/>
          </w:tcPr>
          <w:p w14:paraId="7F3782B4"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2009</w:t>
            </w:r>
          </w:p>
        </w:tc>
        <w:tc>
          <w:tcPr>
            <w:tcW w:w="1417" w:type="dxa"/>
            <w:shd w:val="clear" w:color="auto" w:fill="auto"/>
          </w:tcPr>
          <w:p w14:paraId="0F9E3120"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1</w:t>
            </w:r>
            <w:proofErr w:type="gramEnd"/>
          </w:p>
        </w:tc>
      </w:tr>
      <w:tr w:rsidR="003451D5" w:rsidRPr="009E2AB3" w14:paraId="54D6B8CF" w14:textId="77777777" w:rsidTr="0053598B">
        <w:tc>
          <w:tcPr>
            <w:tcW w:w="4962" w:type="dxa"/>
            <w:shd w:val="clear" w:color="auto" w:fill="auto"/>
          </w:tcPr>
          <w:p w14:paraId="2476A0D4"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NISSAN/FRONTIER</w:t>
            </w:r>
          </w:p>
        </w:tc>
        <w:tc>
          <w:tcPr>
            <w:tcW w:w="1559" w:type="dxa"/>
            <w:shd w:val="clear" w:color="auto" w:fill="auto"/>
          </w:tcPr>
          <w:p w14:paraId="7604A6E0"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2004</w:t>
            </w:r>
          </w:p>
        </w:tc>
        <w:tc>
          <w:tcPr>
            <w:tcW w:w="1417" w:type="dxa"/>
            <w:shd w:val="clear" w:color="auto" w:fill="auto"/>
          </w:tcPr>
          <w:p w14:paraId="2B82D29E"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1</w:t>
            </w:r>
            <w:proofErr w:type="gramEnd"/>
          </w:p>
        </w:tc>
      </w:tr>
      <w:tr w:rsidR="003451D5" w:rsidRPr="009E2AB3" w14:paraId="5F326A34" w14:textId="77777777" w:rsidTr="0053598B">
        <w:tc>
          <w:tcPr>
            <w:tcW w:w="4962" w:type="dxa"/>
            <w:shd w:val="clear" w:color="auto" w:fill="auto"/>
          </w:tcPr>
          <w:p w14:paraId="4C7CCCFE"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NISSAN/X-TERRA</w:t>
            </w:r>
          </w:p>
        </w:tc>
        <w:tc>
          <w:tcPr>
            <w:tcW w:w="1559" w:type="dxa"/>
            <w:shd w:val="clear" w:color="auto" w:fill="auto"/>
          </w:tcPr>
          <w:p w14:paraId="6AD10669"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2007</w:t>
            </w:r>
          </w:p>
        </w:tc>
        <w:tc>
          <w:tcPr>
            <w:tcW w:w="1417" w:type="dxa"/>
            <w:shd w:val="clear" w:color="auto" w:fill="auto"/>
          </w:tcPr>
          <w:p w14:paraId="6FEFD7B0"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2</w:t>
            </w:r>
            <w:proofErr w:type="gramEnd"/>
          </w:p>
        </w:tc>
      </w:tr>
      <w:tr w:rsidR="003451D5" w:rsidRPr="009E2AB3" w14:paraId="27E481E6" w14:textId="77777777" w:rsidTr="0053598B">
        <w:tc>
          <w:tcPr>
            <w:tcW w:w="4962" w:type="dxa"/>
            <w:shd w:val="clear" w:color="auto" w:fill="auto"/>
          </w:tcPr>
          <w:p w14:paraId="2C21430E"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TOYOTA/COROLLA</w:t>
            </w:r>
          </w:p>
        </w:tc>
        <w:tc>
          <w:tcPr>
            <w:tcW w:w="1559" w:type="dxa"/>
            <w:shd w:val="clear" w:color="auto" w:fill="auto"/>
          </w:tcPr>
          <w:p w14:paraId="131634B9"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2009</w:t>
            </w:r>
          </w:p>
        </w:tc>
        <w:tc>
          <w:tcPr>
            <w:tcW w:w="1417" w:type="dxa"/>
            <w:shd w:val="clear" w:color="auto" w:fill="auto"/>
          </w:tcPr>
          <w:p w14:paraId="55F15F5E"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1</w:t>
            </w:r>
            <w:proofErr w:type="gramEnd"/>
          </w:p>
        </w:tc>
      </w:tr>
      <w:tr w:rsidR="003451D5" w:rsidRPr="009E2AB3" w14:paraId="594164AD" w14:textId="77777777" w:rsidTr="0053598B">
        <w:tc>
          <w:tcPr>
            <w:tcW w:w="4962" w:type="dxa"/>
            <w:shd w:val="clear" w:color="auto" w:fill="auto"/>
          </w:tcPr>
          <w:p w14:paraId="04582BDA"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FIAT/PALIO</w:t>
            </w:r>
          </w:p>
        </w:tc>
        <w:tc>
          <w:tcPr>
            <w:tcW w:w="1559" w:type="dxa"/>
            <w:shd w:val="clear" w:color="auto" w:fill="auto"/>
          </w:tcPr>
          <w:p w14:paraId="4596EEC3"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2005</w:t>
            </w:r>
          </w:p>
        </w:tc>
        <w:tc>
          <w:tcPr>
            <w:tcW w:w="1417" w:type="dxa"/>
            <w:shd w:val="clear" w:color="auto" w:fill="auto"/>
          </w:tcPr>
          <w:p w14:paraId="4A527AE4"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1</w:t>
            </w:r>
            <w:proofErr w:type="gramEnd"/>
          </w:p>
        </w:tc>
      </w:tr>
      <w:tr w:rsidR="003451D5" w:rsidRPr="009E2AB3" w14:paraId="52E82F4E" w14:textId="77777777" w:rsidTr="0053598B">
        <w:tc>
          <w:tcPr>
            <w:tcW w:w="4962" w:type="dxa"/>
            <w:shd w:val="clear" w:color="auto" w:fill="auto"/>
          </w:tcPr>
          <w:p w14:paraId="3CC0379C"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VW/SAVEIRO</w:t>
            </w:r>
          </w:p>
        </w:tc>
        <w:tc>
          <w:tcPr>
            <w:tcW w:w="1559" w:type="dxa"/>
            <w:shd w:val="clear" w:color="auto" w:fill="auto"/>
          </w:tcPr>
          <w:p w14:paraId="352231B1"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2012</w:t>
            </w:r>
          </w:p>
        </w:tc>
        <w:tc>
          <w:tcPr>
            <w:tcW w:w="1417" w:type="dxa"/>
            <w:shd w:val="clear" w:color="auto" w:fill="auto"/>
          </w:tcPr>
          <w:p w14:paraId="7BD91ADB"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1</w:t>
            </w:r>
            <w:proofErr w:type="gramEnd"/>
          </w:p>
        </w:tc>
      </w:tr>
      <w:tr w:rsidR="003451D5" w:rsidRPr="009E2AB3" w14:paraId="53916A29" w14:textId="77777777" w:rsidTr="0053598B">
        <w:tc>
          <w:tcPr>
            <w:tcW w:w="4962" w:type="dxa"/>
            <w:shd w:val="clear" w:color="auto" w:fill="auto"/>
          </w:tcPr>
          <w:p w14:paraId="306BA4D2"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VW/GOL</w:t>
            </w:r>
          </w:p>
        </w:tc>
        <w:tc>
          <w:tcPr>
            <w:tcW w:w="1559" w:type="dxa"/>
            <w:shd w:val="clear" w:color="auto" w:fill="auto"/>
          </w:tcPr>
          <w:p w14:paraId="2C9ECBD4" w14:textId="77777777" w:rsidR="003451D5" w:rsidRPr="009E2AB3" w:rsidRDefault="003451D5" w:rsidP="0053598B">
            <w:pPr>
              <w:spacing w:after="120"/>
              <w:jc w:val="center"/>
              <w:rPr>
                <w:rFonts w:cs="Times New Roman"/>
                <w:color w:val="000000"/>
                <w:sz w:val="20"/>
                <w:szCs w:val="20"/>
              </w:rPr>
            </w:pPr>
            <w:r w:rsidRPr="009E2AB3">
              <w:rPr>
                <w:rFonts w:cs="Times New Roman"/>
                <w:color w:val="000000"/>
                <w:sz w:val="20"/>
                <w:szCs w:val="20"/>
              </w:rPr>
              <w:t>2012</w:t>
            </w:r>
          </w:p>
        </w:tc>
        <w:tc>
          <w:tcPr>
            <w:tcW w:w="1417" w:type="dxa"/>
            <w:shd w:val="clear" w:color="auto" w:fill="auto"/>
          </w:tcPr>
          <w:p w14:paraId="62FE5F0D" w14:textId="77777777" w:rsidR="003451D5" w:rsidRPr="009E2AB3" w:rsidRDefault="003451D5" w:rsidP="0053598B">
            <w:pPr>
              <w:spacing w:after="120"/>
              <w:jc w:val="center"/>
              <w:rPr>
                <w:rFonts w:cs="Times New Roman"/>
                <w:color w:val="000000"/>
                <w:sz w:val="20"/>
                <w:szCs w:val="20"/>
              </w:rPr>
            </w:pPr>
            <w:proofErr w:type="gramStart"/>
            <w:r w:rsidRPr="009E2AB3">
              <w:rPr>
                <w:rFonts w:cs="Times New Roman"/>
                <w:color w:val="000000"/>
                <w:sz w:val="20"/>
                <w:szCs w:val="20"/>
              </w:rPr>
              <w:t>1</w:t>
            </w:r>
            <w:proofErr w:type="gramEnd"/>
          </w:p>
        </w:tc>
      </w:tr>
    </w:tbl>
    <w:p w14:paraId="0CA28B14" w14:textId="77777777" w:rsidR="003451D5" w:rsidRPr="009E2AB3" w:rsidRDefault="003451D5" w:rsidP="003451D5">
      <w:pPr>
        <w:spacing w:after="120"/>
        <w:ind w:left="851"/>
        <w:rPr>
          <w:rFonts w:cs="Times New Roman"/>
          <w:color w:val="000000"/>
          <w:sz w:val="20"/>
          <w:szCs w:val="20"/>
        </w:rPr>
      </w:pPr>
    </w:p>
    <w:p w14:paraId="52BE2C1F" w14:textId="77777777" w:rsidR="003451D5" w:rsidRPr="009E2AB3" w:rsidRDefault="003451D5" w:rsidP="003451D5">
      <w:pPr>
        <w:spacing w:after="120"/>
        <w:jc w:val="center"/>
        <w:rPr>
          <w:rFonts w:cs="Times New Roman"/>
          <w:color w:val="000000"/>
          <w:sz w:val="20"/>
          <w:szCs w:val="20"/>
        </w:rPr>
      </w:pPr>
      <w:r w:rsidRPr="009E2AB3">
        <w:rPr>
          <w:rFonts w:cs="Times New Roman"/>
          <w:color w:val="000000"/>
          <w:sz w:val="20"/>
          <w:szCs w:val="20"/>
        </w:rPr>
        <w:t>Total de veículos: 11</w:t>
      </w:r>
      <w:proofErr w:type="gramStart"/>
      <w:r w:rsidRPr="009E2AB3">
        <w:rPr>
          <w:rFonts w:cs="Times New Roman"/>
          <w:color w:val="000000"/>
          <w:sz w:val="20"/>
          <w:szCs w:val="20"/>
        </w:rPr>
        <w:t xml:space="preserve"> </w:t>
      </w:r>
      <w:r>
        <w:rPr>
          <w:rFonts w:cs="Times New Roman"/>
          <w:color w:val="000000"/>
          <w:sz w:val="20"/>
          <w:szCs w:val="20"/>
        </w:rPr>
        <w:t xml:space="preserve"> </w:t>
      </w:r>
      <w:proofErr w:type="gramEnd"/>
      <w:r>
        <w:rPr>
          <w:rFonts w:cs="Times New Roman"/>
          <w:color w:val="000000"/>
          <w:sz w:val="20"/>
          <w:szCs w:val="20"/>
        </w:rPr>
        <w:t xml:space="preserve">- </w:t>
      </w:r>
      <w:r w:rsidRPr="009E2AB3">
        <w:rPr>
          <w:rFonts w:cs="Times New Roman"/>
          <w:color w:val="000000"/>
          <w:sz w:val="20"/>
          <w:szCs w:val="20"/>
        </w:rPr>
        <w:t xml:space="preserve">  Total de motos: 0</w:t>
      </w:r>
    </w:p>
    <w:p w14:paraId="64AF8165" w14:textId="77777777" w:rsidR="003451D5" w:rsidRPr="009E2AB3" w:rsidRDefault="003451D5" w:rsidP="00712B50">
      <w:pPr>
        <w:numPr>
          <w:ilvl w:val="1"/>
          <w:numId w:val="50"/>
        </w:numPr>
        <w:spacing w:after="120"/>
        <w:ind w:left="425" w:firstLine="0"/>
        <w:jc w:val="both"/>
        <w:rPr>
          <w:rFonts w:cs="Times New Roman"/>
          <w:color w:val="000000"/>
          <w:sz w:val="20"/>
          <w:szCs w:val="20"/>
        </w:rPr>
      </w:pPr>
      <w:r w:rsidRPr="009E2AB3">
        <w:rPr>
          <w:rFonts w:cs="Times New Roman"/>
          <w:color w:val="000000"/>
          <w:sz w:val="20"/>
          <w:szCs w:val="20"/>
        </w:rPr>
        <w:t>A esta lista de veículos poderão ser acrescidos, a qualquer momento, veículos incorporados ao patrimônio da SR/DPF/ES (DPF/SMT/ES), sejam novos ou usados.</w:t>
      </w:r>
    </w:p>
    <w:p w14:paraId="3C03DB41" w14:textId="77777777" w:rsidR="003451D5" w:rsidRPr="00A226A2" w:rsidRDefault="003451D5" w:rsidP="003451D5">
      <w:pPr>
        <w:pStyle w:val="PargrafodaLista"/>
        <w:spacing w:after="120"/>
        <w:ind w:left="360"/>
        <w:jc w:val="both"/>
        <w:rPr>
          <w:rFonts w:cs="Times New Roman"/>
          <w:bCs/>
          <w:color w:val="000000"/>
          <w:sz w:val="20"/>
          <w:szCs w:val="20"/>
        </w:rPr>
      </w:pPr>
    </w:p>
    <w:p w14:paraId="7AFF251A" w14:textId="77777777" w:rsidR="003451D5" w:rsidRPr="00A226A2" w:rsidRDefault="003451D5" w:rsidP="00712B50">
      <w:pPr>
        <w:pStyle w:val="PargrafodaLista"/>
        <w:numPr>
          <w:ilvl w:val="0"/>
          <w:numId w:val="50"/>
        </w:numPr>
        <w:spacing w:after="120"/>
        <w:jc w:val="both"/>
        <w:rPr>
          <w:rFonts w:cs="Times New Roman"/>
          <w:b/>
          <w:bCs/>
          <w:sz w:val="20"/>
          <w:szCs w:val="20"/>
        </w:rPr>
      </w:pPr>
      <w:r w:rsidRPr="00A226A2">
        <w:rPr>
          <w:rFonts w:cs="Times New Roman"/>
          <w:b/>
          <w:bCs/>
          <w:sz w:val="20"/>
          <w:szCs w:val="20"/>
        </w:rPr>
        <w:t>METODOLOGIA DE AVALIAÇÃO DA EXECUÇÃO DOS SERVIÇOS.</w:t>
      </w:r>
    </w:p>
    <w:p w14:paraId="293F4424" w14:textId="77777777" w:rsidR="003451D5" w:rsidRDefault="003451D5" w:rsidP="00712B50">
      <w:pPr>
        <w:numPr>
          <w:ilvl w:val="1"/>
          <w:numId w:val="50"/>
        </w:numPr>
        <w:spacing w:after="120"/>
        <w:ind w:left="425" w:firstLine="0"/>
        <w:jc w:val="both"/>
        <w:rPr>
          <w:rFonts w:cs="Times New Roman"/>
          <w:bCs/>
          <w:color w:val="000000"/>
          <w:sz w:val="20"/>
          <w:szCs w:val="20"/>
        </w:rPr>
      </w:pPr>
      <w:r w:rsidRPr="00A226A2">
        <w:rPr>
          <w:rFonts w:cs="Times New Roman"/>
          <w:bCs/>
          <w:color w:val="000000"/>
          <w:sz w:val="20"/>
          <w:szCs w:val="20"/>
        </w:rPr>
        <w:t>Os serviços deverão ser executados com base nos parâmetros estabelecidos</w:t>
      </w:r>
      <w:r>
        <w:rPr>
          <w:rFonts w:cs="Times New Roman"/>
          <w:bCs/>
          <w:color w:val="000000"/>
          <w:sz w:val="20"/>
          <w:szCs w:val="20"/>
        </w:rPr>
        <w:t xml:space="preserve"> pelos fabricantes dos veículos, bem como nos itens: </w:t>
      </w:r>
      <w:proofErr w:type="gramStart"/>
      <w:r>
        <w:rPr>
          <w:rFonts w:cs="Times New Roman"/>
          <w:bCs/>
          <w:color w:val="000000"/>
          <w:sz w:val="20"/>
          <w:szCs w:val="20"/>
        </w:rPr>
        <w:t>4</w:t>
      </w:r>
      <w:proofErr w:type="gramEnd"/>
      <w:r>
        <w:rPr>
          <w:rFonts w:cs="Times New Roman"/>
          <w:bCs/>
          <w:color w:val="000000"/>
          <w:sz w:val="20"/>
          <w:szCs w:val="20"/>
        </w:rPr>
        <w:t>. FORMA DE PRESTAÇÃO DOS SERVIÇOS, 10. OBRIGAÇÕES DA CONTRATADA, e demais exigências contidas neste Termo de Referência, no que couber.</w:t>
      </w:r>
    </w:p>
    <w:p w14:paraId="7B25EFEB" w14:textId="77777777" w:rsidR="003451D5" w:rsidRPr="00A226A2" w:rsidRDefault="003451D5" w:rsidP="003451D5">
      <w:pPr>
        <w:spacing w:after="120"/>
        <w:ind w:left="425"/>
        <w:jc w:val="both"/>
        <w:rPr>
          <w:rFonts w:cs="Times New Roman"/>
          <w:bCs/>
          <w:color w:val="000000"/>
          <w:sz w:val="20"/>
          <w:szCs w:val="20"/>
        </w:rPr>
      </w:pPr>
    </w:p>
    <w:p w14:paraId="7971F836" w14:textId="77777777" w:rsidR="003451D5" w:rsidRPr="00643EB7" w:rsidRDefault="003451D5" w:rsidP="00712B50">
      <w:pPr>
        <w:pStyle w:val="PargrafodaLista"/>
        <w:numPr>
          <w:ilvl w:val="0"/>
          <w:numId w:val="50"/>
        </w:numPr>
        <w:spacing w:after="120"/>
        <w:jc w:val="both"/>
        <w:rPr>
          <w:rFonts w:cs="Times New Roman"/>
          <w:bCs/>
          <w:color w:val="000000"/>
          <w:sz w:val="20"/>
          <w:szCs w:val="20"/>
        </w:rPr>
      </w:pPr>
      <w:r w:rsidRPr="00643EB7">
        <w:rPr>
          <w:rFonts w:cs="Times New Roman"/>
          <w:b/>
          <w:bCs/>
          <w:color w:val="000000"/>
          <w:sz w:val="20"/>
          <w:szCs w:val="20"/>
        </w:rPr>
        <w:t>MATERIAIS A SEREM DISPONIBILIZADOS</w:t>
      </w:r>
    </w:p>
    <w:p w14:paraId="244C3AC3" w14:textId="77777777" w:rsidR="003451D5" w:rsidRPr="00A226A2" w:rsidRDefault="003451D5" w:rsidP="00712B50">
      <w:pPr>
        <w:numPr>
          <w:ilvl w:val="1"/>
          <w:numId w:val="50"/>
        </w:numPr>
        <w:spacing w:after="120"/>
        <w:ind w:left="425" w:firstLine="0"/>
        <w:jc w:val="both"/>
        <w:rPr>
          <w:rFonts w:cs="Times New Roman"/>
          <w:bCs/>
          <w:color w:val="000000"/>
          <w:sz w:val="20"/>
          <w:szCs w:val="20"/>
        </w:rPr>
      </w:pPr>
      <w:r w:rsidRPr="00A226A2">
        <w:rPr>
          <w:rFonts w:cs="Times New Roman"/>
          <w:bCs/>
          <w:color w:val="000000"/>
          <w:sz w:val="20"/>
          <w:szCs w:val="20"/>
        </w:rPr>
        <w:t>Para a perfeita execução dos serviços, a Contratada deverá disponibilizar os materiais, equipamentos, ferramentas e utensílios necessários, promovendo sua</w:t>
      </w:r>
      <w:r>
        <w:rPr>
          <w:rFonts w:cs="Times New Roman"/>
          <w:bCs/>
          <w:color w:val="000000"/>
          <w:sz w:val="20"/>
          <w:szCs w:val="20"/>
        </w:rPr>
        <w:t xml:space="preserve"> substituição quando necessário.</w:t>
      </w:r>
    </w:p>
    <w:p w14:paraId="1B770A28" w14:textId="77777777" w:rsidR="003451D5" w:rsidRPr="00A226A2" w:rsidRDefault="003451D5" w:rsidP="003451D5">
      <w:pPr>
        <w:pStyle w:val="PargrafodaLista"/>
        <w:spacing w:after="120"/>
        <w:ind w:left="756"/>
        <w:contextualSpacing w:val="0"/>
        <w:jc w:val="both"/>
        <w:rPr>
          <w:rFonts w:cs="Times New Roman"/>
          <w:color w:val="000000"/>
          <w:sz w:val="20"/>
          <w:szCs w:val="20"/>
        </w:rPr>
      </w:pPr>
    </w:p>
    <w:p w14:paraId="40CD66AA" w14:textId="77777777" w:rsidR="003451D5" w:rsidRPr="00A226A2" w:rsidRDefault="003451D5" w:rsidP="00712B50">
      <w:pPr>
        <w:numPr>
          <w:ilvl w:val="0"/>
          <w:numId w:val="50"/>
        </w:numPr>
        <w:spacing w:after="120"/>
        <w:ind w:right="-17"/>
        <w:jc w:val="both"/>
        <w:rPr>
          <w:rFonts w:cs="Times New Roman"/>
          <w:b/>
          <w:color w:val="000000"/>
          <w:sz w:val="20"/>
          <w:szCs w:val="20"/>
        </w:rPr>
      </w:pPr>
      <w:r w:rsidRPr="00A226A2">
        <w:rPr>
          <w:rFonts w:cs="Times New Roman"/>
          <w:b/>
          <w:color w:val="000000"/>
          <w:sz w:val="20"/>
          <w:szCs w:val="20"/>
        </w:rPr>
        <w:t xml:space="preserve">EXECUÇÃO DOS SERVIÇOS E SEU RECEBIMENTO </w:t>
      </w:r>
    </w:p>
    <w:p w14:paraId="22E86233" w14:textId="77777777" w:rsidR="003451D5" w:rsidRPr="00E25703" w:rsidRDefault="003451D5" w:rsidP="00712B50">
      <w:pPr>
        <w:numPr>
          <w:ilvl w:val="1"/>
          <w:numId w:val="50"/>
        </w:numPr>
        <w:spacing w:after="120"/>
        <w:ind w:left="425" w:firstLine="0"/>
        <w:jc w:val="both"/>
        <w:rPr>
          <w:rFonts w:cs="Times New Roman"/>
          <w:sz w:val="20"/>
          <w:szCs w:val="20"/>
        </w:rPr>
      </w:pPr>
      <w:r w:rsidRPr="00E25703">
        <w:rPr>
          <w:rFonts w:cs="Times New Roman"/>
          <w:sz w:val="20"/>
          <w:szCs w:val="20"/>
        </w:rPr>
        <w:t>A execução dos serviços será iniciada após o início da vigência do contrato, na forma prevista neste Termo de Referência.</w:t>
      </w:r>
    </w:p>
    <w:p w14:paraId="480BFB38" w14:textId="77777777" w:rsidR="003451D5" w:rsidRPr="00E25703" w:rsidRDefault="003451D5" w:rsidP="00712B50">
      <w:pPr>
        <w:numPr>
          <w:ilvl w:val="1"/>
          <w:numId w:val="50"/>
        </w:numPr>
        <w:spacing w:after="120"/>
        <w:ind w:left="425" w:firstLine="0"/>
        <w:jc w:val="both"/>
        <w:rPr>
          <w:rFonts w:cs="Times New Roman"/>
          <w:sz w:val="20"/>
          <w:szCs w:val="20"/>
        </w:rPr>
      </w:pPr>
      <w:r w:rsidRPr="00E25703">
        <w:rPr>
          <w:rFonts w:cs="Times New Roman"/>
          <w:sz w:val="20"/>
          <w:szCs w:val="20"/>
        </w:rPr>
        <w:lastRenderedPageBreak/>
        <w:t xml:space="preserve">Os serviços serão recebidos provisoriamente no prazo de 05 (cinco) dias, </w:t>
      </w:r>
      <w:proofErr w:type="gramStart"/>
      <w:r w:rsidRPr="00E25703">
        <w:rPr>
          <w:rFonts w:cs="Times New Roman"/>
          <w:sz w:val="20"/>
          <w:szCs w:val="20"/>
        </w:rPr>
        <w:t>pelo(</w:t>
      </w:r>
      <w:proofErr w:type="gramEnd"/>
      <w:r w:rsidRPr="00E25703">
        <w:rPr>
          <w:rFonts w:cs="Times New Roman"/>
          <w:sz w:val="20"/>
          <w:szCs w:val="20"/>
        </w:rPr>
        <w:t xml:space="preserve">a) responsável pelo acompanhamento e fiscalização do contrato, para efeito de posterior verificação de sua conformidade com as especificações constantes neste Termo de Referência e na proposta. </w:t>
      </w:r>
    </w:p>
    <w:p w14:paraId="0EB17222" w14:textId="77777777" w:rsidR="003451D5" w:rsidRPr="00E25703" w:rsidRDefault="003451D5" w:rsidP="00712B50">
      <w:pPr>
        <w:numPr>
          <w:ilvl w:val="1"/>
          <w:numId w:val="50"/>
        </w:numPr>
        <w:spacing w:after="120"/>
        <w:ind w:left="425" w:firstLine="0"/>
        <w:jc w:val="both"/>
        <w:rPr>
          <w:rFonts w:cs="Times New Roman"/>
          <w:sz w:val="20"/>
          <w:szCs w:val="20"/>
        </w:rPr>
      </w:pPr>
      <w:r w:rsidRPr="00E25703">
        <w:rPr>
          <w:rFonts w:cs="Times New Roman"/>
          <w:sz w:val="20"/>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E25703">
        <w:rPr>
          <w:rFonts w:cs="Times New Roman"/>
          <w:sz w:val="20"/>
          <w:szCs w:val="20"/>
        </w:rPr>
        <w:t>às custas</w:t>
      </w:r>
      <w:proofErr w:type="gramEnd"/>
      <w:r w:rsidRPr="00E25703">
        <w:rPr>
          <w:rFonts w:cs="Times New Roman"/>
          <w:sz w:val="20"/>
          <w:szCs w:val="20"/>
        </w:rPr>
        <w:t xml:space="preserve"> da Contratada, sem prejuízo da aplicação de penalidades.</w:t>
      </w:r>
    </w:p>
    <w:p w14:paraId="48742D36"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E25703">
        <w:rPr>
          <w:rFonts w:cs="Times New Roman"/>
          <w:sz w:val="20"/>
          <w:szCs w:val="20"/>
        </w:rPr>
        <w:t xml:space="preserve">Os serviços serão recebidos definitivamente no prazo de 10 (dez) </w:t>
      </w:r>
      <w:r w:rsidRPr="00A226A2">
        <w:rPr>
          <w:rFonts w:cs="Times New Roman"/>
          <w:color w:val="000000"/>
          <w:sz w:val="20"/>
          <w:szCs w:val="20"/>
        </w:rPr>
        <w:t>dias, contados do recebimento provisório, após a verificação da qualidade e quantidade do serviço executado e materiais empregados, com a consequente aceitação mediante termo circunstanciado.</w:t>
      </w:r>
    </w:p>
    <w:p w14:paraId="2BF74690" w14:textId="77777777" w:rsidR="003451D5" w:rsidRPr="00A226A2" w:rsidRDefault="003451D5" w:rsidP="00712B50">
      <w:pPr>
        <w:pStyle w:val="PargrafodaLista"/>
        <w:numPr>
          <w:ilvl w:val="2"/>
          <w:numId w:val="50"/>
        </w:numPr>
        <w:spacing w:after="120"/>
        <w:ind w:left="1134" w:firstLine="0"/>
        <w:contextualSpacing w:val="0"/>
        <w:jc w:val="both"/>
        <w:rPr>
          <w:rFonts w:cs="Times New Roman"/>
          <w:color w:val="000000"/>
          <w:sz w:val="20"/>
          <w:szCs w:val="20"/>
        </w:rPr>
      </w:pPr>
      <w:r w:rsidRPr="00A226A2">
        <w:rPr>
          <w:rFonts w:cs="Times New Roman"/>
          <w:color w:val="000000"/>
          <w:sz w:val="20"/>
          <w:szCs w:val="20"/>
        </w:rPr>
        <w:t>Na hipótese de a verificação a que se refere o subitem anterior não ser procedida dentro do prazo fixado, reputar-se-á como realizada, consumando-se o recebimento definitivo no dia do esgotamento do prazo.</w:t>
      </w:r>
    </w:p>
    <w:p w14:paraId="485AC2E7" w14:textId="77777777" w:rsidR="003451D5"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O recebimento provisório ou definitivo do objeto não exclui a responsabilidade da Contratada pelos prejuízos resultantes da incorreta execução do contrato.</w:t>
      </w:r>
    </w:p>
    <w:p w14:paraId="5CF3E16C" w14:textId="77777777" w:rsidR="003451D5" w:rsidRPr="00A226A2" w:rsidRDefault="003451D5" w:rsidP="003451D5">
      <w:pPr>
        <w:spacing w:after="120"/>
        <w:ind w:left="425"/>
        <w:jc w:val="both"/>
        <w:rPr>
          <w:rFonts w:cs="Times New Roman"/>
          <w:color w:val="000000"/>
          <w:sz w:val="20"/>
          <w:szCs w:val="20"/>
        </w:rPr>
      </w:pPr>
    </w:p>
    <w:p w14:paraId="131BCD58" w14:textId="77777777" w:rsidR="003451D5" w:rsidRPr="00A226A2" w:rsidRDefault="003451D5" w:rsidP="00712B50">
      <w:pPr>
        <w:pStyle w:val="PargrafodaLista"/>
        <w:numPr>
          <w:ilvl w:val="0"/>
          <w:numId w:val="50"/>
        </w:numPr>
        <w:spacing w:after="120"/>
        <w:jc w:val="both"/>
        <w:rPr>
          <w:rFonts w:cs="Times New Roman"/>
          <w:b/>
          <w:bCs/>
          <w:color w:val="000000"/>
          <w:sz w:val="20"/>
          <w:szCs w:val="20"/>
        </w:rPr>
      </w:pPr>
      <w:r w:rsidRPr="00A226A2">
        <w:rPr>
          <w:rFonts w:cs="Times New Roman"/>
          <w:b/>
          <w:bCs/>
          <w:color w:val="000000"/>
          <w:sz w:val="20"/>
          <w:szCs w:val="20"/>
        </w:rPr>
        <w:t>DA VISTORIA</w:t>
      </w:r>
    </w:p>
    <w:p w14:paraId="2CA16C08" w14:textId="77777777" w:rsidR="003451D5" w:rsidRPr="008F108C" w:rsidRDefault="003451D5" w:rsidP="00712B50">
      <w:pPr>
        <w:numPr>
          <w:ilvl w:val="1"/>
          <w:numId w:val="50"/>
        </w:numPr>
        <w:spacing w:after="120"/>
        <w:ind w:left="425" w:firstLine="0"/>
        <w:jc w:val="both"/>
        <w:rPr>
          <w:rFonts w:cs="Times New Roman"/>
          <w:bCs/>
          <w:color w:val="000000"/>
          <w:sz w:val="20"/>
          <w:szCs w:val="20"/>
        </w:rPr>
      </w:pPr>
      <w:r w:rsidRPr="00A226A2">
        <w:rPr>
          <w:color w:val="000000"/>
          <w:sz w:val="20"/>
          <w:szCs w:val="20"/>
        </w:rPr>
        <w:t>Para o correto dimensionamento e elaboração de sua proposta, o</w:t>
      </w:r>
      <w:r w:rsidRPr="00A226A2">
        <w:rPr>
          <w:sz w:val="20"/>
          <w:szCs w:val="20"/>
        </w:rPr>
        <w:t xml:space="preserve"> licitante </w:t>
      </w:r>
      <w:r w:rsidRPr="008F108C">
        <w:rPr>
          <w:b/>
          <w:sz w:val="20"/>
          <w:szCs w:val="20"/>
          <w:u w:val="single"/>
        </w:rPr>
        <w:t>poderá</w:t>
      </w:r>
      <w:r w:rsidRPr="00A226A2">
        <w:rPr>
          <w:sz w:val="20"/>
          <w:szCs w:val="20"/>
        </w:rPr>
        <w:t xml:space="preserve"> realizar vistoria nas instalações do local de execução dos serviços, </w:t>
      </w:r>
      <w:r w:rsidRPr="00A226A2">
        <w:rPr>
          <w:color w:val="000000"/>
          <w:sz w:val="20"/>
          <w:szCs w:val="20"/>
        </w:rPr>
        <w:t xml:space="preserve">acompanhado por servidor designado para esse fim, de </w:t>
      </w:r>
      <w:r w:rsidRPr="008F108C">
        <w:rPr>
          <w:b/>
          <w:sz w:val="20"/>
          <w:szCs w:val="20"/>
        </w:rPr>
        <w:t>segunda à sexta-feira</w:t>
      </w:r>
      <w:r w:rsidRPr="00A226A2">
        <w:rPr>
          <w:color w:val="000000"/>
          <w:sz w:val="20"/>
          <w:szCs w:val="20"/>
        </w:rPr>
        <w:t xml:space="preserve">, </w:t>
      </w:r>
      <w:r w:rsidRPr="008F108C">
        <w:rPr>
          <w:sz w:val="20"/>
          <w:szCs w:val="20"/>
        </w:rPr>
        <w:t>das 14 horas às 18 horas, devendo o agendamento ser efetuado previamente pelo telefone (27) 3313.8919 / 3313.8900</w:t>
      </w:r>
      <w:r w:rsidRPr="00A226A2">
        <w:rPr>
          <w:color w:val="000000"/>
          <w:sz w:val="20"/>
          <w:szCs w:val="20"/>
        </w:rPr>
        <w:t>.</w:t>
      </w:r>
    </w:p>
    <w:p w14:paraId="47BA3830" w14:textId="77777777" w:rsidR="003451D5" w:rsidRPr="008F108C" w:rsidRDefault="003451D5" w:rsidP="00712B50">
      <w:pPr>
        <w:numPr>
          <w:ilvl w:val="2"/>
          <w:numId w:val="50"/>
        </w:numPr>
        <w:spacing w:after="120"/>
        <w:ind w:left="1781"/>
        <w:jc w:val="both"/>
        <w:rPr>
          <w:sz w:val="20"/>
          <w:szCs w:val="20"/>
        </w:rPr>
      </w:pPr>
      <w:r>
        <w:rPr>
          <w:sz w:val="20"/>
          <w:szCs w:val="20"/>
          <w:u w:val="single"/>
        </w:rPr>
        <w:t xml:space="preserve">Delegacia de Polícia Federal em São Mateus/ES - </w:t>
      </w:r>
      <w:r w:rsidRPr="008F108C">
        <w:rPr>
          <w:sz w:val="20"/>
          <w:szCs w:val="20"/>
          <w:u w:val="single"/>
        </w:rPr>
        <w:t>DPF/SMT/ES</w:t>
      </w:r>
      <w:r w:rsidRPr="008F108C">
        <w:rPr>
          <w:sz w:val="20"/>
          <w:szCs w:val="20"/>
        </w:rPr>
        <w:t xml:space="preserve"> – Avenida Nova Venécia, nº 269 – Bairro Posto Esso – São Mateus/ES</w:t>
      </w:r>
      <w:r>
        <w:rPr>
          <w:sz w:val="20"/>
          <w:szCs w:val="20"/>
        </w:rPr>
        <w:t>.</w:t>
      </w:r>
    </w:p>
    <w:p w14:paraId="4E0A55A4" w14:textId="77777777" w:rsidR="003451D5" w:rsidRPr="00A226A2" w:rsidRDefault="003451D5" w:rsidP="00712B50">
      <w:pPr>
        <w:numPr>
          <w:ilvl w:val="1"/>
          <w:numId w:val="50"/>
        </w:numPr>
        <w:spacing w:after="120"/>
        <w:ind w:left="0" w:firstLine="567"/>
        <w:jc w:val="both"/>
        <w:rPr>
          <w:sz w:val="20"/>
          <w:szCs w:val="20"/>
        </w:rPr>
      </w:pPr>
      <w:r w:rsidRPr="00A226A2">
        <w:rPr>
          <w:sz w:val="20"/>
          <w:szCs w:val="20"/>
        </w:rPr>
        <w:t xml:space="preserve">O prazo para vistoria </w:t>
      </w:r>
      <w:r w:rsidRPr="00A226A2">
        <w:rPr>
          <w:color w:val="000000"/>
          <w:sz w:val="20"/>
          <w:szCs w:val="20"/>
        </w:rPr>
        <w:t>iniciar-se-á no dia útil seguinte ao da publicação do Edital, estendendo-se até o dia útil anterior à data prevista para a abertura da sessão pública.</w:t>
      </w:r>
    </w:p>
    <w:p w14:paraId="7D844400" w14:textId="77777777" w:rsidR="003451D5" w:rsidRPr="008F108C" w:rsidRDefault="003451D5" w:rsidP="00712B50">
      <w:pPr>
        <w:numPr>
          <w:ilvl w:val="1"/>
          <w:numId w:val="50"/>
        </w:numPr>
        <w:spacing w:after="120"/>
        <w:ind w:left="425" w:firstLine="0"/>
        <w:jc w:val="both"/>
        <w:rPr>
          <w:rFonts w:cs="Times New Roman"/>
          <w:bCs/>
          <w:color w:val="000000"/>
          <w:sz w:val="20"/>
          <w:szCs w:val="20"/>
        </w:rPr>
      </w:pPr>
      <w:r w:rsidRPr="00A226A2">
        <w:rPr>
          <w:color w:val="000000"/>
          <w:sz w:val="20"/>
          <w:szCs w:val="20"/>
        </w:rPr>
        <w:t>Para a vistoria, o licitante, ou o seu representante, deverá estar devidamente identificado.</w:t>
      </w:r>
    </w:p>
    <w:p w14:paraId="5631A285" w14:textId="77777777" w:rsidR="003451D5" w:rsidRPr="00A226A2" w:rsidRDefault="003451D5" w:rsidP="003451D5">
      <w:pPr>
        <w:spacing w:after="120"/>
        <w:ind w:left="425"/>
        <w:jc w:val="both"/>
        <w:rPr>
          <w:rFonts w:cs="Times New Roman"/>
          <w:bCs/>
          <w:color w:val="000000"/>
          <w:sz w:val="20"/>
          <w:szCs w:val="20"/>
        </w:rPr>
      </w:pPr>
    </w:p>
    <w:p w14:paraId="49349F28" w14:textId="77777777" w:rsidR="003451D5" w:rsidRPr="00A226A2" w:rsidRDefault="003451D5" w:rsidP="00712B50">
      <w:pPr>
        <w:numPr>
          <w:ilvl w:val="0"/>
          <w:numId w:val="50"/>
        </w:numPr>
        <w:spacing w:after="120"/>
        <w:ind w:right="-17"/>
        <w:jc w:val="both"/>
        <w:rPr>
          <w:rFonts w:cs="Times New Roman"/>
          <w:b/>
          <w:color w:val="000000"/>
          <w:sz w:val="20"/>
          <w:szCs w:val="20"/>
        </w:rPr>
      </w:pPr>
      <w:r w:rsidRPr="00A226A2">
        <w:rPr>
          <w:rFonts w:cs="Times New Roman"/>
          <w:b/>
          <w:bCs/>
          <w:color w:val="000000"/>
          <w:sz w:val="20"/>
          <w:szCs w:val="20"/>
          <w:lang w:eastAsia="en-US"/>
        </w:rPr>
        <w:t>OBRIGAÇÕES DA CONTRATANTE</w:t>
      </w:r>
    </w:p>
    <w:p w14:paraId="02CAAF61"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Exigir o cumprimento de todas as obrigações assumidas pela Contratada, de acordo com as cláusulas contratuais e os termos de sua proposta;</w:t>
      </w:r>
    </w:p>
    <w:p w14:paraId="34B6DAA8"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5EF1E45"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lastRenderedPageBreak/>
        <w:t>Notificar a Contratada por escrito da ocorrência de eventuais imperfeições no curso da execução dos serviços, fixando prazo para a sua correção;</w:t>
      </w:r>
    </w:p>
    <w:p w14:paraId="21693999"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5CD37813"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Pagar à Contratada o valor resultante da prestação do serviço, no prazo e condições estabelecidas no Edital e seus anexos;</w:t>
      </w:r>
    </w:p>
    <w:p w14:paraId="37B25468" w14:textId="77777777" w:rsidR="003451D5" w:rsidRPr="004D197F"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Efetuar as retenções tributárias devidas sobre o valor da Nota Fiscal/</w:t>
      </w:r>
      <w:proofErr w:type="gramStart"/>
      <w:r w:rsidRPr="00A226A2">
        <w:rPr>
          <w:rFonts w:cs="Times New Roman"/>
          <w:color w:val="000000"/>
          <w:sz w:val="20"/>
          <w:szCs w:val="20"/>
        </w:rPr>
        <w:t>Fatura fornecida</w:t>
      </w:r>
      <w:proofErr w:type="gramEnd"/>
      <w:r w:rsidRPr="00A226A2">
        <w:rPr>
          <w:rFonts w:cs="Times New Roman"/>
          <w:color w:val="000000"/>
          <w:sz w:val="20"/>
          <w:szCs w:val="20"/>
        </w:rPr>
        <w:t xml:space="preserve"> pela contratada, em conformidade com o art. 36, §8º da </w:t>
      </w:r>
      <w:r w:rsidRPr="004D197F">
        <w:rPr>
          <w:rFonts w:cs="Times New Roman"/>
          <w:color w:val="000000"/>
          <w:sz w:val="20"/>
          <w:szCs w:val="20"/>
        </w:rPr>
        <w:t>IN SLTI/MPOG N. 02/2008.</w:t>
      </w:r>
    </w:p>
    <w:p w14:paraId="4F5CFC03" w14:textId="77777777" w:rsidR="003451D5" w:rsidRPr="004D197F" w:rsidRDefault="003451D5" w:rsidP="00712B50">
      <w:pPr>
        <w:numPr>
          <w:ilvl w:val="1"/>
          <w:numId w:val="50"/>
        </w:numPr>
        <w:spacing w:after="120"/>
        <w:ind w:left="425" w:firstLine="0"/>
        <w:jc w:val="both"/>
        <w:rPr>
          <w:rFonts w:cs="Times New Roman"/>
          <w:color w:val="000000"/>
          <w:sz w:val="20"/>
          <w:szCs w:val="20"/>
        </w:rPr>
      </w:pPr>
      <w:r w:rsidRPr="004D197F">
        <w:rPr>
          <w:rFonts w:cs="Times New Roman"/>
          <w:color w:val="000000"/>
          <w:sz w:val="20"/>
          <w:szCs w:val="20"/>
        </w:rPr>
        <w:t>A 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p>
    <w:p w14:paraId="3D3CDDF3" w14:textId="77777777" w:rsidR="003451D5" w:rsidRPr="00A226A2" w:rsidRDefault="003451D5" w:rsidP="003451D5">
      <w:pPr>
        <w:spacing w:after="120"/>
        <w:ind w:left="425"/>
        <w:jc w:val="both"/>
        <w:rPr>
          <w:rFonts w:cs="Times New Roman"/>
          <w:color w:val="000000"/>
          <w:sz w:val="20"/>
          <w:szCs w:val="20"/>
        </w:rPr>
      </w:pPr>
    </w:p>
    <w:p w14:paraId="631B8B77" w14:textId="77777777" w:rsidR="003451D5" w:rsidRPr="00A226A2" w:rsidRDefault="003451D5" w:rsidP="00712B50">
      <w:pPr>
        <w:numPr>
          <w:ilvl w:val="0"/>
          <w:numId w:val="50"/>
        </w:numPr>
        <w:spacing w:after="120"/>
        <w:ind w:right="-17"/>
        <w:jc w:val="both"/>
        <w:rPr>
          <w:rFonts w:cs="Times New Roman"/>
          <w:b/>
          <w:color w:val="000000"/>
          <w:sz w:val="20"/>
          <w:szCs w:val="20"/>
        </w:rPr>
      </w:pPr>
      <w:r w:rsidRPr="00A226A2">
        <w:rPr>
          <w:b/>
          <w:sz w:val="20"/>
          <w:szCs w:val="20"/>
        </w:rPr>
        <w:t>OBRIGAÇÕES DA CONTRATADA</w:t>
      </w:r>
    </w:p>
    <w:p w14:paraId="32C24C6B"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62FA65D5"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B2188BA"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A226A2">
          <w:rPr>
            <w:rFonts w:cs="Times New Roman"/>
            <w:color w:val="000000"/>
            <w:sz w:val="20"/>
            <w:szCs w:val="20"/>
          </w:rPr>
          <w:t>17 a</w:t>
        </w:r>
      </w:smartTag>
      <w:r w:rsidRPr="00A226A2">
        <w:rPr>
          <w:rFonts w:cs="Times New Roman"/>
          <w:color w:val="000000"/>
          <w:sz w:val="20"/>
          <w:szCs w:val="20"/>
        </w:rPr>
        <w:t xml:space="preserve"> 27, do Código de Defesa do Consumidor (Lei nº 8.078, de 1990), ficando a Contratante autorizada a descontar da garantia, </w:t>
      </w:r>
      <w:proofErr w:type="gramStart"/>
      <w:r w:rsidRPr="00A226A2">
        <w:rPr>
          <w:rFonts w:cs="Times New Roman"/>
          <w:color w:val="000000"/>
          <w:sz w:val="20"/>
          <w:szCs w:val="20"/>
        </w:rPr>
        <w:t>caso exigida</w:t>
      </w:r>
      <w:proofErr w:type="gramEnd"/>
      <w:r w:rsidRPr="00A226A2">
        <w:rPr>
          <w:rFonts w:cs="Times New Roman"/>
          <w:color w:val="000000"/>
          <w:sz w:val="20"/>
          <w:szCs w:val="20"/>
        </w:rPr>
        <w:t xml:space="preserve"> no edital, ou dos pagamentos devidos à Contratada, o valor correspondente aos danos sofridos;</w:t>
      </w:r>
    </w:p>
    <w:p w14:paraId="10871413"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Utilizar empregados habilitados e com conhecimentos básicos dos serviços a serem executados, em conformidade com as normas e determinações em vigor;</w:t>
      </w:r>
    </w:p>
    <w:p w14:paraId="2919E1D7"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Apresentar os empregados devidamente uniformizados e identificados por meio de crachá, além de provê-los com os Equipamentos de Proteção Individual - EPI, quando for o caso;</w:t>
      </w:r>
    </w:p>
    <w:p w14:paraId="60F9ACC7"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Apresentar à Contratante, quando for o caso, a relação nominal dos empregados que adentrarão o órgão para a execução do serviço;</w:t>
      </w:r>
    </w:p>
    <w:p w14:paraId="6566268E"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1AE214BE"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lastRenderedPageBreak/>
        <w:t>Apresentar, quando solicitado, atestado de antecedentes criminais e distribuição cível de toda a mão de obra oferecida para atuar nas instalações do órgão;</w:t>
      </w:r>
    </w:p>
    <w:p w14:paraId="6E4279DD" w14:textId="77777777" w:rsidR="003451D5" w:rsidRPr="00A226A2" w:rsidRDefault="003451D5" w:rsidP="003451D5">
      <w:pPr>
        <w:pStyle w:val="citao2"/>
        <w:spacing w:before="0" w:after="120"/>
      </w:pPr>
      <w:r w:rsidRPr="00A226A2">
        <w:rPr>
          <w:b/>
        </w:rPr>
        <w:t>Nota explicativa:</w:t>
      </w:r>
      <w:r w:rsidRPr="00A226A2">
        <w:t xml:space="preserve"> O atestado de antecedentes criminais somente poderá ser solicitado quando </w:t>
      </w:r>
      <w:proofErr w:type="gramStart"/>
      <w:r w:rsidRPr="00A226A2">
        <w:t>for</w:t>
      </w:r>
      <w:proofErr w:type="gramEnd"/>
      <w:r w:rsidRPr="00A226A2">
        <w:t xml:space="preserve"> imprescindível à segurança de pessoas, bens, informações ou instalações, de forma motivada.</w:t>
      </w:r>
    </w:p>
    <w:p w14:paraId="074A0003"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3CEF15C8"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Instruir seus empregados quanto à necessidade de acatar as normas internas da Administração;</w:t>
      </w:r>
    </w:p>
    <w:p w14:paraId="3B237751"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5AA53A36"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Relatar à Contratante toda e qualquer irregularidade verificada no decorrer da prestação dos serviços;</w:t>
      </w:r>
    </w:p>
    <w:p w14:paraId="0FB71704"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DFAAF6B"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15289A34" w14:textId="77777777" w:rsidR="003451D5" w:rsidRPr="00A226A2" w:rsidRDefault="003451D5" w:rsidP="00712B50">
      <w:pPr>
        <w:numPr>
          <w:ilvl w:val="1"/>
          <w:numId w:val="50"/>
        </w:numPr>
        <w:spacing w:after="120"/>
        <w:ind w:left="425" w:firstLine="0"/>
        <w:jc w:val="both"/>
        <w:rPr>
          <w:rFonts w:cs="Times New Roman"/>
          <w:color w:val="000000"/>
          <w:sz w:val="20"/>
          <w:szCs w:val="20"/>
        </w:rPr>
      </w:pPr>
      <w:r w:rsidRPr="00A226A2">
        <w:rPr>
          <w:color w:val="000000"/>
          <w:sz w:val="20"/>
          <w:szCs w:val="20"/>
        </w:rPr>
        <w:t>Guardar sigilo sobre todas as informações obtidas em decorrência do cumprimento do contrato;</w:t>
      </w:r>
    </w:p>
    <w:p w14:paraId="51B079CE" w14:textId="77777777" w:rsidR="003451D5" w:rsidRDefault="003451D5" w:rsidP="00712B50">
      <w:pPr>
        <w:numPr>
          <w:ilvl w:val="1"/>
          <w:numId w:val="50"/>
        </w:numPr>
        <w:spacing w:after="120"/>
        <w:ind w:left="425" w:firstLine="0"/>
        <w:jc w:val="both"/>
        <w:rPr>
          <w:rFonts w:cs="Times New Roman"/>
          <w:color w:val="000000"/>
          <w:sz w:val="20"/>
          <w:szCs w:val="20"/>
        </w:rPr>
      </w:pPr>
      <w:r w:rsidRPr="00A226A2">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r>
        <w:rPr>
          <w:rFonts w:cs="Times New Roman"/>
          <w:color w:val="000000"/>
          <w:sz w:val="20"/>
          <w:szCs w:val="20"/>
        </w:rPr>
        <w:t>;</w:t>
      </w:r>
    </w:p>
    <w:p w14:paraId="7A3DC786" w14:textId="77777777" w:rsidR="003451D5" w:rsidRDefault="003451D5" w:rsidP="00712B50">
      <w:pPr>
        <w:numPr>
          <w:ilvl w:val="1"/>
          <w:numId w:val="50"/>
        </w:numPr>
        <w:spacing w:after="120"/>
        <w:ind w:left="425" w:firstLine="0"/>
        <w:jc w:val="both"/>
        <w:rPr>
          <w:rFonts w:cs="Times New Roman"/>
          <w:color w:val="000000"/>
          <w:sz w:val="20"/>
          <w:szCs w:val="20"/>
        </w:rPr>
      </w:pPr>
      <w:r w:rsidRPr="00557A37">
        <w:rPr>
          <w:rFonts w:cs="Times New Roman"/>
          <w:color w:val="000000"/>
          <w:sz w:val="20"/>
          <w:szCs w:val="20"/>
        </w:rPr>
        <w:t xml:space="preserve">Estar apta a atender, com elevado padrão de eficiência e qualidade, o quantitativo e a diversidade de fabricantes de veículos indicados quando do processo licitatório, como também a outros veículos diversos, em virtude: da rotineira alteração na frota, de eventuais veículos apreendidos e das demais viaturas pertencentes à frota de outras unidades do Departamento de Polícia Federal que eventualmente </w:t>
      </w:r>
      <w:r>
        <w:rPr>
          <w:rFonts w:cs="Times New Roman"/>
          <w:color w:val="000000"/>
          <w:sz w:val="20"/>
          <w:szCs w:val="20"/>
        </w:rPr>
        <w:t>estejam em serviço neste estado;</w:t>
      </w:r>
    </w:p>
    <w:p w14:paraId="2F1C4AE7" w14:textId="77777777" w:rsidR="003451D5" w:rsidRDefault="003451D5" w:rsidP="00712B50">
      <w:pPr>
        <w:numPr>
          <w:ilvl w:val="1"/>
          <w:numId w:val="50"/>
        </w:numPr>
        <w:spacing w:after="120"/>
        <w:ind w:left="425" w:firstLine="0"/>
        <w:jc w:val="both"/>
        <w:rPr>
          <w:rFonts w:cs="Times New Roman"/>
          <w:color w:val="000000"/>
          <w:sz w:val="20"/>
          <w:szCs w:val="20"/>
        </w:rPr>
      </w:pPr>
      <w:r w:rsidRPr="00557A37">
        <w:rPr>
          <w:rFonts w:cs="Times New Roman"/>
          <w:color w:val="000000"/>
          <w:sz w:val="20"/>
          <w:szCs w:val="20"/>
        </w:rPr>
        <w:t>Providenciar a confecção do formulário padrão sob suas expensas, em duas vias, utilizado quando da entrega do veículo na oficina, observando os dados mínimos necessários indicados e após aprov</w:t>
      </w:r>
      <w:r>
        <w:rPr>
          <w:rFonts w:cs="Times New Roman"/>
          <w:color w:val="000000"/>
          <w:sz w:val="20"/>
          <w:szCs w:val="20"/>
        </w:rPr>
        <w:t>ação do modelo pela CONTRATANTE;</w:t>
      </w:r>
    </w:p>
    <w:p w14:paraId="6B72570F"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Fornecer e manter atualizadas as tabelas dos fabricantes e entidades oficiais, que ofereçam os tempos utilizados para execução dos serviços de reparos, tais como: “Tabela de Tempos Padronizados de Reparos” ou “Tabela de Tempo Real de Serviço”, preferencia</w:t>
      </w:r>
      <w:r>
        <w:rPr>
          <w:rFonts w:cs="Times New Roman"/>
          <w:color w:val="000000"/>
          <w:sz w:val="20"/>
          <w:szCs w:val="20"/>
        </w:rPr>
        <w:t>lmente em sistema informatizado;</w:t>
      </w:r>
    </w:p>
    <w:p w14:paraId="1C82BDCE"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lastRenderedPageBreak/>
        <w:t>Adotar todas as devidas providências necessárias à perfeita guarda dos veículos, quando sob seus cuidados, observando ser patrimônio público e da área policial, e responder financeira e legalmente, independentemente de sua culpa ou dolo, quando da ocorrência de qualquer avaria ou decréscimo, desaparecimento do veículo ou de equipamentos instalados;</w:t>
      </w:r>
    </w:p>
    <w:p w14:paraId="5EB85C21"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Não colar nas viaturas decalques ou adesivos com propaganda própria da CONTRADATA ou de terceiros;</w:t>
      </w:r>
    </w:p>
    <w:p w14:paraId="61B34516"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Conceder aos serviços contratados prioridade na sua execução, em relação a terceiros, considerando a imprescindibilidade dos veículos para as atribuições policiais;</w:t>
      </w:r>
    </w:p>
    <w:p w14:paraId="356E5ACC"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Devolver à CONTRATANTE, quando da entrega do veículo, todas as peças, materiais e acessórios substituídos, por ocasião de quaisquer serviços realizados;</w:t>
      </w:r>
    </w:p>
    <w:p w14:paraId="659E1CF9"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Apresentar as notas fiscais de entrada das peças para fins de comprovação de procedência e originalidade das mesmas;</w:t>
      </w:r>
    </w:p>
    <w:p w14:paraId="7DCA66A1"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Para fins de comprovação da aplicação da taxa de lucro a que a CONTRATADA se vinculou, deverá ser encaminhado, junto da Nota Fiscal de Venda a Polícia Federal no Espírito Santo, cópia da nota fiscal de aquisição das mercadorias empregadas na manutenção de viaturas;</w:t>
      </w:r>
    </w:p>
    <w:p w14:paraId="58D01716"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Guardar sigilo sobre todas as informações obtidas em decorrência do cumprimento do contrato;</w:t>
      </w:r>
    </w:p>
    <w:p w14:paraId="421296B6" w14:textId="77777777" w:rsidR="003451D5" w:rsidRPr="00275A6D"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 xml:space="preserve">Indicar preposto para tratar dos assuntos relativos ao CONTRATO, possibilitando o imediato atendimento das solicitações efetuadas pela CONTRATANTE. </w:t>
      </w:r>
      <w:r w:rsidRPr="00393A21">
        <w:rPr>
          <w:rFonts w:cs="Times New Roman"/>
          <w:color w:val="000000"/>
          <w:sz w:val="20"/>
          <w:szCs w:val="20"/>
          <w:u w:val="single"/>
        </w:rPr>
        <w:t>(* justificativa: subitem incluído para facilitar a comunicação entre Contratante e Contratado).</w:t>
      </w:r>
    </w:p>
    <w:p w14:paraId="5E2C9749" w14:textId="77777777" w:rsidR="003451D5" w:rsidRPr="00393A21" w:rsidRDefault="003451D5" w:rsidP="003451D5">
      <w:pPr>
        <w:spacing w:after="120"/>
        <w:ind w:left="425"/>
        <w:jc w:val="both"/>
        <w:rPr>
          <w:rFonts w:cs="Times New Roman"/>
          <w:color w:val="000000"/>
          <w:sz w:val="20"/>
          <w:szCs w:val="20"/>
        </w:rPr>
      </w:pPr>
    </w:p>
    <w:p w14:paraId="6FB4BD2F" w14:textId="77777777" w:rsidR="003451D5" w:rsidRPr="00393A21" w:rsidRDefault="003451D5" w:rsidP="003451D5">
      <w:pPr>
        <w:spacing w:after="120"/>
        <w:rPr>
          <w:rFonts w:cs="Times New Roman"/>
          <w:b/>
          <w:color w:val="000000"/>
          <w:sz w:val="20"/>
          <w:szCs w:val="20"/>
          <w:u w:val="single"/>
        </w:rPr>
      </w:pPr>
      <w:r w:rsidRPr="00393A21">
        <w:rPr>
          <w:rFonts w:cs="Times New Roman"/>
          <w:b/>
          <w:color w:val="000000"/>
          <w:sz w:val="20"/>
          <w:szCs w:val="20"/>
          <w:u w:val="single"/>
        </w:rPr>
        <w:t>Critérios de Sustentabilidade Ambiental:</w:t>
      </w:r>
    </w:p>
    <w:p w14:paraId="03CAA2F9" w14:textId="77777777" w:rsidR="003451D5" w:rsidRPr="00393A21"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A Contratada fica obrigada a adotar os termos da IN SLTI/MPOG nº 01/2010, no que for aplicável ao setor de serviços automotivos, e principalmente na aquisição de peças e serviços de reparo de veículos adotando sustentabilidade ambiental em suas práticas;</w:t>
      </w:r>
    </w:p>
    <w:p w14:paraId="0FDAD758" w14:textId="77777777" w:rsidR="003451D5" w:rsidRPr="00393A21"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A contratada apresentará certificações de adequabilidade ambiental no que tange ao descarte de resíduos de petróleo e solventes para oficinas de mecânica, funilaria e pintura, em conformidade com a Resolução nº 20 de 18/06/2009 da ANP;</w:t>
      </w:r>
    </w:p>
    <w:p w14:paraId="5983F6E0" w14:textId="77777777" w:rsidR="003451D5"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 xml:space="preserve">A contratada adotará boas práticas de </w:t>
      </w:r>
      <w:proofErr w:type="gramStart"/>
      <w:r w:rsidRPr="00393A21">
        <w:rPr>
          <w:rFonts w:cs="Times New Roman"/>
          <w:color w:val="000000"/>
          <w:sz w:val="20"/>
          <w:szCs w:val="20"/>
        </w:rPr>
        <w:t>otimização</w:t>
      </w:r>
      <w:proofErr w:type="gramEnd"/>
      <w:r w:rsidRPr="00393A21">
        <w:rPr>
          <w:rFonts w:cs="Times New Roman"/>
          <w:color w:val="000000"/>
          <w:sz w:val="20"/>
          <w:szCs w:val="20"/>
        </w:rPr>
        <w:t xml:space="preserve"> de recursos/redução de desperdícios/ menor poluição, tais como:</w:t>
      </w:r>
    </w:p>
    <w:p w14:paraId="36A2DA26" w14:textId="77777777" w:rsidR="003451D5" w:rsidRDefault="003451D5" w:rsidP="00712B50">
      <w:pPr>
        <w:numPr>
          <w:ilvl w:val="2"/>
          <w:numId w:val="50"/>
        </w:numPr>
        <w:spacing w:after="120"/>
        <w:ind w:left="1276" w:firstLine="1"/>
        <w:jc w:val="both"/>
        <w:rPr>
          <w:rFonts w:cs="Times New Roman"/>
          <w:color w:val="000000"/>
          <w:sz w:val="20"/>
          <w:szCs w:val="20"/>
        </w:rPr>
      </w:pPr>
      <w:r w:rsidRPr="004C2949">
        <w:rPr>
          <w:rFonts w:cs="Times New Roman"/>
          <w:color w:val="000000"/>
          <w:sz w:val="20"/>
          <w:szCs w:val="20"/>
        </w:rPr>
        <w:t>Racionalização do uso de substâncias potencialmente tóxico-poluentes;</w:t>
      </w:r>
    </w:p>
    <w:p w14:paraId="2097B76D" w14:textId="77777777" w:rsidR="003451D5" w:rsidRDefault="003451D5" w:rsidP="00712B50">
      <w:pPr>
        <w:numPr>
          <w:ilvl w:val="2"/>
          <w:numId w:val="50"/>
        </w:numPr>
        <w:spacing w:after="120"/>
        <w:ind w:left="1276" w:firstLine="1"/>
        <w:jc w:val="both"/>
        <w:rPr>
          <w:rFonts w:cs="Times New Roman"/>
          <w:color w:val="000000"/>
          <w:sz w:val="20"/>
          <w:szCs w:val="20"/>
        </w:rPr>
      </w:pPr>
      <w:r w:rsidRPr="004C2949">
        <w:rPr>
          <w:rFonts w:cs="Times New Roman"/>
          <w:color w:val="000000"/>
          <w:sz w:val="20"/>
          <w:szCs w:val="20"/>
        </w:rPr>
        <w:t>Substituição de substâncias tóxicas por outras atóxicas ou de menor toxicidade;</w:t>
      </w:r>
    </w:p>
    <w:p w14:paraId="77649F58" w14:textId="77777777" w:rsidR="003451D5" w:rsidRDefault="003451D5" w:rsidP="00712B50">
      <w:pPr>
        <w:numPr>
          <w:ilvl w:val="2"/>
          <w:numId w:val="50"/>
        </w:numPr>
        <w:spacing w:after="120"/>
        <w:ind w:left="1276" w:firstLine="1"/>
        <w:jc w:val="both"/>
        <w:rPr>
          <w:rFonts w:cs="Times New Roman"/>
          <w:color w:val="000000"/>
          <w:sz w:val="20"/>
          <w:szCs w:val="20"/>
        </w:rPr>
      </w:pPr>
      <w:r w:rsidRPr="004C2949">
        <w:rPr>
          <w:rFonts w:cs="Times New Roman"/>
          <w:color w:val="000000"/>
          <w:sz w:val="20"/>
          <w:szCs w:val="20"/>
        </w:rPr>
        <w:t xml:space="preserve">Treinamento/capacitação periódicos dos empregados sobre boas práticas de redução de desperdícios/poluição, principalmente redução do desperdício de água, redução do consumo de energia elétrica, e destinação adequada de resíduos sólidos e baterias; </w:t>
      </w:r>
      <w:proofErr w:type="gramStart"/>
      <w:r w:rsidRPr="004C2949">
        <w:rPr>
          <w:rFonts w:cs="Times New Roman"/>
          <w:color w:val="000000"/>
          <w:sz w:val="20"/>
          <w:szCs w:val="20"/>
        </w:rPr>
        <w:t>e</w:t>
      </w:r>
      <w:proofErr w:type="gramEnd"/>
    </w:p>
    <w:p w14:paraId="6A41EF7F" w14:textId="77777777" w:rsidR="003451D5" w:rsidRPr="007F1AE2" w:rsidRDefault="003451D5" w:rsidP="00712B50">
      <w:pPr>
        <w:numPr>
          <w:ilvl w:val="2"/>
          <w:numId w:val="50"/>
        </w:numPr>
        <w:spacing w:after="120"/>
        <w:ind w:left="1276" w:firstLine="1"/>
        <w:jc w:val="both"/>
        <w:rPr>
          <w:rFonts w:cs="Times New Roman"/>
          <w:color w:val="000000"/>
          <w:sz w:val="20"/>
          <w:szCs w:val="20"/>
        </w:rPr>
      </w:pPr>
      <w:r w:rsidRPr="007F1AE2">
        <w:rPr>
          <w:rFonts w:cs="Times New Roman"/>
          <w:b/>
          <w:color w:val="000000"/>
          <w:sz w:val="20"/>
          <w:szCs w:val="20"/>
        </w:rPr>
        <w:lastRenderedPageBreak/>
        <w:t>Adotar as práticas de sustentabilidade na execução dos serviços, quando couber, todas de acordo com o art. 6º da Instrução Normativa SLTI/MPOG nº 1, de 19 de janeiro de 2010.</w:t>
      </w:r>
    </w:p>
    <w:p w14:paraId="7E8DD6FD" w14:textId="77777777" w:rsidR="003451D5" w:rsidRPr="00393A21" w:rsidRDefault="003451D5" w:rsidP="00712B50">
      <w:pPr>
        <w:numPr>
          <w:ilvl w:val="1"/>
          <w:numId w:val="50"/>
        </w:numPr>
        <w:spacing w:after="120"/>
        <w:ind w:left="425" w:firstLine="0"/>
        <w:jc w:val="both"/>
        <w:rPr>
          <w:rFonts w:cs="Times New Roman"/>
          <w:color w:val="000000"/>
          <w:sz w:val="20"/>
          <w:szCs w:val="20"/>
        </w:rPr>
      </w:pPr>
      <w:r w:rsidRPr="00393A21">
        <w:rPr>
          <w:rFonts w:cs="Times New Roman"/>
          <w:color w:val="000000"/>
          <w:sz w:val="20"/>
          <w:szCs w:val="20"/>
        </w:rPr>
        <w:t>O custo da aplicação dos critérios de sustentabilidade ambiental exigidos correrá por conta da Contratada.</w:t>
      </w:r>
    </w:p>
    <w:p w14:paraId="227DB1C8" w14:textId="77777777" w:rsidR="003451D5" w:rsidRPr="00A226A2" w:rsidRDefault="003451D5" w:rsidP="003451D5">
      <w:pPr>
        <w:spacing w:after="120"/>
        <w:jc w:val="both"/>
        <w:rPr>
          <w:rFonts w:cs="Times New Roman"/>
          <w:color w:val="000000"/>
          <w:sz w:val="20"/>
          <w:szCs w:val="20"/>
        </w:rPr>
      </w:pPr>
    </w:p>
    <w:p w14:paraId="4B1A0186" w14:textId="77777777" w:rsidR="003451D5" w:rsidRPr="00A226A2" w:rsidRDefault="003451D5" w:rsidP="00712B50">
      <w:pPr>
        <w:numPr>
          <w:ilvl w:val="0"/>
          <w:numId w:val="50"/>
        </w:numPr>
        <w:spacing w:after="120"/>
        <w:ind w:right="-17"/>
        <w:jc w:val="both"/>
        <w:rPr>
          <w:rFonts w:cs="Times New Roman"/>
          <w:b/>
          <w:color w:val="000000"/>
          <w:sz w:val="20"/>
          <w:szCs w:val="20"/>
        </w:rPr>
      </w:pPr>
      <w:r w:rsidRPr="00A226A2">
        <w:rPr>
          <w:rFonts w:cs="Times New Roman"/>
          <w:b/>
          <w:color w:val="000000"/>
          <w:sz w:val="20"/>
          <w:szCs w:val="20"/>
        </w:rPr>
        <w:t>DA SUBCONTRATAÇÃO</w:t>
      </w:r>
    </w:p>
    <w:p w14:paraId="3FB9508A" w14:textId="77777777" w:rsidR="003451D5" w:rsidRPr="002D46B1" w:rsidRDefault="003451D5" w:rsidP="00712B50">
      <w:pPr>
        <w:numPr>
          <w:ilvl w:val="1"/>
          <w:numId w:val="50"/>
        </w:numPr>
        <w:spacing w:after="120"/>
        <w:ind w:left="425" w:firstLine="0"/>
        <w:jc w:val="both"/>
        <w:rPr>
          <w:rFonts w:cs="Times New Roman"/>
          <w:sz w:val="20"/>
          <w:szCs w:val="20"/>
        </w:rPr>
      </w:pPr>
      <w:r w:rsidRPr="002D46B1">
        <w:rPr>
          <w:rFonts w:cs="Times New Roman"/>
          <w:sz w:val="20"/>
          <w:szCs w:val="20"/>
        </w:rPr>
        <w:t xml:space="preserve">É permitida a subcontratação prevista no item </w:t>
      </w:r>
      <w:r>
        <w:rPr>
          <w:rFonts w:cs="Times New Roman"/>
          <w:sz w:val="20"/>
          <w:szCs w:val="20"/>
        </w:rPr>
        <w:t>“</w:t>
      </w:r>
      <w:proofErr w:type="gramStart"/>
      <w:r w:rsidRPr="002D46B1">
        <w:rPr>
          <w:rFonts w:cs="Times New Roman"/>
          <w:sz w:val="20"/>
          <w:szCs w:val="20"/>
        </w:rPr>
        <w:t>4</w:t>
      </w:r>
      <w:proofErr w:type="gramEnd"/>
      <w:r w:rsidRPr="002D46B1">
        <w:rPr>
          <w:rFonts w:cs="Times New Roman"/>
          <w:sz w:val="20"/>
          <w:szCs w:val="20"/>
        </w:rPr>
        <w:t>.FORMA D</w:t>
      </w:r>
      <w:r>
        <w:rPr>
          <w:rFonts w:cs="Times New Roman"/>
          <w:sz w:val="20"/>
          <w:szCs w:val="20"/>
        </w:rPr>
        <w:t>E</w:t>
      </w:r>
      <w:r w:rsidRPr="002D46B1">
        <w:rPr>
          <w:rFonts w:cs="Times New Roman"/>
          <w:sz w:val="20"/>
          <w:szCs w:val="20"/>
        </w:rPr>
        <w:t xml:space="preserve"> PRESTAÇÃO DOS SERVIÇOS</w:t>
      </w:r>
      <w:r>
        <w:rPr>
          <w:rFonts w:cs="Times New Roman"/>
          <w:sz w:val="20"/>
          <w:szCs w:val="20"/>
        </w:rPr>
        <w:t>”</w:t>
      </w:r>
      <w:r w:rsidRPr="002D46B1">
        <w:rPr>
          <w:rFonts w:cs="Times New Roman"/>
          <w:sz w:val="20"/>
          <w:szCs w:val="20"/>
        </w:rPr>
        <w:t xml:space="preserve"> deste Termo de Referência.</w:t>
      </w:r>
    </w:p>
    <w:p w14:paraId="43539653" w14:textId="77777777" w:rsidR="003451D5" w:rsidRPr="002D46B1" w:rsidRDefault="003451D5" w:rsidP="00712B50">
      <w:pPr>
        <w:numPr>
          <w:ilvl w:val="1"/>
          <w:numId w:val="50"/>
        </w:numPr>
        <w:spacing w:after="120"/>
        <w:ind w:left="425" w:firstLine="0"/>
        <w:jc w:val="both"/>
        <w:rPr>
          <w:rFonts w:cs="Times New Roman"/>
          <w:sz w:val="20"/>
          <w:szCs w:val="20"/>
          <w:lang w:eastAsia="en-US"/>
        </w:rPr>
      </w:pPr>
      <w:r w:rsidRPr="002D46B1">
        <w:rPr>
          <w:rFonts w:cs="Times New Roman"/>
          <w:sz w:val="20"/>
          <w:szCs w:val="20"/>
          <w:lang w:eastAsia="en-US"/>
        </w:rPr>
        <w:t>A subcontratação depende de autorização prévia da Contratante, a quem incumbe avaliar se a subcontratada cumpre os requisitos de qualificação técnica, além da regularidade fiscal e trabalhista, necessários à execução do objeto. Necessários à execução do objeto.</w:t>
      </w:r>
    </w:p>
    <w:p w14:paraId="78BABFF9" w14:textId="77777777" w:rsidR="003451D5" w:rsidRDefault="003451D5" w:rsidP="00712B50">
      <w:pPr>
        <w:numPr>
          <w:ilvl w:val="1"/>
          <w:numId w:val="50"/>
        </w:numPr>
        <w:spacing w:after="120"/>
        <w:ind w:left="425" w:firstLine="0"/>
        <w:jc w:val="both"/>
        <w:rPr>
          <w:rFonts w:cs="Times New Roman"/>
          <w:sz w:val="20"/>
          <w:szCs w:val="20"/>
          <w:lang w:eastAsia="en-US"/>
        </w:rPr>
      </w:pPr>
      <w:r w:rsidRPr="002D46B1">
        <w:rPr>
          <w:rFonts w:cs="Times New Roman"/>
          <w:sz w:val="20"/>
          <w:szCs w:val="20"/>
          <w:lang w:eastAsia="en-US"/>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F639AC9" w14:textId="77777777" w:rsidR="003451D5" w:rsidRPr="002D46B1" w:rsidRDefault="003451D5" w:rsidP="003451D5">
      <w:pPr>
        <w:spacing w:after="120"/>
        <w:ind w:left="425"/>
        <w:jc w:val="both"/>
        <w:rPr>
          <w:rFonts w:cs="Times New Roman"/>
          <w:sz w:val="20"/>
          <w:szCs w:val="20"/>
          <w:lang w:eastAsia="en-US"/>
        </w:rPr>
      </w:pPr>
    </w:p>
    <w:p w14:paraId="1B35D714" w14:textId="77777777" w:rsidR="003451D5" w:rsidRPr="00A226A2" w:rsidRDefault="003451D5" w:rsidP="00712B50">
      <w:pPr>
        <w:numPr>
          <w:ilvl w:val="0"/>
          <w:numId w:val="50"/>
        </w:numPr>
        <w:spacing w:after="120"/>
        <w:ind w:right="-17"/>
        <w:jc w:val="both"/>
        <w:rPr>
          <w:rFonts w:cs="Times New Roman"/>
          <w:b/>
          <w:sz w:val="20"/>
          <w:szCs w:val="20"/>
          <w:lang w:eastAsia="en-US"/>
        </w:rPr>
      </w:pPr>
      <w:r w:rsidRPr="00A226A2">
        <w:rPr>
          <w:rFonts w:cs="Times New Roman"/>
          <w:b/>
          <w:sz w:val="20"/>
          <w:szCs w:val="20"/>
          <w:lang w:eastAsia="en-US"/>
        </w:rPr>
        <w:t>ALTERAÇÃO SUBJETIVA</w:t>
      </w:r>
    </w:p>
    <w:p w14:paraId="7B88EDBC" w14:textId="77777777" w:rsidR="003451D5" w:rsidRDefault="003451D5" w:rsidP="00712B50">
      <w:pPr>
        <w:numPr>
          <w:ilvl w:val="1"/>
          <w:numId w:val="50"/>
        </w:numPr>
        <w:spacing w:after="120"/>
        <w:ind w:left="425" w:firstLine="0"/>
        <w:jc w:val="both"/>
        <w:rPr>
          <w:rFonts w:cs="Times New Roman"/>
          <w:sz w:val="20"/>
          <w:szCs w:val="20"/>
          <w:lang w:eastAsia="en-US"/>
        </w:rPr>
      </w:pPr>
      <w:r w:rsidRPr="00A226A2">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F152C79" w14:textId="77777777" w:rsidR="003451D5" w:rsidRPr="00A226A2" w:rsidRDefault="003451D5" w:rsidP="003451D5">
      <w:pPr>
        <w:spacing w:after="120"/>
        <w:ind w:left="425"/>
        <w:jc w:val="both"/>
        <w:rPr>
          <w:rFonts w:cs="Times New Roman"/>
          <w:sz w:val="20"/>
          <w:szCs w:val="20"/>
          <w:lang w:eastAsia="en-US"/>
        </w:rPr>
      </w:pPr>
    </w:p>
    <w:p w14:paraId="7A57FC70" w14:textId="77777777" w:rsidR="003451D5" w:rsidRPr="00A226A2" w:rsidRDefault="003451D5" w:rsidP="00712B50">
      <w:pPr>
        <w:numPr>
          <w:ilvl w:val="0"/>
          <w:numId w:val="50"/>
        </w:numPr>
        <w:spacing w:after="120"/>
        <w:ind w:right="-17"/>
        <w:jc w:val="both"/>
        <w:rPr>
          <w:rFonts w:cs="Times New Roman"/>
          <w:b/>
          <w:color w:val="000000"/>
          <w:sz w:val="20"/>
          <w:szCs w:val="20"/>
          <w:lang w:eastAsia="en-US"/>
        </w:rPr>
      </w:pPr>
      <w:r w:rsidRPr="00A226A2">
        <w:rPr>
          <w:rFonts w:cs="Times New Roman"/>
          <w:b/>
          <w:color w:val="000000"/>
          <w:sz w:val="20"/>
          <w:szCs w:val="20"/>
          <w:lang w:eastAsia="en-US"/>
        </w:rPr>
        <w:t>CONTROLE E FISCALIZAÇÃO DA EXECUÇÃO</w:t>
      </w:r>
    </w:p>
    <w:p w14:paraId="1C7C56C4"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A226A2">
        <w:rPr>
          <w:rFonts w:cs="Times New Roman"/>
          <w:color w:val="000000"/>
          <w:sz w:val="20"/>
          <w:szCs w:val="20"/>
          <w:lang w:eastAsia="en-US"/>
        </w:rPr>
        <w:t>arts</w:t>
      </w:r>
      <w:proofErr w:type="spellEnd"/>
      <w:r w:rsidRPr="00A226A2">
        <w:rPr>
          <w:rFonts w:cs="Times New Roman"/>
          <w:color w:val="000000"/>
          <w:sz w:val="20"/>
          <w:szCs w:val="20"/>
          <w:lang w:eastAsia="en-US"/>
        </w:rPr>
        <w:t>. 67 e 73 da Lei nº 8.666, de 1993, e do art. 6º do Decreto nº 2.271, de 1997.</w:t>
      </w:r>
    </w:p>
    <w:p w14:paraId="69195D44"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O representante da Contratante deverá ter a experiência necessária para o acompanhamento e controle da execução dos serviços e do contrato.</w:t>
      </w:r>
    </w:p>
    <w:p w14:paraId="0D1BDF29"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A verificação da adequação da prestação do serviço deverá ser realizada com base nos critérios previstos neste Termo de Referência.</w:t>
      </w:r>
    </w:p>
    <w:p w14:paraId="014CD920"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7C32610F"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lastRenderedPageBreak/>
        <w:t xml:space="preserve">O fiscal ou gestor do contrato, ao verificar que houve </w:t>
      </w:r>
      <w:proofErr w:type="spellStart"/>
      <w:r w:rsidRPr="00A226A2">
        <w:rPr>
          <w:rFonts w:cs="Times New Roman"/>
          <w:color w:val="000000"/>
          <w:sz w:val="20"/>
          <w:szCs w:val="20"/>
          <w:lang w:eastAsia="en-US"/>
        </w:rPr>
        <w:t>subdimensionamento</w:t>
      </w:r>
      <w:proofErr w:type="spellEnd"/>
      <w:r w:rsidRPr="00A226A2">
        <w:rPr>
          <w:rFonts w:cs="Times New Roman"/>
          <w:color w:val="000000"/>
          <w:sz w:val="2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3C284BF"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 xml:space="preserve">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w:t>
      </w:r>
      <w:proofErr w:type="gramStart"/>
      <w:r w:rsidRPr="00A226A2">
        <w:rPr>
          <w:rFonts w:cs="Times New Roman"/>
          <w:color w:val="000000"/>
          <w:sz w:val="20"/>
          <w:szCs w:val="20"/>
          <w:lang w:eastAsia="en-US"/>
        </w:rPr>
        <w:t>marca,</w:t>
      </w:r>
      <w:proofErr w:type="gramEnd"/>
      <w:r w:rsidRPr="00A226A2">
        <w:rPr>
          <w:rFonts w:cs="Times New Roman"/>
          <w:color w:val="000000"/>
          <w:sz w:val="20"/>
          <w:szCs w:val="20"/>
          <w:lang w:eastAsia="en-US"/>
        </w:rPr>
        <w:t xml:space="preserve"> qualidade e forma de uso.</w:t>
      </w:r>
    </w:p>
    <w:p w14:paraId="486B61D6"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5A952F66"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28484209"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771A0EE9" w14:textId="77777777" w:rsidR="003451D5" w:rsidRPr="00A226A2" w:rsidRDefault="003451D5" w:rsidP="00712B50">
      <w:pPr>
        <w:numPr>
          <w:ilvl w:val="1"/>
          <w:numId w:val="50"/>
        </w:numPr>
        <w:spacing w:after="120"/>
        <w:ind w:left="425" w:firstLine="0"/>
        <w:jc w:val="both"/>
        <w:rPr>
          <w:rFonts w:cs="Times New Roman"/>
          <w:color w:val="000000"/>
          <w:sz w:val="20"/>
          <w:szCs w:val="20"/>
          <w:lang w:eastAsia="en-US"/>
        </w:rPr>
      </w:pPr>
      <w:r w:rsidRPr="00A226A2">
        <w:rPr>
          <w:rFonts w:cs="Times New Roman"/>
          <w:color w:val="000000"/>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DBAF0F6" w14:textId="77777777" w:rsidR="003451D5" w:rsidRPr="00A226A2" w:rsidRDefault="003451D5" w:rsidP="003451D5">
      <w:pPr>
        <w:spacing w:after="120"/>
        <w:ind w:right="-17"/>
        <w:jc w:val="both"/>
        <w:rPr>
          <w:rFonts w:cs="Times New Roman"/>
          <w:color w:val="000000"/>
          <w:sz w:val="20"/>
          <w:szCs w:val="20"/>
        </w:rPr>
      </w:pPr>
    </w:p>
    <w:p w14:paraId="47BAF1FF" w14:textId="77777777" w:rsidR="003451D5" w:rsidRPr="00A226A2" w:rsidRDefault="003451D5" w:rsidP="00712B50">
      <w:pPr>
        <w:numPr>
          <w:ilvl w:val="0"/>
          <w:numId w:val="50"/>
        </w:numPr>
        <w:spacing w:after="120"/>
        <w:ind w:right="-17"/>
        <w:jc w:val="both"/>
        <w:rPr>
          <w:rFonts w:cs="Times New Roman"/>
          <w:b/>
          <w:sz w:val="20"/>
          <w:szCs w:val="20"/>
        </w:rPr>
      </w:pPr>
      <w:r w:rsidRPr="00A226A2">
        <w:rPr>
          <w:b/>
          <w:sz w:val="20"/>
          <w:szCs w:val="20"/>
        </w:rPr>
        <w:t>DAS SANÇÕES ADMINISTRATIVAS</w:t>
      </w:r>
    </w:p>
    <w:p w14:paraId="69E29B4D" w14:textId="77777777" w:rsidR="003451D5" w:rsidRPr="00A226A2" w:rsidRDefault="003451D5" w:rsidP="00712B50">
      <w:pPr>
        <w:numPr>
          <w:ilvl w:val="1"/>
          <w:numId w:val="50"/>
        </w:numPr>
        <w:spacing w:after="120"/>
        <w:ind w:left="425" w:firstLine="0"/>
        <w:jc w:val="both"/>
        <w:rPr>
          <w:sz w:val="20"/>
          <w:szCs w:val="20"/>
        </w:rPr>
      </w:pPr>
      <w:r w:rsidRPr="00A226A2">
        <w:rPr>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A226A2">
          <w:rPr>
            <w:sz w:val="20"/>
            <w:szCs w:val="20"/>
          </w:rPr>
          <w:t>2002, a</w:t>
        </w:r>
      </w:smartTag>
      <w:r w:rsidRPr="00A226A2">
        <w:rPr>
          <w:sz w:val="20"/>
          <w:szCs w:val="20"/>
        </w:rPr>
        <w:t xml:space="preserve"> Contratada que:</w:t>
      </w:r>
    </w:p>
    <w:p w14:paraId="356CC6BE"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spellStart"/>
      <w:proofErr w:type="gramStart"/>
      <w:r w:rsidRPr="00A226A2">
        <w:rPr>
          <w:sz w:val="20"/>
          <w:szCs w:val="20"/>
        </w:rPr>
        <w:t>inexecutar</w:t>
      </w:r>
      <w:proofErr w:type="spellEnd"/>
      <w:proofErr w:type="gramEnd"/>
      <w:r w:rsidRPr="00A226A2">
        <w:rPr>
          <w:sz w:val="20"/>
          <w:szCs w:val="20"/>
        </w:rPr>
        <w:t xml:space="preserve"> total ou parcialmente qualquer das obrigações assumidas em decorrência da contratação;</w:t>
      </w:r>
    </w:p>
    <w:p w14:paraId="291144D6"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ensejar</w:t>
      </w:r>
      <w:proofErr w:type="gramEnd"/>
      <w:r w:rsidRPr="00A226A2">
        <w:rPr>
          <w:sz w:val="20"/>
          <w:szCs w:val="20"/>
        </w:rPr>
        <w:t xml:space="preserve"> o retardamento da execução do objeto;</w:t>
      </w:r>
    </w:p>
    <w:p w14:paraId="168A891B"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fraudar</w:t>
      </w:r>
      <w:proofErr w:type="gramEnd"/>
      <w:r w:rsidRPr="00A226A2">
        <w:rPr>
          <w:sz w:val="20"/>
          <w:szCs w:val="20"/>
        </w:rPr>
        <w:t xml:space="preserve"> na execução do contrato;</w:t>
      </w:r>
    </w:p>
    <w:p w14:paraId="5BBA8F99"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comportar</w:t>
      </w:r>
      <w:proofErr w:type="gramEnd"/>
      <w:r w:rsidRPr="00A226A2">
        <w:rPr>
          <w:sz w:val="20"/>
          <w:szCs w:val="20"/>
        </w:rPr>
        <w:t>-se de modo inidôneo;</w:t>
      </w:r>
    </w:p>
    <w:p w14:paraId="1F23C2AA"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cometer</w:t>
      </w:r>
      <w:proofErr w:type="gramEnd"/>
      <w:r w:rsidRPr="00A226A2">
        <w:rPr>
          <w:sz w:val="20"/>
          <w:szCs w:val="20"/>
        </w:rPr>
        <w:t xml:space="preserve"> fraude fiscal;</w:t>
      </w:r>
    </w:p>
    <w:p w14:paraId="39EFC4AE"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não</w:t>
      </w:r>
      <w:proofErr w:type="gramEnd"/>
      <w:r w:rsidRPr="00A226A2">
        <w:rPr>
          <w:sz w:val="20"/>
          <w:szCs w:val="20"/>
        </w:rPr>
        <w:t xml:space="preserve"> mantiver a proposta.</w:t>
      </w:r>
    </w:p>
    <w:p w14:paraId="3E5927A5" w14:textId="77777777" w:rsidR="003451D5" w:rsidRPr="00A226A2" w:rsidRDefault="003451D5" w:rsidP="00712B50">
      <w:pPr>
        <w:numPr>
          <w:ilvl w:val="1"/>
          <w:numId w:val="50"/>
        </w:numPr>
        <w:spacing w:after="120"/>
        <w:ind w:left="425" w:firstLine="0"/>
        <w:jc w:val="both"/>
        <w:rPr>
          <w:sz w:val="20"/>
          <w:szCs w:val="20"/>
        </w:rPr>
      </w:pPr>
      <w:r w:rsidRPr="00A226A2">
        <w:rPr>
          <w:sz w:val="20"/>
          <w:szCs w:val="20"/>
        </w:rPr>
        <w:t>A Contratada que cometer qualquer das infrações discriminadas nos subitens acima ficará sujeita, sem prejuízo da responsabilidade civil e criminal, às seguintes sanções:</w:t>
      </w:r>
    </w:p>
    <w:p w14:paraId="7D52B603"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lastRenderedPageBreak/>
        <w:t>advertência</w:t>
      </w:r>
      <w:proofErr w:type="gramEnd"/>
      <w:r w:rsidRPr="00A226A2">
        <w:rPr>
          <w:sz w:val="20"/>
          <w:szCs w:val="20"/>
        </w:rPr>
        <w:t xml:space="preserve"> por faltas leves, assim entendidas aquelas que não acarretem prejuízos significativos para a Contratante;</w:t>
      </w:r>
    </w:p>
    <w:p w14:paraId="691D7F75"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multa</w:t>
      </w:r>
      <w:proofErr w:type="gramEnd"/>
      <w:r w:rsidRPr="00A226A2">
        <w:rPr>
          <w:sz w:val="20"/>
          <w:szCs w:val="20"/>
        </w:rPr>
        <w:t xml:space="preserve"> moratória de </w:t>
      </w:r>
      <w:r w:rsidRPr="004A3C7A">
        <w:rPr>
          <w:b/>
          <w:sz w:val="20"/>
          <w:szCs w:val="20"/>
        </w:rPr>
        <w:t>0,5 % (meio por cento)</w:t>
      </w:r>
      <w:r w:rsidRPr="004A3C7A">
        <w:rPr>
          <w:sz w:val="20"/>
          <w:szCs w:val="20"/>
        </w:rPr>
        <w:t xml:space="preserve"> </w:t>
      </w:r>
      <w:r w:rsidRPr="00A226A2">
        <w:rPr>
          <w:sz w:val="20"/>
          <w:szCs w:val="20"/>
        </w:rPr>
        <w:t xml:space="preserve">por dia de atraso injustificado sobre o valor da parcela inadimplida, até o limite de </w:t>
      </w:r>
      <w:r w:rsidRPr="004A3C7A">
        <w:rPr>
          <w:b/>
          <w:sz w:val="20"/>
          <w:szCs w:val="20"/>
        </w:rPr>
        <w:t>20 (vinte) dias</w:t>
      </w:r>
      <w:r w:rsidRPr="00A226A2">
        <w:rPr>
          <w:sz w:val="20"/>
          <w:szCs w:val="20"/>
        </w:rPr>
        <w:t>;</w:t>
      </w:r>
    </w:p>
    <w:p w14:paraId="2BAF9AC6"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multa</w:t>
      </w:r>
      <w:proofErr w:type="gramEnd"/>
      <w:r w:rsidRPr="00A226A2">
        <w:rPr>
          <w:sz w:val="20"/>
          <w:szCs w:val="20"/>
        </w:rPr>
        <w:t xml:space="preserve"> compensatória de </w:t>
      </w:r>
      <w:r w:rsidRPr="004A3C7A">
        <w:rPr>
          <w:b/>
          <w:sz w:val="20"/>
          <w:szCs w:val="20"/>
        </w:rPr>
        <w:t>10 % (dez por cento)</w:t>
      </w:r>
      <w:r w:rsidRPr="00A226A2">
        <w:rPr>
          <w:sz w:val="20"/>
          <w:szCs w:val="20"/>
        </w:rPr>
        <w:t xml:space="preserve"> sobre o valor total do contrato, no caso de inexecução total do objeto;</w:t>
      </w:r>
    </w:p>
    <w:p w14:paraId="0AD16DA8"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em</w:t>
      </w:r>
      <w:proofErr w:type="gramEnd"/>
      <w:r w:rsidRPr="00A226A2">
        <w:rPr>
          <w:sz w:val="20"/>
          <w:szCs w:val="20"/>
        </w:rPr>
        <w:t xml:space="preserve"> caso de inexecução parcial, a multa compensatória, no mesmo percentual do subitem acima, será aplicada de forma proporcional à obrigação inadimplida;</w:t>
      </w:r>
    </w:p>
    <w:p w14:paraId="1F6883B3"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r w:rsidRPr="00A226A2">
        <w:rPr>
          <w:sz w:val="20"/>
          <w:szCs w:val="20"/>
        </w:rPr>
        <w:t xml:space="preserve"> </w:t>
      </w:r>
      <w:proofErr w:type="gramStart"/>
      <w:r w:rsidRPr="004D4F5B">
        <w:rPr>
          <w:sz w:val="20"/>
          <w:szCs w:val="20"/>
        </w:rPr>
        <w:t>suspensão</w:t>
      </w:r>
      <w:proofErr w:type="gramEnd"/>
      <w:r w:rsidRPr="004D4F5B">
        <w:rPr>
          <w:sz w:val="20"/>
          <w:szCs w:val="20"/>
        </w:rPr>
        <w:t xml:space="preserve"> de licitar e impedimento de contratar com o órgão, entidade ou unidade administrativa pela qual a Administração Pública opera e atua concretamente, pelo prazo de até dois anos</w:t>
      </w:r>
      <w:r>
        <w:rPr>
          <w:sz w:val="20"/>
          <w:szCs w:val="20"/>
        </w:rPr>
        <w:t>;</w:t>
      </w:r>
    </w:p>
    <w:p w14:paraId="07913050"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impedimento</w:t>
      </w:r>
      <w:proofErr w:type="gramEnd"/>
      <w:r w:rsidRPr="00A226A2">
        <w:rPr>
          <w:sz w:val="20"/>
          <w:szCs w:val="20"/>
        </w:rPr>
        <w:t xml:space="preserve"> de licitar e contratar com a União com o consequente descredenciamento no SICAF pelo prazo de até cinco anos;</w:t>
      </w:r>
    </w:p>
    <w:p w14:paraId="67F72F12"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declaração</w:t>
      </w:r>
      <w:proofErr w:type="gramEnd"/>
      <w:r w:rsidRPr="00A226A2">
        <w:rPr>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0D5C6B8" w14:textId="77777777" w:rsidR="003451D5" w:rsidRPr="00A226A2" w:rsidRDefault="003451D5" w:rsidP="00712B50">
      <w:pPr>
        <w:numPr>
          <w:ilvl w:val="1"/>
          <w:numId w:val="50"/>
        </w:numPr>
        <w:spacing w:after="120"/>
        <w:ind w:left="425" w:firstLine="0"/>
        <w:jc w:val="both"/>
        <w:rPr>
          <w:sz w:val="20"/>
          <w:szCs w:val="20"/>
        </w:rPr>
      </w:pPr>
      <w:r w:rsidRPr="00A226A2">
        <w:rPr>
          <w:sz w:val="20"/>
          <w:szCs w:val="20"/>
        </w:rPr>
        <w:t xml:space="preserve">Também </w:t>
      </w:r>
      <w:proofErr w:type="gramStart"/>
      <w:r w:rsidRPr="00A226A2">
        <w:rPr>
          <w:sz w:val="20"/>
          <w:szCs w:val="20"/>
        </w:rPr>
        <w:t>ficam</w:t>
      </w:r>
      <w:proofErr w:type="gramEnd"/>
      <w:r w:rsidRPr="00A226A2">
        <w:rPr>
          <w:sz w:val="20"/>
          <w:szCs w:val="20"/>
        </w:rPr>
        <w:t xml:space="preserve"> sujeitas às penalidades do art. 87, III e IV da Lei nº 8.666, de </w:t>
      </w:r>
      <w:smartTag w:uri="urn:schemas-microsoft-com:office:smarttags" w:element="metricconverter">
        <w:smartTagPr>
          <w:attr w:name="ProductID" w:val="1993, a"/>
        </w:smartTagPr>
        <w:r w:rsidRPr="00A226A2">
          <w:rPr>
            <w:sz w:val="20"/>
            <w:szCs w:val="20"/>
          </w:rPr>
          <w:t>1993, a</w:t>
        </w:r>
      </w:smartTag>
      <w:r w:rsidRPr="00A226A2">
        <w:rPr>
          <w:sz w:val="20"/>
          <w:szCs w:val="20"/>
        </w:rPr>
        <w:t xml:space="preserve"> Contratada que:</w:t>
      </w:r>
    </w:p>
    <w:p w14:paraId="74353A03"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tenha</w:t>
      </w:r>
      <w:proofErr w:type="gramEnd"/>
      <w:r w:rsidRPr="00A226A2">
        <w:rPr>
          <w:sz w:val="20"/>
          <w:szCs w:val="20"/>
        </w:rPr>
        <w:t xml:space="preserve"> sofrido condenação definitiva por praticar, por meio dolosos, fraude fiscal no recolhimento de quaisquer tributos;</w:t>
      </w:r>
    </w:p>
    <w:p w14:paraId="38FF75A2"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tenha</w:t>
      </w:r>
      <w:proofErr w:type="gramEnd"/>
      <w:r w:rsidRPr="00A226A2">
        <w:rPr>
          <w:sz w:val="20"/>
          <w:szCs w:val="20"/>
        </w:rPr>
        <w:t xml:space="preserve"> praticado atos ilícitos visando a frustrar os objetivos da licitação;</w:t>
      </w:r>
    </w:p>
    <w:p w14:paraId="3B509AF3" w14:textId="77777777" w:rsidR="003451D5" w:rsidRPr="00A226A2" w:rsidRDefault="003451D5" w:rsidP="00712B50">
      <w:pPr>
        <w:pStyle w:val="PargrafodaLista"/>
        <w:numPr>
          <w:ilvl w:val="2"/>
          <w:numId w:val="50"/>
        </w:numPr>
        <w:spacing w:after="120"/>
        <w:ind w:left="1134" w:firstLine="0"/>
        <w:contextualSpacing w:val="0"/>
        <w:jc w:val="both"/>
        <w:rPr>
          <w:sz w:val="20"/>
          <w:szCs w:val="20"/>
        </w:rPr>
      </w:pPr>
      <w:proofErr w:type="gramStart"/>
      <w:r w:rsidRPr="00A226A2">
        <w:rPr>
          <w:sz w:val="20"/>
          <w:szCs w:val="20"/>
        </w:rPr>
        <w:t>demonstre</w:t>
      </w:r>
      <w:proofErr w:type="gramEnd"/>
      <w:r w:rsidRPr="00A226A2">
        <w:rPr>
          <w:sz w:val="20"/>
          <w:szCs w:val="20"/>
        </w:rPr>
        <w:t xml:space="preserve"> não possuir idoneidade para contratar com a Administração em virtude de atos ilícitos praticados.</w:t>
      </w:r>
    </w:p>
    <w:p w14:paraId="1E55209D" w14:textId="77777777" w:rsidR="003451D5" w:rsidRPr="00A226A2" w:rsidRDefault="003451D5" w:rsidP="00712B50">
      <w:pPr>
        <w:numPr>
          <w:ilvl w:val="1"/>
          <w:numId w:val="50"/>
        </w:numPr>
        <w:spacing w:after="120"/>
        <w:ind w:left="425" w:firstLine="0"/>
        <w:jc w:val="both"/>
        <w:rPr>
          <w:sz w:val="20"/>
          <w:szCs w:val="20"/>
        </w:rPr>
      </w:pPr>
      <w:r w:rsidRPr="00A226A2">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2D0F3B0" w14:textId="77777777" w:rsidR="003451D5" w:rsidRPr="00A226A2" w:rsidRDefault="003451D5" w:rsidP="00712B50">
      <w:pPr>
        <w:numPr>
          <w:ilvl w:val="1"/>
          <w:numId w:val="50"/>
        </w:numPr>
        <w:spacing w:after="120"/>
        <w:ind w:left="425" w:firstLine="0"/>
        <w:jc w:val="both"/>
        <w:rPr>
          <w:i/>
          <w:sz w:val="20"/>
          <w:szCs w:val="20"/>
        </w:rPr>
      </w:pPr>
      <w:r w:rsidRPr="00A226A2">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652179CE" w14:textId="77777777" w:rsidR="003451D5" w:rsidRPr="00F467F3" w:rsidRDefault="003451D5" w:rsidP="00712B50">
      <w:pPr>
        <w:numPr>
          <w:ilvl w:val="1"/>
          <w:numId w:val="50"/>
        </w:numPr>
        <w:spacing w:after="120"/>
        <w:ind w:left="425" w:firstLine="0"/>
        <w:jc w:val="both"/>
        <w:rPr>
          <w:i/>
          <w:sz w:val="20"/>
          <w:szCs w:val="20"/>
        </w:rPr>
      </w:pPr>
      <w:r w:rsidRPr="00A226A2">
        <w:rPr>
          <w:sz w:val="20"/>
          <w:szCs w:val="20"/>
        </w:rPr>
        <w:t>As penalidades serão obrigatoriamente registradas no SICAF.</w:t>
      </w:r>
    </w:p>
    <w:p w14:paraId="504ACFFE" w14:textId="77777777" w:rsidR="003451D5" w:rsidRDefault="003451D5" w:rsidP="003451D5">
      <w:pPr>
        <w:spacing w:after="120"/>
        <w:ind w:left="425"/>
        <w:jc w:val="both"/>
        <w:rPr>
          <w:sz w:val="20"/>
          <w:szCs w:val="20"/>
        </w:rPr>
      </w:pPr>
    </w:p>
    <w:p w14:paraId="611A1C49" w14:textId="77777777" w:rsidR="003451D5" w:rsidRDefault="003451D5" w:rsidP="00712B50">
      <w:pPr>
        <w:numPr>
          <w:ilvl w:val="0"/>
          <w:numId w:val="50"/>
        </w:numPr>
        <w:spacing w:after="120"/>
        <w:ind w:right="-17"/>
        <w:jc w:val="both"/>
        <w:rPr>
          <w:b/>
          <w:sz w:val="20"/>
          <w:szCs w:val="20"/>
        </w:rPr>
      </w:pPr>
      <w:r w:rsidRPr="00F467F3">
        <w:rPr>
          <w:b/>
          <w:sz w:val="20"/>
          <w:szCs w:val="20"/>
        </w:rPr>
        <w:t>AVALIAÇÃO DO CUSTO</w:t>
      </w:r>
    </w:p>
    <w:p w14:paraId="41BC14A1" w14:textId="77777777" w:rsidR="003451D5" w:rsidRDefault="003451D5" w:rsidP="00712B50">
      <w:pPr>
        <w:numPr>
          <w:ilvl w:val="1"/>
          <w:numId w:val="50"/>
        </w:numPr>
        <w:spacing w:after="120"/>
        <w:ind w:left="426" w:right="-17" w:firstLine="0"/>
        <w:jc w:val="both"/>
        <w:rPr>
          <w:sz w:val="20"/>
          <w:szCs w:val="20"/>
        </w:rPr>
      </w:pPr>
      <w:r w:rsidRPr="00F467F3">
        <w:rPr>
          <w:sz w:val="20"/>
          <w:szCs w:val="20"/>
        </w:rPr>
        <w:t xml:space="preserve">O custo estimado mensal da contratação será de R$ </w:t>
      </w:r>
      <w:r>
        <w:rPr>
          <w:sz w:val="20"/>
          <w:szCs w:val="20"/>
        </w:rPr>
        <w:t>8.850</w:t>
      </w:r>
      <w:r w:rsidRPr="00F467F3">
        <w:rPr>
          <w:sz w:val="20"/>
          <w:szCs w:val="20"/>
        </w:rPr>
        <w:t>,00 (</w:t>
      </w:r>
      <w:r>
        <w:rPr>
          <w:sz w:val="20"/>
          <w:szCs w:val="20"/>
        </w:rPr>
        <w:t>oito mil oitocentos e cinquenta</w:t>
      </w:r>
      <w:r w:rsidRPr="00F467F3">
        <w:rPr>
          <w:sz w:val="20"/>
          <w:szCs w:val="20"/>
        </w:rPr>
        <w:t xml:space="preserve"> reais), perfazendo o valor total para 12 (doze) meses de R$ </w:t>
      </w:r>
      <w:r>
        <w:rPr>
          <w:sz w:val="20"/>
          <w:szCs w:val="20"/>
        </w:rPr>
        <w:t>106.200</w:t>
      </w:r>
      <w:r w:rsidRPr="00F467F3">
        <w:rPr>
          <w:sz w:val="20"/>
          <w:szCs w:val="20"/>
        </w:rPr>
        <w:t>,00 (</w:t>
      </w:r>
      <w:r>
        <w:rPr>
          <w:sz w:val="20"/>
          <w:szCs w:val="20"/>
        </w:rPr>
        <w:t>cento e seis mil e duzentos</w:t>
      </w:r>
      <w:r w:rsidRPr="00F467F3">
        <w:rPr>
          <w:sz w:val="20"/>
          <w:szCs w:val="20"/>
        </w:rPr>
        <w:t xml:space="preserve"> reais).</w:t>
      </w:r>
    </w:p>
    <w:p w14:paraId="677044D8" w14:textId="77777777" w:rsidR="003451D5" w:rsidRPr="00F467F3" w:rsidRDefault="003451D5" w:rsidP="00712B50">
      <w:pPr>
        <w:numPr>
          <w:ilvl w:val="1"/>
          <w:numId w:val="50"/>
        </w:numPr>
        <w:spacing w:after="120"/>
        <w:ind w:left="858" w:right="-17"/>
        <w:jc w:val="both"/>
        <w:rPr>
          <w:sz w:val="20"/>
          <w:szCs w:val="20"/>
        </w:rPr>
      </w:pPr>
      <w:r w:rsidRPr="00F467F3">
        <w:rPr>
          <w:rFonts w:ascii="Ecofont Vera Sans" w:hAnsi="Ecofont Vera Sans"/>
          <w:color w:val="000000"/>
          <w:sz w:val="20"/>
          <w:szCs w:val="20"/>
          <w:lang w:eastAsia="ar-SA"/>
        </w:rPr>
        <w:t xml:space="preserve">Na avaliação do custo </w:t>
      </w:r>
      <w:proofErr w:type="gramStart"/>
      <w:r w:rsidRPr="00F467F3">
        <w:rPr>
          <w:rFonts w:ascii="Ecofont Vera Sans" w:hAnsi="Ecofont Vera Sans"/>
          <w:color w:val="000000"/>
          <w:sz w:val="20"/>
          <w:szCs w:val="20"/>
          <w:lang w:eastAsia="ar-SA"/>
        </w:rPr>
        <w:t>tem-se</w:t>
      </w:r>
      <w:proofErr w:type="gramEnd"/>
      <w:r w:rsidRPr="00F467F3">
        <w:rPr>
          <w:rFonts w:ascii="Ecofont Vera Sans" w:hAnsi="Ecofont Vera Sans"/>
          <w:color w:val="000000"/>
          <w:sz w:val="20"/>
          <w:szCs w:val="20"/>
          <w:lang w:eastAsia="ar-SA"/>
        </w:rPr>
        <w:t xml:space="preserve"> os seguintes valores estimados:</w:t>
      </w:r>
    </w:p>
    <w:p w14:paraId="590E02EF" w14:textId="77777777" w:rsidR="003451D5" w:rsidRPr="00F467F3" w:rsidRDefault="003451D5" w:rsidP="00712B50">
      <w:pPr>
        <w:numPr>
          <w:ilvl w:val="2"/>
          <w:numId w:val="50"/>
        </w:numPr>
        <w:spacing w:after="120"/>
        <w:ind w:left="1781" w:right="-17"/>
        <w:jc w:val="both"/>
        <w:rPr>
          <w:sz w:val="20"/>
          <w:szCs w:val="20"/>
        </w:rPr>
      </w:pPr>
      <w:r w:rsidRPr="00F467F3">
        <w:rPr>
          <w:rFonts w:ascii="Ecofont Vera Sans" w:hAnsi="Ecofont Vera Sans"/>
          <w:b/>
          <w:color w:val="000000"/>
          <w:sz w:val="20"/>
          <w:szCs w:val="20"/>
          <w:lang w:eastAsia="ar-SA"/>
        </w:rPr>
        <w:lastRenderedPageBreak/>
        <w:t>SERVIÇOS HOMEM/HORA</w:t>
      </w:r>
    </w:p>
    <w:p w14:paraId="09937D51" w14:textId="77777777" w:rsidR="003451D5" w:rsidRPr="00F467F3" w:rsidRDefault="003451D5" w:rsidP="00712B50">
      <w:pPr>
        <w:numPr>
          <w:ilvl w:val="3"/>
          <w:numId w:val="50"/>
        </w:numPr>
        <w:spacing w:after="120"/>
        <w:ind w:left="1134" w:right="-17" w:hanging="54"/>
        <w:jc w:val="both"/>
        <w:rPr>
          <w:sz w:val="20"/>
          <w:szCs w:val="20"/>
        </w:rPr>
      </w:pPr>
      <w:r w:rsidRPr="005C3090">
        <w:rPr>
          <w:sz w:val="20"/>
          <w:szCs w:val="20"/>
        </w:rPr>
        <w:t xml:space="preserve">Abaixo, temos a distribuição da demanda por serviços de acordo com a Unidade da Polícia Federal situada no Estado Espírito Santo, bem como os valores alcançados após pesquisa de mercado para o item </w:t>
      </w:r>
      <w:proofErr w:type="gramStart"/>
      <w:r w:rsidRPr="005C3090">
        <w:rPr>
          <w:sz w:val="20"/>
          <w:szCs w:val="20"/>
        </w:rPr>
        <w:t>1</w:t>
      </w:r>
      <w:proofErr w:type="gramEnd"/>
      <w:r w:rsidRPr="005C3090">
        <w:rPr>
          <w:sz w:val="20"/>
          <w:szCs w:val="20"/>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91"/>
        <w:gridCol w:w="1505"/>
        <w:gridCol w:w="1366"/>
        <w:gridCol w:w="1431"/>
        <w:gridCol w:w="1369"/>
      </w:tblGrid>
      <w:tr w:rsidR="003451D5" w:rsidRPr="005C3090" w14:paraId="5E925595" w14:textId="77777777" w:rsidTr="0053598B">
        <w:tc>
          <w:tcPr>
            <w:tcW w:w="1412" w:type="dxa"/>
            <w:shd w:val="clear" w:color="auto" w:fill="BFBFBF"/>
            <w:vAlign w:val="center"/>
          </w:tcPr>
          <w:p w14:paraId="7A3B54E1" w14:textId="77777777" w:rsidR="003451D5" w:rsidRPr="005C3090" w:rsidRDefault="003451D5" w:rsidP="0053598B">
            <w:pPr>
              <w:spacing w:after="120"/>
              <w:jc w:val="center"/>
              <w:rPr>
                <w:b/>
                <w:sz w:val="20"/>
                <w:szCs w:val="20"/>
              </w:rPr>
            </w:pPr>
            <w:r w:rsidRPr="005C3090">
              <w:rPr>
                <w:b/>
                <w:sz w:val="20"/>
                <w:szCs w:val="20"/>
              </w:rPr>
              <w:t>LOCAL</w:t>
            </w:r>
          </w:p>
        </w:tc>
        <w:tc>
          <w:tcPr>
            <w:tcW w:w="1493" w:type="dxa"/>
            <w:shd w:val="clear" w:color="auto" w:fill="BFBFBF"/>
            <w:vAlign w:val="center"/>
          </w:tcPr>
          <w:p w14:paraId="51342E61" w14:textId="77777777" w:rsidR="003451D5" w:rsidRPr="005C3090" w:rsidRDefault="003451D5" w:rsidP="0053598B">
            <w:pPr>
              <w:spacing w:after="120"/>
              <w:jc w:val="center"/>
              <w:rPr>
                <w:b/>
                <w:sz w:val="20"/>
                <w:szCs w:val="20"/>
              </w:rPr>
            </w:pPr>
            <w:r w:rsidRPr="005C3090">
              <w:rPr>
                <w:b/>
                <w:sz w:val="20"/>
                <w:szCs w:val="20"/>
              </w:rPr>
              <w:t>VALOR POR HORA</w:t>
            </w:r>
          </w:p>
          <w:p w14:paraId="59E415A1" w14:textId="77777777" w:rsidR="003451D5" w:rsidRPr="005C3090" w:rsidRDefault="003451D5" w:rsidP="0053598B">
            <w:pPr>
              <w:spacing w:after="120"/>
              <w:jc w:val="center"/>
              <w:rPr>
                <w:b/>
                <w:sz w:val="20"/>
                <w:szCs w:val="20"/>
              </w:rPr>
            </w:pPr>
            <w:r w:rsidRPr="005C3090">
              <w:rPr>
                <w:b/>
                <w:sz w:val="20"/>
                <w:szCs w:val="20"/>
              </w:rPr>
              <w:t>(R$)</w:t>
            </w:r>
          </w:p>
        </w:tc>
        <w:tc>
          <w:tcPr>
            <w:tcW w:w="1506" w:type="dxa"/>
            <w:shd w:val="clear" w:color="auto" w:fill="BFBFBF"/>
            <w:vAlign w:val="center"/>
          </w:tcPr>
          <w:p w14:paraId="1E1EABE4" w14:textId="77777777" w:rsidR="003451D5" w:rsidRPr="005C3090" w:rsidRDefault="003451D5" w:rsidP="0053598B">
            <w:pPr>
              <w:spacing w:after="120"/>
              <w:jc w:val="center"/>
              <w:rPr>
                <w:b/>
                <w:sz w:val="20"/>
                <w:szCs w:val="20"/>
              </w:rPr>
            </w:pPr>
            <w:r w:rsidRPr="005C3090">
              <w:rPr>
                <w:b/>
                <w:sz w:val="20"/>
                <w:szCs w:val="20"/>
              </w:rPr>
              <w:t>DEMANDA MENSAL DE HORAS DE SERVIÇO</w:t>
            </w:r>
          </w:p>
        </w:tc>
        <w:tc>
          <w:tcPr>
            <w:tcW w:w="1367" w:type="dxa"/>
            <w:shd w:val="clear" w:color="auto" w:fill="BFBFBF"/>
            <w:vAlign w:val="center"/>
          </w:tcPr>
          <w:p w14:paraId="19B4FA9C" w14:textId="77777777" w:rsidR="003451D5" w:rsidRPr="005C3090" w:rsidRDefault="003451D5" w:rsidP="0053598B">
            <w:pPr>
              <w:spacing w:after="120"/>
              <w:jc w:val="center"/>
              <w:rPr>
                <w:b/>
                <w:sz w:val="20"/>
                <w:szCs w:val="20"/>
              </w:rPr>
            </w:pPr>
            <w:r w:rsidRPr="005C3090">
              <w:rPr>
                <w:b/>
                <w:sz w:val="20"/>
                <w:szCs w:val="20"/>
              </w:rPr>
              <w:t>VALOR TOTAL MENSAL</w:t>
            </w:r>
          </w:p>
          <w:p w14:paraId="4EFEEFAA" w14:textId="77777777" w:rsidR="003451D5" w:rsidRPr="005C3090" w:rsidRDefault="003451D5" w:rsidP="0053598B">
            <w:pPr>
              <w:spacing w:after="120"/>
              <w:jc w:val="center"/>
              <w:rPr>
                <w:b/>
                <w:sz w:val="20"/>
                <w:szCs w:val="20"/>
              </w:rPr>
            </w:pPr>
            <w:r w:rsidRPr="005C3090">
              <w:rPr>
                <w:b/>
                <w:sz w:val="20"/>
                <w:szCs w:val="20"/>
              </w:rPr>
              <w:t>(R$)</w:t>
            </w:r>
          </w:p>
        </w:tc>
        <w:tc>
          <w:tcPr>
            <w:tcW w:w="1431" w:type="dxa"/>
            <w:shd w:val="clear" w:color="auto" w:fill="BFBFBF"/>
            <w:vAlign w:val="center"/>
          </w:tcPr>
          <w:p w14:paraId="253D210E" w14:textId="77777777" w:rsidR="003451D5" w:rsidRPr="005C3090" w:rsidRDefault="003451D5" w:rsidP="0053598B">
            <w:pPr>
              <w:spacing w:after="120"/>
              <w:jc w:val="center"/>
              <w:rPr>
                <w:b/>
                <w:sz w:val="20"/>
                <w:szCs w:val="20"/>
              </w:rPr>
            </w:pPr>
            <w:r w:rsidRPr="005C3090">
              <w:rPr>
                <w:b/>
                <w:sz w:val="20"/>
                <w:szCs w:val="20"/>
              </w:rPr>
              <w:t>DEMANDA ANUAL DE HORAS DE SERVIÇO</w:t>
            </w:r>
          </w:p>
        </w:tc>
        <w:tc>
          <w:tcPr>
            <w:tcW w:w="1369" w:type="dxa"/>
            <w:shd w:val="clear" w:color="auto" w:fill="BFBFBF"/>
            <w:vAlign w:val="center"/>
          </w:tcPr>
          <w:p w14:paraId="3529D6D3" w14:textId="77777777" w:rsidR="003451D5" w:rsidRPr="005C3090" w:rsidRDefault="003451D5" w:rsidP="0053598B">
            <w:pPr>
              <w:spacing w:after="120"/>
              <w:jc w:val="center"/>
              <w:rPr>
                <w:b/>
                <w:sz w:val="20"/>
                <w:szCs w:val="20"/>
              </w:rPr>
            </w:pPr>
            <w:r w:rsidRPr="005C3090">
              <w:rPr>
                <w:b/>
                <w:sz w:val="20"/>
                <w:szCs w:val="20"/>
              </w:rPr>
              <w:t>VALOR TOTAL ANUAL</w:t>
            </w:r>
          </w:p>
          <w:p w14:paraId="21233419" w14:textId="77777777" w:rsidR="003451D5" w:rsidRPr="005C3090" w:rsidRDefault="003451D5" w:rsidP="0053598B">
            <w:pPr>
              <w:spacing w:after="120"/>
              <w:jc w:val="center"/>
              <w:rPr>
                <w:b/>
                <w:sz w:val="20"/>
                <w:szCs w:val="20"/>
              </w:rPr>
            </w:pPr>
            <w:r w:rsidRPr="005C3090">
              <w:rPr>
                <w:b/>
                <w:sz w:val="20"/>
                <w:szCs w:val="20"/>
              </w:rPr>
              <w:t>(R$)</w:t>
            </w:r>
          </w:p>
        </w:tc>
      </w:tr>
      <w:tr w:rsidR="003451D5" w:rsidRPr="005C3090" w14:paraId="0D1B3111" w14:textId="77777777" w:rsidTr="0053598B">
        <w:tc>
          <w:tcPr>
            <w:tcW w:w="1412" w:type="dxa"/>
            <w:shd w:val="clear" w:color="auto" w:fill="auto"/>
            <w:vAlign w:val="center"/>
          </w:tcPr>
          <w:p w14:paraId="2EEA1F4E" w14:textId="77777777" w:rsidR="003451D5" w:rsidRPr="005C3090" w:rsidRDefault="003451D5" w:rsidP="0053598B">
            <w:pPr>
              <w:spacing w:after="120"/>
              <w:jc w:val="center"/>
              <w:rPr>
                <w:sz w:val="20"/>
                <w:szCs w:val="20"/>
              </w:rPr>
            </w:pPr>
            <w:r w:rsidRPr="005C3090">
              <w:rPr>
                <w:sz w:val="20"/>
                <w:szCs w:val="20"/>
              </w:rPr>
              <w:t>DPF/SMT/ES</w:t>
            </w:r>
          </w:p>
          <w:p w14:paraId="66BFB592" w14:textId="77777777" w:rsidR="003451D5" w:rsidRPr="005C3090" w:rsidRDefault="003451D5" w:rsidP="0053598B">
            <w:pPr>
              <w:spacing w:after="120"/>
              <w:jc w:val="center"/>
              <w:rPr>
                <w:sz w:val="20"/>
                <w:szCs w:val="20"/>
              </w:rPr>
            </w:pPr>
            <w:r w:rsidRPr="005C3090">
              <w:rPr>
                <w:sz w:val="20"/>
                <w:szCs w:val="20"/>
              </w:rPr>
              <w:t xml:space="preserve">(item </w:t>
            </w:r>
            <w:proofErr w:type="gramStart"/>
            <w:r w:rsidRPr="005C3090">
              <w:rPr>
                <w:sz w:val="20"/>
                <w:szCs w:val="20"/>
              </w:rPr>
              <w:t>1</w:t>
            </w:r>
            <w:proofErr w:type="gramEnd"/>
            <w:r w:rsidRPr="005C3090">
              <w:rPr>
                <w:sz w:val="20"/>
                <w:szCs w:val="20"/>
              </w:rPr>
              <w:t>)</w:t>
            </w:r>
          </w:p>
        </w:tc>
        <w:tc>
          <w:tcPr>
            <w:tcW w:w="1493" w:type="dxa"/>
            <w:shd w:val="clear" w:color="auto" w:fill="auto"/>
            <w:vAlign w:val="center"/>
          </w:tcPr>
          <w:p w14:paraId="63A591C1" w14:textId="77777777" w:rsidR="003451D5" w:rsidRPr="005C3090" w:rsidRDefault="003451D5" w:rsidP="0053598B">
            <w:pPr>
              <w:spacing w:after="120"/>
              <w:jc w:val="center"/>
              <w:rPr>
                <w:b/>
                <w:sz w:val="20"/>
                <w:szCs w:val="20"/>
              </w:rPr>
            </w:pPr>
            <w:r w:rsidRPr="005C3090">
              <w:rPr>
                <w:b/>
                <w:sz w:val="20"/>
                <w:szCs w:val="20"/>
              </w:rPr>
              <w:t>90,00</w:t>
            </w:r>
          </w:p>
        </w:tc>
        <w:tc>
          <w:tcPr>
            <w:tcW w:w="1506" w:type="dxa"/>
            <w:shd w:val="clear" w:color="auto" w:fill="auto"/>
            <w:vAlign w:val="center"/>
          </w:tcPr>
          <w:p w14:paraId="61D592A5" w14:textId="77777777" w:rsidR="003451D5" w:rsidRPr="005C3090" w:rsidRDefault="003451D5" w:rsidP="0053598B">
            <w:pPr>
              <w:spacing w:after="120"/>
              <w:jc w:val="center"/>
              <w:rPr>
                <w:sz w:val="20"/>
                <w:szCs w:val="20"/>
              </w:rPr>
            </w:pPr>
            <w:r w:rsidRPr="005C3090">
              <w:rPr>
                <w:sz w:val="20"/>
                <w:szCs w:val="20"/>
              </w:rPr>
              <w:t>40</w:t>
            </w:r>
          </w:p>
        </w:tc>
        <w:tc>
          <w:tcPr>
            <w:tcW w:w="1367" w:type="dxa"/>
            <w:shd w:val="clear" w:color="auto" w:fill="auto"/>
            <w:vAlign w:val="center"/>
          </w:tcPr>
          <w:p w14:paraId="5967B59B" w14:textId="77777777" w:rsidR="003451D5" w:rsidRPr="005C3090" w:rsidRDefault="003451D5" w:rsidP="0053598B">
            <w:pPr>
              <w:spacing w:after="120"/>
              <w:jc w:val="center"/>
              <w:rPr>
                <w:sz w:val="20"/>
                <w:szCs w:val="20"/>
              </w:rPr>
            </w:pPr>
            <w:r w:rsidRPr="005C3090">
              <w:rPr>
                <w:sz w:val="20"/>
                <w:szCs w:val="20"/>
              </w:rPr>
              <w:t>3.600,00</w:t>
            </w:r>
          </w:p>
        </w:tc>
        <w:tc>
          <w:tcPr>
            <w:tcW w:w="1431" w:type="dxa"/>
            <w:shd w:val="clear" w:color="auto" w:fill="auto"/>
            <w:vAlign w:val="center"/>
          </w:tcPr>
          <w:p w14:paraId="7AAEEA33" w14:textId="77777777" w:rsidR="003451D5" w:rsidRPr="005C3090" w:rsidRDefault="003451D5" w:rsidP="0053598B">
            <w:pPr>
              <w:spacing w:after="120"/>
              <w:jc w:val="center"/>
              <w:rPr>
                <w:sz w:val="20"/>
                <w:szCs w:val="20"/>
              </w:rPr>
            </w:pPr>
            <w:r w:rsidRPr="005C3090">
              <w:rPr>
                <w:sz w:val="20"/>
                <w:szCs w:val="20"/>
              </w:rPr>
              <w:t>480</w:t>
            </w:r>
          </w:p>
        </w:tc>
        <w:tc>
          <w:tcPr>
            <w:tcW w:w="1369" w:type="dxa"/>
            <w:shd w:val="clear" w:color="auto" w:fill="auto"/>
            <w:vAlign w:val="center"/>
          </w:tcPr>
          <w:p w14:paraId="235BA023" w14:textId="77777777" w:rsidR="003451D5" w:rsidRPr="005C3090" w:rsidRDefault="003451D5" w:rsidP="0053598B">
            <w:pPr>
              <w:spacing w:after="120"/>
              <w:jc w:val="center"/>
              <w:rPr>
                <w:b/>
                <w:sz w:val="20"/>
                <w:szCs w:val="20"/>
              </w:rPr>
            </w:pPr>
            <w:r w:rsidRPr="005C3090">
              <w:rPr>
                <w:b/>
                <w:sz w:val="20"/>
                <w:szCs w:val="20"/>
              </w:rPr>
              <w:t>43.200,00</w:t>
            </w:r>
          </w:p>
        </w:tc>
      </w:tr>
    </w:tbl>
    <w:p w14:paraId="6735FE30" w14:textId="77777777" w:rsidR="003451D5" w:rsidRDefault="003451D5" w:rsidP="003451D5">
      <w:pPr>
        <w:spacing w:after="120"/>
        <w:ind w:left="568"/>
        <w:jc w:val="both"/>
        <w:rPr>
          <w:rFonts w:ascii="Ecofont Vera Sans" w:hAnsi="Ecofont Vera Sans"/>
          <w:b/>
          <w:color w:val="000000"/>
          <w:sz w:val="20"/>
          <w:szCs w:val="20"/>
          <w:lang w:eastAsia="ar-SA"/>
        </w:rPr>
      </w:pPr>
    </w:p>
    <w:p w14:paraId="1D656D4D" w14:textId="77777777" w:rsidR="003451D5" w:rsidRPr="006D5FF0" w:rsidRDefault="003451D5" w:rsidP="00712B50">
      <w:pPr>
        <w:numPr>
          <w:ilvl w:val="2"/>
          <w:numId w:val="50"/>
        </w:numPr>
        <w:spacing w:after="120"/>
        <w:ind w:left="1781" w:right="-17"/>
        <w:jc w:val="both"/>
        <w:rPr>
          <w:rFonts w:ascii="Ecofont Vera Sans" w:hAnsi="Ecofont Vera Sans"/>
          <w:b/>
          <w:color w:val="000000"/>
          <w:sz w:val="20"/>
          <w:szCs w:val="20"/>
          <w:lang w:eastAsia="ar-SA"/>
        </w:rPr>
      </w:pPr>
      <w:r w:rsidRPr="006D5FF0">
        <w:rPr>
          <w:rFonts w:ascii="Ecofont Vera Sans" w:hAnsi="Ecofont Vera Sans"/>
          <w:b/>
          <w:color w:val="000000"/>
          <w:sz w:val="20"/>
          <w:szCs w:val="20"/>
          <w:lang w:eastAsia="ar-SA"/>
        </w:rPr>
        <w:t>PEÇAS</w:t>
      </w:r>
    </w:p>
    <w:p w14:paraId="571EF219" w14:textId="77777777" w:rsidR="003451D5" w:rsidRPr="00B86624" w:rsidRDefault="003451D5" w:rsidP="00712B50">
      <w:pPr>
        <w:numPr>
          <w:ilvl w:val="3"/>
          <w:numId w:val="50"/>
        </w:numPr>
        <w:spacing w:after="120"/>
        <w:ind w:left="1134" w:right="-17" w:hanging="54"/>
        <w:jc w:val="both"/>
        <w:rPr>
          <w:sz w:val="20"/>
          <w:szCs w:val="20"/>
        </w:rPr>
      </w:pPr>
      <w:r w:rsidRPr="00B86624">
        <w:rPr>
          <w:sz w:val="20"/>
          <w:szCs w:val="20"/>
        </w:rPr>
        <w:t xml:space="preserve">Abaixo, temos a distribuição da demanda por peças de acordo com a Unidade da Polícia Federal situada no Estado Espírito Santo, bem como os valores alcançados após pesquisa de mercado para o item </w:t>
      </w:r>
      <w:proofErr w:type="gramStart"/>
      <w:r w:rsidRPr="00B86624">
        <w:rPr>
          <w:sz w:val="20"/>
          <w:szCs w:val="20"/>
        </w:rPr>
        <w:t>2</w:t>
      </w:r>
      <w:proofErr w:type="gramEnd"/>
      <w:r w:rsidRPr="00B86624">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3118"/>
      </w:tblGrid>
      <w:tr w:rsidR="003451D5" w:rsidRPr="00C07BC6" w14:paraId="068016BF" w14:textId="77777777" w:rsidTr="0053598B">
        <w:tc>
          <w:tcPr>
            <w:tcW w:w="2410" w:type="dxa"/>
            <w:shd w:val="pct20" w:color="auto" w:fill="auto"/>
            <w:vAlign w:val="center"/>
          </w:tcPr>
          <w:p w14:paraId="593A7BBA" w14:textId="77777777" w:rsidR="003451D5" w:rsidRPr="00C07BC6" w:rsidRDefault="003451D5" w:rsidP="0053598B">
            <w:pPr>
              <w:spacing w:after="120"/>
              <w:jc w:val="center"/>
              <w:rPr>
                <w:b/>
                <w:sz w:val="20"/>
                <w:szCs w:val="20"/>
              </w:rPr>
            </w:pPr>
            <w:r w:rsidRPr="00C07BC6">
              <w:rPr>
                <w:b/>
                <w:sz w:val="20"/>
                <w:szCs w:val="20"/>
              </w:rPr>
              <w:t>LOCAL</w:t>
            </w:r>
          </w:p>
        </w:tc>
        <w:tc>
          <w:tcPr>
            <w:tcW w:w="2977" w:type="dxa"/>
            <w:shd w:val="pct20" w:color="auto" w:fill="auto"/>
            <w:vAlign w:val="center"/>
          </w:tcPr>
          <w:p w14:paraId="33A975D3" w14:textId="77777777" w:rsidR="003451D5" w:rsidRPr="00C07BC6" w:rsidRDefault="003451D5" w:rsidP="0053598B">
            <w:pPr>
              <w:spacing w:after="120"/>
              <w:jc w:val="center"/>
              <w:rPr>
                <w:b/>
                <w:sz w:val="20"/>
                <w:szCs w:val="20"/>
              </w:rPr>
            </w:pPr>
            <w:r w:rsidRPr="00C07BC6">
              <w:rPr>
                <w:b/>
                <w:sz w:val="20"/>
                <w:szCs w:val="20"/>
              </w:rPr>
              <w:t>DEMANDA MENSAL DE PEÇAS (em R$)</w:t>
            </w:r>
          </w:p>
        </w:tc>
        <w:tc>
          <w:tcPr>
            <w:tcW w:w="3118" w:type="dxa"/>
            <w:shd w:val="pct20" w:color="auto" w:fill="auto"/>
            <w:vAlign w:val="center"/>
          </w:tcPr>
          <w:p w14:paraId="0719DEAC" w14:textId="77777777" w:rsidR="003451D5" w:rsidRPr="00C07BC6" w:rsidRDefault="003451D5" w:rsidP="0053598B">
            <w:pPr>
              <w:spacing w:after="120"/>
              <w:jc w:val="center"/>
              <w:rPr>
                <w:b/>
                <w:sz w:val="20"/>
                <w:szCs w:val="20"/>
              </w:rPr>
            </w:pPr>
            <w:r w:rsidRPr="00C07BC6">
              <w:rPr>
                <w:b/>
                <w:sz w:val="20"/>
                <w:szCs w:val="20"/>
              </w:rPr>
              <w:t>DEMANDA ANUAL DE PEÇAS (em R$)</w:t>
            </w:r>
          </w:p>
        </w:tc>
      </w:tr>
      <w:tr w:rsidR="003451D5" w:rsidRPr="00C07BC6" w14:paraId="5F840E41" w14:textId="77777777" w:rsidTr="0053598B">
        <w:tc>
          <w:tcPr>
            <w:tcW w:w="2410" w:type="dxa"/>
            <w:vAlign w:val="center"/>
          </w:tcPr>
          <w:p w14:paraId="7AF561F1" w14:textId="77777777" w:rsidR="003451D5" w:rsidRPr="00C07BC6" w:rsidRDefault="003451D5" w:rsidP="0053598B">
            <w:pPr>
              <w:spacing w:after="120"/>
              <w:jc w:val="center"/>
              <w:rPr>
                <w:sz w:val="20"/>
                <w:szCs w:val="20"/>
              </w:rPr>
            </w:pPr>
            <w:r w:rsidRPr="00C07BC6">
              <w:rPr>
                <w:sz w:val="20"/>
                <w:szCs w:val="20"/>
              </w:rPr>
              <w:t>DPF/SMT/ES</w:t>
            </w:r>
          </w:p>
          <w:p w14:paraId="32BB6279" w14:textId="77777777" w:rsidR="003451D5" w:rsidRPr="00C07BC6" w:rsidRDefault="003451D5" w:rsidP="0053598B">
            <w:pPr>
              <w:spacing w:after="120"/>
              <w:jc w:val="center"/>
              <w:rPr>
                <w:sz w:val="20"/>
                <w:szCs w:val="20"/>
              </w:rPr>
            </w:pPr>
            <w:r w:rsidRPr="00C07BC6">
              <w:rPr>
                <w:sz w:val="20"/>
                <w:szCs w:val="20"/>
              </w:rPr>
              <w:t xml:space="preserve">(item </w:t>
            </w:r>
            <w:proofErr w:type="gramStart"/>
            <w:r w:rsidRPr="00C07BC6">
              <w:rPr>
                <w:sz w:val="20"/>
                <w:szCs w:val="20"/>
              </w:rPr>
              <w:t>2</w:t>
            </w:r>
            <w:proofErr w:type="gramEnd"/>
            <w:r w:rsidRPr="00C07BC6">
              <w:rPr>
                <w:sz w:val="20"/>
                <w:szCs w:val="20"/>
              </w:rPr>
              <w:t>)</w:t>
            </w:r>
          </w:p>
        </w:tc>
        <w:tc>
          <w:tcPr>
            <w:tcW w:w="2977" w:type="dxa"/>
            <w:vAlign w:val="center"/>
          </w:tcPr>
          <w:p w14:paraId="59BD8277" w14:textId="77777777" w:rsidR="003451D5" w:rsidRPr="00C07BC6" w:rsidRDefault="003451D5" w:rsidP="0053598B">
            <w:pPr>
              <w:spacing w:after="120"/>
              <w:jc w:val="center"/>
              <w:rPr>
                <w:sz w:val="20"/>
                <w:szCs w:val="20"/>
              </w:rPr>
            </w:pPr>
            <w:r w:rsidRPr="00C07BC6">
              <w:rPr>
                <w:sz w:val="20"/>
                <w:szCs w:val="20"/>
              </w:rPr>
              <w:t>5.000,00</w:t>
            </w:r>
          </w:p>
        </w:tc>
        <w:tc>
          <w:tcPr>
            <w:tcW w:w="3118" w:type="dxa"/>
            <w:vAlign w:val="center"/>
          </w:tcPr>
          <w:p w14:paraId="5642E625" w14:textId="77777777" w:rsidR="003451D5" w:rsidRPr="00C07BC6" w:rsidRDefault="003451D5" w:rsidP="0053598B">
            <w:pPr>
              <w:spacing w:after="120"/>
              <w:jc w:val="center"/>
              <w:rPr>
                <w:b/>
                <w:sz w:val="20"/>
                <w:szCs w:val="20"/>
              </w:rPr>
            </w:pPr>
            <w:r w:rsidRPr="00C07BC6">
              <w:rPr>
                <w:b/>
                <w:sz w:val="20"/>
                <w:szCs w:val="20"/>
              </w:rPr>
              <w:t>60.000,00</w:t>
            </w:r>
          </w:p>
        </w:tc>
      </w:tr>
    </w:tbl>
    <w:p w14:paraId="6823B445" w14:textId="77777777" w:rsidR="003451D5" w:rsidRDefault="003451D5" w:rsidP="003451D5">
      <w:pPr>
        <w:spacing w:after="120"/>
        <w:ind w:left="142"/>
        <w:rPr>
          <w:rFonts w:ascii="Ecofont Vera Sans" w:hAnsi="Ecofont Vera Sans"/>
          <w:color w:val="000000"/>
          <w:sz w:val="20"/>
          <w:szCs w:val="20"/>
          <w:lang w:eastAsia="ar-SA"/>
        </w:rPr>
      </w:pPr>
    </w:p>
    <w:p w14:paraId="3CC7A10B" w14:textId="77777777" w:rsidR="003451D5" w:rsidRPr="005C3090" w:rsidRDefault="003451D5" w:rsidP="00712B50">
      <w:pPr>
        <w:numPr>
          <w:ilvl w:val="3"/>
          <w:numId w:val="50"/>
        </w:numPr>
        <w:spacing w:after="120"/>
        <w:ind w:left="1134" w:right="-17" w:hanging="54"/>
        <w:jc w:val="both"/>
        <w:rPr>
          <w:sz w:val="20"/>
          <w:szCs w:val="20"/>
        </w:rPr>
      </w:pPr>
      <w:r w:rsidRPr="005C3090">
        <w:rPr>
          <w:sz w:val="20"/>
          <w:szCs w:val="20"/>
        </w:rPr>
        <w:t xml:space="preserve">A CONTRATADA poderá acrescentar sobre o valor de aquisição de peças o seu lucro, garantida a SR/DPF/ES o direito de adquiri-las mediante valores que garantam a </w:t>
      </w:r>
      <w:proofErr w:type="spellStart"/>
      <w:r w:rsidRPr="005C3090">
        <w:rPr>
          <w:sz w:val="20"/>
          <w:szCs w:val="20"/>
        </w:rPr>
        <w:t>vantajosidade</w:t>
      </w:r>
      <w:proofErr w:type="spellEnd"/>
      <w:r w:rsidRPr="005C3090">
        <w:rPr>
          <w:sz w:val="20"/>
          <w:szCs w:val="20"/>
        </w:rPr>
        <w:t xml:space="preserve"> para a administração pública.</w:t>
      </w:r>
    </w:p>
    <w:p w14:paraId="517A0500" w14:textId="77777777" w:rsidR="003451D5" w:rsidRPr="00C07BC6" w:rsidRDefault="003451D5" w:rsidP="00712B50">
      <w:pPr>
        <w:numPr>
          <w:ilvl w:val="3"/>
          <w:numId w:val="50"/>
        </w:numPr>
        <w:spacing w:after="120"/>
        <w:ind w:left="1134" w:right="-17" w:hanging="54"/>
        <w:jc w:val="both"/>
        <w:rPr>
          <w:sz w:val="20"/>
          <w:szCs w:val="20"/>
        </w:rPr>
      </w:pPr>
      <w:r w:rsidRPr="00C07BC6">
        <w:rPr>
          <w:sz w:val="20"/>
          <w:szCs w:val="20"/>
        </w:rPr>
        <w:t xml:space="preserve">  A fim de instrumentalizar a contratação ora aspirada, a SR/DPF/ES</w:t>
      </w:r>
      <w:r>
        <w:rPr>
          <w:sz w:val="20"/>
          <w:szCs w:val="20"/>
        </w:rPr>
        <w:t xml:space="preserve"> (DPF/SMT/ES)</w:t>
      </w:r>
      <w:r w:rsidRPr="00C07BC6">
        <w:rPr>
          <w:sz w:val="20"/>
          <w:szCs w:val="20"/>
        </w:rPr>
        <w:t xml:space="preserve"> irá lançar, no SISTEMA COMPRASNET, o valor </w:t>
      </w:r>
      <w:r>
        <w:rPr>
          <w:sz w:val="20"/>
          <w:szCs w:val="20"/>
        </w:rPr>
        <w:t>anual</w:t>
      </w:r>
      <w:r w:rsidRPr="00C07BC6">
        <w:rPr>
          <w:sz w:val="20"/>
          <w:szCs w:val="20"/>
        </w:rPr>
        <w:t xml:space="preserve"> como referência para o ite</w:t>
      </w:r>
      <w:r>
        <w:rPr>
          <w:sz w:val="20"/>
          <w:szCs w:val="20"/>
        </w:rPr>
        <w:t>m</w:t>
      </w:r>
      <w:r w:rsidRPr="00C07BC6">
        <w:rPr>
          <w:sz w:val="20"/>
          <w:szCs w:val="20"/>
        </w:rPr>
        <w:t xml:space="preserve"> </w:t>
      </w:r>
      <w:proofErr w:type="gramStart"/>
      <w:r w:rsidRPr="00C07BC6">
        <w:rPr>
          <w:sz w:val="20"/>
          <w:szCs w:val="20"/>
        </w:rPr>
        <w:t>2</w:t>
      </w:r>
      <w:proofErr w:type="gramEnd"/>
      <w:r w:rsidRPr="00C07BC6">
        <w:rPr>
          <w:sz w:val="20"/>
          <w:szCs w:val="20"/>
        </w:rPr>
        <w:t xml:space="preserve">, sobre os quais aplicando-se a fórmula abaixo deverá incidir a taxa de lucro proposta pela licitante: </w:t>
      </w:r>
    </w:p>
    <w:p w14:paraId="511EC151" w14:textId="77777777" w:rsidR="003451D5" w:rsidRDefault="003451D5" w:rsidP="003451D5">
      <w:pPr>
        <w:spacing w:after="120"/>
        <w:ind w:left="1843" w:right="51"/>
        <w:rPr>
          <w:b/>
          <w:i/>
          <w:sz w:val="20"/>
          <w:szCs w:val="20"/>
          <w:u w:val="single"/>
        </w:rPr>
      </w:pPr>
    </w:p>
    <w:p w14:paraId="23EB24FB" w14:textId="77777777" w:rsidR="003451D5" w:rsidRDefault="003451D5" w:rsidP="003451D5">
      <w:pPr>
        <w:spacing w:after="120"/>
        <w:ind w:left="1843" w:right="51"/>
        <w:rPr>
          <w:b/>
          <w:i/>
          <w:sz w:val="20"/>
          <w:szCs w:val="20"/>
          <w:u w:val="single"/>
        </w:rPr>
      </w:pPr>
      <w:r w:rsidRPr="0004066E">
        <w:rPr>
          <w:b/>
          <w:i/>
          <w:sz w:val="20"/>
          <w:szCs w:val="20"/>
          <w:u w:val="single"/>
        </w:rPr>
        <w:t xml:space="preserve">Exemplo para o item </w:t>
      </w:r>
      <w:proofErr w:type="gramStart"/>
      <w:r w:rsidRPr="0004066E">
        <w:rPr>
          <w:b/>
          <w:i/>
          <w:sz w:val="20"/>
          <w:szCs w:val="20"/>
          <w:u w:val="single"/>
        </w:rPr>
        <w:t>2</w:t>
      </w:r>
      <w:proofErr w:type="gramEnd"/>
      <w:r w:rsidRPr="0004066E">
        <w:rPr>
          <w:b/>
          <w:i/>
          <w:sz w:val="20"/>
          <w:szCs w:val="20"/>
          <w:u w:val="single"/>
        </w:rPr>
        <w:t>:</w:t>
      </w:r>
    </w:p>
    <w:p w14:paraId="0EF681E2" w14:textId="77777777" w:rsidR="003451D5" w:rsidRPr="0004066E" w:rsidRDefault="003451D5" w:rsidP="003451D5">
      <w:pPr>
        <w:spacing w:after="120"/>
        <w:ind w:left="1843" w:right="51"/>
        <w:rPr>
          <w:b/>
          <w:i/>
          <w:sz w:val="20"/>
          <w:szCs w:val="20"/>
          <w:u w:val="single"/>
        </w:rPr>
      </w:pPr>
    </w:p>
    <w:p w14:paraId="21E186A2" w14:textId="77777777" w:rsidR="003451D5" w:rsidRPr="0004066E" w:rsidRDefault="003451D5" w:rsidP="00712B50">
      <w:pPr>
        <w:pStyle w:val="PargrafodaLista"/>
        <w:numPr>
          <w:ilvl w:val="4"/>
          <w:numId w:val="50"/>
        </w:numPr>
        <w:spacing w:after="120"/>
        <w:ind w:left="1843" w:right="51" w:firstLine="0"/>
        <w:jc w:val="both"/>
        <w:rPr>
          <w:sz w:val="20"/>
          <w:szCs w:val="20"/>
        </w:rPr>
      </w:pPr>
      <w:r w:rsidRPr="0004066E">
        <w:rPr>
          <w:sz w:val="20"/>
          <w:szCs w:val="20"/>
        </w:rPr>
        <w:t xml:space="preserve">De posse da informação do valor de referência para aquisição de peças, o licitante deverá ofertar o lance </w:t>
      </w:r>
      <w:r w:rsidRPr="009221C5">
        <w:rPr>
          <w:b/>
          <w:sz w:val="20"/>
          <w:szCs w:val="20"/>
        </w:rPr>
        <w:t>proporcional à taxa de lucro</w:t>
      </w:r>
      <w:r w:rsidRPr="0004066E">
        <w:rPr>
          <w:sz w:val="20"/>
          <w:szCs w:val="20"/>
        </w:rPr>
        <w:t xml:space="preserve">, conforme exemplo que se segue para o </w:t>
      </w:r>
      <w:r w:rsidRPr="009221C5">
        <w:rPr>
          <w:b/>
          <w:sz w:val="20"/>
          <w:szCs w:val="20"/>
          <w:u w:val="single"/>
        </w:rPr>
        <w:t>item 2 – DPF/SMT/ES</w:t>
      </w:r>
      <w:r w:rsidRPr="0004066E">
        <w:rPr>
          <w:sz w:val="20"/>
          <w:szCs w:val="20"/>
        </w:rPr>
        <w:t>:</w:t>
      </w:r>
    </w:p>
    <w:p w14:paraId="63F6ABEC" w14:textId="77777777" w:rsidR="003451D5" w:rsidRPr="0004066E" w:rsidRDefault="003451D5" w:rsidP="003451D5">
      <w:pPr>
        <w:numPr>
          <w:ilvl w:val="0"/>
          <w:numId w:val="49"/>
        </w:numPr>
        <w:spacing w:after="120"/>
        <w:ind w:right="51"/>
        <w:jc w:val="both"/>
        <w:rPr>
          <w:sz w:val="20"/>
          <w:szCs w:val="20"/>
        </w:rPr>
      </w:pPr>
      <w:r w:rsidRPr="0004066E">
        <w:rPr>
          <w:sz w:val="20"/>
          <w:szCs w:val="20"/>
        </w:rPr>
        <w:t xml:space="preserve">  </w:t>
      </w:r>
      <w:r w:rsidRPr="00072C84">
        <w:rPr>
          <w:sz w:val="20"/>
          <w:szCs w:val="20"/>
          <w:highlight w:val="lightGray"/>
        </w:rPr>
        <w:t xml:space="preserve">Valor de Referência para o </w:t>
      </w:r>
      <w:r w:rsidRPr="00072C84">
        <w:rPr>
          <w:b/>
          <w:sz w:val="20"/>
          <w:szCs w:val="20"/>
          <w:highlight w:val="lightGray"/>
        </w:rPr>
        <w:t xml:space="preserve">item </w:t>
      </w:r>
      <w:proofErr w:type="gramStart"/>
      <w:r w:rsidRPr="00072C84">
        <w:rPr>
          <w:b/>
          <w:sz w:val="20"/>
          <w:szCs w:val="20"/>
          <w:highlight w:val="lightGray"/>
        </w:rPr>
        <w:t>2</w:t>
      </w:r>
      <w:proofErr w:type="gramEnd"/>
      <w:r w:rsidRPr="00072C84">
        <w:rPr>
          <w:sz w:val="20"/>
          <w:szCs w:val="20"/>
          <w:highlight w:val="lightGray"/>
        </w:rPr>
        <w:t>: R$ 60.000,00;</w:t>
      </w:r>
    </w:p>
    <w:p w14:paraId="092E69FC" w14:textId="77777777" w:rsidR="003451D5" w:rsidRPr="00072C84" w:rsidRDefault="003451D5" w:rsidP="003451D5">
      <w:pPr>
        <w:numPr>
          <w:ilvl w:val="0"/>
          <w:numId w:val="49"/>
        </w:numPr>
        <w:spacing w:after="120"/>
        <w:ind w:right="51"/>
        <w:jc w:val="both"/>
        <w:rPr>
          <w:b/>
          <w:sz w:val="20"/>
          <w:szCs w:val="20"/>
        </w:rPr>
      </w:pPr>
      <w:r w:rsidRPr="0004066E">
        <w:rPr>
          <w:sz w:val="20"/>
          <w:szCs w:val="20"/>
        </w:rPr>
        <w:t xml:space="preserve">Taxa de lucro a ser proposta pela licitante: </w:t>
      </w:r>
      <w:r w:rsidRPr="00072C84">
        <w:rPr>
          <w:b/>
          <w:sz w:val="20"/>
          <w:szCs w:val="20"/>
          <w:highlight w:val="lightGray"/>
        </w:rPr>
        <w:t xml:space="preserve">86,67% (percentual de lucro estimado para o item </w:t>
      </w:r>
      <w:proofErr w:type="gramStart"/>
      <w:r w:rsidRPr="00072C84">
        <w:rPr>
          <w:b/>
          <w:sz w:val="20"/>
          <w:szCs w:val="20"/>
          <w:highlight w:val="lightGray"/>
        </w:rPr>
        <w:t>2</w:t>
      </w:r>
      <w:proofErr w:type="gramEnd"/>
      <w:r w:rsidRPr="00072C84">
        <w:rPr>
          <w:b/>
          <w:sz w:val="20"/>
          <w:szCs w:val="20"/>
          <w:highlight w:val="lightGray"/>
        </w:rPr>
        <w:t>)</w:t>
      </w:r>
      <w:r w:rsidRPr="00072C84">
        <w:rPr>
          <w:b/>
          <w:sz w:val="20"/>
          <w:szCs w:val="20"/>
        </w:rPr>
        <w:t xml:space="preserve">; </w:t>
      </w:r>
    </w:p>
    <w:p w14:paraId="54A49594" w14:textId="77777777" w:rsidR="003451D5" w:rsidRDefault="003451D5" w:rsidP="003451D5">
      <w:pPr>
        <w:numPr>
          <w:ilvl w:val="0"/>
          <w:numId w:val="49"/>
        </w:numPr>
        <w:spacing w:after="120"/>
        <w:ind w:right="51"/>
        <w:jc w:val="both"/>
        <w:rPr>
          <w:sz w:val="20"/>
          <w:szCs w:val="20"/>
        </w:rPr>
      </w:pPr>
      <w:r w:rsidRPr="0004066E">
        <w:rPr>
          <w:sz w:val="20"/>
          <w:szCs w:val="20"/>
        </w:rPr>
        <w:lastRenderedPageBreak/>
        <w:t xml:space="preserve">Valor da proposta </w:t>
      </w:r>
      <w:r w:rsidRPr="002C32DE">
        <w:rPr>
          <w:b/>
          <w:sz w:val="20"/>
          <w:szCs w:val="20"/>
        </w:rPr>
        <w:t>anual</w:t>
      </w:r>
      <w:r w:rsidRPr="0004066E">
        <w:rPr>
          <w:sz w:val="20"/>
          <w:szCs w:val="20"/>
        </w:rPr>
        <w:t xml:space="preserve"> a ser ofertada pela licitante: R$ </w:t>
      </w:r>
      <w:r>
        <w:rPr>
          <w:sz w:val="20"/>
          <w:szCs w:val="20"/>
        </w:rPr>
        <w:t>56.001,00.</w:t>
      </w:r>
    </w:p>
    <w:p w14:paraId="490B2EF9" w14:textId="77777777" w:rsidR="003451D5" w:rsidRPr="0004066E" w:rsidRDefault="003451D5" w:rsidP="003451D5">
      <w:pPr>
        <w:spacing w:after="120"/>
        <w:ind w:left="2203" w:right="51"/>
        <w:jc w:val="both"/>
        <w:rPr>
          <w:sz w:val="20"/>
          <w:szCs w:val="20"/>
        </w:rPr>
      </w:pPr>
    </w:p>
    <w:p w14:paraId="4D15E8FD" w14:textId="77777777" w:rsidR="003451D5" w:rsidRPr="0004066E" w:rsidRDefault="003451D5" w:rsidP="003451D5">
      <w:pPr>
        <w:spacing w:after="120"/>
        <w:ind w:left="2206"/>
        <w:rPr>
          <w:sz w:val="20"/>
          <w:szCs w:val="20"/>
        </w:rPr>
      </w:pPr>
      <w:r w:rsidRPr="0004066E">
        <w:rPr>
          <w:sz w:val="20"/>
          <w:szCs w:val="20"/>
        </w:rPr>
        <w:t xml:space="preserve">VP = </w:t>
      </w:r>
      <w:r>
        <w:rPr>
          <w:sz w:val="20"/>
          <w:szCs w:val="20"/>
          <w:u w:val="single"/>
        </w:rPr>
        <w:t>30.0</w:t>
      </w:r>
      <w:r w:rsidRPr="0004066E">
        <w:rPr>
          <w:sz w:val="20"/>
          <w:szCs w:val="20"/>
          <w:u w:val="single"/>
        </w:rPr>
        <w:t xml:space="preserve">00,00 x </w:t>
      </w:r>
      <w:r w:rsidRPr="00DA0A21">
        <w:rPr>
          <w:b/>
          <w:i/>
          <w:sz w:val="20"/>
          <w:szCs w:val="20"/>
          <w:u w:val="single"/>
        </w:rPr>
        <w:t>86,67</w:t>
      </w:r>
      <w:r w:rsidRPr="0004066E">
        <w:rPr>
          <w:sz w:val="20"/>
          <w:szCs w:val="20"/>
        </w:rPr>
        <w:t xml:space="preserve"> + </w:t>
      </w:r>
      <w:r>
        <w:rPr>
          <w:sz w:val="20"/>
          <w:szCs w:val="20"/>
        </w:rPr>
        <w:t>30.0</w:t>
      </w:r>
      <w:r w:rsidRPr="0004066E">
        <w:rPr>
          <w:sz w:val="20"/>
          <w:szCs w:val="20"/>
        </w:rPr>
        <w:t>00,00</w:t>
      </w:r>
    </w:p>
    <w:p w14:paraId="5C980647" w14:textId="77777777" w:rsidR="003451D5" w:rsidRDefault="003451D5" w:rsidP="003451D5">
      <w:pPr>
        <w:spacing w:after="120"/>
        <w:ind w:left="2206"/>
        <w:rPr>
          <w:sz w:val="20"/>
          <w:szCs w:val="20"/>
        </w:rPr>
      </w:pPr>
      <w:r w:rsidRPr="0004066E">
        <w:rPr>
          <w:sz w:val="20"/>
          <w:szCs w:val="20"/>
        </w:rPr>
        <w:tab/>
        <w:t xml:space="preserve">     100</w:t>
      </w:r>
    </w:p>
    <w:p w14:paraId="4F35BFDD" w14:textId="77777777" w:rsidR="003451D5" w:rsidRPr="0004066E" w:rsidRDefault="003451D5" w:rsidP="003451D5">
      <w:pPr>
        <w:spacing w:after="120"/>
        <w:ind w:left="2206"/>
        <w:rPr>
          <w:sz w:val="20"/>
          <w:szCs w:val="20"/>
        </w:rPr>
      </w:pPr>
    </w:p>
    <w:p w14:paraId="5C0E549B" w14:textId="77777777" w:rsidR="003451D5" w:rsidRDefault="003451D5" w:rsidP="003451D5">
      <w:pPr>
        <w:spacing w:after="120"/>
        <w:ind w:left="2206"/>
        <w:rPr>
          <w:sz w:val="20"/>
          <w:szCs w:val="20"/>
        </w:rPr>
      </w:pPr>
      <w:r w:rsidRPr="0004066E">
        <w:rPr>
          <w:sz w:val="20"/>
          <w:szCs w:val="20"/>
        </w:rPr>
        <w:t xml:space="preserve">VP = </w:t>
      </w:r>
      <w:r>
        <w:rPr>
          <w:sz w:val="20"/>
          <w:szCs w:val="20"/>
        </w:rPr>
        <w:t>56.001,00</w:t>
      </w:r>
    </w:p>
    <w:p w14:paraId="2CD0978D" w14:textId="77777777" w:rsidR="003451D5" w:rsidRPr="0004066E" w:rsidRDefault="003451D5" w:rsidP="003451D5">
      <w:pPr>
        <w:spacing w:after="120"/>
        <w:ind w:left="2206"/>
        <w:rPr>
          <w:sz w:val="20"/>
          <w:szCs w:val="20"/>
        </w:rPr>
      </w:pPr>
    </w:p>
    <w:p w14:paraId="5952BC83" w14:textId="77777777" w:rsidR="003451D5" w:rsidRPr="00034549" w:rsidRDefault="003451D5" w:rsidP="00712B50">
      <w:pPr>
        <w:pStyle w:val="PargrafodaLista"/>
        <w:numPr>
          <w:ilvl w:val="4"/>
          <w:numId w:val="50"/>
        </w:numPr>
        <w:spacing w:after="120"/>
        <w:ind w:left="1843" w:right="51" w:firstLine="0"/>
        <w:jc w:val="both"/>
        <w:rPr>
          <w:sz w:val="20"/>
          <w:szCs w:val="20"/>
        </w:rPr>
      </w:pPr>
      <w:r w:rsidRPr="00034549">
        <w:rPr>
          <w:sz w:val="20"/>
          <w:szCs w:val="20"/>
        </w:rPr>
        <w:t xml:space="preserve">Assim sendo, não serão válidos lances inferiores à R$ </w:t>
      </w:r>
      <w:r>
        <w:rPr>
          <w:sz w:val="20"/>
          <w:szCs w:val="20"/>
        </w:rPr>
        <w:t>30.000,00</w:t>
      </w:r>
      <w:r w:rsidRPr="00034549">
        <w:rPr>
          <w:sz w:val="20"/>
          <w:szCs w:val="20"/>
        </w:rPr>
        <w:t xml:space="preserve">, uma vez que tal valor é fixo e exclusivamente destinado </w:t>
      </w:r>
      <w:proofErr w:type="gramStart"/>
      <w:r w:rsidRPr="00034549">
        <w:rPr>
          <w:sz w:val="20"/>
          <w:szCs w:val="20"/>
        </w:rPr>
        <w:t>a</w:t>
      </w:r>
      <w:proofErr w:type="gramEnd"/>
      <w:r w:rsidRPr="00034549">
        <w:rPr>
          <w:sz w:val="20"/>
          <w:szCs w:val="20"/>
        </w:rPr>
        <w:t xml:space="preserve"> aquisição de peças sem a incidência do lucro da CONTRATADA. O valor restante do item (no exemplo acima, </w:t>
      </w:r>
      <w:r w:rsidRPr="00FC1F09">
        <w:rPr>
          <w:b/>
          <w:sz w:val="20"/>
          <w:szCs w:val="20"/>
        </w:rPr>
        <w:t xml:space="preserve">item 2 – Grupo </w:t>
      </w:r>
      <w:proofErr w:type="gramStart"/>
      <w:r w:rsidRPr="00FC1F09">
        <w:rPr>
          <w:b/>
          <w:sz w:val="20"/>
          <w:szCs w:val="20"/>
        </w:rPr>
        <w:t>1</w:t>
      </w:r>
      <w:proofErr w:type="gramEnd"/>
      <w:r w:rsidRPr="00034549">
        <w:rPr>
          <w:sz w:val="20"/>
          <w:szCs w:val="20"/>
        </w:rPr>
        <w:t xml:space="preserve">) será passível de propostas, que será diminuído do valor exemplificado (R$ </w:t>
      </w:r>
      <w:r>
        <w:rPr>
          <w:sz w:val="20"/>
          <w:szCs w:val="20"/>
        </w:rPr>
        <w:t>30.0</w:t>
      </w:r>
      <w:r w:rsidRPr="00034549">
        <w:rPr>
          <w:sz w:val="20"/>
          <w:szCs w:val="20"/>
        </w:rPr>
        <w:t>00,00) de acordo com o índice do percentual de lucro que a licitante desejar ofertar.</w:t>
      </w:r>
    </w:p>
    <w:p w14:paraId="5616C195" w14:textId="77777777" w:rsidR="003451D5" w:rsidRPr="0004066E" w:rsidRDefault="003451D5" w:rsidP="00712B50">
      <w:pPr>
        <w:numPr>
          <w:ilvl w:val="1"/>
          <w:numId w:val="50"/>
        </w:numPr>
        <w:spacing w:after="120"/>
        <w:ind w:left="284" w:right="51" w:hanging="48"/>
        <w:jc w:val="both"/>
        <w:rPr>
          <w:sz w:val="20"/>
          <w:szCs w:val="20"/>
        </w:rPr>
      </w:pPr>
      <w:r w:rsidRPr="0004066E">
        <w:rPr>
          <w:sz w:val="20"/>
          <w:szCs w:val="20"/>
        </w:rPr>
        <w:t xml:space="preserve">Para maior detalhamento do conceito de </w:t>
      </w:r>
      <w:r w:rsidRPr="00FC1F09">
        <w:rPr>
          <w:b/>
          <w:sz w:val="20"/>
          <w:szCs w:val="20"/>
        </w:rPr>
        <w:t>lucro</w:t>
      </w:r>
      <w:r w:rsidRPr="0004066E">
        <w:rPr>
          <w:sz w:val="20"/>
          <w:szCs w:val="20"/>
        </w:rPr>
        <w:t xml:space="preserve"> utilizado nesta licitação, será este considerado todos </w:t>
      </w:r>
      <w:r w:rsidRPr="00FC1F09">
        <w:rPr>
          <w:b/>
          <w:sz w:val="20"/>
          <w:szCs w:val="20"/>
        </w:rPr>
        <w:t xml:space="preserve">os custos relativos à empresa, tais como Custo fixo, </w:t>
      </w:r>
      <w:proofErr w:type="gramStart"/>
      <w:r w:rsidRPr="00FC1F09">
        <w:rPr>
          <w:b/>
          <w:sz w:val="20"/>
          <w:szCs w:val="20"/>
        </w:rPr>
        <w:t>Custo Variável, Custo</w:t>
      </w:r>
      <w:proofErr w:type="gramEnd"/>
      <w:r w:rsidRPr="00FC1F09">
        <w:rPr>
          <w:b/>
          <w:sz w:val="20"/>
          <w:szCs w:val="20"/>
        </w:rPr>
        <w:t xml:space="preserve"> Não Operacional e outros, além do lucro líquido praticado pela empresa.</w:t>
      </w:r>
    </w:p>
    <w:p w14:paraId="420D62B8" w14:textId="77777777" w:rsidR="003451D5" w:rsidRPr="005C3090" w:rsidRDefault="003451D5" w:rsidP="003451D5">
      <w:pPr>
        <w:pStyle w:val="PargrafodaLista"/>
        <w:spacing w:after="120"/>
        <w:ind w:left="1781"/>
        <w:rPr>
          <w:rFonts w:ascii="Ecofont Vera Sans" w:hAnsi="Ecofont Vera Sans"/>
          <w:b/>
          <w:color w:val="000000"/>
          <w:sz w:val="20"/>
          <w:szCs w:val="20"/>
          <w:lang w:eastAsia="ar-SA"/>
        </w:rPr>
      </w:pPr>
    </w:p>
    <w:p w14:paraId="169114C6" w14:textId="77777777" w:rsidR="003451D5" w:rsidRPr="005C3090" w:rsidRDefault="003451D5" w:rsidP="00712B50">
      <w:pPr>
        <w:numPr>
          <w:ilvl w:val="1"/>
          <w:numId w:val="50"/>
        </w:numPr>
        <w:spacing w:after="120"/>
        <w:ind w:left="858" w:right="-17"/>
        <w:jc w:val="both"/>
        <w:rPr>
          <w:b/>
          <w:sz w:val="20"/>
          <w:szCs w:val="20"/>
        </w:rPr>
      </w:pPr>
      <w:r w:rsidRPr="005C3090">
        <w:rPr>
          <w:b/>
          <w:sz w:val="20"/>
          <w:szCs w:val="20"/>
        </w:rPr>
        <w:t>SERVIÇO GUINCHO/REBOQUE</w:t>
      </w:r>
    </w:p>
    <w:p w14:paraId="56D6A0EF" w14:textId="77777777" w:rsidR="003451D5" w:rsidRPr="00B86624" w:rsidRDefault="003451D5" w:rsidP="00712B50">
      <w:pPr>
        <w:pStyle w:val="PargrafodaLista"/>
        <w:numPr>
          <w:ilvl w:val="2"/>
          <w:numId w:val="50"/>
        </w:numPr>
        <w:spacing w:after="120"/>
        <w:ind w:left="1134" w:firstLine="0"/>
        <w:contextualSpacing w:val="0"/>
        <w:jc w:val="both"/>
        <w:rPr>
          <w:sz w:val="20"/>
          <w:szCs w:val="20"/>
        </w:rPr>
      </w:pPr>
      <w:r w:rsidRPr="00B86624">
        <w:rPr>
          <w:sz w:val="20"/>
          <w:szCs w:val="20"/>
        </w:rPr>
        <w:t xml:space="preserve">O serviço de guincho/reboque para viaturas e veículos policiais dentro da </w:t>
      </w:r>
      <w:r w:rsidRPr="00027041">
        <w:rPr>
          <w:sz w:val="20"/>
          <w:szCs w:val="20"/>
        </w:rPr>
        <w:t>microrregião de São Mateus será</w:t>
      </w:r>
      <w:r w:rsidRPr="00B86624">
        <w:rPr>
          <w:sz w:val="20"/>
          <w:szCs w:val="20"/>
        </w:rPr>
        <w:t xml:space="preserve"> realizado sem ônus para a CONTRATANTE.</w:t>
      </w:r>
    </w:p>
    <w:p w14:paraId="02E8C2BA" w14:textId="77777777" w:rsidR="003451D5" w:rsidRPr="00B86624" w:rsidRDefault="003451D5" w:rsidP="00712B50">
      <w:pPr>
        <w:pStyle w:val="PargrafodaLista"/>
        <w:numPr>
          <w:ilvl w:val="2"/>
          <w:numId w:val="50"/>
        </w:numPr>
        <w:spacing w:after="120"/>
        <w:ind w:left="1134" w:firstLine="0"/>
        <w:contextualSpacing w:val="0"/>
        <w:jc w:val="both"/>
        <w:rPr>
          <w:sz w:val="20"/>
          <w:szCs w:val="20"/>
        </w:rPr>
      </w:pPr>
      <w:r w:rsidRPr="00B86624">
        <w:rPr>
          <w:sz w:val="20"/>
          <w:szCs w:val="20"/>
        </w:rPr>
        <w:t xml:space="preserve"> Para o serviço de guincho/reboque fora das especificações acima e referentes à remoção de veículos pesados ou apreendidos em operações policiais realizadas pela CONTRATANTE será realizada previsão no total</w:t>
      </w:r>
      <w:r>
        <w:rPr>
          <w:sz w:val="20"/>
          <w:szCs w:val="20"/>
        </w:rPr>
        <w:t xml:space="preserve"> mensal</w:t>
      </w:r>
      <w:r w:rsidRPr="00B86624">
        <w:rPr>
          <w:sz w:val="20"/>
          <w:szCs w:val="20"/>
        </w:rPr>
        <w:t xml:space="preserve"> de R$ 250,00 (duzentos e cinquenta reais) para o GRUPO I. Os licitantes deverão fazer constar em suas propostas tais valores, que serão fixos e somente cobrados quando da efetiva prestação dos serviços.</w:t>
      </w:r>
    </w:p>
    <w:p w14:paraId="3682FB24" w14:textId="77777777" w:rsidR="003451D5" w:rsidRDefault="003451D5" w:rsidP="00712B50">
      <w:pPr>
        <w:pStyle w:val="PargrafodaLista"/>
        <w:numPr>
          <w:ilvl w:val="2"/>
          <w:numId w:val="50"/>
        </w:numPr>
        <w:spacing w:after="120"/>
        <w:ind w:left="1134" w:firstLine="0"/>
        <w:contextualSpacing w:val="0"/>
        <w:jc w:val="both"/>
        <w:rPr>
          <w:sz w:val="20"/>
          <w:szCs w:val="20"/>
        </w:rPr>
      </w:pPr>
      <w:r w:rsidRPr="00B86624">
        <w:rPr>
          <w:sz w:val="20"/>
          <w:szCs w:val="20"/>
        </w:rPr>
        <w:t xml:space="preserve">A CONTRATANTE pagará pelo serviço de guincho/reboque acima descrito valores não superiores aos praticados no mercado por quilômetro percorrido, sendo realizado, sempre que </w:t>
      </w:r>
      <w:proofErr w:type="gramStart"/>
      <w:r w:rsidRPr="00B86624">
        <w:rPr>
          <w:sz w:val="20"/>
          <w:szCs w:val="20"/>
        </w:rPr>
        <w:t>necessário, pesquisa</w:t>
      </w:r>
      <w:proofErr w:type="gramEnd"/>
      <w:r w:rsidRPr="00B86624">
        <w:rPr>
          <w:sz w:val="20"/>
          <w:szCs w:val="20"/>
        </w:rPr>
        <w:t xml:space="preserve"> mercadológica para adequação do valor a ser pago.</w:t>
      </w:r>
    </w:p>
    <w:p w14:paraId="59E955F1" w14:textId="77777777" w:rsidR="003451D5" w:rsidRDefault="003451D5" w:rsidP="00712B50">
      <w:pPr>
        <w:numPr>
          <w:ilvl w:val="1"/>
          <w:numId w:val="50"/>
        </w:numPr>
        <w:spacing w:after="120"/>
        <w:ind w:left="426" w:right="-17" w:firstLine="0"/>
        <w:jc w:val="both"/>
        <w:rPr>
          <w:sz w:val="20"/>
          <w:szCs w:val="20"/>
        </w:rPr>
      </w:pPr>
      <w:proofErr w:type="gramStart"/>
      <w:r w:rsidRPr="00B86624">
        <w:rPr>
          <w:sz w:val="20"/>
          <w:szCs w:val="20"/>
        </w:rPr>
        <w:t>A pesquisa mercadológica com empresas especializadas na prestação do objeto a ser contrato resultaram</w:t>
      </w:r>
      <w:proofErr w:type="gramEnd"/>
      <w:r w:rsidRPr="00B86624">
        <w:rPr>
          <w:sz w:val="20"/>
          <w:szCs w:val="20"/>
        </w:rPr>
        <w:t xml:space="preserve"> nos seguintes valores estimados para o exercício de 2015, adotados como referência:</w:t>
      </w:r>
    </w:p>
    <w:p w14:paraId="6792E26E" w14:textId="77777777" w:rsidR="003451D5" w:rsidRPr="00B86624" w:rsidRDefault="003451D5" w:rsidP="00712B50">
      <w:pPr>
        <w:numPr>
          <w:ilvl w:val="2"/>
          <w:numId w:val="50"/>
        </w:numPr>
        <w:spacing w:after="120"/>
        <w:ind w:left="1781" w:right="-17"/>
        <w:jc w:val="both"/>
        <w:rPr>
          <w:sz w:val="20"/>
          <w:szCs w:val="20"/>
        </w:rPr>
      </w:pPr>
      <w:r w:rsidRPr="00B86624">
        <w:rPr>
          <w:sz w:val="20"/>
          <w:szCs w:val="20"/>
        </w:rPr>
        <w:t xml:space="preserve">DPF/SMT/ES (GRUPO </w:t>
      </w:r>
      <w:proofErr w:type="gramStart"/>
      <w:r w:rsidRPr="00B86624">
        <w:rPr>
          <w:sz w:val="20"/>
          <w:szCs w:val="20"/>
        </w:rPr>
        <w:t>1</w:t>
      </w:r>
      <w:proofErr w:type="gramEnd"/>
      <w:r w:rsidRPr="00B86624">
        <w:rPr>
          <w:sz w:val="20"/>
          <w:szCs w:val="20"/>
        </w:rPr>
        <w:t>):</w:t>
      </w:r>
    </w:p>
    <w:p w14:paraId="090574AD" w14:textId="77777777" w:rsidR="003451D5" w:rsidRPr="00B86624" w:rsidRDefault="003451D5" w:rsidP="00712B50">
      <w:pPr>
        <w:numPr>
          <w:ilvl w:val="2"/>
          <w:numId w:val="50"/>
        </w:numPr>
        <w:spacing w:after="120"/>
        <w:ind w:left="1276" w:right="-17" w:firstLine="1"/>
        <w:jc w:val="both"/>
        <w:rPr>
          <w:sz w:val="20"/>
          <w:szCs w:val="20"/>
        </w:rPr>
      </w:pPr>
      <w:r w:rsidRPr="00BC3FA1">
        <w:rPr>
          <w:sz w:val="20"/>
          <w:szCs w:val="20"/>
          <w:u w:val="single"/>
        </w:rPr>
        <w:t>Item 1</w:t>
      </w:r>
      <w:r w:rsidRPr="00B86624">
        <w:rPr>
          <w:sz w:val="20"/>
          <w:szCs w:val="20"/>
        </w:rPr>
        <w:t xml:space="preserve"> – Serviços (R$ 3.600,00) + Guincho/Reboque (R$ 250,00) = R$ 3.850,00 (mensal) e </w:t>
      </w:r>
      <w:r w:rsidRPr="00BC3FA1">
        <w:rPr>
          <w:sz w:val="20"/>
          <w:szCs w:val="20"/>
          <w:u w:val="single"/>
        </w:rPr>
        <w:t>R$ 46.200,00 (anual);</w:t>
      </w:r>
    </w:p>
    <w:p w14:paraId="3159B4BD" w14:textId="77777777" w:rsidR="003451D5" w:rsidRPr="00B86624" w:rsidRDefault="003451D5" w:rsidP="00712B50">
      <w:pPr>
        <w:numPr>
          <w:ilvl w:val="2"/>
          <w:numId w:val="50"/>
        </w:numPr>
        <w:spacing w:after="120"/>
        <w:ind w:left="1276" w:right="-17" w:firstLine="1"/>
        <w:jc w:val="both"/>
        <w:rPr>
          <w:sz w:val="20"/>
          <w:szCs w:val="20"/>
        </w:rPr>
      </w:pPr>
      <w:r w:rsidRPr="00BC3FA1">
        <w:rPr>
          <w:sz w:val="20"/>
          <w:szCs w:val="20"/>
          <w:u w:val="single"/>
        </w:rPr>
        <w:t>Item 2</w:t>
      </w:r>
      <w:r w:rsidRPr="00B86624">
        <w:rPr>
          <w:sz w:val="20"/>
          <w:szCs w:val="20"/>
        </w:rPr>
        <w:t xml:space="preserve"> - Peças = R$ 5.000,00 (mensal) e </w:t>
      </w:r>
      <w:r w:rsidRPr="00BC3FA1">
        <w:rPr>
          <w:sz w:val="20"/>
          <w:szCs w:val="20"/>
          <w:u w:val="single"/>
        </w:rPr>
        <w:t>R$ 60.000,00 (anual)</w:t>
      </w:r>
      <w:r w:rsidRPr="00B86624">
        <w:rPr>
          <w:sz w:val="20"/>
          <w:szCs w:val="20"/>
        </w:rPr>
        <w:t>.</w:t>
      </w:r>
    </w:p>
    <w:p w14:paraId="597790B9" w14:textId="77777777" w:rsidR="003451D5" w:rsidRDefault="003451D5" w:rsidP="00712B50">
      <w:pPr>
        <w:numPr>
          <w:ilvl w:val="1"/>
          <w:numId w:val="50"/>
        </w:numPr>
        <w:spacing w:after="120"/>
        <w:ind w:left="426" w:right="-17" w:firstLine="0"/>
        <w:jc w:val="both"/>
        <w:rPr>
          <w:sz w:val="20"/>
          <w:szCs w:val="20"/>
        </w:rPr>
      </w:pPr>
      <w:r w:rsidRPr="00B86624">
        <w:rPr>
          <w:sz w:val="20"/>
          <w:szCs w:val="20"/>
        </w:rPr>
        <w:lastRenderedPageBreak/>
        <w:t xml:space="preserve">O custo estimado para o Grupo acima é de </w:t>
      </w:r>
      <w:r w:rsidRPr="001A27A0">
        <w:rPr>
          <w:b/>
          <w:sz w:val="20"/>
          <w:szCs w:val="20"/>
        </w:rPr>
        <w:t>R$ 106.200,00 (cento e seis mil, duzentos reais)</w:t>
      </w:r>
      <w:r w:rsidRPr="00B86624">
        <w:rPr>
          <w:sz w:val="20"/>
          <w:szCs w:val="20"/>
        </w:rPr>
        <w:t>, para o exercício de 2015.</w:t>
      </w:r>
    </w:p>
    <w:p w14:paraId="5AF7EFC8" w14:textId="77777777" w:rsidR="003451D5" w:rsidRPr="006B2566" w:rsidRDefault="003451D5" w:rsidP="00712B50">
      <w:pPr>
        <w:numPr>
          <w:ilvl w:val="2"/>
          <w:numId w:val="50"/>
        </w:numPr>
        <w:spacing w:after="120"/>
        <w:ind w:left="1276" w:right="-17" w:firstLine="1"/>
        <w:jc w:val="both"/>
        <w:rPr>
          <w:sz w:val="20"/>
          <w:szCs w:val="20"/>
        </w:rPr>
      </w:pPr>
      <w:r w:rsidRPr="00B86624">
        <w:rPr>
          <w:rFonts w:ascii="Ecofont Vera Sans" w:hAnsi="Ecofont Vera Sans"/>
          <w:color w:val="000000"/>
          <w:sz w:val="20"/>
          <w:szCs w:val="20"/>
          <w:lang w:eastAsia="ar-SA"/>
        </w:rPr>
        <w:t>O custo estimado da contratação e os respectivos valores máximos foram apurados mediante preenchimento de planilha de custos e formação de preços, pesquisas de preços praticados no mercado em contratações similares, e ainda, estimativa de acréscimo na frota de veículos.</w:t>
      </w:r>
    </w:p>
    <w:p w14:paraId="74B6BF0B" w14:textId="77777777" w:rsidR="003451D5" w:rsidRPr="00B86624" w:rsidRDefault="003451D5" w:rsidP="003451D5">
      <w:pPr>
        <w:spacing w:after="120"/>
        <w:ind w:left="1277" w:right="-17"/>
        <w:jc w:val="both"/>
        <w:rPr>
          <w:sz w:val="20"/>
          <w:szCs w:val="20"/>
        </w:rPr>
      </w:pPr>
    </w:p>
    <w:p w14:paraId="21CBFEB6" w14:textId="77777777" w:rsidR="003451D5" w:rsidRDefault="003451D5" w:rsidP="00712B50">
      <w:pPr>
        <w:numPr>
          <w:ilvl w:val="0"/>
          <w:numId w:val="50"/>
        </w:numPr>
        <w:spacing w:after="120"/>
        <w:ind w:right="-17"/>
        <w:jc w:val="both"/>
        <w:rPr>
          <w:b/>
          <w:sz w:val="20"/>
          <w:szCs w:val="20"/>
        </w:rPr>
      </w:pPr>
      <w:r w:rsidRPr="006B2566">
        <w:rPr>
          <w:b/>
          <w:sz w:val="20"/>
          <w:szCs w:val="20"/>
        </w:rPr>
        <w:t>DAS DISPOSIÇÕES FINAIS</w:t>
      </w:r>
    </w:p>
    <w:p w14:paraId="29F74D62" w14:textId="77777777" w:rsidR="003451D5" w:rsidRPr="006B2566" w:rsidRDefault="003451D5" w:rsidP="00712B50">
      <w:pPr>
        <w:numPr>
          <w:ilvl w:val="1"/>
          <w:numId w:val="50"/>
        </w:numPr>
        <w:spacing w:after="120"/>
        <w:ind w:left="426" w:right="-17" w:firstLine="0"/>
        <w:jc w:val="both"/>
        <w:rPr>
          <w:sz w:val="20"/>
          <w:szCs w:val="20"/>
        </w:rPr>
      </w:pPr>
      <w:r w:rsidRPr="006B2566">
        <w:rPr>
          <w:sz w:val="20"/>
          <w:szCs w:val="20"/>
        </w:rPr>
        <w:t xml:space="preserve">Homologado o resultado da licitação, a SR/DPF/ES convocará o licitante dentro da validade de sua proposta respeitada à ordem de classificação, para assinatura </w:t>
      </w:r>
      <w:r>
        <w:rPr>
          <w:sz w:val="20"/>
          <w:szCs w:val="20"/>
        </w:rPr>
        <w:t>do Contrato</w:t>
      </w:r>
      <w:r w:rsidRPr="006B2566">
        <w:rPr>
          <w:sz w:val="20"/>
          <w:szCs w:val="20"/>
        </w:rPr>
        <w:t xml:space="preserve"> que, depois de cumpridos os requisitos de publicidade, </w:t>
      </w:r>
      <w:proofErr w:type="gramStart"/>
      <w:r w:rsidRPr="006B2566">
        <w:rPr>
          <w:sz w:val="20"/>
          <w:szCs w:val="20"/>
        </w:rPr>
        <w:t>terá</w:t>
      </w:r>
      <w:proofErr w:type="gramEnd"/>
      <w:r w:rsidRPr="006B2566">
        <w:rPr>
          <w:sz w:val="20"/>
          <w:szCs w:val="20"/>
        </w:rPr>
        <w:t xml:space="preserve"> efeito de compromisso de contratação/prestação dos serviços nas condições estabelecidas.</w:t>
      </w:r>
    </w:p>
    <w:p w14:paraId="0F606419" w14:textId="77777777" w:rsidR="003451D5" w:rsidRPr="006B2566" w:rsidRDefault="003451D5" w:rsidP="00712B50">
      <w:pPr>
        <w:numPr>
          <w:ilvl w:val="1"/>
          <w:numId w:val="50"/>
        </w:numPr>
        <w:spacing w:after="120"/>
        <w:ind w:left="426" w:right="-17" w:firstLine="0"/>
        <w:jc w:val="both"/>
        <w:rPr>
          <w:sz w:val="20"/>
          <w:szCs w:val="20"/>
        </w:rPr>
      </w:pPr>
      <w:r>
        <w:rPr>
          <w:sz w:val="20"/>
          <w:szCs w:val="20"/>
        </w:rPr>
        <w:t>O licitante vencedor</w:t>
      </w:r>
      <w:r w:rsidRPr="006B2566">
        <w:rPr>
          <w:sz w:val="20"/>
          <w:szCs w:val="20"/>
        </w:rPr>
        <w:t xml:space="preserve"> poderá ser convocado para assinar o contrato em até 10 (dez) dias</w:t>
      </w:r>
      <w:r>
        <w:rPr>
          <w:sz w:val="20"/>
          <w:szCs w:val="20"/>
        </w:rPr>
        <w:t xml:space="preserve"> úteis</w:t>
      </w:r>
      <w:r w:rsidRPr="006B2566">
        <w:rPr>
          <w:sz w:val="20"/>
          <w:szCs w:val="20"/>
        </w:rPr>
        <w:t>, contados da data do recebimento da notificação, podendo tal prazo ser prorrogado por igual período, uma única vez, quando solicitado pelo licitante vencedor durante o seu transcurso, desde que ocorra relevante motivo justificado e aceito pela CONTRATANTE.</w:t>
      </w:r>
    </w:p>
    <w:p w14:paraId="7FECCF19" w14:textId="77777777" w:rsidR="003451D5" w:rsidRPr="006B2566" w:rsidRDefault="003451D5" w:rsidP="00712B50">
      <w:pPr>
        <w:numPr>
          <w:ilvl w:val="1"/>
          <w:numId w:val="50"/>
        </w:numPr>
        <w:spacing w:after="120"/>
        <w:ind w:left="426" w:right="-17" w:firstLine="0"/>
        <w:jc w:val="both"/>
        <w:rPr>
          <w:sz w:val="20"/>
          <w:szCs w:val="20"/>
        </w:rPr>
      </w:pPr>
      <w:r w:rsidRPr="006B2566">
        <w:rPr>
          <w:sz w:val="20"/>
          <w:szCs w:val="20"/>
        </w:rPr>
        <w:t xml:space="preserve"> 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14:paraId="3AD1DEE1" w14:textId="77777777" w:rsidR="003451D5" w:rsidRPr="006B2566" w:rsidRDefault="003451D5" w:rsidP="00712B50">
      <w:pPr>
        <w:numPr>
          <w:ilvl w:val="1"/>
          <w:numId w:val="50"/>
        </w:numPr>
        <w:spacing w:after="120"/>
        <w:ind w:left="426" w:right="-17" w:firstLine="0"/>
        <w:jc w:val="both"/>
        <w:rPr>
          <w:sz w:val="20"/>
          <w:szCs w:val="20"/>
        </w:rPr>
      </w:pPr>
      <w:r w:rsidRPr="006B2566">
        <w:rPr>
          <w:sz w:val="20"/>
          <w:szCs w:val="20"/>
        </w:rPr>
        <w:t xml:space="preserve"> Os valores e quantitativos expressos neste Termo de Referência constituem mera estimativa de gasto e utilização, podendo ocorrer, ao final do contrato, consumo inferior ao previsto.</w:t>
      </w:r>
    </w:p>
    <w:p w14:paraId="20602DB0" w14:textId="77777777" w:rsidR="003451D5" w:rsidRDefault="003451D5" w:rsidP="00712B50">
      <w:pPr>
        <w:numPr>
          <w:ilvl w:val="1"/>
          <w:numId w:val="50"/>
        </w:numPr>
        <w:spacing w:after="120"/>
        <w:ind w:left="426" w:right="-17" w:firstLine="0"/>
        <w:jc w:val="both"/>
        <w:rPr>
          <w:sz w:val="20"/>
          <w:szCs w:val="20"/>
        </w:rPr>
      </w:pPr>
      <w:r w:rsidRPr="006B2566">
        <w:rPr>
          <w:sz w:val="20"/>
          <w:szCs w:val="20"/>
        </w:rPr>
        <w:t xml:space="preserve"> A CONTRATANTE poderá rescindir unilateralmente o contrato, a qualquer momento, diante de razões de interesse público, conforme previsto na lei 8.666/93 no art.79, I, combinado com o art.78, XII.</w:t>
      </w:r>
    </w:p>
    <w:p w14:paraId="24C58B83" w14:textId="77777777" w:rsidR="003451D5" w:rsidRDefault="003451D5" w:rsidP="003451D5">
      <w:pPr>
        <w:spacing w:after="120"/>
        <w:ind w:left="426" w:right="-17"/>
        <w:jc w:val="both"/>
        <w:rPr>
          <w:sz w:val="20"/>
          <w:szCs w:val="20"/>
        </w:rPr>
      </w:pPr>
    </w:p>
    <w:p w14:paraId="733D341C" w14:textId="77777777" w:rsidR="00463091" w:rsidRPr="006B2566" w:rsidRDefault="00463091" w:rsidP="003451D5">
      <w:pPr>
        <w:spacing w:after="120"/>
        <w:ind w:left="426" w:right="-17"/>
        <w:jc w:val="both"/>
        <w:rPr>
          <w:sz w:val="20"/>
          <w:szCs w:val="20"/>
        </w:rPr>
      </w:pPr>
    </w:p>
    <w:p w14:paraId="4985DA82" w14:textId="15D1A2CE" w:rsidR="003451D5" w:rsidRPr="00CC200C" w:rsidRDefault="003451D5" w:rsidP="003451D5">
      <w:pPr>
        <w:spacing w:after="120"/>
        <w:ind w:firstLine="284"/>
        <w:rPr>
          <w:rFonts w:ascii="Ecofont Vera Sans" w:hAnsi="Ecofont Vera Sans"/>
          <w:b/>
          <w:sz w:val="20"/>
          <w:szCs w:val="20"/>
        </w:rPr>
      </w:pPr>
      <w:r w:rsidRPr="00CC200C">
        <w:rPr>
          <w:rFonts w:ascii="Ecofont Vera Sans" w:hAnsi="Ecofont Vera Sans"/>
          <w:b/>
          <w:sz w:val="20"/>
          <w:szCs w:val="20"/>
        </w:rPr>
        <w:t xml:space="preserve">Vila Velha/ES, </w:t>
      </w:r>
      <w:r w:rsidR="00CD7D3F">
        <w:rPr>
          <w:rFonts w:ascii="Ecofont Vera Sans" w:hAnsi="Ecofont Vera Sans"/>
          <w:b/>
          <w:sz w:val="20"/>
          <w:szCs w:val="20"/>
        </w:rPr>
        <w:t>02</w:t>
      </w:r>
      <w:r w:rsidRPr="00CC200C">
        <w:rPr>
          <w:rFonts w:ascii="Ecofont Vera Sans" w:hAnsi="Ecofont Vera Sans"/>
          <w:b/>
          <w:sz w:val="20"/>
          <w:szCs w:val="20"/>
        </w:rPr>
        <w:t xml:space="preserve"> de</w:t>
      </w:r>
      <w:r w:rsidR="00CD7D3F">
        <w:rPr>
          <w:rFonts w:ascii="Ecofont Vera Sans" w:hAnsi="Ecofont Vera Sans"/>
          <w:b/>
          <w:sz w:val="20"/>
          <w:szCs w:val="20"/>
        </w:rPr>
        <w:t xml:space="preserve"> Dezembro</w:t>
      </w:r>
      <w:r w:rsidRPr="00CC200C">
        <w:rPr>
          <w:rFonts w:ascii="Ecofont Vera Sans" w:hAnsi="Ecofont Vera Sans"/>
          <w:b/>
          <w:sz w:val="20"/>
          <w:szCs w:val="20"/>
        </w:rPr>
        <w:t xml:space="preserve"> de 2014.</w:t>
      </w:r>
    </w:p>
    <w:p w14:paraId="24305577" w14:textId="77777777" w:rsidR="003451D5" w:rsidRDefault="003451D5" w:rsidP="003451D5">
      <w:pPr>
        <w:spacing w:after="120"/>
        <w:rPr>
          <w:rFonts w:ascii="Ecofont Vera Sans" w:hAnsi="Ecofont Vera Sans"/>
          <w:b/>
          <w:sz w:val="20"/>
          <w:szCs w:val="20"/>
        </w:rPr>
      </w:pPr>
    </w:p>
    <w:p w14:paraId="6D4B7205" w14:textId="77777777" w:rsidR="003451D5" w:rsidRPr="00F905B7" w:rsidRDefault="003451D5" w:rsidP="003451D5">
      <w:pPr>
        <w:spacing w:after="120"/>
        <w:rPr>
          <w:rFonts w:ascii="Ecofont Vera Sans" w:hAnsi="Ecofont Vera Sans"/>
          <w:b/>
          <w:sz w:val="20"/>
          <w:szCs w:val="20"/>
        </w:rPr>
      </w:pPr>
    </w:p>
    <w:p w14:paraId="31EC2586" w14:textId="77777777" w:rsidR="00027041" w:rsidRPr="00BB246D" w:rsidRDefault="00027041" w:rsidP="00027041">
      <w:pPr>
        <w:spacing w:after="120"/>
        <w:ind w:left="284"/>
        <w:rPr>
          <w:b/>
          <w:sz w:val="20"/>
          <w:szCs w:val="20"/>
        </w:rPr>
      </w:pPr>
      <w:r w:rsidRPr="00BB246D">
        <w:rPr>
          <w:b/>
          <w:sz w:val="20"/>
          <w:szCs w:val="20"/>
        </w:rPr>
        <w:t>DEUSVALDO RESPLANDE DE CARVALHO</w:t>
      </w:r>
    </w:p>
    <w:p w14:paraId="4B6855B4" w14:textId="77777777" w:rsidR="00027041" w:rsidRPr="00BB246D" w:rsidRDefault="00027041" w:rsidP="00027041">
      <w:pPr>
        <w:spacing w:after="120"/>
        <w:ind w:left="284" w:firstLine="424"/>
        <w:rPr>
          <w:b/>
          <w:sz w:val="20"/>
          <w:szCs w:val="20"/>
        </w:rPr>
      </w:pPr>
      <w:r w:rsidRPr="00BB246D">
        <w:rPr>
          <w:b/>
          <w:sz w:val="20"/>
          <w:szCs w:val="20"/>
        </w:rPr>
        <w:t xml:space="preserve">   Perito Criminal Federal</w:t>
      </w:r>
    </w:p>
    <w:p w14:paraId="7CACB3ED" w14:textId="77777777" w:rsidR="00027041" w:rsidRPr="00BB246D" w:rsidRDefault="00027041" w:rsidP="00027041">
      <w:pPr>
        <w:spacing w:after="120"/>
        <w:ind w:left="284" w:firstLine="424"/>
        <w:rPr>
          <w:b/>
          <w:sz w:val="20"/>
          <w:szCs w:val="20"/>
        </w:rPr>
      </w:pPr>
      <w:r w:rsidRPr="00BB246D">
        <w:rPr>
          <w:b/>
          <w:sz w:val="20"/>
          <w:szCs w:val="20"/>
        </w:rPr>
        <w:t>Chefe do SELOG/SR/DPF/ES</w:t>
      </w:r>
    </w:p>
    <w:p w14:paraId="09915150" w14:textId="77777777" w:rsidR="003451D5" w:rsidRPr="001F38E1" w:rsidRDefault="003451D5" w:rsidP="003451D5">
      <w:pPr>
        <w:spacing w:after="120"/>
        <w:ind w:left="284"/>
        <w:rPr>
          <w:rFonts w:ascii="Ecofont Vera Sans" w:hAnsi="Ecofont Vera Sans"/>
          <w:sz w:val="20"/>
          <w:szCs w:val="20"/>
        </w:rPr>
      </w:pPr>
    </w:p>
    <w:p w14:paraId="26E92CAD" w14:textId="77777777" w:rsidR="003451D5" w:rsidRPr="001F38E1" w:rsidRDefault="003451D5" w:rsidP="003451D5">
      <w:pPr>
        <w:spacing w:after="120"/>
        <w:rPr>
          <w:rFonts w:ascii="Ecofont Vera Sans" w:hAnsi="Ecofont Vera Sans"/>
          <w:sz w:val="20"/>
          <w:szCs w:val="20"/>
        </w:rPr>
      </w:pPr>
      <w:r w:rsidRPr="001F38E1">
        <w:rPr>
          <w:rFonts w:ascii="Ecofont Vera Sans" w:hAnsi="Ecofont Vera Sans"/>
          <w:sz w:val="20"/>
          <w:szCs w:val="20"/>
        </w:rPr>
        <w:lastRenderedPageBreak/>
        <w:t xml:space="preserve">Aprovo nos termos e para os fins do estabelecido no § 1º do art. 9º, do Decreto 5.450/2005, conforme justificativa contida no item </w:t>
      </w:r>
      <w:proofErr w:type="gramStart"/>
      <w:r w:rsidRPr="001F38E1">
        <w:rPr>
          <w:rFonts w:ascii="Ecofont Vera Sans" w:hAnsi="Ecofont Vera Sans"/>
          <w:sz w:val="20"/>
          <w:szCs w:val="20"/>
        </w:rPr>
        <w:t>2</w:t>
      </w:r>
      <w:proofErr w:type="gramEnd"/>
      <w:r w:rsidRPr="001F38E1">
        <w:rPr>
          <w:rFonts w:ascii="Ecofont Vera Sans" w:hAnsi="Ecofont Vera Sans"/>
          <w:sz w:val="20"/>
          <w:szCs w:val="20"/>
        </w:rPr>
        <w:t xml:space="preserve"> deste Termo de Referência. </w:t>
      </w:r>
    </w:p>
    <w:p w14:paraId="0E04FF99" w14:textId="77777777" w:rsidR="00463091" w:rsidRDefault="00463091" w:rsidP="003451D5">
      <w:pPr>
        <w:spacing w:after="120"/>
        <w:rPr>
          <w:rFonts w:ascii="Ecofont Vera Sans" w:hAnsi="Ecofont Vera Sans"/>
          <w:b/>
          <w:sz w:val="20"/>
          <w:szCs w:val="20"/>
        </w:rPr>
      </w:pPr>
    </w:p>
    <w:p w14:paraId="70CE59EF" w14:textId="77777777" w:rsidR="00463091" w:rsidRDefault="00463091" w:rsidP="003451D5">
      <w:pPr>
        <w:spacing w:after="120"/>
        <w:rPr>
          <w:rFonts w:ascii="Ecofont Vera Sans" w:hAnsi="Ecofont Vera Sans"/>
          <w:b/>
          <w:sz w:val="20"/>
          <w:szCs w:val="20"/>
        </w:rPr>
      </w:pPr>
    </w:p>
    <w:p w14:paraId="5A63AEAE" w14:textId="360D2526" w:rsidR="003451D5" w:rsidRPr="00CC200C" w:rsidRDefault="003451D5" w:rsidP="003451D5">
      <w:pPr>
        <w:spacing w:after="120"/>
        <w:rPr>
          <w:rFonts w:ascii="Ecofont Vera Sans" w:hAnsi="Ecofont Vera Sans"/>
          <w:b/>
          <w:sz w:val="20"/>
          <w:szCs w:val="20"/>
        </w:rPr>
      </w:pPr>
      <w:r w:rsidRPr="00CC200C">
        <w:rPr>
          <w:rFonts w:ascii="Ecofont Vera Sans" w:hAnsi="Ecofont Vera Sans"/>
          <w:b/>
          <w:sz w:val="20"/>
          <w:szCs w:val="20"/>
        </w:rPr>
        <w:t xml:space="preserve">Em </w:t>
      </w:r>
      <w:r w:rsidR="001A04F1">
        <w:rPr>
          <w:rFonts w:ascii="Ecofont Vera Sans" w:hAnsi="Ecofont Vera Sans"/>
          <w:b/>
          <w:sz w:val="20"/>
          <w:szCs w:val="20"/>
        </w:rPr>
        <w:t>02</w:t>
      </w:r>
      <w:r w:rsidRPr="00CC200C">
        <w:rPr>
          <w:rFonts w:ascii="Ecofont Vera Sans" w:hAnsi="Ecofont Vera Sans"/>
          <w:b/>
          <w:sz w:val="20"/>
          <w:szCs w:val="20"/>
        </w:rPr>
        <w:t xml:space="preserve"> de </w:t>
      </w:r>
      <w:r w:rsidR="001A04F1">
        <w:rPr>
          <w:rFonts w:ascii="Ecofont Vera Sans" w:hAnsi="Ecofont Vera Sans"/>
          <w:b/>
          <w:sz w:val="20"/>
          <w:szCs w:val="20"/>
        </w:rPr>
        <w:t>Dezembro</w:t>
      </w:r>
      <w:r w:rsidRPr="00CC200C">
        <w:rPr>
          <w:rFonts w:ascii="Ecofont Vera Sans" w:hAnsi="Ecofont Vera Sans"/>
          <w:b/>
          <w:sz w:val="20"/>
          <w:szCs w:val="20"/>
        </w:rPr>
        <w:t xml:space="preserve"> de 2014.</w:t>
      </w:r>
    </w:p>
    <w:p w14:paraId="3D312E24" w14:textId="77777777" w:rsidR="003451D5" w:rsidRDefault="003451D5" w:rsidP="003451D5">
      <w:pPr>
        <w:spacing w:after="120"/>
        <w:ind w:left="284"/>
        <w:rPr>
          <w:rFonts w:ascii="Ecofont Vera Sans" w:hAnsi="Ecofont Vera Sans"/>
          <w:sz w:val="20"/>
          <w:szCs w:val="20"/>
        </w:rPr>
      </w:pPr>
      <w:r>
        <w:rPr>
          <w:rFonts w:ascii="Ecofont Vera Sans" w:hAnsi="Ecofont Vera Sans"/>
          <w:sz w:val="20"/>
          <w:szCs w:val="20"/>
        </w:rPr>
        <w:softHyphen/>
      </w:r>
    </w:p>
    <w:p w14:paraId="22C3E842" w14:textId="77777777" w:rsidR="003451D5" w:rsidRDefault="003451D5" w:rsidP="003451D5">
      <w:pPr>
        <w:spacing w:after="120"/>
        <w:ind w:left="284"/>
        <w:rPr>
          <w:rFonts w:ascii="Ecofont Vera Sans" w:hAnsi="Ecofont Vera Sans"/>
          <w:sz w:val="20"/>
          <w:szCs w:val="20"/>
        </w:rPr>
      </w:pPr>
    </w:p>
    <w:p w14:paraId="375D1F5C" w14:textId="77777777" w:rsidR="00463091" w:rsidRDefault="00463091" w:rsidP="003451D5">
      <w:pPr>
        <w:spacing w:after="120"/>
        <w:ind w:left="284"/>
        <w:rPr>
          <w:rFonts w:ascii="Ecofont Vera Sans" w:hAnsi="Ecofont Vera Sans"/>
          <w:sz w:val="20"/>
          <w:szCs w:val="20"/>
        </w:rPr>
      </w:pPr>
    </w:p>
    <w:p w14:paraId="320C9172" w14:textId="77777777" w:rsidR="00027041" w:rsidRPr="00BB246D" w:rsidRDefault="003451D5" w:rsidP="00027041">
      <w:pPr>
        <w:autoSpaceDE w:val="0"/>
        <w:autoSpaceDN w:val="0"/>
        <w:adjustRightInd w:val="0"/>
        <w:spacing w:after="120"/>
        <w:ind w:left="851"/>
        <w:rPr>
          <w:b/>
          <w:sz w:val="20"/>
          <w:szCs w:val="20"/>
        </w:rPr>
      </w:pPr>
      <w:r w:rsidRPr="001F38E1">
        <w:rPr>
          <w:rFonts w:ascii="Ecofont Vera Sans" w:hAnsi="Ecofont Vera Sans"/>
          <w:sz w:val="20"/>
          <w:szCs w:val="20"/>
        </w:rPr>
        <w:t xml:space="preserve">    </w:t>
      </w:r>
      <w:r>
        <w:rPr>
          <w:rFonts w:ascii="Ecofont Vera Sans" w:hAnsi="Ecofont Vera Sans"/>
          <w:sz w:val="20"/>
          <w:szCs w:val="20"/>
        </w:rPr>
        <w:t xml:space="preserve"> </w:t>
      </w:r>
      <w:r w:rsidR="00027041">
        <w:rPr>
          <w:b/>
          <w:sz w:val="20"/>
          <w:szCs w:val="20"/>
        </w:rPr>
        <w:t>VALDSON JOSÉ RABELO</w:t>
      </w:r>
    </w:p>
    <w:p w14:paraId="27348A6C" w14:textId="77777777" w:rsidR="00027041" w:rsidRPr="00BB246D" w:rsidRDefault="00027041" w:rsidP="00027041">
      <w:pPr>
        <w:spacing w:after="120"/>
        <w:ind w:left="284" w:firstLine="425"/>
        <w:rPr>
          <w:b/>
          <w:sz w:val="20"/>
          <w:szCs w:val="20"/>
        </w:rPr>
      </w:pPr>
      <w:r w:rsidRPr="00BB246D">
        <w:rPr>
          <w:b/>
          <w:sz w:val="20"/>
          <w:szCs w:val="20"/>
        </w:rPr>
        <w:t xml:space="preserve">  Delegado de Polícia Federal</w:t>
      </w:r>
    </w:p>
    <w:p w14:paraId="25AF1A11" w14:textId="77777777" w:rsidR="00027041" w:rsidRPr="00BB246D" w:rsidRDefault="00027041" w:rsidP="00027041">
      <w:pPr>
        <w:spacing w:after="120"/>
        <w:rPr>
          <w:sz w:val="20"/>
          <w:szCs w:val="20"/>
        </w:rPr>
      </w:pPr>
      <w:r w:rsidRPr="00BB246D">
        <w:rPr>
          <w:b/>
          <w:sz w:val="20"/>
          <w:szCs w:val="20"/>
        </w:rPr>
        <w:t xml:space="preserve">   Superintendente Regional da SR/DPF/ES</w:t>
      </w:r>
    </w:p>
    <w:p w14:paraId="4BDA1B60" w14:textId="2C541DEB" w:rsidR="003451D5" w:rsidRPr="00027041" w:rsidRDefault="003451D5" w:rsidP="00027041">
      <w:pPr>
        <w:ind w:firstLine="284"/>
        <w:rPr>
          <w:szCs w:val="20"/>
        </w:rPr>
      </w:pPr>
    </w:p>
    <w:p w14:paraId="3A215B39" w14:textId="77777777" w:rsidR="003451D5" w:rsidRDefault="003451D5">
      <w:pPr>
        <w:spacing w:after="120"/>
        <w:jc w:val="center"/>
        <w:rPr>
          <w:rFonts w:cs="Times New Roman"/>
          <w:sz w:val="20"/>
          <w:szCs w:val="20"/>
        </w:rPr>
      </w:pPr>
    </w:p>
    <w:p w14:paraId="40FE5DD2" w14:textId="77777777" w:rsidR="00D75882" w:rsidRDefault="00D75882">
      <w:pPr>
        <w:spacing w:after="120"/>
        <w:jc w:val="center"/>
        <w:rPr>
          <w:rFonts w:cs="Times New Roman"/>
          <w:sz w:val="20"/>
          <w:szCs w:val="20"/>
        </w:rPr>
      </w:pPr>
    </w:p>
    <w:p w14:paraId="796212CF" w14:textId="77777777" w:rsidR="00D75882" w:rsidRDefault="00D75882">
      <w:pPr>
        <w:spacing w:after="120"/>
        <w:jc w:val="center"/>
        <w:rPr>
          <w:rFonts w:cs="Times New Roman"/>
          <w:sz w:val="20"/>
          <w:szCs w:val="20"/>
        </w:rPr>
      </w:pPr>
    </w:p>
    <w:p w14:paraId="42788104" w14:textId="77777777" w:rsidR="00D75882" w:rsidRDefault="00D75882">
      <w:pPr>
        <w:spacing w:after="120"/>
        <w:jc w:val="center"/>
        <w:rPr>
          <w:rFonts w:cs="Times New Roman"/>
          <w:sz w:val="20"/>
          <w:szCs w:val="20"/>
        </w:rPr>
      </w:pPr>
    </w:p>
    <w:p w14:paraId="23FA4CFF" w14:textId="77777777" w:rsidR="00D75882" w:rsidRDefault="00D75882">
      <w:pPr>
        <w:spacing w:after="120"/>
        <w:jc w:val="center"/>
        <w:rPr>
          <w:rFonts w:cs="Times New Roman"/>
          <w:sz w:val="20"/>
          <w:szCs w:val="20"/>
        </w:rPr>
      </w:pPr>
    </w:p>
    <w:p w14:paraId="5468A49B" w14:textId="77777777" w:rsidR="00D75882" w:rsidRDefault="00D75882">
      <w:pPr>
        <w:spacing w:after="120"/>
        <w:jc w:val="center"/>
        <w:rPr>
          <w:rFonts w:cs="Times New Roman"/>
          <w:sz w:val="20"/>
          <w:szCs w:val="20"/>
        </w:rPr>
      </w:pPr>
    </w:p>
    <w:p w14:paraId="4D7FC392" w14:textId="77777777" w:rsidR="00D75882" w:rsidRDefault="00D75882">
      <w:pPr>
        <w:spacing w:after="120"/>
        <w:jc w:val="center"/>
        <w:rPr>
          <w:rFonts w:cs="Times New Roman"/>
          <w:sz w:val="20"/>
          <w:szCs w:val="20"/>
        </w:rPr>
      </w:pPr>
    </w:p>
    <w:p w14:paraId="397E9C25" w14:textId="77777777" w:rsidR="00D75882" w:rsidRDefault="00D75882">
      <w:pPr>
        <w:spacing w:after="120"/>
        <w:jc w:val="center"/>
        <w:rPr>
          <w:rFonts w:cs="Times New Roman"/>
          <w:sz w:val="20"/>
          <w:szCs w:val="20"/>
        </w:rPr>
      </w:pPr>
    </w:p>
    <w:p w14:paraId="493904B1" w14:textId="77777777" w:rsidR="00D75882" w:rsidRDefault="00D75882">
      <w:pPr>
        <w:spacing w:after="120"/>
        <w:jc w:val="center"/>
        <w:rPr>
          <w:rFonts w:cs="Times New Roman"/>
          <w:sz w:val="20"/>
          <w:szCs w:val="20"/>
        </w:rPr>
      </w:pPr>
    </w:p>
    <w:p w14:paraId="2B75DE8E" w14:textId="77777777" w:rsidR="00D75882" w:rsidRDefault="00D75882">
      <w:pPr>
        <w:spacing w:after="120"/>
        <w:jc w:val="center"/>
        <w:rPr>
          <w:rFonts w:cs="Times New Roman"/>
          <w:sz w:val="20"/>
          <w:szCs w:val="20"/>
        </w:rPr>
      </w:pPr>
    </w:p>
    <w:p w14:paraId="63E7C8C6" w14:textId="77777777" w:rsidR="00D75882" w:rsidRDefault="00D75882">
      <w:pPr>
        <w:spacing w:after="120"/>
        <w:jc w:val="center"/>
        <w:rPr>
          <w:rFonts w:cs="Times New Roman"/>
          <w:sz w:val="20"/>
          <w:szCs w:val="20"/>
        </w:rPr>
      </w:pPr>
    </w:p>
    <w:p w14:paraId="4E0E2FF1" w14:textId="77777777" w:rsidR="00D75882" w:rsidRDefault="00D75882">
      <w:pPr>
        <w:spacing w:after="120"/>
        <w:jc w:val="center"/>
        <w:rPr>
          <w:rFonts w:cs="Times New Roman"/>
          <w:sz w:val="20"/>
          <w:szCs w:val="20"/>
        </w:rPr>
      </w:pPr>
    </w:p>
    <w:p w14:paraId="11520C7E" w14:textId="77777777" w:rsidR="00D75882" w:rsidRDefault="00D75882">
      <w:pPr>
        <w:spacing w:after="120"/>
        <w:jc w:val="center"/>
        <w:rPr>
          <w:rFonts w:cs="Times New Roman"/>
          <w:sz w:val="20"/>
          <w:szCs w:val="20"/>
        </w:rPr>
      </w:pPr>
    </w:p>
    <w:p w14:paraId="13B5EC62" w14:textId="77777777" w:rsidR="00D75882" w:rsidRDefault="00D75882">
      <w:pPr>
        <w:spacing w:after="120"/>
        <w:jc w:val="center"/>
        <w:rPr>
          <w:rFonts w:cs="Times New Roman"/>
          <w:sz w:val="20"/>
          <w:szCs w:val="20"/>
        </w:rPr>
      </w:pPr>
    </w:p>
    <w:p w14:paraId="453A1E54" w14:textId="77777777" w:rsidR="00D75882" w:rsidRDefault="00D75882">
      <w:pPr>
        <w:spacing w:after="120"/>
        <w:jc w:val="center"/>
        <w:rPr>
          <w:rFonts w:cs="Times New Roman"/>
          <w:sz w:val="20"/>
          <w:szCs w:val="20"/>
        </w:rPr>
      </w:pPr>
    </w:p>
    <w:p w14:paraId="61AA553B" w14:textId="77777777" w:rsidR="00D75882" w:rsidRDefault="00D75882">
      <w:pPr>
        <w:spacing w:after="120"/>
        <w:jc w:val="center"/>
        <w:rPr>
          <w:rFonts w:cs="Times New Roman"/>
          <w:sz w:val="20"/>
          <w:szCs w:val="20"/>
        </w:rPr>
      </w:pPr>
    </w:p>
    <w:p w14:paraId="5E9494AB" w14:textId="77777777" w:rsidR="00D75882" w:rsidRDefault="00D75882">
      <w:pPr>
        <w:spacing w:after="120"/>
        <w:jc w:val="center"/>
        <w:rPr>
          <w:rFonts w:cs="Times New Roman"/>
          <w:sz w:val="20"/>
          <w:szCs w:val="20"/>
        </w:rPr>
      </w:pPr>
    </w:p>
    <w:p w14:paraId="051854F8" w14:textId="77777777" w:rsidR="00D75882" w:rsidRDefault="00D75882">
      <w:pPr>
        <w:spacing w:after="120"/>
        <w:jc w:val="center"/>
        <w:rPr>
          <w:rFonts w:cs="Times New Roman"/>
          <w:sz w:val="20"/>
          <w:szCs w:val="20"/>
        </w:rPr>
      </w:pPr>
    </w:p>
    <w:p w14:paraId="11805057" w14:textId="77777777" w:rsidR="00D75882" w:rsidRDefault="00D75882">
      <w:pPr>
        <w:spacing w:after="120"/>
        <w:jc w:val="center"/>
        <w:rPr>
          <w:rFonts w:cs="Times New Roman"/>
          <w:sz w:val="20"/>
          <w:szCs w:val="20"/>
        </w:rPr>
      </w:pPr>
    </w:p>
    <w:p w14:paraId="64A84AA8" w14:textId="77777777" w:rsidR="00D75882" w:rsidRDefault="00D75882">
      <w:pPr>
        <w:spacing w:after="120"/>
        <w:jc w:val="center"/>
        <w:rPr>
          <w:rFonts w:cs="Times New Roman"/>
          <w:sz w:val="20"/>
          <w:szCs w:val="20"/>
        </w:rPr>
      </w:pPr>
    </w:p>
    <w:p w14:paraId="0A88D7BA" w14:textId="77777777" w:rsidR="00463091" w:rsidRDefault="00463091">
      <w:pPr>
        <w:spacing w:after="120"/>
        <w:jc w:val="center"/>
        <w:rPr>
          <w:rFonts w:cs="Times New Roman"/>
          <w:sz w:val="20"/>
          <w:szCs w:val="20"/>
        </w:rPr>
      </w:pPr>
      <w:bookmarkStart w:id="0" w:name="_GoBack"/>
      <w:bookmarkEnd w:id="0"/>
    </w:p>
    <w:p w14:paraId="240BD53A" w14:textId="18E6F628" w:rsidR="00D75882" w:rsidRPr="00DF47AA" w:rsidRDefault="00D75882" w:rsidP="00DF47AA">
      <w:pPr>
        <w:spacing w:after="120"/>
        <w:jc w:val="center"/>
        <w:rPr>
          <w:rFonts w:cs="Times New Roman"/>
          <w:b/>
          <w:bCs/>
          <w:iCs/>
          <w:color w:val="000000"/>
          <w:sz w:val="20"/>
          <w:szCs w:val="20"/>
        </w:rPr>
      </w:pPr>
      <w:r w:rsidRPr="00DF47AA">
        <w:rPr>
          <w:rFonts w:cs="Times New Roman"/>
          <w:b/>
          <w:bCs/>
          <w:iCs/>
          <w:color w:val="000000"/>
          <w:sz w:val="20"/>
          <w:szCs w:val="20"/>
        </w:rPr>
        <w:lastRenderedPageBreak/>
        <w:t>ANEXO II</w:t>
      </w:r>
    </w:p>
    <w:p w14:paraId="74FFD953" w14:textId="77777777" w:rsidR="00D75882" w:rsidRPr="00D93DFD" w:rsidRDefault="00D75882" w:rsidP="00D75882">
      <w:pPr>
        <w:spacing w:after="120"/>
        <w:ind w:right="-17"/>
        <w:jc w:val="center"/>
        <w:rPr>
          <w:rFonts w:cs="Times New Roman"/>
          <w:b/>
          <w:sz w:val="36"/>
          <w:szCs w:val="36"/>
        </w:rPr>
      </w:pPr>
      <w:r w:rsidRPr="00D93DFD">
        <w:rPr>
          <w:rFonts w:cs="Times New Roman"/>
          <w:b/>
          <w:sz w:val="36"/>
          <w:szCs w:val="36"/>
        </w:rPr>
        <w:t xml:space="preserve">TERMO DE CONTRATO </w:t>
      </w:r>
    </w:p>
    <w:p w14:paraId="3A982CDE" w14:textId="77777777" w:rsidR="00D75882" w:rsidRPr="00391D87" w:rsidRDefault="00D75882" w:rsidP="00D75882">
      <w:pPr>
        <w:spacing w:after="120"/>
        <w:ind w:right="-15"/>
        <w:jc w:val="center"/>
        <w:rPr>
          <w:rFonts w:cs="Times New Roman"/>
          <w:b/>
          <w:sz w:val="20"/>
          <w:szCs w:val="20"/>
        </w:rPr>
      </w:pPr>
    </w:p>
    <w:p w14:paraId="7AFE0368" w14:textId="77777777" w:rsidR="00D75882" w:rsidRPr="00391D87" w:rsidRDefault="00D75882" w:rsidP="00D75882">
      <w:pPr>
        <w:spacing w:after="120"/>
        <w:ind w:right="-17"/>
        <w:jc w:val="center"/>
        <w:rPr>
          <w:rFonts w:cs="Times New Roman"/>
          <w:b/>
          <w:sz w:val="20"/>
          <w:szCs w:val="20"/>
        </w:rPr>
      </w:pPr>
    </w:p>
    <w:p w14:paraId="7DD5A6E9" w14:textId="77777777" w:rsidR="00D75882" w:rsidRPr="00391D87" w:rsidRDefault="00D75882" w:rsidP="00D75882">
      <w:pPr>
        <w:spacing w:after="120"/>
        <w:ind w:left="3969"/>
        <w:jc w:val="both"/>
        <w:rPr>
          <w:rFonts w:cs="Times New Roman"/>
          <w:b/>
          <w:color w:val="FF0000"/>
          <w:sz w:val="20"/>
          <w:szCs w:val="20"/>
        </w:rPr>
      </w:pPr>
      <w:r w:rsidRPr="00391D87">
        <w:rPr>
          <w:rFonts w:cs="Times New Roman"/>
          <w:b/>
          <w:sz w:val="20"/>
          <w:szCs w:val="20"/>
        </w:rPr>
        <w:t>TERMO DE CONTRATO DE PRESTAÇÃO DE SERVIÇOS</w:t>
      </w:r>
      <w:proofErr w:type="gramStart"/>
      <w:r w:rsidRPr="00391D87">
        <w:rPr>
          <w:rFonts w:cs="Times New Roman"/>
          <w:b/>
          <w:sz w:val="20"/>
          <w:szCs w:val="20"/>
        </w:rPr>
        <w:t xml:space="preserve">  </w:t>
      </w:r>
      <w:proofErr w:type="gramEnd"/>
      <w:r w:rsidRPr="00391D87">
        <w:rPr>
          <w:rFonts w:cs="Times New Roman"/>
          <w:b/>
          <w:sz w:val="20"/>
          <w:szCs w:val="20"/>
        </w:rPr>
        <w:t xml:space="preserve">Nº </w:t>
      </w:r>
      <w:r w:rsidRPr="00391D87">
        <w:rPr>
          <w:rFonts w:cs="Times New Roman"/>
          <w:b/>
          <w:color w:val="FF0000"/>
          <w:sz w:val="20"/>
          <w:szCs w:val="20"/>
        </w:rPr>
        <w:t>......../....</w:t>
      </w:r>
      <w:r w:rsidRPr="00391D87">
        <w:rPr>
          <w:rFonts w:cs="Times New Roman"/>
          <w:b/>
          <w:sz w:val="20"/>
          <w:szCs w:val="20"/>
        </w:rPr>
        <w:t xml:space="preserve">, QUE FAZEM ENTRE SI A UNIÃO, POR INTERMÉDIO DO (A) </w:t>
      </w:r>
      <w:r w:rsidRPr="00391D87">
        <w:rPr>
          <w:rFonts w:cs="Times New Roman"/>
          <w:b/>
          <w:color w:val="FF0000"/>
          <w:sz w:val="20"/>
          <w:szCs w:val="20"/>
        </w:rPr>
        <w:t>........................................................</w:t>
      </w:r>
      <w:r w:rsidRPr="00391D87">
        <w:rPr>
          <w:rFonts w:cs="Times New Roman"/>
          <w:b/>
          <w:sz w:val="20"/>
          <w:szCs w:val="20"/>
        </w:rPr>
        <w:t xml:space="preserve"> E A </w:t>
      </w:r>
      <w:proofErr w:type="gramStart"/>
      <w:r w:rsidRPr="00391D87">
        <w:rPr>
          <w:rFonts w:cs="Times New Roman"/>
          <w:b/>
          <w:sz w:val="20"/>
          <w:szCs w:val="20"/>
        </w:rPr>
        <w:t xml:space="preserve">EMPRESA </w:t>
      </w:r>
      <w:r w:rsidRPr="00391D87">
        <w:rPr>
          <w:rFonts w:cs="Times New Roman"/>
          <w:b/>
          <w:color w:val="FF0000"/>
          <w:sz w:val="20"/>
          <w:szCs w:val="20"/>
        </w:rPr>
        <w:t>...</w:t>
      </w:r>
      <w:proofErr w:type="gramEnd"/>
      <w:r w:rsidRPr="00391D87">
        <w:rPr>
          <w:rFonts w:cs="Times New Roman"/>
          <w:b/>
          <w:color w:val="FF0000"/>
          <w:sz w:val="20"/>
          <w:szCs w:val="20"/>
        </w:rPr>
        <w:t xml:space="preserve">..........................................................  </w:t>
      </w:r>
    </w:p>
    <w:p w14:paraId="08713BB3" w14:textId="77777777" w:rsidR="00D75882" w:rsidRPr="00391D87" w:rsidRDefault="00D75882" w:rsidP="00D75882">
      <w:pPr>
        <w:spacing w:after="120"/>
        <w:ind w:right="-15"/>
        <w:jc w:val="both"/>
        <w:rPr>
          <w:rFonts w:cs="Times New Roman"/>
          <w:b/>
          <w:color w:val="FF0000"/>
          <w:sz w:val="20"/>
          <w:szCs w:val="20"/>
        </w:rPr>
      </w:pPr>
    </w:p>
    <w:p w14:paraId="7B0BE9A9" w14:textId="77777777" w:rsidR="00D75882" w:rsidRDefault="00D75882" w:rsidP="00D75882">
      <w:pPr>
        <w:spacing w:after="120"/>
        <w:jc w:val="both"/>
        <w:rPr>
          <w:rFonts w:cs="Times New Roman"/>
          <w:sz w:val="20"/>
          <w:szCs w:val="20"/>
        </w:rPr>
      </w:pPr>
      <w:r w:rsidRPr="00391D87">
        <w:rPr>
          <w:rFonts w:cs="Times New Roman"/>
          <w:sz w:val="20"/>
          <w:szCs w:val="20"/>
        </w:rPr>
        <w:t xml:space="preserve">A União, por intermédio </w:t>
      </w:r>
      <w:proofErr w:type="gramStart"/>
      <w:r w:rsidRPr="00391D87">
        <w:rPr>
          <w:rFonts w:cs="Times New Roman"/>
          <w:sz w:val="20"/>
          <w:szCs w:val="20"/>
        </w:rPr>
        <w:t>do(</w:t>
      </w:r>
      <w:proofErr w:type="gramEnd"/>
      <w:r w:rsidRPr="00391D87">
        <w:rPr>
          <w:rFonts w:cs="Times New Roman"/>
          <w:sz w:val="20"/>
          <w:szCs w:val="20"/>
        </w:rPr>
        <w:t>a</w:t>
      </w:r>
      <w:r w:rsidRPr="00391D87">
        <w:rPr>
          <w:rFonts w:cs="Times New Roman"/>
          <w:color w:val="0000FF"/>
          <w:sz w:val="20"/>
          <w:szCs w:val="20"/>
        </w:rPr>
        <w:t>)</w:t>
      </w:r>
      <w:r w:rsidRPr="00391D87">
        <w:rPr>
          <w:rFonts w:cs="Times New Roman"/>
          <w:color w:val="FF0000"/>
          <w:sz w:val="20"/>
          <w:szCs w:val="20"/>
        </w:rPr>
        <w:t>.................................... (</w:t>
      </w:r>
      <w:r w:rsidRPr="00391D87">
        <w:rPr>
          <w:rFonts w:cs="Times New Roman"/>
          <w:i/>
          <w:color w:val="FF0000"/>
          <w:sz w:val="20"/>
          <w:szCs w:val="20"/>
        </w:rPr>
        <w:t>órgão ou entidade pública</w:t>
      </w:r>
      <w:r w:rsidRPr="00391D87">
        <w:rPr>
          <w:rFonts w:cs="Times New Roman"/>
          <w:color w:val="FF0000"/>
          <w:sz w:val="20"/>
          <w:szCs w:val="20"/>
        </w:rPr>
        <w:t>)</w:t>
      </w:r>
      <w:r w:rsidRPr="00391D87">
        <w:rPr>
          <w:rFonts w:cs="Times New Roman"/>
          <w:sz w:val="20"/>
          <w:szCs w:val="20"/>
        </w:rPr>
        <w:t xml:space="preserve">, com sede </w:t>
      </w:r>
      <w:proofErr w:type="gramStart"/>
      <w:r w:rsidRPr="00391D87">
        <w:rPr>
          <w:rFonts w:cs="Times New Roman"/>
          <w:sz w:val="20"/>
          <w:szCs w:val="20"/>
        </w:rPr>
        <w:t>no(</w:t>
      </w:r>
      <w:proofErr w:type="gramEnd"/>
      <w:r w:rsidRPr="00391D87">
        <w:rPr>
          <w:rFonts w:cs="Times New Roman"/>
          <w:sz w:val="20"/>
          <w:szCs w:val="20"/>
        </w:rPr>
        <w:t xml:space="preserve">a) </w:t>
      </w:r>
      <w:r w:rsidRPr="00391D87">
        <w:rPr>
          <w:rFonts w:cs="Times New Roman"/>
          <w:color w:val="FF0000"/>
          <w:sz w:val="20"/>
          <w:szCs w:val="20"/>
        </w:rPr>
        <w:t>.....................................................</w:t>
      </w:r>
      <w:r w:rsidRPr="00391D87">
        <w:rPr>
          <w:rFonts w:cs="Times New Roman"/>
          <w:sz w:val="20"/>
          <w:szCs w:val="20"/>
        </w:rPr>
        <w:t xml:space="preserve">, na cidade de </w:t>
      </w:r>
      <w:r w:rsidRPr="00391D87">
        <w:rPr>
          <w:rFonts w:cs="Times New Roman"/>
          <w:color w:val="FF0000"/>
          <w:sz w:val="20"/>
          <w:szCs w:val="20"/>
        </w:rPr>
        <w:t>......................................</w:t>
      </w:r>
      <w:r w:rsidRPr="00391D87">
        <w:rPr>
          <w:rFonts w:cs="Times New Roman"/>
          <w:sz w:val="20"/>
          <w:szCs w:val="20"/>
        </w:rPr>
        <w:t xml:space="preserve"> /</w:t>
      </w:r>
      <w:proofErr w:type="gramStart"/>
      <w:r w:rsidRPr="00391D87">
        <w:rPr>
          <w:rFonts w:cs="Times New Roman"/>
          <w:sz w:val="20"/>
          <w:szCs w:val="20"/>
        </w:rPr>
        <w:t xml:space="preserve">Estado </w:t>
      </w:r>
      <w:r w:rsidRPr="00391D87">
        <w:rPr>
          <w:rFonts w:cs="Times New Roman"/>
          <w:color w:val="FF0000"/>
          <w:sz w:val="20"/>
          <w:szCs w:val="20"/>
        </w:rPr>
        <w:t>...</w:t>
      </w:r>
      <w:proofErr w:type="gramEnd"/>
      <w:r w:rsidRPr="00391D87">
        <w:rPr>
          <w:rFonts w:cs="Times New Roman"/>
          <w:sz w:val="20"/>
          <w:szCs w:val="20"/>
        </w:rPr>
        <w:t xml:space="preserve">, inscrito(a) no CNPJ sob o nº </w:t>
      </w:r>
      <w:r w:rsidRPr="00391D87">
        <w:rPr>
          <w:rFonts w:cs="Times New Roman"/>
          <w:color w:val="FF0000"/>
          <w:sz w:val="20"/>
          <w:szCs w:val="20"/>
        </w:rPr>
        <w:t>................................</w:t>
      </w:r>
      <w:r w:rsidRPr="00391D87">
        <w:rPr>
          <w:rFonts w:cs="Times New Roman"/>
          <w:sz w:val="20"/>
          <w:szCs w:val="20"/>
        </w:rPr>
        <w:t xml:space="preserve">, neste ato representado(a) pelo(a) </w:t>
      </w:r>
      <w:r w:rsidRPr="00391D87">
        <w:rPr>
          <w:rFonts w:cs="Times New Roman"/>
          <w:color w:val="FF0000"/>
          <w:sz w:val="20"/>
          <w:szCs w:val="20"/>
        </w:rPr>
        <w:t xml:space="preserve">......................... </w:t>
      </w:r>
      <w:r w:rsidRPr="00391D87">
        <w:rPr>
          <w:rFonts w:cs="Times New Roman"/>
          <w:iCs/>
          <w:color w:val="FF0000"/>
          <w:sz w:val="20"/>
          <w:szCs w:val="20"/>
        </w:rPr>
        <w:t>(</w:t>
      </w:r>
      <w:r w:rsidRPr="00391D87">
        <w:rPr>
          <w:rFonts w:cs="Times New Roman"/>
          <w:i/>
          <w:iCs/>
          <w:color w:val="FF0000"/>
          <w:sz w:val="20"/>
          <w:szCs w:val="20"/>
        </w:rPr>
        <w:t>cargo e nome</w:t>
      </w:r>
      <w:r w:rsidRPr="00391D87">
        <w:rPr>
          <w:rFonts w:cs="Times New Roman"/>
          <w:iCs/>
          <w:color w:val="FF0000"/>
          <w:sz w:val="20"/>
          <w:szCs w:val="20"/>
        </w:rPr>
        <w:t>)</w:t>
      </w:r>
      <w:r w:rsidRPr="00391D87">
        <w:rPr>
          <w:rFonts w:cs="Times New Roman"/>
          <w:sz w:val="20"/>
          <w:szCs w:val="20"/>
        </w:rPr>
        <w:t xml:space="preserve">, </w:t>
      </w:r>
      <w:proofErr w:type="gramStart"/>
      <w:r w:rsidRPr="00391D87">
        <w:rPr>
          <w:rFonts w:cs="Times New Roman"/>
          <w:sz w:val="20"/>
          <w:szCs w:val="20"/>
        </w:rPr>
        <w:t>nomeado(</w:t>
      </w:r>
      <w:proofErr w:type="gramEnd"/>
      <w:r w:rsidRPr="00391D87">
        <w:rPr>
          <w:rFonts w:cs="Times New Roman"/>
          <w:sz w:val="20"/>
          <w:szCs w:val="20"/>
        </w:rPr>
        <w:t xml:space="preserve">a) pela  Portaria nº </w:t>
      </w:r>
      <w:r w:rsidRPr="00391D87">
        <w:rPr>
          <w:rFonts w:cs="Times New Roman"/>
          <w:color w:val="FF0000"/>
          <w:sz w:val="20"/>
          <w:szCs w:val="20"/>
        </w:rPr>
        <w:t>......</w:t>
      </w:r>
      <w:r w:rsidRPr="00391D87">
        <w:rPr>
          <w:rFonts w:cs="Times New Roman"/>
          <w:sz w:val="20"/>
          <w:szCs w:val="20"/>
        </w:rPr>
        <w:t xml:space="preserve">, de </w:t>
      </w:r>
      <w:r w:rsidRPr="00391D87">
        <w:rPr>
          <w:rFonts w:cs="Times New Roman"/>
          <w:color w:val="FF0000"/>
          <w:sz w:val="20"/>
          <w:szCs w:val="20"/>
        </w:rPr>
        <w:t>.....</w:t>
      </w:r>
      <w:r w:rsidRPr="00391D87">
        <w:rPr>
          <w:rFonts w:cs="Times New Roman"/>
          <w:sz w:val="20"/>
          <w:szCs w:val="20"/>
        </w:rPr>
        <w:t xml:space="preserve"> </w:t>
      </w:r>
      <w:proofErr w:type="gramStart"/>
      <w:r w:rsidRPr="00391D87">
        <w:rPr>
          <w:rFonts w:cs="Times New Roman"/>
          <w:sz w:val="20"/>
          <w:szCs w:val="20"/>
        </w:rPr>
        <w:t>de</w:t>
      </w:r>
      <w:proofErr w:type="gramEnd"/>
      <w:r w:rsidRPr="00391D87">
        <w:rPr>
          <w:rFonts w:cs="Times New Roman"/>
          <w:sz w:val="20"/>
          <w:szCs w:val="20"/>
        </w:rPr>
        <w:t xml:space="preserve"> </w:t>
      </w:r>
      <w:r w:rsidRPr="00391D87">
        <w:rPr>
          <w:rFonts w:cs="Times New Roman"/>
          <w:color w:val="FF0000"/>
          <w:sz w:val="20"/>
          <w:szCs w:val="20"/>
        </w:rPr>
        <w:t>.....................</w:t>
      </w:r>
      <w:r w:rsidRPr="00391D87">
        <w:rPr>
          <w:rFonts w:cs="Times New Roman"/>
          <w:sz w:val="20"/>
          <w:szCs w:val="20"/>
        </w:rPr>
        <w:t xml:space="preserve"> </w:t>
      </w:r>
      <w:proofErr w:type="gramStart"/>
      <w:r w:rsidRPr="00391D87">
        <w:rPr>
          <w:rFonts w:cs="Times New Roman"/>
          <w:sz w:val="20"/>
          <w:szCs w:val="20"/>
        </w:rPr>
        <w:t>de</w:t>
      </w:r>
      <w:proofErr w:type="gramEnd"/>
      <w:r w:rsidRPr="00391D87">
        <w:rPr>
          <w:rFonts w:cs="Times New Roman"/>
          <w:sz w:val="20"/>
          <w:szCs w:val="20"/>
        </w:rPr>
        <w:t xml:space="preserve"> 20</w:t>
      </w:r>
      <w:r w:rsidRPr="00391D87">
        <w:rPr>
          <w:rFonts w:cs="Times New Roman"/>
          <w:color w:val="FF0000"/>
          <w:sz w:val="20"/>
          <w:szCs w:val="20"/>
        </w:rPr>
        <w:t>...</w:t>
      </w:r>
      <w:r w:rsidRPr="00391D87">
        <w:rPr>
          <w:rFonts w:cs="Times New Roman"/>
          <w:sz w:val="20"/>
          <w:szCs w:val="20"/>
        </w:rPr>
        <w:t>, publicada no</w:t>
      </w:r>
      <w:r w:rsidRPr="00391D87">
        <w:rPr>
          <w:rFonts w:cs="Times New Roman"/>
          <w:i/>
          <w:sz w:val="20"/>
          <w:szCs w:val="20"/>
        </w:rPr>
        <w:t xml:space="preserve"> </w:t>
      </w:r>
      <w:r w:rsidRPr="00391D87">
        <w:rPr>
          <w:rFonts w:cs="Times New Roman"/>
          <w:i/>
          <w:iCs/>
          <w:sz w:val="20"/>
          <w:szCs w:val="20"/>
        </w:rPr>
        <w:t>DOU</w:t>
      </w:r>
      <w:r w:rsidRPr="00391D87">
        <w:rPr>
          <w:rFonts w:cs="Times New Roman"/>
          <w:i/>
          <w:sz w:val="20"/>
          <w:szCs w:val="20"/>
        </w:rPr>
        <w:t xml:space="preserve"> </w:t>
      </w:r>
      <w:r w:rsidRPr="00391D87">
        <w:rPr>
          <w:rFonts w:cs="Times New Roman"/>
          <w:sz w:val="20"/>
          <w:szCs w:val="20"/>
        </w:rPr>
        <w:t xml:space="preserve">de </w:t>
      </w:r>
      <w:r w:rsidRPr="00391D87">
        <w:rPr>
          <w:rFonts w:cs="Times New Roman"/>
          <w:color w:val="FF0000"/>
          <w:sz w:val="20"/>
          <w:szCs w:val="20"/>
        </w:rPr>
        <w:t>.....</w:t>
      </w:r>
      <w:r w:rsidRPr="00391D87">
        <w:rPr>
          <w:rFonts w:cs="Times New Roman"/>
          <w:sz w:val="20"/>
          <w:szCs w:val="20"/>
        </w:rPr>
        <w:t xml:space="preserve"> </w:t>
      </w:r>
      <w:proofErr w:type="gramStart"/>
      <w:r w:rsidRPr="00391D87">
        <w:rPr>
          <w:rFonts w:cs="Times New Roman"/>
          <w:sz w:val="20"/>
          <w:szCs w:val="20"/>
        </w:rPr>
        <w:t>de</w:t>
      </w:r>
      <w:proofErr w:type="gramEnd"/>
      <w:r w:rsidRPr="00391D87">
        <w:rPr>
          <w:rFonts w:cs="Times New Roman"/>
          <w:sz w:val="20"/>
          <w:szCs w:val="20"/>
        </w:rPr>
        <w:t xml:space="preserve"> </w:t>
      </w:r>
      <w:r w:rsidRPr="00391D87">
        <w:rPr>
          <w:rFonts w:cs="Times New Roman"/>
          <w:color w:val="FF0000"/>
          <w:sz w:val="20"/>
          <w:szCs w:val="20"/>
        </w:rPr>
        <w:t>...............</w:t>
      </w:r>
      <w:r w:rsidRPr="00391D87">
        <w:rPr>
          <w:rFonts w:cs="Times New Roman"/>
          <w:sz w:val="20"/>
          <w:szCs w:val="20"/>
        </w:rPr>
        <w:t xml:space="preserve"> </w:t>
      </w:r>
      <w:proofErr w:type="gramStart"/>
      <w:r w:rsidRPr="00391D87">
        <w:rPr>
          <w:rFonts w:cs="Times New Roman"/>
          <w:sz w:val="20"/>
          <w:szCs w:val="20"/>
        </w:rPr>
        <w:t>de</w:t>
      </w:r>
      <w:proofErr w:type="gramEnd"/>
      <w:r w:rsidRPr="00391D87">
        <w:rPr>
          <w:rFonts w:cs="Times New Roman"/>
          <w:sz w:val="20"/>
          <w:szCs w:val="20"/>
        </w:rPr>
        <w:t xml:space="preserve"> </w:t>
      </w:r>
      <w:r w:rsidRPr="00391D87">
        <w:rPr>
          <w:rFonts w:cs="Times New Roman"/>
          <w:color w:val="FF0000"/>
          <w:sz w:val="20"/>
          <w:szCs w:val="20"/>
        </w:rPr>
        <w:t>...........</w:t>
      </w:r>
      <w:r w:rsidRPr="00391D87">
        <w:rPr>
          <w:rFonts w:cs="Times New Roman"/>
          <w:sz w:val="20"/>
          <w:szCs w:val="20"/>
        </w:rPr>
        <w:t xml:space="preserve">, inscrito(a) no CPF nº </w:t>
      </w:r>
      <w:r w:rsidRPr="00391D87">
        <w:rPr>
          <w:rFonts w:cs="Times New Roman"/>
          <w:color w:val="FF0000"/>
          <w:sz w:val="20"/>
          <w:szCs w:val="20"/>
        </w:rPr>
        <w:t>....................</w:t>
      </w:r>
      <w:r w:rsidRPr="00391D87">
        <w:rPr>
          <w:rFonts w:cs="Times New Roman"/>
          <w:sz w:val="20"/>
          <w:szCs w:val="20"/>
        </w:rPr>
        <w:t xml:space="preserve">, portador(a) da Carteira de Identidade nº </w:t>
      </w:r>
      <w:r w:rsidRPr="00391D87">
        <w:rPr>
          <w:rFonts w:cs="Times New Roman"/>
          <w:color w:val="FF0000"/>
          <w:sz w:val="20"/>
          <w:szCs w:val="20"/>
        </w:rPr>
        <w:t>....................................</w:t>
      </w:r>
      <w:r w:rsidRPr="00391D87">
        <w:rPr>
          <w:rFonts w:cs="Times New Roman"/>
          <w:sz w:val="20"/>
          <w:szCs w:val="20"/>
        </w:rPr>
        <w:t xml:space="preserve">, doravante denominada CONTRATANTE, e o(a) </w:t>
      </w:r>
      <w:r w:rsidRPr="00391D87">
        <w:rPr>
          <w:rFonts w:cs="Times New Roman"/>
          <w:color w:val="FF0000"/>
          <w:sz w:val="20"/>
          <w:szCs w:val="20"/>
        </w:rPr>
        <w:t>..............................</w:t>
      </w:r>
      <w:r w:rsidRPr="00391D87">
        <w:rPr>
          <w:rFonts w:cs="Times New Roman"/>
          <w:sz w:val="20"/>
          <w:szCs w:val="20"/>
        </w:rPr>
        <w:t xml:space="preserve"> </w:t>
      </w:r>
      <w:proofErr w:type="gramStart"/>
      <w:r w:rsidRPr="00391D87">
        <w:rPr>
          <w:rFonts w:cs="Times New Roman"/>
          <w:sz w:val="20"/>
          <w:szCs w:val="20"/>
        </w:rPr>
        <w:t>inscrito</w:t>
      </w:r>
      <w:proofErr w:type="gramEnd"/>
      <w:r w:rsidRPr="00391D87">
        <w:rPr>
          <w:rFonts w:cs="Times New Roman"/>
          <w:sz w:val="20"/>
          <w:szCs w:val="20"/>
        </w:rPr>
        <w:t xml:space="preserve">(a) no CNPJ/MF sob o nº </w:t>
      </w:r>
      <w:r w:rsidRPr="00391D87">
        <w:rPr>
          <w:rFonts w:cs="Times New Roman"/>
          <w:color w:val="FF0000"/>
          <w:sz w:val="20"/>
          <w:szCs w:val="20"/>
        </w:rPr>
        <w:t>............................</w:t>
      </w:r>
      <w:r w:rsidRPr="00391D87">
        <w:rPr>
          <w:rFonts w:cs="Times New Roman"/>
          <w:sz w:val="20"/>
          <w:szCs w:val="20"/>
        </w:rPr>
        <w:t xml:space="preserve">, sediado(a) na </w:t>
      </w:r>
      <w:r w:rsidRPr="00391D87">
        <w:rPr>
          <w:rFonts w:cs="Times New Roman"/>
          <w:color w:val="FF0000"/>
          <w:sz w:val="20"/>
          <w:szCs w:val="20"/>
        </w:rPr>
        <w:t>...................................</w:t>
      </w:r>
      <w:r w:rsidRPr="00391D87">
        <w:rPr>
          <w:rFonts w:cs="Times New Roman"/>
          <w:sz w:val="20"/>
          <w:szCs w:val="20"/>
        </w:rPr>
        <w:t xml:space="preserve">, em </w:t>
      </w:r>
      <w:r w:rsidRPr="00391D87">
        <w:rPr>
          <w:rFonts w:cs="Times New Roman"/>
          <w:color w:val="FF0000"/>
          <w:sz w:val="20"/>
          <w:szCs w:val="20"/>
        </w:rPr>
        <w:t>.............................</w:t>
      </w:r>
      <w:r w:rsidRPr="00391D87">
        <w:rPr>
          <w:rFonts w:cs="Times New Roman"/>
          <w:sz w:val="20"/>
          <w:szCs w:val="20"/>
        </w:rPr>
        <w:t xml:space="preserve"> </w:t>
      </w:r>
      <w:proofErr w:type="gramStart"/>
      <w:r w:rsidRPr="00391D87">
        <w:rPr>
          <w:rFonts w:cs="Times New Roman"/>
          <w:sz w:val="20"/>
          <w:szCs w:val="20"/>
        </w:rPr>
        <w:t>doravante</w:t>
      </w:r>
      <w:proofErr w:type="gramEnd"/>
      <w:r w:rsidRPr="00391D87">
        <w:rPr>
          <w:rFonts w:cs="Times New Roman"/>
          <w:sz w:val="20"/>
          <w:szCs w:val="20"/>
        </w:rPr>
        <w:t xml:space="preserve"> designada CONTRATADA, neste ato representada pelo(a) Sr.(a) </w:t>
      </w:r>
      <w:r w:rsidRPr="00391D87">
        <w:rPr>
          <w:rFonts w:cs="Times New Roman"/>
          <w:color w:val="FF0000"/>
          <w:sz w:val="20"/>
          <w:szCs w:val="20"/>
        </w:rPr>
        <w:t>.....................</w:t>
      </w:r>
      <w:r w:rsidRPr="00391D87">
        <w:rPr>
          <w:rFonts w:cs="Times New Roman"/>
          <w:sz w:val="20"/>
          <w:szCs w:val="20"/>
        </w:rPr>
        <w:t xml:space="preserve">, portador(a) da Carteira de Identidade nº </w:t>
      </w:r>
      <w:r w:rsidRPr="00391D87">
        <w:rPr>
          <w:rFonts w:cs="Times New Roman"/>
          <w:color w:val="FF0000"/>
          <w:sz w:val="20"/>
          <w:szCs w:val="20"/>
        </w:rPr>
        <w:t>.................</w:t>
      </w:r>
      <w:r w:rsidRPr="00391D87">
        <w:rPr>
          <w:rFonts w:cs="Times New Roman"/>
          <w:sz w:val="20"/>
          <w:szCs w:val="20"/>
        </w:rPr>
        <w:t xml:space="preserve">, expedida pela (o) </w:t>
      </w:r>
      <w:r w:rsidRPr="00391D87">
        <w:rPr>
          <w:rFonts w:cs="Times New Roman"/>
          <w:color w:val="FF0000"/>
          <w:sz w:val="20"/>
          <w:szCs w:val="20"/>
        </w:rPr>
        <w:t>..................</w:t>
      </w:r>
      <w:r w:rsidRPr="00391D87">
        <w:rPr>
          <w:rFonts w:cs="Times New Roman"/>
          <w:sz w:val="20"/>
          <w:szCs w:val="20"/>
        </w:rPr>
        <w:t xml:space="preserve">, e CPF nº </w:t>
      </w:r>
      <w:r w:rsidRPr="00391D87">
        <w:rPr>
          <w:rFonts w:cs="Times New Roman"/>
          <w:color w:val="FF0000"/>
          <w:sz w:val="20"/>
          <w:szCs w:val="20"/>
        </w:rPr>
        <w:t>.........................</w:t>
      </w:r>
      <w:r w:rsidRPr="00391D87">
        <w:rPr>
          <w:rFonts w:cs="Times New Roman"/>
          <w:sz w:val="20"/>
          <w:szCs w:val="20"/>
        </w:rPr>
        <w:t xml:space="preserve">, tendo em vista o que consta no Processo nº </w:t>
      </w:r>
      <w:r w:rsidRPr="00391D87">
        <w:rPr>
          <w:rFonts w:cs="Times New Roman"/>
          <w:color w:val="FF0000"/>
          <w:sz w:val="20"/>
          <w:szCs w:val="20"/>
        </w:rPr>
        <w:t xml:space="preserve">.............................. </w:t>
      </w:r>
      <w:proofErr w:type="gramStart"/>
      <w:r w:rsidRPr="00391D87">
        <w:rPr>
          <w:rFonts w:cs="Times New Roman"/>
          <w:sz w:val="20"/>
          <w:szCs w:val="20"/>
        </w:rPr>
        <w:t>e</w:t>
      </w:r>
      <w:proofErr w:type="gramEnd"/>
      <w:r w:rsidRPr="00391D87">
        <w:rPr>
          <w:rFonts w:cs="Times New Roman"/>
          <w:sz w:val="20"/>
          <w:szCs w:val="20"/>
        </w:rPr>
        <w:t xml:space="preserv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w:t>
      </w:r>
      <w:r w:rsidRPr="00391D87">
        <w:rPr>
          <w:rFonts w:cs="Times New Roman"/>
          <w:color w:val="FF0000"/>
          <w:sz w:val="20"/>
          <w:szCs w:val="20"/>
        </w:rPr>
        <w:t>..........</w:t>
      </w:r>
      <w:r w:rsidRPr="00391D87">
        <w:rPr>
          <w:rFonts w:cs="Times New Roman"/>
          <w:sz w:val="20"/>
          <w:szCs w:val="20"/>
        </w:rPr>
        <w:t>/20</w:t>
      </w:r>
      <w:r w:rsidRPr="00391D87">
        <w:rPr>
          <w:rFonts w:cs="Times New Roman"/>
          <w:color w:val="FF0000"/>
          <w:sz w:val="20"/>
          <w:szCs w:val="20"/>
        </w:rPr>
        <w:t>....</w:t>
      </w:r>
      <w:r w:rsidRPr="00391D87">
        <w:rPr>
          <w:rFonts w:cs="Times New Roman"/>
          <w:sz w:val="20"/>
          <w:szCs w:val="20"/>
        </w:rPr>
        <w:t>, mediante as cláusulas e condições a seguir enunciadas.</w:t>
      </w:r>
    </w:p>
    <w:p w14:paraId="130FFBF9" w14:textId="77777777" w:rsidR="00D75882" w:rsidRPr="00391D87" w:rsidRDefault="00D75882" w:rsidP="00D75882">
      <w:pPr>
        <w:spacing w:after="120"/>
        <w:jc w:val="both"/>
        <w:rPr>
          <w:rFonts w:cs="Times New Roman"/>
          <w:sz w:val="20"/>
          <w:szCs w:val="20"/>
        </w:rPr>
      </w:pPr>
    </w:p>
    <w:p w14:paraId="6742316F"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CLÁUSULA PRIMEIRA – OBJETO</w:t>
      </w:r>
    </w:p>
    <w:p w14:paraId="716F4F14" w14:textId="77777777" w:rsidR="00D75882" w:rsidRPr="00391D87" w:rsidRDefault="00D75882" w:rsidP="00D75882">
      <w:pPr>
        <w:numPr>
          <w:ilvl w:val="1"/>
          <w:numId w:val="13"/>
        </w:numPr>
        <w:spacing w:after="120"/>
        <w:ind w:left="425"/>
        <w:jc w:val="both"/>
        <w:rPr>
          <w:rFonts w:cs="Times New Roman"/>
          <w:color w:val="000000"/>
          <w:sz w:val="20"/>
          <w:szCs w:val="20"/>
        </w:rPr>
      </w:pPr>
      <w:r w:rsidRPr="00391D87">
        <w:rPr>
          <w:rFonts w:cs="Times New Roman"/>
          <w:color w:val="000000"/>
          <w:sz w:val="20"/>
          <w:szCs w:val="20"/>
        </w:rPr>
        <w:t xml:space="preserve">O objeto do presente instrumento é a contratação de serviços </w:t>
      </w:r>
      <w:r w:rsidRPr="00972491">
        <w:rPr>
          <w:rFonts w:cs="Times New Roman"/>
          <w:sz w:val="20"/>
          <w:szCs w:val="20"/>
        </w:rPr>
        <w:t xml:space="preserve">continuados de conservação e manutenção de viaturas e veículos disponibilizados para uso policial através de mão de obra específica e fornecimento de peças novas de primeiro uso seguindo as normas da ABNT, com execução mediante o regime de empreitada global </w:t>
      </w:r>
      <w:r>
        <w:rPr>
          <w:rFonts w:cs="Times New Roman"/>
          <w:sz w:val="20"/>
          <w:szCs w:val="20"/>
        </w:rPr>
        <w:t>para atender as necessidades da</w:t>
      </w:r>
      <w:r w:rsidRPr="00972491">
        <w:rPr>
          <w:rFonts w:cs="Times New Roman"/>
          <w:sz w:val="20"/>
          <w:szCs w:val="20"/>
        </w:rPr>
        <w:t xml:space="preserve"> Delegacia de</w:t>
      </w:r>
      <w:r>
        <w:rPr>
          <w:rFonts w:cs="Times New Roman"/>
          <w:sz w:val="20"/>
          <w:szCs w:val="20"/>
        </w:rPr>
        <w:t xml:space="preserve"> Polícia Federal em</w:t>
      </w:r>
      <w:r w:rsidRPr="00972491">
        <w:rPr>
          <w:rFonts w:cs="Times New Roman"/>
          <w:sz w:val="20"/>
          <w:szCs w:val="20"/>
        </w:rPr>
        <w:t xml:space="preserve"> São Mateus</w:t>
      </w:r>
      <w:r>
        <w:rPr>
          <w:rFonts w:cs="Times New Roman"/>
          <w:sz w:val="20"/>
          <w:szCs w:val="20"/>
        </w:rPr>
        <w:t>/ES</w:t>
      </w:r>
      <w:r w:rsidRPr="00972491">
        <w:rPr>
          <w:rFonts w:cs="Times New Roman"/>
          <w:sz w:val="20"/>
          <w:szCs w:val="20"/>
        </w:rPr>
        <w:t xml:space="preserve"> – DPF/SMT/ES</w:t>
      </w:r>
      <w:r w:rsidRPr="00391D87">
        <w:rPr>
          <w:rFonts w:cs="Times New Roman"/>
          <w:color w:val="000000"/>
          <w:sz w:val="20"/>
          <w:szCs w:val="20"/>
        </w:rPr>
        <w:t>, que serão prestados nas condições estabelecidas no Termo de Referência, anexo do Edital.</w:t>
      </w:r>
    </w:p>
    <w:p w14:paraId="5639B7B6" w14:textId="77777777" w:rsidR="00D75882" w:rsidRPr="00391D87" w:rsidRDefault="00D75882" w:rsidP="00D75882">
      <w:pPr>
        <w:numPr>
          <w:ilvl w:val="1"/>
          <w:numId w:val="13"/>
        </w:numPr>
        <w:spacing w:after="120"/>
        <w:ind w:left="425"/>
        <w:jc w:val="both"/>
        <w:rPr>
          <w:rFonts w:cs="Times New Roman"/>
          <w:color w:val="000000"/>
          <w:sz w:val="20"/>
          <w:szCs w:val="20"/>
        </w:rPr>
      </w:pPr>
      <w:r w:rsidRPr="00391D87">
        <w:rPr>
          <w:rFonts w:cs="Times New Roman"/>
          <w:color w:val="000000"/>
          <w:sz w:val="20"/>
          <w:szCs w:val="20"/>
        </w:rPr>
        <w:t xml:space="preserve"> Este Termo de Contrato vincula-se ao Edital do Pregão, identificado no preâmbulo e à proposta vencedora, independentemente de transcrição.</w:t>
      </w:r>
    </w:p>
    <w:p w14:paraId="7F49AE49" w14:textId="77777777" w:rsidR="00D75882" w:rsidRDefault="00D75882" w:rsidP="00D75882">
      <w:pPr>
        <w:numPr>
          <w:ilvl w:val="1"/>
          <w:numId w:val="13"/>
        </w:numPr>
        <w:spacing w:after="120"/>
        <w:ind w:left="425"/>
        <w:jc w:val="both"/>
        <w:rPr>
          <w:rFonts w:cs="Times New Roman"/>
          <w:sz w:val="20"/>
          <w:szCs w:val="20"/>
        </w:rPr>
      </w:pPr>
      <w:r w:rsidRPr="00391D87">
        <w:rPr>
          <w:rFonts w:cs="Times New Roman"/>
          <w:sz w:val="20"/>
          <w:szCs w:val="20"/>
        </w:rPr>
        <w:t>Objeto da contratação:</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1619"/>
        <w:gridCol w:w="1557"/>
        <w:gridCol w:w="1550"/>
      </w:tblGrid>
      <w:tr w:rsidR="00D75882" w:rsidRPr="001303DE" w14:paraId="26C7D008" w14:textId="77777777" w:rsidTr="0053598B">
        <w:trPr>
          <w:trHeight w:val="397"/>
        </w:trPr>
        <w:tc>
          <w:tcPr>
            <w:tcW w:w="8755" w:type="dxa"/>
            <w:gridSpan w:val="4"/>
            <w:shd w:val="clear" w:color="auto" w:fill="BFBFBF"/>
          </w:tcPr>
          <w:p w14:paraId="48B0194F" w14:textId="77777777" w:rsidR="00D75882" w:rsidRPr="001303DE" w:rsidRDefault="00D75882" w:rsidP="0053598B">
            <w:pPr>
              <w:spacing w:after="120"/>
              <w:rPr>
                <w:rFonts w:ascii="Ecofont Vera Sans" w:hAnsi="Ecofont Vera Sans"/>
                <w:sz w:val="20"/>
              </w:rPr>
            </w:pPr>
            <w:r w:rsidRPr="001303DE">
              <w:rPr>
                <w:rFonts w:ascii="Ecofont Vera Sans" w:hAnsi="Ecofont Vera Sans"/>
                <w:sz w:val="20"/>
              </w:rPr>
              <w:t>ITEM</w:t>
            </w:r>
            <w:proofErr w:type="gramStart"/>
            <w:r w:rsidRPr="001303DE">
              <w:rPr>
                <w:rFonts w:ascii="Ecofont Vera Sans" w:hAnsi="Ecofont Vera Sans"/>
                <w:sz w:val="20"/>
              </w:rPr>
              <w:t xml:space="preserve">  </w:t>
            </w:r>
            <w:proofErr w:type="gramEnd"/>
            <w:r>
              <w:rPr>
                <w:rFonts w:ascii="Ecofont Vera Sans" w:hAnsi="Ecofont Vera Sans"/>
                <w:sz w:val="20"/>
              </w:rPr>
              <w:t>1</w:t>
            </w:r>
            <w:r w:rsidRPr="001303DE">
              <w:rPr>
                <w:rFonts w:ascii="Ecofont Vera Sans" w:hAnsi="Ecofont Vera Sans"/>
                <w:sz w:val="20"/>
              </w:rPr>
              <w:t xml:space="preserve">  </w:t>
            </w:r>
          </w:p>
        </w:tc>
      </w:tr>
      <w:tr w:rsidR="00D75882" w:rsidRPr="001303DE" w14:paraId="5F17C4AA" w14:textId="77777777" w:rsidTr="0053598B">
        <w:trPr>
          <w:trHeight w:val="689"/>
        </w:trPr>
        <w:tc>
          <w:tcPr>
            <w:tcW w:w="4029" w:type="dxa"/>
            <w:vMerge w:val="restart"/>
            <w:vAlign w:val="center"/>
          </w:tcPr>
          <w:p w14:paraId="5A847EB3" w14:textId="77777777" w:rsidR="00D75882" w:rsidRPr="001303DE" w:rsidRDefault="00D75882" w:rsidP="0053598B">
            <w:pPr>
              <w:spacing w:after="120"/>
              <w:jc w:val="both"/>
              <w:rPr>
                <w:rFonts w:ascii="Ecofont Vera Sans" w:hAnsi="Ecofont Vera Sans"/>
                <w:sz w:val="20"/>
              </w:rPr>
            </w:pPr>
            <w:r w:rsidRPr="001303DE">
              <w:rPr>
                <w:rFonts w:ascii="Ecofont Vera Sans" w:hAnsi="Ecofont Vera Sans"/>
                <w:sz w:val="20"/>
              </w:rPr>
              <w:lastRenderedPageBreak/>
              <w:t>A) Prestação de serviço de manutenção geral preventiva e corretiva da frota de veículos da Delegacia</w:t>
            </w:r>
            <w:r>
              <w:rPr>
                <w:rFonts w:ascii="Ecofont Vera Sans" w:hAnsi="Ecofont Vera Sans"/>
                <w:sz w:val="20"/>
              </w:rPr>
              <w:t xml:space="preserve"> de Polícia Federal em São Mateus/ES – </w:t>
            </w:r>
            <w:r>
              <w:rPr>
                <w:rFonts w:ascii="Ecofont Vera Sans" w:hAnsi="Ecofont Vera Sans"/>
                <w:b/>
                <w:sz w:val="20"/>
              </w:rPr>
              <w:t>DPF/SMT/ES</w:t>
            </w:r>
            <w:r w:rsidRPr="001303DE">
              <w:rPr>
                <w:rFonts w:ascii="Ecofont Vera Sans" w:hAnsi="Ecofont Vera Sans"/>
                <w:sz w:val="20"/>
              </w:rPr>
              <w:t xml:space="preserve"> e, eventualmente, de outras unidades do DPF em missão no Estado, incluído socorro-guincho/reboque 24 (vinte e quatro) horas todos os dias da semana para viaturas ou carros apreendidos, conforme demanda.</w:t>
            </w:r>
          </w:p>
        </w:tc>
        <w:tc>
          <w:tcPr>
            <w:tcW w:w="1619" w:type="dxa"/>
            <w:vAlign w:val="center"/>
          </w:tcPr>
          <w:p w14:paraId="27FD70EC" w14:textId="77777777" w:rsidR="00D75882" w:rsidRPr="001303DE" w:rsidRDefault="00D75882" w:rsidP="0053598B">
            <w:pPr>
              <w:spacing w:after="120"/>
              <w:jc w:val="center"/>
              <w:rPr>
                <w:rFonts w:ascii="Ecofont Vera Sans" w:hAnsi="Ecofont Vera Sans"/>
                <w:sz w:val="20"/>
              </w:rPr>
            </w:pPr>
            <w:r w:rsidRPr="001303DE">
              <w:rPr>
                <w:rFonts w:ascii="Ecofont Vera Sans" w:hAnsi="Ecofont Vera Sans"/>
                <w:sz w:val="20"/>
              </w:rPr>
              <w:t>VALOR HOMEM/HORA</w:t>
            </w:r>
          </w:p>
        </w:tc>
        <w:tc>
          <w:tcPr>
            <w:tcW w:w="1557" w:type="dxa"/>
            <w:vAlign w:val="center"/>
          </w:tcPr>
          <w:p w14:paraId="40E1C3AF" w14:textId="77777777" w:rsidR="00D75882" w:rsidRPr="001303DE" w:rsidRDefault="00D75882" w:rsidP="0053598B">
            <w:pPr>
              <w:spacing w:after="120"/>
              <w:jc w:val="center"/>
              <w:rPr>
                <w:rFonts w:ascii="Ecofont Vera Sans" w:hAnsi="Ecofont Vera Sans"/>
                <w:sz w:val="20"/>
              </w:rPr>
            </w:pPr>
            <w:r w:rsidRPr="001303DE">
              <w:rPr>
                <w:rFonts w:ascii="Ecofont Vera Sans" w:hAnsi="Ecofont Vera Sans"/>
                <w:sz w:val="20"/>
              </w:rPr>
              <w:t xml:space="preserve">QUANTIDADE </w:t>
            </w:r>
            <w:r>
              <w:rPr>
                <w:rFonts w:ascii="Ecofont Vera Sans" w:hAnsi="Ecofont Vera Sans"/>
                <w:sz w:val="20"/>
              </w:rPr>
              <w:t>ANUAL</w:t>
            </w:r>
            <w:r w:rsidRPr="001303DE">
              <w:rPr>
                <w:rFonts w:ascii="Ecofont Vera Sans" w:hAnsi="Ecofont Vera Sans"/>
                <w:sz w:val="20"/>
              </w:rPr>
              <w:t xml:space="preserve"> DE HORAS DE SERVIÇO</w:t>
            </w:r>
          </w:p>
        </w:tc>
        <w:tc>
          <w:tcPr>
            <w:tcW w:w="1550" w:type="dxa"/>
            <w:vAlign w:val="center"/>
          </w:tcPr>
          <w:p w14:paraId="301CE206" w14:textId="77777777" w:rsidR="00D75882" w:rsidRPr="001303DE" w:rsidRDefault="00D75882" w:rsidP="0053598B">
            <w:pPr>
              <w:spacing w:after="120"/>
              <w:jc w:val="center"/>
              <w:rPr>
                <w:rFonts w:ascii="Ecofont Vera Sans" w:hAnsi="Ecofont Vera Sans"/>
                <w:sz w:val="20"/>
              </w:rPr>
            </w:pPr>
            <w:r>
              <w:rPr>
                <w:rFonts w:ascii="Ecofont Vera Sans" w:hAnsi="Ecofont Vera Sans"/>
                <w:sz w:val="20"/>
              </w:rPr>
              <w:t>VALOR</w:t>
            </w:r>
            <w:r w:rsidRPr="001303DE">
              <w:rPr>
                <w:rFonts w:ascii="Ecofont Vera Sans" w:hAnsi="Ecofont Vera Sans"/>
                <w:sz w:val="20"/>
              </w:rPr>
              <w:t xml:space="preserve"> </w:t>
            </w:r>
            <w:r>
              <w:rPr>
                <w:rFonts w:ascii="Ecofont Vera Sans" w:hAnsi="Ecofont Vera Sans"/>
                <w:sz w:val="20"/>
              </w:rPr>
              <w:t>ANUAL</w:t>
            </w:r>
          </w:p>
        </w:tc>
      </w:tr>
      <w:tr w:rsidR="00D75882" w:rsidRPr="001303DE" w14:paraId="4519FB4C" w14:textId="77777777" w:rsidTr="0053598B">
        <w:trPr>
          <w:trHeight w:val="688"/>
        </w:trPr>
        <w:tc>
          <w:tcPr>
            <w:tcW w:w="4029" w:type="dxa"/>
            <w:vMerge/>
            <w:vAlign w:val="center"/>
          </w:tcPr>
          <w:p w14:paraId="2DE08859" w14:textId="77777777" w:rsidR="00D75882" w:rsidRPr="001303DE" w:rsidRDefault="00D75882" w:rsidP="0053598B">
            <w:pPr>
              <w:spacing w:after="120"/>
              <w:rPr>
                <w:rFonts w:ascii="Ecofont Vera Sans" w:hAnsi="Ecofont Vera Sans"/>
                <w:sz w:val="20"/>
              </w:rPr>
            </w:pPr>
          </w:p>
        </w:tc>
        <w:tc>
          <w:tcPr>
            <w:tcW w:w="1619" w:type="dxa"/>
            <w:vAlign w:val="center"/>
          </w:tcPr>
          <w:p w14:paraId="19DB88F7" w14:textId="77777777" w:rsidR="00D75882" w:rsidRPr="001303DE" w:rsidRDefault="00D75882" w:rsidP="0053598B">
            <w:pPr>
              <w:spacing w:after="120"/>
              <w:rPr>
                <w:rFonts w:ascii="Ecofont Vera Sans" w:hAnsi="Ecofont Vera Sans"/>
                <w:sz w:val="20"/>
              </w:rPr>
            </w:pPr>
            <w:r w:rsidRPr="001303DE">
              <w:rPr>
                <w:rFonts w:ascii="Ecofont Vera Sans" w:hAnsi="Ecofont Vera Sans"/>
                <w:sz w:val="20"/>
              </w:rPr>
              <w:t>R$</w:t>
            </w:r>
          </w:p>
        </w:tc>
        <w:tc>
          <w:tcPr>
            <w:tcW w:w="1557" w:type="dxa"/>
            <w:vAlign w:val="center"/>
          </w:tcPr>
          <w:p w14:paraId="16221BEA" w14:textId="77777777" w:rsidR="00D75882" w:rsidRPr="007642B3" w:rsidRDefault="00D75882" w:rsidP="0053598B">
            <w:pPr>
              <w:spacing w:after="120"/>
              <w:jc w:val="center"/>
              <w:rPr>
                <w:rFonts w:ascii="Ecofont Vera Sans" w:hAnsi="Ecofont Vera Sans"/>
                <w:b/>
                <w:sz w:val="20"/>
              </w:rPr>
            </w:pPr>
            <w:r w:rsidRPr="007642B3">
              <w:rPr>
                <w:rFonts w:ascii="Ecofont Vera Sans" w:hAnsi="Ecofont Vera Sans"/>
                <w:b/>
                <w:sz w:val="20"/>
              </w:rPr>
              <w:t>4</w:t>
            </w:r>
            <w:r>
              <w:rPr>
                <w:rFonts w:ascii="Ecofont Vera Sans" w:hAnsi="Ecofont Vera Sans"/>
                <w:b/>
                <w:sz w:val="20"/>
              </w:rPr>
              <w:t>8</w:t>
            </w:r>
            <w:r w:rsidRPr="007642B3">
              <w:rPr>
                <w:rFonts w:ascii="Ecofont Vera Sans" w:hAnsi="Ecofont Vera Sans"/>
                <w:b/>
                <w:sz w:val="20"/>
              </w:rPr>
              <w:t>0</w:t>
            </w:r>
          </w:p>
        </w:tc>
        <w:tc>
          <w:tcPr>
            <w:tcW w:w="1550" w:type="dxa"/>
            <w:vAlign w:val="center"/>
          </w:tcPr>
          <w:p w14:paraId="35958B9E" w14:textId="77777777" w:rsidR="00D75882" w:rsidRPr="001303DE" w:rsidRDefault="00D75882" w:rsidP="0053598B">
            <w:pPr>
              <w:spacing w:after="120"/>
              <w:rPr>
                <w:rFonts w:ascii="Ecofont Vera Sans" w:hAnsi="Ecofont Vera Sans"/>
                <w:sz w:val="20"/>
              </w:rPr>
            </w:pPr>
            <w:r w:rsidRPr="001303DE">
              <w:rPr>
                <w:rFonts w:ascii="Ecofont Vera Sans" w:hAnsi="Ecofont Vera Sans"/>
                <w:sz w:val="20"/>
              </w:rPr>
              <w:t>R$</w:t>
            </w:r>
          </w:p>
        </w:tc>
      </w:tr>
      <w:tr w:rsidR="00D75882" w:rsidRPr="001303DE" w14:paraId="23504531" w14:textId="77777777" w:rsidTr="0053598B">
        <w:trPr>
          <w:trHeight w:val="397"/>
        </w:trPr>
        <w:tc>
          <w:tcPr>
            <w:tcW w:w="4029" w:type="dxa"/>
            <w:tcBorders>
              <w:bottom w:val="single" w:sz="4" w:space="0" w:color="auto"/>
            </w:tcBorders>
            <w:vAlign w:val="center"/>
          </w:tcPr>
          <w:p w14:paraId="10CA76B7" w14:textId="77777777" w:rsidR="00D75882" w:rsidRPr="001303DE" w:rsidRDefault="00D75882" w:rsidP="0053598B">
            <w:pPr>
              <w:spacing w:after="120"/>
              <w:rPr>
                <w:rFonts w:ascii="Ecofont Vera Sans" w:hAnsi="Ecofont Vera Sans"/>
                <w:sz w:val="20"/>
              </w:rPr>
            </w:pPr>
            <w:r w:rsidRPr="001303DE">
              <w:rPr>
                <w:rFonts w:ascii="Ecofont Vera Sans" w:hAnsi="Ecofont Vera Sans"/>
                <w:sz w:val="20"/>
              </w:rPr>
              <w:t>B) Prestação de serviço de Guincho/Reboque (</w:t>
            </w:r>
            <w:r w:rsidRPr="007642B3">
              <w:rPr>
                <w:rFonts w:ascii="Ecofont Vera Sans" w:hAnsi="Ecofont Vera Sans"/>
                <w:b/>
                <w:sz w:val="20"/>
              </w:rPr>
              <w:t>VALOR FIXO</w:t>
            </w:r>
            <w:r w:rsidRPr="001303DE">
              <w:rPr>
                <w:rFonts w:ascii="Ecofont Vera Sans" w:hAnsi="Ecofont Vera Sans"/>
                <w:sz w:val="20"/>
              </w:rPr>
              <w:t>)</w:t>
            </w:r>
          </w:p>
        </w:tc>
        <w:tc>
          <w:tcPr>
            <w:tcW w:w="4726" w:type="dxa"/>
            <w:gridSpan w:val="3"/>
            <w:tcBorders>
              <w:bottom w:val="single" w:sz="4" w:space="0" w:color="auto"/>
            </w:tcBorders>
            <w:vAlign w:val="center"/>
          </w:tcPr>
          <w:p w14:paraId="423917BB" w14:textId="77777777" w:rsidR="00D75882" w:rsidRPr="007642B3" w:rsidRDefault="00D75882" w:rsidP="0053598B">
            <w:pPr>
              <w:spacing w:after="120"/>
              <w:jc w:val="center"/>
              <w:rPr>
                <w:rFonts w:ascii="Ecofont Vera Sans" w:hAnsi="Ecofont Vera Sans"/>
                <w:b/>
                <w:sz w:val="20"/>
              </w:rPr>
            </w:pPr>
            <w:r w:rsidRPr="007642B3">
              <w:rPr>
                <w:rFonts w:ascii="Ecofont Vera Sans" w:hAnsi="Ecofont Vera Sans"/>
                <w:b/>
                <w:sz w:val="20"/>
              </w:rPr>
              <w:t xml:space="preserve">R$ </w:t>
            </w:r>
            <w:r>
              <w:rPr>
                <w:rFonts w:ascii="Ecofont Vera Sans" w:hAnsi="Ecofont Vera Sans"/>
                <w:b/>
                <w:sz w:val="20"/>
              </w:rPr>
              <w:t>3.000</w:t>
            </w:r>
            <w:r w:rsidRPr="007642B3">
              <w:rPr>
                <w:rFonts w:ascii="Ecofont Vera Sans" w:hAnsi="Ecofont Vera Sans"/>
                <w:b/>
                <w:sz w:val="20"/>
              </w:rPr>
              <w:t>,00</w:t>
            </w:r>
            <w:r>
              <w:rPr>
                <w:rFonts w:ascii="Ecofont Vera Sans" w:hAnsi="Ecofont Vera Sans"/>
                <w:b/>
                <w:sz w:val="20"/>
              </w:rPr>
              <w:t xml:space="preserve"> (valor anual)</w:t>
            </w:r>
          </w:p>
        </w:tc>
      </w:tr>
      <w:tr w:rsidR="00D75882" w:rsidRPr="001303DE" w14:paraId="384A9DA7" w14:textId="77777777" w:rsidTr="0053598B">
        <w:trPr>
          <w:trHeight w:val="397"/>
        </w:trPr>
        <w:tc>
          <w:tcPr>
            <w:tcW w:w="4029" w:type="dxa"/>
            <w:shd w:val="pct20" w:color="auto" w:fill="auto"/>
            <w:vAlign w:val="center"/>
          </w:tcPr>
          <w:p w14:paraId="597B1DA0" w14:textId="77777777" w:rsidR="00D75882" w:rsidRPr="00DC5BDA" w:rsidRDefault="00D75882" w:rsidP="0053598B">
            <w:pPr>
              <w:spacing w:after="120"/>
              <w:rPr>
                <w:rFonts w:ascii="Ecofont Vera Sans" w:hAnsi="Ecofont Vera Sans"/>
                <w:sz w:val="20"/>
                <w:highlight w:val="cyan"/>
              </w:rPr>
            </w:pPr>
            <w:r w:rsidRPr="00DC5BDA">
              <w:rPr>
                <w:rFonts w:ascii="Ecofont Vera Sans" w:hAnsi="Ecofont Vera Sans"/>
                <w:sz w:val="20"/>
                <w:highlight w:val="cyan"/>
              </w:rPr>
              <w:t xml:space="preserve">TOTAL ANUAL ITEM </w:t>
            </w:r>
            <w:proofErr w:type="gramStart"/>
            <w:r w:rsidRPr="00DC5BDA">
              <w:rPr>
                <w:rFonts w:ascii="Ecofont Vera Sans" w:hAnsi="Ecofont Vera Sans"/>
                <w:sz w:val="20"/>
                <w:highlight w:val="cyan"/>
              </w:rPr>
              <w:t>1</w:t>
            </w:r>
            <w:proofErr w:type="gramEnd"/>
            <w:r w:rsidRPr="00DC5BDA">
              <w:rPr>
                <w:rFonts w:ascii="Ecofont Vera Sans" w:hAnsi="Ecofont Vera Sans"/>
                <w:sz w:val="20"/>
                <w:highlight w:val="cyan"/>
              </w:rPr>
              <w:t xml:space="preserve"> (SOMA DE A+B)</w:t>
            </w:r>
          </w:p>
        </w:tc>
        <w:tc>
          <w:tcPr>
            <w:tcW w:w="4726" w:type="dxa"/>
            <w:gridSpan w:val="3"/>
            <w:shd w:val="pct20" w:color="auto" w:fill="auto"/>
            <w:vAlign w:val="center"/>
          </w:tcPr>
          <w:p w14:paraId="632C5F23" w14:textId="77777777" w:rsidR="00D75882" w:rsidRPr="00053E52" w:rsidRDefault="00D75882" w:rsidP="0053598B">
            <w:pPr>
              <w:spacing w:after="120"/>
              <w:rPr>
                <w:rFonts w:ascii="Ecofont Vera Sans" w:hAnsi="Ecofont Vera Sans"/>
                <w:sz w:val="20"/>
              </w:rPr>
            </w:pPr>
            <w:r w:rsidRPr="00DC5BDA">
              <w:rPr>
                <w:rFonts w:ascii="Ecofont Vera Sans" w:hAnsi="Ecofont Vera Sans"/>
                <w:sz w:val="20"/>
                <w:highlight w:val="cyan"/>
              </w:rPr>
              <w:t>R$</w:t>
            </w:r>
          </w:p>
        </w:tc>
      </w:tr>
      <w:tr w:rsidR="00D75882" w:rsidRPr="001303DE" w14:paraId="738BFB0C" w14:textId="77777777" w:rsidTr="0053598B">
        <w:trPr>
          <w:trHeight w:val="397"/>
        </w:trPr>
        <w:tc>
          <w:tcPr>
            <w:tcW w:w="4029" w:type="dxa"/>
            <w:vAlign w:val="center"/>
          </w:tcPr>
          <w:p w14:paraId="218EE4A4" w14:textId="77777777" w:rsidR="00D75882" w:rsidRPr="00053E52" w:rsidRDefault="00D75882" w:rsidP="0053598B">
            <w:pPr>
              <w:spacing w:after="120"/>
              <w:rPr>
                <w:rFonts w:ascii="Ecofont Vera Sans" w:hAnsi="Ecofont Vera Sans"/>
                <w:sz w:val="20"/>
                <w:highlight w:val="cyan"/>
              </w:rPr>
            </w:pPr>
          </w:p>
        </w:tc>
        <w:tc>
          <w:tcPr>
            <w:tcW w:w="4726" w:type="dxa"/>
            <w:gridSpan w:val="3"/>
            <w:vAlign w:val="center"/>
          </w:tcPr>
          <w:p w14:paraId="01E61A4F" w14:textId="77777777" w:rsidR="00D75882" w:rsidRPr="001303DE" w:rsidRDefault="00D75882" w:rsidP="0053598B">
            <w:pPr>
              <w:spacing w:after="120"/>
              <w:rPr>
                <w:rFonts w:ascii="Ecofont Vera Sans" w:hAnsi="Ecofont Vera Sans"/>
                <w:sz w:val="20"/>
              </w:rPr>
            </w:pPr>
          </w:p>
        </w:tc>
      </w:tr>
      <w:tr w:rsidR="00D75882" w:rsidRPr="001303DE" w14:paraId="785DA7D9" w14:textId="77777777" w:rsidTr="0053598B">
        <w:trPr>
          <w:trHeight w:val="397"/>
        </w:trPr>
        <w:tc>
          <w:tcPr>
            <w:tcW w:w="8755" w:type="dxa"/>
            <w:gridSpan w:val="4"/>
            <w:shd w:val="clear" w:color="auto" w:fill="BFBFBF"/>
          </w:tcPr>
          <w:p w14:paraId="5C2AFDF6" w14:textId="77777777" w:rsidR="00D75882" w:rsidRPr="001303DE" w:rsidRDefault="00D75882" w:rsidP="0053598B">
            <w:pPr>
              <w:spacing w:after="120"/>
              <w:rPr>
                <w:rFonts w:ascii="Ecofont Vera Sans" w:hAnsi="Ecofont Vera Sans"/>
                <w:sz w:val="20"/>
              </w:rPr>
            </w:pPr>
            <w:r>
              <w:rPr>
                <w:rFonts w:ascii="Ecofont Vera Sans" w:hAnsi="Ecofont Vera Sans"/>
                <w:sz w:val="20"/>
              </w:rPr>
              <w:t xml:space="preserve">ITEM </w:t>
            </w:r>
            <w:proofErr w:type="gramStart"/>
            <w:r>
              <w:rPr>
                <w:rFonts w:ascii="Ecofont Vera Sans" w:hAnsi="Ecofont Vera Sans"/>
                <w:sz w:val="20"/>
              </w:rPr>
              <w:t>2</w:t>
            </w:r>
            <w:proofErr w:type="gramEnd"/>
            <w:r w:rsidRPr="001303DE">
              <w:rPr>
                <w:rFonts w:ascii="Ecofont Vera Sans" w:hAnsi="Ecofont Vera Sans"/>
                <w:sz w:val="20"/>
              </w:rPr>
              <w:t xml:space="preserve"> </w:t>
            </w:r>
          </w:p>
        </w:tc>
      </w:tr>
      <w:tr w:rsidR="00D75882" w:rsidRPr="001303DE" w14:paraId="3F74DA87" w14:textId="77777777" w:rsidTr="0053598B">
        <w:trPr>
          <w:trHeight w:val="307"/>
        </w:trPr>
        <w:tc>
          <w:tcPr>
            <w:tcW w:w="4029" w:type="dxa"/>
            <w:vMerge w:val="restart"/>
            <w:vAlign w:val="center"/>
          </w:tcPr>
          <w:p w14:paraId="3BFD15BC" w14:textId="77777777" w:rsidR="00D75882" w:rsidRPr="001303DE" w:rsidRDefault="00D75882" w:rsidP="0053598B">
            <w:pPr>
              <w:spacing w:after="120"/>
              <w:jc w:val="both"/>
              <w:rPr>
                <w:rFonts w:ascii="Ecofont Vera Sans" w:hAnsi="Ecofont Vera Sans"/>
                <w:sz w:val="20"/>
              </w:rPr>
            </w:pPr>
            <w:r w:rsidRPr="001303DE">
              <w:rPr>
                <w:rFonts w:ascii="Ecofont Vera Sans" w:hAnsi="Ecofont Vera Sans"/>
                <w:sz w:val="20"/>
              </w:rPr>
              <w:t xml:space="preserve">Peças a serem empregadas em viaturas/carros para uso policial </w:t>
            </w:r>
            <w:r w:rsidRPr="001F38E1">
              <w:rPr>
                <w:rFonts w:ascii="Ecofont Vera Sans" w:hAnsi="Ecofont Vera Sans"/>
                <w:color w:val="000000"/>
                <w:sz w:val="20"/>
              </w:rPr>
              <w:t xml:space="preserve">na </w:t>
            </w:r>
            <w:r w:rsidRPr="00EE7FFD">
              <w:rPr>
                <w:rFonts w:ascii="Ecofont Vera Sans" w:hAnsi="Ecofont Vera Sans"/>
                <w:b/>
                <w:color w:val="000000"/>
                <w:sz w:val="20"/>
              </w:rPr>
              <w:t>DPF/SMT/ES</w:t>
            </w:r>
            <w:r w:rsidRPr="001303DE">
              <w:rPr>
                <w:rFonts w:ascii="Ecofont Vera Sans" w:hAnsi="Ecofont Vera Sans"/>
                <w:sz w:val="20"/>
              </w:rPr>
              <w:t xml:space="preserve"> adicionadas do percentual de lucro sobre o seu valor de aquisição</w:t>
            </w:r>
          </w:p>
        </w:tc>
        <w:tc>
          <w:tcPr>
            <w:tcW w:w="1619" w:type="dxa"/>
            <w:vAlign w:val="center"/>
          </w:tcPr>
          <w:p w14:paraId="7737A855" w14:textId="77777777" w:rsidR="00D75882" w:rsidRPr="001303DE" w:rsidRDefault="00D75882" w:rsidP="0053598B">
            <w:pPr>
              <w:spacing w:after="120"/>
              <w:jc w:val="center"/>
              <w:rPr>
                <w:rFonts w:ascii="Ecofont Vera Sans" w:hAnsi="Ecofont Vera Sans"/>
                <w:sz w:val="20"/>
              </w:rPr>
            </w:pPr>
            <w:r w:rsidRPr="001303DE">
              <w:rPr>
                <w:rFonts w:ascii="Ecofont Vera Sans" w:hAnsi="Ecofont Vera Sans"/>
                <w:sz w:val="20"/>
              </w:rPr>
              <w:t xml:space="preserve">VALOR DE REFERÊNCIA </w:t>
            </w:r>
            <w:r>
              <w:rPr>
                <w:rFonts w:ascii="Ecofont Vera Sans" w:hAnsi="Ecofont Vera Sans"/>
                <w:sz w:val="20"/>
              </w:rPr>
              <w:t>ANUAL</w:t>
            </w:r>
          </w:p>
        </w:tc>
        <w:tc>
          <w:tcPr>
            <w:tcW w:w="1557" w:type="dxa"/>
            <w:vAlign w:val="center"/>
          </w:tcPr>
          <w:p w14:paraId="2D41B952" w14:textId="77777777" w:rsidR="00D75882" w:rsidRPr="001303DE" w:rsidRDefault="00D75882" w:rsidP="0053598B">
            <w:pPr>
              <w:spacing w:after="120"/>
              <w:jc w:val="center"/>
              <w:rPr>
                <w:rFonts w:ascii="Ecofont Vera Sans" w:hAnsi="Ecofont Vera Sans"/>
                <w:sz w:val="20"/>
              </w:rPr>
            </w:pPr>
            <w:r w:rsidRPr="001303DE">
              <w:rPr>
                <w:rFonts w:ascii="Ecofont Vera Sans" w:hAnsi="Ecofont Vera Sans"/>
                <w:sz w:val="20"/>
              </w:rPr>
              <w:t>PERCENTUAL DE LUCRO</w:t>
            </w:r>
          </w:p>
        </w:tc>
        <w:tc>
          <w:tcPr>
            <w:tcW w:w="1550" w:type="dxa"/>
            <w:vAlign w:val="center"/>
          </w:tcPr>
          <w:p w14:paraId="4D6F3C9B" w14:textId="77777777" w:rsidR="00D75882" w:rsidRPr="001303DE" w:rsidRDefault="00D75882" w:rsidP="0053598B">
            <w:pPr>
              <w:spacing w:after="120"/>
              <w:jc w:val="center"/>
              <w:rPr>
                <w:rFonts w:ascii="Ecofont Vera Sans" w:hAnsi="Ecofont Vera Sans"/>
                <w:sz w:val="20"/>
              </w:rPr>
            </w:pPr>
            <w:r w:rsidRPr="001303DE">
              <w:rPr>
                <w:rFonts w:ascii="Ecofont Vera Sans" w:hAnsi="Ecofont Vera Sans"/>
                <w:sz w:val="20"/>
              </w:rPr>
              <w:t xml:space="preserve">TOTAL </w:t>
            </w:r>
            <w:r>
              <w:rPr>
                <w:rFonts w:ascii="Ecofont Vera Sans" w:hAnsi="Ecofont Vera Sans"/>
                <w:sz w:val="20"/>
              </w:rPr>
              <w:t>ANUAL</w:t>
            </w:r>
            <w:r w:rsidRPr="001303DE">
              <w:rPr>
                <w:rFonts w:ascii="Ecofont Vera Sans" w:hAnsi="Ecofont Vera Sans"/>
                <w:sz w:val="20"/>
              </w:rPr>
              <w:t>*</w:t>
            </w:r>
          </w:p>
        </w:tc>
      </w:tr>
      <w:tr w:rsidR="00D75882" w:rsidRPr="001303DE" w14:paraId="3CC30263" w14:textId="77777777" w:rsidTr="0053598B">
        <w:trPr>
          <w:trHeight w:val="307"/>
        </w:trPr>
        <w:tc>
          <w:tcPr>
            <w:tcW w:w="4029" w:type="dxa"/>
            <w:vMerge/>
            <w:tcBorders>
              <w:bottom w:val="single" w:sz="4" w:space="0" w:color="auto"/>
            </w:tcBorders>
            <w:vAlign w:val="center"/>
          </w:tcPr>
          <w:p w14:paraId="00F04D2E" w14:textId="77777777" w:rsidR="00D75882" w:rsidRPr="001303DE" w:rsidRDefault="00D75882" w:rsidP="0053598B">
            <w:pPr>
              <w:spacing w:after="120"/>
              <w:rPr>
                <w:rFonts w:ascii="Ecofont Vera Sans" w:hAnsi="Ecofont Vera Sans"/>
                <w:sz w:val="20"/>
              </w:rPr>
            </w:pPr>
          </w:p>
        </w:tc>
        <w:tc>
          <w:tcPr>
            <w:tcW w:w="1619" w:type="dxa"/>
            <w:tcBorders>
              <w:bottom w:val="single" w:sz="4" w:space="0" w:color="auto"/>
            </w:tcBorders>
            <w:vAlign w:val="center"/>
          </w:tcPr>
          <w:p w14:paraId="1DCD92EA" w14:textId="77777777" w:rsidR="00D75882" w:rsidRPr="007642B3" w:rsidRDefault="00D75882" w:rsidP="0053598B">
            <w:pPr>
              <w:spacing w:after="120"/>
              <w:jc w:val="center"/>
              <w:rPr>
                <w:rFonts w:ascii="Ecofont Vera Sans" w:hAnsi="Ecofont Vera Sans"/>
                <w:b/>
                <w:sz w:val="20"/>
              </w:rPr>
            </w:pPr>
            <w:r w:rsidRPr="007642B3">
              <w:rPr>
                <w:rFonts w:ascii="Ecofont Vera Sans" w:hAnsi="Ecofont Vera Sans"/>
                <w:b/>
                <w:sz w:val="20"/>
              </w:rPr>
              <w:t xml:space="preserve">R$ </w:t>
            </w:r>
            <w:r>
              <w:rPr>
                <w:rFonts w:ascii="Ecofont Vera Sans" w:hAnsi="Ecofont Vera Sans"/>
                <w:b/>
                <w:sz w:val="20"/>
              </w:rPr>
              <w:t>60</w:t>
            </w:r>
            <w:r w:rsidRPr="007642B3">
              <w:rPr>
                <w:rFonts w:ascii="Ecofont Vera Sans" w:hAnsi="Ecofont Vera Sans"/>
                <w:b/>
                <w:sz w:val="20"/>
              </w:rPr>
              <w:t>.000,00</w:t>
            </w:r>
          </w:p>
        </w:tc>
        <w:tc>
          <w:tcPr>
            <w:tcW w:w="1557" w:type="dxa"/>
            <w:tcBorders>
              <w:bottom w:val="single" w:sz="4" w:space="0" w:color="auto"/>
            </w:tcBorders>
            <w:vAlign w:val="center"/>
          </w:tcPr>
          <w:p w14:paraId="7289CD22" w14:textId="77777777" w:rsidR="00D75882" w:rsidRPr="001303DE" w:rsidRDefault="00D75882" w:rsidP="0053598B">
            <w:pPr>
              <w:spacing w:after="120"/>
              <w:rPr>
                <w:rFonts w:ascii="Ecofont Vera Sans" w:hAnsi="Ecofont Vera Sans"/>
                <w:sz w:val="20"/>
              </w:rPr>
            </w:pPr>
          </w:p>
        </w:tc>
        <w:tc>
          <w:tcPr>
            <w:tcW w:w="1550" w:type="dxa"/>
            <w:tcBorders>
              <w:bottom w:val="single" w:sz="4" w:space="0" w:color="auto"/>
            </w:tcBorders>
            <w:vAlign w:val="center"/>
          </w:tcPr>
          <w:p w14:paraId="2B8F8A8D" w14:textId="77777777" w:rsidR="00D75882" w:rsidRPr="001303DE" w:rsidRDefault="00D75882" w:rsidP="0053598B">
            <w:pPr>
              <w:spacing w:after="120"/>
              <w:rPr>
                <w:rFonts w:ascii="Ecofont Vera Sans" w:hAnsi="Ecofont Vera Sans"/>
                <w:sz w:val="20"/>
              </w:rPr>
            </w:pPr>
            <w:r w:rsidRPr="001303DE">
              <w:rPr>
                <w:rFonts w:ascii="Ecofont Vera Sans" w:hAnsi="Ecofont Vera Sans"/>
                <w:sz w:val="20"/>
              </w:rPr>
              <w:t>R$</w:t>
            </w:r>
          </w:p>
        </w:tc>
      </w:tr>
      <w:tr w:rsidR="00D75882" w:rsidRPr="001303DE" w14:paraId="12C1C4BB" w14:textId="77777777" w:rsidTr="0053598B">
        <w:trPr>
          <w:trHeight w:val="397"/>
        </w:trPr>
        <w:tc>
          <w:tcPr>
            <w:tcW w:w="4029" w:type="dxa"/>
            <w:shd w:val="pct20" w:color="auto" w:fill="auto"/>
            <w:vAlign w:val="center"/>
          </w:tcPr>
          <w:p w14:paraId="203F6E87" w14:textId="77777777" w:rsidR="00D75882" w:rsidRPr="004E7ECD" w:rsidRDefault="00D75882" w:rsidP="0053598B">
            <w:pPr>
              <w:spacing w:after="120"/>
              <w:rPr>
                <w:rFonts w:ascii="Ecofont Vera Sans" w:hAnsi="Ecofont Vera Sans"/>
                <w:sz w:val="20"/>
                <w:highlight w:val="cyan"/>
              </w:rPr>
            </w:pPr>
            <w:r w:rsidRPr="004E7ECD">
              <w:rPr>
                <w:rFonts w:ascii="Ecofont Vera Sans" w:hAnsi="Ecofont Vera Sans"/>
                <w:sz w:val="20"/>
                <w:highlight w:val="cyan"/>
              </w:rPr>
              <w:t xml:space="preserve">VALOR ANUAL ITEM </w:t>
            </w:r>
            <w:proofErr w:type="gramStart"/>
            <w:r w:rsidRPr="004E7ECD">
              <w:rPr>
                <w:rFonts w:ascii="Ecofont Vera Sans" w:hAnsi="Ecofont Vera Sans"/>
                <w:sz w:val="20"/>
                <w:highlight w:val="cyan"/>
              </w:rPr>
              <w:t>2</w:t>
            </w:r>
            <w:proofErr w:type="gramEnd"/>
          </w:p>
        </w:tc>
        <w:tc>
          <w:tcPr>
            <w:tcW w:w="4726" w:type="dxa"/>
            <w:gridSpan w:val="3"/>
            <w:shd w:val="pct20" w:color="auto" w:fill="auto"/>
            <w:vAlign w:val="center"/>
          </w:tcPr>
          <w:p w14:paraId="3C7FED5C" w14:textId="77777777" w:rsidR="00D75882" w:rsidRPr="001303DE" w:rsidRDefault="00D75882" w:rsidP="0053598B">
            <w:pPr>
              <w:spacing w:after="120"/>
              <w:rPr>
                <w:rFonts w:ascii="Ecofont Vera Sans" w:hAnsi="Ecofont Vera Sans"/>
                <w:sz w:val="20"/>
              </w:rPr>
            </w:pPr>
            <w:r w:rsidRPr="004E7ECD">
              <w:rPr>
                <w:rFonts w:ascii="Ecofont Vera Sans" w:hAnsi="Ecofont Vera Sans"/>
                <w:sz w:val="20"/>
                <w:highlight w:val="cyan"/>
              </w:rPr>
              <w:t>R$</w:t>
            </w:r>
          </w:p>
        </w:tc>
      </w:tr>
    </w:tbl>
    <w:p w14:paraId="2EA4F966" w14:textId="77777777" w:rsidR="00D75882" w:rsidRDefault="00D75882" w:rsidP="00D75882">
      <w:pPr>
        <w:spacing w:after="120"/>
        <w:ind w:left="425"/>
        <w:jc w:val="both"/>
        <w:rPr>
          <w:rFonts w:cs="Times New Roman"/>
          <w:sz w:val="20"/>
          <w:szCs w:val="20"/>
        </w:rPr>
      </w:pPr>
    </w:p>
    <w:p w14:paraId="0A009221" w14:textId="77777777" w:rsidR="00D75882" w:rsidRPr="00391D87" w:rsidRDefault="00D75882" w:rsidP="00D75882">
      <w:pPr>
        <w:autoSpaceDE w:val="0"/>
        <w:spacing w:after="120"/>
        <w:jc w:val="both"/>
        <w:rPr>
          <w:rFonts w:cs="Times New Roman"/>
          <w:color w:val="FF0000"/>
          <w:sz w:val="20"/>
          <w:szCs w:val="20"/>
        </w:rPr>
      </w:pPr>
    </w:p>
    <w:p w14:paraId="52F2A7D2" w14:textId="77777777" w:rsidR="00D75882" w:rsidRPr="00391D87" w:rsidRDefault="00D75882" w:rsidP="00D75882">
      <w:pPr>
        <w:numPr>
          <w:ilvl w:val="0"/>
          <w:numId w:val="13"/>
        </w:numPr>
        <w:spacing w:after="120"/>
        <w:jc w:val="both"/>
        <w:rPr>
          <w:rFonts w:cs="Times New Roman"/>
          <w:bCs/>
          <w:iCs/>
          <w:sz w:val="20"/>
          <w:szCs w:val="20"/>
        </w:rPr>
      </w:pPr>
      <w:r w:rsidRPr="00391D87">
        <w:rPr>
          <w:rFonts w:cs="Times New Roman"/>
          <w:b/>
          <w:sz w:val="20"/>
          <w:szCs w:val="20"/>
        </w:rPr>
        <w:t>CLÁUSULA SEGUNDA – VIGÊNCIA</w:t>
      </w:r>
    </w:p>
    <w:p w14:paraId="421D0718" w14:textId="77777777" w:rsidR="00D75882" w:rsidRPr="000C6D0B" w:rsidRDefault="00D75882" w:rsidP="00D75882">
      <w:pPr>
        <w:numPr>
          <w:ilvl w:val="1"/>
          <w:numId w:val="13"/>
        </w:numPr>
        <w:spacing w:after="120"/>
        <w:ind w:left="425"/>
        <w:jc w:val="both"/>
        <w:rPr>
          <w:rFonts w:cs="Times New Roman"/>
          <w:color w:val="000000"/>
          <w:sz w:val="20"/>
          <w:szCs w:val="20"/>
        </w:rPr>
      </w:pPr>
      <w:r w:rsidRPr="000C6D0B">
        <w:rPr>
          <w:rFonts w:cs="Times New Roman"/>
          <w:bCs/>
          <w:iCs/>
          <w:sz w:val="20"/>
          <w:szCs w:val="20"/>
        </w:rPr>
        <w:t xml:space="preserve">O prazo de vigência deste Termo de Contrato é aquele fixado no Edital, com início na data </w:t>
      </w:r>
      <w:proofErr w:type="gramStart"/>
      <w:r w:rsidRPr="000C6D0B">
        <w:rPr>
          <w:rFonts w:cs="Times New Roman"/>
          <w:bCs/>
          <w:iCs/>
          <w:sz w:val="20"/>
          <w:szCs w:val="20"/>
        </w:rPr>
        <w:t xml:space="preserve">de </w:t>
      </w:r>
      <w:r w:rsidRPr="00827D62">
        <w:rPr>
          <w:rFonts w:cs="Times New Roman"/>
          <w:bCs/>
          <w:iCs/>
          <w:color w:val="FF0000"/>
          <w:sz w:val="20"/>
          <w:szCs w:val="20"/>
        </w:rPr>
        <w:t>...</w:t>
      </w:r>
      <w:proofErr w:type="gramEnd"/>
      <w:r w:rsidRPr="00827D62">
        <w:rPr>
          <w:rFonts w:cs="Times New Roman"/>
          <w:bCs/>
          <w:iCs/>
          <w:color w:val="FF0000"/>
          <w:sz w:val="20"/>
          <w:szCs w:val="20"/>
        </w:rPr>
        <w:t>......../......../........</w:t>
      </w:r>
      <w:r w:rsidRPr="000C6D0B">
        <w:rPr>
          <w:rFonts w:cs="Times New Roman"/>
          <w:bCs/>
          <w:iCs/>
          <w:sz w:val="20"/>
          <w:szCs w:val="20"/>
        </w:rPr>
        <w:t xml:space="preserve"> </w:t>
      </w:r>
      <w:proofErr w:type="gramStart"/>
      <w:r w:rsidRPr="000C6D0B">
        <w:rPr>
          <w:rFonts w:cs="Times New Roman"/>
          <w:bCs/>
          <w:iCs/>
          <w:sz w:val="20"/>
          <w:szCs w:val="20"/>
        </w:rPr>
        <w:t>e</w:t>
      </w:r>
      <w:proofErr w:type="gramEnd"/>
      <w:r w:rsidRPr="000C6D0B">
        <w:rPr>
          <w:rFonts w:cs="Times New Roman"/>
          <w:bCs/>
          <w:iCs/>
          <w:sz w:val="20"/>
          <w:szCs w:val="20"/>
        </w:rPr>
        <w:t xml:space="preserve"> encerramento em </w:t>
      </w:r>
      <w:r w:rsidRPr="00827D62">
        <w:rPr>
          <w:rFonts w:cs="Times New Roman"/>
          <w:bCs/>
          <w:iCs/>
          <w:color w:val="FF0000"/>
          <w:sz w:val="20"/>
          <w:szCs w:val="20"/>
        </w:rPr>
        <w:t>.........../........./..........</w:t>
      </w:r>
      <w:r w:rsidRPr="000C6D0B">
        <w:rPr>
          <w:rFonts w:cs="Times New Roman"/>
          <w:bCs/>
          <w:iCs/>
          <w:sz w:val="20"/>
          <w:szCs w:val="20"/>
        </w:rPr>
        <w:t xml:space="preserve">, </w:t>
      </w:r>
      <w:r w:rsidRPr="000C6D0B">
        <w:rPr>
          <w:rFonts w:cs="Times New Roman"/>
          <w:color w:val="000000"/>
          <w:sz w:val="20"/>
          <w:szCs w:val="20"/>
        </w:rPr>
        <w:t>podendo ser prorrogado por interesse das partes até o  limite de 60 (sessenta) meses, desde que haja autorização formal da autoridade competente e observados os seguintes requisitos:</w:t>
      </w:r>
    </w:p>
    <w:p w14:paraId="6EA5FB75" w14:textId="77777777" w:rsidR="00D75882" w:rsidRPr="000C6D0B" w:rsidRDefault="00D75882" w:rsidP="00D75882">
      <w:pPr>
        <w:numPr>
          <w:ilvl w:val="2"/>
          <w:numId w:val="13"/>
        </w:numPr>
        <w:spacing w:after="120"/>
        <w:ind w:left="1134"/>
        <w:jc w:val="both"/>
        <w:rPr>
          <w:rFonts w:cs="Times New Roman"/>
          <w:color w:val="000000"/>
          <w:sz w:val="20"/>
          <w:szCs w:val="20"/>
        </w:rPr>
      </w:pPr>
      <w:r w:rsidRPr="000C6D0B">
        <w:rPr>
          <w:rFonts w:cs="Times New Roman"/>
          <w:bCs/>
          <w:iCs/>
          <w:sz w:val="20"/>
          <w:szCs w:val="20"/>
        </w:rPr>
        <w:t>Os serviços tenham sido prestados regularmente;</w:t>
      </w:r>
    </w:p>
    <w:p w14:paraId="70ACAC3D" w14:textId="77777777" w:rsidR="00D75882" w:rsidRPr="000C6D0B" w:rsidRDefault="00D75882" w:rsidP="00D75882">
      <w:pPr>
        <w:numPr>
          <w:ilvl w:val="2"/>
          <w:numId w:val="13"/>
        </w:numPr>
        <w:spacing w:after="120"/>
        <w:ind w:left="1134"/>
        <w:jc w:val="both"/>
        <w:rPr>
          <w:rFonts w:cs="Times New Roman"/>
          <w:color w:val="000000"/>
          <w:sz w:val="20"/>
          <w:szCs w:val="20"/>
        </w:rPr>
      </w:pPr>
      <w:r w:rsidRPr="000C6D0B">
        <w:rPr>
          <w:rFonts w:cs="Times New Roman"/>
          <w:bCs/>
          <w:iCs/>
          <w:sz w:val="20"/>
          <w:szCs w:val="20"/>
        </w:rPr>
        <w:t>A Administração mantenha interesse na realização do serviço;</w:t>
      </w:r>
    </w:p>
    <w:p w14:paraId="2B58A037" w14:textId="77777777" w:rsidR="00D75882" w:rsidRPr="000C6D0B" w:rsidRDefault="00D75882" w:rsidP="00D75882">
      <w:pPr>
        <w:numPr>
          <w:ilvl w:val="2"/>
          <w:numId w:val="13"/>
        </w:numPr>
        <w:spacing w:after="120"/>
        <w:ind w:left="1134"/>
        <w:jc w:val="both"/>
        <w:rPr>
          <w:rFonts w:cs="Times New Roman"/>
          <w:color w:val="000000"/>
          <w:sz w:val="20"/>
          <w:szCs w:val="20"/>
        </w:rPr>
      </w:pPr>
      <w:r w:rsidRPr="000C6D0B">
        <w:rPr>
          <w:rFonts w:cs="Times New Roman"/>
          <w:color w:val="000000"/>
          <w:sz w:val="20"/>
          <w:szCs w:val="20"/>
        </w:rPr>
        <w:t xml:space="preserve"> O valor do contrato permaneça economicamente vantajoso para a Administração; </w:t>
      </w:r>
      <w:proofErr w:type="gramStart"/>
      <w:r w:rsidRPr="000C6D0B">
        <w:rPr>
          <w:rFonts w:cs="Times New Roman"/>
          <w:color w:val="000000"/>
          <w:sz w:val="20"/>
          <w:szCs w:val="20"/>
        </w:rPr>
        <w:t>e</w:t>
      </w:r>
      <w:proofErr w:type="gramEnd"/>
    </w:p>
    <w:p w14:paraId="020721CB" w14:textId="77777777" w:rsidR="00D75882" w:rsidRPr="000C6D0B" w:rsidRDefault="00D75882" w:rsidP="00D75882">
      <w:pPr>
        <w:numPr>
          <w:ilvl w:val="2"/>
          <w:numId w:val="13"/>
        </w:numPr>
        <w:spacing w:after="120"/>
        <w:ind w:left="1134"/>
        <w:jc w:val="both"/>
        <w:rPr>
          <w:rFonts w:cs="Times New Roman"/>
          <w:color w:val="000000"/>
          <w:sz w:val="20"/>
          <w:szCs w:val="20"/>
        </w:rPr>
      </w:pPr>
      <w:r w:rsidRPr="000C6D0B">
        <w:rPr>
          <w:rFonts w:cs="Times New Roman"/>
          <w:color w:val="000000"/>
          <w:sz w:val="20"/>
          <w:szCs w:val="20"/>
        </w:rPr>
        <w:t>A contratada manifeste expressa</w:t>
      </w:r>
      <w:r>
        <w:rPr>
          <w:rFonts w:cs="Times New Roman"/>
          <w:color w:val="000000"/>
          <w:sz w:val="20"/>
          <w:szCs w:val="20"/>
        </w:rPr>
        <w:t>mente interesse na prorrogação.</w:t>
      </w:r>
    </w:p>
    <w:p w14:paraId="66A82AFB" w14:textId="77777777" w:rsidR="00D75882" w:rsidRPr="00391D87" w:rsidRDefault="00D75882" w:rsidP="00D75882">
      <w:pPr>
        <w:numPr>
          <w:ilvl w:val="2"/>
          <w:numId w:val="13"/>
        </w:numPr>
        <w:spacing w:after="120"/>
        <w:ind w:left="1134"/>
        <w:jc w:val="both"/>
        <w:rPr>
          <w:rFonts w:cs="Times New Roman"/>
          <w:color w:val="000000"/>
          <w:sz w:val="20"/>
          <w:szCs w:val="20"/>
        </w:rPr>
      </w:pPr>
      <w:r w:rsidRPr="00391D87">
        <w:rPr>
          <w:rFonts w:cs="Times New Roman"/>
          <w:color w:val="000000"/>
          <w:sz w:val="20"/>
          <w:szCs w:val="20"/>
        </w:rPr>
        <w:lastRenderedPageBreak/>
        <w:t>A CONTRATADA não tem direito subjetivo à prorrogação contratual.</w:t>
      </w:r>
    </w:p>
    <w:p w14:paraId="5C85CEE7" w14:textId="77777777" w:rsidR="00D75882" w:rsidRDefault="00D75882" w:rsidP="00D75882">
      <w:pPr>
        <w:numPr>
          <w:ilvl w:val="1"/>
          <w:numId w:val="13"/>
        </w:numPr>
        <w:spacing w:after="120"/>
        <w:ind w:left="425"/>
        <w:jc w:val="both"/>
        <w:rPr>
          <w:rFonts w:cs="Times New Roman"/>
          <w:color w:val="000000"/>
          <w:sz w:val="20"/>
          <w:szCs w:val="20"/>
        </w:rPr>
      </w:pPr>
      <w:r w:rsidRPr="00391D87">
        <w:rPr>
          <w:rFonts w:cs="Times New Roman"/>
          <w:color w:val="000000"/>
          <w:sz w:val="20"/>
          <w:szCs w:val="20"/>
        </w:rPr>
        <w:t>A prorrogação de contrato deverá ser promovida mediante celebração de termo aditivo.</w:t>
      </w:r>
    </w:p>
    <w:p w14:paraId="145F5E18" w14:textId="77777777" w:rsidR="00D75882" w:rsidRDefault="00D75882" w:rsidP="00D75882">
      <w:pPr>
        <w:spacing w:after="120"/>
        <w:ind w:left="425"/>
        <w:jc w:val="both"/>
        <w:rPr>
          <w:rFonts w:cs="Times New Roman"/>
          <w:color w:val="000000"/>
          <w:sz w:val="20"/>
          <w:szCs w:val="20"/>
        </w:rPr>
      </w:pPr>
    </w:p>
    <w:p w14:paraId="29A980F5" w14:textId="77777777" w:rsidR="00D75882" w:rsidRPr="00391D87" w:rsidRDefault="00D75882" w:rsidP="00D75882">
      <w:pPr>
        <w:numPr>
          <w:ilvl w:val="0"/>
          <w:numId w:val="13"/>
        </w:numPr>
        <w:spacing w:after="120"/>
        <w:jc w:val="both"/>
        <w:rPr>
          <w:rFonts w:cs="Times New Roman"/>
          <w:b/>
          <w:bCs/>
          <w:color w:val="000000"/>
          <w:sz w:val="20"/>
          <w:szCs w:val="20"/>
        </w:rPr>
      </w:pPr>
      <w:r w:rsidRPr="00391D87">
        <w:rPr>
          <w:rFonts w:cs="Times New Roman"/>
          <w:b/>
          <w:color w:val="000000"/>
          <w:sz w:val="20"/>
          <w:szCs w:val="20"/>
        </w:rPr>
        <w:t>CLÁUSULA TERCEIRA – PREÇO</w:t>
      </w:r>
    </w:p>
    <w:p w14:paraId="66C5005B" w14:textId="77777777" w:rsidR="00D75882" w:rsidRPr="00FC1667" w:rsidRDefault="00D75882" w:rsidP="00D75882">
      <w:pPr>
        <w:numPr>
          <w:ilvl w:val="1"/>
          <w:numId w:val="13"/>
        </w:numPr>
        <w:spacing w:after="120"/>
        <w:ind w:left="425"/>
        <w:jc w:val="both"/>
        <w:rPr>
          <w:rFonts w:cs="Times New Roman"/>
          <w:color w:val="FF0000"/>
          <w:sz w:val="20"/>
          <w:szCs w:val="20"/>
        </w:rPr>
      </w:pPr>
      <w:r w:rsidRPr="00FC1667">
        <w:rPr>
          <w:rFonts w:cs="Times New Roman"/>
          <w:color w:val="FF0000"/>
          <w:sz w:val="20"/>
          <w:szCs w:val="20"/>
        </w:rPr>
        <w:t>O valor mensal da contratação é de R$</w:t>
      </w:r>
      <w:proofErr w:type="gramStart"/>
      <w:r w:rsidRPr="00FC1667">
        <w:rPr>
          <w:rFonts w:cs="Times New Roman"/>
          <w:color w:val="FF0000"/>
          <w:sz w:val="20"/>
          <w:szCs w:val="20"/>
        </w:rPr>
        <w:t>..........</w:t>
      </w:r>
      <w:proofErr w:type="gramEnd"/>
      <w:r w:rsidRPr="00FC1667">
        <w:rPr>
          <w:rFonts w:cs="Times New Roman"/>
          <w:color w:val="FF0000"/>
          <w:sz w:val="20"/>
          <w:szCs w:val="20"/>
        </w:rPr>
        <w:t xml:space="preserve"> (</w:t>
      </w:r>
      <w:proofErr w:type="gramStart"/>
      <w:r w:rsidRPr="00FC1667">
        <w:rPr>
          <w:rFonts w:cs="Times New Roman"/>
          <w:color w:val="FF0000"/>
          <w:sz w:val="20"/>
          <w:szCs w:val="20"/>
        </w:rPr>
        <w:t>.....</w:t>
      </w:r>
      <w:proofErr w:type="gramEnd"/>
      <w:r w:rsidRPr="00FC1667">
        <w:rPr>
          <w:rFonts w:cs="Times New Roman"/>
          <w:color w:val="FF0000"/>
          <w:sz w:val="20"/>
          <w:szCs w:val="20"/>
        </w:rPr>
        <w:t>), perfazendo o valor total de R$.......(....).</w:t>
      </w:r>
    </w:p>
    <w:p w14:paraId="2EAB9C98" w14:textId="77777777" w:rsidR="00D75882" w:rsidRDefault="00D75882" w:rsidP="00D75882">
      <w:pPr>
        <w:numPr>
          <w:ilvl w:val="1"/>
          <w:numId w:val="13"/>
        </w:numPr>
        <w:spacing w:after="120"/>
        <w:ind w:left="425"/>
        <w:jc w:val="both"/>
        <w:rPr>
          <w:rFonts w:cs="Times New Roman"/>
          <w:sz w:val="20"/>
          <w:szCs w:val="20"/>
        </w:rPr>
      </w:pPr>
      <w:r w:rsidRPr="00391D87">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8A33E86" w14:textId="77777777" w:rsidR="00D75882" w:rsidRDefault="00D75882" w:rsidP="00D75882">
      <w:pPr>
        <w:numPr>
          <w:ilvl w:val="1"/>
          <w:numId w:val="13"/>
        </w:numPr>
        <w:spacing w:after="120"/>
        <w:ind w:left="425"/>
        <w:jc w:val="both"/>
        <w:rPr>
          <w:rFonts w:cs="Times New Roman"/>
          <w:sz w:val="20"/>
          <w:szCs w:val="20"/>
        </w:rPr>
      </w:pPr>
      <w:r w:rsidRPr="00FD2A28">
        <w:rPr>
          <w:rFonts w:cs="Times New Roman"/>
          <w:sz w:val="20"/>
          <w:szCs w:val="20"/>
        </w:rPr>
        <w:t>O valor acima é meramente estimativo, de forma que os pagamentos devidos à CONTRATADA dependerão dos quantitativos de serviços efetivamente prestados</w:t>
      </w:r>
      <w:r>
        <w:rPr>
          <w:rFonts w:cs="Times New Roman"/>
          <w:sz w:val="20"/>
          <w:szCs w:val="20"/>
        </w:rPr>
        <w:t>.</w:t>
      </w:r>
    </w:p>
    <w:p w14:paraId="79A26335" w14:textId="77777777" w:rsidR="00D75882" w:rsidRDefault="00D75882" w:rsidP="00D75882">
      <w:pPr>
        <w:spacing w:after="120"/>
        <w:ind w:left="425"/>
        <w:jc w:val="both"/>
        <w:rPr>
          <w:rFonts w:cs="Times New Roman"/>
          <w:sz w:val="20"/>
          <w:szCs w:val="20"/>
        </w:rPr>
      </w:pPr>
    </w:p>
    <w:p w14:paraId="65C4E1DC"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CLÁUSULA QUARTA – DOTAÇÃO ORÇAMENTÁRIA</w:t>
      </w:r>
    </w:p>
    <w:p w14:paraId="4D19ADA2"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As despesas decorrentes desta contratação estão programadas em dotação orçamentária própria, prevista no orçamento da União, para o exercício de 20...</w:t>
      </w:r>
      <w:proofErr w:type="gramStart"/>
      <w:r w:rsidRPr="00391D87">
        <w:rPr>
          <w:rFonts w:cs="Times New Roman"/>
          <w:sz w:val="20"/>
          <w:szCs w:val="20"/>
        </w:rPr>
        <w:t>.,</w:t>
      </w:r>
      <w:proofErr w:type="gramEnd"/>
      <w:r w:rsidRPr="00391D87">
        <w:rPr>
          <w:rFonts w:cs="Times New Roman"/>
          <w:sz w:val="20"/>
          <w:szCs w:val="20"/>
        </w:rPr>
        <w:t xml:space="preserve"> na classificação abaixo:</w:t>
      </w:r>
    </w:p>
    <w:p w14:paraId="6D26EB3A" w14:textId="77777777" w:rsidR="00D75882" w:rsidRPr="00391D87" w:rsidRDefault="00D75882" w:rsidP="00D75882">
      <w:pPr>
        <w:spacing w:after="120"/>
        <w:ind w:left="426"/>
        <w:jc w:val="both"/>
        <w:rPr>
          <w:rFonts w:cs="Arial"/>
          <w:sz w:val="20"/>
          <w:szCs w:val="20"/>
        </w:rPr>
      </w:pPr>
      <w:r w:rsidRPr="00391D87">
        <w:rPr>
          <w:rFonts w:cs="Arial"/>
          <w:sz w:val="20"/>
          <w:szCs w:val="20"/>
        </w:rPr>
        <w:t>Gestão/Unidade:</w:t>
      </w:r>
      <w:proofErr w:type="gramStart"/>
      <w:r>
        <w:rPr>
          <w:rFonts w:cs="Arial"/>
          <w:sz w:val="20"/>
          <w:szCs w:val="20"/>
        </w:rPr>
        <w:t>..............</w:t>
      </w:r>
      <w:proofErr w:type="gramEnd"/>
      <w:r>
        <w:rPr>
          <w:rFonts w:cs="Arial"/>
          <w:sz w:val="20"/>
          <w:szCs w:val="20"/>
        </w:rPr>
        <w:t xml:space="preserve">; </w:t>
      </w:r>
      <w:r w:rsidRPr="00391D87">
        <w:rPr>
          <w:rFonts w:cs="Arial"/>
          <w:sz w:val="20"/>
          <w:szCs w:val="20"/>
        </w:rPr>
        <w:t>Fonte:</w:t>
      </w:r>
      <w:r>
        <w:rPr>
          <w:rFonts w:cs="Arial"/>
          <w:sz w:val="20"/>
          <w:szCs w:val="20"/>
        </w:rPr>
        <w:t xml:space="preserve"> ................; </w:t>
      </w:r>
      <w:r w:rsidRPr="00391D87">
        <w:rPr>
          <w:rFonts w:cs="Arial"/>
          <w:sz w:val="20"/>
          <w:szCs w:val="20"/>
        </w:rPr>
        <w:t>Programa de Trabalho:</w:t>
      </w:r>
      <w:r>
        <w:rPr>
          <w:rFonts w:cs="Arial"/>
          <w:sz w:val="20"/>
          <w:szCs w:val="20"/>
        </w:rPr>
        <w:t xml:space="preserve"> .............;  </w:t>
      </w:r>
      <w:r w:rsidRPr="00391D87">
        <w:rPr>
          <w:rFonts w:cs="Arial"/>
          <w:sz w:val="20"/>
          <w:szCs w:val="20"/>
        </w:rPr>
        <w:t>Elemento de Despesa:</w:t>
      </w:r>
      <w:r>
        <w:rPr>
          <w:rFonts w:cs="Arial"/>
          <w:sz w:val="20"/>
          <w:szCs w:val="20"/>
        </w:rPr>
        <w:t xml:space="preserve"> ...................; </w:t>
      </w:r>
      <w:r w:rsidRPr="00391D87">
        <w:rPr>
          <w:rFonts w:cs="Arial"/>
          <w:sz w:val="20"/>
          <w:szCs w:val="20"/>
        </w:rPr>
        <w:t>PI:</w:t>
      </w:r>
      <w:r>
        <w:rPr>
          <w:rFonts w:cs="Arial"/>
          <w:sz w:val="20"/>
          <w:szCs w:val="20"/>
        </w:rPr>
        <w:t xml:space="preserve"> ...............</w:t>
      </w:r>
    </w:p>
    <w:p w14:paraId="091B05F0" w14:textId="77777777" w:rsidR="00D75882" w:rsidRPr="00DA57E5" w:rsidRDefault="00D75882" w:rsidP="00D75882">
      <w:pPr>
        <w:numPr>
          <w:ilvl w:val="1"/>
          <w:numId w:val="13"/>
        </w:numPr>
        <w:spacing w:after="120"/>
        <w:ind w:left="425"/>
        <w:jc w:val="both"/>
        <w:rPr>
          <w:rFonts w:cs="Times New Roman"/>
          <w:sz w:val="20"/>
          <w:szCs w:val="20"/>
        </w:rPr>
      </w:pPr>
      <w:r w:rsidRPr="00391D87">
        <w:rPr>
          <w:rFonts w:cs="Arial"/>
          <w:sz w:val="20"/>
          <w:szCs w:val="20"/>
        </w:rPr>
        <w:t>No(s) exercício(s) seguinte(s), correrão à conta dos recursos próprios para atender às despesas da mesma natureza, cuja alocação será feita no início de cada exercício financeiro.</w:t>
      </w:r>
      <w:r w:rsidRPr="00391D87">
        <w:rPr>
          <w:rFonts w:cs="Times New Roman"/>
          <w:b/>
          <w:sz w:val="20"/>
          <w:szCs w:val="20"/>
        </w:rPr>
        <w:t xml:space="preserve"> </w:t>
      </w:r>
    </w:p>
    <w:p w14:paraId="6CBF7105" w14:textId="77777777" w:rsidR="00D75882" w:rsidRPr="00391D87" w:rsidRDefault="00D75882" w:rsidP="00D75882">
      <w:pPr>
        <w:spacing w:after="120"/>
        <w:ind w:left="425"/>
        <w:jc w:val="both"/>
        <w:rPr>
          <w:rFonts w:cs="Times New Roman"/>
          <w:sz w:val="20"/>
          <w:szCs w:val="20"/>
        </w:rPr>
      </w:pPr>
    </w:p>
    <w:p w14:paraId="075FCCCC"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CLÁUSULA QUINTA – PAGAMENTO</w:t>
      </w:r>
    </w:p>
    <w:p w14:paraId="01406AE1" w14:textId="77777777" w:rsidR="00D75882" w:rsidRPr="00DA57E5" w:rsidRDefault="00D75882" w:rsidP="00D75882">
      <w:pPr>
        <w:numPr>
          <w:ilvl w:val="1"/>
          <w:numId w:val="13"/>
        </w:numPr>
        <w:spacing w:after="120"/>
        <w:ind w:left="425"/>
        <w:jc w:val="both"/>
        <w:rPr>
          <w:rFonts w:cs="Times New Roman"/>
          <w:sz w:val="20"/>
          <w:szCs w:val="20"/>
        </w:rPr>
      </w:pPr>
      <w:r w:rsidRPr="00391D87">
        <w:rPr>
          <w:rFonts w:cs="Arial"/>
          <w:sz w:val="20"/>
          <w:szCs w:val="20"/>
        </w:rPr>
        <w:t>O prazo para pagamento à CONTRATADA e demais condições a ele referentes encontram-se definidos no Edital.</w:t>
      </w:r>
    </w:p>
    <w:p w14:paraId="1F50F921" w14:textId="77777777" w:rsidR="00D75882" w:rsidRPr="00391D87" w:rsidRDefault="00D75882" w:rsidP="00D75882">
      <w:pPr>
        <w:spacing w:after="120"/>
        <w:ind w:left="425"/>
        <w:jc w:val="both"/>
        <w:rPr>
          <w:rFonts w:cs="Times New Roman"/>
          <w:sz w:val="20"/>
          <w:szCs w:val="20"/>
        </w:rPr>
      </w:pPr>
    </w:p>
    <w:p w14:paraId="00723418"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mallCaps/>
          <w:sz w:val="20"/>
          <w:szCs w:val="20"/>
        </w:rPr>
        <w:t>CLÁUSULA SEXTA</w:t>
      </w:r>
      <w:r w:rsidRPr="00391D87">
        <w:rPr>
          <w:rFonts w:cs="Times New Roman"/>
          <w:b/>
          <w:sz w:val="20"/>
          <w:szCs w:val="20"/>
        </w:rPr>
        <w:t xml:space="preserve"> </w:t>
      </w:r>
      <w:r w:rsidRPr="00391D87">
        <w:rPr>
          <w:rFonts w:cs="Times New Roman"/>
          <w:b/>
          <w:smallCaps/>
          <w:sz w:val="20"/>
          <w:szCs w:val="20"/>
        </w:rPr>
        <w:t>–</w:t>
      </w:r>
      <w:r w:rsidRPr="00391D87">
        <w:rPr>
          <w:rFonts w:cs="Times New Roman"/>
          <w:b/>
          <w:sz w:val="20"/>
          <w:szCs w:val="20"/>
        </w:rPr>
        <w:t xml:space="preserve"> REAJUSTE</w:t>
      </w:r>
    </w:p>
    <w:p w14:paraId="3845382D" w14:textId="77777777" w:rsidR="00D75882" w:rsidRPr="00391D87" w:rsidRDefault="00D75882" w:rsidP="00D75882">
      <w:pPr>
        <w:numPr>
          <w:ilvl w:val="1"/>
          <w:numId w:val="13"/>
        </w:numPr>
        <w:spacing w:after="120"/>
        <w:ind w:left="425"/>
        <w:jc w:val="both"/>
        <w:rPr>
          <w:bCs/>
          <w:iCs/>
          <w:sz w:val="20"/>
          <w:szCs w:val="20"/>
        </w:rPr>
      </w:pPr>
      <w:r w:rsidRPr="00391D87">
        <w:rPr>
          <w:bCs/>
          <w:iCs/>
          <w:sz w:val="20"/>
          <w:szCs w:val="20"/>
        </w:rPr>
        <w:t xml:space="preserve">O preço consignado no contrato será corrigido anualmente, observado o interregno mínimo de um ano, contado a partir da data limite para a apresentação da proposta, pela variação do </w:t>
      </w:r>
      <w:r>
        <w:rPr>
          <w:b/>
          <w:bCs/>
          <w:iCs/>
          <w:sz w:val="20"/>
          <w:szCs w:val="20"/>
        </w:rPr>
        <w:t>IPCA</w:t>
      </w:r>
      <w:r w:rsidRPr="00B80E6C">
        <w:rPr>
          <w:bCs/>
          <w:iCs/>
          <w:sz w:val="20"/>
          <w:szCs w:val="20"/>
        </w:rPr>
        <w:t xml:space="preserve"> </w:t>
      </w:r>
      <w:r w:rsidRPr="006E0357">
        <w:rPr>
          <w:b/>
          <w:bCs/>
          <w:iCs/>
          <w:sz w:val="20"/>
          <w:szCs w:val="20"/>
        </w:rPr>
        <w:t>(Índice de Preços ao Consumidor Amplo)</w:t>
      </w:r>
      <w:r w:rsidRPr="00B80E6C">
        <w:rPr>
          <w:bCs/>
          <w:iCs/>
          <w:sz w:val="20"/>
          <w:szCs w:val="20"/>
        </w:rPr>
        <w:t xml:space="preserve"> divulgado pel</w:t>
      </w:r>
      <w:r>
        <w:rPr>
          <w:bCs/>
          <w:iCs/>
          <w:sz w:val="20"/>
          <w:szCs w:val="20"/>
        </w:rPr>
        <w:t>o</w:t>
      </w:r>
      <w:r w:rsidRPr="00B80E6C">
        <w:rPr>
          <w:bCs/>
          <w:iCs/>
          <w:sz w:val="20"/>
          <w:szCs w:val="20"/>
        </w:rPr>
        <w:t xml:space="preserve"> </w:t>
      </w:r>
      <w:r w:rsidRPr="006E0357">
        <w:rPr>
          <w:b/>
          <w:bCs/>
          <w:iCs/>
          <w:sz w:val="20"/>
          <w:szCs w:val="20"/>
        </w:rPr>
        <w:t>IBGE (Instituto Brasileiro de Geografia e Estatística)</w:t>
      </w:r>
      <w:r w:rsidRPr="00B80E6C">
        <w:rPr>
          <w:bCs/>
          <w:iCs/>
          <w:sz w:val="20"/>
          <w:szCs w:val="20"/>
        </w:rPr>
        <w:t>, ou outro incide que venha a substituí-lo</w:t>
      </w:r>
      <w:r>
        <w:rPr>
          <w:bCs/>
          <w:iCs/>
          <w:sz w:val="20"/>
          <w:szCs w:val="20"/>
        </w:rPr>
        <w:t>.</w:t>
      </w:r>
    </w:p>
    <w:p w14:paraId="5288E210" w14:textId="77777777" w:rsidR="00D75882" w:rsidRDefault="00D75882" w:rsidP="00D75882">
      <w:pPr>
        <w:numPr>
          <w:ilvl w:val="1"/>
          <w:numId w:val="13"/>
        </w:numPr>
        <w:spacing w:after="120"/>
        <w:ind w:left="425"/>
        <w:jc w:val="both"/>
        <w:rPr>
          <w:sz w:val="20"/>
          <w:szCs w:val="20"/>
        </w:rPr>
      </w:pPr>
      <w:r w:rsidRPr="00391D87">
        <w:rPr>
          <w:sz w:val="20"/>
          <w:szCs w:val="20"/>
        </w:rPr>
        <w:t>Nos reajustes subsequentes ao primeiro, o interregno mínimo de um ano será contado a partir dos efeitos financeiros do último reajuste.</w:t>
      </w:r>
    </w:p>
    <w:p w14:paraId="685566FD" w14:textId="77777777" w:rsidR="00D75882" w:rsidRDefault="00D75882" w:rsidP="00D75882">
      <w:pPr>
        <w:spacing w:after="120"/>
        <w:ind w:left="425"/>
        <w:jc w:val="both"/>
        <w:rPr>
          <w:sz w:val="20"/>
          <w:szCs w:val="20"/>
        </w:rPr>
      </w:pPr>
    </w:p>
    <w:p w14:paraId="2F5CD652" w14:textId="77777777" w:rsidR="00D75882" w:rsidRPr="00391D87" w:rsidRDefault="00D75882" w:rsidP="00D75882">
      <w:pPr>
        <w:spacing w:after="120"/>
        <w:ind w:left="425"/>
        <w:jc w:val="both"/>
        <w:rPr>
          <w:sz w:val="20"/>
          <w:szCs w:val="20"/>
        </w:rPr>
      </w:pPr>
    </w:p>
    <w:p w14:paraId="1796DC89" w14:textId="77777777" w:rsidR="00D75882" w:rsidRPr="00391D87" w:rsidRDefault="00D75882" w:rsidP="00D75882">
      <w:pPr>
        <w:numPr>
          <w:ilvl w:val="0"/>
          <w:numId w:val="13"/>
        </w:numPr>
        <w:spacing w:after="120"/>
        <w:ind w:right="-15"/>
        <w:jc w:val="both"/>
        <w:rPr>
          <w:rFonts w:cs="Times New Roman"/>
          <w:sz w:val="20"/>
          <w:szCs w:val="20"/>
        </w:rPr>
      </w:pPr>
      <w:r w:rsidRPr="00391D87">
        <w:rPr>
          <w:rFonts w:cs="Times New Roman"/>
          <w:b/>
          <w:sz w:val="20"/>
          <w:szCs w:val="20"/>
        </w:rPr>
        <w:lastRenderedPageBreak/>
        <w:t xml:space="preserve">CLÁUSULA </w:t>
      </w:r>
      <w:r>
        <w:rPr>
          <w:rFonts w:cs="Times New Roman"/>
          <w:b/>
          <w:sz w:val="20"/>
          <w:szCs w:val="20"/>
        </w:rPr>
        <w:t>SÉTIM</w:t>
      </w:r>
      <w:r w:rsidRPr="00391D87">
        <w:rPr>
          <w:rFonts w:cs="Times New Roman"/>
          <w:b/>
          <w:sz w:val="20"/>
          <w:szCs w:val="20"/>
        </w:rPr>
        <w:t>A – REGIME DE EXECUÇÃO DOS SERVIÇOS E FISCALIZAÇÃO</w:t>
      </w:r>
    </w:p>
    <w:p w14:paraId="119737F5" w14:textId="77777777" w:rsidR="00D75882" w:rsidRPr="003F16ED" w:rsidRDefault="00D75882" w:rsidP="00D75882">
      <w:pPr>
        <w:numPr>
          <w:ilvl w:val="1"/>
          <w:numId w:val="13"/>
        </w:numPr>
        <w:spacing w:after="120"/>
        <w:ind w:left="425"/>
        <w:jc w:val="both"/>
        <w:rPr>
          <w:rFonts w:cs="Times New Roman"/>
          <w:sz w:val="20"/>
          <w:szCs w:val="20"/>
        </w:rPr>
      </w:pPr>
      <w:r w:rsidRPr="00391D87">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714A70B7" w14:textId="77777777" w:rsidR="00D75882" w:rsidRPr="00391D87" w:rsidRDefault="00D75882" w:rsidP="00D75882">
      <w:pPr>
        <w:spacing w:after="120"/>
        <w:ind w:left="425"/>
        <w:jc w:val="both"/>
        <w:rPr>
          <w:rFonts w:cs="Times New Roman"/>
          <w:sz w:val="20"/>
          <w:szCs w:val="20"/>
        </w:rPr>
      </w:pPr>
    </w:p>
    <w:p w14:paraId="4FD31DF5"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 xml:space="preserve">CLÁUSULA </w:t>
      </w:r>
      <w:r>
        <w:rPr>
          <w:rFonts w:cs="Times New Roman"/>
          <w:b/>
          <w:sz w:val="20"/>
          <w:szCs w:val="20"/>
        </w:rPr>
        <w:t>OITAV</w:t>
      </w:r>
      <w:r w:rsidRPr="00391D87">
        <w:rPr>
          <w:rFonts w:cs="Times New Roman"/>
          <w:b/>
          <w:sz w:val="20"/>
          <w:szCs w:val="20"/>
        </w:rPr>
        <w:t>A – OBRIGAÇÕES DA CONTRATANTE E DA CONTRATADA</w:t>
      </w:r>
    </w:p>
    <w:p w14:paraId="7131150B" w14:textId="77777777" w:rsidR="00D75882" w:rsidRDefault="00D75882" w:rsidP="00D75882">
      <w:pPr>
        <w:numPr>
          <w:ilvl w:val="1"/>
          <w:numId w:val="13"/>
        </w:numPr>
        <w:spacing w:after="120"/>
        <w:ind w:left="425"/>
        <w:jc w:val="both"/>
        <w:rPr>
          <w:rFonts w:cs="Times New Roman"/>
          <w:sz w:val="20"/>
          <w:szCs w:val="20"/>
        </w:rPr>
      </w:pPr>
      <w:r w:rsidRPr="00391D87">
        <w:rPr>
          <w:rFonts w:cs="Times New Roman"/>
          <w:sz w:val="20"/>
          <w:szCs w:val="20"/>
        </w:rPr>
        <w:t>As obrigações da CONTRATANTE e da CONTRATADA são aquelas previstas no Termo de Referência, anexo do Edital.</w:t>
      </w:r>
    </w:p>
    <w:p w14:paraId="03014D6C" w14:textId="77777777" w:rsidR="00D75882" w:rsidRPr="00391D87" w:rsidRDefault="00D75882" w:rsidP="00D75882">
      <w:pPr>
        <w:spacing w:after="120"/>
        <w:ind w:left="425"/>
        <w:jc w:val="both"/>
        <w:rPr>
          <w:rFonts w:cs="Times New Roman"/>
          <w:sz w:val="20"/>
          <w:szCs w:val="20"/>
        </w:rPr>
      </w:pPr>
    </w:p>
    <w:p w14:paraId="6403D677"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 xml:space="preserve">CLÁUSULA </w:t>
      </w:r>
      <w:r>
        <w:rPr>
          <w:rFonts w:cs="Times New Roman"/>
          <w:b/>
          <w:sz w:val="20"/>
          <w:szCs w:val="20"/>
        </w:rPr>
        <w:t>NON</w:t>
      </w:r>
      <w:r w:rsidRPr="00391D87">
        <w:rPr>
          <w:rFonts w:cs="Times New Roman"/>
          <w:b/>
          <w:sz w:val="20"/>
          <w:szCs w:val="20"/>
        </w:rPr>
        <w:t>A – SANÇÕES ADMINISTRATIVAS.</w:t>
      </w:r>
    </w:p>
    <w:p w14:paraId="02476FD9" w14:textId="77777777" w:rsidR="00D75882" w:rsidRDefault="00D75882" w:rsidP="00D75882">
      <w:pPr>
        <w:numPr>
          <w:ilvl w:val="1"/>
          <w:numId w:val="13"/>
        </w:numPr>
        <w:spacing w:after="120"/>
        <w:ind w:left="425"/>
        <w:jc w:val="both"/>
        <w:rPr>
          <w:rFonts w:cs="Times New Roman"/>
          <w:sz w:val="20"/>
          <w:szCs w:val="20"/>
        </w:rPr>
      </w:pPr>
      <w:r w:rsidRPr="00391D87">
        <w:rPr>
          <w:rFonts w:cs="Times New Roman"/>
          <w:sz w:val="20"/>
          <w:szCs w:val="20"/>
        </w:rPr>
        <w:t>As sanções relacionadas à execução do contrato são aquelas previstas no Termo de Referência, anexo do Edital.</w:t>
      </w:r>
    </w:p>
    <w:p w14:paraId="099A8F6F" w14:textId="77777777" w:rsidR="00D75882" w:rsidRPr="00391D87" w:rsidRDefault="00D75882" w:rsidP="00D75882">
      <w:pPr>
        <w:spacing w:after="120"/>
        <w:ind w:left="425"/>
        <w:jc w:val="both"/>
        <w:rPr>
          <w:rFonts w:cs="Times New Roman"/>
          <w:sz w:val="20"/>
          <w:szCs w:val="20"/>
        </w:rPr>
      </w:pPr>
    </w:p>
    <w:p w14:paraId="097D4044"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CLÁUSULA DÉCIMA</w:t>
      </w:r>
      <w:r>
        <w:rPr>
          <w:rFonts w:cs="Times New Roman"/>
          <w:b/>
          <w:sz w:val="20"/>
          <w:szCs w:val="20"/>
        </w:rPr>
        <w:t xml:space="preserve"> </w:t>
      </w:r>
      <w:r w:rsidRPr="00391D87">
        <w:rPr>
          <w:rFonts w:cs="Times New Roman"/>
          <w:b/>
          <w:sz w:val="20"/>
          <w:szCs w:val="20"/>
        </w:rPr>
        <w:t>– RESCISÃO</w:t>
      </w:r>
    </w:p>
    <w:p w14:paraId="251717E2"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01FC039D"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Os casos de rescisão contratual serão formalmente motivados, assegurando-se à CONTRATADA o direito à prévia e ampla defesa.</w:t>
      </w:r>
    </w:p>
    <w:p w14:paraId="3C2347B2"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A CONTRATADA reconhece os direitos da CONTRATANTE em caso de rescisão administrativa prevista no art. 77 da Lei nº 8.666, de 1993.</w:t>
      </w:r>
    </w:p>
    <w:p w14:paraId="30825135"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O termo de rescisão, sempre que possível, será precedido:</w:t>
      </w:r>
    </w:p>
    <w:p w14:paraId="12722B0F" w14:textId="77777777" w:rsidR="00D75882" w:rsidRPr="00391D87" w:rsidRDefault="00D75882" w:rsidP="00D75882">
      <w:pPr>
        <w:numPr>
          <w:ilvl w:val="2"/>
          <w:numId w:val="13"/>
        </w:numPr>
        <w:spacing w:after="120"/>
        <w:ind w:left="1134"/>
        <w:jc w:val="both"/>
        <w:rPr>
          <w:rFonts w:cs="Times New Roman"/>
          <w:sz w:val="20"/>
          <w:szCs w:val="20"/>
        </w:rPr>
      </w:pPr>
      <w:r w:rsidRPr="00391D87">
        <w:rPr>
          <w:rFonts w:cs="Times New Roman"/>
          <w:sz w:val="20"/>
          <w:szCs w:val="20"/>
        </w:rPr>
        <w:t>Balanço dos eventos contratuais já cumpridos ou parcialmente cumpridos;</w:t>
      </w:r>
    </w:p>
    <w:p w14:paraId="40EA98E5" w14:textId="77777777" w:rsidR="00D75882" w:rsidRPr="00391D87" w:rsidRDefault="00D75882" w:rsidP="00D75882">
      <w:pPr>
        <w:numPr>
          <w:ilvl w:val="2"/>
          <w:numId w:val="13"/>
        </w:numPr>
        <w:spacing w:after="120"/>
        <w:ind w:left="1134"/>
        <w:jc w:val="both"/>
        <w:rPr>
          <w:rFonts w:cs="Times New Roman"/>
          <w:sz w:val="20"/>
          <w:szCs w:val="20"/>
        </w:rPr>
      </w:pPr>
      <w:r w:rsidRPr="00391D87">
        <w:rPr>
          <w:rFonts w:cs="Times New Roman"/>
          <w:sz w:val="20"/>
          <w:szCs w:val="20"/>
        </w:rPr>
        <w:t>Relação dos pagamentos já efetuados e ainda devidos;</w:t>
      </w:r>
    </w:p>
    <w:p w14:paraId="02F856BF" w14:textId="77777777" w:rsidR="00D75882" w:rsidRDefault="00D75882" w:rsidP="00D75882">
      <w:pPr>
        <w:numPr>
          <w:ilvl w:val="2"/>
          <w:numId w:val="13"/>
        </w:numPr>
        <w:spacing w:after="120"/>
        <w:ind w:left="1134"/>
        <w:jc w:val="both"/>
        <w:rPr>
          <w:rFonts w:cs="Times New Roman"/>
          <w:sz w:val="20"/>
          <w:szCs w:val="20"/>
        </w:rPr>
      </w:pPr>
      <w:r w:rsidRPr="00391D87">
        <w:rPr>
          <w:rFonts w:cs="Times New Roman"/>
          <w:sz w:val="20"/>
          <w:szCs w:val="20"/>
        </w:rPr>
        <w:t>Indenizações e multas.</w:t>
      </w:r>
    </w:p>
    <w:p w14:paraId="0C2490CB" w14:textId="77777777" w:rsidR="00D75882" w:rsidRPr="00391D87" w:rsidRDefault="00D75882" w:rsidP="00D75882">
      <w:pPr>
        <w:spacing w:after="120"/>
        <w:ind w:left="1134"/>
        <w:jc w:val="both"/>
        <w:rPr>
          <w:rFonts w:cs="Times New Roman"/>
          <w:sz w:val="20"/>
          <w:szCs w:val="20"/>
        </w:rPr>
      </w:pPr>
    </w:p>
    <w:p w14:paraId="71D36016"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 xml:space="preserve">CLÁUSULA DÉCIMA </w:t>
      </w:r>
      <w:r>
        <w:rPr>
          <w:rFonts w:cs="Times New Roman"/>
          <w:b/>
          <w:sz w:val="20"/>
          <w:szCs w:val="20"/>
        </w:rPr>
        <w:t>PRIMEIR</w:t>
      </w:r>
      <w:r w:rsidRPr="00391D87">
        <w:rPr>
          <w:rFonts w:cs="Times New Roman"/>
          <w:b/>
          <w:sz w:val="20"/>
          <w:szCs w:val="20"/>
        </w:rPr>
        <w:t>A – VEDAÇÕES</w:t>
      </w:r>
    </w:p>
    <w:p w14:paraId="551A207F"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É vedado à CONTRATADA:</w:t>
      </w:r>
    </w:p>
    <w:p w14:paraId="665D8412" w14:textId="77777777" w:rsidR="00D75882" w:rsidRPr="00391D87" w:rsidRDefault="00D75882" w:rsidP="00D75882">
      <w:pPr>
        <w:numPr>
          <w:ilvl w:val="2"/>
          <w:numId w:val="13"/>
        </w:numPr>
        <w:spacing w:after="120"/>
        <w:ind w:left="1134"/>
        <w:jc w:val="both"/>
        <w:rPr>
          <w:rFonts w:cs="Times New Roman"/>
          <w:sz w:val="20"/>
          <w:szCs w:val="20"/>
        </w:rPr>
      </w:pPr>
      <w:r w:rsidRPr="00391D87">
        <w:rPr>
          <w:rFonts w:cs="Times New Roman"/>
          <w:sz w:val="20"/>
          <w:szCs w:val="20"/>
        </w:rPr>
        <w:t>Caucionar ou utilizar este Termo de Contrato para qualquer operação financeira;</w:t>
      </w:r>
    </w:p>
    <w:p w14:paraId="2CA0A1DF" w14:textId="77777777" w:rsidR="00D75882" w:rsidRDefault="00D75882" w:rsidP="00D75882">
      <w:pPr>
        <w:numPr>
          <w:ilvl w:val="2"/>
          <w:numId w:val="13"/>
        </w:numPr>
        <w:spacing w:after="120"/>
        <w:ind w:left="1134"/>
        <w:jc w:val="both"/>
        <w:rPr>
          <w:rFonts w:cs="Times New Roman"/>
          <w:sz w:val="20"/>
          <w:szCs w:val="20"/>
        </w:rPr>
      </w:pPr>
      <w:r w:rsidRPr="00391D87">
        <w:rPr>
          <w:rFonts w:cs="Times New Roman"/>
          <w:sz w:val="20"/>
          <w:szCs w:val="20"/>
        </w:rPr>
        <w:t xml:space="preserve">Interromper a execução dos serviços </w:t>
      </w:r>
      <w:proofErr w:type="gramStart"/>
      <w:r w:rsidRPr="00391D87">
        <w:rPr>
          <w:rFonts w:cs="Times New Roman"/>
          <w:sz w:val="20"/>
          <w:szCs w:val="20"/>
        </w:rPr>
        <w:t>sob alegação</w:t>
      </w:r>
      <w:proofErr w:type="gramEnd"/>
      <w:r w:rsidRPr="00391D87">
        <w:rPr>
          <w:rFonts w:cs="Times New Roman"/>
          <w:sz w:val="20"/>
          <w:szCs w:val="20"/>
        </w:rPr>
        <w:t xml:space="preserve"> de inadimplemento por parte da CONTRATANTE, salvo nos casos previstos em lei.</w:t>
      </w:r>
    </w:p>
    <w:p w14:paraId="296EC11A" w14:textId="77777777" w:rsidR="00D75882" w:rsidRDefault="00D75882" w:rsidP="00D75882">
      <w:pPr>
        <w:spacing w:after="120"/>
        <w:ind w:left="1134"/>
        <w:jc w:val="both"/>
        <w:rPr>
          <w:rFonts w:cs="Times New Roman"/>
          <w:sz w:val="20"/>
          <w:szCs w:val="20"/>
        </w:rPr>
      </w:pPr>
    </w:p>
    <w:p w14:paraId="18F2DB2A" w14:textId="77777777" w:rsidR="00D75882" w:rsidRPr="00391D87" w:rsidRDefault="00D75882" w:rsidP="00D75882">
      <w:pPr>
        <w:numPr>
          <w:ilvl w:val="0"/>
          <w:numId w:val="13"/>
        </w:numPr>
        <w:tabs>
          <w:tab w:val="left" w:pos="2268"/>
        </w:tabs>
        <w:spacing w:after="120"/>
        <w:jc w:val="both"/>
        <w:rPr>
          <w:rFonts w:cs="Times New Roman"/>
          <w:sz w:val="20"/>
          <w:szCs w:val="20"/>
        </w:rPr>
      </w:pPr>
      <w:r w:rsidRPr="00391D87">
        <w:rPr>
          <w:rFonts w:cs="Times New Roman"/>
          <w:b/>
          <w:sz w:val="20"/>
          <w:szCs w:val="20"/>
        </w:rPr>
        <w:t xml:space="preserve">CLÁUSULA DÉCIMA </w:t>
      </w:r>
      <w:r>
        <w:rPr>
          <w:rFonts w:cs="Times New Roman"/>
          <w:b/>
          <w:sz w:val="20"/>
          <w:szCs w:val="20"/>
        </w:rPr>
        <w:t>SEGUND</w:t>
      </w:r>
      <w:r w:rsidRPr="00391D87">
        <w:rPr>
          <w:rFonts w:cs="Times New Roman"/>
          <w:b/>
          <w:sz w:val="20"/>
          <w:szCs w:val="20"/>
        </w:rPr>
        <w:t>A – ALTERAÇÕES</w:t>
      </w:r>
    </w:p>
    <w:p w14:paraId="37CE9022"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Eventuais alterações contratuais reger-se-ão pela disciplina do art. 65 da Lei nº 8.666, de 1993.</w:t>
      </w:r>
    </w:p>
    <w:p w14:paraId="0A7C32D5"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lastRenderedPageBreak/>
        <w:t xml:space="preserve">A CONTRATADA é </w:t>
      </w:r>
      <w:proofErr w:type="gramStart"/>
      <w:r w:rsidRPr="00391D87">
        <w:rPr>
          <w:rFonts w:cs="Times New Roman"/>
          <w:sz w:val="20"/>
          <w:szCs w:val="20"/>
        </w:rPr>
        <w:t>obrigada a aceitar, nas mesmas condições contratuais, os acréscimos ou supressões que se fizerem necessários, até o limite de 25% (vinte e cinco por cento) do valor inicial atualizado do contrato</w:t>
      </w:r>
      <w:proofErr w:type="gramEnd"/>
      <w:r w:rsidRPr="00391D87">
        <w:rPr>
          <w:rFonts w:cs="Times New Roman"/>
          <w:sz w:val="20"/>
          <w:szCs w:val="20"/>
        </w:rPr>
        <w:t>.</w:t>
      </w:r>
    </w:p>
    <w:p w14:paraId="59B6DDFC" w14:textId="77777777" w:rsidR="00D75882" w:rsidRDefault="00D75882" w:rsidP="00D75882">
      <w:pPr>
        <w:numPr>
          <w:ilvl w:val="1"/>
          <w:numId w:val="13"/>
        </w:numPr>
        <w:spacing w:after="120"/>
        <w:ind w:left="425"/>
        <w:jc w:val="both"/>
        <w:rPr>
          <w:rFonts w:cs="Times New Roman"/>
          <w:sz w:val="20"/>
          <w:szCs w:val="20"/>
        </w:rPr>
      </w:pPr>
      <w:r w:rsidRPr="00391D87">
        <w:rPr>
          <w:rFonts w:cs="Times New Roman"/>
          <w:sz w:val="20"/>
          <w:szCs w:val="20"/>
        </w:rPr>
        <w:t xml:space="preserve">As supressões </w:t>
      </w:r>
      <w:proofErr w:type="gramStart"/>
      <w:r w:rsidRPr="00391D87">
        <w:rPr>
          <w:rFonts w:cs="Times New Roman"/>
          <w:sz w:val="20"/>
          <w:szCs w:val="20"/>
        </w:rPr>
        <w:t>resultantes de acordo celebrado</w:t>
      </w:r>
      <w:proofErr w:type="gramEnd"/>
      <w:r w:rsidRPr="00391D87">
        <w:rPr>
          <w:rFonts w:cs="Times New Roman"/>
          <w:sz w:val="20"/>
          <w:szCs w:val="20"/>
        </w:rPr>
        <w:t xml:space="preserve"> entre as partes contratantes poderão exceder o limite de 25% (vinte e cinco por cento) do valor inicial atualizado do contrato.</w:t>
      </w:r>
    </w:p>
    <w:p w14:paraId="576EE6C2" w14:textId="77777777" w:rsidR="00D75882" w:rsidRDefault="00D75882" w:rsidP="00D75882">
      <w:pPr>
        <w:spacing w:after="120"/>
        <w:ind w:left="425"/>
        <w:jc w:val="both"/>
        <w:rPr>
          <w:rFonts w:cs="Times New Roman"/>
          <w:sz w:val="20"/>
          <w:szCs w:val="20"/>
        </w:rPr>
      </w:pPr>
    </w:p>
    <w:p w14:paraId="549794FD" w14:textId="77777777" w:rsidR="00D75882" w:rsidRPr="007B70CF" w:rsidRDefault="00D75882" w:rsidP="00D75882">
      <w:pPr>
        <w:numPr>
          <w:ilvl w:val="0"/>
          <w:numId w:val="13"/>
        </w:numPr>
        <w:tabs>
          <w:tab w:val="left" w:pos="2268"/>
        </w:tabs>
        <w:spacing w:after="120"/>
        <w:jc w:val="both"/>
        <w:rPr>
          <w:rFonts w:cs="Times New Roman"/>
          <w:b/>
          <w:sz w:val="20"/>
          <w:szCs w:val="20"/>
        </w:rPr>
      </w:pPr>
      <w:r w:rsidRPr="007B70CF">
        <w:rPr>
          <w:rFonts w:cs="Times New Roman"/>
          <w:b/>
          <w:sz w:val="20"/>
          <w:szCs w:val="20"/>
        </w:rPr>
        <w:t xml:space="preserve">CLÁUSULA DÉCIMA </w:t>
      </w:r>
      <w:r>
        <w:rPr>
          <w:rFonts w:cs="Times New Roman"/>
          <w:b/>
          <w:sz w:val="20"/>
          <w:szCs w:val="20"/>
        </w:rPr>
        <w:t>TERCEIR</w:t>
      </w:r>
      <w:r w:rsidRPr="007B70CF">
        <w:rPr>
          <w:rFonts w:cs="Times New Roman"/>
          <w:b/>
          <w:sz w:val="20"/>
          <w:szCs w:val="20"/>
        </w:rPr>
        <w:t>A – DOS CASOS OMISSOS</w:t>
      </w:r>
    </w:p>
    <w:p w14:paraId="563B990E" w14:textId="77777777" w:rsidR="00D75882" w:rsidRDefault="00D75882" w:rsidP="00D75882">
      <w:pPr>
        <w:numPr>
          <w:ilvl w:val="1"/>
          <w:numId w:val="13"/>
        </w:numPr>
        <w:spacing w:after="120"/>
        <w:ind w:left="425"/>
        <w:jc w:val="both"/>
        <w:rPr>
          <w:rFonts w:cs="Times New Roman"/>
          <w:sz w:val="20"/>
          <w:szCs w:val="20"/>
        </w:rPr>
      </w:pPr>
      <w:r w:rsidRPr="00F45873">
        <w:rPr>
          <w:rFonts w:cs="Times New Roman"/>
          <w:sz w:val="20"/>
          <w:szCs w:val="20"/>
        </w:rPr>
        <w:t xml:space="preserve">Os casos omissos serão decididos pela CONTRATANTE, segundo as disposições contidas na Lei nº 8.666, de 1993, na Lei nº 10.520, de 2002 e demais normas </w:t>
      </w:r>
      <w:r w:rsidRPr="007B70CF">
        <w:rPr>
          <w:rFonts w:cs="Times New Roman"/>
          <w:sz w:val="20"/>
          <w:szCs w:val="20"/>
        </w:rPr>
        <w:t>federais aplicáveis</w:t>
      </w:r>
      <w:r w:rsidRPr="00F45873">
        <w:rPr>
          <w:rFonts w:cs="Times New Roman"/>
          <w:sz w:val="20"/>
          <w:szCs w:val="20"/>
        </w:rPr>
        <w:t xml:space="preserve"> e, subsidiariamente, segundo as disposições contidas na Lei nº 8.078, de </w:t>
      </w:r>
      <w:proofErr w:type="gramStart"/>
      <w:r w:rsidRPr="00F45873">
        <w:rPr>
          <w:rFonts w:cs="Times New Roman"/>
          <w:sz w:val="20"/>
          <w:szCs w:val="20"/>
        </w:rPr>
        <w:t xml:space="preserve">1990 </w:t>
      </w:r>
      <w:r>
        <w:rPr>
          <w:rFonts w:cs="Times New Roman"/>
          <w:sz w:val="20"/>
          <w:szCs w:val="20"/>
        </w:rPr>
        <w:t>–</w:t>
      </w:r>
      <w:r w:rsidRPr="00F45873">
        <w:rPr>
          <w:rFonts w:cs="Times New Roman"/>
          <w:sz w:val="20"/>
          <w:szCs w:val="20"/>
        </w:rPr>
        <w:t xml:space="preserve"> Código</w:t>
      </w:r>
      <w:proofErr w:type="gramEnd"/>
      <w:r w:rsidRPr="00F45873">
        <w:rPr>
          <w:rFonts w:cs="Times New Roman"/>
          <w:sz w:val="20"/>
          <w:szCs w:val="20"/>
        </w:rPr>
        <w:t xml:space="preserve"> de Defesa do Consumidor </w:t>
      </w:r>
      <w:r>
        <w:rPr>
          <w:rFonts w:cs="Times New Roman"/>
          <w:sz w:val="20"/>
          <w:szCs w:val="20"/>
        </w:rPr>
        <w:t>–</w:t>
      </w:r>
      <w:r w:rsidRPr="00F45873">
        <w:rPr>
          <w:rFonts w:cs="Times New Roman"/>
          <w:sz w:val="20"/>
          <w:szCs w:val="20"/>
        </w:rPr>
        <w:t xml:space="preserve"> e normas e princípios gerais dos contratos.</w:t>
      </w:r>
    </w:p>
    <w:p w14:paraId="476BA48C" w14:textId="77777777" w:rsidR="00D75882" w:rsidRDefault="00D75882" w:rsidP="00D75882">
      <w:pPr>
        <w:spacing w:after="120"/>
        <w:ind w:left="425"/>
        <w:jc w:val="both"/>
        <w:rPr>
          <w:rFonts w:cs="Times New Roman"/>
          <w:sz w:val="20"/>
          <w:szCs w:val="20"/>
        </w:rPr>
      </w:pPr>
    </w:p>
    <w:p w14:paraId="07946F5F"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 xml:space="preserve">CLÁUSULA DÉCIMA </w:t>
      </w:r>
      <w:r>
        <w:rPr>
          <w:rFonts w:cs="Times New Roman"/>
          <w:b/>
          <w:sz w:val="20"/>
          <w:szCs w:val="20"/>
        </w:rPr>
        <w:t>QUARTA</w:t>
      </w:r>
      <w:r w:rsidRPr="00391D87">
        <w:rPr>
          <w:rFonts w:cs="Times New Roman"/>
          <w:b/>
          <w:sz w:val="20"/>
          <w:szCs w:val="20"/>
        </w:rPr>
        <w:t xml:space="preserve"> – PUBLICAÇÃO</w:t>
      </w:r>
    </w:p>
    <w:p w14:paraId="64814130" w14:textId="77777777" w:rsidR="00D75882" w:rsidRDefault="00D75882" w:rsidP="00D75882">
      <w:pPr>
        <w:numPr>
          <w:ilvl w:val="1"/>
          <w:numId w:val="13"/>
        </w:numPr>
        <w:spacing w:after="120"/>
        <w:ind w:left="425"/>
        <w:jc w:val="both"/>
        <w:rPr>
          <w:rFonts w:cs="Times New Roman"/>
          <w:sz w:val="20"/>
          <w:szCs w:val="20"/>
        </w:rPr>
      </w:pPr>
      <w:r w:rsidRPr="00391D87">
        <w:rPr>
          <w:rFonts w:cs="Times New Roman"/>
          <w:sz w:val="20"/>
          <w:szCs w:val="20"/>
        </w:rPr>
        <w:t>Incumbirá à CONTRATANTE providenciar a publicação deste instrumento, por extrato, no Diário Oficial da União, no prazo previsto na Lei nº 8.666, de 1993.</w:t>
      </w:r>
    </w:p>
    <w:p w14:paraId="4DAEB8AF" w14:textId="77777777" w:rsidR="00D75882" w:rsidRDefault="00D75882" w:rsidP="00D75882">
      <w:pPr>
        <w:spacing w:after="120"/>
        <w:ind w:left="425"/>
        <w:jc w:val="both"/>
        <w:rPr>
          <w:rFonts w:cs="Times New Roman"/>
          <w:sz w:val="20"/>
          <w:szCs w:val="20"/>
        </w:rPr>
      </w:pPr>
    </w:p>
    <w:p w14:paraId="42F00125" w14:textId="77777777" w:rsidR="00D75882" w:rsidRPr="00391D87" w:rsidRDefault="00D75882" w:rsidP="00D75882">
      <w:pPr>
        <w:numPr>
          <w:ilvl w:val="0"/>
          <w:numId w:val="13"/>
        </w:numPr>
        <w:spacing w:after="120"/>
        <w:jc w:val="both"/>
        <w:rPr>
          <w:rFonts w:cs="Times New Roman"/>
          <w:sz w:val="20"/>
          <w:szCs w:val="20"/>
        </w:rPr>
      </w:pPr>
      <w:r w:rsidRPr="00391D87">
        <w:rPr>
          <w:rFonts w:cs="Times New Roman"/>
          <w:b/>
          <w:sz w:val="20"/>
          <w:szCs w:val="20"/>
        </w:rPr>
        <w:t xml:space="preserve">CLÁUSULA DÉCIMA </w:t>
      </w:r>
      <w:r>
        <w:rPr>
          <w:rFonts w:cs="Times New Roman"/>
          <w:b/>
          <w:sz w:val="20"/>
          <w:szCs w:val="20"/>
        </w:rPr>
        <w:t>SEXTA</w:t>
      </w:r>
      <w:r w:rsidRPr="00391D87">
        <w:rPr>
          <w:rFonts w:cs="Times New Roman"/>
          <w:b/>
          <w:sz w:val="20"/>
          <w:szCs w:val="20"/>
        </w:rPr>
        <w:t xml:space="preserve"> – FORO</w:t>
      </w:r>
    </w:p>
    <w:p w14:paraId="0C68ADAE" w14:textId="77777777" w:rsidR="00D75882" w:rsidRPr="00391D87" w:rsidRDefault="00D75882" w:rsidP="00D75882">
      <w:pPr>
        <w:numPr>
          <w:ilvl w:val="1"/>
          <w:numId w:val="13"/>
        </w:numPr>
        <w:spacing w:after="120"/>
        <w:ind w:left="425"/>
        <w:jc w:val="both"/>
        <w:rPr>
          <w:rFonts w:cs="Times New Roman"/>
          <w:sz w:val="20"/>
          <w:szCs w:val="20"/>
        </w:rPr>
      </w:pPr>
      <w:r w:rsidRPr="00391D87">
        <w:rPr>
          <w:rFonts w:cs="Times New Roman"/>
          <w:sz w:val="20"/>
          <w:szCs w:val="20"/>
        </w:rPr>
        <w:t xml:space="preserve">O Foro para solucionar os litígios que decorrerem da execução deste Termo de Contrato será o da </w:t>
      </w:r>
      <w:r w:rsidRPr="00391D87">
        <w:rPr>
          <w:rFonts w:cs="Times New Roman"/>
          <w:color w:val="000000"/>
          <w:sz w:val="20"/>
          <w:szCs w:val="20"/>
        </w:rPr>
        <w:t>Seção Judiciária</w:t>
      </w:r>
      <w:r w:rsidRPr="00391D87">
        <w:rPr>
          <w:rFonts w:cs="Times New Roman"/>
          <w:color w:val="FF0000"/>
          <w:sz w:val="20"/>
          <w:szCs w:val="20"/>
        </w:rPr>
        <w:t xml:space="preserve"> </w:t>
      </w:r>
      <w:r w:rsidRPr="00391D87">
        <w:rPr>
          <w:rFonts w:cs="Times New Roman"/>
          <w:color w:val="000000"/>
          <w:sz w:val="20"/>
          <w:szCs w:val="20"/>
        </w:rPr>
        <w:t>de</w:t>
      </w:r>
      <w:r w:rsidRPr="00391D87">
        <w:rPr>
          <w:rFonts w:cs="Times New Roman"/>
          <w:color w:val="FF0000"/>
          <w:sz w:val="20"/>
          <w:szCs w:val="20"/>
        </w:rPr>
        <w:t xml:space="preserve"> </w:t>
      </w:r>
      <w:r w:rsidRPr="004A69E4">
        <w:rPr>
          <w:rFonts w:cs="Times New Roman"/>
          <w:b/>
          <w:sz w:val="20"/>
          <w:szCs w:val="20"/>
        </w:rPr>
        <w:t>Vitória/ES</w:t>
      </w:r>
      <w:r w:rsidRPr="00391D87">
        <w:rPr>
          <w:rFonts w:cs="Times New Roman"/>
          <w:sz w:val="20"/>
          <w:szCs w:val="20"/>
        </w:rPr>
        <w:t xml:space="preserve"> - Justiça Federal.</w:t>
      </w:r>
    </w:p>
    <w:p w14:paraId="26DB9965" w14:textId="77777777" w:rsidR="00D75882" w:rsidRPr="00391D87" w:rsidRDefault="00D75882" w:rsidP="00D75882">
      <w:pPr>
        <w:spacing w:after="120"/>
        <w:ind w:right="-15" w:firstLine="540"/>
        <w:jc w:val="both"/>
        <w:rPr>
          <w:rFonts w:cs="Times New Roman"/>
          <w:sz w:val="20"/>
          <w:szCs w:val="20"/>
        </w:rPr>
      </w:pPr>
    </w:p>
    <w:p w14:paraId="51987F79" w14:textId="77777777" w:rsidR="00D75882" w:rsidRPr="00391D87" w:rsidRDefault="00D75882" w:rsidP="00D75882">
      <w:pPr>
        <w:spacing w:after="120"/>
        <w:jc w:val="both"/>
        <w:rPr>
          <w:rFonts w:cs="Times New Roman"/>
          <w:sz w:val="20"/>
          <w:szCs w:val="20"/>
        </w:rPr>
      </w:pPr>
      <w:r w:rsidRPr="00391D87">
        <w:rPr>
          <w:rFonts w:cs="Times New Roman"/>
          <w:sz w:val="20"/>
          <w:szCs w:val="20"/>
        </w:rPr>
        <w:t xml:space="preserve">Para firmeza e validade do pactuado, o presente Termo de Contrato foi lavrado em duas (duas) vias de igual teor, que, depois de lido e achado em ordem, vai assinado pelos contraentes. </w:t>
      </w:r>
    </w:p>
    <w:p w14:paraId="625F1F3E" w14:textId="77777777" w:rsidR="00D75882" w:rsidRPr="00391D87" w:rsidRDefault="00D75882" w:rsidP="00D75882">
      <w:pPr>
        <w:spacing w:after="120"/>
        <w:ind w:right="-15"/>
        <w:jc w:val="both"/>
        <w:rPr>
          <w:rFonts w:cs="Times New Roman"/>
          <w:sz w:val="20"/>
          <w:szCs w:val="20"/>
        </w:rPr>
      </w:pPr>
      <w:proofErr w:type="gramStart"/>
      <w:r w:rsidRPr="00391D87">
        <w:rPr>
          <w:rFonts w:cs="Times New Roman"/>
          <w:sz w:val="20"/>
          <w:szCs w:val="20"/>
        </w:rPr>
        <w:t>...........................................</w:t>
      </w:r>
      <w:proofErr w:type="gramEnd"/>
      <w:r w:rsidRPr="00391D87">
        <w:rPr>
          <w:rFonts w:cs="Times New Roman"/>
          <w:sz w:val="20"/>
          <w:szCs w:val="20"/>
        </w:rPr>
        <w:t xml:space="preserve">,  .......... </w:t>
      </w:r>
      <w:proofErr w:type="gramStart"/>
      <w:r w:rsidRPr="00391D87">
        <w:rPr>
          <w:rFonts w:cs="Times New Roman"/>
          <w:sz w:val="20"/>
          <w:szCs w:val="20"/>
        </w:rPr>
        <w:t>de</w:t>
      </w:r>
      <w:proofErr w:type="gramEnd"/>
      <w:r w:rsidRPr="00391D87">
        <w:rPr>
          <w:rFonts w:cs="Times New Roman"/>
          <w:sz w:val="20"/>
          <w:szCs w:val="20"/>
        </w:rPr>
        <w:t xml:space="preserve">.......................................... </w:t>
      </w:r>
      <w:proofErr w:type="gramStart"/>
      <w:r w:rsidRPr="00391D87">
        <w:rPr>
          <w:rFonts w:cs="Times New Roman"/>
          <w:sz w:val="20"/>
          <w:szCs w:val="20"/>
        </w:rPr>
        <w:t>de</w:t>
      </w:r>
      <w:proofErr w:type="gramEnd"/>
      <w:r w:rsidRPr="00391D87">
        <w:rPr>
          <w:rFonts w:cs="Times New Roman"/>
          <w:sz w:val="20"/>
          <w:szCs w:val="20"/>
        </w:rPr>
        <w:t xml:space="preserve"> 20.....</w:t>
      </w:r>
    </w:p>
    <w:p w14:paraId="763E8901" w14:textId="77777777" w:rsidR="00D75882" w:rsidRPr="00391D87" w:rsidRDefault="00D75882" w:rsidP="00D75882">
      <w:pPr>
        <w:spacing w:after="120"/>
        <w:jc w:val="both"/>
        <w:rPr>
          <w:rFonts w:cs="Times New Roman"/>
          <w:bCs/>
          <w:sz w:val="20"/>
          <w:szCs w:val="20"/>
        </w:rPr>
      </w:pPr>
    </w:p>
    <w:p w14:paraId="581AD263" w14:textId="77777777" w:rsidR="00D75882" w:rsidRPr="00391D87" w:rsidRDefault="00D75882" w:rsidP="00D75882">
      <w:pPr>
        <w:spacing w:after="120"/>
        <w:jc w:val="center"/>
        <w:rPr>
          <w:rFonts w:cs="Times New Roman"/>
          <w:sz w:val="20"/>
          <w:szCs w:val="20"/>
        </w:rPr>
      </w:pPr>
      <w:r w:rsidRPr="00391D87">
        <w:rPr>
          <w:rFonts w:cs="Times New Roman"/>
          <w:bCs/>
          <w:sz w:val="20"/>
          <w:szCs w:val="20"/>
        </w:rPr>
        <w:t>_________________________</w:t>
      </w:r>
      <w:r>
        <w:rPr>
          <w:rFonts w:cs="Times New Roman"/>
          <w:bCs/>
          <w:sz w:val="20"/>
          <w:szCs w:val="20"/>
        </w:rPr>
        <w:t xml:space="preserve">                           </w:t>
      </w:r>
      <w:r w:rsidRPr="00391D87">
        <w:rPr>
          <w:rFonts w:cs="Times New Roman"/>
          <w:sz w:val="20"/>
          <w:szCs w:val="20"/>
        </w:rPr>
        <w:t>_________________________</w:t>
      </w:r>
    </w:p>
    <w:p w14:paraId="180616E1" w14:textId="77777777" w:rsidR="00D75882" w:rsidRPr="00391D87" w:rsidRDefault="00D75882" w:rsidP="00D75882">
      <w:pPr>
        <w:spacing w:after="120"/>
        <w:jc w:val="center"/>
        <w:rPr>
          <w:rFonts w:cs="Times New Roman"/>
          <w:sz w:val="20"/>
          <w:szCs w:val="20"/>
        </w:rPr>
      </w:pPr>
      <w:r w:rsidRPr="00391D87">
        <w:rPr>
          <w:rFonts w:cs="Times New Roman"/>
          <w:bCs/>
          <w:sz w:val="20"/>
          <w:szCs w:val="20"/>
        </w:rPr>
        <w:t>Representante legal da CONTRATANTE</w:t>
      </w:r>
      <w:r>
        <w:rPr>
          <w:rFonts w:cs="Times New Roman"/>
          <w:bCs/>
          <w:sz w:val="20"/>
          <w:szCs w:val="20"/>
        </w:rPr>
        <w:t xml:space="preserve">            </w:t>
      </w:r>
      <w:r w:rsidRPr="00391D87">
        <w:rPr>
          <w:rFonts w:cs="Times New Roman"/>
          <w:bCs/>
          <w:sz w:val="20"/>
          <w:szCs w:val="20"/>
        </w:rPr>
        <w:t>Representante</w:t>
      </w:r>
      <w:r w:rsidRPr="00391D87">
        <w:rPr>
          <w:rFonts w:cs="Times New Roman"/>
          <w:sz w:val="20"/>
          <w:szCs w:val="20"/>
        </w:rPr>
        <w:t xml:space="preserve"> legal da CONTRATADA</w:t>
      </w:r>
    </w:p>
    <w:p w14:paraId="3CA87354" w14:textId="77777777" w:rsidR="00D75882" w:rsidRPr="00391D87" w:rsidRDefault="00D75882" w:rsidP="00D75882">
      <w:pPr>
        <w:spacing w:after="120"/>
        <w:jc w:val="both"/>
        <w:rPr>
          <w:rFonts w:cs="Times New Roman"/>
          <w:sz w:val="20"/>
          <w:szCs w:val="20"/>
        </w:rPr>
      </w:pPr>
    </w:p>
    <w:p w14:paraId="255D4332" w14:textId="77777777" w:rsidR="00D75882" w:rsidRDefault="00D75882" w:rsidP="00D75882">
      <w:pPr>
        <w:spacing w:after="120"/>
        <w:jc w:val="both"/>
        <w:rPr>
          <w:rFonts w:cs="Times New Roman"/>
          <w:sz w:val="20"/>
          <w:szCs w:val="20"/>
        </w:rPr>
      </w:pPr>
      <w:r w:rsidRPr="00391D87">
        <w:rPr>
          <w:rFonts w:cs="Times New Roman"/>
          <w:sz w:val="20"/>
          <w:szCs w:val="20"/>
        </w:rPr>
        <w:t>TESTEMUNHAS:</w:t>
      </w:r>
    </w:p>
    <w:p w14:paraId="2744ECFE" w14:textId="77777777" w:rsidR="00D75882" w:rsidRDefault="00D75882">
      <w:pPr>
        <w:spacing w:after="120"/>
        <w:jc w:val="center"/>
        <w:rPr>
          <w:rFonts w:cs="Times New Roman"/>
          <w:sz w:val="20"/>
          <w:szCs w:val="20"/>
        </w:rPr>
      </w:pPr>
    </w:p>
    <w:p w14:paraId="5BACA2A9" w14:textId="77777777" w:rsidR="00DF47AA" w:rsidRDefault="00DF47AA">
      <w:pPr>
        <w:spacing w:after="120"/>
        <w:jc w:val="center"/>
        <w:rPr>
          <w:rFonts w:cs="Times New Roman"/>
          <w:sz w:val="20"/>
          <w:szCs w:val="20"/>
        </w:rPr>
      </w:pPr>
    </w:p>
    <w:p w14:paraId="08E9072A" w14:textId="77777777" w:rsidR="00DF47AA" w:rsidRDefault="00DF47AA">
      <w:pPr>
        <w:spacing w:after="120"/>
        <w:jc w:val="center"/>
        <w:rPr>
          <w:rFonts w:cs="Times New Roman"/>
          <w:sz w:val="20"/>
          <w:szCs w:val="20"/>
        </w:rPr>
      </w:pPr>
    </w:p>
    <w:p w14:paraId="6EC47A98" w14:textId="77777777" w:rsidR="00DF47AA" w:rsidRDefault="00DF47AA">
      <w:pPr>
        <w:spacing w:after="120"/>
        <w:jc w:val="center"/>
        <w:rPr>
          <w:rFonts w:cs="Times New Roman"/>
          <w:sz w:val="20"/>
          <w:szCs w:val="20"/>
        </w:rPr>
      </w:pPr>
    </w:p>
    <w:p w14:paraId="02A01D19" w14:textId="77777777" w:rsidR="00DF47AA" w:rsidRDefault="00DF47AA">
      <w:pPr>
        <w:spacing w:after="120"/>
        <w:jc w:val="center"/>
        <w:rPr>
          <w:rFonts w:cs="Times New Roman"/>
          <w:sz w:val="20"/>
          <w:szCs w:val="20"/>
        </w:rPr>
      </w:pPr>
    </w:p>
    <w:p w14:paraId="5388EF92" w14:textId="77777777" w:rsidR="00DF47AA" w:rsidRDefault="00DF47AA">
      <w:pPr>
        <w:spacing w:after="120"/>
        <w:jc w:val="center"/>
        <w:rPr>
          <w:rFonts w:cs="Times New Roman"/>
          <w:sz w:val="20"/>
          <w:szCs w:val="20"/>
        </w:rPr>
      </w:pPr>
    </w:p>
    <w:p w14:paraId="475B8351" w14:textId="77777777" w:rsidR="00DF47AA" w:rsidRDefault="00DF47AA">
      <w:pPr>
        <w:spacing w:after="120"/>
        <w:jc w:val="center"/>
        <w:rPr>
          <w:rFonts w:cs="Times New Roman"/>
          <w:sz w:val="20"/>
          <w:szCs w:val="20"/>
        </w:rPr>
      </w:pPr>
    </w:p>
    <w:p w14:paraId="0C559429" w14:textId="4A218EA8" w:rsidR="00DF47AA" w:rsidRPr="00DF47AA" w:rsidRDefault="00DF47AA" w:rsidP="00DF47AA">
      <w:pPr>
        <w:spacing w:after="120"/>
        <w:jc w:val="center"/>
        <w:rPr>
          <w:rFonts w:cs="Times New Roman"/>
          <w:b/>
          <w:bCs/>
          <w:iCs/>
          <w:color w:val="000000"/>
          <w:sz w:val="20"/>
          <w:szCs w:val="20"/>
        </w:rPr>
      </w:pPr>
      <w:r w:rsidRPr="00DF47AA">
        <w:rPr>
          <w:rFonts w:cs="Times New Roman"/>
          <w:b/>
          <w:bCs/>
          <w:iCs/>
          <w:color w:val="000000"/>
          <w:sz w:val="20"/>
          <w:szCs w:val="20"/>
        </w:rPr>
        <w:lastRenderedPageBreak/>
        <w:t>ANEXO II</w:t>
      </w:r>
      <w:r>
        <w:rPr>
          <w:rFonts w:cs="Times New Roman"/>
          <w:b/>
          <w:bCs/>
          <w:iCs/>
          <w:color w:val="000000"/>
          <w:sz w:val="20"/>
          <w:szCs w:val="20"/>
        </w:rPr>
        <w:t>I</w:t>
      </w:r>
    </w:p>
    <w:p w14:paraId="2BAA98D7" w14:textId="77777777" w:rsidR="00DF47AA" w:rsidRPr="001303DE" w:rsidRDefault="00DF47AA" w:rsidP="00DF47AA">
      <w:pPr>
        <w:spacing w:after="120"/>
        <w:rPr>
          <w:rFonts w:ascii="Ecofont Vera Sans" w:hAnsi="Ecofont Vera Sans"/>
          <w:sz w:val="20"/>
        </w:rPr>
      </w:pPr>
      <w:r w:rsidRPr="001303DE">
        <w:rPr>
          <w:rFonts w:ascii="Ecofont Vera Sans" w:hAnsi="Ecofont Vera Sans"/>
          <w:sz w:val="20"/>
        </w:rPr>
        <w:t>Logomarca da Licitante</w:t>
      </w:r>
    </w:p>
    <w:p w14:paraId="4AB6399C" w14:textId="77777777" w:rsidR="00DF47AA" w:rsidRPr="00D04983" w:rsidRDefault="00DF47AA" w:rsidP="00DF47AA">
      <w:pPr>
        <w:spacing w:after="120"/>
        <w:jc w:val="center"/>
        <w:rPr>
          <w:rFonts w:ascii="Ecofont Vera Sans" w:hAnsi="Ecofont Vera Sans"/>
          <w:b/>
          <w:sz w:val="20"/>
        </w:rPr>
      </w:pPr>
      <w:r w:rsidRPr="00D04983">
        <w:rPr>
          <w:rFonts w:ascii="Ecofont Vera Sans" w:hAnsi="Ecofont Vera Sans"/>
          <w:b/>
          <w:sz w:val="20"/>
        </w:rPr>
        <w:t>PLANILHA PARA FORMAÇÃO DE PREÇO (MODELO)</w:t>
      </w:r>
    </w:p>
    <w:p w14:paraId="4BCCF6C7" w14:textId="77777777" w:rsidR="00DF47AA" w:rsidRPr="001303DE" w:rsidRDefault="00DF47AA" w:rsidP="00DF47AA">
      <w:pPr>
        <w:spacing w:after="120"/>
        <w:jc w:val="both"/>
        <w:rPr>
          <w:rFonts w:ascii="Ecofont Vera Sans" w:hAnsi="Ecofont Vera Sans"/>
          <w:sz w:val="20"/>
        </w:rPr>
      </w:pPr>
      <w:r w:rsidRPr="001303DE">
        <w:rPr>
          <w:rFonts w:ascii="Ecofont Vera Sans" w:hAnsi="Ecofont Vera Sans"/>
          <w:sz w:val="20"/>
        </w:rPr>
        <w:t xml:space="preserve">          (Razão Social da Licitante</w:t>
      </w:r>
      <w:proofErr w:type="gramStart"/>
      <w:r w:rsidRPr="001303DE">
        <w:rPr>
          <w:rFonts w:ascii="Ecofont Vera Sans" w:hAnsi="Ecofont Vera Sans"/>
          <w:sz w:val="20"/>
        </w:rPr>
        <w:t>)         ,</w:t>
      </w:r>
      <w:proofErr w:type="gramEnd"/>
      <w:r w:rsidRPr="001303DE">
        <w:rPr>
          <w:rFonts w:ascii="Ecofont Vera Sans" w:hAnsi="Ecofont Vera Sans"/>
          <w:sz w:val="20"/>
        </w:rPr>
        <w:t xml:space="preserve">        (CNPJ)          ,       (Endereço)               ,       (telefone)      ,vem apresentar proposta para prestação de serviços de manutenção preventiva e corretiva das viaturas policiais e veículos disponibilizados para uso policial através de mão-de-obra específica e peças novas de primeiro uso, incluindo ainda serviço de socorro-guincho/reboque disponível 24 (vinte e quatro) horas por dia, conforme o Edital e seus anexos. </w:t>
      </w:r>
    </w:p>
    <w:p w14:paraId="112419B8" w14:textId="77777777" w:rsidR="00DF47AA" w:rsidRPr="0048348B" w:rsidRDefault="00DF47AA" w:rsidP="00DF47AA">
      <w:pPr>
        <w:spacing w:after="120"/>
        <w:jc w:val="center"/>
        <w:rPr>
          <w:rFonts w:ascii="Ecofont Vera Sans" w:hAnsi="Ecofont Vera Sans"/>
          <w:b/>
          <w:sz w:val="20"/>
          <w:u w:val="single"/>
        </w:rPr>
      </w:pPr>
      <w:r w:rsidRPr="0048348B">
        <w:rPr>
          <w:rFonts w:ascii="Ecofont Vera Sans" w:hAnsi="Ecofont Vera Sans"/>
          <w:b/>
          <w:sz w:val="20"/>
          <w:u w:val="single"/>
        </w:rPr>
        <w:t>PROPOSTA DE PREÇO</w:t>
      </w:r>
      <w:r>
        <w:rPr>
          <w:rFonts w:ascii="Ecofont Vera Sans" w:hAnsi="Ecofont Vera Sans"/>
          <w:b/>
          <w:sz w:val="20"/>
          <w:u w:val="single"/>
        </w:rPr>
        <w:t>S</w:t>
      </w:r>
      <w:r w:rsidRPr="0048348B">
        <w:rPr>
          <w:rFonts w:ascii="Ecofont Vera Sans" w:hAnsi="Ecofont Vera Sans"/>
          <w:b/>
          <w:sz w:val="20"/>
          <w:u w:val="single"/>
        </w:rPr>
        <w:t xml:space="preserve"> PARA O GRUPO </w:t>
      </w:r>
      <w:proofErr w:type="gramStart"/>
      <w:r w:rsidRPr="0048348B">
        <w:rPr>
          <w:rFonts w:ascii="Ecofont Vera Sans" w:hAnsi="Ecofont Vera Sans"/>
          <w:b/>
          <w:sz w:val="20"/>
          <w:u w:val="single"/>
        </w:rPr>
        <w:t>1</w:t>
      </w:r>
      <w:proofErr w:type="gramEnd"/>
    </w:p>
    <w:p w14:paraId="30FB7120" w14:textId="77777777" w:rsidR="00DF47AA" w:rsidRPr="001303DE" w:rsidRDefault="00DF47AA" w:rsidP="00DF47AA">
      <w:pPr>
        <w:spacing w:after="120"/>
        <w:rPr>
          <w:rFonts w:ascii="Ecofont Vera Sans" w:hAnsi="Ecofont Vera Sans"/>
          <w:sz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1619"/>
        <w:gridCol w:w="1557"/>
        <w:gridCol w:w="1550"/>
      </w:tblGrid>
      <w:tr w:rsidR="00DF47AA" w:rsidRPr="001303DE" w14:paraId="73D32870" w14:textId="77777777" w:rsidTr="0053598B">
        <w:trPr>
          <w:trHeight w:val="397"/>
        </w:trPr>
        <w:tc>
          <w:tcPr>
            <w:tcW w:w="8755" w:type="dxa"/>
            <w:gridSpan w:val="4"/>
            <w:shd w:val="clear" w:color="auto" w:fill="BFBFBF"/>
          </w:tcPr>
          <w:p w14:paraId="392FA4D4" w14:textId="77777777" w:rsidR="00DF47AA" w:rsidRPr="001303DE" w:rsidRDefault="00DF47AA" w:rsidP="0053598B">
            <w:pPr>
              <w:spacing w:after="120"/>
              <w:rPr>
                <w:rFonts w:ascii="Ecofont Vera Sans" w:hAnsi="Ecofont Vera Sans"/>
                <w:sz w:val="20"/>
              </w:rPr>
            </w:pPr>
            <w:r w:rsidRPr="001303DE">
              <w:rPr>
                <w:rFonts w:ascii="Ecofont Vera Sans" w:hAnsi="Ecofont Vera Sans"/>
                <w:sz w:val="20"/>
              </w:rPr>
              <w:t>ITEM</w:t>
            </w:r>
            <w:proofErr w:type="gramStart"/>
            <w:r w:rsidRPr="001303DE">
              <w:rPr>
                <w:rFonts w:ascii="Ecofont Vera Sans" w:hAnsi="Ecofont Vera Sans"/>
                <w:sz w:val="20"/>
              </w:rPr>
              <w:t xml:space="preserve">  </w:t>
            </w:r>
            <w:proofErr w:type="gramEnd"/>
            <w:r>
              <w:rPr>
                <w:rFonts w:ascii="Ecofont Vera Sans" w:hAnsi="Ecofont Vera Sans"/>
                <w:sz w:val="20"/>
              </w:rPr>
              <w:t>1</w:t>
            </w:r>
            <w:r w:rsidRPr="001303DE">
              <w:rPr>
                <w:rFonts w:ascii="Ecofont Vera Sans" w:hAnsi="Ecofont Vera Sans"/>
                <w:sz w:val="20"/>
              </w:rPr>
              <w:t xml:space="preserve">  </w:t>
            </w:r>
          </w:p>
        </w:tc>
      </w:tr>
      <w:tr w:rsidR="00DF47AA" w:rsidRPr="001303DE" w14:paraId="10DADA09" w14:textId="77777777" w:rsidTr="0053598B">
        <w:trPr>
          <w:trHeight w:val="689"/>
        </w:trPr>
        <w:tc>
          <w:tcPr>
            <w:tcW w:w="4029" w:type="dxa"/>
            <w:vMerge w:val="restart"/>
            <w:vAlign w:val="center"/>
          </w:tcPr>
          <w:p w14:paraId="06C33F36" w14:textId="77777777" w:rsidR="00DF47AA" w:rsidRPr="001303DE" w:rsidRDefault="00DF47AA" w:rsidP="0053598B">
            <w:pPr>
              <w:spacing w:after="120"/>
              <w:jc w:val="both"/>
              <w:rPr>
                <w:rFonts w:ascii="Ecofont Vera Sans" w:hAnsi="Ecofont Vera Sans"/>
                <w:sz w:val="20"/>
              </w:rPr>
            </w:pPr>
            <w:r w:rsidRPr="001303DE">
              <w:rPr>
                <w:rFonts w:ascii="Ecofont Vera Sans" w:hAnsi="Ecofont Vera Sans"/>
                <w:sz w:val="20"/>
              </w:rPr>
              <w:t>A) Prestação de serviço de manutenção geral preventiva e corretiva da frota de veículos da Delegacia</w:t>
            </w:r>
            <w:r>
              <w:rPr>
                <w:rFonts w:ascii="Ecofont Vera Sans" w:hAnsi="Ecofont Vera Sans"/>
                <w:sz w:val="20"/>
              </w:rPr>
              <w:t xml:space="preserve"> de Polícia Federal em</w:t>
            </w:r>
            <w:r w:rsidRPr="001303DE">
              <w:rPr>
                <w:rFonts w:ascii="Ecofont Vera Sans" w:hAnsi="Ecofont Vera Sans"/>
                <w:sz w:val="20"/>
              </w:rPr>
              <w:t xml:space="preserve"> </w:t>
            </w:r>
            <w:r>
              <w:rPr>
                <w:rFonts w:ascii="Ecofont Vera Sans" w:hAnsi="Ecofont Vera Sans"/>
                <w:sz w:val="20"/>
              </w:rPr>
              <w:t xml:space="preserve">São Mateus/ES – </w:t>
            </w:r>
            <w:r>
              <w:rPr>
                <w:rFonts w:ascii="Ecofont Vera Sans" w:hAnsi="Ecofont Vera Sans"/>
                <w:b/>
                <w:sz w:val="20"/>
              </w:rPr>
              <w:t>DPF/SMT/ES</w:t>
            </w:r>
            <w:r w:rsidRPr="001303DE">
              <w:rPr>
                <w:rFonts w:ascii="Ecofont Vera Sans" w:hAnsi="Ecofont Vera Sans"/>
                <w:sz w:val="20"/>
              </w:rPr>
              <w:t xml:space="preserve"> e, eventualmente, de outras unidades do DPF em missão no Estado, incluído socorro-guincho/reboque 24 (vinte e quatro) horas todos os dias da semana para viaturas ou carros apreendidos, conforme demanda.</w:t>
            </w:r>
          </w:p>
        </w:tc>
        <w:tc>
          <w:tcPr>
            <w:tcW w:w="1619" w:type="dxa"/>
            <w:vAlign w:val="center"/>
          </w:tcPr>
          <w:p w14:paraId="0B5CAB19" w14:textId="77777777" w:rsidR="00DF47AA" w:rsidRPr="001303DE" w:rsidRDefault="00DF47AA" w:rsidP="0053598B">
            <w:pPr>
              <w:spacing w:after="120"/>
              <w:jc w:val="center"/>
              <w:rPr>
                <w:rFonts w:ascii="Ecofont Vera Sans" w:hAnsi="Ecofont Vera Sans"/>
                <w:sz w:val="20"/>
              </w:rPr>
            </w:pPr>
            <w:r w:rsidRPr="001303DE">
              <w:rPr>
                <w:rFonts w:ascii="Ecofont Vera Sans" w:hAnsi="Ecofont Vera Sans"/>
                <w:sz w:val="20"/>
              </w:rPr>
              <w:t>VALOR HOMEM/HORA</w:t>
            </w:r>
          </w:p>
        </w:tc>
        <w:tc>
          <w:tcPr>
            <w:tcW w:w="1557" w:type="dxa"/>
            <w:vAlign w:val="center"/>
          </w:tcPr>
          <w:p w14:paraId="7D1CA58F" w14:textId="77777777" w:rsidR="00DF47AA" w:rsidRPr="001303DE" w:rsidRDefault="00DF47AA" w:rsidP="0053598B">
            <w:pPr>
              <w:spacing w:after="120"/>
              <w:jc w:val="center"/>
              <w:rPr>
                <w:rFonts w:ascii="Ecofont Vera Sans" w:hAnsi="Ecofont Vera Sans"/>
                <w:sz w:val="20"/>
              </w:rPr>
            </w:pPr>
            <w:r w:rsidRPr="001303DE">
              <w:rPr>
                <w:rFonts w:ascii="Ecofont Vera Sans" w:hAnsi="Ecofont Vera Sans"/>
                <w:sz w:val="20"/>
              </w:rPr>
              <w:t xml:space="preserve">QUANTIDADE </w:t>
            </w:r>
            <w:r>
              <w:rPr>
                <w:rFonts w:ascii="Ecofont Vera Sans" w:hAnsi="Ecofont Vera Sans"/>
                <w:sz w:val="20"/>
              </w:rPr>
              <w:t>ANUAL</w:t>
            </w:r>
            <w:r w:rsidRPr="001303DE">
              <w:rPr>
                <w:rFonts w:ascii="Ecofont Vera Sans" w:hAnsi="Ecofont Vera Sans"/>
                <w:sz w:val="20"/>
              </w:rPr>
              <w:t xml:space="preserve"> DE HORAS DE SERVIÇO</w:t>
            </w:r>
          </w:p>
        </w:tc>
        <w:tc>
          <w:tcPr>
            <w:tcW w:w="1550" w:type="dxa"/>
            <w:vAlign w:val="center"/>
          </w:tcPr>
          <w:p w14:paraId="4F086A17" w14:textId="77777777" w:rsidR="00DF47AA" w:rsidRPr="001303DE" w:rsidRDefault="00DF47AA" w:rsidP="0053598B">
            <w:pPr>
              <w:spacing w:after="120"/>
              <w:jc w:val="center"/>
              <w:rPr>
                <w:rFonts w:ascii="Ecofont Vera Sans" w:hAnsi="Ecofont Vera Sans"/>
                <w:sz w:val="20"/>
              </w:rPr>
            </w:pPr>
            <w:r>
              <w:rPr>
                <w:rFonts w:ascii="Ecofont Vera Sans" w:hAnsi="Ecofont Vera Sans"/>
                <w:sz w:val="20"/>
              </w:rPr>
              <w:t>VALOR</w:t>
            </w:r>
            <w:r w:rsidRPr="001303DE">
              <w:rPr>
                <w:rFonts w:ascii="Ecofont Vera Sans" w:hAnsi="Ecofont Vera Sans"/>
                <w:sz w:val="20"/>
              </w:rPr>
              <w:t xml:space="preserve"> </w:t>
            </w:r>
            <w:r>
              <w:rPr>
                <w:rFonts w:ascii="Ecofont Vera Sans" w:hAnsi="Ecofont Vera Sans"/>
                <w:sz w:val="20"/>
              </w:rPr>
              <w:t>ANUAL</w:t>
            </w:r>
          </w:p>
        </w:tc>
      </w:tr>
      <w:tr w:rsidR="00DF47AA" w:rsidRPr="001303DE" w14:paraId="2E72DC96" w14:textId="77777777" w:rsidTr="0053598B">
        <w:trPr>
          <w:trHeight w:val="688"/>
        </w:trPr>
        <w:tc>
          <w:tcPr>
            <w:tcW w:w="4029" w:type="dxa"/>
            <w:vMerge/>
            <w:vAlign w:val="center"/>
          </w:tcPr>
          <w:p w14:paraId="36EB5167" w14:textId="77777777" w:rsidR="00DF47AA" w:rsidRPr="001303DE" w:rsidRDefault="00DF47AA" w:rsidP="0053598B">
            <w:pPr>
              <w:spacing w:after="120"/>
              <w:rPr>
                <w:rFonts w:ascii="Ecofont Vera Sans" w:hAnsi="Ecofont Vera Sans"/>
                <w:sz w:val="20"/>
              </w:rPr>
            </w:pPr>
          </w:p>
        </w:tc>
        <w:tc>
          <w:tcPr>
            <w:tcW w:w="1619" w:type="dxa"/>
            <w:vAlign w:val="center"/>
          </w:tcPr>
          <w:p w14:paraId="7C9EB6DA" w14:textId="77777777" w:rsidR="00DF47AA" w:rsidRPr="001303DE" w:rsidRDefault="00DF47AA" w:rsidP="0053598B">
            <w:pPr>
              <w:spacing w:after="120"/>
              <w:rPr>
                <w:rFonts w:ascii="Ecofont Vera Sans" w:hAnsi="Ecofont Vera Sans"/>
                <w:sz w:val="20"/>
              </w:rPr>
            </w:pPr>
            <w:r w:rsidRPr="001303DE">
              <w:rPr>
                <w:rFonts w:ascii="Ecofont Vera Sans" w:hAnsi="Ecofont Vera Sans"/>
                <w:sz w:val="20"/>
              </w:rPr>
              <w:t>R$</w:t>
            </w:r>
          </w:p>
        </w:tc>
        <w:tc>
          <w:tcPr>
            <w:tcW w:w="1557" w:type="dxa"/>
            <w:vAlign w:val="center"/>
          </w:tcPr>
          <w:p w14:paraId="6FD9D29C" w14:textId="77777777" w:rsidR="00DF47AA" w:rsidRPr="007642B3" w:rsidRDefault="00DF47AA" w:rsidP="0053598B">
            <w:pPr>
              <w:spacing w:after="120"/>
              <w:jc w:val="center"/>
              <w:rPr>
                <w:rFonts w:ascii="Ecofont Vera Sans" w:hAnsi="Ecofont Vera Sans"/>
                <w:b/>
                <w:sz w:val="20"/>
              </w:rPr>
            </w:pPr>
            <w:r w:rsidRPr="007642B3">
              <w:rPr>
                <w:rFonts w:ascii="Ecofont Vera Sans" w:hAnsi="Ecofont Vera Sans"/>
                <w:b/>
                <w:sz w:val="20"/>
              </w:rPr>
              <w:t>4</w:t>
            </w:r>
            <w:r>
              <w:rPr>
                <w:rFonts w:ascii="Ecofont Vera Sans" w:hAnsi="Ecofont Vera Sans"/>
                <w:b/>
                <w:sz w:val="20"/>
              </w:rPr>
              <w:t>8</w:t>
            </w:r>
            <w:r w:rsidRPr="007642B3">
              <w:rPr>
                <w:rFonts w:ascii="Ecofont Vera Sans" w:hAnsi="Ecofont Vera Sans"/>
                <w:b/>
                <w:sz w:val="20"/>
              </w:rPr>
              <w:t>0</w:t>
            </w:r>
          </w:p>
        </w:tc>
        <w:tc>
          <w:tcPr>
            <w:tcW w:w="1550" w:type="dxa"/>
            <w:vAlign w:val="center"/>
          </w:tcPr>
          <w:p w14:paraId="1271AFD3" w14:textId="77777777" w:rsidR="00DF47AA" w:rsidRPr="001303DE" w:rsidRDefault="00DF47AA" w:rsidP="0053598B">
            <w:pPr>
              <w:spacing w:after="120"/>
              <w:rPr>
                <w:rFonts w:ascii="Ecofont Vera Sans" w:hAnsi="Ecofont Vera Sans"/>
                <w:sz w:val="20"/>
              </w:rPr>
            </w:pPr>
            <w:r w:rsidRPr="001303DE">
              <w:rPr>
                <w:rFonts w:ascii="Ecofont Vera Sans" w:hAnsi="Ecofont Vera Sans"/>
                <w:sz w:val="20"/>
              </w:rPr>
              <w:t>R$</w:t>
            </w:r>
          </w:p>
        </w:tc>
      </w:tr>
      <w:tr w:rsidR="00DF47AA" w:rsidRPr="001303DE" w14:paraId="6FA4C620" w14:textId="77777777" w:rsidTr="0053598B">
        <w:trPr>
          <w:trHeight w:val="397"/>
        </w:trPr>
        <w:tc>
          <w:tcPr>
            <w:tcW w:w="4029" w:type="dxa"/>
            <w:tcBorders>
              <w:bottom w:val="single" w:sz="4" w:space="0" w:color="auto"/>
            </w:tcBorders>
            <w:vAlign w:val="center"/>
          </w:tcPr>
          <w:p w14:paraId="07854368" w14:textId="77777777" w:rsidR="00DF47AA" w:rsidRPr="001303DE" w:rsidRDefault="00DF47AA" w:rsidP="0053598B">
            <w:pPr>
              <w:spacing w:after="120"/>
              <w:rPr>
                <w:rFonts w:ascii="Ecofont Vera Sans" w:hAnsi="Ecofont Vera Sans"/>
                <w:sz w:val="20"/>
              </w:rPr>
            </w:pPr>
            <w:r w:rsidRPr="001303DE">
              <w:rPr>
                <w:rFonts w:ascii="Ecofont Vera Sans" w:hAnsi="Ecofont Vera Sans"/>
                <w:sz w:val="20"/>
              </w:rPr>
              <w:t>B) Prestação de serviço de Guincho/Reboque (</w:t>
            </w:r>
            <w:r w:rsidRPr="007642B3">
              <w:rPr>
                <w:rFonts w:ascii="Ecofont Vera Sans" w:hAnsi="Ecofont Vera Sans"/>
                <w:b/>
                <w:sz w:val="20"/>
              </w:rPr>
              <w:t>VALOR FIXO</w:t>
            </w:r>
            <w:r w:rsidRPr="001303DE">
              <w:rPr>
                <w:rFonts w:ascii="Ecofont Vera Sans" w:hAnsi="Ecofont Vera Sans"/>
                <w:sz w:val="20"/>
              </w:rPr>
              <w:t>)</w:t>
            </w:r>
          </w:p>
        </w:tc>
        <w:tc>
          <w:tcPr>
            <w:tcW w:w="4726" w:type="dxa"/>
            <w:gridSpan w:val="3"/>
            <w:tcBorders>
              <w:bottom w:val="single" w:sz="4" w:space="0" w:color="auto"/>
            </w:tcBorders>
            <w:vAlign w:val="center"/>
          </w:tcPr>
          <w:p w14:paraId="1E77A940" w14:textId="77777777" w:rsidR="00DF47AA" w:rsidRPr="007642B3" w:rsidRDefault="00DF47AA" w:rsidP="0053598B">
            <w:pPr>
              <w:spacing w:after="120"/>
              <w:jc w:val="center"/>
              <w:rPr>
                <w:rFonts w:ascii="Ecofont Vera Sans" w:hAnsi="Ecofont Vera Sans"/>
                <w:b/>
                <w:sz w:val="20"/>
              </w:rPr>
            </w:pPr>
            <w:r w:rsidRPr="007642B3">
              <w:rPr>
                <w:rFonts w:ascii="Ecofont Vera Sans" w:hAnsi="Ecofont Vera Sans"/>
                <w:b/>
                <w:sz w:val="20"/>
              </w:rPr>
              <w:t xml:space="preserve">R$ </w:t>
            </w:r>
            <w:r>
              <w:rPr>
                <w:rFonts w:ascii="Ecofont Vera Sans" w:hAnsi="Ecofont Vera Sans"/>
                <w:b/>
                <w:sz w:val="20"/>
              </w:rPr>
              <w:t>3.000</w:t>
            </w:r>
            <w:r w:rsidRPr="007642B3">
              <w:rPr>
                <w:rFonts w:ascii="Ecofont Vera Sans" w:hAnsi="Ecofont Vera Sans"/>
                <w:b/>
                <w:sz w:val="20"/>
              </w:rPr>
              <w:t>,00</w:t>
            </w:r>
            <w:r>
              <w:rPr>
                <w:rFonts w:ascii="Ecofont Vera Sans" w:hAnsi="Ecofont Vera Sans"/>
                <w:b/>
                <w:sz w:val="20"/>
              </w:rPr>
              <w:t xml:space="preserve"> (valor anual)</w:t>
            </w:r>
          </w:p>
        </w:tc>
      </w:tr>
      <w:tr w:rsidR="00DF47AA" w:rsidRPr="001303DE" w14:paraId="162086BC" w14:textId="77777777" w:rsidTr="0053598B">
        <w:trPr>
          <w:trHeight w:val="397"/>
        </w:trPr>
        <w:tc>
          <w:tcPr>
            <w:tcW w:w="4029" w:type="dxa"/>
            <w:shd w:val="pct20" w:color="auto" w:fill="auto"/>
            <w:vAlign w:val="center"/>
          </w:tcPr>
          <w:p w14:paraId="1F51BD93" w14:textId="77777777" w:rsidR="00DF47AA" w:rsidRPr="00DC5BDA" w:rsidRDefault="00DF47AA" w:rsidP="0053598B">
            <w:pPr>
              <w:spacing w:after="120"/>
              <w:rPr>
                <w:rFonts w:ascii="Ecofont Vera Sans" w:hAnsi="Ecofont Vera Sans"/>
                <w:sz w:val="20"/>
                <w:highlight w:val="cyan"/>
              </w:rPr>
            </w:pPr>
            <w:r w:rsidRPr="00DC5BDA">
              <w:rPr>
                <w:rFonts w:ascii="Ecofont Vera Sans" w:hAnsi="Ecofont Vera Sans"/>
                <w:sz w:val="20"/>
                <w:highlight w:val="cyan"/>
              </w:rPr>
              <w:t xml:space="preserve">TOTAL ANUAL ITEM </w:t>
            </w:r>
            <w:proofErr w:type="gramStart"/>
            <w:r w:rsidRPr="00DC5BDA">
              <w:rPr>
                <w:rFonts w:ascii="Ecofont Vera Sans" w:hAnsi="Ecofont Vera Sans"/>
                <w:sz w:val="20"/>
                <w:highlight w:val="cyan"/>
              </w:rPr>
              <w:t>1</w:t>
            </w:r>
            <w:proofErr w:type="gramEnd"/>
            <w:r w:rsidRPr="00DC5BDA">
              <w:rPr>
                <w:rFonts w:ascii="Ecofont Vera Sans" w:hAnsi="Ecofont Vera Sans"/>
                <w:sz w:val="20"/>
                <w:highlight w:val="cyan"/>
              </w:rPr>
              <w:t xml:space="preserve"> (SOMA DE A+B)</w:t>
            </w:r>
          </w:p>
        </w:tc>
        <w:tc>
          <w:tcPr>
            <w:tcW w:w="4726" w:type="dxa"/>
            <w:gridSpan w:val="3"/>
            <w:shd w:val="pct20" w:color="auto" w:fill="auto"/>
            <w:vAlign w:val="center"/>
          </w:tcPr>
          <w:p w14:paraId="1DE2854C" w14:textId="77777777" w:rsidR="00DF47AA" w:rsidRPr="00053E52" w:rsidRDefault="00DF47AA" w:rsidP="0053598B">
            <w:pPr>
              <w:spacing w:after="120"/>
              <w:rPr>
                <w:rFonts w:ascii="Ecofont Vera Sans" w:hAnsi="Ecofont Vera Sans"/>
                <w:sz w:val="20"/>
              </w:rPr>
            </w:pPr>
            <w:r w:rsidRPr="00DC5BDA">
              <w:rPr>
                <w:rFonts w:ascii="Ecofont Vera Sans" w:hAnsi="Ecofont Vera Sans"/>
                <w:sz w:val="20"/>
                <w:highlight w:val="cyan"/>
              </w:rPr>
              <w:t>R$</w:t>
            </w:r>
          </w:p>
        </w:tc>
      </w:tr>
      <w:tr w:rsidR="00DF47AA" w:rsidRPr="001303DE" w14:paraId="2D2E96F6" w14:textId="77777777" w:rsidTr="0053598B">
        <w:trPr>
          <w:trHeight w:val="397"/>
        </w:trPr>
        <w:tc>
          <w:tcPr>
            <w:tcW w:w="4029" w:type="dxa"/>
            <w:vAlign w:val="center"/>
          </w:tcPr>
          <w:p w14:paraId="78DD90C4" w14:textId="77777777" w:rsidR="00DF47AA" w:rsidRPr="00053E52" w:rsidRDefault="00DF47AA" w:rsidP="0053598B">
            <w:pPr>
              <w:spacing w:after="120"/>
              <w:rPr>
                <w:rFonts w:ascii="Ecofont Vera Sans" w:hAnsi="Ecofont Vera Sans"/>
                <w:sz w:val="20"/>
                <w:highlight w:val="cyan"/>
              </w:rPr>
            </w:pPr>
          </w:p>
        </w:tc>
        <w:tc>
          <w:tcPr>
            <w:tcW w:w="4726" w:type="dxa"/>
            <w:gridSpan w:val="3"/>
            <w:vAlign w:val="center"/>
          </w:tcPr>
          <w:p w14:paraId="6707B16D" w14:textId="77777777" w:rsidR="00DF47AA" w:rsidRPr="001303DE" w:rsidRDefault="00DF47AA" w:rsidP="0053598B">
            <w:pPr>
              <w:spacing w:after="120"/>
              <w:rPr>
                <w:rFonts w:ascii="Ecofont Vera Sans" w:hAnsi="Ecofont Vera Sans"/>
                <w:sz w:val="20"/>
              </w:rPr>
            </w:pPr>
          </w:p>
        </w:tc>
      </w:tr>
      <w:tr w:rsidR="00DF47AA" w:rsidRPr="001303DE" w14:paraId="26215E1C" w14:textId="77777777" w:rsidTr="0053598B">
        <w:trPr>
          <w:trHeight w:val="397"/>
        </w:trPr>
        <w:tc>
          <w:tcPr>
            <w:tcW w:w="8755" w:type="dxa"/>
            <w:gridSpan w:val="4"/>
            <w:shd w:val="clear" w:color="auto" w:fill="BFBFBF"/>
          </w:tcPr>
          <w:p w14:paraId="6F623893" w14:textId="77777777" w:rsidR="00DF47AA" w:rsidRPr="001303DE" w:rsidRDefault="00DF47AA" w:rsidP="0053598B">
            <w:pPr>
              <w:spacing w:after="120"/>
              <w:rPr>
                <w:rFonts w:ascii="Ecofont Vera Sans" w:hAnsi="Ecofont Vera Sans"/>
                <w:sz w:val="20"/>
              </w:rPr>
            </w:pPr>
            <w:r>
              <w:rPr>
                <w:rFonts w:ascii="Ecofont Vera Sans" w:hAnsi="Ecofont Vera Sans"/>
                <w:sz w:val="20"/>
              </w:rPr>
              <w:t xml:space="preserve">ITEM </w:t>
            </w:r>
            <w:proofErr w:type="gramStart"/>
            <w:r>
              <w:rPr>
                <w:rFonts w:ascii="Ecofont Vera Sans" w:hAnsi="Ecofont Vera Sans"/>
                <w:sz w:val="20"/>
              </w:rPr>
              <w:t>2</w:t>
            </w:r>
            <w:proofErr w:type="gramEnd"/>
            <w:r w:rsidRPr="001303DE">
              <w:rPr>
                <w:rFonts w:ascii="Ecofont Vera Sans" w:hAnsi="Ecofont Vera Sans"/>
                <w:sz w:val="20"/>
              </w:rPr>
              <w:t xml:space="preserve"> </w:t>
            </w:r>
          </w:p>
        </w:tc>
      </w:tr>
      <w:tr w:rsidR="00DF47AA" w:rsidRPr="001303DE" w14:paraId="6174E8BD" w14:textId="77777777" w:rsidTr="0053598B">
        <w:trPr>
          <w:trHeight w:val="307"/>
        </w:trPr>
        <w:tc>
          <w:tcPr>
            <w:tcW w:w="4029" w:type="dxa"/>
            <w:vMerge w:val="restart"/>
            <w:vAlign w:val="center"/>
          </w:tcPr>
          <w:p w14:paraId="692411A4" w14:textId="77777777" w:rsidR="00DF47AA" w:rsidRPr="001303DE" w:rsidRDefault="00DF47AA" w:rsidP="0053598B">
            <w:pPr>
              <w:spacing w:after="120"/>
              <w:jc w:val="both"/>
              <w:rPr>
                <w:rFonts w:ascii="Ecofont Vera Sans" w:hAnsi="Ecofont Vera Sans"/>
                <w:sz w:val="20"/>
              </w:rPr>
            </w:pPr>
            <w:r w:rsidRPr="001303DE">
              <w:rPr>
                <w:rFonts w:ascii="Ecofont Vera Sans" w:hAnsi="Ecofont Vera Sans"/>
                <w:sz w:val="20"/>
              </w:rPr>
              <w:t xml:space="preserve">Peças a serem empregadas em viaturas/carros para uso policial </w:t>
            </w:r>
            <w:r w:rsidRPr="001F38E1">
              <w:rPr>
                <w:rFonts w:ascii="Ecofont Vera Sans" w:hAnsi="Ecofont Vera Sans"/>
                <w:color w:val="000000"/>
                <w:sz w:val="20"/>
              </w:rPr>
              <w:t xml:space="preserve">na </w:t>
            </w:r>
            <w:r w:rsidRPr="00EE7FFD">
              <w:rPr>
                <w:rFonts w:ascii="Ecofont Vera Sans" w:hAnsi="Ecofont Vera Sans"/>
                <w:b/>
                <w:color w:val="000000"/>
                <w:sz w:val="20"/>
              </w:rPr>
              <w:t>DPF/SMT/ES</w:t>
            </w:r>
            <w:r w:rsidRPr="001303DE">
              <w:rPr>
                <w:rFonts w:ascii="Ecofont Vera Sans" w:hAnsi="Ecofont Vera Sans"/>
                <w:sz w:val="20"/>
              </w:rPr>
              <w:t xml:space="preserve"> adicionadas do percentual </w:t>
            </w:r>
            <w:r w:rsidRPr="001303DE">
              <w:rPr>
                <w:rFonts w:ascii="Ecofont Vera Sans" w:hAnsi="Ecofont Vera Sans"/>
                <w:sz w:val="20"/>
              </w:rPr>
              <w:lastRenderedPageBreak/>
              <w:t>de lucro sobre o seu valor de aquisição</w:t>
            </w:r>
          </w:p>
        </w:tc>
        <w:tc>
          <w:tcPr>
            <w:tcW w:w="1619" w:type="dxa"/>
            <w:vAlign w:val="center"/>
          </w:tcPr>
          <w:p w14:paraId="27C5A6A2" w14:textId="77777777" w:rsidR="00DF47AA" w:rsidRPr="001303DE" w:rsidRDefault="00DF47AA" w:rsidP="0053598B">
            <w:pPr>
              <w:spacing w:after="120"/>
              <w:jc w:val="center"/>
              <w:rPr>
                <w:rFonts w:ascii="Ecofont Vera Sans" w:hAnsi="Ecofont Vera Sans"/>
                <w:sz w:val="20"/>
              </w:rPr>
            </w:pPr>
            <w:r w:rsidRPr="001303DE">
              <w:rPr>
                <w:rFonts w:ascii="Ecofont Vera Sans" w:hAnsi="Ecofont Vera Sans"/>
                <w:sz w:val="20"/>
              </w:rPr>
              <w:lastRenderedPageBreak/>
              <w:t xml:space="preserve">VALOR DE REFERÊNCIA </w:t>
            </w:r>
            <w:r>
              <w:rPr>
                <w:rFonts w:ascii="Ecofont Vera Sans" w:hAnsi="Ecofont Vera Sans"/>
                <w:sz w:val="20"/>
              </w:rPr>
              <w:t>ANUAL</w:t>
            </w:r>
          </w:p>
        </w:tc>
        <w:tc>
          <w:tcPr>
            <w:tcW w:w="1557" w:type="dxa"/>
            <w:vAlign w:val="center"/>
          </w:tcPr>
          <w:p w14:paraId="64965776" w14:textId="77777777" w:rsidR="00DF47AA" w:rsidRPr="001303DE" w:rsidRDefault="00DF47AA" w:rsidP="0053598B">
            <w:pPr>
              <w:spacing w:after="120"/>
              <w:jc w:val="center"/>
              <w:rPr>
                <w:rFonts w:ascii="Ecofont Vera Sans" w:hAnsi="Ecofont Vera Sans"/>
                <w:sz w:val="20"/>
              </w:rPr>
            </w:pPr>
            <w:r w:rsidRPr="001303DE">
              <w:rPr>
                <w:rFonts w:ascii="Ecofont Vera Sans" w:hAnsi="Ecofont Vera Sans"/>
                <w:sz w:val="20"/>
              </w:rPr>
              <w:t>PERCENTUAL DE LUCRO</w:t>
            </w:r>
          </w:p>
        </w:tc>
        <w:tc>
          <w:tcPr>
            <w:tcW w:w="1550" w:type="dxa"/>
            <w:vAlign w:val="center"/>
          </w:tcPr>
          <w:p w14:paraId="76A63610" w14:textId="77777777" w:rsidR="00DF47AA" w:rsidRPr="001303DE" w:rsidRDefault="00DF47AA" w:rsidP="0053598B">
            <w:pPr>
              <w:spacing w:after="120"/>
              <w:jc w:val="center"/>
              <w:rPr>
                <w:rFonts w:ascii="Ecofont Vera Sans" w:hAnsi="Ecofont Vera Sans"/>
                <w:sz w:val="20"/>
              </w:rPr>
            </w:pPr>
            <w:r w:rsidRPr="001303DE">
              <w:rPr>
                <w:rFonts w:ascii="Ecofont Vera Sans" w:hAnsi="Ecofont Vera Sans"/>
                <w:sz w:val="20"/>
              </w:rPr>
              <w:t xml:space="preserve">TOTAL </w:t>
            </w:r>
            <w:r>
              <w:rPr>
                <w:rFonts w:ascii="Ecofont Vera Sans" w:hAnsi="Ecofont Vera Sans"/>
                <w:sz w:val="20"/>
              </w:rPr>
              <w:t>ANUAL</w:t>
            </w:r>
            <w:r w:rsidRPr="001303DE">
              <w:rPr>
                <w:rFonts w:ascii="Ecofont Vera Sans" w:hAnsi="Ecofont Vera Sans"/>
                <w:sz w:val="20"/>
              </w:rPr>
              <w:t>*</w:t>
            </w:r>
          </w:p>
        </w:tc>
      </w:tr>
      <w:tr w:rsidR="00DF47AA" w:rsidRPr="001303DE" w14:paraId="59955222" w14:textId="77777777" w:rsidTr="0053598B">
        <w:trPr>
          <w:trHeight w:val="307"/>
        </w:trPr>
        <w:tc>
          <w:tcPr>
            <w:tcW w:w="4029" w:type="dxa"/>
            <w:vMerge/>
            <w:tcBorders>
              <w:bottom w:val="single" w:sz="4" w:space="0" w:color="auto"/>
            </w:tcBorders>
            <w:vAlign w:val="center"/>
          </w:tcPr>
          <w:p w14:paraId="5D118E46" w14:textId="77777777" w:rsidR="00DF47AA" w:rsidRPr="001303DE" w:rsidRDefault="00DF47AA" w:rsidP="0053598B">
            <w:pPr>
              <w:spacing w:after="120"/>
              <w:rPr>
                <w:rFonts w:ascii="Ecofont Vera Sans" w:hAnsi="Ecofont Vera Sans"/>
                <w:sz w:val="20"/>
              </w:rPr>
            </w:pPr>
          </w:p>
        </w:tc>
        <w:tc>
          <w:tcPr>
            <w:tcW w:w="1619" w:type="dxa"/>
            <w:tcBorders>
              <w:bottom w:val="single" w:sz="4" w:space="0" w:color="auto"/>
            </w:tcBorders>
            <w:vAlign w:val="center"/>
          </w:tcPr>
          <w:p w14:paraId="058BF7B0" w14:textId="77777777" w:rsidR="00DF47AA" w:rsidRPr="007642B3" w:rsidRDefault="00DF47AA" w:rsidP="0053598B">
            <w:pPr>
              <w:spacing w:after="120"/>
              <w:jc w:val="center"/>
              <w:rPr>
                <w:rFonts w:ascii="Ecofont Vera Sans" w:hAnsi="Ecofont Vera Sans"/>
                <w:b/>
                <w:sz w:val="20"/>
              </w:rPr>
            </w:pPr>
            <w:r w:rsidRPr="007642B3">
              <w:rPr>
                <w:rFonts w:ascii="Ecofont Vera Sans" w:hAnsi="Ecofont Vera Sans"/>
                <w:b/>
                <w:sz w:val="20"/>
              </w:rPr>
              <w:t xml:space="preserve">R$ </w:t>
            </w:r>
            <w:r>
              <w:rPr>
                <w:rFonts w:ascii="Ecofont Vera Sans" w:hAnsi="Ecofont Vera Sans"/>
                <w:b/>
                <w:sz w:val="20"/>
              </w:rPr>
              <w:t>60</w:t>
            </w:r>
            <w:r w:rsidRPr="007642B3">
              <w:rPr>
                <w:rFonts w:ascii="Ecofont Vera Sans" w:hAnsi="Ecofont Vera Sans"/>
                <w:b/>
                <w:sz w:val="20"/>
              </w:rPr>
              <w:t>.000,00</w:t>
            </w:r>
          </w:p>
        </w:tc>
        <w:tc>
          <w:tcPr>
            <w:tcW w:w="1557" w:type="dxa"/>
            <w:tcBorders>
              <w:bottom w:val="single" w:sz="4" w:space="0" w:color="auto"/>
            </w:tcBorders>
            <w:vAlign w:val="center"/>
          </w:tcPr>
          <w:p w14:paraId="65A9CFC3" w14:textId="77777777" w:rsidR="00DF47AA" w:rsidRPr="001303DE" w:rsidRDefault="00DF47AA" w:rsidP="0053598B">
            <w:pPr>
              <w:spacing w:after="120"/>
              <w:rPr>
                <w:rFonts w:ascii="Ecofont Vera Sans" w:hAnsi="Ecofont Vera Sans"/>
                <w:sz w:val="20"/>
              </w:rPr>
            </w:pPr>
          </w:p>
        </w:tc>
        <w:tc>
          <w:tcPr>
            <w:tcW w:w="1550" w:type="dxa"/>
            <w:tcBorders>
              <w:bottom w:val="single" w:sz="4" w:space="0" w:color="auto"/>
            </w:tcBorders>
            <w:vAlign w:val="center"/>
          </w:tcPr>
          <w:p w14:paraId="3E9447DA" w14:textId="77777777" w:rsidR="00DF47AA" w:rsidRPr="001303DE" w:rsidRDefault="00DF47AA" w:rsidP="0053598B">
            <w:pPr>
              <w:spacing w:after="120"/>
              <w:rPr>
                <w:rFonts w:ascii="Ecofont Vera Sans" w:hAnsi="Ecofont Vera Sans"/>
                <w:sz w:val="20"/>
              </w:rPr>
            </w:pPr>
            <w:r w:rsidRPr="001303DE">
              <w:rPr>
                <w:rFonts w:ascii="Ecofont Vera Sans" w:hAnsi="Ecofont Vera Sans"/>
                <w:sz w:val="20"/>
              </w:rPr>
              <w:t>R$</w:t>
            </w:r>
          </w:p>
        </w:tc>
      </w:tr>
      <w:tr w:rsidR="00DF47AA" w:rsidRPr="001303DE" w14:paraId="7C629973" w14:textId="77777777" w:rsidTr="0053598B">
        <w:trPr>
          <w:trHeight w:val="397"/>
        </w:trPr>
        <w:tc>
          <w:tcPr>
            <w:tcW w:w="4029" w:type="dxa"/>
            <w:shd w:val="pct20" w:color="auto" w:fill="auto"/>
            <w:vAlign w:val="center"/>
          </w:tcPr>
          <w:p w14:paraId="507CB752" w14:textId="77777777" w:rsidR="00DF47AA" w:rsidRPr="004E7ECD" w:rsidRDefault="00DF47AA" w:rsidP="0053598B">
            <w:pPr>
              <w:spacing w:after="120"/>
              <w:rPr>
                <w:rFonts w:ascii="Ecofont Vera Sans" w:hAnsi="Ecofont Vera Sans"/>
                <w:sz w:val="20"/>
                <w:highlight w:val="cyan"/>
              </w:rPr>
            </w:pPr>
            <w:r w:rsidRPr="004E7ECD">
              <w:rPr>
                <w:rFonts w:ascii="Ecofont Vera Sans" w:hAnsi="Ecofont Vera Sans"/>
                <w:sz w:val="20"/>
                <w:highlight w:val="cyan"/>
              </w:rPr>
              <w:lastRenderedPageBreak/>
              <w:t xml:space="preserve">VALOR ANUAL ITEM </w:t>
            </w:r>
            <w:proofErr w:type="gramStart"/>
            <w:r w:rsidRPr="004E7ECD">
              <w:rPr>
                <w:rFonts w:ascii="Ecofont Vera Sans" w:hAnsi="Ecofont Vera Sans"/>
                <w:sz w:val="20"/>
                <w:highlight w:val="cyan"/>
              </w:rPr>
              <w:t>2</w:t>
            </w:r>
            <w:proofErr w:type="gramEnd"/>
          </w:p>
        </w:tc>
        <w:tc>
          <w:tcPr>
            <w:tcW w:w="4726" w:type="dxa"/>
            <w:gridSpan w:val="3"/>
            <w:shd w:val="pct20" w:color="auto" w:fill="auto"/>
            <w:vAlign w:val="center"/>
          </w:tcPr>
          <w:p w14:paraId="5B919DE1" w14:textId="77777777" w:rsidR="00DF47AA" w:rsidRPr="001303DE" w:rsidRDefault="00DF47AA" w:rsidP="0053598B">
            <w:pPr>
              <w:spacing w:after="120"/>
              <w:rPr>
                <w:rFonts w:ascii="Ecofont Vera Sans" w:hAnsi="Ecofont Vera Sans"/>
                <w:sz w:val="20"/>
              </w:rPr>
            </w:pPr>
            <w:r w:rsidRPr="004E7ECD">
              <w:rPr>
                <w:rFonts w:ascii="Ecofont Vera Sans" w:hAnsi="Ecofont Vera Sans"/>
                <w:sz w:val="20"/>
                <w:highlight w:val="cyan"/>
              </w:rPr>
              <w:t>R$</w:t>
            </w:r>
          </w:p>
        </w:tc>
      </w:tr>
    </w:tbl>
    <w:p w14:paraId="6DA5D360" w14:textId="77777777" w:rsidR="00DF47AA" w:rsidRPr="001303DE" w:rsidRDefault="00DF47AA" w:rsidP="00DF47AA">
      <w:pPr>
        <w:spacing w:after="120"/>
        <w:rPr>
          <w:rFonts w:ascii="Ecofont Vera Sans" w:hAnsi="Ecofont Vera Sans"/>
          <w:sz w:val="20"/>
        </w:rPr>
      </w:pPr>
    </w:p>
    <w:p w14:paraId="0DAAFACC" w14:textId="77777777" w:rsidR="00DF47AA" w:rsidRPr="001303DE" w:rsidRDefault="00DF47AA" w:rsidP="00DF47AA">
      <w:pPr>
        <w:spacing w:after="120"/>
        <w:rPr>
          <w:rFonts w:ascii="Ecofont Vera Sans" w:hAnsi="Ecofont Vera Sans"/>
          <w:sz w:val="20"/>
        </w:rPr>
      </w:pPr>
      <w:r w:rsidRPr="001303DE">
        <w:rPr>
          <w:rFonts w:ascii="Ecofont Vera Sans" w:hAnsi="Ecofont Vera Sans"/>
          <w:sz w:val="20"/>
        </w:rPr>
        <w:t xml:space="preserve">* TOTAL após aplicação da fórmula constante no item </w:t>
      </w:r>
      <w:r>
        <w:rPr>
          <w:rFonts w:ascii="Ecofont Vera Sans" w:hAnsi="Ecofont Vera Sans"/>
          <w:sz w:val="20"/>
        </w:rPr>
        <w:t>16</w:t>
      </w:r>
      <w:r w:rsidRPr="001303DE">
        <w:rPr>
          <w:rFonts w:ascii="Ecofont Vera Sans" w:hAnsi="Ecofont Vera Sans"/>
          <w:sz w:val="20"/>
        </w:rPr>
        <w:t xml:space="preserve"> do Termo de Referência, conforme abaixo:</w:t>
      </w:r>
    </w:p>
    <w:p w14:paraId="73640D64" w14:textId="77777777" w:rsidR="00DF47AA" w:rsidRPr="001303DE" w:rsidRDefault="00DF47AA" w:rsidP="00DF47AA">
      <w:pPr>
        <w:spacing w:after="120"/>
        <w:rPr>
          <w:rFonts w:ascii="Ecofont Vera Sans" w:hAnsi="Ecofont Vera Sans"/>
          <w:sz w:val="20"/>
        </w:rPr>
      </w:pPr>
      <w:r w:rsidRPr="001303DE">
        <w:rPr>
          <w:rFonts w:ascii="Ecofont Vera Sans" w:hAnsi="Ecofont Vera Sans"/>
          <w:sz w:val="20"/>
        </w:rPr>
        <w:t xml:space="preserve">VP = </w:t>
      </w:r>
      <w:r>
        <w:rPr>
          <w:rFonts w:ascii="Ecofont Vera Sans" w:hAnsi="Ecofont Vera Sans"/>
          <w:sz w:val="20"/>
          <w:u w:val="single"/>
        </w:rPr>
        <w:t>30.000</w:t>
      </w:r>
      <w:r w:rsidRPr="004827F5">
        <w:rPr>
          <w:rFonts w:ascii="Ecofont Vera Sans" w:hAnsi="Ecofont Vera Sans"/>
          <w:sz w:val="20"/>
          <w:u w:val="single"/>
        </w:rPr>
        <w:t xml:space="preserve">,00 x </w:t>
      </w:r>
      <w:proofErr w:type="spellStart"/>
      <w:r w:rsidRPr="004827F5">
        <w:rPr>
          <w:rFonts w:ascii="Ecofont Vera Sans" w:hAnsi="Ecofont Vera Sans"/>
          <w:sz w:val="20"/>
          <w:u w:val="single"/>
        </w:rPr>
        <w:t>Tx</w:t>
      </w:r>
      <w:proofErr w:type="spellEnd"/>
      <w:r w:rsidRPr="001303DE">
        <w:rPr>
          <w:rFonts w:ascii="Ecofont Vera Sans" w:hAnsi="Ecofont Vera Sans"/>
          <w:sz w:val="20"/>
        </w:rPr>
        <w:t xml:space="preserve"> + </w:t>
      </w:r>
      <w:r>
        <w:rPr>
          <w:rFonts w:ascii="Ecofont Vera Sans" w:hAnsi="Ecofont Vera Sans"/>
          <w:sz w:val="20"/>
        </w:rPr>
        <w:t>30.000,00</w:t>
      </w:r>
    </w:p>
    <w:p w14:paraId="6062B8C0" w14:textId="77777777" w:rsidR="00DF47AA" w:rsidRPr="001303DE" w:rsidRDefault="00DF47AA" w:rsidP="00DF47AA">
      <w:pPr>
        <w:spacing w:after="120"/>
        <w:rPr>
          <w:rFonts w:ascii="Ecofont Vera Sans" w:hAnsi="Ecofont Vera Sans"/>
          <w:sz w:val="20"/>
        </w:rPr>
      </w:pPr>
      <w:r>
        <w:rPr>
          <w:rFonts w:ascii="Ecofont Vera Sans" w:hAnsi="Ecofont Vera Sans"/>
          <w:sz w:val="20"/>
        </w:rPr>
        <w:tab/>
        <w:t xml:space="preserve">   </w:t>
      </w:r>
      <w:r w:rsidRPr="001303DE">
        <w:rPr>
          <w:rFonts w:ascii="Ecofont Vera Sans" w:hAnsi="Ecofont Vera Sans"/>
          <w:sz w:val="20"/>
        </w:rPr>
        <w:t>100</w:t>
      </w:r>
    </w:p>
    <w:p w14:paraId="46568E84" w14:textId="77777777" w:rsidR="00DF47AA" w:rsidRPr="001303DE" w:rsidRDefault="00DF47AA" w:rsidP="00DF47AA">
      <w:pPr>
        <w:spacing w:after="120"/>
        <w:rPr>
          <w:rFonts w:ascii="Ecofont Vera Sans" w:hAnsi="Ecofont Vera Sans"/>
          <w:sz w:val="20"/>
        </w:rPr>
      </w:pPr>
      <w:r w:rsidRPr="001303DE">
        <w:rPr>
          <w:rFonts w:ascii="Ecofont Vera Sans" w:hAnsi="Ecofont Vera Sans"/>
          <w:sz w:val="20"/>
        </w:rPr>
        <w:t>VP = Valor da proposta a ser registrada no Sistema Eletrônico.</w:t>
      </w:r>
    </w:p>
    <w:p w14:paraId="01A645F5" w14:textId="77777777" w:rsidR="00DF47AA" w:rsidRPr="001303DE" w:rsidRDefault="00DF47AA" w:rsidP="00DF47AA">
      <w:pPr>
        <w:spacing w:after="120"/>
        <w:rPr>
          <w:rFonts w:ascii="Ecofont Vera Sans" w:hAnsi="Ecofont Vera Sans"/>
          <w:sz w:val="20"/>
        </w:rPr>
      </w:pPr>
      <w:proofErr w:type="spellStart"/>
      <w:r w:rsidRPr="001303DE">
        <w:rPr>
          <w:rFonts w:ascii="Ecofont Vera Sans" w:hAnsi="Ecofont Vera Sans"/>
          <w:sz w:val="20"/>
        </w:rPr>
        <w:t>Tx</w:t>
      </w:r>
      <w:proofErr w:type="spellEnd"/>
      <w:r w:rsidRPr="001303DE">
        <w:rPr>
          <w:rFonts w:ascii="Ecofont Vera Sans" w:hAnsi="Ecofont Vera Sans"/>
          <w:sz w:val="20"/>
        </w:rPr>
        <w:t xml:space="preserve"> = Taxa de lucro</w:t>
      </w:r>
    </w:p>
    <w:p w14:paraId="62D67FF9" w14:textId="77777777" w:rsidR="00DF47AA" w:rsidRPr="001303DE" w:rsidRDefault="00DF47AA" w:rsidP="00DF47AA">
      <w:pPr>
        <w:spacing w:after="120"/>
        <w:rPr>
          <w:rFonts w:ascii="Ecofont Vera Sans" w:hAnsi="Ecofont Vera Sans"/>
          <w:sz w:val="20"/>
        </w:rPr>
      </w:pPr>
    </w:p>
    <w:p w14:paraId="59F86799" w14:textId="77777777" w:rsidR="00DF47AA" w:rsidRPr="001303DE" w:rsidRDefault="00DF47AA" w:rsidP="00DF47AA">
      <w:pPr>
        <w:spacing w:after="120"/>
        <w:jc w:val="both"/>
        <w:rPr>
          <w:rFonts w:ascii="Ecofont Vera Sans" w:hAnsi="Ecofont Vera Sans"/>
          <w:sz w:val="20"/>
        </w:rPr>
      </w:pPr>
      <w:r w:rsidRPr="001303DE">
        <w:rPr>
          <w:rFonts w:ascii="Ecofont Vera Sans" w:hAnsi="Ecofont Vera Sans"/>
          <w:sz w:val="20"/>
        </w:rPr>
        <w:t xml:space="preserve">Esta proposta tem validade </w:t>
      </w:r>
      <w:proofErr w:type="gramStart"/>
      <w:r w:rsidRPr="001303DE">
        <w:rPr>
          <w:rFonts w:ascii="Ecofont Vera Sans" w:hAnsi="Ecofont Vera Sans"/>
          <w:sz w:val="20"/>
        </w:rPr>
        <w:t>de ...</w:t>
      </w:r>
      <w:proofErr w:type="gramEnd"/>
      <w:r w:rsidRPr="001303DE">
        <w:rPr>
          <w:rFonts w:ascii="Ecofont Vera Sans" w:hAnsi="Ecofont Vera Sans"/>
          <w:sz w:val="20"/>
        </w:rPr>
        <w:t>.....(......................) dias. {Validade mínima de sessenta dias}</w:t>
      </w:r>
    </w:p>
    <w:p w14:paraId="29AB2C5B" w14:textId="77777777" w:rsidR="00DF47AA" w:rsidRPr="001303DE" w:rsidRDefault="00DF47AA" w:rsidP="00DF47AA">
      <w:pPr>
        <w:spacing w:after="120"/>
        <w:rPr>
          <w:rFonts w:ascii="Ecofont Vera Sans" w:hAnsi="Ecofont Vera Sans"/>
          <w:sz w:val="20"/>
        </w:rPr>
      </w:pPr>
    </w:p>
    <w:p w14:paraId="26D15562" w14:textId="77777777" w:rsidR="00DF47AA" w:rsidRPr="001303DE" w:rsidRDefault="00DF47AA" w:rsidP="00DF47AA">
      <w:pPr>
        <w:spacing w:after="120"/>
        <w:rPr>
          <w:rFonts w:ascii="Ecofont Vera Sans" w:hAnsi="Ecofont Vera Sans"/>
          <w:sz w:val="20"/>
        </w:rPr>
      </w:pPr>
      <w:r w:rsidRPr="001303DE">
        <w:rPr>
          <w:rFonts w:ascii="Ecofont Vera Sans" w:hAnsi="Ecofont Vera Sans"/>
          <w:sz w:val="20"/>
        </w:rPr>
        <w:t>Vila Velha/ES, _______/______/</w:t>
      </w:r>
      <w:proofErr w:type="gramStart"/>
      <w:r w:rsidRPr="001303DE">
        <w:rPr>
          <w:rFonts w:ascii="Ecofont Vera Sans" w:hAnsi="Ecofont Vera Sans"/>
          <w:sz w:val="20"/>
        </w:rPr>
        <w:t>______</w:t>
      </w:r>
      <w:proofErr w:type="gramEnd"/>
    </w:p>
    <w:p w14:paraId="47C55E87" w14:textId="77777777" w:rsidR="00DF47AA" w:rsidRPr="001303DE" w:rsidRDefault="00DF47AA" w:rsidP="00DF47AA">
      <w:pPr>
        <w:spacing w:after="120"/>
        <w:rPr>
          <w:rFonts w:ascii="Ecofont Vera Sans" w:hAnsi="Ecofont Vera Sans"/>
          <w:sz w:val="20"/>
        </w:rPr>
      </w:pPr>
    </w:p>
    <w:p w14:paraId="79C83748" w14:textId="77777777" w:rsidR="00DF47AA" w:rsidRPr="001303DE" w:rsidRDefault="00DF47AA" w:rsidP="00DF47AA">
      <w:pPr>
        <w:spacing w:after="120"/>
        <w:rPr>
          <w:rFonts w:ascii="Ecofont Vera Sans" w:hAnsi="Ecofont Vera Sans"/>
          <w:sz w:val="20"/>
        </w:rPr>
      </w:pPr>
      <w:r w:rsidRPr="001303DE">
        <w:rPr>
          <w:rFonts w:ascii="Ecofont Vera Sans" w:hAnsi="Ecofont Vera Sans"/>
          <w:sz w:val="20"/>
        </w:rPr>
        <w:t>______________________________________________</w:t>
      </w:r>
    </w:p>
    <w:p w14:paraId="10FDC7FC" w14:textId="77777777" w:rsidR="00DF47AA" w:rsidRPr="001303DE" w:rsidRDefault="00DF47AA" w:rsidP="00DF47AA">
      <w:pPr>
        <w:spacing w:after="120"/>
        <w:rPr>
          <w:rFonts w:ascii="Ecofont Vera Sans" w:hAnsi="Ecofont Vera Sans"/>
          <w:sz w:val="20"/>
        </w:rPr>
      </w:pPr>
      <w:r w:rsidRPr="001303DE">
        <w:rPr>
          <w:rFonts w:ascii="Ecofont Vera Sans" w:hAnsi="Ecofont Vera Sans"/>
          <w:sz w:val="20"/>
        </w:rPr>
        <w:t>Razão Social da Licitante/CNPJ</w:t>
      </w:r>
    </w:p>
    <w:p w14:paraId="72EDC791" w14:textId="77777777" w:rsidR="00DF47AA" w:rsidRPr="001303DE" w:rsidRDefault="00DF47AA" w:rsidP="00DF47AA">
      <w:pPr>
        <w:spacing w:after="120"/>
        <w:jc w:val="both"/>
        <w:rPr>
          <w:rFonts w:ascii="Ecofont Vera Sans" w:hAnsi="Ecofont Vera Sans"/>
          <w:sz w:val="20"/>
        </w:rPr>
      </w:pPr>
      <w:r w:rsidRPr="001303DE">
        <w:rPr>
          <w:rFonts w:ascii="Ecofont Vera Sans" w:hAnsi="Ecofont Vera Sans"/>
          <w:sz w:val="20"/>
        </w:rPr>
        <w:t>(nome e nº da CI do representante legal da licitante</w:t>
      </w:r>
      <w:r>
        <w:rPr>
          <w:rFonts w:ascii="Ecofont Vera Sans" w:hAnsi="Ecofont Vera Sans"/>
          <w:sz w:val="20"/>
        </w:rPr>
        <w:t xml:space="preserve"> - </w:t>
      </w:r>
      <w:r w:rsidRPr="00A16C04">
        <w:rPr>
          <w:rFonts w:ascii="Ecofont Vera Sans" w:hAnsi="Ecofont Vera Sans"/>
          <w:sz w:val="20"/>
          <w:highlight w:val="yellow"/>
        </w:rPr>
        <w:t>caso não seja o sócio, apresentar procuração</w:t>
      </w:r>
      <w:proofErr w:type="gramStart"/>
      <w:r>
        <w:rPr>
          <w:rFonts w:ascii="Ecofont Vera Sans" w:hAnsi="Ecofont Vera Sans"/>
          <w:sz w:val="20"/>
        </w:rPr>
        <w:t>)</w:t>
      </w:r>
      <w:proofErr w:type="gramEnd"/>
    </w:p>
    <w:p w14:paraId="270DE849" w14:textId="77777777" w:rsidR="00DF47AA" w:rsidRPr="001303DE" w:rsidRDefault="00DF47AA" w:rsidP="00DF47AA">
      <w:pPr>
        <w:spacing w:after="120"/>
        <w:rPr>
          <w:rFonts w:ascii="Ecofont Vera Sans" w:hAnsi="Ecofont Vera Sans"/>
          <w:sz w:val="20"/>
        </w:rPr>
      </w:pPr>
    </w:p>
    <w:p w14:paraId="5B94ED7E" w14:textId="77777777" w:rsidR="00DF47AA" w:rsidRDefault="00DF47AA" w:rsidP="00DF47AA">
      <w:pPr>
        <w:spacing w:after="120"/>
        <w:jc w:val="both"/>
        <w:rPr>
          <w:rFonts w:ascii="Ecofont Vera Sans" w:hAnsi="Ecofont Vera Sans"/>
          <w:sz w:val="20"/>
        </w:rPr>
      </w:pPr>
      <w:r w:rsidRPr="001303DE">
        <w:rPr>
          <w:rFonts w:ascii="Ecofont Vera Sans" w:hAnsi="Ecofont Vera Sans"/>
          <w:sz w:val="20"/>
        </w:rPr>
        <w:t>A proposta deverá apresentar preços correntes no mercado, sem quaisquer acréscimos em virtude de expectativa inflacionaria ou de custo financeiro, conforme estabelece o artigo 43, inciso IV da Lei nº 8.666/93 e o art. 4º, do Decreto nº 1054/94.</w:t>
      </w:r>
    </w:p>
    <w:p w14:paraId="7B67E4B8" w14:textId="77777777" w:rsidR="00DF47AA" w:rsidRDefault="00DF47AA" w:rsidP="00DF47AA">
      <w:pPr>
        <w:spacing w:after="120"/>
        <w:rPr>
          <w:rFonts w:ascii="Ecofont Vera Sans" w:hAnsi="Ecofont Vera Sans"/>
          <w:sz w:val="20"/>
        </w:rPr>
      </w:pPr>
    </w:p>
    <w:p w14:paraId="5BBE60E7" w14:textId="77777777" w:rsidR="00DF47AA" w:rsidRPr="001F38E1" w:rsidRDefault="00DF47AA" w:rsidP="00DF47AA">
      <w:pPr>
        <w:spacing w:after="120"/>
        <w:jc w:val="both"/>
        <w:rPr>
          <w:rFonts w:ascii="Ecofont Vera Sans" w:hAnsi="Ecofont Vera Sans"/>
          <w:sz w:val="20"/>
        </w:rPr>
      </w:pPr>
      <w:proofErr w:type="gramStart"/>
      <w:r>
        <w:rPr>
          <w:rFonts w:ascii="Ecofont Vera Sans" w:hAnsi="Ecofont Vera Sans"/>
          <w:b/>
          <w:sz w:val="20"/>
          <w:u w:val="single"/>
        </w:rPr>
        <w:t>Sr.</w:t>
      </w:r>
      <w:proofErr w:type="gramEnd"/>
      <w:r>
        <w:rPr>
          <w:rFonts w:ascii="Ecofont Vera Sans" w:hAnsi="Ecofont Vera Sans"/>
          <w:b/>
          <w:sz w:val="20"/>
          <w:u w:val="single"/>
        </w:rPr>
        <w:t xml:space="preserve"> Licitantes - </w:t>
      </w:r>
      <w:r w:rsidRPr="00A4742C">
        <w:rPr>
          <w:rFonts w:ascii="Ecofont Vera Sans" w:hAnsi="Ecofont Vera Sans"/>
          <w:b/>
          <w:sz w:val="20"/>
          <w:u w:val="single"/>
        </w:rPr>
        <w:t xml:space="preserve">O VALOR A SER REGISTRADO NO SISTEMA ELETRÔNICO DO COMPRASNET É O </w:t>
      </w:r>
      <w:r>
        <w:rPr>
          <w:rFonts w:ascii="Ecofont Vera Sans" w:hAnsi="Ecofont Vera Sans"/>
          <w:b/>
          <w:sz w:val="20"/>
          <w:u w:val="single"/>
        </w:rPr>
        <w:t>ANUAL</w:t>
      </w:r>
      <w:r w:rsidRPr="00A4742C">
        <w:rPr>
          <w:rFonts w:ascii="Ecofont Vera Sans" w:hAnsi="Ecofont Vera Sans"/>
          <w:b/>
          <w:sz w:val="20"/>
          <w:u w:val="single"/>
        </w:rPr>
        <w:t xml:space="preserve"> PARA CADA ITEM, COM A QUANTIDADE OBRIGATÓRIA DE 12 (DOZE) E UNIDADE MÊS.</w:t>
      </w:r>
    </w:p>
    <w:p w14:paraId="319853B6" w14:textId="77777777" w:rsidR="00DF47AA" w:rsidRPr="009F2B64" w:rsidRDefault="00DF47AA" w:rsidP="00DF47AA"/>
    <w:p w14:paraId="1CC98BA7" w14:textId="77777777" w:rsidR="00DF47AA" w:rsidRDefault="00DF47AA">
      <w:pPr>
        <w:spacing w:after="120"/>
        <w:jc w:val="center"/>
        <w:rPr>
          <w:rFonts w:cs="Times New Roman"/>
          <w:sz w:val="20"/>
          <w:szCs w:val="20"/>
        </w:rPr>
      </w:pPr>
    </w:p>
    <w:p w14:paraId="1A449D93" w14:textId="77777777" w:rsidR="00D75882" w:rsidRPr="006A0BDC" w:rsidRDefault="00D75882">
      <w:pPr>
        <w:spacing w:after="120"/>
        <w:jc w:val="center"/>
        <w:rPr>
          <w:rFonts w:cs="Times New Roman"/>
          <w:sz w:val="20"/>
          <w:szCs w:val="20"/>
        </w:rPr>
      </w:pPr>
    </w:p>
    <w:sectPr w:rsidR="00D75882" w:rsidRPr="006A0BDC" w:rsidSect="00017022">
      <w:headerReference w:type="default" r:id="rId15"/>
      <w:footerReference w:type="default" r:id="rId1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21940" w14:textId="77777777" w:rsidR="00A42BFC" w:rsidRDefault="00A42BFC">
      <w:r>
        <w:separator/>
      </w:r>
    </w:p>
  </w:endnote>
  <w:endnote w:type="continuationSeparator" w:id="0">
    <w:p w14:paraId="62018625" w14:textId="77777777" w:rsidR="00A42BFC" w:rsidRDefault="00A4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142012"/>
      <w:docPartObj>
        <w:docPartGallery w:val="Page Numbers (Bottom of Page)"/>
        <w:docPartUnique/>
      </w:docPartObj>
    </w:sdtPr>
    <w:sdtEndPr/>
    <w:sdtContent>
      <w:p w14:paraId="3B7B0E65" w14:textId="17E49CE5" w:rsidR="00017022" w:rsidRDefault="00017022">
        <w:pPr>
          <w:pStyle w:val="Rodap"/>
          <w:jc w:val="right"/>
        </w:pPr>
        <w:r>
          <w:fldChar w:fldCharType="begin"/>
        </w:r>
        <w:r>
          <w:instrText>PAGE   \* MERGEFORMAT</w:instrText>
        </w:r>
        <w:r>
          <w:fldChar w:fldCharType="separate"/>
        </w:r>
        <w:r w:rsidR="00463091">
          <w:rPr>
            <w:noProof/>
          </w:rPr>
          <w:t>37</w:t>
        </w:r>
        <w:r>
          <w:fldChar w:fldCharType="end"/>
        </w:r>
      </w:p>
    </w:sdtContent>
  </w:sdt>
  <w:p w14:paraId="41D70F5C" w14:textId="1632F203" w:rsidR="00427DF4" w:rsidRDefault="00427DF4" w:rsidP="00427D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2F86C" w14:textId="77777777" w:rsidR="00A42BFC" w:rsidRDefault="00A42BFC">
      <w:r>
        <w:separator/>
      </w:r>
    </w:p>
  </w:footnote>
  <w:footnote w:type="continuationSeparator" w:id="0">
    <w:p w14:paraId="7DAECED4" w14:textId="77777777" w:rsidR="00A42BFC" w:rsidRDefault="00A42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6BDF1" w14:textId="77777777" w:rsidR="00017022" w:rsidRPr="008E226B" w:rsidRDefault="00463091" w:rsidP="0001702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w14:anchorId="5581CBDD">
        <v:group id="_x0000_s2049" style="position:absolute;left:0;text-align:left;margin-left:386.95pt;margin-top:2.6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1" w:name="_MON_969283647"/>
    <w:bookmarkEnd w:id="1"/>
    <w:r w:rsidR="00017022">
      <w:rPr>
        <w:rFonts w:ascii="Arial" w:hAnsi="Arial"/>
        <w:noProof/>
        <w:sz w:val="16"/>
        <w:szCs w:val="20"/>
      </w:rPr>
      <w:drawing>
        <wp:inline distT="0" distB="0" distL="0" distR="0" wp14:anchorId="14251652" wp14:editId="6DD60FCB">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14:paraId="3961AC87" w14:textId="77777777" w:rsidR="00017022" w:rsidRPr="00F23D9D" w:rsidRDefault="00017022" w:rsidP="0001702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14:paraId="7324991F" w14:textId="77777777" w:rsidR="00017022" w:rsidRPr="00F23D9D" w:rsidRDefault="00017022" w:rsidP="0001702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14:paraId="5E13318C" w14:textId="77777777" w:rsidR="00017022" w:rsidRPr="00F23D9D" w:rsidRDefault="00017022" w:rsidP="0001702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14:paraId="2A416EEF" w14:textId="2160A84B" w:rsidR="00D94AA5" w:rsidRDefault="00017022" w:rsidP="00017022">
    <w:pPr>
      <w:pStyle w:val="Cabealho"/>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14:paraId="4828CDF1" w14:textId="66C55051" w:rsidR="00017022" w:rsidRDefault="00017022" w:rsidP="00017022">
    <w:pPr>
      <w:pStyle w:val="Cabealho"/>
      <w:jc w:val="center"/>
      <w:rPr>
        <w:rFonts w:ascii="Times New Roman" w:hAnsi="Times New Roman" w:cs="Times New Roman"/>
        <w:sz w:val="22"/>
        <w:szCs w:val="22"/>
      </w:rPr>
    </w:pPr>
    <w:r>
      <w:rPr>
        <w:rFonts w:ascii="Times New Roman" w:hAnsi="Times New Roman" w:cs="Times New Roman"/>
        <w:sz w:val="22"/>
        <w:szCs w:val="22"/>
      </w:rPr>
      <w:t>Pregão 07/2014</w:t>
    </w:r>
  </w:p>
  <w:p w14:paraId="78621B7C" w14:textId="77777777" w:rsidR="00017022" w:rsidRDefault="00017022" w:rsidP="0001702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multilevel"/>
    <w:tmpl w:val="FE26B66E"/>
    <w:lvl w:ilvl="0">
      <w:start w:val="17"/>
      <w:numFmt w:val="none"/>
      <w:lvlText w:val="16."/>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2D13BC"/>
    <w:multiLevelType w:val="hybridMultilevel"/>
    <w:tmpl w:val="DD34BA10"/>
    <w:lvl w:ilvl="0" w:tplc="AED838AC">
      <w:start w:val="1"/>
      <w:numFmt w:val="lowerLetter"/>
      <w:lvlText w:val="%1."/>
      <w:lvlJc w:val="left"/>
      <w:pPr>
        <w:ind w:left="2203" w:hanging="360"/>
      </w:pPr>
      <w:rPr>
        <w:rFonts w:hint="default"/>
        <w:b/>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3">
    <w:nsid w:val="12322FE1"/>
    <w:multiLevelType w:val="multilevel"/>
    <w:tmpl w:val="10FE5682"/>
    <w:lvl w:ilvl="0">
      <w:start w:val="1"/>
      <w:numFmt w:val="none"/>
      <w:lvlText w:val="15."/>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8EB2E5D"/>
    <w:multiLevelType w:val="multilevel"/>
    <w:tmpl w:val="570CCF24"/>
    <w:lvl w:ilvl="0">
      <w:start w:val="1"/>
      <w:numFmt w:val="none"/>
      <w:lvlText w:val="19."/>
      <w:lvlJc w:val="left"/>
      <w:pPr>
        <w:tabs>
          <w:tab w:val="num" w:pos="420"/>
        </w:tabs>
        <w:ind w:left="420" w:hanging="420"/>
      </w:pPr>
      <w:rPr>
        <w:rFonts w:hint="default"/>
      </w:rPr>
    </w:lvl>
    <w:lvl w:ilvl="1">
      <w:start w:val="1"/>
      <w:numFmt w:val="decimal"/>
      <w:lvlText w:val="17.%2"/>
      <w:lvlJc w:val="left"/>
      <w:pPr>
        <w:tabs>
          <w:tab w:val="num" w:pos="1500"/>
        </w:tabs>
        <w:ind w:left="1500" w:hanging="420"/>
      </w:pPr>
      <w:rPr>
        <w:rFonts w:hint="default"/>
      </w:rPr>
    </w:lvl>
    <w:lvl w:ilvl="2">
      <w:start w:val="1"/>
      <w:numFmt w:val="decimal"/>
      <w:lvlText w:val="17.%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1C2E4359"/>
    <w:multiLevelType w:val="multilevel"/>
    <w:tmpl w:val="A1420FBE"/>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D5C100D"/>
    <w:multiLevelType w:val="multilevel"/>
    <w:tmpl w:val="596C1A10"/>
    <w:lvl w:ilvl="0">
      <w:start w:val="1"/>
      <w:numFmt w:val="decimal"/>
      <w:lvlText w:val="%1."/>
      <w:lvlJc w:val="left"/>
      <w:pPr>
        <w:ind w:left="360" w:hanging="360"/>
      </w:pPr>
    </w:lvl>
    <w:lvl w:ilvl="1">
      <w:start w:val="1"/>
      <w:numFmt w:val="decimal"/>
      <w:lvlText w:val="%1.%2."/>
      <w:lvlJc w:val="left"/>
      <w:pPr>
        <w:ind w:left="999" w:hanging="432"/>
      </w:pPr>
      <w:rPr>
        <w:b w:val="0"/>
        <w:color w:val="auto"/>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6365F9"/>
    <w:multiLevelType w:val="multilevel"/>
    <w:tmpl w:val="D9B6BDA2"/>
    <w:lvl w:ilvl="0">
      <w:start w:val="16"/>
      <w:numFmt w:val="decimal"/>
      <w:lvlText w:val="%1."/>
      <w:lvlJc w:val="left"/>
      <w:pPr>
        <w:ind w:left="720" w:hanging="360"/>
      </w:pPr>
      <w:rPr>
        <w:rFonts w:hint="default"/>
      </w:rPr>
    </w:lvl>
    <w:lvl w:ilvl="1">
      <w:start w:val="3"/>
      <w:numFmt w:val="decimal"/>
      <w:isLgl/>
      <w:lvlText w:val="18.%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21">
    <w:nsid w:val="2417462D"/>
    <w:multiLevelType w:val="multilevel"/>
    <w:tmpl w:val="3AD42BC6"/>
    <w:lvl w:ilvl="0">
      <w:start w:val="1"/>
      <w:numFmt w:val="decimal"/>
      <w:lvlText w:val="%1."/>
      <w:lvlJc w:val="left"/>
      <w:pPr>
        <w:ind w:left="360" w:hanging="360"/>
      </w:pPr>
      <w:rPr>
        <w:b/>
      </w:rPr>
    </w:lvl>
    <w:lvl w:ilvl="1">
      <w:start w:val="1"/>
      <w:numFmt w:val="decimal"/>
      <w:lvlText w:val="%1.%2."/>
      <w:lvlJc w:val="left"/>
      <w:pPr>
        <w:ind w:left="999" w:hanging="432"/>
      </w:pPr>
      <w:rPr>
        <w:b w:val="0"/>
        <w:color w:val="auto"/>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53D17A7"/>
    <w:multiLevelType w:val="multilevel"/>
    <w:tmpl w:val="9196CF48"/>
    <w:lvl w:ilvl="0">
      <w:start w:val="8"/>
      <w:numFmt w:val="decimal"/>
      <w:lvlText w:val="%1."/>
      <w:lvlJc w:val="left"/>
      <w:pPr>
        <w:ind w:left="576" w:hanging="576"/>
      </w:pPr>
      <w:rPr>
        <w:rFonts w:hint="default"/>
      </w:rPr>
    </w:lvl>
    <w:lvl w:ilvl="1">
      <w:start w:val="5"/>
      <w:numFmt w:val="decimal"/>
      <w:lvlText w:val="%1.%2."/>
      <w:lvlJc w:val="left"/>
      <w:pPr>
        <w:ind w:left="1287" w:hanging="72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5">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6">
    <w:nsid w:val="3ACC5C3B"/>
    <w:multiLevelType w:val="multilevel"/>
    <w:tmpl w:val="2A60E7FA"/>
    <w:numStyleLink w:val="Estilo1"/>
  </w:abstractNum>
  <w:abstractNum w:abstractNumId="27">
    <w:nsid w:val="3ADA0E35"/>
    <w:multiLevelType w:val="multilevel"/>
    <w:tmpl w:val="37565EFE"/>
    <w:lvl w:ilvl="0">
      <w:start w:val="17"/>
      <w:numFmt w:val="none"/>
      <w:lvlText w:val="17"/>
      <w:lvlJc w:val="left"/>
      <w:pPr>
        <w:tabs>
          <w:tab w:val="num" w:pos="420"/>
        </w:tabs>
        <w:ind w:left="420" w:hanging="420"/>
      </w:pPr>
      <w:rPr>
        <w:rFonts w:hint="default"/>
      </w:rPr>
    </w:lvl>
    <w:lvl w:ilvl="1">
      <w:start w:val="2"/>
      <w:numFmt w:val="decimal"/>
      <w:lvlText w:val="16.%2"/>
      <w:lvlJc w:val="left"/>
      <w:pPr>
        <w:tabs>
          <w:tab w:val="num" w:pos="420"/>
        </w:tabs>
        <w:ind w:left="420" w:hanging="420"/>
      </w:pPr>
      <w:rPr>
        <w:rFonts w:hint="default"/>
      </w:rPr>
    </w:lvl>
    <w:lvl w:ilvl="2">
      <w:start w:val="1"/>
      <w:numFmt w:val="decimal"/>
      <w:lvlText w:val="16.%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3D900EAF"/>
    <w:multiLevelType w:val="multilevel"/>
    <w:tmpl w:val="9AB6D948"/>
    <w:lvl w:ilvl="0">
      <w:start w:val="1"/>
      <w:numFmt w:val="decimal"/>
      <w:lvlText w:val="1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0">
    <w:nsid w:val="43B41BA8"/>
    <w:multiLevelType w:val="hybridMultilevel"/>
    <w:tmpl w:val="77ECF4AE"/>
    <w:lvl w:ilvl="0" w:tplc="161EEBAA">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EA38A6"/>
    <w:multiLevelType w:val="multilevel"/>
    <w:tmpl w:val="E836252E"/>
    <w:lvl w:ilvl="0">
      <w:start w:val="8"/>
      <w:numFmt w:val="decimal"/>
      <w:lvlText w:val="%1"/>
      <w:lvlJc w:val="left"/>
      <w:pPr>
        <w:ind w:left="516" w:hanging="516"/>
      </w:pPr>
      <w:rPr>
        <w:rFonts w:hint="default"/>
        <w:color w:val="000000"/>
      </w:rPr>
    </w:lvl>
    <w:lvl w:ilvl="1">
      <w:start w:val="5"/>
      <w:numFmt w:val="decimal"/>
      <w:lvlText w:val="%1.%2"/>
      <w:lvlJc w:val="left"/>
      <w:pPr>
        <w:ind w:left="1287" w:hanging="720"/>
      </w:pPr>
      <w:rPr>
        <w:rFonts w:hint="default"/>
        <w:color w:val="000000"/>
      </w:rPr>
    </w:lvl>
    <w:lvl w:ilvl="2">
      <w:start w:val="6"/>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32">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AE82F4D"/>
    <w:multiLevelType w:val="multilevel"/>
    <w:tmpl w:val="02C0BE26"/>
    <w:lvl w:ilvl="0">
      <w:start w:val="1"/>
      <w:numFmt w:val="decimal"/>
      <w:lvlText w:val="18.%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nsid w:val="5EA10804"/>
    <w:multiLevelType w:val="multilevel"/>
    <w:tmpl w:val="2A60E7FA"/>
    <w:styleLink w:val="Estilo1"/>
    <w:lvl w:ilvl="0">
      <w:start w:val="15"/>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7">
    <w:nsid w:val="60FC66B9"/>
    <w:multiLevelType w:val="multilevel"/>
    <w:tmpl w:val="6C823C7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3A73F46"/>
    <w:multiLevelType w:val="multilevel"/>
    <w:tmpl w:val="F13632F8"/>
    <w:lvl w:ilvl="0">
      <w:start w:val="8"/>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5F63E4"/>
    <w:multiLevelType w:val="multilevel"/>
    <w:tmpl w:val="D1508A9C"/>
    <w:lvl w:ilvl="0">
      <w:start w:val="16"/>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1">
    <w:nsid w:val="6FAD084A"/>
    <w:multiLevelType w:val="multilevel"/>
    <w:tmpl w:val="22F475BE"/>
    <w:lvl w:ilvl="0">
      <w:start w:val="9"/>
      <w:numFmt w:val="decimal"/>
      <w:lvlText w:val="%1."/>
      <w:lvlJc w:val="left"/>
      <w:pPr>
        <w:ind w:left="660" w:hanging="660"/>
      </w:pPr>
      <w:rPr>
        <w:rFonts w:hint="default"/>
        <w:b/>
        <w:u w:val="none"/>
      </w:rPr>
    </w:lvl>
    <w:lvl w:ilvl="1">
      <w:start w:val="1"/>
      <w:numFmt w:val="decimal"/>
      <w:lvlText w:val="%1.%2."/>
      <w:lvlJc w:val="left"/>
      <w:pPr>
        <w:ind w:left="896" w:hanging="660"/>
      </w:pPr>
      <w:rPr>
        <w:rFonts w:hint="default"/>
        <w:b/>
        <w:i w:val="0"/>
        <w:u w:val="none"/>
      </w:rPr>
    </w:lvl>
    <w:lvl w:ilvl="2">
      <w:start w:val="1"/>
      <w:numFmt w:val="decimal"/>
      <w:lvlText w:val="%1.%2.%3."/>
      <w:lvlJc w:val="left"/>
      <w:pPr>
        <w:ind w:left="1192" w:hanging="720"/>
      </w:pPr>
      <w:rPr>
        <w:rFonts w:hint="default"/>
        <w:b/>
        <w:i w:val="0"/>
        <w:u w:val="none"/>
      </w:rPr>
    </w:lvl>
    <w:lvl w:ilvl="3">
      <w:start w:val="1"/>
      <w:numFmt w:val="decimal"/>
      <w:lvlText w:val="%1.%2.%3.%4."/>
      <w:lvlJc w:val="left"/>
      <w:pPr>
        <w:ind w:left="1428" w:hanging="720"/>
      </w:pPr>
      <w:rPr>
        <w:rFonts w:hint="default"/>
        <w:b/>
        <w:u w:val="none"/>
      </w:rPr>
    </w:lvl>
    <w:lvl w:ilvl="4">
      <w:start w:val="1"/>
      <w:numFmt w:val="decimal"/>
      <w:lvlText w:val="%1.%2.%3.%4.%5."/>
      <w:lvlJc w:val="left"/>
      <w:pPr>
        <w:ind w:left="2024" w:hanging="1080"/>
      </w:pPr>
      <w:rPr>
        <w:rFonts w:hint="default"/>
        <w:b/>
        <w:u w:val="none"/>
      </w:rPr>
    </w:lvl>
    <w:lvl w:ilvl="5">
      <w:start w:val="1"/>
      <w:numFmt w:val="decimal"/>
      <w:lvlText w:val="%1.%2.%3.%4.%5.%6."/>
      <w:lvlJc w:val="left"/>
      <w:pPr>
        <w:ind w:left="2260" w:hanging="1080"/>
      </w:pPr>
      <w:rPr>
        <w:rFonts w:hint="default"/>
        <w:b/>
        <w:sz w:val="20"/>
        <w:szCs w:val="20"/>
        <w:u w:val="none"/>
      </w:rPr>
    </w:lvl>
    <w:lvl w:ilvl="6">
      <w:start w:val="1"/>
      <w:numFmt w:val="decimal"/>
      <w:lvlText w:val="%1.%2.%3.%4.%5.%6.%7."/>
      <w:lvlJc w:val="left"/>
      <w:pPr>
        <w:ind w:left="2856" w:hanging="1440"/>
      </w:pPr>
      <w:rPr>
        <w:rFonts w:hint="default"/>
        <w:u w:val="none"/>
      </w:rPr>
    </w:lvl>
    <w:lvl w:ilvl="7">
      <w:start w:val="1"/>
      <w:numFmt w:val="decimal"/>
      <w:lvlText w:val="%1.%2.%3.%4.%5.%6.%7.%8."/>
      <w:lvlJc w:val="left"/>
      <w:pPr>
        <w:ind w:left="3092" w:hanging="1440"/>
      </w:pPr>
      <w:rPr>
        <w:rFonts w:hint="default"/>
        <w:u w:val="none"/>
      </w:rPr>
    </w:lvl>
    <w:lvl w:ilvl="8">
      <w:start w:val="1"/>
      <w:numFmt w:val="decimal"/>
      <w:lvlText w:val="%1.%2.%3.%4.%5.%6.%7.%8.%9."/>
      <w:lvlJc w:val="left"/>
      <w:pPr>
        <w:ind w:left="3688" w:hanging="1800"/>
      </w:pPr>
      <w:rPr>
        <w:rFonts w:hint="default"/>
        <w:u w:val="none"/>
      </w:rPr>
    </w:lvl>
  </w:abstractNum>
  <w:abstractNum w:abstractNumId="42">
    <w:nsid w:val="6FDD4D60"/>
    <w:multiLevelType w:val="multilevel"/>
    <w:tmpl w:val="8048C886"/>
    <w:lvl w:ilvl="0">
      <w:start w:val="8"/>
      <w:numFmt w:val="decimal"/>
      <w:lvlText w:val="%1."/>
      <w:lvlJc w:val="left"/>
      <w:pPr>
        <w:ind w:left="576" w:hanging="576"/>
      </w:pPr>
      <w:rPr>
        <w:rFonts w:cs="Tahoma" w:hint="default"/>
        <w:color w:val="auto"/>
      </w:rPr>
    </w:lvl>
    <w:lvl w:ilvl="1">
      <w:start w:val="6"/>
      <w:numFmt w:val="decimal"/>
      <w:lvlText w:val="%1.%2."/>
      <w:lvlJc w:val="left"/>
      <w:pPr>
        <w:ind w:left="1287" w:hanging="720"/>
      </w:pPr>
      <w:rPr>
        <w:rFonts w:cs="Tahoma" w:hint="default"/>
        <w:color w:val="auto"/>
      </w:rPr>
    </w:lvl>
    <w:lvl w:ilvl="2">
      <w:start w:val="1"/>
      <w:numFmt w:val="decimal"/>
      <w:lvlText w:val="%1.%2.%3."/>
      <w:lvlJc w:val="left"/>
      <w:pPr>
        <w:ind w:left="1854" w:hanging="720"/>
      </w:pPr>
      <w:rPr>
        <w:rFonts w:cs="Tahoma" w:hint="default"/>
        <w:b w:val="0"/>
        <w:color w:val="auto"/>
      </w:rPr>
    </w:lvl>
    <w:lvl w:ilvl="3">
      <w:start w:val="1"/>
      <w:numFmt w:val="decimal"/>
      <w:lvlText w:val="%1.%2.%3.%4."/>
      <w:lvlJc w:val="left"/>
      <w:pPr>
        <w:ind w:left="2781" w:hanging="1080"/>
      </w:pPr>
      <w:rPr>
        <w:rFonts w:cs="Tahoma" w:hint="default"/>
        <w:color w:val="auto"/>
      </w:rPr>
    </w:lvl>
    <w:lvl w:ilvl="4">
      <w:start w:val="1"/>
      <w:numFmt w:val="decimal"/>
      <w:lvlText w:val="%1.%2.%3.%4.%5."/>
      <w:lvlJc w:val="left"/>
      <w:pPr>
        <w:ind w:left="3708" w:hanging="1440"/>
      </w:pPr>
      <w:rPr>
        <w:rFonts w:cs="Tahoma" w:hint="default"/>
        <w:color w:val="auto"/>
      </w:rPr>
    </w:lvl>
    <w:lvl w:ilvl="5">
      <w:start w:val="1"/>
      <w:numFmt w:val="decimal"/>
      <w:lvlText w:val="%1.%2.%3.%4.%5.%6."/>
      <w:lvlJc w:val="left"/>
      <w:pPr>
        <w:ind w:left="4275" w:hanging="1440"/>
      </w:pPr>
      <w:rPr>
        <w:rFonts w:cs="Tahoma" w:hint="default"/>
        <w:color w:val="auto"/>
      </w:rPr>
    </w:lvl>
    <w:lvl w:ilvl="6">
      <w:start w:val="1"/>
      <w:numFmt w:val="decimal"/>
      <w:lvlText w:val="%1.%2.%3.%4.%5.%6.%7."/>
      <w:lvlJc w:val="left"/>
      <w:pPr>
        <w:ind w:left="5202" w:hanging="1800"/>
      </w:pPr>
      <w:rPr>
        <w:rFonts w:cs="Tahoma" w:hint="default"/>
        <w:color w:val="auto"/>
      </w:rPr>
    </w:lvl>
    <w:lvl w:ilvl="7">
      <w:start w:val="1"/>
      <w:numFmt w:val="decimal"/>
      <w:lvlText w:val="%1.%2.%3.%4.%5.%6.%7.%8."/>
      <w:lvlJc w:val="left"/>
      <w:pPr>
        <w:ind w:left="6129" w:hanging="2160"/>
      </w:pPr>
      <w:rPr>
        <w:rFonts w:cs="Tahoma" w:hint="default"/>
        <w:color w:val="auto"/>
      </w:rPr>
    </w:lvl>
    <w:lvl w:ilvl="8">
      <w:start w:val="1"/>
      <w:numFmt w:val="decimal"/>
      <w:lvlText w:val="%1.%2.%3.%4.%5.%6.%7.%8.%9."/>
      <w:lvlJc w:val="left"/>
      <w:pPr>
        <w:ind w:left="6696" w:hanging="2160"/>
      </w:pPr>
      <w:rPr>
        <w:rFonts w:cs="Tahoma" w:hint="default"/>
        <w:color w:val="auto"/>
      </w:rPr>
    </w:lvl>
  </w:abstractNum>
  <w:abstractNum w:abstractNumId="43">
    <w:nsid w:val="77EC5903"/>
    <w:multiLevelType w:val="multilevel"/>
    <w:tmpl w:val="6ECE5F2A"/>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D82FF1"/>
    <w:multiLevelType w:val="hybridMultilevel"/>
    <w:tmpl w:val="CFF8D5AC"/>
    <w:lvl w:ilvl="0" w:tplc="DFB6DD30">
      <w:start w:val="1"/>
      <w:numFmt w:val="decimal"/>
      <w:lvlText w:val="%1.2"/>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9E0353"/>
    <w:multiLevelType w:val="multilevel"/>
    <w:tmpl w:val="3CAA8ED0"/>
    <w:lvl w:ilvl="0">
      <w:start w:val="9"/>
      <w:numFmt w:val="decimal"/>
      <w:lvlText w:val="%1."/>
      <w:lvlJc w:val="left"/>
      <w:pPr>
        <w:ind w:left="384" w:hanging="384"/>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6">
    <w:nsid w:val="7FE43037"/>
    <w:multiLevelType w:val="multilevel"/>
    <w:tmpl w:val="8C065E70"/>
    <w:lvl w:ilvl="0">
      <w:start w:val="3"/>
      <w:numFmt w:val="decimal"/>
      <w:lvlText w:val="%1."/>
      <w:lvlJc w:val="left"/>
      <w:pPr>
        <w:ind w:left="384" w:hanging="384"/>
      </w:pPr>
      <w:rPr>
        <w:rFonts w:hint="default"/>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19"/>
  </w:num>
  <w:num w:numId="2">
    <w:abstractNumId w:val="11"/>
  </w:num>
  <w:num w:numId="3">
    <w:abstractNumId w:val="16"/>
  </w:num>
  <w:num w:numId="4">
    <w:abstractNumId w:val="34"/>
  </w:num>
  <w:num w:numId="5">
    <w:abstractNumId w:val="14"/>
  </w:num>
  <w:num w:numId="6">
    <w:abstractNumId w:val="29"/>
  </w:num>
  <w:num w:numId="7">
    <w:abstractNumId w:val="25"/>
  </w:num>
  <w:num w:numId="8">
    <w:abstractNumId w:val="26"/>
  </w:num>
  <w:num w:numId="9">
    <w:abstractNumId w:val="32"/>
  </w:num>
  <w:num w:numId="10">
    <w:abstractNumId w:val="10"/>
  </w:num>
  <w:num w:numId="11">
    <w:abstractNumId w:val="27"/>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2"/>
  </w:num>
  <w:num w:numId="15">
    <w:abstractNumId w:val="23"/>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9"/>
  </w:num>
  <w:num w:numId="31">
    <w:abstractNumId w:val="13"/>
  </w:num>
  <w:num w:numId="32">
    <w:abstractNumId w:val="36"/>
  </w:num>
  <w:num w:numId="33">
    <w:abstractNumId w:val="40"/>
  </w:num>
  <w:num w:numId="34">
    <w:abstractNumId w:val="17"/>
  </w:num>
  <w:num w:numId="35">
    <w:abstractNumId w:val="30"/>
  </w:num>
  <w:num w:numId="36">
    <w:abstractNumId w:val="35"/>
  </w:num>
  <w:num w:numId="37">
    <w:abstractNumId w:val="20"/>
  </w:num>
  <w:num w:numId="38">
    <w:abstractNumId w:val="28"/>
  </w:num>
  <w:num w:numId="39">
    <w:abstractNumId w:val="43"/>
  </w:num>
  <w:num w:numId="40">
    <w:abstractNumId w:val="15"/>
  </w:num>
  <w:num w:numId="41">
    <w:abstractNumId w:val="44"/>
  </w:num>
  <w:num w:numId="42">
    <w:abstractNumId w:val="31"/>
  </w:num>
  <w:num w:numId="43">
    <w:abstractNumId w:val="24"/>
  </w:num>
  <w:num w:numId="44">
    <w:abstractNumId w:val="42"/>
  </w:num>
  <w:num w:numId="45">
    <w:abstractNumId w:val="45"/>
  </w:num>
  <w:num w:numId="46">
    <w:abstractNumId w:val="46"/>
  </w:num>
  <w:num w:numId="47">
    <w:abstractNumId w:val="41"/>
  </w:num>
  <w:num w:numId="48">
    <w:abstractNumId w:val="37"/>
  </w:num>
  <w:num w:numId="49">
    <w:abstractNumId w:val="1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D59"/>
    <w:rsid w:val="0000236D"/>
    <w:rsid w:val="00003298"/>
    <w:rsid w:val="00003EAB"/>
    <w:rsid w:val="00017022"/>
    <w:rsid w:val="00017735"/>
    <w:rsid w:val="0002260C"/>
    <w:rsid w:val="0002306D"/>
    <w:rsid w:val="000242C8"/>
    <w:rsid w:val="0002541A"/>
    <w:rsid w:val="00027041"/>
    <w:rsid w:val="00027155"/>
    <w:rsid w:val="00027347"/>
    <w:rsid w:val="000318BA"/>
    <w:rsid w:val="00034A29"/>
    <w:rsid w:val="00040957"/>
    <w:rsid w:val="00042616"/>
    <w:rsid w:val="00043C53"/>
    <w:rsid w:val="00045545"/>
    <w:rsid w:val="00047D73"/>
    <w:rsid w:val="00056433"/>
    <w:rsid w:val="00057B8B"/>
    <w:rsid w:val="00057ED8"/>
    <w:rsid w:val="00060414"/>
    <w:rsid w:val="00062853"/>
    <w:rsid w:val="00062986"/>
    <w:rsid w:val="0006537A"/>
    <w:rsid w:val="000670EC"/>
    <w:rsid w:val="000677A2"/>
    <w:rsid w:val="00067ED2"/>
    <w:rsid w:val="00070375"/>
    <w:rsid w:val="00070EA5"/>
    <w:rsid w:val="00071ACC"/>
    <w:rsid w:val="0007230A"/>
    <w:rsid w:val="00074018"/>
    <w:rsid w:val="00076135"/>
    <w:rsid w:val="000767F6"/>
    <w:rsid w:val="00076CBC"/>
    <w:rsid w:val="000779C7"/>
    <w:rsid w:val="00081098"/>
    <w:rsid w:val="00081853"/>
    <w:rsid w:val="000826B8"/>
    <w:rsid w:val="00082B5B"/>
    <w:rsid w:val="00087EF2"/>
    <w:rsid w:val="00090F5D"/>
    <w:rsid w:val="00092759"/>
    <w:rsid w:val="00094321"/>
    <w:rsid w:val="00094623"/>
    <w:rsid w:val="000A102A"/>
    <w:rsid w:val="000A1987"/>
    <w:rsid w:val="000A1A7B"/>
    <w:rsid w:val="000A1B88"/>
    <w:rsid w:val="000A23DA"/>
    <w:rsid w:val="000A674F"/>
    <w:rsid w:val="000B0288"/>
    <w:rsid w:val="000B6451"/>
    <w:rsid w:val="000B7B55"/>
    <w:rsid w:val="000C11E6"/>
    <w:rsid w:val="000C123B"/>
    <w:rsid w:val="000C1CE7"/>
    <w:rsid w:val="000C21AD"/>
    <w:rsid w:val="000C2C16"/>
    <w:rsid w:val="000C6322"/>
    <w:rsid w:val="000C670A"/>
    <w:rsid w:val="000D2AC3"/>
    <w:rsid w:val="000D7C82"/>
    <w:rsid w:val="000E326F"/>
    <w:rsid w:val="000E7332"/>
    <w:rsid w:val="000F104D"/>
    <w:rsid w:val="000F1C1C"/>
    <w:rsid w:val="000F4088"/>
    <w:rsid w:val="000F4763"/>
    <w:rsid w:val="000F4F96"/>
    <w:rsid w:val="000F5A07"/>
    <w:rsid w:val="00100990"/>
    <w:rsid w:val="00105707"/>
    <w:rsid w:val="001103FF"/>
    <w:rsid w:val="00110D99"/>
    <w:rsid w:val="001127C2"/>
    <w:rsid w:val="00113EEB"/>
    <w:rsid w:val="001219B0"/>
    <w:rsid w:val="001238C6"/>
    <w:rsid w:val="00124990"/>
    <w:rsid w:val="00125C5D"/>
    <w:rsid w:val="00125CCF"/>
    <w:rsid w:val="001276E8"/>
    <w:rsid w:val="001304C0"/>
    <w:rsid w:val="00131444"/>
    <w:rsid w:val="001315F2"/>
    <w:rsid w:val="001325EE"/>
    <w:rsid w:val="0014004B"/>
    <w:rsid w:val="0014325E"/>
    <w:rsid w:val="00146BDF"/>
    <w:rsid w:val="00150295"/>
    <w:rsid w:val="001516EA"/>
    <w:rsid w:val="00153E25"/>
    <w:rsid w:val="00154505"/>
    <w:rsid w:val="001545B5"/>
    <w:rsid w:val="0015684D"/>
    <w:rsid w:val="00160BBD"/>
    <w:rsid w:val="00160DA4"/>
    <w:rsid w:val="0016584A"/>
    <w:rsid w:val="00170CE1"/>
    <w:rsid w:val="00174CAA"/>
    <w:rsid w:val="00177CD5"/>
    <w:rsid w:val="001817D2"/>
    <w:rsid w:val="0018218A"/>
    <w:rsid w:val="00183A36"/>
    <w:rsid w:val="00184086"/>
    <w:rsid w:val="00186DE7"/>
    <w:rsid w:val="001904A8"/>
    <w:rsid w:val="00192754"/>
    <w:rsid w:val="00193970"/>
    <w:rsid w:val="001A04F1"/>
    <w:rsid w:val="001A0672"/>
    <w:rsid w:val="001A1732"/>
    <w:rsid w:val="001A27A0"/>
    <w:rsid w:val="001A2CE9"/>
    <w:rsid w:val="001A3A05"/>
    <w:rsid w:val="001A3E18"/>
    <w:rsid w:val="001B005B"/>
    <w:rsid w:val="001B0407"/>
    <w:rsid w:val="001B5274"/>
    <w:rsid w:val="001C339E"/>
    <w:rsid w:val="001C3F32"/>
    <w:rsid w:val="001C48B6"/>
    <w:rsid w:val="001C4C04"/>
    <w:rsid w:val="001C694F"/>
    <w:rsid w:val="001C721E"/>
    <w:rsid w:val="001D4F39"/>
    <w:rsid w:val="001D6272"/>
    <w:rsid w:val="001D7B52"/>
    <w:rsid w:val="001E3035"/>
    <w:rsid w:val="001E3AAF"/>
    <w:rsid w:val="001E5655"/>
    <w:rsid w:val="001F0A6E"/>
    <w:rsid w:val="001F1E52"/>
    <w:rsid w:val="001F21FF"/>
    <w:rsid w:val="001F39FA"/>
    <w:rsid w:val="001F50E9"/>
    <w:rsid w:val="001F6E47"/>
    <w:rsid w:val="00202A04"/>
    <w:rsid w:val="00203BD2"/>
    <w:rsid w:val="00205197"/>
    <w:rsid w:val="0020593D"/>
    <w:rsid w:val="002068BE"/>
    <w:rsid w:val="0020755D"/>
    <w:rsid w:val="00207B98"/>
    <w:rsid w:val="00210001"/>
    <w:rsid w:val="0021106D"/>
    <w:rsid w:val="00211BAC"/>
    <w:rsid w:val="002218D6"/>
    <w:rsid w:val="00221BA5"/>
    <w:rsid w:val="00222980"/>
    <w:rsid w:val="002241A2"/>
    <w:rsid w:val="00224E95"/>
    <w:rsid w:val="0022683B"/>
    <w:rsid w:val="00226AD8"/>
    <w:rsid w:val="002277F3"/>
    <w:rsid w:val="00231E9C"/>
    <w:rsid w:val="002321DC"/>
    <w:rsid w:val="002348E2"/>
    <w:rsid w:val="00235967"/>
    <w:rsid w:val="00240B17"/>
    <w:rsid w:val="00241D78"/>
    <w:rsid w:val="00246DAE"/>
    <w:rsid w:val="002538B4"/>
    <w:rsid w:val="002538E3"/>
    <w:rsid w:val="00255907"/>
    <w:rsid w:val="00255C24"/>
    <w:rsid w:val="002577E2"/>
    <w:rsid w:val="00260802"/>
    <w:rsid w:val="0026386A"/>
    <w:rsid w:val="00267125"/>
    <w:rsid w:val="00267B22"/>
    <w:rsid w:val="00271A6B"/>
    <w:rsid w:val="00271CB6"/>
    <w:rsid w:val="0027301A"/>
    <w:rsid w:val="00276ECC"/>
    <w:rsid w:val="00277F06"/>
    <w:rsid w:val="00281152"/>
    <w:rsid w:val="002820D5"/>
    <w:rsid w:val="0028765E"/>
    <w:rsid w:val="0029037D"/>
    <w:rsid w:val="002937D4"/>
    <w:rsid w:val="002A17C6"/>
    <w:rsid w:val="002A1CE8"/>
    <w:rsid w:val="002A248F"/>
    <w:rsid w:val="002A5B83"/>
    <w:rsid w:val="002B16DA"/>
    <w:rsid w:val="002B2F06"/>
    <w:rsid w:val="002B5E72"/>
    <w:rsid w:val="002C54C1"/>
    <w:rsid w:val="002C661C"/>
    <w:rsid w:val="002C72A7"/>
    <w:rsid w:val="002D78B4"/>
    <w:rsid w:val="002D7C8E"/>
    <w:rsid w:val="002E160F"/>
    <w:rsid w:val="002E3F91"/>
    <w:rsid w:val="002E41C6"/>
    <w:rsid w:val="002E4709"/>
    <w:rsid w:val="002E480D"/>
    <w:rsid w:val="002E5F6B"/>
    <w:rsid w:val="002E65C8"/>
    <w:rsid w:val="002F084D"/>
    <w:rsid w:val="002F308B"/>
    <w:rsid w:val="002F30A6"/>
    <w:rsid w:val="003109F0"/>
    <w:rsid w:val="00310B4A"/>
    <w:rsid w:val="00314264"/>
    <w:rsid w:val="00314576"/>
    <w:rsid w:val="003153A5"/>
    <w:rsid w:val="003223B3"/>
    <w:rsid w:val="003238C3"/>
    <w:rsid w:val="00324BCD"/>
    <w:rsid w:val="00324F30"/>
    <w:rsid w:val="00325023"/>
    <w:rsid w:val="003251FB"/>
    <w:rsid w:val="00325FD8"/>
    <w:rsid w:val="003265B9"/>
    <w:rsid w:val="00327232"/>
    <w:rsid w:val="00331182"/>
    <w:rsid w:val="00335694"/>
    <w:rsid w:val="0033678D"/>
    <w:rsid w:val="00336E39"/>
    <w:rsid w:val="00340EE0"/>
    <w:rsid w:val="00343032"/>
    <w:rsid w:val="003451D5"/>
    <w:rsid w:val="0035658A"/>
    <w:rsid w:val="00360C47"/>
    <w:rsid w:val="00362C3F"/>
    <w:rsid w:val="00364141"/>
    <w:rsid w:val="00367EF6"/>
    <w:rsid w:val="00372B1E"/>
    <w:rsid w:val="00373F2A"/>
    <w:rsid w:val="003779A2"/>
    <w:rsid w:val="0038139C"/>
    <w:rsid w:val="00386157"/>
    <w:rsid w:val="00386ADE"/>
    <w:rsid w:val="00390815"/>
    <w:rsid w:val="00391458"/>
    <w:rsid w:val="00391E14"/>
    <w:rsid w:val="003959F6"/>
    <w:rsid w:val="00396CB1"/>
    <w:rsid w:val="003A1E52"/>
    <w:rsid w:val="003A468A"/>
    <w:rsid w:val="003A73C1"/>
    <w:rsid w:val="003A75EB"/>
    <w:rsid w:val="003B106A"/>
    <w:rsid w:val="003B235A"/>
    <w:rsid w:val="003B791E"/>
    <w:rsid w:val="003C4C35"/>
    <w:rsid w:val="003C609E"/>
    <w:rsid w:val="003C6275"/>
    <w:rsid w:val="003E2073"/>
    <w:rsid w:val="003E2E44"/>
    <w:rsid w:val="003E4927"/>
    <w:rsid w:val="003E4D76"/>
    <w:rsid w:val="003E55B1"/>
    <w:rsid w:val="003F004A"/>
    <w:rsid w:val="003F1437"/>
    <w:rsid w:val="003F185C"/>
    <w:rsid w:val="003F36A3"/>
    <w:rsid w:val="00400200"/>
    <w:rsid w:val="0040443F"/>
    <w:rsid w:val="004053E1"/>
    <w:rsid w:val="00407F1C"/>
    <w:rsid w:val="00411B28"/>
    <w:rsid w:val="00415D0B"/>
    <w:rsid w:val="00415F27"/>
    <w:rsid w:val="00416A59"/>
    <w:rsid w:val="00417CA8"/>
    <w:rsid w:val="0042190C"/>
    <w:rsid w:val="00425359"/>
    <w:rsid w:val="004254F0"/>
    <w:rsid w:val="00426520"/>
    <w:rsid w:val="00427DF4"/>
    <w:rsid w:val="004316D7"/>
    <w:rsid w:val="00431EDA"/>
    <w:rsid w:val="00431F33"/>
    <w:rsid w:val="0043231C"/>
    <w:rsid w:val="00432470"/>
    <w:rsid w:val="00435447"/>
    <w:rsid w:val="00441EA1"/>
    <w:rsid w:val="00443E0B"/>
    <w:rsid w:val="004450A0"/>
    <w:rsid w:val="00445798"/>
    <w:rsid w:val="0044725C"/>
    <w:rsid w:val="00447465"/>
    <w:rsid w:val="00450CD0"/>
    <w:rsid w:val="00451370"/>
    <w:rsid w:val="00451B0C"/>
    <w:rsid w:val="004524BC"/>
    <w:rsid w:val="00455CBE"/>
    <w:rsid w:val="00455EB7"/>
    <w:rsid w:val="00455FD5"/>
    <w:rsid w:val="00460B48"/>
    <w:rsid w:val="00460E8A"/>
    <w:rsid w:val="0046230A"/>
    <w:rsid w:val="004629B8"/>
    <w:rsid w:val="00462C95"/>
    <w:rsid w:val="00463091"/>
    <w:rsid w:val="004634B2"/>
    <w:rsid w:val="0046486A"/>
    <w:rsid w:val="00464AAF"/>
    <w:rsid w:val="004725CB"/>
    <w:rsid w:val="004749E1"/>
    <w:rsid w:val="00474C06"/>
    <w:rsid w:val="004773FC"/>
    <w:rsid w:val="00477AF3"/>
    <w:rsid w:val="00480328"/>
    <w:rsid w:val="004834FC"/>
    <w:rsid w:val="00483B15"/>
    <w:rsid w:val="00483FB9"/>
    <w:rsid w:val="0048612E"/>
    <w:rsid w:val="004868CC"/>
    <w:rsid w:val="00494AE7"/>
    <w:rsid w:val="004A4944"/>
    <w:rsid w:val="004A58FE"/>
    <w:rsid w:val="004A6787"/>
    <w:rsid w:val="004B05B0"/>
    <w:rsid w:val="004B0CAC"/>
    <w:rsid w:val="004B19B5"/>
    <w:rsid w:val="004B1D7D"/>
    <w:rsid w:val="004B31D5"/>
    <w:rsid w:val="004B460A"/>
    <w:rsid w:val="004B68C4"/>
    <w:rsid w:val="004C0212"/>
    <w:rsid w:val="004C05F9"/>
    <w:rsid w:val="004C49F0"/>
    <w:rsid w:val="004C53FE"/>
    <w:rsid w:val="004D1D3C"/>
    <w:rsid w:val="004D374E"/>
    <w:rsid w:val="004D4585"/>
    <w:rsid w:val="004D48FF"/>
    <w:rsid w:val="004E0194"/>
    <w:rsid w:val="004E35AA"/>
    <w:rsid w:val="004E5811"/>
    <w:rsid w:val="004E7F5A"/>
    <w:rsid w:val="004F20D4"/>
    <w:rsid w:val="004F45F2"/>
    <w:rsid w:val="004F5DF9"/>
    <w:rsid w:val="004F66B4"/>
    <w:rsid w:val="004F6C38"/>
    <w:rsid w:val="004F78C6"/>
    <w:rsid w:val="0050224C"/>
    <w:rsid w:val="005037A6"/>
    <w:rsid w:val="00506CC9"/>
    <w:rsid w:val="00510478"/>
    <w:rsid w:val="00512D53"/>
    <w:rsid w:val="00514883"/>
    <w:rsid w:val="00520955"/>
    <w:rsid w:val="00523DB8"/>
    <w:rsid w:val="00527439"/>
    <w:rsid w:val="0053132E"/>
    <w:rsid w:val="00535DA2"/>
    <w:rsid w:val="005513F6"/>
    <w:rsid w:val="005531BE"/>
    <w:rsid w:val="00555095"/>
    <w:rsid w:val="00555863"/>
    <w:rsid w:val="00560C2E"/>
    <w:rsid w:val="00561C04"/>
    <w:rsid w:val="0056213B"/>
    <w:rsid w:val="00562F82"/>
    <w:rsid w:val="005634BD"/>
    <w:rsid w:val="00564913"/>
    <w:rsid w:val="00573482"/>
    <w:rsid w:val="005800D8"/>
    <w:rsid w:val="0058270E"/>
    <w:rsid w:val="00584218"/>
    <w:rsid w:val="005846C9"/>
    <w:rsid w:val="00585354"/>
    <w:rsid w:val="005873FC"/>
    <w:rsid w:val="00590EAF"/>
    <w:rsid w:val="00595DA6"/>
    <w:rsid w:val="00597065"/>
    <w:rsid w:val="005A3FB5"/>
    <w:rsid w:val="005A510C"/>
    <w:rsid w:val="005A6A91"/>
    <w:rsid w:val="005B0066"/>
    <w:rsid w:val="005C25B5"/>
    <w:rsid w:val="005C3930"/>
    <w:rsid w:val="005C76D8"/>
    <w:rsid w:val="005D50FE"/>
    <w:rsid w:val="005D5569"/>
    <w:rsid w:val="005E09A7"/>
    <w:rsid w:val="005E1321"/>
    <w:rsid w:val="005E1619"/>
    <w:rsid w:val="005E1666"/>
    <w:rsid w:val="005E2DD4"/>
    <w:rsid w:val="005E6730"/>
    <w:rsid w:val="005E6A0D"/>
    <w:rsid w:val="005E6D43"/>
    <w:rsid w:val="005E7F3A"/>
    <w:rsid w:val="005F0FE7"/>
    <w:rsid w:val="005F1D92"/>
    <w:rsid w:val="005F44A7"/>
    <w:rsid w:val="005F65EF"/>
    <w:rsid w:val="005F6F64"/>
    <w:rsid w:val="005F75FD"/>
    <w:rsid w:val="005F7B0A"/>
    <w:rsid w:val="00602FBE"/>
    <w:rsid w:val="00605C11"/>
    <w:rsid w:val="00606440"/>
    <w:rsid w:val="006078C2"/>
    <w:rsid w:val="006129C5"/>
    <w:rsid w:val="0061470E"/>
    <w:rsid w:val="00616799"/>
    <w:rsid w:val="006171A9"/>
    <w:rsid w:val="00622A5D"/>
    <w:rsid w:val="00623436"/>
    <w:rsid w:val="00626431"/>
    <w:rsid w:val="00633505"/>
    <w:rsid w:val="006351CD"/>
    <w:rsid w:val="00640F39"/>
    <w:rsid w:val="0064282D"/>
    <w:rsid w:val="006520F3"/>
    <w:rsid w:val="00652810"/>
    <w:rsid w:val="00655AAF"/>
    <w:rsid w:val="00656593"/>
    <w:rsid w:val="00656A30"/>
    <w:rsid w:val="00657E82"/>
    <w:rsid w:val="006641A4"/>
    <w:rsid w:val="006673E7"/>
    <w:rsid w:val="0067315F"/>
    <w:rsid w:val="00674964"/>
    <w:rsid w:val="00680B7E"/>
    <w:rsid w:val="00683B94"/>
    <w:rsid w:val="00686692"/>
    <w:rsid w:val="00691240"/>
    <w:rsid w:val="00693033"/>
    <w:rsid w:val="00693321"/>
    <w:rsid w:val="00694843"/>
    <w:rsid w:val="00694893"/>
    <w:rsid w:val="00694DD9"/>
    <w:rsid w:val="006A0BDC"/>
    <w:rsid w:val="006A12B1"/>
    <w:rsid w:val="006A446E"/>
    <w:rsid w:val="006A4E44"/>
    <w:rsid w:val="006A5F42"/>
    <w:rsid w:val="006A6103"/>
    <w:rsid w:val="006B10ED"/>
    <w:rsid w:val="006B156A"/>
    <w:rsid w:val="006B51B2"/>
    <w:rsid w:val="006C17A0"/>
    <w:rsid w:val="006C4CE1"/>
    <w:rsid w:val="006C642F"/>
    <w:rsid w:val="006D0AC5"/>
    <w:rsid w:val="006D27E3"/>
    <w:rsid w:val="006D33C8"/>
    <w:rsid w:val="006D4135"/>
    <w:rsid w:val="006D46EE"/>
    <w:rsid w:val="006D7D43"/>
    <w:rsid w:val="006E09F2"/>
    <w:rsid w:val="006E1E3F"/>
    <w:rsid w:val="006E721C"/>
    <w:rsid w:val="006F14DA"/>
    <w:rsid w:val="006F1634"/>
    <w:rsid w:val="006F3EE2"/>
    <w:rsid w:val="00700CBD"/>
    <w:rsid w:val="007028C7"/>
    <w:rsid w:val="00704462"/>
    <w:rsid w:val="00704CAE"/>
    <w:rsid w:val="00710C7E"/>
    <w:rsid w:val="00710D73"/>
    <w:rsid w:val="00712B50"/>
    <w:rsid w:val="00726F2D"/>
    <w:rsid w:val="00733DE0"/>
    <w:rsid w:val="0073525C"/>
    <w:rsid w:val="007357C5"/>
    <w:rsid w:val="00737420"/>
    <w:rsid w:val="00737AA8"/>
    <w:rsid w:val="0074032D"/>
    <w:rsid w:val="00740D25"/>
    <w:rsid w:val="00741328"/>
    <w:rsid w:val="007454DF"/>
    <w:rsid w:val="00751D83"/>
    <w:rsid w:val="00754359"/>
    <w:rsid w:val="00754A04"/>
    <w:rsid w:val="00756F76"/>
    <w:rsid w:val="00761315"/>
    <w:rsid w:val="0076281F"/>
    <w:rsid w:val="007679B9"/>
    <w:rsid w:val="007754C2"/>
    <w:rsid w:val="00776572"/>
    <w:rsid w:val="0077738D"/>
    <w:rsid w:val="007774C2"/>
    <w:rsid w:val="00786177"/>
    <w:rsid w:val="00787D28"/>
    <w:rsid w:val="0079000C"/>
    <w:rsid w:val="00790D93"/>
    <w:rsid w:val="00790FB1"/>
    <w:rsid w:val="00791CD7"/>
    <w:rsid w:val="0079430D"/>
    <w:rsid w:val="007969AE"/>
    <w:rsid w:val="0079754C"/>
    <w:rsid w:val="007A1395"/>
    <w:rsid w:val="007A4381"/>
    <w:rsid w:val="007B079B"/>
    <w:rsid w:val="007B19CE"/>
    <w:rsid w:val="007B7C23"/>
    <w:rsid w:val="007C0255"/>
    <w:rsid w:val="007C09C8"/>
    <w:rsid w:val="007C0C22"/>
    <w:rsid w:val="007C13ED"/>
    <w:rsid w:val="007C2707"/>
    <w:rsid w:val="007C2DD4"/>
    <w:rsid w:val="007C6800"/>
    <w:rsid w:val="007D0623"/>
    <w:rsid w:val="007D3572"/>
    <w:rsid w:val="007D501A"/>
    <w:rsid w:val="007D5BD6"/>
    <w:rsid w:val="007E1966"/>
    <w:rsid w:val="007E3F65"/>
    <w:rsid w:val="007E5253"/>
    <w:rsid w:val="007E57A5"/>
    <w:rsid w:val="007E68F6"/>
    <w:rsid w:val="007E699C"/>
    <w:rsid w:val="007E6EF9"/>
    <w:rsid w:val="007F0147"/>
    <w:rsid w:val="007F0511"/>
    <w:rsid w:val="007F1FC9"/>
    <w:rsid w:val="007F2AE5"/>
    <w:rsid w:val="007F6AB0"/>
    <w:rsid w:val="00800A85"/>
    <w:rsid w:val="0080257D"/>
    <w:rsid w:val="00803805"/>
    <w:rsid w:val="0080582D"/>
    <w:rsid w:val="0080756C"/>
    <w:rsid w:val="00812F8E"/>
    <w:rsid w:val="00813A26"/>
    <w:rsid w:val="00822C89"/>
    <w:rsid w:val="00822FA2"/>
    <w:rsid w:val="00831204"/>
    <w:rsid w:val="00831208"/>
    <w:rsid w:val="00835A02"/>
    <w:rsid w:val="00841FD9"/>
    <w:rsid w:val="008429CF"/>
    <w:rsid w:val="00843C22"/>
    <w:rsid w:val="00844287"/>
    <w:rsid w:val="008446E2"/>
    <w:rsid w:val="00845B40"/>
    <w:rsid w:val="00847E19"/>
    <w:rsid w:val="00850CD3"/>
    <w:rsid w:val="0085112C"/>
    <w:rsid w:val="00853476"/>
    <w:rsid w:val="00857BD1"/>
    <w:rsid w:val="008601A9"/>
    <w:rsid w:val="00864D69"/>
    <w:rsid w:val="00865B0D"/>
    <w:rsid w:val="00871B33"/>
    <w:rsid w:val="00872949"/>
    <w:rsid w:val="00876308"/>
    <w:rsid w:val="00884360"/>
    <w:rsid w:val="00886789"/>
    <w:rsid w:val="008869FE"/>
    <w:rsid w:val="00887874"/>
    <w:rsid w:val="00890BD4"/>
    <w:rsid w:val="008941DB"/>
    <w:rsid w:val="0089596A"/>
    <w:rsid w:val="008A16EA"/>
    <w:rsid w:val="008A26E4"/>
    <w:rsid w:val="008A2DAF"/>
    <w:rsid w:val="008A3E35"/>
    <w:rsid w:val="008B062C"/>
    <w:rsid w:val="008B6162"/>
    <w:rsid w:val="008C04DF"/>
    <w:rsid w:val="008C158C"/>
    <w:rsid w:val="008C1897"/>
    <w:rsid w:val="008C1971"/>
    <w:rsid w:val="008C5551"/>
    <w:rsid w:val="008C798F"/>
    <w:rsid w:val="008D030D"/>
    <w:rsid w:val="008D2CAF"/>
    <w:rsid w:val="008D3ACE"/>
    <w:rsid w:val="008D51CC"/>
    <w:rsid w:val="008D5C58"/>
    <w:rsid w:val="008E417C"/>
    <w:rsid w:val="008E4F95"/>
    <w:rsid w:val="008F20FE"/>
    <w:rsid w:val="008F4D52"/>
    <w:rsid w:val="008F4E41"/>
    <w:rsid w:val="008F57A6"/>
    <w:rsid w:val="0090408D"/>
    <w:rsid w:val="00904E6B"/>
    <w:rsid w:val="00906EEC"/>
    <w:rsid w:val="009104E0"/>
    <w:rsid w:val="00914204"/>
    <w:rsid w:val="00915C7E"/>
    <w:rsid w:val="00922606"/>
    <w:rsid w:val="00922D31"/>
    <w:rsid w:val="00923A12"/>
    <w:rsid w:val="0092559F"/>
    <w:rsid w:val="00931141"/>
    <w:rsid w:val="00935665"/>
    <w:rsid w:val="00935B30"/>
    <w:rsid w:val="00936A4E"/>
    <w:rsid w:val="00937BB5"/>
    <w:rsid w:val="00941580"/>
    <w:rsid w:val="009449BB"/>
    <w:rsid w:val="00944E0C"/>
    <w:rsid w:val="00950D81"/>
    <w:rsid w:val="009543EB"/>
    <w:rsid w:val="009623AB"/>
    <w:rsid w:val="00970A6B"/>
    <w:rsid w:val="009713AA"/>
    <w:rsid w:val="009762B8"/>
    <w:rsid w:val="009763C4"/>
    <w:rsid w:val="009803F1"/>
    <w:rsid w:val="00981153"/>
    <w:rsid w:val="009822D7"/>
    <w:rsid w:val="009844F7"/>
    <w:rsid w:val="0099079E"/>
    <w:rsid w:val="00995FFD"/>
    <w:rsid w:val="009A37AB"/>
    <w:rsid w:val="009A45B0"/>
    <w:rsid w:val="009A6A6F"/>
    <w:rsid w:val="009B1B69"/>
    <w:rsid w:val="009C470D"/>
    <w:rsid w:val="009C638B"/>
    <w:rsid w:val="009C78E2"/>
    <w:rsid w:val="009D11C1"/>
    <w:rsid w:val="009D3626"/>
    <w:rsid w:val="009D4667"/>
    <w:rsid w:val="009D68FB"/>
    <w:rsid w:val="009E04B3"/>
    <w:rsid w:val="009E0DFC"/>
    <w:rsid w:val="009E1880"/>
    <w:rsid w:val="009E5B74"/>
    <w:rsid w:val="009E7C14"/>
    <w:rsid w:val="009F419C"/>
    <w:rsid w:val="009F43E0"/>
    <w:rsid w:val="009F5A28"/>
    <w:rsid w:val="009F63D7"/>
    <w:rsid w:val="00A0005C"/>
    <w:rsid w:val="00A03C92"/>
    <w:rsid w:val="00A055A5"/>
    <w:rsid w:val="00A05C52"/>
    <w:rsid w:val="00A12A7C"/>
    <w:rsid w:val="00A1330E"/>
    <w:rsid w:val="00A14A64"/>
    <w:rsid w:val="00A17DE9"/>
    <w:rsid w:val="00A20BFC"/>
    <w:rsid w:val="00A22D6B"/>
    <w:rsid w:val="00A242C9"/>
    <w:rsid w:val="00A402A1"/>
    <w:rsid w:val="00A42BFC"/>
    <w:rsid w:val="00A44175"/>
    <w:rsid w:val="00A44914"/>
    <w:rsid w:val="00A457E7"/>
    <w:rsid w:val="00A50D22"/>
    <w:rsid w:val="00A512C3"/>
    <w:rsid w:val="00A56F0A"/>
    <w:rsid w:val="00A571FE"/>
    <w:rsid w:val="00A60395"/>
    <w:rsid w:val="00A6287E"/>
    <w:rsid w:val="00A62910"/>
    <w:rsid w:val="00A64383"/>
    <w:rsid w:val="00A71EFB"/>
    <w:rsid w:val="00A766D7"/>
    <w:rsid w:val="00A77502"/>
    <w:rsid w:val="00A77C2C"/>
    <w:rsid w:val="00A80062"/>
    <w:rsid w:val="00A856EB"/>
    <w:rsid w:val="00A9022E"/>
    <w:rsid w:val="00A90627"/>
    <w:rsid w:val="00A91142"/>
    <w:rsid w:val="00AA1165"/>
    <w:rsid w:val="00AA3F31"/>
    <w:rsid w:val="00AA4625"/>
    <w:rsid w:val="00AA52CF"/>
    <w:rsid w:val="00AB1D7F"/>
    <w:rsid w:val="00AB1F1A"/>
    <w:rsid w:val="00AB6D00"/>
    <w:rsid w:val="00AC4F34"/>
    <w:rsid w:val="00AC6EC2"/>
    <w:rsid w:val="00AE3A63"/>
    <w:rsid w:val="00AE4266"/>
    <w:rsid w:val="00AE5435"/>
    <w:rsid w:val="00AE6757"/>
    <w:rsid w:val="00AF2255"/>
    <w:rsid w:val="00AF311C"/>
    <w:rsid w:val="00AF3ABE"/>
    <w:rsid w:val="00AF4BDF"/>
    <w:rsid w:val="00AF5C2E"/>
    <w:rsid w:val="00AF6959"/>
    <w:rsid w:val="00B00520"/>
    <w:rsid w:val="00B00F8E"/>
    <w:rsid w:val="00B014D0"/>
    <w:rsid w:val="00B02F0D"/>
    <w:rsid w:val="00B034DD"/>
    <w:rsid w:val="00B03CB0"/>
    <w:rsid w:val="00B041A9"/>
    <w:rsid w:val="00B0465E"/>
    <w:rsid w:val="00B10B09"/>
    <w:rsid w:val="00B1199E"/>
    <w:rsid w:val="00B1218F"/>
    <w:rsid w:val="00B13262"/>
    <w:rsid w:val="00B14C20"/>
    <w:rsid w:val="00B16238"/>
    <w:rsid w:val="00B2154A"/>
    <w:rsid w:val="00B23F8B"/>
    <w:rsid w:val="00B27724"/>
    <w:rsid w:val="00B30F3D"/>
    <w:rsid w:val="00B3227B"/>
    <w:rsid w:val="00B32A92"/>
    <w:rsid w:val="00B36488"/>
    <w:rsid w:val="00B432A0"/>
    <w:rsid w:val="00B44EEC"/>
    <w:rsid w:val="00B4738B"/>
    <w:rsid w:val="00B47C1A"/>
    <w:rsid w:val="00B517F7"/>
    <w:rsid w:val="00B52AFC"/>
    <w:rsid w:val="00B52B41"/>
    <w:rsid w:val="00B52EFE"/>
    <w:rsid w:val="00B60DCA"/>
    <w:rsid w:val="00B63C73"/>
    <w:rsid w:val="00B672B3"/>
    <w:rsid w:val="00B67C24"/>
    <w:rsid w:val="00B67C5C"/>
    <w:rsid w:val="00B76DB6"/>
    <w:rsid w:val="00B77DBF"/>
    <w:rsid w:val="00B810DF"/>
    <w:rsid w:val="00B81FBB"/>
    <w:rsid w:val="00B902B9"/>
    <w:rsid w:val="00B90A68"/>
    <w:rsid w:val="00B92C59"/>
    <w:rsid w:val="00B95BFE"/>
    <w:rsid w:val="00B96C22"/>
    <w:rsid w:val="00B972D3"/>
    <w:rsid w:val="00BA1705"/>
    <w:rsid w:val="00BA2132"/>
    <w:rsid w:val="00BA4295"/>
    <w:rsid w:val="00BB4389"/>
    <w:rsid w:val="00BB568B"/>
    <w:rsid w:val="00BB5A92"/>
    <w:rsid w:val="00BB61BE"/>
    <w:rsid w:val="00BC1043"/>
    <w:rsid w:val="00BC2797"/>
    <w:rsid w:val="00BC4227"/>
    <w:rsid w:val="00BC6EAE"/>
    <w:rsid w:val="00BD1366"/>
    <w:rsid w:val="00BD3419"/>
    <w:rsid w:val="00BD41EB"/>
    <w:rsid w:val="00BD43E5"/>
    <w:rsid w:val="00BD59E3"/>
    <w:rsid w:val="00BD7FD7"/>
    <w:rsid w:val="00BE0315"/>
    <w:rsid w:val="00BE05F0"/>
    <w:rsid w:val="00BE1772"/>
    <w:rsid w:val="00BE1DEB"/>
    <w:rsid w:val="00BE4412"/>
    <w:rsid w:val="00BE66D7"/>
    <w:rsid w:val="00BE7217"/>
    <w:rsid w:val="00BE777D"/>
    <w:rsid w:val="00BF0E8E"/>
    <w:rsid w:val="00BF1A7F"/>
    <w:rsid w:val="00C00F37"/>
    <w:rsid w:val="00C03F51"/>
    <w:rsid w:val="00C05945"/>
    <w:rsid w:val="00C10CC7"/>
    <w:rsid w:val="00C13225"/>
    <w:rsid w:val="00C14C86"/>
    <w:rsid w:val="00C179C4"/>
    <w:rsid w:val="00C229F8"/>
    <w:rsid w:val="00C322F1"/>
    <w:rsid w:val="00C33284"/>
    <w:rsid w:val="00C371FA"/>
    <w:rsid w:val="00C46F61"/>
    <w:rsid w:val="00C47BB2"/>
    <w:rsid w:val="00C51C28"/>
    <w:rsid w:val="00C53456"/>
    <w:rsid w:val="00C60C2D"/>
    <w:rsid w:val="00C674BC"/>
    <w:rsid w:val="00C70043"/>
    <w:rsid w:val="00C73861"/>
    <w:rsid w:val="00C7432C"/>
    <w:rsid w:val="00C74A7B"/>
    <w:rsid w:val="00C75791"/>
    <w:rsid w:val="00C76304"/>
    <w:rsid w:val="00C8471E"/>
    <w:rsid w:val="00C84955"/>
    <w:rsid w:val="00C86467"/>
    <w:rsid w:val="00C90380"/>
    <w:rsid w:val="00C95C72"/>
    <w:rsid w:val="00C96B86"/>
    <w:rsid w:val="00C972D1"/>
    <w:rsid w:val="00C97832"/>
    <w:rsid w:val="00C97DF7"/>
    <w:rsid w:val="00CA1571"/>
    <w:rsid w:val="00CA1A6A"/>
    <w:rsid w:val="00CA1E88"/>
    <w:rsid w:val="00CA33D4"/>
    <w:rsid w:val="00CA6108"/>
    <w:rsid w:val="00CB766B"/>
    <w:rsid w:val="00CC0DEB"/>
    <w:rsid w:val="00CC356D"/>
    <w:rsid w:val="00CD109D"/>
    <w:rsid w:val="00CD1E9D"/>
    <w:rsid w:val="00CD6ABB"/>
    <w:rsid w:val="00CD7D3F"/>
    <w:rsid w:val="00CE1872"/>
    <w:rsid w:val="00CE5CF2"/>
    <w:rsid w:val="00CF192A"/>
    <w:rsid w:val="00CF54F1"/>
    <w:rsid w:val="00D007DD"/>
    <w:rsid w:val="00D00A5D"/>
    <w:rsid w:val="00D00A87"/>
    <w:rsid w:val="00D02F2F"/>
    <w:rsid w:val="00D03329"/>
    <w:rsid w:val="00D13087"/>
    <w:rsid w:val="00D16606"/>
    <w:rsid w:val="00D16FA0"/>
    <w:rsid w:val="00D207F4"/>
    <w:rsid w:val="00D22105"/>
    <w:rsid w:val="00D24CBC"/>
    <w:rsid w:val="00D26DCE"/>
    <w:rsid w:val="00D27666"/>
    <w:rsid w:val="00D5130A"/>
    <w:rsid w:val="00D51769"/>
    <w:rsid w:val="00D521FB"/>
    <w:rsid w:val="00D522D8"/>
    <w:rsid w:val="00D52F5C"/>
    <w:rsid w:val="00D5491C"/>
    <w:rsid w:val="00D554E8"/>
    <w:rsid w:val="00D5748E"/>
    <w:rsid w:val="00D609E0"/>
    <w:rsid w:val="00D612A9"/>
    <w:rsid w:val="00D66935"/>
    <w:rsid w:val="00D75882"/>
    <w:rsid w:val="00D80021"/>
    <w:rsid w:val="00D80528"/>
    <w:rsid w:val="00D8053C"/>
    <w:rsid w:val="00D8107C"/>
    <w:rsid w:val="00D8724C"/>
    <w:rsid w:val="00D87A15"/>
    <w:rsid w:val="00D936A8"/>
    <w:rsid w:val="00D938C1"/>
    <w:rsid w:val="00D94AA5"/>
    <w:rsid w:val="00D94FE6"/>
    <w:rsid w:val="00D971AA"/>
    <w:rsid w:val="00DA47A8"/>
    <w:rsid w:val="00DB3592"/>
    <w:rsid w:val="00DB4C93"/>
    <w:rsid w:val="00DB6390"/>
    <w:rsid w:val="00DC3F8A"/>
    <w:rsid w:val="00DC4AEA"/>
    <w:rsid w:val="00DD46E9"/>
    <w:rsid w:val="00DE0D00"/>
    <w:rsid w:val="00DE16CD"/>
    <w:rsid w:val="00DE6492"/>
    <w:rsid w:val="00DE7339"/>
    <w:rsid w:val="00DF2802"/>
    <w:rsid w:val="00DF280B"/>
    <w:rsid w:val="00DF28B7"/>
    <w:rsid w:val="00DF47AA"/>
    <w:rsid w:val="00DF68C0"/>
    <w:rsid w:val="00DF7F5A"/>
    <w:rsid w:val="00E00FFD"/>
    <w:rsid w:val="00E015B7"/>
    <w:rsid w:val="00E04C02"/>
    <w:rsid w:val="00E053B2"/>
    <w:rsid w:val="00E0644B"/>
    <w:rsid w:val="00E104C1"/>
    <w:rsid w:val="00E139D5"/>
    <w:rsid w:val="00E14CA5"/>
    <w:rsid w:val="00E152DF"/>
    <w:rsid w:val="00E17E25"/>
    <w:rsid w:val="00E22D1B"/>
    <w:rsid w:val="00E235F5"/>
    <w:rsid w:val="00E23783"/>
    <w:rsid w:val="00E26411"/>
    <w:rsid w:val="00E264BC"/>
    <w:rsid w:val="00E307B6"/>
    <w:rsid w:val="00E418D3"/>
    <w:rsid w:val="00E41AD6"/>
    <w:rsid w:val="00E42017"/>
    <w:rsid w:val="00E42730"/>
    <w:rsid w:val="00E46268"/>
    <w:rsid w:val="00E51F23"/>
    <w:rsid w:val="00E5401E"/>
    <w:rsid w:val="00E55854"/>
    <w:rsid w:val="00E574FC"/>
    <w:rsid w:val="00E628AD"/>
    <w:rsid w:val="00E64339"/>
    <w:rsid w:val="00E6772E"/>
    <w:rsid w:val="00E677BD"/>
    <w:rsid w:val="00E70C44"/>
    <w:rsid w:val="00E71D2F"/>
    <w:rsid w:val="00E72B6E"/>
    <w:rsid w:val="00E73E6E"/>
    <w:rsid w:val="00E74BE2"/>
    <w:rsid w:val="00E74D2C"/>
    <w:rsid w:val="00E872A7"/>
    <w:rsid w:val="00E93527"/>
    <w:rsid w:val="00E94687"/>
    <w:rsid w:val="00E94F6C"/>
    <w:rsid w:val="00EA19E9"/>
    <w:rsid w:val="00EA369D"/>
    <w:rsid w:val="00EA411E"/>
    <w:rsid w:val="00EA641F"/>
    <w:rsid w:val="00EA6A5A"/>
    <w:rsid w:val="00EB13BD"/>
    <w:rsid w:val="00EB19E0"/>
    <w:rsid w:val="00EB5A80"/>
    <w:rsid w:val="00EC07DD"/>
    <w:rsid w:val="00EC0D7C"/>
    <w:rsid w:val="00EC3652"/>
    <w:rsid w:val="00EC4BF4"/>
    <w:rsid w:val="00EC4CD5"/>
    <w:rsid w:val="00EC7F14"/>
    <w:rsid w:val="00ED450E"/>
    <w:rsid w:val="00EE0EF3"/>
    <w:rsid w:val="00EE220A"/>
    <w:rsid w:val="00EE2853"/>
    <w:rsid w:val="00EF5D36"/>
    <w:rsid w:val="00EF66FC"/>
    <w:rsid w:val="00EF7936"/>
    <w:rsid w:val="00F0135B"/>
    <w:rsid w:val="00F02E73"/>
    <w:rsid w:val="00F078B5"/>
    <w:rsid w:val="00F10140"/>
    <w:rsid w:val="00F11BAF"/>
    <w:rsid w:val="00F11CE3"/>
    <w:rsid w:val="00F12825"/>
    <w:rsid w:val="00F16FDF"/>
    <w:rsid w:val="00F17DCE"/>
    <w:rsid w:val="00F22750"/>
    <w:rsid w:val="00F23455"/>
    <w:rsid w:val="00F23CA1"/>
    <w:rsid w:val="00F2401A"/>
    <w:rsid w:val="00F2646F"/>
    <w:rsid w:val="00F2696E"/>
    <w:rsid w:val="00F27E65"/>
    <w:rsid w:val="00F32750"/>
    <w:rsid w:val="00F32D84"/>
    <w:rsid w:val="00F36CC8"/>
    <w:rsid w:val="00F405C9"/>
    <w:rsid w:val="00F40A19"/>
    <w:rsid w:val="00F414CD"/>
    <w:rsid w:val="00F414F8"/>
    <w:rsid w:val="00F44FA1"/>
    <w:rsid w:val="00F451D5"/>
    <w:rsid w:val="00F466E4"/>
    <w:rsid w:val="00F47626"/>
    <w:rsid w:val="00F47CAB"/>
    <w:rsid w:val="00F50275"/>
    <w:rsid w:val="00F505C7"/>
    <w:rsid w:val="00F51366"/>
    <w:rsid w:val="00F54824"/>
    <w:rsid w:val="00F5547C"/>
    <w:rsid w:val="00F565C4"/>
    <w:rsid w:val="00F566F6"/>
    <w:rsid w:val="00F56CE1"/>
    <w:rsid w:val="00F6265B"/>
    <w:rsid w:val="00F62833"/>
    <w:rsid w:val="00F62D01"/>
    <w:rsid w:val="00F62D72"/>
    <w:rsid w:val="00F62EE5"/>
    <w:rsid w:val="00F669C5"/>
    <w:rsid w:val="00F66B47"/>
    <w:rsid w:val="00F707A6"/>
    <w:rsid w:val="00F72DEA"/>
    <w:rsid w:val="00F803B0"/>
    <w:rsid w:val="00F80E14"/>
    <w:rsid w:val="00F80E25"/>
    <w:rsid w:val="00F84101"/>
    <w:rsid w:val="00F869B7"/>
    <w:rsid w:val="00F9005C"/>
    <w:rsid w:val="00F904AE"/>
    <w:rsid w:val="00F93169"/>
    <w:rsid w:val="00F95401"/>
    <w:rsid w:val="00FA0966"/>
    <w:rsid w:val="00FA6905"/>
    <w:rsid w:val="00FA7526"/>
    <w:rsid w:val="00FA7A01"/>
    <w:rsid w:val="00FB03E9"/>
    <w:rsid w:val="00FB0EF9"/>
    <w:rsid w:val="00FB4456"/>
    <w:rsid w:val="00FB455A"/>
    <w:rsid w:val="00FB5D74"/>
    <w:rsid w:val="00FB6C9B"/>
    <w:rsid w:val="00FC3A0E"/>
    <w:rsid w:val="00FC52B9"/>
    <w:rsid w:val="00FD0A3A"/>
    <w:rsid w:val="00FD16AF"/>
    <w:rsid w:val="00FD1F4D"/>
    <w:rsid w:val="00FD2A3E"/>
    <w:rsid w:val="00FD6FFE"/>
    <w:rsid w:val="00FD7077"/>
    <w:rsid w:val="00FE5BBC"/>
    <w:rsid w:val="00FE672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F48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numbering" w:customStyle="1" w:styleId="Estilo1">
    <w:name w:val="Estilo1"/>
    <w:uiPriority w:val="99"/>
    <w:rsid w:val="009D11C1"/>
    <w:pPr>
      <w:numPr>
        <w:numId w:val="32"/>
      </w:numPr>
    </w:pPr>
  </w:style>
  <w:style w:type="character" w:styleId="Refdecomentrio">
    <w:name w:val="annotation reference"/>
    <w:basedOn w:val="Fontepargpadro"/>
    <w:semiHidden/>
    <w:unhideWhenUsed/>
    <w:rsid w:val="00704CAE"/>
    <w:rPr>
      <w:sz w:val="16"/>
      <w:szCs w:val="16"/>
    </w:rPr>
  </w:style>
  <w:style w:type="paragraph" w:styleId="Textodecomentrio">
    <w:name w:val="annotation text"/>
    <w:basedOn w:val="Normal"/>
    <w:link w:val="TextodecomentrioChar"/>
    <w:semiHidden/>
    <w:unhideWhenUsed/>
    <w:rsid w:val="00704CAE"/>
    <w:rPr>
      <w:sz w:val="20"/>
      <w:szCs w:val="20"/>
    </w:rPr>
  </w:style>
  <w:style w:type="character" w:customStyle="1" w:styleId="TextodecomentrioChar">
    <w:name w:val="Texto de comentário Char"/>
    <w:basedOn w:val="Fontepargpadro"/>
    <w:link w:val="Textodecomentrio"/>
    <w:semiHidden/>
    <w:rsid w:val="00704CA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704CAE"/>
    <w:rPr>
      <w:b/>
      <w:bCs/>
    </w:rPr>
  </w:style>
  <w:style w:type="character" w:customStyle="1" w:styleId="AssuntodocomentrioChar">
    <w:name w:val="Assunto do comentário Char"/>
    <w:basedOn w:val="TextodecomentrioChar"/>
    <w:link w:val="Assuntodocomentrio"/>
    <w:semiHidden/>
    <w:rsid w:val="00704CAE"/>
    <w:rPr>
      <w:rFonts w:ascii="Ecofont_Spranq_eco_Sans" w:hAnsi="Ecofont_Spranq_eco_Sans" w:cs="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numbering" w:customStyle="1" w:styleId="Estilo1">
    <w:name w:val="Estilo1"/>
    <w:uiPriority w:val="99"/>
    <w:rsid w:val="009D11C1"/>
    <w:pPr>
      <w:numPr>
        <w:numId w:val="32"/>
      </w:numPr>
    </w:pPr>
  </w:style>
  <w:style w:type="character" w:styleId="Refdecomentrio">
    <w:name w:val="annotation reference"/>
    <w:basedOn w:val="Fontepargpadro"/>
    <w:semiHidden/>
    <w:unhideWhenUsed/>
    <w:rsid w:val="00704CAE"/>
    <w:rPr>
      <w:sz w:val="16"/>
      <w:szCs w:val="16"/>
    </w:rPr>
  </w:style>
  <w:style w:type="paragraph" w:styleId="Textodecomentrio">
    <w:name w:val="annotation text"/>
    <w:basedOn w:val="Normal"/>
    <w:link w:val="TextodecomentrioChar"/>
    <w:semiHidden/>
    <w:unhideWhenUsed/>
    <w:rsid w:val="00704CAE"/>
    <w:rPr>
      <w:sz w:val="20"/>
      <w:szCs w:val="20"/>
    </w:rPr>
  </w:style>
  <w:style w:type="character" w:customStyle="1" w:styleId="TextodecomentrioChar">
    <w:name w:val="Texto de comentário Char"/>
    <w:basedOn w:val="Fontepargpadro"/>
    <w:link w:val="Textodecomentrio"/>
    <w:semiHidden/>
    <w:rsid w:val="00704CA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704CAE"/>
    <w:rPr>
      <w:b/>
      <w:bCs/>
    </w:rPr>
  </w:style>
  <w:style w:type="character" w:customStyle="1" w:styleId="AssuntodocomentrioChar">
    <w:name w:val="Assunto do comentário Char"/>
    <w:basedOn w:val="TextodecomentrioChar"/>
    <w:link w:val="Assuntodocomentrio"/>
    <w:semiHidden/>
    <w:rsid w:val="00704CAE"/>
    <w:rPr>
      <w:rFonts w:ascii="Ecofont_Spranq_eco_Sans" w:hAnsi="Ecofont_Spranq_eco_Sans"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729">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6828594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379422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21381452">
      <w:bodyDiv w:val="1"/>
      <w:marLeft w:val="0"/>
      <w:marRight w:val="0"/>
      <w:marTop w:val="0"/>
      <w:marBottom w:val="0"/>
      <w:divBdr>
        <w:top w:val="none" w:sz="0" w:space="0" w:color="auto"/>
        <w:left w:val="none" w:sz="0" w:space="0" w:color="auto"/>
        <w:bottom w:val="none" w:sz="0" w:space="0" w:color="auto"/>
        <w:right w:val="none" w:sz="0" w:space="0" w:color="auto"/>
      </w:divBdr>
    </w:div>
    <w:div w:id="16549862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res@dpf.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es@dpf.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D79E0-3B4A-4916-BBAD-79C7AE08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92</TotalTime>
  <Pages>43</Pages>
  <Words>14539</Words>
  <Characters>81726</Characters>
  <Application>Microsoft Office Word</Application>
  <DocSecurity>0</DocSecurity>
  <Lines>681</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Jeferson Severo Soares</cp:lastModifiedBy>
  <cp:revision>25</cp:revision>
  <cp:lastPrinted>2014-11-12T12:52:00Z</cp:lastPrinted>
  <dcterms:created xsi:type="dcterms:W3CDTF">2014-11-12T12:24:00Z</dcterms:created>
  <dcterms:modified xsi:type="dcterms:W3CDTF">2014-12-01T15:44:00Z</dcterms:modified>
</cp:coreProperties>
</file>