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7C" w:rsidRDefault="00127F7C" w:rsidP="005C4BE6">
      <w:pPr>
        <w:pStyle w:val="Ttulo6"/>
        <w:jc w:val="center"/>
        <w:rPr>
          <w:rFonts w:ascii="Arial" w:hAnsi="Arial" w:cs="Arial"/>
          <w:b/>
          <w:bCs/>
          <w:i w:val="0"/>
          <w:color w:val="auto"/>
          <w:sz w:val="32"/>
          <w:szCs w:val="32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AAE4F9F" wp14:editId="2C3134FE">
            <wp:simplePos x="0" y="0"/>
            <wp:positionH relativeFrom="column">
              <wp:posOffset>4057015</wp:posOffset>
            </wp:positionH>
            <wp:positionV relativeFrom="paragraph">
              <wp:posOffset>-62865</wp:posOffset>
            </wp:positionV>
            <wp:extent cx="619125" cy="685800"/>
            <wp:effectExtent l="0" t="0" r="9525" b="0"/>
            <wp:wrapNone/>
            <wp:docPr id="1" name="Imagem 1" descr="repcolor_ot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repcolor_ot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42CC" w:rsidRPr="00C942CC" w:rsidRDefault="00C942CC" w:rsidP="00C942CC"/>
    <w:p w:rsidR="00127F7C" w:rsidRPr="00BD232B" w:rsidRDefault="00127F7C" w:rsidP="00127F7C">
      <w:pPr>
        <w:pStyle w:val="Ttulo"/>
        <w:rPr>
          <w:rFonts w:cs="Arial"/>
          <w:b w:val="0"/>
          <w:sz w:val="18"/>
          <w:szCs w:val="18"/>
        </w:rPr>
      </w:pPr>
      <w:r w:rsidRPr="00BD232B">
        <w:rPr>
          <w:rFonts w:cs="Arial"/>
          <w:b w:val="0"/>
          <w:sz w:val="18"/>
          <w:szCs w:val="18"/>
        </w:rPr>
        <w:t>MJ-DEPARTAMENTO DE POLÍCIA FEDERAL</w:t>
      </w:r>
    </w:p>
    <w:p w:rsidR="00127F7C" w:rsidRDefault="00127F7C" w:rsidP="00127F7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BD232B">
        <w:rPr>
          <w:rFonts w:ascii="Arial" w:hAnsi="Arial" w:cs="Arial"/>
          <w:bCs/>
          <w:sz w:val="18"/>
          <w:szCs w:val="18"/>
        </w:rPr>
        <w:t>DIRETORIA EXECUTIVA</w:t>
      </w:r>
    </w:p>
    <w:p w:rsidR="00127F7C" w:rsidRDefault="00127F7C" w:rsidP="00127F7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BD232B">
        <w:rPr>
          <w:rFonts w:ascii="Arial" w:hAnsi="Arial" w:cs="Arial"/>
          <w:bCs/>
          <w:sz w:val="18"/>
          <w:szCs w:val="18"/>
        </w:rPr>
        <w:t>COORDENAÇÃO DE AVIAÇÃO OPERACIONAL</w:t>
      </w:r>
    </w:p>
    <w:p w:rsidR="00127F7C" w:rsidRPr="00137352" w:rsidRDefault="00127F7C" w:rsidP="00127F7C">
      <w:pPr>
        <w:pStyle w:val="Ttulo7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137352">
        <w:rPr>
          <w:rFonts w:ascii="Arial" w:hAnsi="Arial" w:cs="Arial"/>
          <w:sz w:val="16"/>
          <w:szCs w:val="16"/>
        </w:rPr>
        <w:t xml:space="preserve">Aeroporto Internacional de Brasília - Setor de Hangares- </w:t>
      </w:r>
      <w:proofErr w:type="spellStart"/>
      <w:r w:rsidRPr="00137352">
        <w:rPr>
          <w:rFonts w:ascii="Arial" w:hAnsi="Arial" w:cs="Arial"/>
          <w:sz w:val="16"/>
          <w:szCs w:val="16"/>
        </w:rPr>
        <w:t>nºs</w:t>
      </w:r>
      <w:proofErr w:type="spellEnd"/>
      <w:r w:rsidRPr="00137352">
        <w:rPr>
          <w:rFonts w:ascii="Arial" w:hAnsi="Arial" w:cs="Arial"/>
          <w:sz w:val="16"/>
          <w:szCs w:val="16"/>
        </w:rPr>
        <w:t xml:space="preserve"> 13/14 – Brasília/DF CEP 71608-900 </w:t>
      </w:r>
    </w:p>
    <w:p w:rsidR="002F2A51" w:rsidRPr="00820EE5" w:rsidRDefault="00127F7C" w:rsidP="00820EE5">
      <w:pPr>
        <w:pBdr>
          <w:bottom w:val="single" w:sz="12" w:space="4" w:color="auto"/>
        </w:pBdr>
        <w:tabs>
          <w:tab w:val="center" w:pos="4419"/>
          <w:tab w:val="right" w:pos="8838"/>
        </w:tabs>
        <w:jc w:val="center"/>
        <w:rPr>
          <w:rFonts w:ascii="Arial" w:hAnsi="Arial" w:cs="Arial"/>
          <w:sz w:val="16"/>
          <w:szCs w:val="16"/>
        </w:rPr>
      </w:pPr>
      <w:proofErr w:type="gramStart"/>
      <w:r w:rsidRPr="00D831C7">
        <w:rPr>
          <w:rFonts w:ascii="Arial" w:hAnsi="Arial" w:cs="Arial"/>
          <w:sz w:val="16"/>
          <w:szCs w:val="16"/>
        </w:rPr>
        <w:t>fone</w:t>
      </w:r>
      <w:proofErr w:type="gramEnd"/>
      <w:r w:rsidRPr="00D831C7">
        <w:rPr>
          <w:rFonts w:ascii="Arial" w:hAnsi="Arial" w:cs="Arial"/>
          <w:sz w:val="16"/>
          <w:szCs w:val="16"/>
        </w:rPr>
        <w:t>: 0xx61 2024 9542  fax: 0xx61 2024-9541</w:t>
      </w:r>
      <w:r>
        <w:rPr>
          <w:rFonts w:ascii="Arial" w:hAnsi="Arial" w:cs="Arial"/>
          <w:sz w:val="16"/>
          <w:szCs w:val="16"/>
        </w:rPr>
        <w:tab/>
      </w:r>
    </w:p>
    <w:p w:rsidR="002F2A51" w:rsidRPr="00820EE5" w:rsidRDefault="008A6E16" w:rsidP="00820EE5">
      <w:pPr>
        <w:pStyle w:val="Ttulo6"/>
        <w:jc w:val="center"/>
        <w:rPr>
          <w:rFonts w:ascii="Arial" w:hAnsi="Arial" w:cs="Arial"/>
          <w:b/>
          <w:bCs/>
          <w:i w:val="0"/>
          <w:color w:val="auto"/>
          <w:sz w:val="36"/>
          <w:szCs w:val="36"/>
          <w:u w:val="single"/>
        </w:rPr>
      </w:pPr>
      <w:r w:rsidRPr="00747185">
        <w:rPr>
          <w:rFonts w:ascii="Arial" w:hAnsi="Arial" w:cs="Arial"/>
          <w:b/>
          <w:bCs/>
          <w:i w:val="0"/>
          <w:color w:val="auto"/>
          <w:sz w:val="36"/>
          <w:szCs w:val="36"/>
          <w:u w:val="single"/>
        </w:rPr>
        <w:t>ANEXO</w:t>
      </w:r>
      <w:r w:rsidR="00F32095">
        <w:rPr>
          <w:rFonts w:ascii="Arial" w:hAnsi="Arial" w:cs="Arial"/>
          <w:b/>
          <w:bCs/>
          <w:i w:val="0"/>
          <w:color w:val="auto"/>
          <w:sz w:val="36"/>
          <w:szCs w:val="36"/>
          <w:u w:val="single"/>
        </w:rPr>
        <w:t xml:space="preserve"> </w:t>
      </w:r>
      <w:r>
        <w:rPr>
          <w:rFonts w:ascii="Arial" w:hAnsi="Arial" w:cs="Arial"/>
          <w:b/>
          <w:bCs/>
          <w:i w:val="0"/>
          <w:color w:val="auto"/>
          <w:sz w:val="36"/>
          <w:szCs w:val="36"/>
          <w:u w:val="single"/>
        </w:rPr>
        <w:t>IV</w:t>
      </w:r>
    </w:p>
    <w:p w:rsidR="00842ADC" w:rsidRDefault="00842ADC" w:rsidP="00D25F76">
      <w:pPr>
        <w:pStyle w:val="Cabealh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D12C3" w:rsidRDefault="000D12C3" w:rsidP="00D25F76">
      <w:pPr>
        <w:pStyle w:val="Cabealh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D12C3" w:rsidRDefault="000D12C3" w:rsidP="00D25F76">
      <w:pPr>
        <w:pStyle w:val="Cabealh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2F2A51" w:rsidRDefault="00D25F76" w:rsidP="00820EE5">
      <w:pPr>
        <w:pStyle w:val="Cabealho"/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C942CC">
        <w:rPr>
          <w:rFonts w:ascii="Arial" w:hAnsi="Arial" w:cs="Arial"/>
          <w:b/>
          <w:sz w:val="24"/>
          <w:szCs w:val="24"/>
        </w:rPr>
        <w:t xml:space="preserve">PLANILHA </w:t>
      </w:r>
      <w:r>
        <w:rPr>
          <w:rFonts w:ascii="Arial" w:hAnsi="Arial" w:cs="Arial"/>
          <w:b/>
          <w:sz w:val="24"/>
          <w:szCs w:val="24"/>
        </w:rPr>
        <w:t>ESTIMATIVA DE</w:t>
      </w:r>
      <w:r w:rsidR="006D5AB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PREÇOS</w:t>
      </w:r>
      <w:r w:rsidRPr="00C942CC">
        <w:rPr>
          <w:rFonts w:ascii="Arial" w:hAnsi="Arial" w:cs="Arial"/>
          <w:b/>
          <w:sz w:val="24"/>
          <w:szCs w:val="24"/>
        </w:rPr>
        <w:t xml:space="preserve"> PARA</w:t>
      </w:r>
      <w:r>
        <w:rPr>
          <w:rFonts w:ascii="Arial" w:hAnsi="Arial" w:cs="Arial"/>
          <w:b/>
          <w:sz w:val="24"/>
          <w:szCs w:val="24"/>
        </w:rPr>
        <w:t xml:space="preserve"> A</w:t>
      </w:r>
      <w:r w:rsidR="00820EE5">
        <w:rPr>
          <w:rFonts w:ascii="Arial" w:hAnsi="Arial" w:cs="Arial"/>
          <w:b/>
          <w:sz w:val="24"/>
          <w:szCs w:val="24"/>
        </w:rPr>
        <w:t xml:space="preserve"> MANUTENÇÃO D</w:t>
      </w:r>
      <w:r w:rsidR="006369A9">
        <w:rPr>
          <w:rFonts w:ascii="Arial" w:hAnsi="Arial" w:cs="Arial"/>
          <w:b/>
          <w:sz w:val="24"/>
          <w:szCs w:val="24"/>
        </w:rPr>
        <w:t>O</w:t>
      </w:r>
      <w:r w:rsidR="006D5ABF">
        <w:rPr>
          <w:rFonts w:ascii="Arial" w:hAnsi="Arial" w:cs="Arial"/>
          <w:b/>
          <w:sz w:val="24"/>
          <w:szCs w:val="24"/>
        </w:rPr>
        <w:t xml:space="preserve"> AW-139</w:t>
      </w:r>
    </w:p>
    <w:p w:rsidR="000D12C3" w:rsidRDefault="000D12C3" w:rsidP="00820EE5">
      <w:pPr>
        <w:pStyle w:val="Cabealh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D12C3" w:rsidRDefault="000D12C3" w:rsidP="00820EE5">
      <w:pPr>
        <w:pStyle w:val="Cabealh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2681" w:type="dxa"/>
        <w:tblInd w:w="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4"/>
        <w:gridCol w:w="623"/>
        <w:gridCol w:w="5973"/>
        <w:gridCol w:w="999"/>
        <w:gridCol w:w="1654"/>
        <w:gridCol w:w="1838"/>
      </w:tblGrid>
      <w:tr w:rsidR="00A47F3D" w:rsidRPr="005C4BE6" w:rsidTr="006D5ABF">
        <w:trPr>
          <w:trHeight w:val="64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47F3D" w:rsidRPr="005C4BE6" w:rsidRDefault="00A47F3D" w:rsidP="001E08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LOTE</w:t>
            </w:r>
          </w:p>
          <w:p w:rsidR="00A47F3D" w:rsidRPr="005C4BE6" w:rsidRDefault="00A47F3D" w:rsidP="001E087F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ITENS</w:t>
            </w:r>
          </w:p>
        </w:tc>
        <w:tc>
          <w:tcPr>
            <w:tcW w:w="10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  <w:t>PROPOSTA DE IDENTIFICAÇÃO DOS ITENS DO PREGÃO ELETRÔNICO</w:t>
            </w:r>
          </w:p>
        </w:tc>
      </w:tr>
      <w:tr w:rsidR="00A47F3D" w:rsidRPr="005C4BE6" w:rsidTr="00C66A87">
        <w:trPr>
          <w:trHeight w:val="255"/>
        </w:trPr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3D" w:rsidRPr="005C4BE6" w:rsidRDefault="00A47F3D" w:rsidP="001E087F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  <w:t>QUANT.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  <w:t>VALOR UNITÁRIO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F3D" w:rsidRPr="005C4BE6" w:rsidRDefault="00A47F3D" w:rsidP="005C4B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pt-BR"/>
              </w:rPr>
              <w:t>VALOR ANUAL</w:t>
            </w:r>
          </w:p>
        </w:tc>
      </w:tr>
      <w:tr w:rsidR="00CB7C17" w:rsidRPr="005C4BE6" w:rsidTr="00C66A87">
        <w:trPr>
          <w:trHeight w:val="1260"/>
        </w:trPr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CB7C17" w:rsidRPr="005C4BE6" w:rsidRDefault="00CB7C17" w:rsidP="001E087F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</w:t>
            </w:r>
            <w:r w:rsidRPr="005C4BE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APOIO TÉCNICO OPERACIONAL CONFORME ITEM 7.1.1 DO TERMO DE REFERÊNCIA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12</w:t>
            </w:r>
          </w:p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(meses)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 R$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154.587,50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R$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1.855.050,00</w:t>
            </w:r>
          </w:p>
        </w:tc>
      </w:tr>
      <w:tr w:rsidR="00CB7C17" w:rsidRPr="005C4BE6" w:rsidTr="00C66A87">
        <w:trPr>
          <w:trHeight w:val="1260"/>
        </w:trPr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CB7C17" w:rsidRPr="005C4BE6" w:rsidRDefault="00CB7C17" w:rsidP="001E087F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CONTROLE TÉCNICO DE MANUTENÇÃO CONFORME ITEM 7.1.2 DO TERMO DE REFERÊNCIA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12</w:t>
            </w:r>
          </w:p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(meses)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 R$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22.162,50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R$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265.950,00</w:t>
            </w:r>
          </w:p>
        </w:tc>
      </w:tr>
      <w:tr w:rsidR="00CB7C17" w:rsidRPr="005C4BE6" w:rsidTr="006D5ABF">
        <w:trPr>
          <w:trHeight w:val="1112"/>
        </w:trPr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CB7C17" w:rsidRPr="005C4BE6" w:rsidRDefault="00CB7C17" w:rsidP="001E087F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5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t-BR"/>
              </w:rPr>
            </w:pPr>
            <w:r w:rsidRPr="00124FB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SE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RVIÇOS EVENTUAIS DE MANUTENÇÃO CONFORME ITEM 7.1.3 DO TERMO DE REFERÊNCIA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B45A6B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B45A6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600</w:t>
            </w:r>
          </w:p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77279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(homem-hora)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R$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525,00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4BE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R$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315.000,00</w:t>
            </w:r>
          </w:p>
        </w:tc>
      </w:tr>
      <w:tr w:rsidR="00CB7C17" w:rsidRPr="005C4BE6" w:rsidTr="006D5ABF">
        <w:trPr>
          <w:trHeight w:val="1112"/>
        </w:trPr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CB7C17" w:rsidRPr="005C4BE6" w:rsidRDefault="00CB7C17" w:rsidP="001E08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E4761D" w:rsidRDefault="00CB7C17" w:rsidP="001474B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LOCAÇÃO E REPARO DE COMP</w:t>
            </w:r>
            <w:r w:rsidRPr="0068589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ONENTES</w:t>
            </w:r>
            <w:r w:rsidRPr="00685892">
              <w:rPr>
                <w:rFonts w:ascii="Arial Narrow" w:eastAsia="Times New Roman" w:hAnsi="Arial Narrow" w:cs="Arial"/>
                <w:b/>
                <w:sz w:val="20"/>
                <w:szCs w:val="20"/>
                <w:lang w:eastAsia="pt-BR"/>
              </w:rPr>
              <w:t xml:space="preserve"> CONFORME CLÁUSULA NONA DO TERMO </w:t>
            </w:r>
            <w:r w:rsidR="001474B5">
              <w:rPr>
                <w:rFonts w:ascii="Arial Narrow" w:eastAsia="Times New Roman" w:hAnsi="Arial Narrow" w:cs="Arial"/>
                <w:b/>
                <w:sz w:val="20"/>
                <w:szCs w:val="20"/>
                <w:lang w:eastAsia="pt-BR"/>
              </w:rPr>
              <w:t>D</w:t>
            </w:r>
            <w:r w:rsidRPr="00685892">
              <w:rPr>
                <w:rFonts w:ascii="Arial Narrow" w:eastAsia="Times New Roman" w:hAnsi="Arial Narrow" w:cs="Arial"/>
                <w:b/>
                <w:sz w:val="20"/>
                <w:szCs w:val="20"/>
                <w:lang w:eastAsia="pt-BR"/>
              </w:rPr>
              <w:t xml:space="preserve">E REFERÊNCIA. </w:t>
            </w:r>
            <w:r w:rsidRPr="0026569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Não haverá concorrência nesse item, devendo as empresas lançar o valor já fixado.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41A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R$ 500.000,00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41A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t-BR"/>
              </w:rPr>
              <w:t>R$ 500.000,00</w:t>
            </w:r>
          </w:p>
        </w:tc>
      </w:tr>
      <w:tr w:rsidR="00CB7C17" w:rsidRPr="005C4BE6" w:rsidTr="00B45A6B">
        <w:trPr>
          <w:trHeight w:val="330"/>
        </w:trPr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17" w:rsidRDefault="00CB7C17" w:rsidP="001E08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ind w:left="-70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5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t-BR"/>
              </w:rPr>
            </w:pPr>
            <w:r w:rsidRPr="00245E74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RESSARCIMENTO PELO TRANSPORTE E HOSPEDAGEM D</w:t>
            </w:r>
            <w:r w:rsidRPr="0068589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O MECÂNICO</w:t>
            </w:r>
            <w:r w:rsidR="001474B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 CONFORME ITEM 13.1.2.3</w:t>
            </w:r>
            <w:r w:rsidRPr="0068589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 DO TERMO DE REFERÊNCIA</w:t>
            </w:r>
            <w:r w:rsidRPr="00245E74">
              <w:rPr>
                <w:rFonts w:ascii="Arial Narrow" w:eastAsia="Times New Roman" w:hAnsi="Arial Narrow" w:cs="Arial"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Não haverá concorrência nesse item, devendo as empresas lançar o valor já fixado</w:t>
            </w:r>
            <w:r w:rsidRPr="00245E74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5C4BE6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7C17" w:rsidRPr="00772795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77279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R$ 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88.8</w:t>
            </w:r>
            <w:r w:rsidRPr="0077279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00,00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772795" w:rsidRDefault="00CB7C17" w:rsidP="00F65CD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77279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R$ 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88.8</w:t>
            </w:r>
            <w:r w:rsidRPr="0077279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00,00</w:t>
            </w:r>
          </w:p>
        </w:tc>
      </w:tr>
      <w:tr w:rsidR="00CB7C17" w:rsidRPr="005C4BE6" w:rsidTr="00CB7C17">
        <w:trPr>
          <w:trHeight w:val="680"/>
        </w:trPr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17" w:rsidRDefault="00CB7C17" w:rsidP="001E08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ind w:left="-70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5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245E74" w:rsidRDefault="00CB7C17" w:rsidP="00F65CD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 w:rsidRPr="0051246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FORNECIMENTO DE COMPONENTES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 E TAXA DE ADMINISTRAÇÃO</w:t>
            </w:r>
            <w:r w:rsidRPr="00FE73F4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CONFORME ITEM 7.2 DO TERMO DE REFERÊNCIA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Default="00CB7C17" w:rsidP="00F65C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16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7C17" w:rsidRPr="00772795" w:rsidRDefault="00CB7C17" w:rsidP="00EB276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R$ </w:t>
            </w:r>
            <w:r w:rsidR="00EB276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650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.000,00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17" w:rsidRPr="00772795" w:rsidRDefault="00CB7C17" w:rsidP="00EB276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 xml:space="preserve">R$ </w:t>
            </w:r>
            <w:r w:rsidR="00EB276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650</w:t>
            </w:r>
            <w:r w:rsidRPr="00D141A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t-BR"/>
              </w:rPr>
              <w:t>.000,00</w:t>
            </w:r>
          </w:p>
        </w:tc>
      </w:tr>
    </w:tbl>
    <w:p w:rsidR="000D12C3" w:rsidRDefault="000D12C3" w:rsidP="00172838">
      <w:pPr>
        <w:ind w:right="633"/>
        <w:jc w:val="right"/>
        <w:rPr>
          <w:rFonts w:ascii="Arial" w:hAnsi="Arial" w:cs="Arial"/>
          <w:sz w:val="24"/>
          <w:szCs w:val="24"/>
        </w:rPr>
      </w:pPr>
    </w:p>
    <w:p w:rsidR="00A75098" w:rsidRDefault="00A75098" w:rsidP="00172838">
      <w:pPr>
        <w:ind w:right="633"/>
        <w:jc w:val="right"/>
        <w:rPr>
          <w:rFonts w:ascii="Arial" w:hAnsi="Arial" w:cs="Arial"/>
          <w:sz w:val="24"/>
          <w:szCs w:val="24"/>
        </w:rPr>
      </w:pPr>
      <w:r w:rsidRPr="00A75098">
        <w:rPr>
          <w:rFonts w:ascii="Arial" w:hAnsi="Arial" w:cs="Arial"/>
          <w:sz w:val="24"/>
          <w:szCs w:val="24"/>
        </w:rPr>
        <w:t>Brasília</w:t>
      </w:r>
      <w:r>
        <w:rPr>
          <w:rFonts w:ascii="Arial" w:hAnsi="Arial" w:cs="Arial"/>
          <w:sz w:val="24"/>
          <w:szCs w:val="24"/>
        </w:rPr>
        <w:t xml:space="preserve">-DF, </w:t>
      </w:r>
      <w:r w:rsidR="007F7CF0">
        <w:rPr>
          <w:rFonts w:ascii="Arial" w:hAnsi="Arial" w:cs="Arial"/>
          <w:sz w:val="24"/>
          <w:szCs w:val="24"/>
        </w:rPr>
        <w:t>07</w:t>
      </w:r>
      <w:r w:rsidR="005253A3">
        <w:rPr>
          <w:rFonts w:ascii="Arial" w:hAnsi="Arial" w:cs="Arial"/>
          <w:sz w:val="24"/>
          <w:szCs w:val="24"/>
        </w:rPr>
        <w:t xml:space="preserve"> </w:t>
      </w:r>
      <w:r w:rsidR="000E1394" w:rsidRPr="00562CC0">
        <w:rPr>
          <w:rFonts w:ascii="Arial" w:hAnsi="Arial" w:cs="Arial"/>
          <w:sz w:val="24"/>
          <w:szCs w:val="24"/>
        </w:rPr>
        <w:t xml:space="preserve">de </w:t>
      </w:r>
      <w:r w:rsidR="007F7CF0">
        <w:rPr>
          <w:rFonts w:ascii="Arial" w:hAnsi="Arial" w:cs="Arial"/>
          <w:sz w:val="24"/>
          <w:szCs w:val="24"/>
        </w:rPr>
        <w:t>maio</w:t>
      </w:r>
      <w:r>
        <w:rPr>
          <w:rFonts w:ascii="Arial" w:hAnsi="Arial" w:cs="Arial"/>
          <w:sz w:val="24"/>
          <w:szCs w:val="24"/>
        </w:rPr>
        <w:t xml:space="preserve"> de 201</w:t>
      </w:r>
      <w:r w:rsidR="00EC0AFE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:rsidR="000D12C3" w:rsidRDefault="002F2A51" w:rsidP="006369A9">
      <w:pPr>
        <w:spacing w:line="360" w:lineRule="auto"/>
      </w:pPr>
      <w:r w:rsidRPr="00271EBE">
        <w:rPr>
          <w:rFonts w:ascii="Arial" w:eastAsia="Arial Unicode MS" w:hAnsi="Arial" w:cs="Arial"/>
          <w:sz w:val="20"/>
        </w:rPr>
        <w:t>Elaborado por:</w:t>
      </w:r>
    </w:p>
    <w:p w:rsidR="00820EE5" w:rsidRDefault="002F2A51" w:rsidP="006369A9">
      <w:pPr>
        <w:spacing w:line="360" w:lineRule="auto"/>
        <w:rPr>
          <w:rFonts w:ascii="Arial" w:hAnsi="Arial"/>
          <w:b/>
          <w:sz w:val="16"/>
          <w:szCs w:val="16"/>
        </w:rPr>
      </w:pPr>
      <w:r>
        <w:t>___</w:t>
      </w:r>
      <w:r w:rsidRPr="005E57BF">
        <w:t xml:space="preserve">_________________________             </w:t>
      </w:r>
    </w:p>
    <w:p w:rsidR="000D12C3" w:rsidRDefault="000D12C3" w:rsidP="00820EE5">
      <w:pPr>
        <w:spacing w:line="360" w:lineRule="auto"/>
        <w:rPr>
          <w:rFonts w:ascii="Arial" w:eastAsia="Arial Unicode MS" w:hAnsi="Arial" w:cs="Arial"/>
          <w:b/>
        </w:rPr>
      </w:pPr>
      <w:bookmarkStart w:id="0" w:name="_GoBack"/>
      <w:bookmarkEnd w:id="0"/>
    </w:p>
    <w:sectPr w:rsidR="000D12C3" w:rsidSect="00A75098">
      <w:headerReference w:type="default" r:id="rId10"/>
      <w:pgSz w:w="16838" w:h="11906" w:orient="landscape"/>
      <w:pgMar w:top="709" w:right="1440" w:bottom="56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DA" w:rsidRDefault="00F65CDA" w:rsidP="005C4BE6">
      <w:pPr>
        <w:spacing w:after="0" w:line="240" w:lineRule="auto"/>
      </w:pPr>
      <w:r>
        <w:separator/>
      </w:r>
    </w:p>
  </w:endnote>
  <w:endnote w:type="continuationSeparator" w:id="0">
    <w:p w:rsidR="00F65CDA" w:rsidRDefault="00F65CDA" w:rsidP="005C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DA" w:rsidRDefault="00F65CDA" w:rsidP="005C4BE6">
      <w:pPr>
        <w:spacing w:after="0" w:line="240" w:lineRule="auto"/>
      </w:pPr>
      <w:r>
        <w:separator/>
      </w:r>
    </w:p>
  </w:footnote>
  <w:footnote w:type="continuationSeparator" w:id="0">
    <w:p w:rsidR="00F65CDA" w:rsidRDefault="00F65CDA" w:rsidP="005C4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DA" w:rsidRPr="00F70F46" w:rsidRDefault="00F65CDA" w:rsidP="00700B1D">
    <w:pPr>
      <w:pStyle w:val="Ttulo6"/>
      <w:spacing w:line="240" w:lineRule="auto"/>
      <w:ind w:left="142"/>
      <w:rPr>
        <w:rFonts w:ascii="Arial" w:eastAsia="Arial Unicode MS" w:hAnsi="Arial" w:cs="Arial"/>
        <w:i w:val="0"/>
      </w:rPr>
    </w:pPr>
    <w:r>
      <w:rPr>
        <w:rFonts w:ascii="Arial" w:hAnsi="Arial" w:cs="Arial"/>
        <w:noProof/>
      </w:rPr>
      <w:t>Folha</w:t>
    </w:r>
    <w:r w:rsidRPr="00F70F46">
      <w:rPr>
        <w:rFonts w:ascii="Arial" w:hAnsi="Arial" w:cs="Arial"/>
        <w:noProof/>
      </w:rPr>
      <w:t xml:space="preserve"> </w:t>
    </w:r>
    <w:r w:rsidRPr="00F70F46">
      <w:rPr>
        <w:rFonts w:ascii="Arial" w:hAnsi="Arial" w:cs="Arial"/>
        <w:i w:val="0"/>
      </w:rPr>
      <w:fldChar w:fldCharType="begin"/>
    </w:r>
    <w:r w:rsidRPr="00F70F46">
      <w:rPr>
        <w:rFonts w:ascii="Arial" w:hAnsi="Arial" w:cs="Arial"/>
      </w:rPr>
      <w:instrText>PAGE</w:instrText>
    </w:r>
    <w:r w:rsidRPr="00F70F46">
      <w:rPr>
        <w:rFonts w:ascii="Arial" w:hAnsi="Arial" w:cs="Arial"/>
        <w:i w:val="0"/>
      </w:rPr>
      <w:fldChar w:fldCharType="separate"/>
    </w:r>
    <w:r w:rsidR="00966265">
      <w:rPr>
        <w:rFonts w:ascii="Arial" w:hAnsi="Arial" w:cs="Arial"/>
        <w:noProof/>
      </w:rPr>
      <w:t>2</w:t>
    </w:r>
    <w:r w:rsidRPr="00F70F46">
      <w:rPr>
        <w:rFonts w:ascii="Arial" w:hAnsi="Arial" w:cs="Arial"/>
        <w:i w:val="0"/>
      </w:rPr>
      <w:fldChar w:fldCharType="end"/>
    </w:r>
    <w:r w:rsidRPr="00F70F46">
      <w:rPr>
        <w:rFonts w:ascii="Arial" w:hAnsi="Arial" w:cs="Arial"/>
      </w:rPr>
      <w:t xml:space="preserve"> de </w:t>
    </w:r>
    <w:proofErr w:type="gramStart"/>
    <w:r>
      <w:rPr>
        <w:rFonts w:ascii="Arial" w:hAnsi="Arial" w:cs="Arial"/>
        <w:i w:val="0"/>
      </w:rPr>
      <w:t>2</w:t>
    </w:r>
    <w:proofErr w:type="gramEnd"/>
    <w:r w:rsidRPr="00F70F46">
      <w:rPr>
        <w:rFonts w:ascii="Arial" w:hAnsi="Arial" w:cs="Arial"/>
      </w:rPr>
      <w:t xml:space="preserve"> do Anexo </w:t>
    </w:r>
    <w:r>
      <w:rPr>
        <w:rFonts w:ascii="Arial" w:hAnsi="Arial" w:cs="Arial"/>
      </w:rPr>
      <w:t xml:space="preserve">IV </w:t>
    </w:r>
  </w:p>
  <w:p w:rsidR="00F65CDA" w:rsidRPr="00137352" w:rsidRDefault="00F65CDA" w:rsidP="00700B1D">
    <w:pPr>
      <w:pBdr>
        <w:bottom w:val="single" w:sz="12" w:space="4" w:color="auto"/>
      </w:pBdr>
      <w:spacing w:line="240" w:lineRule="auto"/>
      <w:rPr>
        <w:rFonts w:ascii="Arial" w:hAnsi="Arial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0ABD"/>
    <w:multiLevelType w:val="multilevel"/>
    <w:tmpl w:val="C332CFE2"/>
    <w:lvl w:ilvl="0">
      <w:start w:val="7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E6"/>
    <w:rsid w:val="000272BC"/>
    <w:rsid w:val="000326BD"/>
    <w:rsid w:val="00033219"/>
    <w:rsid w:val="0003449F"/>
    <w:rsid w:val="00036BFF"/>
    <w:rsid w:val="000533C1"/>
    <w:rsid w:val="0006050C"/>
    <w:rsid w:val="00085ABA"/>
    <w:rsid w:val="000A7583"/>
    <w:rsid w:val="000B475F"/>
    <w:rsid w:val="000D12C3"/>
    <w:rsid w:val="000E1394"/>
    <w:rsid w:val="000F072D"/>
    <w:rsid w:val="00115DC4"/>
    <w:rsid w:val="0011687F"/>
    <w:rsid w:val="00122D0C"/>
    <w:rsid w:val="00124FB2"/>
    <w:rsid w:val="00127F7C"/>
    <w:rsid w:val="00146657"/>
    <w:rsid w:val="001474B5"/>
    <w:rsid w:val="0015349C"/>
    <w:rsid w:val="00172838"/>
    <w:rsid w:val="00174E60"/>
    <w:rsid w:val="001C6B00"/>
    <w:rsid w:val="001E087F"/>
    <w:rsid w:val="001F0D18"/>
    <w:rsid w:val="0021377E"/>
    <w:rsid w:val="00245E74"/>
    <w:rsid w:val="00265691"/>
    <w:rsid w:val="00267D29"/>
    <w:rsid w:val="002970F8"/>
    <w:rsid w:val="002A6EF2"/>
    <w:rsid w:val="002D61F4"/>
    <w:rsid w:val="002F2A51"/>
    <w:rsid w:val="003601BD"/>
    <w:rsid w:val="003928F3"/>
    <w:rsid w:val="003D3D50"/>
    <w:rsid w:val="004205A4"/>
    <w:rsid w:val="00425CF9"/>
    <w:rsid w:val="00434447"/>
    <w:rsid w:val="004424D2"/>
    <w:rsid w:val="004500E9"/>
    <w:rsid w:val="00471869"/>
    <w:rsid w:val="004A167B"/>
    <w:rsid w:val="004C0026"/>
    <w:rsid w:val="004C7CE1"/>
    <w:rsid w:val="00510E0B"/>
    <w:rsid w:val="00512466"/>
    <w:rsid w:val="005253A3"/>
    <w:rsid w:val="00535C43"/>
    <w:rsid w:val="00562CC0"/>
    <w:rsid w:val="005B4D14"/>
    <w:rsid w:val="005C4BE6"/>
    <w:rsid w:val="005E12D4"/>
    <w:rsid w:val="005F2883"/>
    <w:rsid w:val="00600B76"/>
    <w:rsid w:val="00606BC8"/>
    <w:rsid w:val="006073B2"/>
    <w:rsid w:val="006206FD"/>
    <w:rsid w:val="006256C7"/>
    <w:rsid w:val="006369A9"/>
    <w:rsid w:val="00647B8D"/>
    <w:rsid w:val="00685892"/>
    <w:rsid w:val="006970F6"/>
    <w:rsid w:val="006A6294"/>
    <w:rsid w:val="006D5ABF"/>
    <w:rsid w:val="006F7C99"/>
    <w:rsid w:val="00700B1D"/>
    <w:rsid w:val="007303A9"/>
    <w:rsid w:val="00745AB6"/>
    <w:rsid w:val="00752F3C"/>
    <w:rsid w:val="00772795"/>
    <w:rsid w:val="007A353D"/>
    <w:rsid w:val="007A4C09"/>
    <w:rsid w:val="007E1E65"/>
    <w:rsid w:val="007F7CF0"/>
    <w:rsid w:val="008065F4"/>
    <w:rsid w:val="00820EE5"/>
    <w:rsid w:val="00840AF6"/>
    <w:rsid w:val="00842ADC"/>
    <w:rsid w:val="008664D4"/>
    <w:rsid w:val="00891AFF"/>
    <w:rsid w:val="008A6E16"/>
    <w:rsid w:val="0095798B"/>
    <w:rsid w:val="00966265"/>
    <w:rsid w:val="009772FB"/>
    <w:rsid w:val="00977FA7"/>
    <w:rsid w:val="0099794E"/>
    <w:rsid w:val="009E100C"/>
    <w:rsid w:val="009E7B4D"/>
    <w:rsid w:val="00A01AAF"/>
    <w:rsid w:val="00A21FFE"/>
    <w:rsid w:val="00A358D4"/>
    <w:rsid w:val="00A47F3D"/>
    <w:rsid w:val="00A70FF0"/>
    <w:rsid w:val="00A75098"/>
    <w:rsid w:val="00A97657"/>
    <w:rsid w:val="00AE7263"/>
    <w:rsid w:val="00B208A9"/>
    <w:rsid w:val="00B26B65"/>
    <w:rsid w:val="00B306B4"/>
    <w:rsid w:val="00B45A6B"/>
    <w:rsid w:val="00B77C20"/>
    <w:rsid w:val="00BA01EC"/>
    <w:rsid w:val="00BD7535"/>
    <w:rsid w:val="00BF17F8"/>
    <w:rsid w:val="00C5198B"/>
    <w:rsid w:val="00C66A87"/>
    <w:rsid w:val="00C70325"/>
    <w:rsid w:val="00C942CC"/>
    <w:rsid w:val="00CA46B3"/>
    <w:rsid w:val="00CA617E"/>
    <w:rsid w:val="00CB5BC0"/>
    <w:rsid w:val="00CB7C17"/>
    <w:rsid w:val="00CF5A4C"/>
    <w:rsid w:val="00D141A9"/>
    <w:rsid w:val="00D25F76"/>
    <w:rsid w:val="00D40DE2"/>
    <w:rsid w:val="00D4237D"/>
    <w:rsid w:val="00D541C7"/>
    <w:rsid w:val="00DA1FA4"/>
    <w:rsid w:val="00DB358E"/>
    <w:rsid w:val="00DB6636"/>
    <w:rsid w:val="00DC24F9"/>
    <w:rsid w:val="00DC618C"/>
    <w:rsid w:val="00E02A17"/>
    <w:rsid w:val="00E06C8A"/>
    <w:rsid w:val="00E4761D"/>
    <w:rsid w:val="00E5302B"/>
    <w:rsid w:val="00E63F72"/>
    <w:rsid w:val="00EB2762"/>
    <w:rsid w:val="00EC0AFE"/>
    <w:rsid w:val="00EC37EB"/>
    <w:rsid w:val="00ED1467"/>
    <w:rsid w:val="00F32095"/>
    <w:rsid w:val="00F55B2F"/>
    <w:rsid w:val="00F60CEF"/>
    <w:rsid w:val="00F65CDA"/>
    <w:rsid w:val="00FE0582"/>
    <w:rsid w:val="00FE7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F2A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5C4B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5C4BE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4BE6"/>
  </w:style>
  <w:style w:type="paragraph" w:styleId="Rodap">
    <w:name w:val="footer"/>
    <w:basedOn w:val="Normal"/>
    <w:link w:val="RodapChar"/>
    <w:uiPriority w:val="99"/>
    <w:unhideWhenUsed/>
    <w:rsid w:val="005C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4BE6"/>
  </w:style>
  <w:style w:type="paragraph" w:styleId="Textodebalo">
    <w:name w:val="Balloon Text"/>
    <w:basedOn w:val="Normal"/>
    <w:link w:val="TextodebaloChar"/>
    <w:uiPriority w:val="99"/>
    <w:semiHidden/>
    <w:unhideWhenUsed/>
    <w:rsid w:val="005C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4BE6"/>
    <w:rPr>
      <w:rFonts w:ascii="Tahoma" w:hAnsi="Tahoma" w:cs="Tahoma"/>
      <w:sz w:val="16"/>
      <w:szCs w:val="16"/>
    </w:rPr>
  </w:style>
  <w:style w:type="character" w:customStyle="1" w:styleId="Ttulo7Char">
    <w:name w:val="Título 7 Char"/>
    <w:basedOn w:val="Fontepargpadro"/>
    <w:link w:val="Ttulo7"/>
    <w:semiHidden/>
    <w:rsid w:val="005C4BE6"/>
    <w:rPr>
      <w:rFonts w:ascii="Calibri" w:eastAsia="Times New Roman" w:hAnsi="Calibri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5C4BE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5C4BE6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5C4B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3Char">
    <w:name w:val="Título 3 Char"/>
    <w:basedOn w:val="Fontepargpadro"/>
    <w:link w:val="Ttulo3"/>
    <w:uiPriority w:val="9"/>
    <w:rsid w:val="002F2A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xto1">
    <w:name w:val="texto1"/>
    <w:basedOn w:val="Sumrio1"/>
    <w:rsid w:val="002F2A51"/>
    <w:pPr>
      <w:tabs>
        <w:tab w:val="right" w:leader="dot" w:pos="9345"/>
      </w:tabs>
      <w:spacing w:before="60" w:after="60" w:line="360" w:lineRule="auto"/>
    </w:pPr>
    <w:rPr>
      <w:rFonts w:ascii="Arial" w:eastAsia="Times New Roman" w:hAnsi="Arial" w:cs="Times New Roman"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2F2A51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F2A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5C4B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5C4BE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4BE6"/>
  </w:style>
  <w:style w:type="paragraph" w:styleId="Rodap">
    <w:name w:val="footer"/>
    <w:basedOn w:val="Normal"/>
    <w:link w:val="RodapChar"/>
    <w:uiPriority w:val="99"/>
    <w:unhideWhenUsed/>
    <w:rsid w:val="005C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4BE6"/>
  </w:style>
  <w:style w:type="paragraph" w:styleId="Textodebalo">
    <w:name w:val="Balloon Text"/>
    <w:basedOn w:val="Normal"/>
    <w:link w:val="TextodebaloChar"/>
    <w:uiPriority w:val="99"/>
    <w:semiHidden/>
    <w:unhideWhenUsed/>
    <w:rsid w:val="005C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4BE6"/>
    <w:rPr>
      <w:rFonts w:ascii="Tahoma" w:hAnsi="Tahoma" w:cs="Tahoma"/>
      <w:sz w:val="16"/>
      <w:szCs w:val="16"/>
    </w:rPr>
  </w:style>
  <w:style w:type="character" w:customStyle="1" w:styleId="Ttulo7Char">
    <w:name w:val="Título 7 Char"/>
    <w:basedOn w:val="Fontepargpadro"/>
    <w:link w:val="Ttulo7"/>
    <w:semiHidden/>
    <w:rsid w:val="005C4BE6"/>
    <w:rPr>
      <w:rFonts w:ascii="Calibri" w:eastAsia="Times New Roman" w:hAnsi="Calibri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5C4BE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5C4BE6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5C4B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3Char">
    <w:name w:val="Título 3 Char"/>
    <w:basedOn w:val="Fontepargpadro"/>
    <w:link w:val="Ttulo3"/>
    <w:uiPriority w:val="9"/>
    <w:rsid w:val="002F2A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xto1">
    <w:name w:val="texto1"/>
    <w:basedOn w:val="Sumrio1"/>
    <w:rsid w:val="002F2A51"/>
    <w:pPr>
      <w:tabs>
        <w:tab w:val="right" w:leader="dot" w:pos="9345"/>
      </w:tabs>
      <w:spacing w:before="60" w:after="60" w:line="360" w:lineRule="auto"/>
    </w:pPr>
    <w:rPr>
      <w:rFonts w:ascii="Arial" w:eastAsia="Times New Roman" w:hAnsi="Arial" w:cs="Times New Roman"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2F2A5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9CD0-F494-431A-8D2F-F3999270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Canelhas</dc:creator>
  <cp:lastModifiedBy>Deilson Pires Cavalcante</cp:lastModifiedBy>
  <cp:revision>17</cp:revision>
  <cp:lastPrinted>2014-05-16T15:58:00Z</cp:lastPrinted>
  <dcterms:created xsi:type="dcterms:W3CDTF">2014-05-05T11:59:00Z</dcterms:created>
  <dcterms:modified xsi:type="dcterms:W3CDTF">2014-05-16T18:43:00Z</dcterms:modified>
</cp:coreProperties>
</file>