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4FF" w:rsidRPr="004F70A0" w:rsidRDefault="00EA64FF" w:rsidP="003A737A">
      <w:pPr>
        <w:tabs>
          <w:tab w:val="left" w:pos="1418"/>
        </w:tabs>
        <w:spacing w:line="276" w:lineRule="auto"/>
        <w:ind w:left="1418" w:hanging="1418"/>
        <w:jc w:val="center"/>
        <w:rPr>
          <w:rFonts w:ascii="Arial" w:hAnsi="Arial" w:cs="Arial"/>
          <w:b/>
          <w:bCs/>
        </w:rPr>
      </w:pPr>
    </w:p>
    <w:p w:rsidR="00734331" w:rsidRPr="00853226" w:rsidRDefault="00734331" w:rsidP="003A737A">
      <w:pPr>
        <w:tabs>
          <w:tab w:val="left" w:pos="1418"/>
        </w:tabs>
        <w:spacing w:line="276" w:lineRule="auto"/>
        <w:ind w:left="1418" w:hanging="1418"/>
        <w:jc w:val="center"/>
        <w:rPr>
          <w:rFonts w:ascii="Arial" w:hAnsi="Arial" w:cs="Arial"/>
          <w:b/>
          <w:bCs/>
        </w:rPr>
      </w:pPr>
      <w:r w:rsidRPr="00853226">
        <w:rPr>
          <w:rFonts w:ascii="Arial" w:hAnsi="Arial" w:cs="Arial"/>
          <w:b/>
          <w:bCs/>
        </w:rPr>
        <w:t>TERMO DE REFERÊNCIA</w:t>
      </w:r>
    </w:p>
    <w:p w:rsidR="000D468D" w:rsidRPr="00853226" w:rsidRDefault="002340D4" w:rsidP="001D33C2">
      <w:pPr>
        <w:numPr>
          <w:ilvl w:val="0"/>
          <w:numId w:val="7"/>
        </w:numPr>
        <w:spacing w:before="600" w:after="480" w:line="276" w:lineRule="auto"/>
        <w:ind w:left="426" w:hanging="426"/>
        <w:rPr>
          <w:rFonts w:ascii="Arial" w:hAnsi="Arial" w:cs="Arial"/>
          <w:b/>
        </w:rPr>
      </w:pPr>
      <w:r w:rsidRPr="00853226">
        <w:rPr>
          <w:rFonts w:ascii="Arial" w:hAnsi="Arial" w:cs="Arial"/>
          <w:b/>
        </w:rPr>
        <w:t>OBJETO</w:t>
      </w:r>
    </w:p>
    <w:p w:rsidR="00E5128A" w:rsidRPr="00853226" w:rsidRDefault="00E73E1D"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EA64FF" w:rsidRPr="00853226">
        <w:rPr>
          <w:rFonts w:ascii="Arial" w:hAnsi="Arial" w:cs="Arial"/>
          <w:bCs/>
        </w:rPr>
        <w:t xml:space="preserve">Aquisição de </w:t>
      </w:r>
      <w:r w:rsidR="00D356B6" w:rsidRPr="00853226">
        <w:rPr>
          <w:rFonts w:ascii="Arial" w:hAnsi="Arial" w:cs="Arial"/>
          <w:bCs/>
        </w:rPr>
        <w:t>veículos policiais descaracterizados</w:t>
      </w:r>
      <w:r w:rsidR="00107A22" w:rsidRPr="00853226">
        <w:rPr>
          <w:rFonts w:ascii="Arial" w:hAnsi="Arial" w:cs="Arial"/>
          <w:bCs/>
        </w:rPr>
        <w:t xml:space="preserve"> </w:t>
      </w:r>
      <w:r w:rsidR="00D356B6" w:rsidRPr="00853226">
        <w:rPr>
          <w:rFonts w:ascii="Arial" w:hAnsi="Arial" w:cs="Arial"/>
          <w:bCs/>
        </w:rPr>
        <w:t>para uso no policiamento</w:t>
      </w:r>
      <w:r w:rsidR="00E42889" w:rsidRPr="00853226">
        <w:rPr>
          <w:rFonts w:ascii="Arial" w:hAnsi="Arial" w:cs="Arial"/>
          <w:bCs/>
        </w:rPr>
        <w:t>, patrulhamento</w:t>
      </w:r>
      <w:r w:rsidR="00D356B6" w:rsidRPr="00853226">
        <w:rPr>
          <w:rFonts w:ascii="Arial" w:hAnsi="Arial" w:cs="Arial"/>
          <w:bCs/>
        </w:rPr>
        <w:t xml:space="preserve"> e investigação, a fim </w:t>
      </w:r>
      <w:r w:rsidR="00F76F0B" w:rsidRPr="00853226">
        <w:rPr>
          <w:rFonts w:ascii="Arial" w:hAnsi="Arial" w:cs="Arial"/>
          <w:bCs/>
        </w:rPr>
        <w:t xml:space="preserve">de </w:t>
      </w:r>
      <w:r w:rsidR="00D356B6" w:rsidRPr="00853226">
        <w:rPr>
          <w:rFonts w:ascii="Arial" w:hAnsi="Arial" w:cs="Arial"/>
          <w:bCs/>
        </w:rPr>
        <w:t xml:space="preserve">auxiliar na prevenção e repressão de crimes, em todo o território nacional, cuja </w:t>
      </w:r>
      <w:r w:rsidR="00671D14" w:rsidRPr="00853226">
        <w:rPr>
          <w:rFonts w:ascii="Arial" w:hAnsi="Arial" w:cs="Arial"/>
          <w:bCs/>
        </w:rPr>
        <w:t>atribuição</w:t>
      </w:r>
      <w:r w:rsidR="00D356B6" w:rsidRPr="00853226">
        <w:rPr>
          <w:rFonts w:ascii="Arial" w:hAnsi="Arial" w:cs="Arial"/>
          <w:bCs/>
        </w:rPr>
        <w:t xml:space="preserve"> seja da Polícia Federal, bem como demais ações de segurança pública em conformidade com a legislação e no auxílio a outros órgãos públicos, conforme as especificações descritas neste Termo de Referência e seus anexos.</w:t>
      </w:r>
    </w:p>
    <w:p w:rsidR="00DB25FE" w:rsidRPr="00853226" w:rsidRDefault="00DB25FE" w:rsidP="003A737A">
      <w:pPr>
        <w:autoSpaceDE w:val="0"/>
        <w:autoSpaceDN w:val="0"/>
        <w:adjustRightInd w:val="0"/>
        <w:spacing w:before="120" w:line="276" w:lineRule="auto"/>
        <w:jc w:val="both"/>
        <w:rPr>
          <w:rFonts w:ascii="Arial" w:hAnsi="Arial" w:cs="Arial"/>
          <w:bCs/>
        </w:rPr>
      </w:pPr>
    </w:p>
    <w:tbl>
      <w:tblPr>
        <w:tblW w:w="8741" w:type="dxa"/>
        <w:jc w:val="center"/>
        <w:tblCellMar>
          <w:left w:w="70" w:type="dxa"/>
          <w:right w:w="70" w:type="dxa"/>
        </w:tblCellMar>
        <w:tblLook w:val="04A0" w:firstRow="1" w:lastRow="0" w:firstColumn="1" w:lastColumn="0" w:noHBand="0" w:noVBand="1"/>
      </w:tblPr>
      <w:tblGrid>
        <w:gridCol w:w="771"/>
        <w:gridCol w:w="1781"/>
        <w:gridCol w:w="6189"/>
      </w:tblGrid>
      <w:tr w:rsidR="00E5128A" w:rsidRPr="00853226" w:rsidTr="00A45758">
        <w:trPr>
          <w:trHeight w:val="300"/>
          <w:jc w:val="center"/>
        </w:trPr>
        <w:tc>
          <w:tcPr>
            <w:tcW w:w="771" w:type="dxa"/>
            <w:tcBorders>
              <w:top w:val="single" w:sz="4" w:space="0" w:color="auto"/>
              <w:left w:val="single" w:sz="4" w:space="0" w:color="auto"/>
              <w:bottom w:val="single" w:sz="4" w:space="0" w:color="auto"/>
              <w:right w:val="single" w:sz="4" w:space="0" w:color="auto"/>
            </w:tcBorders>
            <w:shd w:val="clear" w:color="auto" w:fill="000000"/>
            <w:vAlign w:val="center"/>
          </w:tcPr>
          <w:p w:rsidR="00E5128A" w:rsidRPr="00853226" w:rsidRDefault="00E5128A" w:rsidP="003A737A">
            <w:pPr>
              <w:tabs>
                <w:tab w:val="left" w:pos="1418"/>
              </w:tabs>
              <w:spacing w:line="276" w:lineRule="auto"/>
              <w:ind w:left="1418" w:hanging="1418"/>
              <w:jc w:val="center"/>
              <w:rPr>
                <w:rFonts w:ascii="Arial" w:hAnsi="Arial" w:cs="Arial"/>
                <w:b/>
                <w:bCs/>
                <w:sz w:val="22"/>
                <w:szCs w:val="22"/>
              </w:rPr>
            </w:pPr>
            <w:r w:rsidRPr="00853226">
              <w:rPr>
                <w:rFonts w:ascii="Arial" w:hAnsi="Arial" w:cs="Arial"/>
                <w:b/>
                <w:bCs/>
                <w:sz w:val="22"/>
                <w:szCs w:val="22"/>
              </w:rPr>
              <w:t>ITEM</w:t>
            </w:r>
          </w:p>
        </w:tc>
        <w:tc>
          <w:tcPr>
            <w:tcW w:w="1781" w:type="dxa"/>
            <w:tcBorders>
              <w:top w:val="single" w:sz="4" w:space="0" w:color="auto"/>
              <w:left w:val="single" w:sz="4" w:space="0" w:color="auto"/>
              <w:bottom w:val="single" w:sz="4" w:space="0" w:color="auto"/>
              <w:right w:val="single" w:sz="4" w:space="0" w:color="auto"/>
            </w:tcBorders>
            <w:shd w:val="clear" w:color="auto" w:fill="000000"/>
            <w:noWrap/>
            <w:vAlign w:val="center"/>
            <w:hideMark/>
          </w:tcPr>
          <w:p w:rsidR="00E5128A" w:rsidRPr="00853226" w:rsidRDefault="00E5128A" w:rsidP="003A737A">
            <w:pPr>
              <w:tabs>
                <w:tab w:val="left" w:pos="1418"/>
              </w:tabs>
              <w:spacing w:line="276" w:lineRule="auto"/>
              <w:ind w:left="1418" w:hanging="1418"/>
              <w:jc w:val="center"/>
              <w:rPr>
                <w:rFonts w:ascii="Arial" w:hAnsi="Arial" w:cs="Arial"/>
                <w:b/>
                <w:bCs/>
                <w:sz w:val="22"/>
                <w:szCs w:val="22"/>
              </w:rPr>
            </w:pPr>
            <w:r w:rsidRPr="00853226">
              <w:rPr>
                <w:rFonts w:ascii="Arial" w:hAnsi="Arial" w:cs="Arial"/>
                <w:b/>
                <w:bCs/>
                <w:sz w:val="22"/>
                <w:szCs w:val="22"/>
              </w:rPr>
              <w:t>QUANTIDADE</w:t>
            </w:r>
          </w:p>
        </w:tc>
        <w:tc>
          <w:tcPr>
            <w:tcW w:w="6189" w:type="dxa"/>
            <w:tcBorders>
              <w:top w:val="single" w:sz="4" w:space="0" w:color="auto"/>
              <w:left w:val="nil"/>
              <w:bottom w:val="single" w:sz="4" w:space="0" w:color="auto"/>
              <w:right w:val="single" w:sz="4" w:space="0" w:color="auto"/>
            </w:tcBorders>
            <w:shd w:val="clear" w:color="auto" w:fill="000000"/>
            <w:noWrap/>
            <w:vAlign w:val="center"/>
            <w:hideMark/>
          </w:tcPr>
          <w:p w:rsidR="00E5128A" w:rsidRPr="00853226" w:rsidRDefault="00E5128A" w:rsidP="003A737A">
            <w:pPr>
              <w:tabs>
                <w:tab w:val="left" w:pos="1418"/>
              </w:tabs>
              <w:spacing w:line="276" w:lineRule="auto"/>
              <w:ind w:left="1418" w:hanging="1418"/>
              <w:jc w:val="center"/>
              <w:rPr>
                <w:rFonts w:ascii="Arial" w:hAnsi="Arial" w:cs="Arial"/>
                <w:b/>
                <w:bCs/>
                <w:sz w:val="22"/>
                <w:szCs w:val="22"/>
              </w:rPr>
            </w:pPr>
            <w:r w:rsidRPr="00853226">
              <w:rPr>
                <w:rFonts w:ascii="Arial" w:hAnsi="Arial" w:cs="Arial"/>
                <w:b/>
                <w:bCs/>
                <w:sz w:val="22"/>
                <w:szCs w:val="22"/>
              </w:rPr>
              <w:t>DESCRIÇÃO</w:t>
            </w:r>
          </w:p>
        </w:tc>
      </w:tr>
      <w:tr w:rsidR="002E49B6" w:rsidRPr="00853226" w:rsidTr="00ED498C">
        <w:trPr>
          <w:trHeight w:val="300"/>
          <w:jc w:val="center"/>
        </w:trPr>
        <w:tc>
          <w:tcPr>
            <w:tcW w:w="771" w:type="dxa"/>
            <w:tcBorders>
              <w:top w:val="single" w:sz="4" w:space="0" w:color="auto"/>
              <w:left w:val="single" w:sz="4" w:space="0" w:color="auto"/>
              <w:bottom w:val="single" w:sz="4" w:space="0" w:color="auto"/>
              <w:right w:val="single" w:sz="4" w:space="0" w:color="auto"/>
            </w:tcBorders>
            <w:vAlign w:val="center"/>
          </w:tcPr>
          <w:p w:rsidR="002E49B6" w:rsidRPr="00834F81" w:rsidRDefault="00E77F7D" w:rsidP="003A737A">
            <w:pPr>
              <w:tabs>
                <w:tab w:val="left" w:pos="1418"/>
              </w:tabs>
              <w:spacing w:line="276" w:lineRule="auto"/>
              <w:ind w:left="1418" w:hanging="1418"/>
              <w:jc w:val="center"/>
              <w:rPr>
                <w:rFonts w:ascii="Arial" w:hAnsi="Arial" w:cs="Arial"/>
              </w:rPr>
            </w:pPr>
            <w:r>
              <w:rPr>
                <w:rFonts w:ascii="Arial" w:hAnsi="Arial" w:cs="Arial"/>
              </w:rPr>
              <w:t>1</w:t>
            </w:r>
          </w:p>
        </w:tc>
        <w:tc>
          <w:tcPr>
            <w:tcW w:w="1781" w:type="dxa"/>
            <w:tcBorders>
              <w:top w:val="single" w:sz="4" w:space="0" w:color="auto"/>
              <w:left w:val="single" w:sz="4" w:space="0" w:color="auto"/>
              <w:bottom w:val="single" w:sz="4" w:space="0" w:color="auto"/>
              <w:right w:val="single" w:sz="4" w:space="0" w:color="auto"/>
            </w:tcBorders>
            <w:shd w:val="clear" w:color="auto" w:fill="auto"/>
            <w:noWrap/>
            <w:hideMark/>
          </w:tcPr>
          <w:p w:rsidR="002E49B6" w:rsidRPr="00834F81" w:rsidRDefault="004C50A7" w:rsidP="003A737A">
            <w:pPr>
              <w:spacing w:line="276" w:lineRule="auto"/>
              <w:jc w:val="center"/>
              <w:rPr>
                <w:rFonts w:ascii="Arial" w:hAnsi="Arial" w:cs="Arial"/>
              </w:rPr>
            </w:pPr>
            <w:r w:rsidRPr="00834F81">
              <w:rPr>
                <w:rFonts w:ascii="Arial" w:hAnsi="Arial" w:cs="Arial"/>
              </w:rPr>
              <w:t>50</w:t>
            </w:r>
          </w:p>
        </w:tc>
        <w:tc>
          <w:tcPr>
            <w:tcW w:w="6189" w:type="dxa"/>
            <w:tcBorders>
              <w:top w:val="nil"/>
              <w:left w:val="nil"/>
              <w:bottom w:val="single" w:sz="4" w:space="0" w:color="auto"/>
              <w:right w:val="single" w:sz="4" w:space="0" w:color="auto"/>
            </w:tcBorders>
            <w:shd w:val="clear" w:color="auto" w:fill="auto"/>
            <w:noWrap/>
            <w:vAlign w:val="center"/>
            <w:hideMark/>
          </w:tcPr>
          <w:p w:rsidR="002E49B6" w:rsidRPr="00834F81" w:rsidRDefault="00DB7240" w:rsidP="003A737A">
            <w:pPr>
              <w:tabs>
                <w:tab w:val="left" w:pos="1418"/>
              </w:tabs>
              <w:spacing w:line="276" w:lineRule="auto"/>
              <w:ind w:left="1418" w:hanging="1418"/>
              <w:rPr>
                <w:rFonts w:ascii="Arial" w:hAnsi="Arial" w:cs="Arial"/>
              </w:rPr>
            </w:pPr>
            <w:r w:rsidRPr="00834F81">
              <w:rPr>
                <w:rFonts w:ascii="Arial" w:hAnsi="Arial" w:cs="Arial"/>
              </w:rPr>
              <w:t>Sedan Luxo (descaracterizado)</w:t>
            </w:r>
          </w:p>
        </w:tc>
      </w:tr>
    </w:tbl>
    <w:p w:rsidR="00EA64FF" w:rsidRPr="003A737A" w:rsidRDefault="00EA64FF" w:rsidP="003A737A">
      <w:pPr>
        <w:spacing w:before="120" w:line="276" w:lineRule="auto"/>
        <w:jc w:val="center"/>
        <w:rPr>
          <w:rFonts w:ascii="Arial" w:hAnsi="Arial" w:cs="Arial"/>
          <w:sz w:val="22"/>
          <w:szCs w:val="20"/>
        </w:rPr>
      </w:pPr>
      <w:r w:rsidRPr="003A737A">
        <w:rPr>
          <w:rFonts w:ascii="Arial" w:hAnsi="Arial" w:cs="Arial"/>
          <w:sz w:val="22"/>
          <w:szCs w:val="20"/>
        </w:rPr>
        <w:t>Tabela 1 - Veículos registrados para aquisição</w:t>
      </w:r>
    </w:p>
    <w:p w:rsidR="00EE6463" w:rsidRPr="00853226" w:rsidRDefault="00EE6463" w:rsidP="003A737A">
      <w:pPr>
        <w:spacing w:before="120" w:line="276" w:lineRule="auto"/>
        <w:rPr>
          <w:rFonts w:ascii="Arial" w:hAnsi="Arial" w:cs="Arial"/>
          <w:sz w:val="20"/>
          <w:szCs w:val="20"/>
        </w:rPr>
      </w:pPr>
    </w:p>
    <w:p w:rsidR="00EE6463" w:rsidRPr="00853226" w:rsidRDefault="00EE6463"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Os bens objeto da aquisição estão dentro da padronização seguida pelo órgão, conforme especificações técnicas e requisitos de desempenho constantes do Catálogo Unificado de Materiais - CATMAT do SIASG.</w:t>
      </w:r>
    </w:p>
    <w:p w:rsidR="00EE6463" w:rsidRDefault="00EE6463" w:rsidP="003A737A">
      <w:pPr>
        <w:numPr>
          <w:ilvl w:val="2"/>
          <w:numId w:val="8"/>
        </w:numPr>
        <w:autoSpaceDE w:val="0"/>
        <w:autoSpaceDN w:val="0"/>
        <w:adjustRightInd w:val="0"/>
        <w:spacing w:before="120" w:line="276" w:lineRule="auto"/>
        <w:ind w:left="851" w:firstLine="567"/>
        <w:jc w:val="both"/>
        <w:rPr>
          <w:rFonts w:ascii="Arial" w:hAnsi="Arial" w:cs="Arial"/>
          <w:bCs/>
        </w:rPr>
      </w:pPr>
      <w:r w:rsidRPr="00853226">
        <w:rPr>
          <w:rFonts w:ascii="Arial" w:hAnsi="Arial" w:cs="Arial"/>
          <w:bCs/>
        </w:rPr>
        <w:t>Em caso de divergência entre as descrições e especificações constantes do CATMAT e do presente Termo de Referência, prevalecem estas últimas.</w:t>
      </w:r>
    </w:p>
    <w:p w:rsidR="00C53E94" w:rsidRPr="00345B8A" w:rsidRDefault="00C53E94" w:rsidP="00C53E94">
      <w:pPr>
        <w:numPr>
          <w:ilvl w:val="1"/>
          <w:numId w:val="8"/>
        </w:numPr>
        <w:autoSpaceDE w:val="0"/>
        <w:autoSpaceDN w:val="0"/>
        <w:adjustRightInd w:val="0"/>
        <w:spacing w:before="120" w:line="276" w:lineRule="auto"/>
        <w:ind w:left="0" w:firstLine="840"/>
        <w:jc w:val="both"/>
        <w:rPr>
          <w:rFonts w:ascii="Arial" w:hAnsi="Arial" w:cs="Arial"/>
          <w:bCs/>
        </w:rPr>
      </w:pPr>
      <w:r w:rsidRPr="00345B8A">
        <w:rPr>
          <w:rFonts w:ascii="Arial" w:hAnsi="Arial" w:cs="Arial"/>
          <w:bCs/>
        </w:rPr>
        <w:t>Dessa forma, pretende-se efetivar a aquisição do respectivo ite</w:t>
      </w:r>
      <w:r w:rsidR="00841C0E">
        <w:rPr>
          <w:rFonts w:ascii="Arial" w:hAnsi="Arial" w:cs="Arial"/>
          <w:bCs/>
        </w:rPr>
        <w:t>m</w:t>
      </w:r>
      <w:r w:rsidRPr="00345B8A">
        <w:rPr>
          <w:rFonts w:ascii="Arial" w:hAnsi="Arial" w:cs="Arial"/>
          <w:bCs/>
        </w:rPr>
        <w:t xml:space="preserve"> por meio de pregão eletrônico, </w:t>
      </w:r>
      <w:r w:rsidRPr="00345B8A">
        <w:rPr>
          <w:rFonts w:ascii="Arial" w:hAnsi="Arial" w:cs="Arial"/>
          <w:b/>
          <w:bCs/>
        </w:rPr>
        <w:t>tipo menor preço por item</w:t>
      </w:r>
      <w:r w:rsidRPr="00345B8A">
        <w:rPr>
          <w:rFonts w:ascii="Arial" w:hAnsi="Arial" w:cs="Arial"/>
          <w:bCs/>
        </w:rPr>
        <w:t>, de acordo com as especificações adotadas pela Polícia Federal e descritas neste Termo de Referência;</w:t>
      </w:r>
    </w:p>
    <w:p w:rsidR="00E73E1D" w:rsidRPr="00853226" w:rsidRDefault="00E73E1D" w:rsidP="001D33C2">
      <w:pPr>
        <w:numPr>
          <w:ilvl w:val="0"/>
          <w:numId w:val="7"/>
        </w:numPr>
        <w:spacing w:before="600" w:after="480" w:line="276" w:lineRule="auto"/>
        <w:ind w:left="426" w:hanging="426"/>
        <w:rPr>
          <w:rFonts w:ascii="Arial" w:hAnsi="Arial" w:cs="Arial"/>
          <w:b/>
        </w:rPr>
      </w:pPr>
      <w:r w:rsidRPr="00853226">
        <w:rPr>
          <w:rFonts w:ascii="Arial" w:hAnsi="Arial" w:cs="Arial"/>
          <w:b/>
        </w:rPr>
        <w:t>JUSTIFICATIVA</w:t>
      </w:r>
    </w:p>
    <w:p w:rsidR="0004374B" w:rsidRPr="00853226" w:rsidRDefault="0004374B" w:rsidP="003A737A">
      <w:pPr>
        <w:pStyle w:val="PargrafodaLista"/>
        <w:numPr>
          <w:ilvl w:val="0"/>
          <w:numId w:val="8"/>
        </w:numPr>
        <w:autoSpaceDE w:val="0"/>
        <w:autoSpaceDN w:val="0"/>
        <w:adjustRightInd w:val="0"/>
        <w:spacing w:before="120" w:line="276" w:lineRule="auto"/>
        <w:jc w:val="both"/>
        <w:rPr>
          <w:rFonts w:ascii="Arial" w:hAnsi="Arial" w:cs="Arial"/>
          <w:bCs/>
          <w:vanish/>
        </w:rPr>
      </w:pPr>
    </w:p>
    <w:p w:rsidR="00E73E1D" w:rsidRPr="00853226" w:rsidRDefault="00E73E1D" w:rsidP="003A737A">
      <w:pPr>
        <w:numPr>
          <w:ilvl w:val="1"/>
          <w:numId w:val="8"/>
        </w:numPr>
        <w:autoSpaceDE w:val="0"/>
        <w:autoSpaceDN w:val="0"/>
        <w:adjustRightInd w:val="0"/>
        <w:spacing w:before="120" w:line="276" w:lineRule="auto"/>
        <w:ind w:left="1571"/>
        <w:jc w:val="both"/>
        <w:rPr>
          <w:rFonts w:ascii="Arial" w:hAnsi="Arial" w:cs="Arial"/>
          <w:bCs/>
        </w:rPr>
      </w:pPr>
      <w:r w:rsidRPr="00853226">
        <w:rPr>
          <w:rFonts w:ascii="Arial" w:hAnsi="Arial" w:cs="Arial"/>
          <w:bCs/>
        </w:rPr>
        <w:t xml:space="preserve"> Justificativas gerais da aquisição:</w:t>
      </w:r>
    </w:p>
    <w:p w:rsidR="00BA62C8" w:rsidRPr="004A5432" w:rsidRDefault="00107A22" w:rsidP="003A737A">
      <w:pPr>
        <w:autoSpaceDE w:val="0"/>
        <w:autoSpaceDN w:val="0"/>
        <w:adjustRightInd w:val="0"/>
        <w:spacing w:before="120" w:line="276" w:lineRule="auto"/>
        <w:ind w:firstLine="1418"/>
        <w:jc w:val="both"/>
        <w:rPr>
          <w:rFonts w:ascii="Arial" w:hAnsi="Arial" w:cs="Arial"/>
          <w:bCs/>
          <w:color w:val="000000"/>
        </w:rPr>
      </w:pPr>
      <w:r w:rsidRPr="00853226">
        <w:rPr>
          <w:rFonts w:ascii="Arial" w:hAnsi="Arial" w:cs="Arial"/>
          <w:bCs/>
        </w:rPr>
        <w:t>Para o fiel desempenho de sua miss</w:t>
      </w:r>
      <w:r w:rsidR="00BA530D" w:rsidRPr="00853226">
        <w:rPr>
          <w:rFonts w:ascii="Arial" w:hAnsi="Arial" w:cs="Arial"/>
          <w:bCs/>
        </w:rPr>
        <w:t xml:space="preserve">ão </w:t>
      </w:r>
      <w:r w:rsidRPr="00853226">
        <w:rPr>
          <w:rFonts w:ascii="Arial" w:hAnsi="Arial" w:cs="Arial"/>
          <w:bCs/>
        </w:rPr>
        <w:t>c</w:t>
      </w:r>
      <w:r w:rsidR="00BA530D" w:rsidRPr="00853226">
        <w:rPr>
          <w:rFonts w:ascii="Arial" w:hAnsi="Arial" w:cs="Arial"/>
          <w:bCs/>
        </w:rPr>
        <w:t>onstitucional</w:t>
      </w:r>
      <w:r w:rsidRPr="00853226">
        <w:rPr>
          <w:rFonts w:ascii="Arial" w:hAnsi="Arial" w:cs="Arial"/>
          <w:bCs/>
        </w:rPr>
        <w:t xml:space="preserve">, </w:t>
      </w:r>
      <w:r w:rsidR="00261978" w:rsidRPr="00853226">
        <w:rPr>
          <w:rFonts w:ascii="Arial" w:hAnsi="Arial" w:cs="Arial"/>
          <w:bCs/>
        </w:rPr>
        <w:t xml:space="preserve">dentro dos padrões de excelência esperados, deve a Polícia Federal, observados os critérios de conveniência e oportunidade, adquirir veículos e </w:t>
      </w:r>
      <w:r w:rsidR="00BA530D" w:rsidRPr="00853226">
        <w:rPr>
          <w:rFonts w:ascii="Arial" w:hAnsi="Arial" w:cs="Arial"/>
          <w:bCs/>
        </w:rPr>
        <w:t>promover a renovação da frota.</w:t>
      </w:r>
      <w:r w:rsidR="004C75D6" w:rsidRPr="00853226">
        <w:rPr>
          <w:rFonts w:ascii="Arial" w:hAnsi="Arial" w:cs="Arial"/>
          <w:bCs/>
        </w:rPr>
        <w:t xml:space="preserve"> </w:t>
      </w:r>
      <w:r w:rsidR="006D4527" w:rsidRPr="00853226">
        <w:rPr>
          <w:rFonts w:ascii="Arial" w:hAnsi="Arial" w:cs="Arial"/>
          <w:bCs/>
        </w:rPr>
        <w:t xml:space="preserve">A </w:t>
      </w:r>
      <w:r w:rsidR="00D37074" w:rsidRPr="00853226">
        <w:rPr>
          <w:rFonts w:ascii="Arial" w:hAnsi="Arial" w:cs="Arial"/>
          <w:bCs/>
        </w:rPr>
        <w:lastRenderedPageBreak/>
        <w:t>presente aquisição</w:t>
      </w:r>
      <w:r w:rsidR="006D4527" w:rsidRPr="00853226">
        <w:rPr>
          <w:rFonts w:ascii="Arial" w:hAnsi="Arial" w:cs="Arial"/>
          <w:bCs/>
        </w:rPr>
        <w:t xml:space="preserve">, que engloba diversos modelos de automóvel, almeja, portanto, </w:t>
      </w:r>
      <w:r w:rsidR="00467DFE" w:rsidRPr="00853226">
        <w:rPr>
          <w:rFonts w:ascii="Arial" w:hAnsi="Arial" w:cs="Arial"/>
          <w:bCs/>
        </w:rPr>
        <w:t xml:space="preserve">conceder instrumentos mais adequados </w:t>
      </w:r>
      <w:r w:rsidR="006D4527" w:rsidRPr="00853226">
        <w:rPr>
          <w:rFonts w:ascii="Arial" w:hAnsi="Arial" w:cs="Arial"/>
          <w:bCs/>
        </w:rPr>
        <w:t>para um ganho operacional na atuação da Polícia Federal</w:t>
      </w:r>
      <w:r w:rsidR="00BA62C8" w:rsidRPr="00853226">
        <w:rPr>
          <w:rFonts w:ascii="Arial" w:hAnsi="Arial" w:cs="Arial"/>
          <w:bCs/>
        </w:rPr>
        <w:t>.</w:t>
      </w:r>
    </w:p>
    <w:p w:rsidR="00BA62C8" w:rsidRPr="004A5432" w:rsidRDefault="00BA62C8" w:rsidP="003A737A">
      <w:pPr>
        <w:autoSpaceDE w:val="0"/>
        <w:autoSpaceDN w:val="0"/>
        <w:adjustRightInd w:val="0"/>
        <w:spacing w:before="120" w:line="276" w:lineRule="auto"/>
        <w:ind w:firstLine="1418"/>
        <w:jc w:val="both"/>
        <w:rPr>
          <w:rFonts w:ascii="Arial" w:hAnsi="Arial" w:cs="Arial"/>
          <w:bCs/>
          <w:color w:val="000000"/>
        </w:rPr>
      </w:pPr>
      <w:r w:rsidRPr="004A5432">
        <w:rPr>
          <w:rFonts w:ascii="Arial" w:hAnsi="Arial" w:cs="Arial"/>
          <w:bCs/>
          <w:color w:val="000000"/>
        </w:rPr>
        <w:t>A missão Constitucional da Polícia Federal</w:t>
      </w:r>
      <w:r w:rsidR="00F070A2" w:rsidRPr="004A5432">
        <w:rPr>
          <w:rFonts w:ascii="Arial" w:hAnsi="Arial" w:cs="Arial"/>
          <w:bCs/>
          <w:color w:val="000000"/>
        </w:rPr>
        <w:t>,</w:t>
      </w:r>
      <w:r w:rsidRPr="004A5432">
        <w:rPr>
          <w:rFonts w:ascii="Arial" w:hAnsi="Arial" w:cs="Arial"/>
          <w:bCs/>
          <w:color w:val="000000"/>
        </w:rPr>
        <w:t xml:space="preserve"> em seu art. 144</w:t>
      </w:r>
      <w:r w:rsidR="00F070A2" w:rsidRPr="004A5432">
        <w:rPr>
          <w:rFonts w:ascii="Arial" w:hAnsi="Arial" w:cs="Arial"/>
          <w:bCs/>
          <w:color w:val="000000"/>
        </w:rPr>
        <w:t>,</w:t>
      </w:r>
      <w:r w:rsidRPr="004A5432">
        <w:rPr>
          <w:rFonts w:ascii="Arial" w:hAnsi="Arial" w:cs="Arial"/>
          <w:bCs/>
          <w:color w:val="000000"/>
        </w:rPr>
        <w:t xml:space="preserve"> estabelece como fator primordial, dentre outr</w:t>
      </w:r>
      <w:r w:rsidR="00E40394">
        <w:rPr>
          <w:rFonts w:ascii="Arial" w:hAnsi="Arial" w:cs="Arial"/>
          <w:bCs/>
          <w:color w:val="000000"/>
        </w:rPr>
        <w:t>o</w:t>
      </w:r>
      <w:r w:rsidRPr="004A5432">
        <w:rPr>
          <w:rFonts w:ascii="Arial" w:hAnsi="Arial" w:cs="Arial"/>
          <w:bCs/>
          <w:color w:val="000000"/>
        </w:rPr>
        <w:t>s, apurar infrações penais contra a ordem política e social ou em detrimento de bens, serviços e interesses da União ou de suas entidades autárquicas e empresas públicas e exercer as funções de polícia de fronteiras.</w:t>
      </w:r>
    </w:p>
    <w:p w:rsidR="00BA62C8" w:rsidRPr="004A5432" w:rsidRDefault="00BA62C8" w:rsidP="003A737A">
      <w:pPr>
        <w:autoSpaceDE w:val="0"/>
        <w:autoSpaceDN w:val="0"/>
        <w:adjustRightInd w:val="0"/>
        <w:spacing w:before="120" w:line="276" w:lineRule="auto"/>
        <w:ind w:firstLine="1418"/>
        <w:jc w:val="both"/>
        <w:rPr>
          <w:rFonts w:ascii="Arial" w:hAnsi="Arial" w:cs="Arial"/>
          <w:bCs/>
          <w:color w:val="000000"/>
        </w:rPr>
      </w:pPr>
      <w:r w:rsidRPr="004A5432">
        <w:rPr>
          <w:rFonts w:ascii="Arial" w:hAnsi="Arial" w:cs="Arial"/>
          <w:bCs/>
          <w:color w:val="000000"/>
        </w:rPr>
        <w:t>Para cumprimento de sua missão constitucional, a Polícia Federal deve ter à sua disposição um aparato logístico capaz de garantir resultados eficazes, inclusive em locais inóspitos do país, sendo necessário possuir veículos preparados para melhor atender às demandas de segurança pública da população.</w:t>
      </w:r>
    </w:p>
    <w:p w:rsidR="00BA62C8" w:rsidRDefault="00BA62C8" w:rsidP="003A737A">
      <w:pPr>
        <w:autoSpaceDE w:val="0"/>
        <w:autoSpaceDN w:val="0"/>
        <w:adjustRightInd w:val="0"/>
        <w:spacing w:before="120" w:line="276" w:lineRule="auto"/>
        <w:ind w:firstLine="1418"/>
        <w:jc w:val="both"/>
        <w:rPr>
          <w:rFonts w:ascii="Arial" w:hAnsi="Arial" w:cs="Arial"/>
          <w:bCs/>
        </w:rPr>
      </w:pPr>
      <w:r w:rsidRPr="004A5432">
        <w:rPr>
          <w:rFonts w:ascii="Arial" w:hAnsi="Arial" w:cs="Arial"/>
          <w:bCs/>
          <w:color w:val="000000"/>
        </w:rPr>
        <w:t>É por isso que</w:t>
      </w:r>
      <w:r w:rsidR="004A5432" w:rsidRPr="004A5432">
        <w:rPr>
          <w:rFonts w:ascii="Arial" w:hAnsi="Arial" w:cs="Arial"/>
          <w:bCs/>
          <w:color w:val="000000"/>
        </w:rPr>
        <w:t>,</w:t>
      </w:r>
      <w:r w:rsidRPr="004A5432">
        <w:rPr>
          <w:rFonts w:ascii="Arial" w:hAnsi="Arial" w:cs="Arial"/>
          <w:bCs/>
          <w:color w:val="000000"/>
        </w:rPr>
        <w:t xml:space="preserve"> historicamente</w:t>
      </w:r>
      <w:r w:rsidR="004A5432" w:rsidRPr="004A5432">
        <w:rPr>
          <w:rFonts w:ascii="Arial" w:hAnsi="Arial" w:cs="Arial"/>
          <w:bCs/>
          <w:color w:val="000000"/>
        </w:rPr>
        <w:t>,</w:t>
      </w:r>
      <w:r w:rsidRPr="004A5432">
        <w:rPr>
          <w:rFonts w:ascii="Arial" w:hAnsi="Arial" w:cs="Arial"/>
          <w:bCs/>
          <w:color w:val="000000"/>
        </w:rPr>
        <w:t xml:space="preserve"> o Departamento de Polícia Federal possui uma frota própria de veículos destinados à realização de sua atividade finalística, que em última instância é prover a</w:t>
      </w:r>
      <w:r w:rsidRPr="00853226">
        <w:rPr>
          <w:rFonts w:ascii="Arial" w:hAnsi="Arial" w:cs="Arial"/>
          <w:bCs/>
        </w:rPr>
        <w:t xml:space="preserve"> segurança pública do país, em conjunto com os demais órgãos constitucionais.</w:t>
      </w:r>
    </w:p>
    <w:p w:rsidR="00452423" w:rsidRDefault="00452423" w:rsidP="003A737A">
      <w:pPr>
        <w:autoSpaceDE w:val="0"/>
        <w:autoSpaceDN w:val="0"/>
        <w:adjustRightInd w:val="0"/>
        <w:spacing w:before="120" w:line="276" w:lineRule="auto"/>
        <w:ind w:firstLine="1418"/>
        <w:jc w:val="both"/>
        <w:rPr>
          <w:rFonts w:ascii="Arial" w:hAnsi="Arial" w:cs="Arial"/>
          <w:bCs/>
        </w:rPr>
      </w:pPr>
      <w:r>
        <w:rPr>
          <w:rFonts w:ascii="Arial" w:hAnsi="Arial" w:cs="Arial"/>
          <w:bCs/>
        </w:rPr>
        <w:t>Quanto à quantidade dos veículos que se pretende adquirir, levou-se em consideração o número de Superintendências Regionais e Delegacias em cada Estado</w:t>
      </w:r>
      <w:r w:rsidR="00C311E9">
        <w:rPr>
          <w:rFonts w:ascii="Arial" w:hAnsi="Arial" w:cs="Arial"/>
          <w:bCs/>
        </w:rPr>
        <w:t>, o porte dessas unidades</w:t>
      </w:r>
      <w:r>
        <w:rPr>
          <w:rFonts w:ascii="Arial" w:hAnsi="Arial" w:cs="Arial"/>
          <w:bCs/>
        </w:rPr>
        <w:t>, o número de servidores, a situação e quantitativo da atual frota de veículos, bem como as diversas solicitações das unidades para bem executar suas atribuições.</w:t>
      </w:r>
    </w:p>
    <w:p w:rsidR="001A632A" w:rsidRPr="00345B8A" w:rsidRDefault="001A632A" w:rsidP="001A632A">
      <w:pPr>
        <w:numPr>
          <w:ilvl w:val="1"/>
          <w:numId w:val="8"/>
        </w:numPr>
        <w:autoSpaceDE w:val="0"/>
        <w:autoSpaceDN w:val="0"/>
        <w:adjustRightInd w:val="0"/>
        <w:spacing w:before="120" w:line="276" w:lineRule="auto"/>
        <w:ind w:left="0" w:firstLine="851"/>
        <w:jc w:val="both"/>
        <w:rPr>
          <w:rFonts w:ascii="Arial" w:hAnsi="Arial" w:cs="Arial"/>
          <w:bCs/>
        </w:rPr>
      </w:pPr>
      <w:r w:rsidRPr="00345B8A">
        <w:rPr>
          <w:rFonts w:ascii="Arial" w:hAnsi="Arial" w:cs="Arial"/>
          <w:bCs/>
        </w:rPr>
        <w:t xml:space="preserve">Justificativa para a necessidade de entrega dos veículos licenciados/emplacados nas Unidades da Federação onde forem recebidos e com tanque </w:t>
      </w:r>
      <w:r w:rsidR="00371D78" w:rsidRPr="00345B8A">
        <w:rPr>
          <w:rFonts w:ascii="Arial" w:hAnsi="Arial" w:cs="Arial"/>
          <w:bCs/>
        </w:rPr>
        <w:t xml:space="preserve">de combustível </w:t>
      </w:r>
      <w:r w:rsidRPr="00345B8A">
        <w:rPr>
          <w:rFonts w:ascii="Arial" w:hAnsi="Arial" w:cs="Arial"/>
          <w:bCs/>
        </w:rPr>
        <w:t>cheio:</w:t>
      </w:r>
    </w:p>
    <w:p w:rsidR="001A632A" w:rsidRPr="00345B8A" w:rsidRDefault="001A632A" w:rsidP="00AE170F">
      <w:pPr>
        <w:numPr>
          <w:ilvl w:val="2"/>
          <w:numId w:val="8"/>
        </w:numPr>
        <w:autoSpaceDE w:val="0"/>
        <w:autoSpaceDN w:val="0"/>
        <w:adjustRightInd w:val="0"/>
        <w:spacing w:before="120" w:line="276" w:lineRule="auto"/>
        <w:ind w:left="1276" w:hanging="992"/>
        <w:jc w:val="both"/>
        <w:rPr>
          <w:rFonts w:ascii="Arial" w:hAnsi="Arial" w:cs="Arial"/>
          <w:bCs/>
        </w:rPr>
      </w:pPr>
      <w:r w:rsidRPr="00345B8A">
        <w:rPr>
          <w:rFonts w:ascii="Arial" w:hAnsi="Arial" w:cs="Arial"/>
          <w:bCs/>
        </w:rPr>
        <w:t xml:space="preserve">A exigência do licenciamento/emplacamento para esse tipo de aquisição </w:t>
      </w:r>
      <w:r w:rsidR="00CF379B">
        <w:rPr>
          <w:rFonts w:ascii="Arial" w:hAnsi="Arial" w:cs="Arial"/>
          <w:bCs/>
        </w:rPr>
        <w:t xml:space="preserve">faz-se necessária </w:t>
      </w:r>
      <w:r w:rsidR="00371D78" w:rsidRPr="00345B8A">
        <w:rPr>
          <w:rFonts w:ascii="Arial" w:hAnsi="Arial" w:cs="Arial"/>
          <w:bCs/>
        </w:rPr>
        <w:t xml:space="preserve">em razão </w:t>
      </w:r>
      <w:r w:rsidR="00415F97">
        <w:rPr>
          <w:rFonts w:ascii="Arial" w:hAnsi="Arial" w:cs="Arial"/>
          <w:bCs/>
        </w:rPr>
        <w:t>dos impactos</w:t>
      </w:r>
      <w:r w:rsidR="00371D78" w:rsidRPr="00345B8A">
        <w:rPr>
          <w:rFonts w:ascii="Arial" w:hAnsi="Arial" w:cs="Arial"/>
          <w:bCs/>
        </w:rPr>
        <w:t xml:space="preserve"> </w:t>
      </w:r>
      <w:r w:rsidR="00415F97">
        <w:rPr>
          <w:rFonts w:ascii="Arial" w:hAnsi="Arial" w:cs="Arial"/>
          <w:bCs/>
        </w:rPr>
        <w:t>inerentes à</w:t>
      </w:r>
      <w:r w:rsidRPr="00345B8A">
        <w:rPr>
          <w:rFonts w:ascii="Arial" w:hAnsi="Arial" w:cs="Arial"/>
          <w:bCs/>
        </w:rPr>
        <w:t xml:space="preserve"> realiza</w:t>
      </w:r>
      <w:r w:rsidR="00371D78" w:rsidRPr="00345B8A">
        <w:rPr>
          <w:rFonts w:ascii="Arial" w:hAnsi="Arial" w:cs="Arial"/>
          <w:bCs/>
        </w:rPr>
        <w:t>ção de</w:t>
      </w:r>
      <w:r w:rsidRPr="00345B8A">
        <w:rPr>
          <w:rFonts w:ascii="Arial" w:hAnsi="Arial" w:cs="Arial"/>
          <w:bCs/>
        </w:rPr>
        <w:t xml:space="preserve"> 27 processos licitatórios </w:t>
      </w:r>
      <w:r w:rsidR="00371D78" w:rsidRPr="00345B8A">
        <w:rPr>
          <w:rFonts w:ascii="Arial" w:hAnsi="Arial" w:cs="Arial"/>
          <w:bCs/>
        </w:rPr>
        <w:t xml:space="preserve">diferenciados </w:t>
      </w:r>
      <w:r w:rsidRPr="00345B8A">
        <w:rPr>
          <w:rFonts w:ascii="Arial" w:hAnsi="Arial" w:cs="Arial"/>
          <w:bCs/>
        </w:rPr>
        <w:t>para contratação de serviço de despachante em cada Unidade da Federaç</w:t>
      </w:r>
      <w:r w:rsidR="00371D78" w:rsidRPr="00345B8A">
        <w:rPr>
          <w:rFonts w:ascii="Arial" w:hAnsi="Arial" w:cs="Arial"/>
          <w:bCs/>
        </w:rPr>
        <w:t xml:space="preserve">ão. </w:t>
      </w:r>
      <w:r w:rsidR="00B84C7D">
        <w:rPr>
          <w:rFonts w:ascii="Arial" w:hAnsi="Arial" w:cs="Arial"/>
          <w:bCs/>
        </w:rPr>
        <w:t>Além disso, c</w:t>
      </w:r>
      <w:r w:rsidR="004B7C40">
        <w:rPr>
          <w:rFonts w:ascii="Arial" w:hAnsi="Arial" w:cs="Arial"/>
          <w:bCs/>
        </w:rPr>
        <w:t>onsiderando</w:t>
      </w:r>
      <w:r w:rsidR="00B00C3A">
        <w:rPr>
          <w:rFonts w:ascii="Arial" w:hAnsi="Arial" w:cs="Arial"/>
          <w:bCs/>
        </w:rPr>
        <w:t xml:space="preserve"> </w:t>
      </w:r>
      <w:r w:rsidR="004B7C40">
        <w:rPr>
          <w:rFonts w:ascii="Arial" w:hAnsi="Arial" w:cs="Arial"/>
          <w:bCs/>
        </w:rPr>
        <w:t>a</w:t>
      </w:r>
      <w:r w:rsidR="00371D78" w:rsidRPr="00345B8A">
        <w:rPr>
          <w:rFonts w:ascii="Arial" w:hAnsi="Arial" w:cs="Arial"/>
          <w:bCs/>
        </w:rPr>
        <w:t xml:space="preserve"> tramitação dos processos </w:t>
      </w:r>
      <w:r w:rsidR="00B00C3A">
        <w:rPr>
          <w:rFonts w:ascii="Arial" w:hAnsi="Arial" w:cs="Arial"/>
          <w:bCs/>
        </w:rPr>
        <w:t>intern</w:t>
      </w:r>
      <w:r w:rsidR="00E3446E">
        <w:rPr>
          <w:rFonts w:ascii="Arial" w:hAnsi="Arial" w:cs="Arial"/>
          <w:bCs/>
        </w:rPr>
        <w:t>os</w:t>
      </w:r>
      <w:r w:rsidR="004B7C40">
        <w:rPr>
          <w:rFonts w:ascii="Arial" w:hAnsi="Arial" w:cs="Arial"/>
          <w:bCs/>
        </w:rPr>
        <w:t xml:space="preserve"> somad</w:t>
      </w:r>
      <w:r w:rsidR="00B84C7D">
        <w:rPr>
          <w:rFonts w:ascii="Arial" w:hAnsi="Arial" w:cs="Arial"/>
          <w:bCs/>
        </w:rPr>
        <w:t>a</w:t>
      </w:r>
      <w:r w:rsidR="004B7C40">
        <w:rPr>
          <w:rFonts w:ascii="Arial" w:hAnsi="Arial" w:cs="Arial"/>
          <w:bCs/>
        </w:rPr>
        <w:t xml:space="preserve"> ao</w:t>
      </w:r>
      <w:r w:rsidR="00B00C3A">
        <w:rPr>
          <w:rFonts w:ascii="Arial" w:hAnsi="Arial" w:cs="Arial"/>
          <w:bCs/>
        </w:rPr>
        <w:t xml:space="preserve"> prazo </w:t>
      </w:r>
      <w:r w:rsidR="00B84C7D">
        <w:rPr>
          <w:rFonts w:ascii="Arial" w:hAnsi="Arial" w:cs="Arial"/>
          <w:bCs/>
        </w:rPr>
        <w:t>demandado</w:t>
      </w:r>
      <w:r w:rsidR="00B00C3A">
        <w:rPr>
          <w:rFonts w:ascii="Arial" w:hAnsi="Arial" w:cs="Arial"/>
          <w:bCs/>
        </w:rPr>
        <w:t xml:space="preserve"> </w:t>
      </w:r>
      <w:r w:rsidR="00B84C7D">
        <w:rPr>
          <w:rFonts w:ascii="Arial" w:hAnsi="Arial" w:cs="Arial"/>
          <w:bCs/>
        </w:rPr>
        <w:t>pel</w:t>
      </w:r>
      <w:r w:rsidR="00371D78" w:rsidRPr="00345B8A">
        <w:rPr>
          <w:rFonts w:ascii="Arial" w:hAnsi="Arial" w:cs="Arial"/>
          <w:bCs/>
        </w:rPr>
        <w:t>os Departamentos Estaduais de Trânsito</w:t>
      </w:r>
      <w:r w:rsidR="004B7C40">
        <w:rPr>
          <w:rFonts w:ascii="Arial" w:hAnsi="Arial" w:cs="Arial"/>
          <w:bCs/>
        </w:rPr>
        <w:t>,</w:t>
      </w:r>
      <w:r w:rsidR="00B00C3A">
        <w:rPr>
          <w:rFonts w:ascii="Arial" w:hAnsi="Arial" w:cs="Arial"/>
          <w:bCs/>
        </w:rPr>
        <w:t xml:space="preserve"> </w:t>
      </w:r>
      <w:r w:rsidR="00B84C7D">
        <w:rPr>
          <w:rFonts w:ascii="Arial" w:hAnsi="Arial" w:cs="Arial"/>
          <w:bCs/>
        </w:rPr>
        <w:t>os veículos ficariam parados durante todo este período</w:t>
      </w:r>
      <w:r w:rsidR="00B00C3A">
        <w:rPr>
          <w:rFonts w:ascii="Arial" w:hAnsi="Arial" w:cs="Arial"/>
          <w:bCs/>
        </w:rPr>
        <w:t>, o que resu</w:t>
      </w:r>
      <w:r w:rsidR="00B84C7D">
        <w:rPr>
          <w:rFonts w:ascii="Arial" w:hAnsi="Arial" w:cs="Arial"/>
          <w:bCs/>
        </w:rPr>
        <w:t>ltaria em desvantagem econômica</w:t>
      </w:r>
      <w:r w:rsidR="00371D78" w:rsidRPr="00345B8A">
        <w:rPr>
          <w:rFonts w:ascii="Arial" w:hAnsi="Arial" w:cs="Arial"/>
          <w:bCs/>
        </w:rPr>
        <w:t>;</w:t>
      </w:r>
    </w:p>
    <w:p w:rsidR="00371D78" w:rsidRPr="00345B8A" w:rsidRDefault="00371D78" w:rsidP="00AE170F">
      <w:pPr>
        <w:numPr>
          <w:ilvl w:val="2"/>
          <w:numId w:val="8"/>
        </w:numPr>
        <w:autoSpaceDE w:val="0"/>
        <w:autoSpaceDN w:val="0"/>
        <w:adjustRightInd w:val="0"/>
        <w:spacing w:before="120" w:line="276" w:lineRule="auto"/>
        <w:ind w:left="1276" w:hanging="992"/>
        <w:jc w:val="both"/>
        <w:rPr>
          <w:rFonts w:ascii="Arial" w:hAnsi="Arial" w:cs="Arial"/>
          <w:bCs/>
        </w:rPr>
      </w:pPr>
      <w:r w:rsidRPr="00345B8A">
        <w:rPr>
          <w:rFonts w:ascii="Arial" w:hAnsi="Arial" w:cs="Arial"/>
          <w:bCs/>
        </w:rPr>
        <w:t xml:space="preserve">A exigência de tanque cheio também </w:t>
      </w:r>
      <w:r w:rsidR="00CF379B">
        <w:rPr>
          <w:rFonts w:ascii="Arial" w:hAnsi="Arial" w:cs="Arial"/>
          <w:bCs/>
        </w:rPr>
        <w:t>faz-se necessária</w:t>
      </w:r>
      <w:r w:rsidRPr="00345B8A">
        <w:rPr>
          <w:rFonts w:ascii="Arial" w:hAnsi="Arial" w:cs="Arial"/>
          <w:bCs/>
        </w:rPr>
        <w:t xml:space="preserve"> visto que </w:t>
      </w:r>
      <w:r w:rsidR="00B84C7D">
        <w:rPr>
          <w:rFonts w:ascii="Arial" w:hAnsi="Arial" w:cs="Arial"/>
          <w:bCs/>
        </w:rPr>
        <w:t>possibilita que as propostas sejam apresentadas em igualdade de condições</w:t>
      </w:r>
      <w:r w:rsidR="00AE170F">
        <w:rPr>
          <w:rFonts w:ascii="Arial" w:hAnsi="Arial" w:cs="Arial"/>
          <w:bCs/>
        </w:rPr>
        <w:t xml:space="preserve"> – não há como certificar, caso seja solicitado 5 ou 10 litros, por exemplo, a real quantidade no tanque.</w:t>
      </w:r>
      <w:r w:rsidRPr="00345B8A">
        <w:rPr>
          <w:rFonts w:ascii="Arial" w:hAnsi="Arial" w:cs="Arial"/>
          <w:bCs/>
        </w:rPr>
        <w:t xml:space="preserve"> Além disso, torna o processo </w:t>
      </w:r>
      <w:r w:rsidRPr="00345B8A">
        <w:rPr>
          <w:rFonts w:ascii="Arial" w:hAnsi="Arial" w:cs="Arial"/>
          <w:bCs/>
        </w:rPr>
        <w:lastRenderedPageBreak/>
        <w:t>logisticamente mais célere e menos oneroso</w:t>
      </w:r>
      <w:r w:rsidR="00945A82" w:rsidRPr="00345B8A">
        <w:rPr>
          <w:rFonts w:ascii="Arial" w:hAnsi="Arial" w:cs="Arial"/>
          <w:bCs/>
        </w:rPr>
        <w:t>,</w:t>
      </w:r>
      <w:r w:rsidRPr="00345B8A">
        <w:rPr>
          <w:rFonts w:ascii="Arial" w:hAnsi="Arial" w:cs="Arial"/>
          <w:bCs/>
        </w:rPr>
        <w:t xml:space="preserve"> pois os veículos são entregues nas Superintendências Regionais do DPF</w:t>
      </w:r>
      <w:r w:rsidR="00030AE9" w:rsidRPr="00345B8A">
        <w:rPr>
          <w:rFonts w:ascii="Arial" w:hAnsi="Arial" w:cs="Arial"/>
          <w:bCs/>
        </w:rPr>
        <w:t>,</w:t>
      </w:r>
      <w:r w:rsidRPr="00345B8A">
        <w:rPr>
          <w:rFonts w:ascii="Arial" w:hAnsi="Arial" w:cs="Arial"/>
          <w:bCs/>
        </w:rPr>
        <w:t xml:space="preserve"> nas capitais dos Estados</w:t>
      </w:r>
      <w:r w:rsidR="00DF2D6F" w:rsidRPr="00345B8A">
        <w:rPr>
          <w:rFonts w:ascii="Arial" w:hAnsi="Arial" w:cs="Arial"/>
          <w:bCs/>
        </w:rPr>
        <w:t>,</w:t>
      </w:r>
      <w:r w:rsidRPr="00345B8A">
        <w:rPr>
          <w:rFonts w:ascii="Arial" w:hAnsi="Arial" w:cs="Arial"/>
          <w:bCs/>
        </w:rPr>
        <w:t xml:space="preserve"> e depois deslocados às Delegacias</w:t>
      </w:r>
      <w:r w:rsidR="00945A82" w:rsidRPr="00345B8A">
        <w:rPr>
          <w:rFonts w:ascii="Arial" w:hAnsi="Arial" w:cs="Arial"/>
          <w:bCs/>
        </w:rPr>
        <w:t xml:space="preserve"> em outras cidades onde serão incluíd</w:t>
      </w:r>
      <w:r w:rsidR="00DF2D6F" w:rsidRPr="00345B8A">
        <w:rPr>
          <w:rFonts w:ascii="Arial" w:hAnsi="Arial" w:cs="Arial"/>
          <w:bCs/>
        </w:rPr>
        <w:t>o</w:t>
      </w:r>
      <w:r w:rsidR="00945A82" w:rsidRPr="00345B8A">
        <w:rPr>
          <w:rFonts w:ascii="Arial" w:hAnsi="Arial" w:cs="Arial"/>
          <w:bCs/>
        </w:rPr>
        <w:t xml:space="preserve">s nos contratos de </w:t>
      </w:r>
      <w:r w:rsidR="00030AE9" w:rsidRPr="00345B8A">
        <w:rPr>
          <w:rFonts w:ascii="Arial" w:hAnsi="Arial" w:cs="Arial"/>
          <w:bCs/>
        </w:rPr>
        <w:t>abaste</w:t>
      </w:r>
      <w:r w:rsidR="00945A82" w:rsidRPr="00345B8A">
        <w:rPr>
          <w:rFonts w:ascii="Arial" w:hAnsi="Arial" w:cs="Arial"/>
          <w:bCs/>
        </w:rPr>
        <w:t>cimento de combustível</w:t>
      </w:r>
      <w:r w:rsidR="00030AE9" w:rsidRPr="00345B8A">
        <w:rPr>
          <w:rFonts w:ascii="Arial" w:hAnsi="Arial" w:cs="Arial"/>
          <w:bCs/>
        </w:rPr>
        <w:t xml:space="preserve">. Devido aos trâmites burocráticos para essa inclusão os veículos poderiam ficar </w:t>
      </w:r>
      <w:r w:rsidR="00CF379B">
        <w:rPr>
          <w:rFonts w:ascii="Arial" w:hAnsi="Arial" w:cs="Arial"/>
          <w:bCs/>
        </w:rPr>
        <w:t xml:space="preserve">um período </w:t>
      </w:r>
      <w:r w:rsidR="00030AE9" w:rsidRPr="00345B8A">
        <w:rPr>
          <w:rFonts w:ascii="Arial" w:hAnsi="Arial" w:cs="Arial"/>
          <w:bCs/>
        </w:rPr>
        <w:t>sem utilização</w:t>
      </w:r>
      <w:r w:rsidR="00945A82" w:rsidRPr="00345B8A">
        <w:rPr>
          <w:rFonts w:ascii="Arial" w:hAnsi="Arial" w:cs="Arial"/>
          <w:bCs/>
        </w:rPr>
        <w:t>;</w:t>
      </w:r>
    </w:p>
    <w:p w:rsidR="005546F8" w:rsidRPr="00853226" w:rsidRDefault="005546F8" w:rsidP="003A737A">
      <w:pPr>
        <w:autoSpaceDE w:val="0"/>
        <w:autoSpaceDN w:val="0"/>
        <w:adjustRightInd w:val="0"/>
        <w:spacing w:before="120" w:line="276" w:lineRule="auto"/>
        <w:ind w:left="851"/>
        <w:jc w:val="both"/>
        <w:rPr>
          <w:rFonts w:ascii="Arial" w:hAnsi="Arial" w:cs="Arial"/>
          <w:bCs/>
        </w:rPr>
      </w:pPr>
    </w:p>
    <w:p w:rsidR="00E73E1D" w:rsidRPr="00853226" w:rsidRDefault="00E73E1D" w:rsidP="00415F97">
      <w:pPr>
        <w:numPr>
          <w:ilvl w:val="0"/>
          <w:numId w:val="7"/>
        </w:numPr>
        <w:spacing w:before="480" w:after="360"/>
        <w:ind w:left="426" w:hanging="426"/>
        <w:rPr>
          <w:rFonts w:ascii="Arial" w:hAnsi="Arial" w:cs="Arial"/>
          <w:b/>
        </w:rPr>
      </w:pPr>
      <w:r w:rsidRPr="00853226">
        <w:rPr>
          <w:rFonts w:ascii="Arial" w:hAnsi="Arial" w:cs="Arial"/>
          <w:b/>
        </w:rPr>
        <w:t>CLASSIFICAÇÃO DOS BENS COMUNS</w:t>
      </w:r>
    </w:p>
    <w:p w:rsidR="00E73E1D" w:rsidRPr="00853226" w:rsidRDefault="00E73E1D" w:rsidP="003A737A">
      <w:pPr>
        <w:pStyle w:val="PargrafodaLista"/>
        <w:numPr>
          <w:ilvl w:val="0"/>
          <w:numId w:val="10"/>
        </w:numPr>
        <w:suppressAutoHyphens/>
        <w:spacing w:line="276" w:lineRule="auto"/>
        <w:jc w:val="both"/>
        <w:rPr>
          <w:rFonts w:ascii="Arial" w:hAnsi="Arial" w:cs="Arial"/>
          <w:vanish/>
        </w:rPr>
      </w:pPr>
    </w:p>
    <w:p w:rsidR="0004374B" w:rsidRPr="00853226" w:rsidRDefault="0004374B" w:rsidP="003A737A">
      <w:pPr>
        <w:pStyle w:val="PargrafodaLista"/>
        <w:numPr>
          <w:ilvl w:val="0"/>
          <w:numId w:val="8"/>
        </w:numPr>
        <w:autoSpaceDE w:val="0"/>
        <w:autoSpaceDN w:val="0"/>
        <w:adjustRightInd w:val="0"/>
        <w:spacing w:before="120" w:line="276" w:lineRule="auto"/>
        <w:jc w:val="both"/>
        <w:rPr>
          <w:rFonts w:ascii="Arial" w:hAnsi="Arial" w:cs="Arial"/>
          <w:bCs/>
          <w:vanish/>
        </w:rPr>
      </w:pPr>
    </w:p>
    <w:p w:rsidR="00A63579" w:rsidRDefault="00E73E1D" w:rsidP="00B303C6">
      <w:pPr>
        <w:numPr>
          <w:ilvl w:val="1"/>
          <w:numId w:val="8"/>
        </w:numPr>
        <w:autoSpaceDE w:val="0"/>
        <w:autoSpaceDN w:val="0"/>
        <w:adjustRightInd w:val="0"/>
        <w:spacing w:before="120" w:line="276" w:lineRule="auto"/>
        <w:ind w:left="0" w:firstLine="709"/>
        <w:jc w:val="both"/>
        <w:rPr>
          <w:rFonts w:ascii="Arial" w:hAnsi="Arial" w:cs="Arial"/>
          <w:bCs/>
        </w:rPr>
      </w:pPr>
      <w:r w:rsidRPr="00853226">
        <w:rPr>
          <w:rFonts w:ascii="Arial" w:hAnsi="Arial" w:cs="Arial"/>
          <w:bCs/>
        </w:rPr>
        <w:t xml:space="preserve"> Os bens a serem adquiridos enquadram-se na classificação de bens comuns, nos termos da Lei n° 10.520, de 2002, do Decreto n° 3.555, de 2000, e do Decreto 5.450, de 2005.</w:t>
      </w:r>
    </w:p>
    <w:p w:rsidR="00841C0E" w:rsidRDefault="00841C0E" w:rsidP="00841C0E">
      <w:pPr>
        <w:autoSpaceDE w:val="0"/>
        <w:autoSpaceDN w:val="0"/>
        <w:adjustRightInd w:val="0"/>
        <w:spacing w:before="120" w:line="276" w:lineRule="auto"/>
        <w:ind w:left="709"/>
        <w:jc w:val="both"/>
        <w:rPr>
          <w:rFonts w:ascii="Arial" w:hAnsi="Arial" w:cs="Arial"/>
          <w:bCs/>
        </w:rPr>
      </w:pPr>
    </w:p>
    <w:p w:rsidR="00A63579" w:rsidRPr="00853226" w:rsidRDefault="00A63579" w:rsidP="00415F97">
      <w:pPr>
        <w:numPr>
          <w:ilvl w:val="0"/>
          <w:numId w:val="8"/>
        </w:numPr>
        <w:autoSpaceDE w:val="0"/>
        <w:autoSpaceDN w:val="0"/>
        <w:adjustRightInd w:val="0"/>
        <w:spacing w:before="480" w:after="360"/>
        <w:ind w:left="403" w:hanging="403"/>
        <w:jc w:val="both"/>
        <w:rPr>
          <w:rFonts w:ascii="Arial" w:hAnsi="Arial" w:cs="Arial"/>
          <w:b/>
          <w:bCs/>
        </w:rPr>
      </w:pPr>
      <w:r w:rsidRPr="00853226">
        <w:rPr>
          <w:rFonts w:ascii="Arial" w:hAnsi="Arial" w:cs="Arial"/>
          <w:b/>
          <w:bCs/>
        </w:rPr>
        <w:t>APRESENTAÇÃO DO PROTÓTIPO</w:t>
      </w:r>
      <w:r w:rsidR="0045049F" w:rsidRPr="00853226">
        <w:rPr>
          <w:rFonts w:ascii="Arial" w:hAnsi="Arial" w:cs="Arial"/>
          <w:b/>
          <w:bCs/>
        </w:rPr>
        <w:t xml:space="preserve"> </w:t>
      </w:r>
      <w:r w:rsidR="00CC59CA" w:rsidRPr="00853226">
        <w:rPr>
          <w:rFonts w:ascii="Arial" w:hAnsi="Arial" w:cs="Arial"/>
          <w:b/>
          <w:bCs/>
        </w:rPr>
        <w:t>E VISTORIA PRÉVIA</w:t>
      </w:r>
    </w:p>
    <w:p w:rsidR="005D5E47" w:rsidRPr="009C055A" w:rsidRDefault="00A63579" w:rsidP="00415F97">
      <w:pPr>
        <w:pStyle w:val="PargrafodaLista"/>
        <w:widowControl w:val="0"/>
        <w:numPr>
          <w:ilvl w:val="1"/>
          <w:numId w:val="8"/>
        </w:numPr>
        <w:suppressAutoHyphens/>
        <w:spacing w:before="120"/>
        <w:ind w:left="0" w:firstLine="709"/>
        <w:jc w:val="both"/>
        <w:rPr>
          <w:rFonts w:ascii="Arial" w:hAnsi="Arial" w:cs="Arial"/>
          <w:color w:val="000000"/>
          <w:lang w:eastAsia="ar-SA"/>
        </w:rPr>
      </w:pPr>
      <w:r w:rsidRPr="00853226">
        <w:rPr>
          <w:rFonts w:ascii="Arial" w:hAnsi="Arial" w:cs="Arial"/>
          <w:color w:val="000000"/>
          <w:lang w:eastAsia="ar-SA"/>
        </w:rPr>
        <w:t xml:space="preserve">Antes da produção em série, a fim de verificar o atendimento dos requisitos técnicos definidos no Termo de Referência e seus </w:t>
      </w:r>
      <w:r w:rsidR="0045049F" w:rsidRPr="00853226">
        <w:rPr>
          <w:rFonts w:ascii="Arial" w:hAnsi="Arial" w:cs="Arial"/>
          <w:color w:val="000000"/>
          <w:lang w:eastAsia="ar-SA"/>
        </w:rPr>
        <w:t>a</w:t>
      </w:r>
      <w:r w:rsidRPr="00853226">
        <w:rPr>
          <w:rFonts w:ascii="Arial" w:hAnsi="Arial" w:cs="Arial"/>
          <w:color w:val="000000"/>
          <w:lang w:eastAsia="ar-SA"/>
        </w:rPr>
        <w:t>nexos, deverá ocorrer a apresentação formal do protótipo dos veículos com os respectivos acessórios e equipamentos devidamente instalados, conforme estabelecidos nas especificações técnicas anexas;</w:t>
      </w:r>
    </w:p>
    <w:p w:rsidR="009C055A" w:rsidRPr="00345B8A" w:rsidRDefault="009C055A" w:rsidP="00C227E5">
      <w:pPr>
        <w:pStyle w:val="PargrafodaLista"/>
        <w:widowControl w:val="0"/>
        <w:numPr>
          <w:ilvl w:val="1"/>
          <w:numId w:val="8"/>
        </w:numPr>
        <w:suppressAutoHyphens/>
        <w:spacing w:before="120" w:line="276" w:lineRule="auto"/>
        <w:ind w:left="0" w:firstLine="709"/>
        <w:jc w:val="both"/>
        <w:rPr>
          <w:rFonts w:ascii="Arial" w:hAnsi="Arial" w:cs="Arial"/>
          <w:color w:val="000000"/>
          <w:lang w:eastAsia="ar-SA"/>
        </w:rPr>
      </w:pPr>
      <w:r w:rsidRPr="00345B8A">
        <w:rPr>
          <w:rFonts w:ascii="Arial" w:hAnsi="Arial" w:cs="Arial"/>
          <w:color w:val="000000"/>
          <w:lang w:val="pt-BR" w:eastAsia="ar-SA"/>
        </w:rPr>
        <w:t xml:space="preserve">A apresentação de protótipos </w:t>
      </w:r>
      <w:r w:rsidR="00B00978">
        <w:rPr>
          <w:rFonts w:ascii="Arial" w:hAnsi="Arial" w:cs="Arial"/>
          <w:color w:val="000000"/>
          <w:lang w:val="pt-BR" w:eastAsia="ar-SA"/>
        </w:rPr>
        <w:t>faz-se necessária</w:t>
      </w:r>
      <w:r w:rsidRPr="00345B8A">
        <w:rPr>
          <w:rFonts w:ascii="Arial" w:hAnsi="Arial" w:cs="Arial"/>
          <w:color w:val="000000"/>
          <w:lang w:val="pt-BR" w:eastAsia="ar-SA"/>
        </w:rPr>
        <w:t xml:space="preserve"> </w:t>
      </w:r>
      <w:r w:rsidR="00B00978">
        <w:rPr>
          <w:rFonts w:ascii="Arial" w:hAnsi="Arial" w:cs="Arial"/>
          <w:color w:val="000000"/>
          <w:lang w:val="pt-BR" w:eastAsia="ar-SA"/>
        </w:rPr>
        <w:t>para garantir</w:t>
      </w:r>
      <w:r w:rsidRPr="00345B8A">
        <w:rPr>
          <w:rFonts w:ascii="Arial" w:hAnsi="Arial" w:cs="Arial"/>
          <w:color w:val="000000"/>
          <w:lang w:val="pt-BR" w:eastAsia="ar-SA"/>
        </w:rPr>
        <w:t xml:space="preserve"> que os veículos com adaptações estejam de acordo com as especificações </w:t>
      </w:r>
      <w:r w:rsidR="00FE3774" w:rsidRPr="00345B8A">
        <w:rPr>
          <w:rFonts w:ascii="Arial" w:hAnsi="Arial" w:cs="Arial"/>
          <w:color w:val="000000"/>
          <w:lang w:val="pt-BR" w:eastAsia="ar-SA"/>
        </w:rPr>
        <w:t>exigi</w:t>
      </w:r>
      <w:r w:rsidR="00CB16F5" w:rsidRPr="00345B8A">
        <w:rPr>
          <w:rFonts w:ascii="Arial" w:hAnsi="Arial" w:cs="Arial"/>
          <w:color w:val="000000"/>
          <w:lang w:val="pt-BR" w:eastAsia="ar-SA"/>
        </w:rPr>
        <w:t xml:space="preserve">das </w:t>
      </w:r>
      <w:r w:rsidRPr="00345B8A">
        <w:rPr>
          <w:rFonts w:ascii="Arial" w:hAnsi="Arial" w:cs="Arial"/>
          <w:color w:val="000000"/>
          <w:lang w:val="pt-BR" w:eastAsia="ar-SA"/>
        </w:rPr>
        <w:t>antes da produção total, reduzindo o custo e o tempo em caso de reprovações</w:t>
      </w:r>
      <w:r w:rsidR="00FE3774" w:rsidRPr="00345B8A">
        <w:rPr>
          <w:rFonts w:ascii="Arial" w:hAnsi="Arial" w:cs="Arial"/>
          <w:color w:val="000000"/>
          <w:lang w:val="pt-BR" w:eastAsia="ar-SA"/>
        </w:rPr>
        <w:t xml:space="preserve"> ou necessidade de pequenas modificações</w:t>
      </w:r>
      <w:r w:rsidR="004B7C40">
        <w:rPr>
          <w:rFonts w:ascii="Arial" w:hAnsi="Arial" w:cs="Arial"/>
          <w:color w:val="000000"/>
          <w:lang w:val="pt-BR" w:eastAsia="ar-SA"/>
        </w:rPr>
        <w:t>. Além disso, o protótipo aprovado é computado no quantitativo final, o que não causa gastos extras às montadoras/adaptadoras</w:t>
      </w:r>
      <w:r w:rsidRPr="00345B8A">
        <w:rPr>
          <w:rFonts w:ascii="Arial" w:hAnsi="Arial" w:cs="Arial"/>
          <w:color w:val="000000"/>
          <w:lang w:val="pt-BR" w:eastAsia="ar-SA"/>
        </w:rPr>
        <w:t>;</w:t>
      </w:r>
    </w:p>
    <w:p w:rsidR="005D5E47" w:rsidRPr="00853226" w:rsidRDefault="00A63579" w:rsidP="00C227E5">
      <w:pPr>
        <w:pStyle w:val="PargrafodaLista"/>
        <w:widowControl w:val="0"/>
        <w:numPr>
          <w:ilvl w:val="1"/>
          <w:numId w:val="8"/>
        </w:numPr>
        <w:suppressAutoHyphens/>
        <w:spacing w:before="120" w:line="276" w:lineRule="auto"/>
        <w:ind w:left="0" w:firstLine="709"/>
        <w:jc w:val="both"/>
        <w:rPr>
          <w:rFonts w:ascii="Arial" w:hAnsi="Arial" w:cs="Arial"/>
          <w:color w:val="000000"/>
          <w:lang w:eastAsia="ar-SA"/>
        </w:rPr>
      </w:pPr>
      <w:r w:rsidRPr="00853226">
        <w:rPr>
          <w:rFonts w:ascii="Arial" w:hAnsi="Arial" w:cs="Arial"/>
          <w:color w:val="000000"/>
          <w:lang w:eastAsia="ar-SA"/>
        </w:rPr>
        <w:t>A referida apresentação deverá ocorrer, no prazo máximo de até 60 (sessenta) dias corridos, contados da publicação do contrato. A apresentação será feita à equipe técnica designada por portaria do Departamento de Polícia Federal, em local cujo acesso será franqueado pela empresa fornecedora do veículo;</w:t>
      </w:r>
    </w:p>
    <w:p w:rsidR="005D5E47" w:rsidRPr="00853226" w:rsidRDefault="00A63579" w:rsidP="00C227E5">
      <w:pPr>
        <w:pStyle w:val="PargrafodaLista"/>
        <w:widowControl w:val="0"/>
        <w:numPr>
          <w:ilvl w:val="1"/>
          <w:numId w:val="8"/>
        </w:numPr>
        <w:suppressAutoHyphens/>
        <w:spacing w:before="120" w:line="276" w:lineRule="auto"/>
        <w:ind w:left="0" w:firstLine="709"/>
        <w:jc w:val="both"/>
        <w:rPr>
          <w:rFonts w:ascii="Arial" w:hAnsi="Arial" w:cs="Arial"/>
          <w:color w:val="000000"/>
          <w:lang w:eastAsia="ar-SA"/>
        </w:rPr>
      </w:pPr>
      <w:r w:rsidRPr="00853226">
        <w:rPr>
          <w:rFonts w:ascii="Arial" w:hAnsi="Arial" w:cs="Arial"/>
          <w:color w:val="000000"/>
          <w:lang w:eastAsia="ar-SA"/>
        </w:rPr>
        <w:t xml:space="preserve">Serão observados, pela equipe avaliadora do protótipo, os seguintes critérios objetivos: atendimento às características do objeto e instalação dos equipamentos e acessórios, que deverão compor cada veículo; perfeito funcionamento do sistema elétrico, equipamentos sinalizadores e acústicos, de </w:t>
      </w:r>
      <w:r w:rsidRPr="00853226">
        <w:rPr>
          <w:rFonts w:ascii="Arial" w:hAnsi="Arial" w:cs="Arial"/>
          <w:color w:val="000000"/>
          <w:lang w:eastAsia="ar-SA"/>
        </w:rPr>
        <w:lastRenderedPageBreak/>
        <w:t xml:space="preserve">acordo com as </w:t>
      </w:r>
      <w:r w:rsidRPr="00C227E5">
        <w:rPr>
          <w:rFonts w:ascii="Arial" w:hAnsi="Arial" w:cs="Arial"/>
          <w:color w:val="000000"/>
          <w:lang w:eastAsia="ar-SA"/>
        </w:rPr>
        <w:t xml:space="preserve">disposições </w:t>
      </w:r>
      <w:r w:rsidRPr="00853226">
        <w:rPr>
          <w:rFonts w:ascii="Arial" w:hAnsi="Arial" w:cs="Arial"/>
          <w:color w:val="000000"/>
          <w:lang w:eastAsia="ar-SA"/>
        </w:rPr>
        <w:t>deste Termo de Referência;</w:t>
      </w:r>
    </w:p>
    <w:p w:rsidR="005D5E47" w:rsidRPr="00853226" w:rsidRDefault="00A63579" w:rsidP="00C227E5">
      <w:pPr>
        <w:pStyle w:val="PargrafodaLista"/>
        <w:widowControl w:val="0"/>
        <w:numPr>
          <w:ilvl w:val="1"/>
          <w:numId w:val="8"/>
        </w:numPr>
        <w:suppressAutoHyphens/>
        <w:spacing w:before="120" w:line="276" w:lineRule="auto"/>
        <w:ind w:left="0" w:firstLine="709"/>
        <w:jc w:val="both"/>
        <w:rPr>
          <w:rFonts w:ascii="Arial" w:hAnsi="Arial" w:cs="Arial"/>
          <w:color w:val="000000"/>
          <w:lang w:eastAsia="ar-SA"/>
        </w:rPr>
      </w:pPr>
      <w:r w:rsidRPr="00853226">
        <w:rPr>
          <w:rFonts w:ascii="Arial" w:hAnsi="Arial" w:cs="Arial"/>
          <w:color w:val="000000"/>
          <w:lang w:eastAsia="ar-SA"/>
        </w:rPr>
        <w:t>As alterações eventualmente indicadas no protótipo deverão ser corrigidas após comunicação oficial ao fornecedor, devendo as melhorias ser encampadas para o lote de bens destinados à entrega final;</w:t>
      </w:r>
    </w:p>
    <w:p w:rsidR="005D5E47" w:rsidRPr="00853226" w:rsidRDefault="00A63579" w:rsidP="00C227E5">
      <w:pPr>
        <w:pStyle w:val="PargrafodaLista"/>
        <w:widowControl w:val="0"/>
        <w:numPr>
          <w:ilvl w:val="1"/>
          <w:numId w:val="8"/>
        </w:numPr>
        <w:suppressAutoHyphens/>
        <w:spacing w:before="120" w:line="276" w:lineRule="auto"/>
        <w:ind w:left="0" w:firstLine="709"/>
        <w:jc w:val="both"/>
        <w:rPr>
          <w:rFonts w:ascii="Arial" w:hAnsi="Arial" w:cs="Arial"/>
          <w:color w:val="000000"/>
          <w:lang w:eastAsia="ar-SA"/>
        </w:rPr>
      </w:pPr>
      <w:r w:rsidRPr="00853226">
        <w:rPr>
          <w:rFonts w:ascii="Arial" w:hAnsi="Arial" w:cs="Arial"/>
          <w:color w:val="000000"/>
          <w:lang w:eastAsia="ar-SA"/>
        </w:rPr>
        <w:t>O protótipo será computado no quantitativo a ser adquirido, desde que atenda exatamente às especificações requeridas.</w:t>
      </w:r>
    </w:p>
    <w:p w:rsidR="00CC59CA" w:rsidRPr="00853226" w:rsidRDefault="0045049F" w:rsidP="00C227E5">
      <w:pPr>
        <w:pStyle w:val="PargrafodaLista"/>
        <w:widowControl w:val="0"/>
        <w:numPr>
          <w:ilvl w:val="1"/>
          <w:numId w:val="8"/>
        </w:numPr>
        <w:suppressAutoHyphens/>
        <w:spacing w:before="120" w:line="276" w:lineRule="auto"/>
        <w:ind w:left="0" w:firstLine="709"/>
        <w:jc w:val="both"/>
        <w:rPr>
          <w:rFonts w:ascii="Arial" w:hAnsi="Arial" w:cs="Arial"/>
          <w:color w:val="000000"/>
          <w:lang w:eastAsia="ar-SA"/>
        </w:rPr>
      </w:pPr>
      <w:r w:rsidRPr="00853226">
        <w:rPr>
          <w:rFonts w:ascii="Arial" w:hAnsi="Arial" w:cs="Arial"/>
          <w:color w:val="000000"/>
          <w:lang w:eastAsia="ar-SA"/>
        </w:rPr>
        <w:t xml:space="preserve">Finalizada a produção e adaptação dos lotes e antes da entrega dos veículos às unidades, será agendada vistoria a ser realizada por </w:t>
      </w:r>
      <w:r w:rsidR="00C6503F" w:rsidRPr="00853226">
        <w:rPr>
          <w:rFonts w:ascii="Arial" w:hAnsi="Arial" w:cs="Arial"/>
          <w:color w:val="000000"/>
          <w:lang w:eastAsia="ar-SA"/>
        </w:rPr>
        <w:t>equipe técnica indicada</w:t>
      </w:r>
      <w:r w:rsidRPr="00853226">
        <w:rPr>
          <w:rFonts w:ascii="Arial" w:hAnsi="Arial" w:cs="Arial"/>
          <w:color w:val="000000"/>
          <w:lang w:eastAsia="ar-SA"/>
        </w:rPr>
        <w:t xml:space="preserve"> pelo DPF para verificar a conformidade com os protótipos aprovados e liberar a distribuição dos veículos.</w:t>
      </w:r>
    </w:p>
    <w:p w:rsidR="00E73E1D" w:rsidRPr="00853226" w:rsidRDefault="00E73E1D" w:rsidP="003A737A">
      <w:pPr>
        <w:numPr>
          <w:ilvl w:val="0"/>
          <w:numId w:val="8"/>
        </w:numPr>
        <w:spacing w:before="600" w:after="480" w:line="276" w:lineRule="auto"/>
        <w:rPr>
          <w:rFonts w:ascii="Arial" w:hAnsi="Arial" w:cs="Arial"/>
          <w:b/>
        </w:rPr>
      </w:pPr>
      <w:r w:rsidRPr="00853226">
        <w:rPr>
          <w:rFonts w:ascii="Arial" w:hAnsi="Arial" w:cs="Arial"/>
          <w:b/>
        </w:rPr>
        <w:t>MÉTODOS E ESTRATÉGIAS DE FORNECIMENTO</w:t>
      </w:r>
    </w:p>
    <w:p w:rsidR="00E73E1D" w:rsidRPr="00853226" w:rsidRDefault="00E73E1D" w:rsidP="003A737A">
      <w:pPr>
        <w:pStyle w:val="PargrafodaLista"/>
        <w:numPr>
          <w:ilvl w:val="0"/>
          <w:numId w:val="8"/>
        </w:numPr>
        <w:autoSpaceDE w:val="0"/>
        <w:autoSpaceDN w:val="0"/>
        <w:adjustRightInd w:val="0"/>
        <w:spacing w:before="120" w:line="276" w:lineRule="auto"/>
        <w:jc w:val="both"/>
        <w:rPr>
          <w:rFonts w:ascii="Arial" w:hAnsi="Arial" w:cs="Arial"/>
          <w:bCs/>
          <w:vanish/>
        </w:rPr>
      </w:pPr>
    </w:p>
    <w:p w:rsidR="00E73E1D" w:rsidRPr="00853226" w:rsidRDefault="00E73E1D" w:rsidP="003A737A">
      <w:pPr>
        <w:numPr>
          <w:ilvl w:val="1"/>
          <w:numId w:val="36"/>
        </w:numPr>
        <w:autoSpaceDE w:val="0"/>
        <w:autoSpaceDN w:val="0"/>
        <w:adjustRightInd w:val="0"/>
        <w:spacing w:before="120" w:line="276" w:lineRule="auto"/>
        <w:ind w:left="0" w:firstLine="709"/>
        <w:jc w:val="both"/>
        <w:rPr>
          <w:rFonts w:ascii="Arial" w:hAnsi="Arial" w:cs="Arial"/>
          <w:bCs/>
        </w:rPr>
      </w:pPr>
      <w:r w:rsidRPr="00853226">
        <w:rPr>
          <w:rFonts w:ascii="Arial" w:hAnsi="Arial" w:cs="Arial"/>
          <w:bCs/>
        </w:rPr>
        <w:t>O local de entrega será em todas as Capitais dos Estados brasileiros,</w:t>
      </w:r>
      <w:r w:rsidR="005D5E47" w:rsidRPr="00853226">
        <w:rPr>
          <w:rFonts w:ascii="Arial" w:hAnsi="Arial" w:cs="Arial"/>
          <w:bCs/>
        </w:rPr>
        <w:t xml:space="preserve"> al</w:t>
      </w:r>
      <w:r w:rsidR="00AF6117" w:rsidRPr="00853226">
        <w:rPr>
          <w:rFonts w:ascii="Arial" w:hAnsi="Arial" w:cs="Arial"/>
          <w:bCs/>
        </w:rPr>
        <w:t xml:space="preserve">ém de Santos/SP, Campinas/SP, Foz do </w:t>
      </w:r>
      <w:r w:rsidR="0028687B" w:rsidRPr="00853226">
        <w:rPr>
          <w:rFonts w:ascii="Arial" w:hAnsi="Arial" w:cs="Arial"/>
          <w:bCs/>
        </w:rPr>
        <w:t>Iguaçu</w:t>
      </w:r>
      <w:r w:rsidR="00AF6117" w:rsidRPr="00853226">
        <w:rPr>
          <w:rFonts w:ascii="Arial" w:hAnsi="Arial" w:cs="Arial"/>
          <w:bCs/>
        </w:rPr>
        <w:t xml:space="preserve">/PR e Londrina/PR, </w:t>
      </w:r>
      <w:r w:rsidRPr="00853226">
        <w:rPr>
          <w:rFonts w:ascii="Arial" w:hAnsi="Arial" w:cs="Arial"/>
          <w:bCs/>
        </w:rPr>
        <w:t xml:space="preserve">sob total responsabilidade da Contratada, conforme QUADRO DE </w:t>
      </w:r>
      <w:r w:rsidR="007209A9" w:rsidRPr="00853226">
        <w:rPr>
          <w:rFonts w:ascii="Arial" w:hAnsi="Arial" w:cs="Arial"/>
          <w:bCs/>
        </w:rPr>
        <w:t>ENDEREÇOS DE ENTREGA</w:t>
      </w:r>
      <w:r w:rsidRPr="00853226">
        <w:rPr>
          <w:rFonts w:ascii="Arial" w:hAnsi="Arial" w:cs="Arial"/>
          <w:bCs/>
        </w:rPr>
        <w:t xml:space="preserve"> – ANEXO</w:t>
      </w:r>
      <w:r w:rsidR="00727354" w:rsidRPr="00853226">
        <w:rPr>
          <w:rFonts w:ascii="Arial" w:hAnsi="Arial" w:cs="Arial"/>
          <w:bCs/>
        </w:rPr>
        <w:t xml:space="preserve"> </w:t>
      </w:r>
      <w:r w:rsidR="007209A9" w:rsidRPr="00853226">
        <w:rPr>
          <w:rFonts w:ascii="Arial" w:hAnsi="Arial" w:cs="Arial"/>
          <w:bCs/>
        </w:rPr>
        <w:t>I</w:t>
      </w:r>
      <w:r w:rsidR="00727354" w:rsidRPr="00853226">
        <w:rPr>
          <w:rFonts w:ascii="Arial" w:hAnsi="Arial" w:cs="Arial"/>
          <w:bCs/>
        </w:rPr>
        <w:t>II</w:t>
      </w:r>
      <w:r w:rsidRPr="00853226">
        <w:rPr>
          <w:rFonts w:ascii="Arial" w:hAnsi="Arial" w:cs="Arial"/>
          <w:bCs/>
        </w:rPr>
        <w:t xml:space="preserve">, deste Termo de Referência, no endereço das </w:t>
      </w:r>
      <w:r w:rsidR="005D5E47" w:rsidRPr="00853226">
        <w:rPr>
          <w:rFonts w:ascii="Arial" w:hAnsi="Arial" w:cs="Arial"/>
          <w:bCs/>
        </w:rPr>
        <w:t>Unidades Gestoras</w:t>
      </w:r>
      <w:r w:rsidRPr="00853226">
        <w:rPr>
          <w:rFonts w:ascii="Arial" w:hAnsi="Arial" w:cs="Arial"/>
          <w:bCs/>
        </w:rPr>
        <w:t xml:space="preserve"> da Polícia Federal;</w:t>
      </w:r>
    </w:p>
    <w:p w:rsidR="00E73E1D" w:rsidRPr="00853226" w:rsidRDefault="00E73E1D" w:rsidP="003A737A">
      <w:pPr>
        <w:numPr>
          <w:ilvl w:val="1"/>
          <w:numId w:val="36"/>
        </w:numPr>
        <w:autoSpaceDE w:val="0"/>
        <w:autoSpaceDN w:val="0"/>
        <w:adjustRightInd w:val="0"/>
        <w:spacing w:before="120" w:line="276" w:lineRule="auto"/>
        <w:ind w:left="0" w:firstLine="709"/>
        <w:jc w:val="both"/>
        <w:rPr>
          <w:rFonts w:ascii="Arial" w:hAnsi="Arial" w:cs="Arial"/>
          <w:bCs/>
        </w:rPr>
      </w:pPr>
      <w:r w:rsidRPr="00853226">
        <w:rPr>
          <w:rFonts w:ascii="Arial" w:hAnsi="Arial" w:cs="Arial"/>
          <w:bCs/>
        </w:rPr>
        <w:t xml:space="preserve">Os bens deverão ser entregues ao Chefe do Núcleo de Transporte - NUTRAN ou seu substituto, ou setor equivalente, ou ao Chefe do Serviço de Logística - SELOG ou seu substituto na </w:t>
      </w:r>
      <w:r w:rsidR="005D5E47" w:rsidRPr="00853226">
        <w:rPr>
          <w:rFonts w:ascii="Arial" w:hAnsi="Arial" w:cs="Arial"/>
          <w:bCs/>
        </w:rPr>
        <w:t>Unidade Gestora indicada</w:t>
      </w:r>
      <w:r w:rsidRPr="00853226">
        <w:rPr>
          <w:rFonts w:ascii="Arial" w:hAnsi="Arial" w:cs="Arial"/>
          <w:bCs/>
        </w:rPr>
        <w:t>; emplacados</w:t>
      </w:r>
      <w:r w:rsidR="002067B8" w:rsidRPr="00853226">
        <w:rPr>
          <w:rFonts w:ascii="Arial" w:hAnsi="Arial" w:cs="Arial"/>
          <w:bCs/>
        </w:rPr>
        <w:t xml:space="preserve"> no município da entrega</w:t>
      </w:r>
      <w:r w:rsidRPr="00853226">
        <w:rPr>
          <w:rFonts w:ascii="Arial" w:hAnsi="Arial" w:cs="Arial"/>
          <w:bCs/>
        </w:rPr>
        <w:t>, com seguro obrigatório pago, com tanque cheio e acompanhados das respectivas Notas Fiscais, sem ônus adicional para o DPF;</w:t>
      </w:r>
    </w:p>
    <w:p w:rsidR="00E73E1D" w:rsidRPr="00853226" w:rsidRDefault="00E73E1D" w:rsidP="003A737A">
      <w:pPr>
        <w:numPr>
          <w:ilvl w:val="1"/>
          <w:numId w:val="36"/>
        </w:numPr>
        <w:autoSpaceDE w:val="0"/>
        <w:autoSpaceDN w:val="0"/>
        <w:adjustRightInd w:val="0"/>
        <w:spacing w:before="120" w:line="276" w:lineRule="auto"/>
        <w:ind w:left="0" w:firstLine="709"/>
        <w:jc w:val="both"/>
        <w:rPr>
          <w:rFonts w:ascii="Arial" w:hAnsi="Arial" w:cs="Arial"/>
          <w:bCs/>
        </w:rPr>
      </w:pPr>
      <w:r w:rsidRPr="00853226">
        <w:rPr>
          <w:rFonts w:ascii="Arial" w:hAnsi="Arial" w:cs="Arial"/>
          <w:bCs/>
        </w:rPr>
        <w:t>No ato da entrega dos veículos, a empresa deverá entregar também um “</w:t>
      </w:r>
      <w:proofErr w:type="spellStart"/>
      <w:r w:rsidRPr="00853226">
        <w:rPr>
          <w:rFonts w:ascii="Arial" w:hAnsi="Arial" w:cs="Arial"/>
          <w:bCs/>
        </w:rPr>
        <w:t>check-list</w:t>
      </w:r>
      <w:proofErr w:type="spellEnd"/>
      <w:r w:rsidRPr="00853226">
        <w:rPr>
          <w:rFonts w:ascii="Arial" w:hAnsi="Arial" w:cs="Arial"/>
          <w:bCs/>
        </w:rPr>
        <w:t xml:space="preserve">” para cada veículo, com os dados que o individualizam (chassi, cor, etc.) e com os principais itens que devem estar presentes nele (baseado nos itens exigidos </w:t>
      </w:r>
      <w:r w:rsidR="004B1900" w:rsidRPr="00853226">
        <w:rPr>
          <w:rFonts w:ascii="Arial" w:hAnsi="Arial" w:cs="Arial"/>
          <w:bCs/>
        </w:rPr>
        <w:t>n</w:t>
      </w:r>
      <w:r w:rsidRPr="00853226">
        <w:rPr>
          <w:rFonts w:ascii="Arial" w:hAnsi="Arial" w:cs="Arial"/>
          <w:bCs/>
        </w:rPr>
        <w:t>este Termo) em perfeitas condições de uso e funcionamento;</w:t>
      </w:r>
    </w:p>
    <w:p w:rsidR="00E73E1D" w:rsidRPr="00853226" w:rsidRDefault="00E73E1D" w:rsidP="003A737A">
      <w:pPr>
        <w:numPr>
          <w:ilvl w:val="1"/>
          <w:numId w:val="36"/>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O “</w:t>
      </w:r>
      <w:proofErr w:type="spellStart"/>
      <w:r w:rsidRPr="00853226">
        <w:rPr>
          <w:rFonts w:ascii="Arial" w:hAnsi="Arial" w:cs="Arial"/>
          <w:bCs/>
        </w:rPr>
        <w:t>check-list</w:t>
      </w:r>
      <w:proofErr w:type="spellEnd"/>
      <w:r w:rsidRPr="00853226">
        <w:rPr>
          <w:rFonts w:ascii="Arial" w:hAnsi="Arial" w:cs="Arial"/>
          <w:bCs/>
        </w:rPr>
        <w:t xml:space="preserve">” deverá ser elaborado pela empresa em conjunto com </w:t>
      </w:r>
      <w:r w:rsidR="00020128" w:rsidRPr="00853226">
        <w:rPr>
          <w:rFonts w:ascii="Arial" w:hAnsi="Arial" w:cs="Arial"/>
          <w:bCs/>
        </w:rPr>
        <w:t>a</w:t>
      </w:r>
      <w:r w:rsidRPr="00853226">
        <w:rPr>
          <w:rFonts w:ascii="Arial" w:hAnsi="Arial" w:cs="Arial"/>
          <w:bCs/>
        </w:rPr>
        <w:t xml:space="preserve"> </w:t>
      </w:r>
      <w:r w:rsidR="000669C6" w:rsidRPr="00853226">
        <w:rPr>
          <w:rFonts w:ascii="Arial" w:hAnsi="Arial" w:cs="Arial"/>
          <w:bCs/>
        </w:rPr>
        <w:t>DPC</w:t>
      </w:r>
      <w:r w:rsidRPr="00853226">
        <w:rPr>
          <w:rFonts w:ascii="Arial" w:hAnsi="Arial" w:cs="Arial"/>
          <w:bCs/>
        </w:rPr>
        <w:t>/CPLAM/DLOG</w:t>
      </w:r>
      <w:r w:rsidR="004E3DEE" w:rsidRPr="00853226">
        <w:rPr>
          <w:rFonts w:ascii="Arial" w:hAnsi="Arial" w:cs="Arial"/>
          <w:bCs/>
        </w:rPr>
        <w:t>/DPF</w:t>
      </w:r>
      <w:r w:rsidRPr="00853226">
        <w:rPr>
          <w:rFonts w:ascii="Arial" w:hAnsi="Arial" w:cs="Arial"/>
          <w:bCs/>
        </w:rPr>
        <w:t>, que aprovará esse documento;</w:t>
      </w:r>
    </w:p>
    <w:p w:rsidR="00E73E1D" w:rsidRPr="00853226" w:rsidRDefault="00E73E1D" w:rsidP="003A737A">
      <w:pPr>
        <w:numPr>
          <w:ilvl w:val="1"/>
          <w:numId w:val="36"/>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Após vistoria e verificação item por item do “</w:t>
      </w:r>
      <w:proofErr w:type="spellStart"/>
      <w:r w:rsidRPr="00853226">
        <w:rPr>
          <w:rFonts w:ascii="Arial" w:hAnsi="Arial" w:cs="Arial"/>
          <w:bCs/>
        </w:rPr>
        <w:t>check-list</w:t>
      </w:r>
      <w:proofErr w:type="spellEnd"/>
      <w:r w:rsidRPr="00853226">
        <w:rPr>
          <w:rFonts w:ascii="Arial" w:hAnsi="Arial" w:cs="Arial"/>
          <w:bCs/>
        </w:rPr>
        <w:t xml:space="preserve">” que o veículo é realmente o que fora especificado no Termo de Referência e Proposta do fornecedor, um dos servidores ou comissão nomeados para recebê-los, conforme descrito no item </w:t>
      </w:r>
      <w:r w:rsidR="00DF4921" w:rsidRPr="00853226">
        <w:rPr>
          <w:rFonts w:ascii="Arial" w:hAnsi="Arial" w:cs="Arial"/>
          <w:bCs/>
        </w:rPr>
        <w:t>7</w:t>
      </w:r>
      <w:r w:rsidR="000669C6" w:rsidRPr="00853226">
        <w:rPr>
          <w:rFonts w:ascii="Arial" w:hAnsi="Arial" w:cs="Arial"/>
          <w:bCs/>
        </w:rPr>
        <w:t>.3</w:t>
      </w:r>
      <w:r w:rsidRPr="00853226">
        <w:rPr>
          <w:rFonts w:ascii="Arial" w:hAnsi="Arial" w:cs="Arial"/>
          <w:bCs/>
        </w:rPr>
        <w:t>, deverá expedir recibo, no próprio “</w:t>
      </w:r>
      <w:proofErr w:type="spellStart"/>
      <w:r w:rsidRPr="00853226">
        <w:rPr>
          <w:rFonts w:ascii="Arial" w:hAnsi="Arial" w:cs="Arial"/>
          <w:bCs/>
        </w:rPr>
        <w:t>check-list</w:t>
      </w:r>
      <w:proofErr w:type="spellEnd"/>
      <w:r w:rsidRPr="00853226">
        <w:rPr>
          <w:rFonts w:ascii="Arial" w:hAnsi="Arial" w:cs="Arial"/>
          <w:bCs/>
        </w:rPr>
        <w:t>”, com seu nome, matrícula DPF e assinatura;</w:t>
      </w:r>
    </w:p>
    <w:p w:rsidR="00E73E1D" w:rsidRPr="00853226" w:rsidRDefault="003C7E51" w:rsidP="003A737A">
      <w:pPr>
        <w:numPr>
          <w:ilvl w:val="1"/>
          <w:numId w:val="36"/>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lastRenderedPageBreak/>
        <w:t xml:space="preserve"> </w:t>
      </w:r>
      <w:r w:rsidR="00E73E1D" w:rsidRPr="00853226">
        <w:rPr>
          <w:rFonts w:ascii="Arial" w:hAnsi="Arial" w:cs="Arial"/>
          <w:bCs/>
        </w:rPr>
        <w:t xml:space="preserve">Este recibo deverá ser recolhido pela Contratada e entregue ao fiscal do contrato ou comissão, ou ser </w:t>
      </w:r>
      <w:proofErr w:type="spellStart"/>
      <w:r w:rsidR="00E73E1D" w:rsidRPr="00853226">
        <w:rPr>
          <w:rFonts w:ascii="Arial" w:hAnsi="Arial" w:cs="Arial"/>
          <w:bCs/>
        </w:rPr>
        <w:t>escaneado</w:t>
      </w:r>
      <w:proofErr w:type="spellEnd"/>
      <w:r w:rsidR="00E73E1D" w:rsidRPr="00853226">
        <w:rPr>
          <w:rFonts w:ascii="Arial" w:hAnsi="Arial" w:cs="Arial"/>
          <w:bCs/>
        </w:rPr>
        <w:t xml:space="preserve"> e enviado para endereços eletrônicos fornecidos pelo fiscal ou comissão de fiscalização;</w:t>
      </w:r>
    </w:p>
    <w:p w:rsidR="00E73E1D" w:rsidRPr="00853226" w:rsidRDefault="003C7E51" w:rsidP="003A737A">
      <w:pPr>
        <w:numPr>
          <w:ilvl w:val="1"/>
          <w:numId w:val="36"/>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E73E1D" w:rsidRPr="00853226">
        <w:rPr>
          <w:rFonts w:ascii="Arial" w:hAnsi="Arial" w:cs="Arial"/>
          <w:bCs/>
        </w:rPr>
        <w:t xml:space="preserve">O fiscal ou comissão de fiscalização do contrato e substitutos serão nomeados após a assinatura do contrato, e seus nomes, telefones e e-mails serão passados à Contratada. Esses fiscais serão o contato oficial entre a Contratada e o Contratante e o canal para garantir a boa execução do contrato, inclusive seu pagamento; </w:t>
      </w:r>
    </w:p>
    <w:p w:rsidR="00E73E1D" w:rsidRPr="00853226" w:rsidRDefault="00E73E1D" w:rsidP="003A737A">
      <w:pPr>
        <w:numPr>
          <w:ilvl w:val="1"/>
          <w:numId w:val="36"/>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3C7E51" w:rsidRPr="00853226">
        <w:rPr>
          <w:rFonts w:ascii="Arial" w:hAnsi="Arial" w:cs="Arial"/>
          <w:bCs/>
        </w:rPr>
        <w:t xml:space="preserve"> </w:t>
      </w:r>
      <w:r w:rsidRPr="00853226">
        <w:rPr>
          <w:rFonts w:ascii="Arial" w:hAnsi="Arial" w:cs="Arial"/>
          <w:bCs/>
        </w:rPr>
        <w:t xml:space="preserve">À medida que os recibos e as notas fiscais forem entregues aos fiscais do contrato, caso o tipo do empenho e o modelo de faturamento da empresa permita, ele autorizará o pagamento paulatinamente; </w:t>
      </w:r>
    </w:p>
    <w:p w:rsidR="00E73E1D" w:rsidRPr="00853226" w:rsidRDefault="00E73E1D" w:rsidP="003A737A">
      <w:pPr>
        <w:numPr>
          <w:ilvl w:val="1"/>
          <w:numId w:val="36"/>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O(s) documento(s) de despesa deverá(</w:t>
      </w:r>
      <w:proofErr w:type="spellStart"/>
      <w:r w:rsidRPr="00853226">
        <w:rPr>
          <w:rFonts w:ascii="Arial" w:hAnsi="Arial" w:cs="Arial"/>
          <w:bCs/>
        </w:rPr>
        <w:t>ão</w:t>
      </w:r>
      <w:proofErr w:type="spellEnd"/>
      <w:r w:rsidRPr="00853226">
        <w:rPr>
          <w:rFonts w:ascii="Arial" w:hAnsi="Arial" w:cs="Arial"/>
          <w:bCs/>
        </w:rPr>
        <w:t>) ser entregues aos fiscais do contrato, ou substitutos, que irá atestá-lo(s) quando comprovada a fiel e correta entrega dos bens e as encaminhará para a unidade competente para o pagamento;</w:t>
      </w:r>
    </w:p>
    <w:p w:rsidR="00E73E1D" w:rsidRPr="00853226" w:rsidRDefault="00E73E1D" w:rsidP="003A737A">
      <w:pPr>
        <w:numPr>
          <w:ilvl w:val="1"/>
          <w:numId w:val="36"/>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A presença da fiscalização do DPF não elide nem diminui a responsabilidade da empresa contratada;</w:t>
      </w:r>
    </w:p>
    <w:p w:rsidR="00E73E1D" w:rsidRPr="00853226" w:rsidRDefault="00E73E1D" w:rsidP="003A737A">
      <w:pPr>
        <w:numPr>
          <w:ilvl w:val="1"/>
          <w:numId w:val="36"/>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Caberá aos nomeados referidos no item </w:t>
      </w:r>
      <w:r w:rsidR="00DF4921" w:rsidRPr="00853226">
        <w:rPr>
          <w:rFonts w:ascii="Arial" w:hAnsi="Arial" w:cs="Arial"/>
          <w:bCs/>
        </w:rPr>
        <w:t>7</w:t>
      </w:r>
      <w:r w:rsidR="000669C6" w:rsidRPr="00853226">
        <w:rPr>
          <w:rFonts w:ascii="Arial" w:hAnsi="Arial" w:cs="Arial"/>
          <w:bCs/>
        </w:rPr>
        <w:t>.3</w:t>
      </w:r>
      <w:r w:rsidRPr="00853226">
        <w:rPr>
          <w:rFonts w:ascii="Arial" w:hAnsi="Arial" w:cs="Arial"/>
          <w:bCs/>
        </w:rPr>
        <w:t>, bem como aos fiscais do contrato ou substitutos, rejeitar totalmente ou em parte qualquer produto que não esteja de acordo com as exigências, assim como determinar prazo para substituição do material eventualmente fora de especificação, com defeito de fabricação ou vício de funcionamento;</w:t>
      </w:r>
    </w:p>
    <w:p w:rsidR="00E73E1D" w:rsidRPr="00853226" w:rsidRDefault="003C7E51" w:rsidP="003A737A">
      <w:pPr>
        <w:numPr>
          <w:ilvl w:val="1"/>
          <w:numId w:val="36"/>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E73E1D" w:rsidRPr="00853226">
        <w:rPr>
          <w:rFonts w:ascii="Arial" w:hAnsi="Arial" w:cs="Arial"/>
          <w:bCs/>
        </w:rPr>
        <w:t>A licitante vencedora obriga-se a entregar os bens a que se refere este Termo de Referência de acordo, estritamente, com as especificações neste descritas, sendo de sua inteira responsabilidade a reposição do objeto no todo ou em parte em que for constatado pela Administração não estar em conformidade com as referidas especificações, mesmo que após o recebimento definitivo;</w:t>
      </w:r>
    </w:p>
    <w:p w:rsidR="00E73E1D" w:rsidRPr="00853226" w:rsidRDefault="003C7E51" w:rsidP="003A737A">
      <w:pPr>
        <w:numPr>
          <w:ilvl w:val="1"/>
          <w:numId w:val="36"/>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E73E1D" w:rsidRPr="00853226">
        <w:rPr>
          <w:rFonts w:ascii="Arial" w:hAnsi="Arial" w:cs="Arial"/>
          <w:bCs/>
        </w:rPr>
        <w:t xml:space="preserve">Não será aceito </w:t>
      </w:r>
      <w:proofErr w:type="spellStart"/>
      <w:r w:rsidR="00E73E1D" w:rsidRPr="00853226">
        <w:rPr>
          <w:rFonts w:ascii="Arial" w:hAnsi="Arial" w:cs="Arial"/>
          <w:bCs/>
        </w:rPr>
        <w:t>turbinamento</w:t>
      </w:r>
      <w:proofErr w:type="spellEnd"/>
      <w:r w:rsidR="00E73E1D" w:rsidRPr="00853226">
        <w:rPr>
          <w:rFonts w:ascii="Arial" w:hAnsi="Arial" w:cs="Arial"/>
          <w:bCs/>
        </w:rPr>
        <w:t xml:space="preserve"> de motores de veículos com intuito de ganhar potência e sim a potência declarada pelo fabricante (motor turbinado de fábrica);</w:t>
      </w:r>
    </w:p>
    <w:p w:rsidR="00E73E1D" w:rsidRPr="00853226" w:rsidRDefault="003C7E51" w:rsidP="003A737A">
      <w:pPr>
        <w:numPr>
          <w:ilvl w:val="1"/>
          <w:numId w:val="36"/>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E73E1D" w:rsidRPr="00853226">
        <w:rPr>
          <w:rFonts w:ascii="Arial" w:hAnsi="Arial" w:cs="Arial"/>
          <w:bCs/>
        </w:rPr>
        <w:t>O recebimento pelo Contratante não modifica, restringe ou elide a plena responsabilidade da Contratada de entregar os materiais de acordo com as condições contidas no Edital e na proposta da Contratada, nem invalida qualquer reclamação que o Contratante venha a fazer em virtude de posterior constatação de unidade defeituosa ou fora de especificação, garantida a faculdade de troca/reparação;</w:t>
      </w:r>
    </w:p>
    <w:p w:rsidR="00E73E1D" w:rsidRPr="00853226" w:rsidRDefault="003C7E51" w:rsidP="003A737A">
      <w:pPr>
        <w:numPr>
          <w:ilvl w:val="1"/>
          <w:numId w:val="36"/>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lastRenderedPageBreak/>
        <w:t xml:space="preserve"> </w:t>
      </w:r>
      <w:r w:rsidR="00E73E1D" w:rsidRPr="00853226">
        <w:rPr>
          <w:rFonts w:ascii="Arial" w:hAnsi="Arial" w:cs="Arial"/>
          <w:bCs/>
        </w:rPr>
        <w:t xml:space="preserve">Recebido os veículos, e, se, a qualquer tempo, durante a sua utilização normal, dentro do prazo de garantia, vier a se constatar discrepância com as especificações, proceder-se-á a substituição/reparação por conta do fornecedor; </w:t>
      </w:r>
    </w:p>
    <w:p w:rsidR="00E73E1D" w:rsidRPr="00853226" w:rsidRDefault="003C7E51" w:rsidP="003A737A">
      <w:pPr>
        <w:numPr>
          <w:ilvl w:val="1"/>
          <w:numId w:val="36"/>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E73E1D" w:rsidRPr="00853226">
        <w:rPr>
          <w:rFonts w:ascii="Arial" w:hAnsi="Arial" w:cs="Arial"/>
          <w:bCs/>
        </w:rPr>
        <w:t>Os veículos serão entregues de acordo com os quantitativos constantes no contrato e na Ata de Registro de Preços, podendo ser na sua totalidade ou de acordo com a demanda da Administração, podendo ter seus prazos prorrogados, mediante solicitação por escrito justificada da contratada, cujo juízo de aceitação é de livre arbítrio da Administração do DPF;</w:t>
      </w:r>
    </w:p>
    <w:p w:rsidR="00E73E1D" w:rsidRPr="00853226" w:rsidRDefault="003C7E51" w:rsidP="003A737A">
      <w:pPr>
        <w:numPr>
          <w:ilvl w:val="1"/>
          <w:numId w:val="36"/>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E73E1D" w:rsidRPr="00853226">
        <w:rPr>
          <w:rFonts w:ascii="Arial" w:hAnsi="Arial" w:cs="Arial"/>
          <w:bCs/>
        </w:rPr>
        <w:t>Caso haja nova demanda, esta obedecerá ao mesmo prazo e condições de entrega, podendo, com a concordância de ambas as partes ser definido outro, desde que seja mais vantajoso para a Administração. Esses deverão estar consignados nos contratos para o fornecimento da respectiva demanda;</w:t>
      </w:r>
    </w:p>
    <w:p w:rsidR="00E73E1D" w:rsidRPr="00853226" w:rsidRDefault="003C7E51" w:rsidP="003A737A">
      <w:pPr>
        <w:numPr>
          <w:ilvl w:val="1"/>
          <w:numId w:val="36"/>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E73E1D" w:rsidRPr="00853226">
        <w:rPr>
          <w:rFonts w:ascii="Arial" w:hAnsi="Arial" w:cs="Arial"/>
          <w:bCs/>
        </w:rPr>
        <w:t xml:space="preserve">A Polícia Federal se reserva ao direito de solicitar laudos técnicos comprobatórios do atendimento dos quesitos exigidos em conformidade com as normas técnicas pertinentes; </w:t>
      </w:r>
    </w:p>
    <w:p w:rsidR="00E73E1D" w:rsidRPr="00853226" w:rsidRDefault="003C7E51" w:rsidP="003A737A">
      <w:pPr>
        <w:numPr>
          <w:ilvl w:val="1"/>
          <w:numId w:val="36"/>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E73E1D" w:rsidRPr="00853226">
        <w:rPr>
          <w:rFonts w:ascii="Arial" w:hAnsi="Arial" w:cs="Arial"/>
          <w:bCs/>
        </w:rPr>
        <w:t xml:space="preserve">Os veículos deverão ser entregues na </w:t>
      </w:r>
      <w:r w:rsidR="00DF4921" w:rsidRPr="00853226">
        <w:rPr>
          <w:rFonts w:ascii="Arial" w:hAnsi="Arial" w:cs="Arial"/>
          <w:bCs/>
        </w:rPr>
        <w:t>Unidade Gestora</w:t>
      </w:r>
      <w:r w:rsidR="00E73E1D" w:rsidRPr="00853226">
        <w:rPr>
          <w:rFonts w:ascii="Arial" w:hAnsi="Arial" w:cs="Arial"/>
          <w:bCs/>
        </w:rPr>
        <w:t xml:space="preserve"> a que forem destinados, devidamente licenciados e emplacados para o município da unidade da Polícia Federal que o receberá, conforme quadro de distribuição, de acordo com as Resoluções do Conselho Nacional de Trânsito – CONTRAN, com tanque de combustível cheio;</w:t>
      </w:r>
    </w:p>
    <w:p w:rsidR="00E73E1D" w:rsidRPr="00853226" w:rsidRDefault="003C7E51" w:rsidP="003A737A">
      <w:pPr>
        <w:numPr>
          <w:ilvl w:val="1"/>
          <w:numId w:val="36"/>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E73E1D" w:rsidRPr="00853226">
        <w:rPr>
          <w:rFonts w:ascii="Arial" w:hAnsi="Arial" w:cs="Arial"/>
          <w:bCs/>
        </w:rPr>
        <w:t xml:space="preserve">O </w:t>
      </w:r>
      <w:r w:rsidR="00E73E1D" w:rsidRPr="00C6664E">
        <w:rPr>
          <w:rFonts w:ascii="Arial" w:hAnsi="Arial" w:cs="Arial"/>
          <w:bCs/>
        </w:rPr>
        <w:t xml:space="preserve">emplacamento dos veículos </w:t>
      </w:r>
      <w:r w:rsidR="00314807" w:rsidRPr="00C6664E">
        <w:rPr>
          <w:rFonts w:ascii="Arial" w:hAnsi="Arial" w:cs="Arial"/>
          <w:bCs/>
        </w:rPr>
        <w:t xml:space="preserve">deste termo de referência deverão </w:t>
      </w:r>
      <w:r w:rsidR="00E73E1D" w:rsidRPr="00C6664E">
        <w:rPr>
          <w:rFonts w:ascii="Arial" w:hAnsi="Arial" w:cs="Arial"/>
          <w:bCs/>
        </w:rPr>
        <w:t>obedecer ao disposto no artigo 116 da Lei nº 9.503/97</w:t>
      </w:r>
      <w:r w:rsidR="00E73E1D" w:rsidRPr="00853226">
        <w:rPr>
          <w:rFonts w:ascii="Arial" w:hAnsi="Arial" w:cs="Arial"/>
          <w:bCs/>
        </w:rPr>
        <w:t xml:space="preserve"> – Código de Trânsito Brasileiro:</w:t>
      </w:r>
    </w:p>
    <w:p w:rsidR="00E73E1D" w:rsidRPr="00853226" w:rsidRDefault="00E73E1D" w:rsidP="003A737A">
      <w:pPr>
        <w:pStyle w:val="101a109"/>
        <w:numPr>
          <w:ilvl w:val="0"/>
          <w:numId w:val="0"/>
        </w:numPr>
        <w:spacing w:line="276" w:lineRule="auto"/>
        <w:ind w:left="1425" w:hanging="432"/>
        <w:rPr>
          <w:rFonts w:ascii="Arial" w:hAnsi="Arial" w:cs="Arial"/>
          <w:sz w:val="22"/>
          <w:szCs w:val="22"/>
        </w:rPr>
      </w:pPr>
    </w:p>
    <w:p w:rsidR="00E73E1D" w:rsidRPr="00853226" w:rsidRDefault="00E73E1D" w:rsidP="001E3173">
      <w:pPr>
        <w:pStyle w:val="101a109"/>
        <w:numPr>
          <w:ilvl w:val="0"/>
          <w:numId w:val="0"/>
        </w:numPr>
        <w:ind w:left="2268"/>
        <w:rPr>
          <w:rFonts w:ascii="Arial" w:hAnsi="Arial" w:cs="Arial"/>
          <w:sz w:val="22"/>
          <w:szCs w:val="22"/>
        </w:rPr>
      </w:pPr>
      <w:r w:rsidRPr="00853226">
        <w:rPr>
          <w:rFonts w:ascii="Arial" w:hAnsi="Arial" w:cs="Arial"/>
          <w:sz w:val="22"/>
          <w:szCs w:val="22"/>
        </w:rPr>
        <w:t xml:space="preserve">“Art. 116. Os veículos de propriedade da União, dos Estados e do Distrito Federal, devidamente registrados e licenciados, somente quando estritamente usados em serviço reservado de caráter policial, poderão usar </w:t>
      </w:r>
      <w:r w:rsidRPr="00853226">
        <w:rPr>
          <w:rFonts w:ascii="Arial" w:hAnsi="Arial" w:cs="Arial"/>
          <w:b/>
          <w:sz w:val="22"/>
          <w:szCs w:val="22"/>
          <w:u w:val="single"/>
        </w:rPr>
        <w:t>placas particulares</w:t>
      </w:r>
      <w:r w:rsidRPr="00853226">
        <w:rPr>
          <w:rFonts w:ascii="Arial" w:hAnsi="Arial" w:cs="Arial"/>
          <w:sz w:val="22"/>
          <w:szCs w:val="22"/>
        </w:rPr>
        <w:t>, obedecidos os critérios e limites estabelecidos pela legislação que regulamenta o uso de veículo oficial”. (grifo nosso)</w:t>
      </w:r>
    </w:p>
    <w:p w:rsidR="00E73E1D" w:rsidRPr="00853226" w:rsidRDefault="00E73E1D" w:rsidP="003A737A">
      <w:pPr>
        <w:pStyle w:val="101a109"/>
        <w:numPr>
          <w:ilvl w:val="0"/>
          <w:numId w:val="0"/>
        </w:numPr>
        <w:spacing w:line="276" w:lineRule="auto"/>
        <w:ind w:left="1425" w:hanging="432"/>
        <w:rPr>
          <w:rFonts w:ascii="Arial" w:hAnsi="Arial" w:cs="Arial"/>
        </w:rPr>
      </w:pPr>
    </w:p>
    <w:p w:rsidR="00DF4921" w:rsidRPr="00853226" w:rsidRDefault="003C7E51" w:rsidP="003A737A">
      <w:pPr>
        <w:numPr>
          <w:ilvl w:val="1"/>
          <w:numId w:val="36"/>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E73E1D" w:rsidRPr="00853226">
        <w:rPr>
          <w:rFonts w:ascii="Arial" w:hAnsi="Arial" w:cs="Arial"/>
          <w:bCs/>
        </w:rPr>
        <w:t>A Contratada poderá efetuar entregas parciais e antecipadas dos bens licitados, desde que não excedam os limit</w:t>
      </w:r>
      <w:r w:rsidRPr="00853226">
        <w:rPr>
          <w:rFonts w:ascii="Arial" w:hAnsi="Arial" w:cs="Arial"/>
          <w:bCs/>
        </w:rPr>
        <w:t>es fixados na demanda empenhada.</w:t>
      </w:r>
    </w:p>
    <w:p w:rsidR="001E3173" w:rsidRPr="00853226" w:rsidRDefault="001E3173" w:rsidP="003A737A">
      <w:pPr>
        <w:autoSpaceDE w:val="0"/>
        <w:autoSpaceDN w:val="0"/>
        <w:adjustRightInd w:val="0"/>
        <w:spacing w:before="120" w:line="276" w:lineRule="auto"/>
        <w:jc w:val="both"/>
        <w:rPr>
          <w:rFonts w:ascii="Arial" w:hAnsi="Arial" w:cs="Arial"/>
          <w:bCs/>
        </w:rPr>
      </w:pPr>
    </w:p>
    <w:p w:rsidR="003C7E51" w:rsidRPr="00853226" w:rsidRDefault="003C7E51" w:rsidP="003A737A">
      <w:pPr>
        <w:numPr>
          <w:ilvl w:val="0"/>
          <w:numId w:val="36"/>
        </w:numPr>
        <w:autoSpaceDE w:val="0"/>
        <w:autoSpaceDN w:val="0"/>
        <w:adjustRightInd w:val="0"/>
        <w:spacing w:before="120" w:line="276" w:lineRule="auto"/>
        <w:jc w:val="both"/>
        <w:rPr>
          <w:rFonts w:ascii="Arial" w:hAnsi="Arial" w:cs="Arial"/>
          <w:b/>
        </w:rPr>
      </w:pPr>
      <w:r w:rsidRPr="00853226">
        <w:rPr>
          <w:rFonts w:ascii="Arial" w:hAnsi="Arial" w:cs="Arial"/>
          <w:b/>
        </w:rPr>
        <w:t>AVALIAÇÃO DO CUSTO</w:t>
      </w:r>
    </w:p>
    <w:p w:rsidR="003C7E51" w:rsidRPr="005863DB" w:rsidRDefault="003C7E51" w:rsidP="003A737A">
      <w:pPr>
        <w:numPr>
          <w:ilvl w:val="1"/>
          <w:numId w:val="8"/>
        </w:numPr>
        <w:autoSpaceDE w:val="0"/>
        <w:autoSpaceDN w:val="0"/>
        <w:adjustRightInd w:val="0"/>
        <w:spacing w:before="120" w:line="276" w:lineRule="auto"/>
        <w:ind w:left="0" w:firstLine="851"/>
        <w:jc w:val="both"/>
        <w:rPr>
          <w:rFonts w:ascii="Arial" w:hAnsi="Arial" w:cs="Arial"/>
          <w:b/>
          <w:bCs/>
        </w:rPr>
      </w:pPr>
      <w:r w:rsidRPr="00853226">
        <w:rPr>
          <w:rFonts w:ascii="Arial" w:hAnsi="Arial" w:cs="Arial"/>
          <w:bCs/>
        </w:rPr>
        <w:lastRenderedPageBreak/>
        <w:t xml:space="preserve">O custo estimado total da presente contratação é de </w:t>
      </w:r>
      <w:r w:rsidR="00971C96" w:rsidRPr="005863DB">
        <w:rPr>
          <w:rFonts w:ascii="Arial" w:hAnsi="Arial" w:cs="Arial"/>
          <w:b/>
          <w:bCs/>
        </w:rPr>
        <w:t xml:space="preserve">R$ </w:t>
      </w:r>
      <w:r w:rsidR="005863DB" w:rsidRPr="005863DB">
        <w:rPr>
          <w:rFonts w:ascii="Arial" w:hAnsi="Arial" w:cs="Arial"/>
          <w:b/>
          <w:color w:val="000000"/>
        </w:rPr>
        <w:t>4.860.750,00</w:t>
      </w:r>
      <w:r w:rsidR="005863DB">
        <w:rPr>
          <w:rFonts w:ascii="Arial" w:hAnsi="Arial" w:cs="Arial"/>
          <w:b/>
          <w:color w:val="000000"/>
        </w:rPr>
        <w:t xml:space="preserve"> (quatro milhões, oitocentos e sessenta mil, setecentos e cinquenta reais).</w:t>
      </w:r>
    </w:p>
    <w:p w:rsidR="00DF4921" w:rsidRPr="00853226" w:rsidRDefault="006A1D47"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O custo estimado foi apurado a partir de mapa de preços constante do processo administrativo, elaborado com base em orçamentos recebidos de empresas especializadas, em pesquisas de mercado e mediante consulta ao Subsistema de Preços Praticados – SISPP do SIASG.</w:t>
      </w:r>
    </w:p>
    <w:p w:rsidR="006A1D47" w:rsidRPr="00853226" w:rsidRDefault="006A1D47" w:rsidP="003A737A">
      <w:pPr>
        <w:numPr>
          <w:ilvl w:val="0"/>
          <w:numId w:val="8"/>
        </w:numPr>
        <w:spacing w:before="600" w:after="480" w:line="276" w:lineRule="auto"/>
        <w:rPr>
          <w:rFonts w:ascii="Arial" w:hAnsi="Arial" w:cs="Arial"/>
          <w:b/>
        </w:rPr>
      </w:pPr>
      <w:r w:rsidRPr="00853226">
        <w:rPr>
          <w:rFonts w:ascii="Arial" w:hAnsi="Arial" w:cs="Arial"/>
          <w:b/>
        </w:rPr>
        <w:t>RECEBIMENTO E CRITÉRIO DE ACEITAÇÃO DO OBJETO</w:t>
      </w:r>
    </w:p>
    <w:p w:rsidR="006A1D47" w:rsidRPr="00853226" w:rsidRDefault="006A1D47" w:rsidP="001E3173">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Os bens serão recebidos:</w:t>
      </w:r>
    </w:p>
    <w:p w:rsidR="006A1D47" w:rsidRPr="001E3173" w:rsidRDefault="006A1D47" w:rsidP="003A737A">
      <w:pPr>
        <w:pStyle w:val="Corpodetexto2"/>
        <w:numPr>
          <w:ilvl w:val="0"/>
          <w:numId w:val="5"/>
        </w:numPr>
        <w:tabs>
          <w:tab w:val="left" w:pos="1418"/>
        </w:tabs>
        <w:spacing w:before="120" w:line="276" w:lineRule="auto"/>
        <w:rPr>
          <w:rFonts w:ascii="Arial" w:hAnsi="Arial" w:cs="Arial"/>
          <w:bCs/>
          <w:color w:val="000000"/>
        </w:rPr>
      </w:pPr>
      <w:r w:rsidRPr="001E3173">
        <w:rPr>
          <w:rFonts w:ascii="Arial" w:hAnsi="Arial" w:cs="Arial"/>
          <w:color w:val="000000"/>
        </w:rPr>
        <w:t>Provisoriamente, a partir da entrega</w:t>
      </w:r>
      <w:r w:rsidR="00255CBD" w:rsidRPr="001E3173">
        <w:rPr>
          <w:rFonts w:ascii="Arial" w:hAnsi="Arial" w:cs="Arial"/>
          <w:color w:val="000000"/>
          <w:lang w:val="pt-BR"/>
        </w:rPr>
        <w:t xml:space="preserve"> na unidade de destino do veículo</w:t>
      </w:r>
      <w:r w:rsidRPr="001E3173">
        <w:rPr>
          <w:rFonts w:ascii="Arial" w:hAnsi="Arial" w:cs="Arial"/>
          <w:color w:val="000000"/>
        </w:rPr>
        <w:t>, para efeito de verificação da conformidade com as especificações constantes do Edital e da proposta do fornecedor</w:t>
      </w:r>
      <w:r w:rsidR="00C6664E" w:rsidRPr="001E3173">
        <w:rPr>
          <w:rFonts w:ascii="Arial" w:hAnsi="Arial" w:cs="Arial"/>
          <w:color w:val="000000"/>
          <w:lang w:val="pt-BR"/>
        </w:rPr>
        <w:t>;</w:t>
      </w:r>
    </w:p>
    <w:p w:rsidR="006A1D47" w:rsidRPr="001E3173" w:rsidRDefault="006A1D47" w:rsidP="003A737A">
      <w:pPr>
        <w:pStyle w:val="Corpodetexto2"/>
        <w:numPr>
          <w:ilvl w:val="0"/>
          <w:numId w:val="5"/>
        </w:numPr>
        <w:tabs>
          <w:tab w:val="left" w:pos="1418"/>
        </w:tabs>
        <w:spacing w:before="120" w:line="276" w:lineRule="auto"/>
        <w:rPr>
          <w:rFonts w:ascii="Arial" w:hAnsi="Arial" w:cs="Arial"/>
          <w:bCs/>
          <w:color w:val="000000"/>
        </w:rPr>
      </w:pPr>
      <w:r w:rsidRPr="001E3173">
        <w:rPr>
          <w:rFonts w:ascii="Arial" w:hAnsi="Arial" w:cs="Arial"/>
          <w:color w:val="000000"/>
        </w:rPr>
        <w:t xml:space="preserve">Definitivamente, </w:t>
      </w:r>
      <w:r w:rsidR="00393BBB" w:rsidRPr="001E3173">
        <w:rPr>
          <w:rFonts w:ascii="Arial" w:hAnsi="Arial" w:cs="Arial"/>
          <w:color w:val="000000"/>
          <w:lang w:val="pt-BR"/>
        </w:rPr>
        <w:t xml:space="preserve">no prazo de </w:t>
      </w:r>
      <w:r w:rsidR="00393BBB" w:rsidRPr="001E3173">
        <w:rPr>
          <w:rFonts w:ascii="Arial" w:hAnsi="Arial" w:cs="Arial"/>
          <w:b/>
          <w:color w:val="000000"/>
          <w:lang w:val="pt-BR"/>
        </w:rPr>
        <w:t xml:space="preserve">até </w:t>
      </w:r>
      <w:r w:rsidR="00393BBB" w:rsidRPr="001E3173">
        <w:rPr>
          <w:rFonts w:ascii="Arial" w:hAnsi="Arial" w:cs="Arial"/>
          <w:b/>
          <w:color w:val="000000"/>
        </w:rPr>
        <w:t>30</w:t>
      </w:r>
      <w:r w:rsidR="00393BBB" w:rsidRPr="001E3173">
        <w:rPr>
          <w:rFonts w:ascii="Arial" w:hAnsi="Arial" w:cs="Arial"/>
          <w:b/>
          <w:bCs/>
          <w:color w:val="000000"/>
        </w:rPr>
        <w:t xml:space="preserve"> (trinta</w:t>
      </w:r>
      <w:r w:rsidR="00393BBB" w:rsidRPr="001E3173">
        <w:rPr>
          <w:rFonts w:ascii="Arial" w:hAnsi="Arial" w:cs="Arial"/>
          <w:b/>
          <w:bCs/>
          <w:color w:val="000000"/>
          <w:lang w:val="pt-BR"/>
        </w:rPr>
        <w:t>)</w:t>
      </w:r>
      <w:r w:rsidR="00393BBB" w:rsidRPr="001E3173">
        <w:rPr>
          <w:rFonts w:ascii="Arial" w:hAnsi="Arial" w:cs="Arial"/>
          <w:bCs/>
          <w:color w:val="000000"/>
        </w:rPr>
        <w:t xml:space="preserve"> dias</w:t>
      </w:r>
      <w:r w:rsidR="00393BBB" w:rsidRPr="001E3173">
        <w:rPr>
          <w:rFonts w:ascii="Arial" w:hAnsi="Arial" w:cs="Arial"/>
          <w:color w:val="000000"/>
        </w:rPr>
        <w:t xml:space="preserve"> do recebimento provisório</w:t>
      </w:r>
      <w:r w:rsidR="00393BBB" w:rsidRPr="001E3173">
        <w:rPr>
          <w:rFonts w:ascii="Arial" w:hAnsi="Arial" w:cs="Arial"/>
          <w:color w:val="000000"/>
          <w:lang w:val="pt-BR"/>
        </w:rPr>
        <w:t xml:space="preserve">, </w:t>
      </w:r>
      <w:r w:rsidRPr="001E3173">
        <w:rPr>
          <w:rFonts w:ascii="Arial" w:hAnsi="Arial" w:cs="Arial"/>
          <w:color w:val="000000"/>
        </w:rPr>
        <w:t xml:space="preserve">após </w:t>
      </w:r>
      <w:r w:rsidR="00393BBB" w:rsidRPr="001E3173">
        <w:rPr>
          <w:rFonts w:ascii="Arial" w:hAnsi="Arial" w:cs="Arial"/>
          <w:color w:val="000000"/>
          <w:lang w:val="pt-BR"/>
        </w:rPr>
        <w:t>a constatação do atendimento das eventuais correções/complementações apontadas na fase anterior e do emplacamento do veículo</w:t>
      </w:r>
      <w:r w:rsidR="00C6664E" w:rsidRPr="001E3173">
        <w:rPr>
          <w:rFonts w:ascii="Arial" w:hAnsi="Arial" w:cs="Arial"/>
          <w:color w:val="000000"/>
          <w:lang w:val="pt-BR"/>
        </w:rPr>
        <w:t>, observado a exigência do item 5.20;</w:t>
      </w:r>
    </w:p>
    <w:p w:rsidR="00255CBD" w:rsidRPr="00D431B1" w:rsidRDefault="00255CBD" w:rsidP="001E3173">
      <w:pPr>
        <w:pStyle w:val="Corpodetexto2"/>
        <w:spacing w:before="120" w:line="276" w:lineRule="auto"/>
        <w:ind w:left="1418"/>
        <w:rPr>
          <w:rFonts w:ascii="Arial" w:hAnsi="Arial" w:cs="Arial"/>
          <w:b/>
          <w:bCs/>
          <w:color w:val="000000"/>
        </w:rPr>
      </w:pPr>
      <w:r w:rsidRPr="00D431B1">
        <w:rPr>
          <w:rFonts w:ascii="Arial" w:hAnsi="Arial" w:cs="Arial"/>
          <w:color w:val="000000"/>
          <w:lang w:val="pt-BR"/>
        </w:rPr>
        <w:t>7.1.1- O recebimento provisório irá acontecer após a aprovação da Comissão responsável pela vistoria, conforme item 4.</w:t>
      </w:r>
    </w:p>
    <w:p w:rsidR="006A1D47" w:rsidRPr="00853226" w:rsidRDefault="006A1D47"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Na hipótese da verificação a que se refere o subitem anterior não ser procedida dentro do prazo fixado, reputar-se-á como realizada, consumando-se o recebimento definitivo no dia do esgotamento do prazo;</w:t>
      </w:r>
    </w:p>
    <w:p w:rsidR="006A1D47" w:rsidRPr="00853226" w:rsidRDefault="006A1D47"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Todo recebimento de material será confiado a um fiscal ou uma comissão de, no mínimo, 3 (três) membros, designados por Portaria expedida pela autoridade competente;</w:t>
      </w:r>
    </w:p>
    <w:p w:rsidR="006A1D47" w:rsidRPr="00853226" w:rsidRDefault="006A1D47"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O órgão licitante poderá realizar diligências que julgar necessárias caso haja qualquer dúvida sobre a procedência e a qualidade dos bens a serem adquiridos;</w:t>
      </w:r>
    </w:p>
    <w:p w:rsidR="006A1D47" w:rsidRPr="00853226" w:rsidRDefault="006A1D47"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O prazo de entrega de todos os veículos, após cada demanda empenhada será de </w:t>
      </w:r>
      <w:r w:rsidRPr="00853226">
        <w:rPr>
          <w:rFonts w:ascii="Arial" w:hAnsi="Arial" w:cs="Arial"/>
          <w:b/>
          <w:bCs/>
        </w:rPr>
        <w:t>150 (cento e cinquenta)</w:t>
      </w:r>
      <w:r w:rsidRPr="00853226">
        <w:rPr>
          <w:rFonts w:ascii="Arial" w:hAnsi="Arial" w:cs="Arial"/>
          <w:bCs/>
        </w:rPr>
        <w:t xml:space="preserve"> dias corridos, contados a partir da publicação do extrato do contrato no Diário Oficial da União;</w:t>
      </w:r>
    </w:p>
    <w:p w:rsidR="00210032" w:rsidRPr="00853226" w:rsidRDefault="00210032" w:rsidP="001E3173">
      <w:pPr>
        <w:pStyle w:val="PargrafodaLista"/>
        <w:widowControl w:val="0"/>
        <w:numPr>
          <w:ilvl w:val="1"/>
          <w:numId w:val="8"/>
        </w:numPr>
        <w:suppressAutoHyphens/>
        <w:spacing w:before="120" w:line="276" w:lineRule="auto"/>
        <w:ind w:left="0" w:firstLine="851"/>
        <w:jc w:val="both"/>
        <w:rPr>
          <w:rFonts w:ascii="Arial" w:hAnsi="Arial" w:cs="Arial"/>
          <w:color w:val="000000"/>
        </w:rPr>
      </w:pPr>
      <w:r w:rsidRPr="00853226">
        <w:rPr>
          <w:rFonts w:ascii="Arial" w:hAnsi="Arial" w:cs="Arial"/>
        </w:rPr>
        <w:t>Neste</w:t>
      </w:r>
      <w:r w:rsidRPr="00853226">
        <w:rPr>
          <w:rFonts w:ascii="Arial" w:eastAsia="Arial" w:hAnsi="Arial" w:cs="Arial"/>
        </w:rPr>
        <w:t xml:space="preserve"> </w:t>
      </w:r>
      <w:r w:rsidRPr="00853226">
        <w:rPr>
          <w:rFonts w:ascii="Arial" w:hAnsi="Arial" w:cs="Arial"/>
        </w:rPr>
        <w:t>prazo</w:t>
      </w:r>
      <w:r w:rsidRPr="00853226">
        <w:rPr>
          <w:rFonts w:ascii="Arial" w:eastAsia="Arial" w:hAnsi="Arial" w:cs="Arial"/>
        </w:rPr>
        <w:t xml:space="preserve"> </w:t>
      </w:r>
      <w:r w:rsidRPr="00853226">
        <w:rPr>
          <w:rFonts w:ascii="Arial" w:hAnsi="Arial" w:cs="Arial"/>
        </w:rPr>
        <w:t>estão</w:t>
      </w:r>
      <w:r w:rsidRPr="00853226">
        <w:rPr>
          <w:rFonts w:ascii="Arial" w:eastAsia="Arial" w:hAnsi="Arial" w:cs="Arial"/>
        </w:rPr>
        <w:t xml:space="preserve"> </w:t>
      </w:r>
      <w:r w:rsidRPr="00853226">
        <w:rPr>
          <w:rFonts w:ascii="Arial" w:hAnsi="Arial" w:cs="Arial"/>
        </w:rPr>
        <w:t>compreendidos:</w:t>
      </w:r>
      <w:r w:rsidRPr="00853226">
        <w:rPr>
          <w:rFonts w:ascii="Arial" w:eastAsia="Arial" w:hAnsi="Arial" w:cs="Arial"/>
        </w:rPr>
        <w:t xml:space="preserve"> </w:t>
      </w:r>
      <w:r w:rsidRPr="00853226">
        <w:rPr>
          <w:rFonts w:ascii="Arial" w:hAnsi="Arial" w:cs="Arial"/>
        </w:rPr>
        <w:t>a</w:t>
      </w:r>
      <w:r w:rsidRPr="00853226">
        <w:rPr>
          <w:rFonts w:ascii="Arial" w:eastAsia="Arial" w:hAnsi="Arial" w:cs="Arial"/>
        </w:rPr>
        <w:t xml:space="preserve"> </w:t>
      </w:r>
      <w:r w:rsidRPr="00853226">
        <w:rPr>
          <w:rFonts w:ascii="Arial" w:hAnsi="Arial" w:cs="Arial"/>
        </w:rPr>
        <w:t>elaboração</w:t>
      </w:r>
      <w:r w:rsidRPr="00853226">
        <w:rPr>
          <w:rFonts w:ascii="Arial" w:eastAsia="Arial" w:hAnsi="Arial" w:cs="Arial"/>
        </w:rPr>
        <w:t xml:space="preserve"> </w:t>
      </w:r>
      <w:r w:rsidRPr="00853226">
        <w:rPr>
          <w:rFonts w:ascii="Arial" w:hAnsi="Arial" w:cs="Arial"/>
        </w:rPr>
        <w:t>e</w:t>
      </w:r>
      <w:r w:rsidRPr="00853226">
        <w:rPr>
          <w:rFonts w:ascii="Arial" w:eastAsia="Arial" w:hAnsi="Arial" w:cs="Arial"/>
        </w:rPr>
        <w:t xml:space="preserve"> </w:t>
      </w:r>
      <w:r w:rsidRPr="00853226">
        <w:rPr>
          <w:rFonts w:ascii="Arial" w:hAnsi="Arial" w:cs="Arial"/>
        </w:rPr>
        <w:t>aprovação</w:t>
      </w:r>
      <w:r w:rsidRPr="00853226">
        <w:rPr>
          <w:rFonts w:ascii="Arial" w:eastAsia="Arial" w:hAnsi="Arial" w:cs="Arial"/>
        </w:rPr>
        <w:t xml:space="preserve"> </w:t>
      </w:r>
      <w:r w:rsidRPr="00853226">
        <w:rPr>
          <w:rFonts w:ascii="Arial" w:hAnsi="Arial" w:cs="Arial"/>
        </w:rPr>
        <w:t>do</w:t>
      </w:r>
      <w:r w:rsidRPr="00853226">
        <w:rPr>
          <w:rFonts w:ascii="Arial" w:eastAsia="Arial" w:hAnsi="Arial" w:cs="Arial"/>
        </w:rPr>
        <w:t xml:space="preserve"> </w:t>
      </w:r>
      <w:r w:rsidRPr="00853226">
        <w:rPr>
          <w:rFonts w:ascii="Arial" w:hAnsi="Arial" w:cs="Arial"/>
        </w:rPr>
        <w:t>projeto</w:t>
      </w:r>
      <w:r w:rsidRPr="00853226">
        <w:rPr>
          <w:rFonts w:ascii="Arial" w:eastAsia="Arial" w:hAnsi="Arial" w:cs="Arial"/>
        </w:rPr>
        <w:t xml:space="preserve"> </w:t>
      </w:r>
      <w:r w:rsidRPr="00853226">
        <w:rPr>
          <w:rFonts w:ascii="Arial" w:hAnsi="Arial" w:cs="Arial"/>
        </w:rPr>
        <w:t>de</w:t>
      </w:r>
      <w:r w:rsidRPr="00853226">
        <w:rPr>
          <w:rFonts w:ascii="Arial" w:eastAsia="Arial" w:hAnsi="Arial" w:cs="Arial"/>
        </w:rPr>
        <w:t xml:space="preserve"> </w:t>
      </w:r>
      <w:r w:rsidRPr="00853226">
        <w:rPr>
          <w:rFonts w:ascii="Arial" w:hAnsi="Arial" w:cs="Arial"/>
        </w:rPr>
        <w:t>sinalização, acústica, pintura e dos acessórios policiais,</w:t>
      </w:r>
      <w:r w:rsidRPr="00853226">
        <w:rPr>
          <w:rFonts w:ascii="Arial" w:eastAsia="Arial" w:hAnsi="Arial" w:cs="Arial"/>
        </w:rPr>
        <w:t xml:space="preserve"> </w:t>
      </w:r>
      <w:r w:rsidRPr="00853226">
        <w:rPr>
          <w:rFonts w:ascii="Arial" w:hAnsi="Arial" w:cs="Arial"/>
        </w:rPr>
        <w:t>a</w:t>
      </w:r>
      <w:r w:rsidRPr="00853226">
        <w:rPr>
          <w:rFonts w:ascii="Arial" w:eastAsia="Arial" w:hAnsi="Arial" w:cs="Arial"/>
        </w:rPr>
        <w:t xml:space="preserve"> </w:t>
      </w:r>
      <w:r w:rsidRPr="00853226">
        <w:rPr>
          <w:rFonts w:ascii="Arial" w:hAnsi="Arial" w:cs="Arial"/>
        </w:rPr>
        <w:t>execução</w:t>
      </w:r>
      <w:r w:rsidRPr="00853226">
        <w:rPr>
          <w:rFonts w:ascii="Arial" w:eastAsia="Arial" w:hAnsi="Arial" w:cs="Arial"/>
        </w:rPr>
        <w:t xml:space="preserve"> </w:t>
      </w:r>
      <w:r w:rsidRPr="00853226">
        <w:rPr>
          <w:rFonts w:ascii="Arial" w:hAnsi="Arial" w:cs="Arial"/>
        </w:rPr>
        <w:t>dos</w:t>
      </w:r>
      <w:r w:rsidRPr="00853226">
        <w:rPr>
          <w:rFonts w:ascii="Arial" w:eastAsia="Arial" w:hAnsi="Arial" w:cs="Arial"/>
        </w:rPr>
        <w:t xml:space="preserve"> </w:t>
      </w:r>
      <w:r w:rsidRPr="00853226">
        <w:rPr>
          <w:rFonts w:ascii="Arial" w:hAnsi="Arial" w:cs="Arial"/>
        </w:rPr>
        <w:lastRenderedPageBreak/>
        <w:t>serviços,</w:t>
      </w:r>
      <w:r w:rsidRPr="00853226">
        <w:rPr>
          <w:rFonts w:ascii="Arial" w:eastAsia="Arial" w:hAnsi="Arial" w:cs="Arial"/>
        </w:rPr>
        <w:t xml:space="preserve"> </w:t>
      </w:r>
      <w:r w:rsidRPr="00853226">
        <w:rPr>
          <w:rFonts w:ascii="Arial" w:hAnsi="Arial" w:cs="Arial"/>
        </w:rPr>
        <w:t>a</w:t>
      </w:r>
      <w:r w:rsidRPr="00853226">
        <w:rPr>
          <w:rFonts w:ascii="Arial" w:eastAsia="Arial" w:hAnsi="Arial" w:cs="Arial"/>
        </w:rPr>
        <w:t xml:space="preserve"> </w:t>
      </w:r>
      <w:r w:rsidRPr="00853226">
        <w:rPr>
          <w:rFonts w:ascii="Arial" w:hAnsi="Arial" w:cs="Arial"/>
        </w:rPr>
        <w:t>realização</w:t>
      </w:r>
      <w:r w:rsidRPr="00853226">
        <w:rPr>
          <w:rFonts w:ascii="Arial" w:eastAsia="Arial" w:hAnsi="Arial" w:cs="Arial"/>
        </w:rPr>
        <w:t xml:space="preserve"> </w:t>
      </w:r>
      <w:r w:rsidRPr="00853226">
        <w:rPr>
          <w:rFonts w:ascii="Arial" w:hAnsi="Arial" w:cs="Arial"/>
        </w:rPr>
        <w:t>das</w:t>
      </w:r>
      <w:r w:rsidRPr="00853226">
        <w:rPr>
          <w:rFonts w:ascii="Arial" w:eastAsia="Arial" w:hAnsi="Arial" w:cs="Arial"/>
        </w:rPr>
        <w:t xml:space="preserve"> </w:t>
      </w:r>
      <w:r w:rsidRPr="00853226">
        <w:rPr>
          <w:rFonts w:ascii="Arial" w:hAnsi="Arial" w:cs="Arial"/>
        </w:rPr>
        <w:t>inspeções,</w:t>
      </w:r>
      <w:r w:rsidRPr="00853226">
        <w:rPr>
          <w:rFonts w:ascii="Arial" w:eastAsia="Arial" w:hAnsi="Arial" w:cs="Arial"/>
        </w:rPr>
        <w:t xml:space="preserve"> </w:t>
      </w:r>
      <w:r w:rsidRPr="00853226">
        <w:rPr>
          <w:rFonts w:ascii="Arial" w:hAnsi="Arial" w:cs="Arial"/>
        </w:rPr>
        <w:t>as</w:t>
      </w:r>
      <w:r w:rsidRPr="00853226">
        <w:rPr>
          <w:rFonts w:ascii="Arial" w:eastAsia="Arial" w:hAnsi="Arial" w:cs="Arial"/>
        </w:rPr>
        <w:t xml:space="preserve"> </w:t>
      </w:r>
      <w:r w:rsidRPr="00853226">
        <w:rPr>
          <w:rFonts w:ascii="Arial" w:hAnsi="Arial" w:cs="Arial"/>
        </w:rPr>
        <w:t>emissões</w:t>
      </w:r>
      <w:r w:rsidRPr="00853226">
        <w:rPr>
          <w:rFonts w:ascii="Arial" w:eastAsia="Arial" w:hAnsi="Arial" w:cs="Arial"/>
        </w:rPr>
        <w:t xml:space="preserve"> </w:t>
      </w:r>
      <w:r w:rsidRPr="00853226">
        <w:rPr>
          <w:rFonts w:ascii="Arial" w:hAnsi="Arial" w:cs="Arial"/>
        </w:rPr>
        <w:t>dos</w:t>
      </w:r>
      <w:r w:rsidRPr="00853226">
        <w:rPr>
          <w:rFonts w:ascii="Arial" w:eastAsia="Arial" w:hAnsi="Arial" w:cs="Arial"/>
        </w:rPr>
        <w:t xml:space="preserve"> </w:t>
      </w:r>
      <w:r w:rsidRPr="00853226">
        <w:rPr>
          <w:rFonts w:ascii="Arial" w:hAnsi="Arial" w:cs="Arial"/>
        </w:rPr>
        <w:t>termos</w:t>
      </w:r>
      <w:r w:rsidRPr="00853226">
        <w:rPr>
          <w:rFonts w:ascii="Arial" w:eastAsia="Arial" w:hAnsi="Arial" w:cs="Arial"/>
        </w:rPr>
        <w:t xml:space="preserve"> </w:t>
      </w:r>
      <w:r w:rsidRPr="00853226">
        <w:rPr>
          <w:rFonts w:ascii="Arial" w:hAnsi="Arial" w:cs="Arial"/>
        </w:rPr>
        <w:t>de</w:t>
      </w:r>
      <w:r w:rsidRPr="00853226">
        <w:rPr>
          <w:rFonts w:ascii="Arial" w:eastAsia="Arial" w:hAnsi="Arial" w:cs="Arial"/>
        </w:rPr>
        <w:t xml:space="preserve"> </w:t>
      </w:r>
      <w:r w:rsidRPr="00853226">
        <w:rPr>
          <w:rFonts w:ascii="Arial" w:hAnsi="Arial" w:cs="Arial"/>
        </w:rPr>
        <w:t>conformidade</w:t>
      </w:r>
      <w:r w:rsidRPr="00853226">
        <w:rPr>
          <w:rFonts w:ascii="Arial" w:eastAsia="Arial" w:hAnsi="Arial" w:cs="Arial"/>
        </w:rPr>
        <w:t xml:space="preserve"> </w:t>
      </w:r>
      <w:r w:rsidRPr="00853226">
        <w:rPr>
          <w:rFonts w:ascii="Arial" w:hAnsi="Arial" w:cs="Arial"/>
        </w:rPr>
        <w:t>e</w:t>
      </w:r>
      <w:r w:rsidRPr="00853226">
        <w:rPr>
          <w:rFonts w:ascii="Arial" w:eastAsia="Arial" w:hAnsi="Arial" w:cs="Arial"/>
        </w:rPr>
        <w:t xml:space="preserve"> </w:t>
      </w:r>
      <w:r w:rsidRPr="00853226">
        <w:rPr>
          <w:rFonts w:ascii="Arial" w:hAnsi="Arial" w:cs="Arial"/>
        </w:rPr>
        <w:t>dos</w:t>
      </w:r>
      <w:r w:rsidRPr="00853226">
        <w:rPr>
          <w:rFonts w:ascii="Arial" w:eastAsia="Arial" w:hAnsi="Arial" w:cs="Arial"/>
        </w:rPr>
        <w:t xml:space="preserve"> </w:t>
      </w:r>
      <w:r w:rsidRPr="00853226">
        <w:rPr>
          <w:rFonts w:ascii="Arial" w:hAnsi="Arial" w:cs="Arial"/>
        </w:rPr>
        <w:t>respectivos</w:t>
      </w:r>
      <w:r w:rsidRPr="00853226">
        <w:rPr>
          <w:rFonts w:ascii="Arial" w:eastAsia="Arial" w:hAnsi="Arial" w:cs="Arial"/>
        </w:rPr>
        <w:t xml:space="preserve"> </w:t>
      </w:r>
      <w:r w:rsidRPr="00853226">
        <w:rPr>
          <w:rFonts w:ascii="Arial" w:hAnsi="Arial" w:cs="Arial"/>
        </w:rPr>
        <w:t>certificados,</w:t>
      </w:r>
      <w:r w:rsidRPr="00853226">
        <w:rPr>
          <w:rFonts w:ascii="Arial" w:eastAsia="Arial" w:hAnsi="Arial" w:cs="Arial"/>
        </w:rPr>
        <w:t xml:space="preserve"> </w:t>
      </w:r>
      <w:r w:rsidRPr="00853226">
        <w:rPr>
          <w:rFonts w:ascii="Arial" w:hAnsi="Arial" w:cs="Arial"/>
        </w:rPr>
        <w:t>e</w:t>
      </w:r>
      <w:r w:rsidRPr="00853226">
        <w:rPr>
          <w:rFonts w:ascii="Arial" w:eastAsia="Arial" w:hAnsi="Arial" w:cs="Arial"/>
        </w:rPr>
        <w:t xml:space="preserve"> </w:t>
      </w:r>
      <w:r w:rsidRPr="00853226">
        <w:rPr>
          <w:rFonts w:ascii="Arial" w:hAnsi="Arial" w:cs="Arial"/>
        </w:rPr>
        <w:t>a</w:t>
      </w:r>
      <w:r w:rsidRPr="00853226">
        <w:rPr>
          <w:rFonts w:ascii="Arial" w:eastAsia="Arial" w:hAnsi="Arial" w:cs="Arial"/>
        </w:rPr>
        <w:t xml:space="preserve"> </w:t>
      </w:r>
      <w:r w:rsidRPr="00853226">
        <w:rPr>
          <w:rFonts w:ascii="Arial" w:hAnsi="Arial" w:cs="Arial"/>
        </w:rPr>
        <w:t>realização</w:t>
      </w:r>
      <w:r w:rsidRPr="00853226">
        <w:rPr>
          <w:rFonts w:ascii="Arial" w:eastAsia="Arial" w:hAnsi="Arial" w:cs="Arial"/>
        </w:rPr>
        <w:t xml:space="preserve"> </w:t>
      </w:r>
      <w:r w:rsidRPr="00853226">
        <w:rPr>
          <w:rFonts w:ascii="Arial" w:hAnsi="Arial" w:cs="Arial"/>
        </w:rPr>
        <w:t>dos</w:t>
      </w:r>
      <w:r w:rsidRPr="00853226">
        <w:rPr>
          <w:rFonts w:ascii="Arial" w:eastAsia="Arial" w:hAnsi="Arial" w:cs="Arial"/>
        </w:rPr>
        <w:t xml:space="preserve"> </w:t>
      </w:r>
      <w:r w:rsidRPr="00853226">
        <w:rPr>
          <w:rFonts w:ascii="Arial" w:hAnsi="Arial" w:cs="Arial"/>
        </w:rPr>
        <w:t>procedimentos</w:t>
      </w:r>
      <w:r w:rsidRPr="00853226">
        <w:rPr>
          <w:rFonts w:ascii="Arial" w:eastAsia="Arial" w:hAnsi="Arial" w:cs="Arial"/>
        </w:rPr>
        <w:t xml:space="preserve"> </w:t>
      </w:r>
      <w:r w:rsidRPr="00853226">
        <w:rPr>
          <w:rFonts w:ascii="Arial" w:hAnsi="Arial" w:cs="Arial"/>
        </w:rPr>
        <w:t>de</w:t>
      </w:r>
      <w:r w:rsidRPr="00853226">
        <w:rPr>
          <w:rFonts w:ascii="Arial" w:eastAsia="Arial" w:hAnsi="Arial" w:cs="Arial"/>
        </w:rPr>
        <w:t xml:space="preserve"> </w:t>
      </w:r>
      <w:r w:rsidRPr="00853226">
        <w:rPr>
          <w:rFonts w:ascii="Arial" w:hAnsi="Arial" w:cs="Arial"/>
        </w:rPr>
        <w:t>regularização</w:t>
      </w:r>
      <w:r w:rsidRPr="00853226">
        <w:rPr>
          <w:rFonts w:ascii="Arial" w:eastAsia="Arial" w:hAnsi="Arial" w:cs="Arial"/>
        </w:rPr>
        <w:t xml:space="preserve"> </w:t>
      </w:r>
      <w:r w:rsidRPr="00853226">
        <w:rPr>
          <w:rFonts w:ascii="Arial" w:hAnsi="Arial" w:cs="Arial"/>
        </w:rPr>
        <w:t>dos</w:t>
      </w:r>
      <w:r w:rsidRPr="00853226">
        <w:rPr>
          <w:rFonts w:ascii="Arial" w:eastAsia="Arial" w:hAnsi="Arial" w:cs="Arial"/>
        </w:rPr>
        <w:t xml:space="preserve"> </w:t>
      </w:r>
      <w:r w:rsidRPr="00853226">
        <w:rPr>
          <w:rFonts w:ascii="Arial" w:hAnsi="Arial" w:cs="Arial"/>
        </w:rPr>
        <w:t>veículos</w:t>
      </w:r>
      <w:r w:rsidRPr="00853226">
        <w:rPr>
          <w:rFonts w:ascii="Arial" w:eastAsia="Arial" w:hAnsi="Arial" w:cs="Arial"/>
        </w:rPr>
        <w:t xml:space="preserve"> </w:t>
      </w:r>
      <w:r w:rsidRPr="00853226">
        <w:rPr>
          <w:rFonts w:ascii="Arial" w:hAnsi="Arial" w:cs="Arial"/>
        </w:rPr>
        <w:t>nos</w:t>
      </w:r>
      <w:r w:rsidRPr="00853226">
        <w:rPr>
          <w:rFonts w:ascii="Arial" w:eastAsia="Arial" w:hAnsi="Arial" w:cs="Arial"/>
        </w:rPr>
        <w:t xml:space="preserve"> </w:t>
      </w:r>
      <w:r w:rsidRPr="00853226">
        <w:rPr>
          <w:rFonts w:ascii="Arial" w:hAnsi="Arial" w:cs="Arial"/>
        </w:rPr>
        <w:t>órgãos de trânsito dos respectivos Estados.</w:t>
      </w:r>
    </w:p>
    <w:p w:rsidR="006A1D47" w:rsidRPr="00853226" w:rsidRDefault="006A1D47"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O licitante vencedor a ser contratado deverá fornecer juntamente com os bens a serem adquiridos documento de certificação do fabricante de que está apta a assegurar em nome do fabricante a garantia técnica, inclusive dos veículos com adaptações, de forma a manter o atendimento em rede autorizada em todas as unidades da federação para solução de eventuais discrepâncias observadas na utilização dos veículos, sendo que a garantia deverá ser total, sem ressalvas em relação aos acessórios instalados pela empresa, com cobertura aos seguintes quesitos:</w:t>
      </w:r>
    </w:p>
    <w:p w:rsidR="006A1D47" w:rsidRPr="00853226" w:rsidRDefault="006A1D47"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Garantia Total de </w:t>
      </w:r>
      <w:r w:rsidRPr="00853226">
        <w:rPr>
          <w:rFonts w:ascii="Arial" w:hAnsi="Arial" w:cs="Arial"/>
          <w:b/>
          <w:bCs/>
        </w:rPr>
        <w:t xml:space="preserve">24 </w:t>
      </w:r>
      <w:r w:rsidR="000A5FD6" w:rsidRPr="00853226">
        <w:rPr>
          <w:rFonts w:ascii="Arial" w:hAnsi="Arial" w:cs="Arial"/>
          <w:b/>
          <w:bCs/>
        </w:rPr>
        <w:t>(vinte e quatro)</w:t>
      </w:r>
      <w:r w:rsidR="000A5FD6" w:rsidRPr="00853226">
        <w:rPr>
          <w:rFonts w:ascii="Arial" w:hAnsi="Arial" w:cs="Arial"/>
          <w:bCs/>
        </w:rPr>
        <w:t xml:space="preserve"> </w:t>
      </w:r>
      <w:r w:rsidRPr="00853226">
        <w:rPr>
          <w:rFonts w:ascii="Arial" w:hAnsi="Arial" w:cs="Arial"/>
          <w:bCs/>
        </w:rPr>
        <w:t>meses: para o veículo original de fábrica com as respectivas modificações exigidas no edital pelo DPF;</w:t>
      </w:r>
    </w:p>
    <w:p w:rsidR="006A1D47" w:rsidRPr="00853226" w:rsidRDefault="006A1D47"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Garantia Total de </w:t>
      </w:r>
      <w:r w:rsidRPr="00853226">
        <w:rPr>
          <w:rFonts w:ascii="Arial" w:hAnsi="Arial" w:cs="Arial"/>
          <w:b/>
          <w:bCs/>
        </w:rPr>
        <w:t xml:space="preserve">24 </w:t>
      </w:r>
      <w:r w:rsidR="000A5FD6" w:rsidRPr="00853226">
        <w:rPr>
          <w:rFonts w:ascii="Arial" w:hAnsi="Arial" w:cs="Arial"/>
          <w:b/>
          <w:bCs/>
        </w:rPr>
        <w:t>(vinte e quatro)</w:t>
      </w:r>
      <w:r w:rsidR="000A5FD6" w:rsidRPr="00853226">
        <w:rPr>
          <w:rFonts w:ascii="Arial" w:hAnsi="Arial" w:cs="Arial"/>
          <w:bCs/>
        </w:rPr>
        <w:t xml:space="preserve"> </w:t>
      </w:r>
      <w:r w:rsidRPr="00853226">
        <w:rPr>
          <w:rFonts w:ascii="Arial" w:hAnsi="Arial" w:cs="Arial"/>
          <w:bCs/>
        </w:rPr>
        <w:t>meses: para os equipamentos adicionais e acessórios exigidos no edital pelo DPF, incluindo o grafismo padrão exigido pelo DPF;</w:t>
      </w:r>
    </w:p>
    <w:p w:rsidR="006A1D47" w:rsidRPr="00853226" w:rsidRDefault="006A1D47"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Garantia Total de </w:t>
      </w:r>
      <w:r w:rsidRPr="00853226">
        <w:rPr>
          <w:rFonts w:ascii="Arial" w:hAnsi="Arial" w:cs="Arial"/>
          <w:b/>
          <w:bCs/>
        </w:rPr>
        <w:t xml:space="preserve">24 </w:t>
      </w:r>
      <w:r w:rsidR="000A5FD6" w:rsidRPr="00853226">
        <w:rPr>
          <w:rFonts w:ascii="Arial" w:hAnsi="Arial" w:cs="Arial"/>
          <w:b/>
          <w:bCs/>
        </w:rPr>
        <w:t>(vinte e quatro)</w:t>
      </w:r>
      <w:r w:rsidR="000A5FD6" w:rsidRPr="00853226">
        <w:rPr>
          <w:rFonts w:ascii="Arial" w:hAnsi="Arial" w:cs="Arial"/>
          <w:bCs/>
        </w:rPr>
        <w:t xml:space="preserve"> </w:t>
      </w:r>
      <w:r w:rsidRPr="00853226">
        <w:rPr>
          <w:rFonts w:ascii="Arial" w:hAnsi="Arial" w:cs="Arial"/>
          <w:bCs/>
        </w:rPr>
        <w:t>meses: para a pintura, carroçaria do veículo e componentes internos de motor e transmissão;</w:t>
      </w:r>
    </w:p>
    <w:p w:rsidR="006A1D47" w:rsidRDefault="006A1D47"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Garantia Total de </w:t>
      </w:r>
      <w:r w:rsidRPr="00853226">
        <w:rPr>
          <w:rFonts w:ascii="Arial" w:hAnsi="Arial" w:cs="Arial"/>
          <w:b/>
          <w:bCs/>
        </w:rPr>
        <w:t xml:space="preserve">36 </w:t>
      </w:r>
      <w:r w:rsidR="000A5FD6" w:rsidRPr="00853226">
        <w:rPr>
          <w:rFonts w:ascii="Arial" w:hAnsi="Arial" w:cs="Arial"/>
          <w:b/>
          <w:bCs/>
        </w:rPr>
        <w:t>(trinta e seis)</w:t>
      </w:r>
      <w:r w:rsidR="000A5FD6" w:rsidRPr="00853226">
        <w:rPr>
          <w:rFonts w:ascii="Arial" w:hAnsi="Arial" w:cs="Arial"/>
          <w:bCs/>
        </w:rPr>
        <w:t xml:space="preserve"> </w:t>
      </w:r>
      <w:r w:rsidRPr="00853226">
        <w:rPr>
          <w:rFonts w:ascii="Arial" w:hAnsi="Arial" w:cs="Arial"/>
          <w:bCs/>
        </w:rPr>
        <w:t>meses para os dispositivos de sinalização (acústica e visual);</w:t>
      </w:r>
    </w:p>
    <w:p w:rsidR="00FA2A3B" w:rsidRPr="00B1271E" w:rsidRDefault="00FA2A3B" w:rsidP="003A737A">
      <w:pPr>
        <w:autoSpaceDE w:val="0"/>
        <w:autoSpaceDN w:val="0"/>
        <w:adjustRightInd w:val="0"/>
        <w:spacing w:before="120" w:line="276" w:lineRule="auto"/>
        <w:ind w:left="1418"/>
        <w:jc w:val="both"/>
        <w:rPr>
          <w:rFonts w:ascii="Arial" w:hAnsi="Arial" w:cs="Arial"/>
          <w:bCs/>
          <w:color w:val="000000"/>
        </w:rPr>
      </w:pPr>
      <w:r w:rsidRPr="00B1271E">
        <w:rPr>
          <w:rFonts w:ascii="Arial" w:hAnsi="Arial" w:cs="Arial"/>
          <w:bCs/>
          <w:color w:val="000000"/>
        </w:rPr>
        <w:t xml:space="preserve">7.11.1- </w:t>
      </w:r>
      <w:r w:rsidR="00CA794D" w:rsidRPr="00B1271E">
        <w:rPr>
          <w:rFonts w:ascii="Arial" w:hAnsi="Arial" w:cs="Arial"/>
          <w:bCs/>
          <w:color w:val="000000"/>
        </w:rPr>
        <w:t>Compete à CONTRATADA a responsabilidade de cumprimento dos prazos de garantia, não devendo superar 30 (trinta) dias para resolução de eventuais defeitos;</w:t>
      </w:r>
    </w:p>
    <w:p w:rsidR="00492624" w:rsidRPr="00B1271E" w:rsidRDefault="00492624" w:rsidP="003A737A">
      <w:pPr>
        <w:autoSpaceDE w:val="0"/>
        <w:autoSpaceDN w:val="0"/>
        <w:adjustRightInd w:val="0"/>
        <w:spacing w:before="120" w:line="276" w:lineRule="auto"/>
        <w:ind w:left="1418"/>
        <w:jc w:val="both"/>
        <w:rPr>
          <w:rFonts w:ascii="Arial" w:hAnsi="Arial" w:cs="Arial"/>
          <w:bCs/>
          <w:color w:val="000000"/>
        </w:rPr>
      </w:pPr>
      <w:r w:rsidRPr="00B1271E">
        <w:rPr>
          <w:rFonts w:ascii="Arial" w:hAnsi="Arial" w:cs="Arial"/>
          <w:bCs/>
          <w:color w:val="000000"/>
        </w:rPr>
        <w:t>7.11.2- A CONTRATADA deverá ter em cada uma das capitais brasileiras um agente credenciado/autorizado para resolução de eventuais problemas de adaptação (sinalização acústica e visual), respeitado o prazo de 30 (trinta) dias do item anterior;</w:t>
      </w:r>
    </w:p>
    <w:p w:rsidR="006A1D47" w:rsidRPr="00853226" w:rsidRDefault="006A1D47"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O prazo inicial de garantia será contado a partir da data da assinatura do termo de recebimento definitivo do(s) veículo(s)</w:t>
      </w:r>
      <w:r w:rsidR="00021E3D">
        <w:rPr>
          <w:rFonts w:ascii="Arial" w:hAnsi="Arial" w:cs="Arial"/>
          <w:bCs/>
        </w:rPr>
        <w:t xml:space="preserve"> – item 7.1, alínea “b”</w:t>
      </w:r>
      <w:r w:rsidRPr="00853226">
        <w:rPr>
          <w:rFonts w:ascii="Arial" w:hAnsi="Arial" w:cs="Arial"/>
          <w:bCs/>
        </w:rPr>
        <w:t>;</w:t>
      </w:r>
    </w:p>
    <w:p w:rsidR="006A1D47" w:rsidRPr="00853226" w:rsidRDefault="006A1D47"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É vedado à empresa contratada opor qualquer restrição de garantia com base em regras praticadas aos demais consumidores constantes no manual do fabricante ou em outro instrumento, haja vista que o presente Termo de Referência prevê garantia/a</w:t>
      </w:r>
      <w:r w:rsidR="000174BF">
        <w:rPr>
          <w:rFonts w:ascii="Arial" w:hAnsi="Arial" w:cs="Arial"/>
          <w:bCs/>
        </w:rPr>
        <w:t xml:space="preserve">ssistência </w:t>
      </w:r>
      <w:r w:rsidR="000174BF" w:rsidRPr="00D431B1">
        <w:rPr>
          <w:rFonts w:ascii="Arial" w:hAnsi="Arial" w:cs="Arial"/>
          <w:bCs/>
        </w:rPr>
        <w:t>técnica diferenciada</w:t>
      </w:r>
      <w:r w:rsidRPr="00D431B1">
        <w:rPr>
          <w:rFonts w:ascii="Arial" w:hAnsi="Arial" w:cs="Arial"/>
          <w:bCs/>
        </w:rPr>
        <w:t xml:space="preserve"> cuja</w:t>
      </w:r>
      <w:r w:rsidRPr="00853226">
        <w:rPr>
          <w:rFonts w:ascii="Arial" w:hAnsi="Arial" w:cs="Arial"/>
          <w:bCs/>
        </w:rPr>
        <w:t xml:space="preserve"> participação da empresa no certame licitatório configura na aceitação plena de suas condições;</w:t>
      </w:r>
    </w:p>
    <w:p w:rsidR="006A1D47" w:rsidRDefault="006A1D47"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lastRenderedPageBreak/>
        <w:t xml:space="preserve"> O sistema elétrico </w:t>
      </w:r>
      <w:r w:rsidR="00727354" w:rsidRPr="00853226">
        <w:rPr>
          <w:rFonts w:ascii="Arial" w:hAnsi="Arial" w:cs="Arial"/>
          <w:bCs/>
        </w:rPr>
        <w:t xml:space="preserve">de todos </w:t>
      </w:r>
      <w:r w:rsidRPr="00853226">
        <w:rPr>
          <w:rFonts w:ascii="Arial" w:hAnsi="Arial" w:cs="Arial"/>
          <w:bCs/>
        </w:rPr>
        <w:t xml:space="preserve">os veículos deve ser totalmente compatível com as modificações para configuração policial e possuir a garantia prevista no item </w:t>
      </w:r>
      <w:r w:rsidR="00DF4921" w:rsidRPr="00853226">
        <w:rPr>
          <w:rFonts w:ascii="Arial" w:hAnsi="Arial" w:cs="Arial"/>
          <w:bCs/>
        </w:rPr>
        <w:t>7</w:t>
      </w:r>
      <w:r w:rsidR="000A5FD6" w:rsidRPr="00853226">
        <w:rPr>
          <w:rFonts w:ascii="Arial" w:hAnsi="Arial" w:cs="Arial"/>
          <w:bCs/>
        </w:rPr>
        <w:t>.7</w:t>
      </w:r>
      <w:r w:rsidRPr="00853226">
        <w:rPr>
          <w:rFonts w:ascii="Arial" w:hAnsi="Arial" w:cs="Arial"/>
          <w:bCs/>
        </w:rPr>
        <w:t>, observando que a bateria deve possuir seu nível máximo de carga no momento do recebimento dos veículos pela comissão do DPF, sendo passível a troca imediata caso comprometa o funcionamento de partida. Esta condição é justificada pelo período em que o veículo permanece em desuso na montagem dos acessórios e equipamentos policiais, prejudicando a carga das baterias elétricas de forma irreversível, portanto sendo obrigatória a reposição imediata da bateria original recomendada e comercializada pelas concessionárias do fabricante.</w:t>
      </w:r>
    </w:p>
    <w:p w:rsidR="00EF352C" w:rsidRPr="00B1271E" w:rsidRDefault="00EF352C" w:rsidP="003A737A">
      <w:pPr>
        <w:numPr>
          <w:ilvl w:val="1"/>
          <w:numId w:val="8"/>
        </w:numPr>
        <w:autoSpaceDE w:val="0"/>
        <w:autoSpaceDN w:val="0"/>
        <w:adjustRightInd w:val="0"/>
        <w:spacing w:before="120" w:line="276" w:lineRule="auto"/>
        <w:ind w:left="0" w:firstLine="851"/>
        <w:jc w:val="both"/>
        <w:rPr>
          <w:rFonts w:ascii="Arial" w:hAnsi="Arial" w:cs="Arial"/>
          <w:bCs/>
          <w:color w:val="000000"/>
        </w:rPr>
      </w:pPr>
      <w:r w:rsidRPr="00B1271E">
        <w:rPr>
          <w:rFonts w:ascii="Arial" w:hAnsi="Arial" w:cs="Arial"/>
          <w:bCs/>
          <w:color w:val="000000"/>
        </w:rPr>
        <w:t xml:space="preserve"> A CONTRATADA deverá realizar uma entrega técnica que consiste na capacitação de servidores do </w:t>
      </w:r>
      <w:r w:rsidR="00021E3D" w:rsidRPr="00B1271E">
        <w:rPr>
          <w:rFonts w:ascii="Arial" w:hAnsi="Arial" w:cs="Arial"/>
          <w:bCs/>
          <w:color w:val="000000"/>
        </w:rPr>
        <w:t>DPF</w:t>
      </w:r>
      <w:r w:rsidRPr="00B1271E">
        <w:rPr>
          <w:rFonts w:ascii="Arial" w:hAnsi="Arial" w:cs="Arial"/>
          <w:bCs/>
          <w:color w:val="000000"/>
        </w:rPr>
        <w:t xml:space="preserve"> acerca dos recursos disponíveis no veículo</w:t>
      </w:r>
      <w:r w:rsidR="00021E3D" w:rsidRPr="00B1271E">
        <w:rPr>
          <w:rFonts w:ascii="Arial" w:hAnsi="Arial" w:cs="Arial"/>
          <w:bCs/>
          <w:color w:val="000000"/>
        </w:rPr>
        <w:t xml:space="preserve">, a qual </w:t>
      </w:r>
      <w:r w:rsidRPr="00B1271E">
        <w:rPr>
          <w:rFonts w:ascii="Arial" w:hAnsi="Arial" w:cs="Arial"/>
          <w:bCs/>
          <w:color w:val="000000"/>
        </w:rPr>
        <w:t>deverá ser realizada até a Entrega Definitiva constante no item 7.1, alínea “b”.</w:t>
      </w:r>
    </w:p>
    <w:p w:rsidR="00712173" w:rsidRPr="00853226" w:rsidRDefault="00712173" w:rsidP="003A737A">
      <w:pPr>
        <w:numPr>
          <w:ilvl w:val="0"/>
          <w:numId w:val="8"/>
        </w:numPr>
        <w:spacing w:before="600" w:after="480" w:line="276" w:lineRule="auto"/>
        <w:rPr>
          <w:rFonts w:ascii="Arial" w:hAnsi="Arial" w:cs="Arial"/>
          <w:b/>
        </w:rPr>
      </w:pPr>
      <w:r w:rsidRPr="00853226">
        <w:rPr>
          <w:rFonts w:ascii="Arial" w:hAnsi="Arial" w:cs="Arial"/>
          <w:b/>
        </w:rPr>
        <w:t>OBRIGAÇÕES DA CONTRATADA</w:t>
      </w:r>
    </w:p>
    <w:p w:rsidR="00712173" w:rsidRPr="00853226" w:rsidRDefault="00712173"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Fornecer o objeto de acordo com as especificações mínimas constantes deste instrumento e no local indicado n</w:t>
      </w:r>
      <w:r w:rsidR="004C73A0">
        <w:rPr>
          <w:rFonts w:ascii="Arial" w:hAnsi="Arial" w:cs="Arial"/>
          <w:bCs/>
        </w:rPr>
        <w:t>o</w:t>
      </w:r>
      <w:r w:rsidRPr="00853226">
        <w:rPr>
          <w:rFonts w:ascii="Arial" w:hAnsi="Arial" w:cs="Arial"/>
          <w:bCs/>
        </w:rPr>
        <w:t xml:space="preserve"> Termo de Referência.</w:t>
      </w:r>
    </w:p>
    <w:p w:rsidR="00712173" w:rsidRPr="00853226" w:rsidRDefault="00712173"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Efetuar a entrega dos materiais em perfeitas condições de uso, conforme as propostas apresentadas, as especificações técnicas exigidas, de segunda a sexta- feira, nos dias úteis;</w:t>
      </w:r>
    </w:p>
    <w:p w:rsidR="00712173" w:rsidRPr="00853226" w:rsidRDefault="00712173"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Entregar os veículos no prazo estipulado no contrato, em perfeita sintonia com todas as exigências e especificações do edital e </w:t>
      </w:r>
      <w:r w:rsidR="004C73A0">
        <w:rPr>
          <w:rFonts w:ascii="Arial" w:hAnsi="Arial" w:cs="Arial"/>
          <w:bCs/>
        </w:rPr>
        <w:t>no</w:t>
      </w:r>
      <w:r w:rsidRPr="00853226">
        <w:rPr>
          <w:rFonts w:ascii="Arial" w:hAnsi="Arial" w:cs="Arial"/>
          <w:bCs/>
        </w:rPr>
        <w:t xml:space="preserve"> </w:t>
      </w:r>
      <w:r w:rsidR="004C73A0">
        <w:rPr>
          <w:rFonts w:ascii="Arial" w:hAnsi="Arial" w:cs="Arial"/>
          <w:bCs/>
        </w:rPr>
        <w:t>T</w:t>
      </w:r>
      <w:r w:rsidRPr="00853226">
        <w:rPr>
          <w:rFonts w:ascii="Arial" w:hAnsi="Arial" w:cs="Arial"/>
          <w:bCs/>
        </w:rPr>
        <w:t xml:space="preserve">ermo de </w:t>
      </w:r>
      <w:r w:rsidR="004C73A0">
        <w:rPr>
          <w:rFonts w:ascii="Arial" w:hAnsi="Arial" w:cs="Arial"/>
          <w:bCs/>
        </w:rPr>
        <w:t>R</w:t>
      </w:r>
      <w:r w:rsidRPr="00853226">
        <w:rPr>
          <w:rFonts w:ascii="Arial" w:hAnsi="Arial" w:cs="Arial"/>
          <w:bCs/>
        </w:rPr>
        <w:t xml:space="preserve">eferência, sob pena de punição nos termos contratuais e </w:t>
      </w:r>
      <w:proofErr w:type="spellStart"/>
      <w:r w:rsidRPr="00853226">
        <w:rPr>
          <w:rFonts w:ascii="Arial" w:hAnsi="Arial" w:cs="Arial"/>
          <w:bCs/>
        </w:rPr>
        <w:t>editalícios</w:t>
      </w:r>
      <w:proofErr w:type="spellEnd"/>
      <w:r w:rsidRPr="00853226">
        <w:rPr>
          <w:rFonts w:ascii="Arial" w:hAnsi="Arial" w:cs="Arial"/>
          <w:bCs/>
        </w:rPr>
        <w:t>;</w:t>
      </w:r>
    </w:p>
    <w:p w:rsidR="00712173" w:rsidRPr="00853226" w:rsidRDefault="00712173"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Colocar à disposição do DPF os meios necessários à comprovação da qualidade dos produtos, permitindo a verificação das especificações em conformidade com o descrito </w:t>
      </w:r>
      <w:r w:rsidR="0066283F">
        <w:rPr>
          <w:rFonts w:ascii="Arial" w:hAnsi="Arial" w:cs="Arial"/>
          <w:bCs/>
        </w:rPr>
        <w:t>n</w:t>
      </w:r>
      <w:r w:rsidR="004C73A0">
        <w:rPr>
          <w:rFonts w:ascii="Arial" w:hAnsi="Arial" w:cs="Arial"/>
          <w:bCs/>
        </w:rPr>
        <w:t>o</w:t>
      </w:r>
      <w:r w:rsidR="004C73A0" w:rsidRPr="00853226">
        <w:rPr>
          <w:rFonts w:ascii="Arial" w:hAnsi="Arial" w:cs="Arial"/>
          <w:bCs/>
        </w:rPr>
        <w:t xml:space="preserve"> </w:t>
      </w:r>
      <w:r w:rsidR="004C73A0">
        <w:rPr>
          <w:rFonts w:ascii="Arial" w:hAnsi="Arial" w:cs="Arial"/>
          <w:bCs/>
        </w:rPr>
        <w:t>T</w:t>
      </w:r>
      <w:r w:rsidR="004C73A0" w:rsidRPr="00853226">
        <w:rPr>
          <w:rFonts w:ascii="Arial" w:hAnsi="Arial" w:cs="Arial"/>
          <w:bCs/>
        </w:rPr>
        <w:t xml:space="preserve">ermo de </w:t>
      </w:r>
      <w:r w:rsidR="004C73A0">
        <w:rPr>
          <w:rFonts w:ascii="Arial" w:hAnsi="Arial" w:cs="Arial"/>
          <w:bCs/>
        </w:rPr>
        <w:t>R</w:t>
      </w:r>
      <w:r w:rsidR="004C73A0" w:rsidRPr="00853226">
        <w:rPr>
          <w:rFonts w:ascii="Arial" w:hAnsi="Arial" w:cs="Arial"/>
          <w:bCs/>
        </w:rPr>
        <w:t>eferência</w:t>
      </w:r>
      <w:r w:rsidRPr="00853226">
        <w:rPr>
          <w:rFonts w:ascii="Arial" w:hAnsi="Arial" w:cs="Arial"/>
          <w:bCs/>
        </w:rPr>
        <w:t>;</w:t>
      </w:r>
    </w:p>
    <w:p w:rsidR="00712173" w:rsidRPr="00853226" w:rsidRDefault="004C73A0" w:rsidP="003A737A">
      <w:pPr>
        <w:numPr>
          <w:ilvl w:val="1"/>
          <w:numId w:val="8"/>
        </w:numPr>
        <w:autoSpaceDE w:val="0"/>
        <w:autoSpaceDN w:val="0"/>
        <w:adjustRightInd w:val="0"/>
        <w:spacing w:before="120" w:line="276" w:lineRule="auto"/>
        <w:ind w:left="0" w:firstLine="851"/>
        <w:jc w:val="both"/>
        <w:rPr>
          <w:rFonts w:ascii="Arial" w:hAnsi="Arial" w:cs="Arial"/>
          <w:bCs/>
        </w:rPr>
      </w:pPr>
      <w:r>
        <w:rPr>
          <w:rFonts w:ascii="Arial" w:hAnsi="Arial" w:cs="Arial"/>
          <w:bCs/>
        </w:rPr>
        <w:t>Assumir o</w:t>
      </w:r>
      <w:r w:rsidR="00712173" w:rsidRPr="00853226">
        <w:rPr>
          <w:rFonts w:ascii="Arial" w:hAnsi="Arial" w:cs="Arial"/>
          <w:bCs/>
        </w:rPr>
        <w:t xml:space="preserve"> ônus e responsabilidade pelo recolhimento de todos os tributos federais, estaduais e municipais que incidam ou venham a incidir sobre o objeto d</w:t>
      </w:r>
      <w:r>
        <w:rPr>
          <w:rFonts w:ascii="Arial" w:hAnsi="Arial" w:cs="Arial"/>
          <w:bCs/>
        </w:rPr>
        <w:t>o</w:t>
      </w:r>
      <w:r w:rsidR="00712173" w:rsidRPr="00853226">
        <w:rPr>
          <w:rFonts w:ascii="Arial" w:hAnsi="Arial" w:cs="Arial"/>
          <w:bCs/>
        </w:rPr>
        <w:t xml:space="preserve"> Termo</w:t>
      </w:r>
      <w:r>
        <w:rPr>
          <w:rFonts w:ascii="Arial" w:hAnsi="Arial" w:cs="Arial"/>
          <w:bCs/>
        </w:rPr>
        <w:t xml:space="preserve"> de Referência</w:t>
      </w:r>
      <w:r w:rsidR="00712173" w:rsidRPr="00853226">
        <w:rPr>
          <w:rFonts w:ascii="Arial" w:hAnsi="Arial" w:cs="Arial"/>
          <w:bCs/>
        </w:rPr>
        <w:t>;</w:t>
      </w:r>
    </w:p>
    <w:p w:rsidR="00712173" w:rsidRPr="00D875E7" w:rsidRDefault="0036738E" w:rsidP="003A737A">
      <w:pPr>
        <w:numPr>
          <w:ilvl w:val="1"/>
          <w:numId w:val="8"/>
        </w:numPr>
        <w:autoSpaceDE w:val="0"/>
        <w:autoSpaceDN w:val="0"/>
        <w:adjustRightInd w:val="0"/>
        <w:spacing w:before="120" w:line="276" w:lineRule="auto"/>
        <w:ind w:left="0" w:firstLine="851"/>
        <w:jc w:val="both"/>
        <w:rPr>
          <w:rFonts w:ascii="Arial" w:hAnsi="Arial" w:cs="Arial"/>
          <w:bCs/>
        </w:rPr>
      </w:pPr>
      <w:r w:rsidRPr="00D875E7">
        <w:rPr>
          <w:rFonts w:ascii="Arial" w:hAnsi="Arial" w:cs="Arial"/>
          <w:color w:val="000000"/>
        </w:rPr>
        <w:t xml:space="preserve">É vedado efetuar acréscimos nos quantitativos fixados pela ata de registro de preços, inclusive o acréscimo de que trata o </w:t>
      </w:r>
      <w:hyperlink r:id="rId9" w:anchor="art65§1" w:history="1">
        <w:r w:rsidRPr="00D875E7">
          <w:rPr>
            <w:rStyle w:val="Hyperlink"/>
            <w:rFonts w:ascii="Arial" w:hAnsi="Arial" w:cs="Arial"/>
          </w:rPr>
          <w:t>§ 1</w:t>
        </w:r>
        <w:r w:rsidRPr="00D875E7">
          <w:rPr>
            <w:rStyle w:val="Hyperlink"/>
            <w:rFonts w:ascii="Arial" w:hAnsi="Arial" w:cs="Arial"/>
            <w:strike/>
          </w:rPr>
          <w:t>º</w:t>
        </w:r>
        <w:r w:rsidRPr="00D875E7">
          <w:rPr>
            <w:rStyle w:val="Hyperlink"/>
            <w:rFonts w:ascii="Arial" w:hAnsi="Arial" w:cs="Arial"/>
          </w:rPr>
          <w:t xml:space="preserve"> do art. 65 da Lei n</w:t>
        </w:r>
        <w:r w:rsidRPr="00D875E7">
          <w:rPr>
            <w:rStyle w:val="Hyperlink"/>
            <w:rFonts w:ascii="Arial" w:hAnsi="Arial" w:cs="Arial"/>
            <w:strike/>
          </w:rPr>
          <w:t>º</w:t>
        </w:r>
        <w:r w:rsidRPr="00D875E7">
          <w:rPr>
            <w:rStyle w:val="Hyperlink"/>
            <w:rFonts w:ascii="Arial" w:hAnsi="Arial" w:cs="Arial"/>
          </w:rPr>
          <w:t xml:space="preserve"> 8.666, de 1993</w:t>
        </w:r>
      </w:hyperlink>
      <w:r w:rsidR="00712173" w:rsidRPr="00D875E7">
        <w:rPr>
          <w:rFonts w:ascii="Arial" w:hAnsi="Arial" w:cs="Arial"/>
          <w:bCs/>
        </w:rPr>
        <w:t>;</w:t>
      </w:r>
    </w:p>
    <w:p w:rsidR="00712173" w:rsidRPr="00853226" w:rsidRDefault="00712173"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lastRenderedPageBreak/>
        <w:t>Manter, durante toda a vigência do Contrato, em compatibilidade com as ob</w:t>
      </w:r>
      <w:r w:rsidR="00C6503F" w:rsidRPr="00853226">
        <w:rPr>
          <w:rFonts w:ascii="Arial" w:hAnsi="Arial" w:cs="Arial"/>
          <w:bCs/>
        </w:rPr>
        <w:t>rigações assumidas,</w:t>
      </w:r>
      <w:r w:rsidRPr="00853226">
        <w:rPr>
          <w:rFonts w:ascii="Arial" w:hAnsi="Arial" w:cs="Arial"/>
          <w:bCs/>
        </w:rPr>
        <w:t xml:space="preserve"> todas as condições de habilitação e qualificação exigidas na licitação;</w:t>
      </w:r>
    </w:p>
    <w:p w:rsidR="00712173" w:rsidRPr="00853226" w:rsidRDefault="00712173"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Responder por todos os ônus referentes à entrega do objeto, tais como fretes, trâmites de desembaraço alfandegário e aduaneiro, encargos sociais e legais, impostos, despesas alfandegárias, seguros e demais obrigações, além das de ordem trabalhista e previdenciária relativas aos seus empregados;</w:t>
      </w:r>
    </w:p>
    <w:p w:rsidR="00CC1D6F" w:rsidRPr="0066283F" w:rsidRDefault="00F158BB" w:rsidP="003A737A">
      <w:pPr>
        <w:numPr>
          <w:ilvl w:val="1"/>
          <w:numId w:val="8"/>
        </w:numPr>
        <w:autoSpaceDE w:val="0"/>
        <w:autoSpaceDN w:val="0"/>
        <w:adjustRightInd w:val="0"/>
        <w:spacing w:before="120" w:line="276" w:lineRule="auto"/>
        <w:ind w:left="0" w:firstLine="851"/>
        <w:jc w:val="both"/>
        <w:rPr>
          <w:rFonts w:ascii="Arial" w:hAnsi="Arial" w:cs="Arial"/>
          <w:bCs/>
        </w:rPr>
      </w:pPr>
      <w:r w:rsidRPr="0066283F">
        <w:rPr>
          <w:rFonts w:ascii="Arial" w:hAnsi="Arial" w:cs="Arial"/>
          <w:bCs/>
        </w:rPr>
        <w:t>Responsabilizar-se pelo licenciamento e emplacamento dos veículos em cada cidade da Unidade da Federação onde for entregue, de acordo com as Resoluções do Conselho Nacional de Trânsito – CONTRAN, e entregar o bem com tanque de combustível cheio</w:t>
      </w:r>
      <w:r w:rsidR="00CC1D6F" w:rsidRPr="0066283F">
        <w:rPr>
          <w:rFonts w:ascii="Arial" w:hAnsi="Arial" w:cs="Arial"/>
          <w:bCs/>
        </w:rPr>
        <w:t>.</w:t>
      </w:r>
    </w:p>
    <w:p w:rsidR="00712173" w:rsidRPr="00853226" w:rsidRDefault="00712173"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Responsabilizar-se pelos danos causados diretamente à Administração ou a terceiros, decorrentes de sua culpa ou dolo na execução do Contrato, não excluindo ou reduzindo essa responsabilidade à fiscalização e ao acompanhamento da contratante;</w:t>
      </w:r>
    </w:p>
    <w:p w:rsidR="00712173" w:rsidRPr="00853226" w:rsidRDefault="00712173"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Manter sigilo de todas as informações referentes ao Termo de Referência, sob pena de rescisão contratual;</w:t>
      </w:r>
    </w:p>
    <w:p w:rsidR="00712173" w:rsidRPr="00853226" w:rsidRDefault="00712173"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Em nenhuma hipótese poderá veicular publicidade acerca do objeto adquirido pela contratante sem prévia autorização;</w:t>
      </w:r>
    </w:p>
    <w:p w:rsidR="00712173" w:rsidRPr="00853226" w:rsidRDefault="00712173"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Prestar os esclarecimentos que forem solicitados pela Contratante, durante a vigência da garantia, atendendo de imediato as reclamações;</w:t>
      </w:r>
    </w:p>
    <w:p w:rsidR="00712173" w:rsidRPr="00853226" w:rsidRDefault="00712173"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Atender solicitações do Departamento de Polícia Federal no prazo máximo de 24 h</w:t>
      </w:r>
      <w:r w:rsidR="000A5FD6" w:rsidRPr="00853226">
        <w:rPr>
          <w:rFonts w:ascii="Arial" w:hAnsi="Arial" w:cs="Arial"/>
          <w:bCs/>
        </w:rPr>
        <w:t>oras</w:t>
      </w:r>
      <w:r w:rsidRPr="00853226">
        <w:rPr>
          <w:rFonts w:ascii="Arial" w:hAnsi="Arial" w:cs="Arial"/>
          <w:bCs/>
        </w:rPr>
        <w:t xml:space="preserve">, mediante atendimento telefônico, fax, e-mail ou no site, para resolução de problemas de utilização dos veículos, bem como para esclarecimentos de dúvidas sobre a sua utilização; </w:t>
      </w:r>
    </w:p>
    <w:p w:rsidR="00712173" w:rsidRPr="007B751A" w:rsidRDefault="00131B99" w:rsidP="003A737A">
      <w:pPr>
        <w:numPr>
          <w:ilvl w:val="1"/>
          <w:numId w:val="8"/>
        </w:numPr>
        <w:autoSpaceDE w:val="0"/>
        <w:autoSpaceDN w:val="0"/>
        <w:adjustRightInd w:val="0"/>
        <w:spacing w:before="120" w:line="276" w:lineRule="auto"/>
        <w:ind w:left="0" w:firstLine="851"/>
        <w:jc w:val="both"/>
        <w:rPr>
          <w:rFonts w:ascii="Arial" w:hAnsi="Arial" w:cs="Arial"/>
          <w:bCs/>
        </w:rPr>
      </w:pPr>
      <w:r w:rsidRPr="007B751A">
        <w:rPr>
          <w:rFonts w:ascii="Arial" w:hAnsi="Arial" w:cs="Arial"/>
          <w:bCs/>
        </w:rPr>
        <w:t>Substituir, às suas expensas, no todo ou em parte, o objeto do contrato que se verifique defeituoso, quando da fiscalização para recebimento, bem como sanar os defeitos de fabricação, avarias na sua constituição por conta dos materiais empregados pelo fornecedor ou fabricante dos veículos ou acessórios, mesmo que verificados quando da utilização dos automóveis;</w:t>
      </w:r>
    </w:p>
    <w:p w:rsidR="00712173" w:rsidRPr="00853226" w:rsidRDefault="00712173"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Corrigir os eventuais defeitos apresentados pelos veículos, compreendendo substituições, ajustes e correções necessárias, dentro do prazo máximo de </w:t>
      </w:r>
      <w:r w:rsidR="00131B99" w:rsidRPr="00853226">
        <w:rPr>
          <w:rFonts w:ascii="Arial" w:hAnsi="Arial" w:cs="Arial"/>
          <w:b/>
          <w:bCs/>
        </w:rPr>
        <w:t>3</w:t>
      </w:r>
      <w:r w:rsidRPr="00853226">
        <w:rPr>
          <w:rFonts w:ascii="Arial" w:hAnsi="Arial" w:cs="Arial"/>
          <w:b/>
          <w:bCs/>
        </w:rPr>
        <w:t xml:space="preserve">0 </w:t>
      </w:r>
      <w:r w:rsidR="000A5FD6" w:rsidRPr="00853226">
        <w:rPr>
          <w:rFonts w:ascii="Arial" w:hAnsi="Arial" w:cs="Arial"/>
          <w:b/>
          <w:bCs/>
        </w:rPr>
        <w:t>(</w:t>
      </w:r>
      <w:r w:rsidR="004B1900" w:rsidRPr="00853226">
        <w:rPr>
          <w:rFonts w:ascii="Arial" w:hAnsi="Arial" w:cs="Arial"/>
          <w:b/>
          <w:bCs/>
        </w:rPr>
        <w:t>trinta</w:t>
      </w:r>
      <w:r w:rsidR="000A5FD6" w:rsidRPr="00853226">
        <w:rPr>
          <w:rFonts w:ascii="Arial" w:hAnsi="Arial" w:cs="Arial"/>
          <w:b/>
          <w:bCs/>
        </w:rPr>
        <w:t>)</w:t>
      </w:r>
      <w:r w:rsidR="000A5FD6" w:rsidRPr="00853226">
        <w:rPr>
          <w:rFonts w:ascii="Arial" w:hAnsi="Arial" w:cs="Arial"/>
          <w:bCs/>
        </w:rPr>
        <w:t xml:space="preserve"> </w:t>
      </w:r>
      <w:r w:rsidRPr="00853226">
        <w:rPr>
          <w:rFonts w:ascii="Arial" w:hAnsi="Arial" w:cs="Arial"/>
          <w:bCs/>
        </w:rPr>
        <w:t>dias corridos.</w:t>
      </w:r>
    </w:p>
    <w:p w:rsidR="00131B99" w:rsidRPr="00853226" w:rsidRDefault="00131B99" w:rsidP="003A737A">
      <w:pPr>
        <w:pStyle w:val="PargrafodaLista"/>
        <w:widowControl w:val="0"/>
        <w:numPr>
          <w:ilvl w:val="1"/>
          <w:numId w:val="8"/>
        </w:numPr>
        <w:suppressAutoHyphens/>
        <w:spacing w:line="276" w:lineRule="auto"/>
        <w:ind w:left="0" w:firstLine="851"/>
        <w:jc w:val="both"/>
        <w:rPr>
          <w:rFonts w:ascii="Arial" w:hAnsi="Arial" w:cs="Arial"/>
          <w:color w:val="000000"/>
        </w:rPr>
      </w:pPr>
      <w:r w:rsidRPr="00853226">
        <w:rPr>
          <w:rFonts w:ascii="Arial" w:hAnsi="Arial" w:cs="Arial"/>
          <w:color w:val="000000"/>
        </w:rPr>
        <w:t xml:space="preserve">Para fins de comprovação da capacidade técnico-operacional, a licitante deverá apresentar no mínimo, 1 (um) Atestado de Capacidade Técnica </w:t>
      </w:r>
      <w:r w:rsidRPr="00853226">
        <w:rPr>
          <w:rFonts w:ascii="Arial" w:hAnsi="Arial" w:cs="Arial"/>
          <w:color w:val="000000"/>
        </w:rPr>
        <w:lastRenderedPageBreak/>
        <w:t>fornecido por pessoa jurídica de direito público ou privado, declarando que a empresa licitante tenha fornecido os objetos, compatíveis em características, quantidades e prazos com o objeto do termo de referência;</w:t>
      </w:r>
    </w:p>
    <w:p w:rsidR="00131B99" w:rsidRPr="00A40289" w:rsidRDefault="00131B99"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color w:val="000000"/>
        </w:rPr>
        <w:t>Com a finalidade de tornar objetivo o julgamento da documentação de qualificação técnica, considera-se compatível o atestado que expressamente certifique que a licitante já forneceu pelo menos 10% (dez por cento) do objeto do Termo de Referência</w:t>
      </w:r>
      <w:r w:rsidR="00A40289">
        <w:rPr>
          <w:rFonts w:ascii="Arial" w:hAnsi="Arial" w:cs="Arial"/>
          <w:color w:val="000000"/>
        </w:rPr>
        <w:t>;</w:t>
      </w:r>
    </w:p>
    <w:p w:rsidR="00A40289" w:rsidRPr="00B1271E" w:rsidRDefault="00A40289" w:rsidP="003A737A">
      <w:pPr>
        <w:numPr>
          <w:ilvl w:val="1"/>
          <w:numId w:val="8"/>
        </w:numPr>
        <w:autoSpaceDE w:val="0"/>
        <w:autoSpaceDN w:val="0"/>
        <w:adjustRightInd w:val="0"/>
        <w:spacing w:before="120" w:line="276" w:lineRule="auto"/>
        <w:ind w:left="0" w:firstLine="851"/>
        <w:jc w:val="both"/>
        <w:rPr>
          <w:rFonts w:ascii="Arial" w:hAnsi="Arial" w:cs="Arial"/>
          <w:color w:val="000000"/>
        </w:rPr>
      </w:pPr>
      <w:r w:rsidRPr="00B1271E">
        <w:rPr>
          <w:rFonts w:ascii="Arial" w:hAnsi="Arial" w:cs="Arial"/>
          <w:color w:val="000000"/>
        </w:rPr>
        <w:t xml:space="preserve">A CONTRATADA deve fornecer a Tabela </w:t>
      </w:r>
      <w:proofErr w:type="spellStart"/>
      <w:r w:rsidRPr="00B1271E">
        <w:rPr>
          <w:rFonts w:ascii="Arial" w:hAnsi="Arial" w:cs="Arial"/>
          <w:color w:val="000000"/>
        </w:rPr>
        <w:t>Tempária</w:t>
      </w:r>
      <w:proofErr w:type="spellEnd"/>
      <w:r w:rsidRPr="00B1271E">
        <w:rPr>
          <w:rFonts w:ascii="Arial" w:hAnsi="Arial" w:cs="Arial"/>
          <w:color w:val="000000"/>
        </w:rPr>
        <w:t xml:space="preserve"> (tempo padrão de mão-de-obra) de reposição de peças e serviços de todos os veículos.</w:t>
      </w:r>
    </w:p>
    <w:p w:rsidR="00712173" w:rsidRPr="00853226" w:rsidRDefault="00712173" w:rsidP="003A737A">
      <w:pPr>
        <w:numPr>
          <w:ilvl w:val="0"/>
          <w:numId w:val="8"/>
        </w:numPr>
        <w:spacing w:before="600" w:after="480" w:line="276" w:lineRule="auto"/>
        <w:rPr>
          <w:rFonts w:ascii="Arial" w:hAnsi="Arial" w:cs="Arial"/>
          <w:b/>
        </w:rPr>
      </w:pPr>
      <w:r w:rsidRPr="00853226">
        <w:rPr>
          <w:rFonts w:ascii="Arial" w:hAnsi="Arial" w:cs="Arial"/>
          <w:b/>
        </w:rPr>
        <w:t>OBRIGAÇÕES DO CONTRATANTE</w:t>
      </w:r>
    </w:p>
    <w:p w:rsidR="00BB563E" w:rsidRPr="00853226" w:rsidRDefault="00BB563E"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Receber provisoriamente o material, disponibilizando local, data e horário;</w:t>
      </w:r>
    </w:p>
    <w:p w:rsidR="00BB563E" w:rsidRPr="00853226" w:rsidRDefault="00BB563E"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Verificar minuciosamente, no prazo fixado, a conformidade dos bens recebidos provisoriamente com as especificações constantes do Edital e da proposta, para fins de aceitação e recebimento definitivos; </w:t>
      </w:r>
    </w:p>
    <w:p w:rsidR="00BB563E" w:rsidRPr="00853226" w:rsidRDefault="00BB563E"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Acompanhar e fiscalizar o cumprimento das obrigações da Contratada, através de servidor especialmente designado;</w:t>
      </w:r>
    </w:p>
    <w:p w:rsidR="00BB563E" w:rsidRDefault="00BB563E"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Efetuar o pagamento no prazo previsto.</w:t>
      </w:r>
    </w:p>
    <w:p w:rsidR="00565526" w:rsidRPr="00853226" w:rsidRDefault="00565526" w:rsidP="00565526">
      <w:pPr>
        <w:autoSpaceDE w:val="0"/>
        <w:autoSpaceDN w:val="0"/>
        <w:adjustRightInd w:val="0"/>
        <w:spacing w:before="120" w:line="276" w:lineRule="auto"/>
        <w:ind w:left="851"/>
        <w:jc w:val="both"/>
        <w:rPr>
          <w:rFonts w:ascii="Arial" w:hAnsi="Arial" w:cs="Arial"/>
          <w:bCs/>
        </w:rPr>
      </w:pPr>
    </w:p>
    <w:p w:rsidR="00BB563E" w:rsidRPr="00853226" w:rsidRDefault="00BB563E" w:rsidP="003A737A">
      <w:pPr>
        <w:numPr>
          <w:ilvl w:val="0"/>
          <w:numId w:val="8"/>
        </w:numPr>
        <w:spacing w:before="600" w:after="480" w:line="276" w:lineRule="auto"/>
        <w:rPr>
          <w:rFonts w:ascii="Arial" w:hAnsi="Arial" w:cs="Arial"/>
          <w:b/>
        </w:rPr>
      </w:pPr>
      <w:r w:rsidRPr="00853226">
        <w:rPr>
          <w:rFonts w:ascii="Arial" w:hAnsi="Arial" w:cs="Arial"/>
          <w:b/>
        </w:rPr>
        <w:t>MEDIDAS ACAUTELADORAS</w:t>
      </w:r>
    </w:p>
    <w:p w:rsidR="007209A9" w:rsidRDefault="00BB563E"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565526" w:rsidRDefault="00565526" w:rsidP="00565526">
      <w:pPr>
        <w:autoSpaceDE w:val="0"/>
        <w:autoSpaceDN w:val="0"/>
        <w:adjustRightInd w:val="0"/>
        <w:spacing w:before="120" w:line="276" w:lineRule="auto"/>
        <w:ind w:left="851"/>
        <w:jc w:val="both"/>
        <w:rPr>
          <w:rFonts w:ascii="Arial" w:hAnsi="Arial" w:cs="Arial"/>
          <w:bCs/>
        </w:rPr>
      </w:pPr>
    </w:p>
    <w:p w:rsidR="00565526" w:rsidRPr="00853226" w:rsidRDefault="00565526" w:rsidP="00565526">
      <w:pPr>
        <w:autoSpaceDE w:val="0"/>
        <w:autoSpaceDN w:val="0"/>
        <w:adjustRightInd w:val="0"/>
        <w:spacing w:before="120" w:line="276" w:lineRule="auto"/>
        <w:ind w:left="851"/>
        <w:jc w:val="both"/>
        <w:rPr>
          <w:rFonts w:ascii="Arial" w:hAnsi="Arial" w:cs="Arial"/>
          <w:bCs/>
        </w:rPr>
      </w:pPr>
    </w:p>
    <w:p w:rsidR="00BB563E" w:rsidRPr="00853226" w:rsidRDefault="00BB563E" w:rsidP="003A737A">
      <w:pPr>
        <w:numPr>
          <w:ilvl w:val="0"/>
          <w:numId w:val="8"/>
        </w:numPr>
        <w:spacing w:before="600" w:after="480" w:line="276" w:lineRule="auto"/>
        <w:rPr>
          <w:rFonts w:ascii="Arial" w:hAnsi="Arial" w:cs="Arial"/>
          <w:b/>
        </w:rPr>
      </w:pPr>
      <w:r w:rsidRPr="00853226">
        <w:rPr>
          <w:rFonts w:ascii="Arial" w:hAnsi="Arial" w:cs="Arial"/>
          <w:b/>
        </w:rPr>
        <w:lastRenderedPageBreak/>
        <w:t>CONTROLE DA EXECUÇÃO</w:t>
      </w:r>
    </w:p>
    <w:p w:rsidR="00BB563E" w:rsidRPr="00853226" w:rsidRDefault="00BB563E"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A fiscalização da contratação será exercida por um representante do DPF, ao qual competirá dirimir as dúvidas que surgirem no curso da execução do contrato, e de tudo dará ciência à Administração.</w:t>
      </w:r>
    </w:p>
    <w:p w:rsidR="00BB563E" w:rsidRPr="00853226" w:rsidRDefault="00BB563E" w:rsidP="00706CB3">
      <w:pPr>
        <w:numPr>
          <w:ilvl w:val="2"/>
          <w:numId w:val="8"/>
        </w:numPr>
        <w:autoSpaceDE w:val="0"/>
        <w:autoSpaceDN w:val="0"/>
        <w:adjustRightInd w:val="0"/>
        <w:spacing w:before="120" w:line="276" w:lineRule="auto"/>
        <w:ind w:left="1418" w:firstLine="0"/>
        <w:jc w:val="both"/>
        <w:rPr>
          <w:rFonts w:ascii="Arial" w:hAnsi="Arial" w:cs="Arial"/>
          <w:bCs/>
        </w:rPr>
      </w:pPr>
      <w:r w:rsidRPr="00853226">
        <w:rPr>
          <w:rFonts w:ascii="Arial" w:hAnsi="Arial" w:cs="Arial"/>
          <w:bCs/>
        </w:rPr>
        <w:t>O representante da Contratante deverá ter a experiência necessária para o acompanhamento e controle da execução do contrato.</w:t>
      </w:r>
    </w:p>
    <w:p w:rsidR="00BB563E" w:rsidRPr="00853226" w:rsidRDefault="00BB563E"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A fiscalização de que trata este item não exclui nem reduz a responsabilidade da fornecedora, inclusive perante terceiros, por qualquer irregularidade, ainda que resultante de imperfeições técnicas, vícios redibitórios, ou emprego de material inadequado ou de qualidade inferior, e, na ocorrência desta, não implica em </w:t>
      </w:r>
      <w:proofErr w:type="spellStart"/>
      <w:r w:rsidRPr="00853226">
        <w:rPr>
          <w:rFonts w:ascii="Arial" w:hAnsi="Arial" w:cs="Arial"/>
          <w:bCs/>
        </w:rPr>
        <w:t>co-responsabilidade</w:t>
      </w:r>
      <w:proofErr w:type="spellEnd"/>
      <w:r w:rsidRPr="00853226">
        <w:rPr>
          <w:rFonts w:ascii="Arial" w:hAnsi="Arial" w:cs="Arial"/>
          <w:bCs/>
        </w:rPr>
        <w:t xml:space="preserve"> da Administração ou de seus agentes e prepostos, de conformidade com o art. 70 da Lei nº 8.666, de 1993.</w:t>
      </w:r>
    </w:p>
    <w:p w:rsidR="00BA4801" w:rsidRPr="00853226" w:rsidRDefault="00BB563E" w:rsidP="003A737A">
      <w:pPr>
        <w:numPr>
          <w:ilvl w:val="1"/>
          <w:numId w:val="8"/>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BA4801" w:rsidRPr="00853226" w:rsidRDefault="00BA4801" w:rsidP="003A737A">
      <w:pPr>
        <w:autoSpaceDE w:val="0"/>
        <w:autoSpaceDN w:val="0"/>
        <w:adjustRightInd w:val="0"/>
        <w:spacing w:before="120" w:line="276" w:lineRule="auto"/>
        <w:jc w:val="both"/>
        <w:rPr>
          <w:rFonts w:ascii="Arial" w:hAnsi="Arial" w:cs="Arial"/>
          <w:bCs/>
        </w:rPr>
      </w:pPr>
    </w:p>
    <w:p w:rsidR="00BB563E" w:rsidRPr="00853226" w:rsidRDefault="00925418" w:rsidP="003A737A">
      <w:pPr>
        <w:autoSpaceDE w:val="0"/>
        <w:autoSpaceDN w:val="0"/>
        <w:adjustRightInd w:val="0"/>
        <w:spacing w:before="120" w:line="276" w:lineRule="auto"/>
        <w:jc w:val="both"/>
        <w:rPr>
          <w:rFonts w:ascii="Arial" w:hAnsi="Arial" w:cs="Arial"/>
          <w:bCs/>
        </w:rPr>
      </w:pPr>
      <w:r w:rsidRPr="00853226">
        <w:rPr>
          <w:rFonts w:ascii="Arial" w:hAnsi="Arial" w:cs="Arial"/>
          <w:b/>
        </w:rPr>
        <w:t xml:space="preserve">12. </w:t>
      </w:r>
      <w:r w:rsidR="00BB563E" w:rsidRPr="00853226">
        <w:rPr>
          <w:rFonts w:ascii="Arial" w:hAnsi="Arial" w:cs="Arial"/>
          <w:b/>
        </w:rPr>
        <w:t>DAS INFRAÇÕES E DAS SANÇÕES ADMINISTRATIVAS</w:t>
      </w:r>
    </w:p>
    <w:p w:rsidR="00BB563E" w:rsidRPr="00853226" w:rsidRDefault="00BB563E" w:rsidP="003A737A">
      <w:pPr>
        <w:numPr>
          <w:ilvl w:val="1"/>
          <w:numId w:val="37"/>
        </w:numPr>
        <w:autoSpaceDE w:val="0"/>
        <w:autoSpaceDN w:val="0"/>
        <w:adjustRightInd w:val="0"/>
        <w:spacing w:before="120" w:line="276" w:lineRule="auto"/>
        <w:ind w:left="0" w:firstLine="709"/>
        <w:jc w:val="both"/>
        <w:rPr>
          <w:rFonts w:ascii="Arial" w:hAnsi="Arial" w:cs="Arial"/>
          <w:bCs/>
        </w:rPr>
      </w:pPr>
      <w:r w:rsidRPr="00853226">
        <w:rPr>
          <w:rFonts w:ascii="Arial" w:hAnsi="Arial" w:cs="Arial"/>
          <w:bCs/>
        </w:rPr>
        <w:t>Comete infração administrativa, nos termos da Lei nº 8.666, de 1993, da Lei nº 10.520, de 2002, do Decreto nº 3.555, de 2000, e do Decreto nº 5.450, de 2005, a Contratada que, no decorrer da contratação:</w:t>
      </w:r>
    </w:p>
    <w:p w:rsidR="00BB563E" w:rsidRPr="00853226" w:rsidRDefault="00BB563E" w:rsidP="00706CB3">
      <w:pPr>
        <w:numPr>
          <w:ilvl w:val="2"/>
          <w:numId w:val="37"/>
        </w:numPr>
        <w:autoSpaceDE w:val="0"/>
        <w:autoSpaceDN w:val="0"/>
        <w:adjustRightInd w:val="0"/>
        <w:spacing w:before="120" w:line="276" w:lineRule="auto"/>
        <w:ind w:left="1418" w:hanging="11"/>
        <w:jc w:val="both"/>
        <w:rPr>
          <w:rFonts w:ascii="Arial" w:hAnsi="Arial" w:cs="Arial"/>
          <w:bCs/>
        </w:rPr>
      </w:pPr>
      <w:proofErr w:type="spellStart"/>
      <w:r w:rsidRPr="00853226">
        <w:rPr>
          <w:rFonts w:ascii="Arial" w:hAnsi="Arial" w:cs="Arial"/>
          <w:bCs/>
        </w:rPr>
        <w:t>Inexecutar</w:t>
      </w:r>
      <w:proofErr w:type="spellEnd"/>
      <w:r w:rsidRPr="00853226">
        <w:rPr>
          <w:rFonts w:ascii="Arial" w:hAnsi="Arial" w:cs="Arial"/>
          <w:bCs/>
        </w:rPr>
        <w:t xml:space="preserve"> total ou parcialmente o contrato;</w:t>
      </w:r>
    </w:p>
    <w:p w:rsidR="00BB563E" w:rsidRPr="00853226" w:rsidRDefault="00BB563E" w:rsidP="00706CB3">
      <w:pPr>
        <w:numPr>
          <w:ilvl w:val="2"/>
          <w:numId w:val="37"/>
        </w:numPr>
        <w:autoSpaceDE w:val="0"/>
        <w:autoSpaceDN w:val="0"/>
        <w:adjustRightInd w:val="0"/>
        <w:spacing w:before="120" w:line="276" w:lineRule="auto"/>
        <w:ind w:left="1418" w:hanging="11"/>
        <w:jc w:val="both"/>
        <w:rPr>
          <w:rFonts w:ascii="Arial" w:hAnsi="Arial" w:cs="Arial"/>
          <w:bCs/>
        </w:rPr>
      </w:pPr>
      <w:r w:rsidRPr="00853226">
        <w:rPr>
          <w:rFonts w:ascii="Arial" w:hAnsi="Arial" w:cs="Arial"/>
          <w:bCs/>
        </w:rPr>
        <w:t>Apresentar documentação falsa;</w:t>
      </w:r>
    </w:p>
    <w:p w:rsidR="00BB563E" w:rsidRPr="00853226" w:rsidRDefault="00BB563E" w:rsidP="00706CB3">
      <w:pPr>
        <w:numPr>
          <w:ilvl w:val="2"/>
          <w:numId w:val="37"/>
        </w:numPr>
        <w:autoSpaceDE w:val="0"/>
        <w:autoSpaceDN w:val="0"/>
        <w:adjustRightInd w:val="0"/>
        <w:spacing w:before="120" w:line="276" w:lineRule="auto"/>
        <w:ind w:left="1418" w:hanging="11"/>
        <w:jc w:val="both"/>
        <w:rPr>
          <w:rFonts w:ascii="Arial" w:hAnsi="Arial" w:cs="Arial"/>
          <w:bCs/>
        </w:rPr>
      </w:pPr>
      <w:r w:rsidRPr="00853226">
        <w:rPr>
          <w:rFonts w:ascii="Arial" w:hAnsi="Arial" w:cs="Arial"/>
          <w:bCs/>
        </w:rPr>
        <w:t>Comportar-se de modo inidôneo;</w:t>
      </w:r>
    </w:p>
    <w:p w:rsidR="00BB563E" w:rsidRPr="00853226" w:rsidRDefault="00BB563E" w:rsidP="00706CB3">
      <w:pPr>
        <w:numPr>
          <w:ilvl w:val="2"/>
          <w:numId w:val="37"/>
        </w:numPr>
        <w:autoSpaceDE w:val="0"/>
        <w:autoSpaceDN w:val="0"/>
        <w:adjustRightInd w:val="0"/>
        <w:spacing w:before="120" w:line="276" w:lineRule="auto"/>
        <w:ind w:left="1418" w:hanging="11"/>
        <w:jc w:val="both"/>
        <w:rPr>
          <w:rFonts w:ascii="Arial" w:hAnsi="Arial" w:cs="Arial"/>
          <w:bCs/>
        </w:rPr>
      </w:pPr>
      <w:r w:rsidRPr="00853226">
        <w:rPr>
          <w:rFonts w:ascii="Arial" w:hAnsi="Arial" w:cs="Arial"/>
          <w:bCs/>
        </w:rPr>
        <w:t>Cometer fraude fiscal;</w:t>
      </w:r>
    </w:p>
    <w:p w:rsidR="00BB563E" w:rsidRPr="00853226" w:rsidRDefault="00BB563E" w:rsidP="00706CB3">
      <w:pPr>
        <w:numPr>
          <w:ilvl w:val="2"/>
          <w:numId w:val="37"/>
        </w:numPr>
        <w:autoSpaceDE w:val="0"/>
        <w:autoSpaceDN w:val="0"/>
        <w:adjustRightInd w:val="0"/>
        <w:spacing w:before="120" w:line="276" w:lineRule="auto"/>
        <w:ind w:left="1418" w:hanging="11"/>
        <w:jc w:val="both"/>
        <w:rPr>
          <w:rFonts w:ascii="Arial" w:hAnsi="Arial" w:cs="Arial"/>
          <w:bCs/>
        </w:rPr>
      </w:pPr>
      <w:r w:rsidRPr="00853226">
        <w:rPr>
          <w:rFonts w:ascii="Arial" w:hAnsi="Arial" w:cs="Arial"/>
          <w:bCs/>
        </w:rPr>
        <w:t>Descumprir qualquer dos deveres elencados no Edital ou no Contrato.</w:t>
      </w:r>
    </w:p>
    <w:p w:rsidR="00BB563E" w:rsidRPr="00853226" w:rsidRDefault="00BB563E"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A Contratada que cometer qualquer das infrações discriminadas no subitem acima ficará sujeita, sem prejuízo da responsabilidade civil e criminal, às seguintes sanções:</w:t>
      </w:r>
    </w:p>
    <w:p w:rsidR="00912A9A" w:rsidRPr="00853226" w:rsidRDefault="00BB563E" w:rsidP="003A737A">
      <w:pPr>
        <w:numPr>
          <w:ilvl w:val="0"/>
          <w:numId w:val="11"/>
        </w:numPr>
        <w:autoSpaceDE w:val="0"/>
        <w:autoSpaceDN w:val="0"/>
        <w:adjustRightInd w:val="0"/>
        <w:spacing w:before="120" w:line="276" w:lineRule="auto"/>
        <w:jc w:val="both"/>
        <w:rPr>
          <w:rFonts w:ascii="Arial" w:hAnsi="Arial" w:cs="Arial"/>
          <w:bCs/>
        </w:rPr>
      </w:pPr>
      <w:r w:rsidRPr="00853226">
        <w:rPr>
          <w:rFonts w:ascii="Arial" w:hAnsi="Arial" w:cs="Arial"/>
          <w:bCs/>
        </w:rPr>
        <w:lastRenderedPageBreak/>
        <w:t>Advertência por faltas leves, assim entendidas como aquelas que não acarretarem prejuízos significativos ao objeto da contratação</w:t>
      </w:r>
      <w:r w:rsidR="00912A9A" w:rsidRPr="00853226">
        <w:rPr>
          <w:rFonts w:ascii="Arial" w:hAnsi="Arial" w:cs="Arial"/>
          <w:bCs/>
        </w:rPr>
        <w:t xml:space="preserve"> - </w:t>
      </w:r>
      <w:r w:rsidR="00912A9A" w:rsidRPr="00853226">
        <w:rPr>
          <w:rFonts w:ascii="Arial" w:hAnsi="Arial" w:cs="Arial"/>
        </w:rPr>
        <w:t xml:space="preserve">deverá ser feita com notificação por meio de ofício, mediante </w:t>
      </w:r>
      <w:proofErr w:type="spellStart"/>
      <w:r w:rsidR="00912A9A" w:rsidRPr="00853226">
        <w:rPr>
          <w:rFonts w:ascii="Arial" w:hAnsi="Arial" w:cs="Arial"/>
        </w:rPr>
        <w:t>contra-recibo</w:t>
      </w:r>
      <w:proofErr w:type="spellEnd"/>
      <w:r w:rsidR="00912A9A" w:rsidRPr="00853226">
        <w:rPr>
          <w:rFonts w:ascii="Arial" w:hAnsi="Arial" w:cs="Arial"/>
        </w:rPr>
        <w:t xml:space="preserve"> do representante legal da contratada, estabelecendo prazo para cumprimento das obrigações assumidas;</w:t>
      </w:r>
    </w:p>
    <w:p w:rsidR="00BB563E" w:rsidRPr="00853226" w:rsidRDefault="00BB563E" w:rsidP="003A737A">
      <w:pPr>
        <w:numPr>
          <w:ilvl w:val="0"/>
          <w:numId w:val="11"/>
        </w:numPr>
        <w:autoSpaceDE w:val="0"/>
        <w:autoSpaceDN w:val="0"/>
        <w:adjustRightInd w:val="0"/>
        <w:spacing w:before="120" w:line="276" w:lineRule="auto"/>
        <w:jc w:val="both"/>
        <w:rPr>
          <w:rFonts w:ascii="Arial" w:hAnsi="Arial" w:cs="Arial"/>
          <w:bCs/>
        </w:rPr>
      </w:pPr>
      <w:r w:rsidRPr="00853226">
        <w:rPr>
          <w:rFonts w:ascii="Arial" w:hAnsi="Arial" w:cs="Arial"/>
          <w:bCs/>
        </w:rPr>
        <w:t>Multa:</w:t>
      </w:r>
    </w:p>
    <w:p w:rsidR="00BB563E" w:rsidRPr="00853226" w:rsidRDefault="00BB563E" w:rsidP="00261BA3">
      <w:pPr>
        <w:autoSpaceDE w:val="0"/>
        <w:autoSpaceDN w:val="0"/>
        <w:adjustRightInd w:val="0"/>
        <w:spacing w:before="120" w:line="276" w:lineRule="auto"/>
        <w:ind w:left="2694"/>
        <w:jc w:val="both"/>
        <w:rPr>
          <w:rFonts w:ascii="Arial" w:hAnsi="Arial" w:cs="Arial"/>
          <w:bCs/>
        </w:rPr>
      </w:pPr>
      <w:r w:rsidRPr="00853226">
        <w:rPr>
          <w:rFonts w:ascii="Arial" w:hAnsi="Arial" w:cs="Arial"/>
          <w:bCs/>
        </w:rPr>
        <w:t xml:space="preserve">b.1- </w:t>
      </w:r>
      <w:r w:rsidR="00912A9A" w:rsidRPr="00853226">
        <w:rPr>
          <w:rFonts w:ascii="Arial" w:hAnsi="Arial" w:cs="Arial"/>
          <w:bCs/>
        </w:rPr>
        <w:t xml:space="preserve">Moratória </w:t>
      </w:r>
      <w:r w:rsidR="00912A9A" w:rsidRPr="00D875E7">
        <w:rPr>
          <w:rFonts w:ascii="Arial" w:hAnsi="Arial" w:cs="Arial"/>
          <w:bCs/>
        </w:rPr>
        <w:t xml:space="preserve">de </w:t>
      </w:r>
      <w:r w:rsidR="00873234" w:rsidRPr="00D875E7">
        <w:rPr>
          <w:rFonts w:ascii="Arial" w:hAnsi="Arial" w:cs="Arial"/>
          <w:bCs/>
        </w:rPr>
        <w:t xml:space="preserve">até </w:t>
      </w:r>
      <w:r w:rsidR="00912A9A" w:rsidRPr="00D875E7">
        <w:rPr>
          <w:rFonts w:ascii="Arial" w:hAnsi="Arial" w:cs="Arial"/>
          <w:bCs/>
        </w:rPr>
        <w:t>0,2%</w:t>
      </w:r>
      <w:r w:rsidR="00912A9A" w:rsidRPr="00853226">
        <w:rPr>
          <w:rFonts w:ascii="Arial" w:hAnsi="Arial" w:cs="Arial"/>
          <w:bCs/>
        </w:rPr>
        <w:t xml:space="preserve"> (dois décimos por cento) por dia de atraso, no descumprimento das obrigações assumidas, sobre o valor por inadimplemento, até o 30°</w:t>
      </w:r>
      <w:r w:rsidR="00BE212F">
        <w:rPr>
          <w:rFonts w:ascii="Arial" w:hAnsi="Arial" w:cs="Arial"/>
          <w:bCs/>
        </w:rPr>
        <w:t xml:space="preserve"> </w:t>
      </w:r>
      <w:r w:rsidR="00912A9A" w:rsidRPr="00853226">
        <w:rPr>
          <w:rFonts w:ascii="Arial" w:hAnsi="Arial" w:cs="Arial"/>
          <w:bCs/>
        </w:rPr>
        <w:t>(trigésimo) dia, sem prejuízo das demais penalidades;</w:t>
      </w:r>
    </w:p>
    <w:p w:rsidR="00BB563E" w:rsidRPr="00853226" w:rsidRDefault="00BB563E" w:rsidP="00261BA3">
      <w:pPr>
        <w:autoSpaceDE w:val="0"/>
        <w:autoSpaceDN w:val="0"/>
        <w:adjustRightInd w:val="0"/>
        <w:spacing w:before="120" w:line="276" w:lineRule="auto"/>
        <w:ind w:left="2694"/>
        <w:jc w:val="both"/>
        <w:rPr>
          <w:rFonts w:ascii="Arial" w:hAnsi="Arial" w:cs="Arial"/>
        </w:rPr>
      </w:pPr>
      <w:r w:rsidRPr="00853226">
        <w:rPr>
          <w:rFonts w:ascii="Arial" w:hAnsi="Arial" w:cs="Arial"/>
          <w:bCs/>
        </w:rPr>
        <w:t xml:space="preserve">b.2- </w:t>
      </w:r>
      <w:r w:rsidR="00912A9A" w:rsidRPr="00853226">
        <w:rPr>
          <w:rFonts w:ascii="Arial" w:hAnsi="Arial" w:cs="Arial"/>
        </w:rPr>
        <w:t xml:space="preserve">Moratória </w:t>
      </w:r>
      <w:r w:rsidR="00912A9A" w:rsidRPr="00D875E7">
        <w:rPr>
          <w:rFonts w:ascii="Arial" w:hAnsi="Arial" w:cs="Arial"/>
        </w:rPr>
        <w:t xml:space="preserve">de </w:t>
      </w:r>
      <w:r w:rsidR="00873234" w:rsidRPr="00D875E7">
        <w:rPr>
          <w:rFonts w:ascii="Arial" w:hAnsi="Arial" w:cs="Arial"/>
        </w:rPr>
        <w:t xml:space="preserve">até </w:t>
      </w:r>
      <w:r w:rsidR="00912A9A" w:rsidRPr="00D875E7">
        <w:rPr>
          <w:rFonts w:ascii="Arial" w:hAnsi="Arial" w:cs="Arial"/>
        </w:rPr>
        <w:t>0,4%</w:t>
      </w:r>
      <w:r w:rsidR="00912A9A" w:rsidRPr="00853226">
        <w:rPr>
          <w:rFonts w:ascii="Arial" w:hAnsi="Arial" w:cs="Arial"/>
        </w:rPr>
        <w:t xml:space="preserve"> (quatro décimos por cento) por dia de atraso, no descumprimento das obrigações assumidas, sobre o valor por inadimplemento, após o 30°(trigésimo) dia, que cumulativamente à multa prevista na alínea anterior limitar-se-á ao percentual de 10% (dez por cento);</w:t>
      </w:r>
    </w:p>
    <w:p w:rsidR="00912A9A" w:rsidRPr="00853226" w:rsidRDefault="00912A9A" w:rsidP="00261BA3">
      <w:pPr>
        <w:autoSpaceDE w:val="0"/>
        <w:autoSpaceDN w:val="0"/>
        <w:adjustRightInd w:val="0"/>
        <w:spacing w:before="120" w:line="276" w:lineRule="auto"/>
        <w:ind w:left="2694"/>
        <w:jc w:val="both"/>
        <w:rPr>
          <w:rFonts w:ascii="Arial" w:hAnsi="Arial" w:cs="Arial"/>
          <w:bCs/>
        </w:rPr>
      </w:pPr>
      <w:r w:rsidRPr="00853226">
        <w:rPr>
          <w:rFonts w:ascii="Arial" w:hAnsi="Arial" w:cs="Arial"/>
          <w:bCs/>
        </w:rPr>
        <w:t xml:space="preserve">b.3- Multa indenizatória </w:t>
      </w:r>
      <w:r w:rsidRPr="00D875E7">
        <w:rPr>
          <w:rFonts w:ascii="Arial" w:hAnsi="Arial" w:cs="Arial"/>
          <w:bCs/>
        </w:rPr>
        <w:t xml:space="preserve">de </w:t>
      </w:r>
      <w:r w:rsidR="00873234" w:rsidRPr="00D875E7">
        <w:rPr>
          <w:rFonts w:ascii="Arial" w:hAnsi="Arial" w:cs="Arial"/>
          <w:bCs/>
        </w:rPr>
        <w:t xml:space="preserve">até </w:t>
      </w:r>
      <w:r w:rsidRPr="00D875E7">
        <w:rPr>
          <w:rFonts w:ascii="Arial" w:hAnsi="Arial" w:cs="Arial"/>
          <w:bCs/>
        </w:rPr>
        <w:t>10%</w:t>
      </w:r>
      <w:r w:rsidRPr="00853226">
        <w:rPr>
          <w:rFonts w:ascii="Arial" w:hAnsi="Arial" w:cs="Arial"/>
          <w:bCs/>
        </w:rPr>
        <w:t xml:space="preserve"> (dez por cento) sobre o valor da contratação, incidente no caso de inexecução total;</w:t>
      </w:r>
    </w:p>
    <w:p w:rsidR="00BB563E" w:rsidRPr="00853226" w:rsidRDefault="00BB563E" w:rsidP="003A737A">
      <w:pPr>
        <w:numPr>
          <w:ilvl w:val="0"/>
          <w:numId w:val="11"/>
        </w:numPr>
        <w:autoSpaceDE w:val="0"/>
        <w:autoSpaceDN w:val="0"/>
        <w:adjustRightInd w:val="0"/>
        <w:spacing w:before="120" w:line="276" w:lineRule="auto"/>
        <w:jc w:val="both"/>
        <w:rPr>
          <w:rFonts w:ascii="Arial" w:hAnsi="Arial" w:cs="Arial"/>
          <w:bCs/>
        </w:rPr>
      </w:pPr>
      <w:r w:rsidRPr="00853226">
        <w:rPr>
          <w:rFonts w:ascii="Arial" w:hAnsi="Arial" w:cs="Arial"/>
          <w:bCs/>
        </w:rPr>
        <w:t>Suspensão de licitar e impedimento de contratar com o Departamento de Polícia Federal, pelo prazo de até dois anos;</w:t>
      </w:r>
    </w:p>
    <w:p w:rsidR="00BB563E" w:rsidRPr="00853226" w:rsidRDefault="00BB563E" w:rsidP="00261BA3">
      <w:pPr>
        <w:autoSpaceDE w:val="0"/>
        <w:autoSpaceDN w:val="0"/>
        <w:adjustRightInd w:val="0"/>
        <w:spacing w:before="120" w:line="276" w:lineRule="auto"/>
        <w:ind w:left="2694"/>
        <w:jc w:val="both"/>
        <w:rPr>
          <w:rFonts w:ascii="Arial" w:hAnsi="Arial" w:cs="Arial"/>
          <w:bCs/>
        </w:rPr>
      </w:pPr>
      <w:r w:rsidRPr="00853226">
        <w:rPr>
          <w:rFonts w:ascii="Arial" w:hAnsi="Arial" w:cs="Arial"/>
          <w:bCs/>
        </w:rPr>
        <w:t>c.1- Tal penalidade pode implicar suspensão de licitar e impedimento de contratar com qualquer órgão ou entidade da Administração Pública, seja na esfera federal, estadual, do Distrito Federal ou municipal, conforme Parecer n° 87/2011/DECOR/CGU/AGU e Nota n° 205/2011/DECOR/CGU/AGU e Acórdãos n° 2.218/2011 e n° 3.757/2011, da 1ª Câmara do TCU.</w:t>
      </w:r>
    </w:p>
    <w:p w:rsidR="00BB563E" w:rsidRPr="00853226" w:rsidRDefault="00BB563E" w:rsidP="003A737A">
      <w:pPr>
        <w:numPr>
          <w:ilvl w:val="0"/>
          <w:numId w:val="11"/>
        </w:numPr>
        <w:autoSpaceDE w:val="0"/>
        <w:autoSpaceDN w:val="0"/>
        <w:adjustRightInd w:val="0"/>
        <w:spacing w:before="120" w:line="276" w:lineRule="auto"/>
        <w:jc w:val="both"/>
        <w:rPr>
          <w:rFonts w:ascii="Arial" w:hAnsi="Arial" w:cs="Arial"/>
          <w:bCs/>
        </w:rPr>
      </w:pPr>
      <w:r w:rsidRPr="00853226">
        <w:rPr>
          <w:rFonts w:ascii="Arial" w:hAnsi="Arial" w:cs="Arial"/>
          <w:bCs/>
        </w:rPr>
        <w:t>Impedimento de licitar e contratar com a União e descredenciamento no SICAF pelo prazo de até cinco anos;</w:t>
      </w:r>
    </w:p>
    <w:p w:rsidR="00BB563E" w:rsidRPr="00853226" w:rsidRDefault="00BB563E" w:rsidP="003A737A">
      <w:pPr>
        <w:numPr>
          <w:ilvl w:val="0"/>
          <w:numId w:val="11"/>
        </w:numPr>
        <w:autoSpaceDE w:val="0"/>
        <w:autoSpaceDN w:val="0"/>
        <w:adjustRightInd w:val="0"/>
        <w:spacing w:before="120" w:line="276" w:lineRule="auto"/>
        <w:jc w:val="both"/>
        <w:rPr>
          <w:rFonts w:ascii="Arial" w:hAnsi="Arial" w:cs="Arial"/>
          <w:bCs/>
        </w:rPr>
      </w:pPr>
      <w:r w:rsidRPr="00853226">
        <w:rPr>
          <w:rFonts w:ascii="Arial" w:hAnsi="Arial" w:cs="Arial"/>
          <w:bCs/>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BB563E" w:rsidRPr="00853226" w:rsidRDefault="00BB563E" w:rsidP="003A737A">
      <w:pPr>
        <w:numPr>
          <w:ilvl w:val="2"/>
          <w:numId w:val="37"/>
        </w:numPr>
        <w:autoSpaceDE w:val="0"/>
        <w:autoSpaceDN w:val="0"/>
        <w:adjustRightInd w:val="0"/>
        <w:spacing w:before="120" w:line="276" w:lineRule="auto"/>
        <w:ind w:left="851" w:firstLine="567"/>
        <w:jc w:val="both"/>
        <w:rPr>
          <w:rFonts w:ascii="Arial" w:hAnsi="Arial" w:cs="Arial"/>
          <w:bCs/>
        </w:rPr>
      </w:pPr>
      <w:r w:rsidRPr="00853226">
        <w:rPr>
          <w:rFonts w:ascii="Arial" w:hAnsi="Arial" w:cs="Arial"/>
          <w:bCs/>
        </w:rPr>
        <w:lastRenderedPageBreak/>
        <w:t>A penalidade de multa pode ser aplicada cumulativamente com as demais sanções.</w:t>
      </w:r>
    </w:p>
    <w:p w:rsidR="00BB563E" w:rsidRPr="00853226" w:rsidRDefault="00BB563E"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Também ficam sujeitas às penalidades de suspensão de licitar e impedimento de contratar e de declaração de inidoneidade, previstas no subitem anterior, as empresas ou profissionais que, em razão do contrato decorrente desta licitação:</w:t>
      </w:r>
    </w:p>
    <w:p w:rsidR="00BB563E" w:rsidRPr="00853226" w:rsidRDefault="00706CB3" w:rsidP="00706CB3">
      <w:pPr>
        <w:numPr>
          <w:ilvl w:val="2"/>
          <w:numId w:val="37"/>
        </w:numPr>
        <w:autoSpaceDE w:val="0"/>
        <w:autoSpaceDN w:val="0"/>
        <w:adjustRightInd w:val="0"/>
        <w:spacing w:before="120" w:line="276" w:lineRule="auto"/>
        <w:ind w:left="1418" w:firstLine="0"/>
        <w:jc w:val="both"/>
        <w:rPr>
          <w:rFonts w:ascii="Arial" w:hAnsi="Arial" w:cs="Arial"/>
          <w:bCs/>
        </w:rPr>
      </w:pPr>
      <w:r>
        <w:rPr>
          <w:rFonts w:ascii="Arial" w:hAnsi="Arial" w:cs="Arial"/>
          <w:bCs/>
        </w:rPr>
        <w:t>T</w:t>
      </w:r>
      <w:r w:rsidR="00BB563E" w:rsidRPr="00853226">
        <w:rPr>
          <w:rFonts w:ascii="Arial" w:hAnsi="Arial" w:cs="Arial"/>
          <w:bCs/>
        </w:rPr>
        <w:t>enham sofrido condenações definitivas por praticarem, por meio dolosos, fraude fiscal no recolhimento de tributos;</w:t>
      </w:r>
    </w:p>
    <w:p w:rsidR="00BB563E" w:rsidRPr="00853226" w:rsidRDefault="00706CB3" w:rsidP="00706CB3">
      <w:pPr>
        <w:numPr>
          <w:ilvl w:val="2"/>
          <w:numId w:val="37"/>
        </w:numPr>
        <w:autoSpaceDE w:val="0"/>
        <w:autoSpaceDN w:val="0"/>
        <w:adjustRightInd w:val="0"/>
        <w:spacing w:before="120" w:line="276" w:lineRule="auto"/>
        <w:ind w:left="1418" w:firstLine="0"/>
        <w:jc w:val="both"/>
        <w:rPr>
          <w:rFonts w:ascii="Arial" w:hAnsi="Arial" w:cs="Arial"/>
          <w:bCs/>
        </w:rPr>
      </w:pPr>
      <w:r>
        <w:rPr>
          <w:rFonts w:ascii="Arial" w:hAnsi="Arial" w:cs="Arial"/>
          <w:bCs/>
        </w:rPr>
        <w:t>T</w:t>
      </w:r>
      <w:r w:rsidR="00BB563E" w:rsidRPr="00853226">
        <w:rPr>
          <w:rFonts w:ascii="Arial" w:hAnsi="Arial" w:cs="Arial"/>
          <w:bCs/>
        </w:rPr>
        <w:t>enham praticado atos ilícitos visando a frustrar os objetivos da licitação;</w:t>
      </w:r>
    </w:p>
    <w:p w:rsidR="00BB563E" w:rsidRPr="00853226" w:rsidRDefault="00706CB3" w:rsidP="00706CB3">
      <w:pPr>
        <w:numPr>
          <w:ilvl w:val="2"/>
          <w:numId w:val="37"/>
        </w:numPr>
        <w:autoSpaceDE w:val="0"/>
        <w:autoSpaceDN w:val="0"/>
        <w:adjustRightInd w:val="0"/>
        <w:spacing w:before="120" w:line="276" w:lineRule="auto"/>
        <w:ind w:left="1418" w:firstLine="0"/>
        <w:jc w:val="both"/>
        <w:rPr>
          <w:rFonts w:ascii="Arial" w:hAnsi="Arial" w:cs="Arial"/>
          <w:bCs/>
        </w:rPr>
      </w:pPr>
      <w:r>
        <w:rPr>
          <w:rFonts w:ascii="Arial" w:hAnsi="Arial" w:cs="Arial"/>
          <w:bCs/>
        </w:rPr>
        <w:t>D</w:t>
      </w:r>
      <w:r w:rsidR="00BB563E" w:rsidRPr="00853226">
        <w:rPr>
          <w:rFonts w:ascii="Arial" w:hAnsi="Arial" w:cs="Arial"/>
          <w:bCs/>
        </w:rPr>
        <w:t>emonstrem não possuir idoneidade para contratar com a Administração em virtude de atos ilícitos praticados.</w:t>
      </w:r>
    </w:p>
    <w:p w:rsidR="00BB563E" w:rsidRPr="00853226" w:rsidRDefault="00BB563E"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A aplicação de qualquer das penalidades previstas realizar-se-á em processo administrativo que assegurará o contraditório e a ampla defesa, observando-se o procedimento previsto na Lei nº 8.666, de 1993, e subsidiariamente na Lei nº 9.784, de 1999.</w:t>
      </w:r>
    </w:p>
    <w:p w:rsidR="00BB563E" w:rsidRPr="00853226" w:rsidRDefault="00BB563E"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A autoridade competente, na aplicação das sanções, levará em consideração a gravidade da conduta do infrator, o caráter educativo da pena, bem como o dano causado à Administração, observado o princípio da proporcionalidade.</w:t>
      </w:r>
    </w:p>
    <w:p w:rsidR="00BB563E" w:rsidRPr="00853226" w:rsidRDefault="00BB563E"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As multas devidas e/ou prejuízos causados à Contratante serão deduzidos dos valores a serem pagos, ou recolhidos em favor da União, ou deduzidos da garantia, ou  ainda, quando for o caso, serão inscritos na Dívida Ativa da União e cobrados judicialmente.</w:t>
      </w:r>
    </w:p>
    <w:p w:rsidR="00BB563E" w:rsidRPr="00853226" w:rsidRDefault="00BB563E" w:rsidP="00706CB3">
      <w:pPr>
        <w:numPr>
          <w:ilvl w:val="2"/>
          <w:numId w:val="37"/>
        </w:numPr>
        <w:autoSpaceDE w:val="0"/>
        <w:autoSpaceDN w:val="0"/>
        <w:adjustRightInd w:val="0"/>
        <w:spacing w:before="120" w:line="276" w:lineRule="auto"/>
        <w:ind w:left="1418" w:firstLine="0"/>
        <w:jc w:val="both"/>
        <w:rPr>
          <w:rFonts w:ascii="Arial" w:hAnsi="Arial" w:cs="Arial"/>
          <w:bCs/>
        </w:rPr>
      </w:pPr>
      <w:r w:rsidRPr="00853226">
        <w:rPr>
          <w:rFonts w:ascii="Arial" w:hAnsi="Arial" w:cs="Arial"/>
          <w:bCs/>
        </w:rPr>
        <w:t xml:space="preserve">Caso a Contratante determine, a multa deverá ser recolhida no prazo máximo de </w:t>
      </w:r>
      <w:r w:rsidR="0069022B" w:rsidRPr="00853226">
        <w:rPr>
          <w:rFonts w:ascii="Arial" w:hAnsi="Arial" w:cs="Arial"/>
          <w:b/>
          <w:bCs/>
        </w:rPr>
        <w:t>30</w:t>
      </w:r>
      <w:r w:rsidRPr="00853226">
        <w:rPr>
          <w:rFonts w:ascii="Arial" w:hAnsi="Arial" w:cs="Arial"/>
          <w:b/>
          <w:bCs/>
        </w:rPr>
        <w:t xml:space="preserve"> (</w:t>
      </w:r>
      <w:r w:rsidR="0069022B" w:rsidRPr="00853226">
        <w:rPr>
          <w:rFonts w:ascii="Arial" w:hAnsi="Arial" w:cs="Arial"/>
          <w:b/>
          <w:bCs/>
        </w:rPr>
        <w:t>trinta</w:t>
      </w:r>
      <w:r w:rsidRPr="00853226">
        <w:rPr>
          <w:rFonts w:ascii="Arial" w:hAnsi="Arial" w:cs="Arial"/>
          <w:b/>
          <w:bCs/>
        </w:rPr>
        <w:t>) dias</w:t>
      </w:r>
      <w:r w:rsidRPr="00853226">
        <w:rPr>
          <w:rFonts w:ascii="Arial" w:hAnsi="Arial" w:cs="Arial"/>
          <w:bCs/>
        </w:rPr>
        <w:t>, a contar da data do recebimento da comunicação enviada pela autoridade competente.</w:t>
      </w:r>
    </w:p>
    <w:p w:rsidR="00BB563E" w:rsidRPr="00853226" w:rsidRDefault="00912A9A"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BB563E" w:rsidRPr="00853226">
        <w:rPr>
          <w:rFonts w:ascii="Arial" w:hAnsi="Arial" w:cs="Arial"/>
          <w:bCs/>
        </w:rPr>
        <w:t>As penalidades serão obrigatoriamente registradas no SICAF.</w:t>
      </w:r>
    </w:p>
    <w:p w:rsidR="00BB563E" w:rsidRPr="00853226" w:rsidRDefault="00912A9A"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BB563E" w:rsidRPr="00853226">
        <w:rPr>
          <w:rFonts w:ascii="Arial" w:hAnsi="Arial" w:cs="Arial"/>
          <w:bCs/>
        </w:rPr>
        <w:t>As sanções aqui previstas são independentes entre si, podendo ser aplicadas isoladas ou, no caso das multas, cumulativamente, sem prejuízo de outras medidas cabíveis.</w:t>
      </w:r>
    </w:p>
    <w:p w:rsidR="00BB563E" w:rsidRDefault="00912A9A"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BB563E" w:rsidRPr="00853226">
        <w:rPr>
          <w:rFonts w:ascii="Arial" w:hAnsi="Arial" w:cs="Arial"/>
          <w:bCs/>
        </w:rPr>
        <w:t>As infrações e sanções relativas a atos praticados no decorrer da lici</w:t>
      </w:r>
      <w:r w:rsidR="00F26F6E">
        <w:rPr>
          <w:rFonts w:ascii="Arial" w:hAnsi="Arial" w:cs="Arial"/>
          <w:bCs/>
        </w:rPr>
        <w:t>tação estão previstas no Edital;</w:t>
      </w:r>
    </w:p>
    <w:p w:rsidR="00F26F6E" w:rsidRPr="00D431B1" w:rsidRDefault="00C70FE9" w:rsidP="003A737A">
      <w:pPr>
        <w:numPr>
          <w:ilvl w:val="1"/>
          <w:numId w:val="37"/>
        </w:numPr>
        <w:autoSpaceDE w:val="0"/>
        <w:autoSpaceDN w:val="0"/>
        <w:adjustRightInd w:val="0"/>
        <w:spacing w:before="120" w:line="276" w:lineRule="auto"/>
        <w:ind w:left="0" w:firstLine="851"/>
        <w:jc w:val="both"/>
        <w:rPr>
          <w:rFonts w:ascii="Arial" w:hAnsi="Arial" w:cs="Arial"/>
          <w:bCs/>
        </w:rPr>
      </w:pPr>
      <w:r w:rsidRPr="00D431B1">
        <w:rPr>
          <w:rFonts w:ascii="Arial" w:hAnsi="Arial" w:cs="Arial"/>
          <w:bCs/>
        </w:rPr>
        <w:t xml:space="preserve">Não serão passíveis de multas os </w:t>
      </w:r>
      <w:r w:rsidR="00F26F6E" w:rsidRPr="00D431B1">
        <w:rPr>
          <w:rFonts w:ascii="Arial" w:hAnsi="Arial" w:cs="Arial"/>
          <w:bCs/>
        </w:rPr>
        <w:t>atrasos</w:t>
      </w:r>
      <w:r w:rsidR="003E113C" w:rsidRPr="00D431B1">
        <w:rPr>
          <w:rFonts w:ascii="Arial" w:hAnsi="Arial" w:cs="Arial"/>
          <w:bCs/>
        </w:rPr>
        <w:t xml:space="preserve"> (desde que comprovados)</w:t>
      </w:r>
      <w:r w:rsidR="00F26F6E" w:rsidRPr="00D431B1">
        <w:rPr>
          <w:rFonts w:ascii="Arial" w:hAnsi="Arial" w:cs="Arial"/>
          <w:bCs/>
        </w:rPr>
        <w:t xml:space="preserve"> </w:t>
      </w:r>
      <w:r w:rsidRPr="00D431B1">
        <w:rPr>
          <w:rFonts w:ascii="Arial" w:hAnsi="Arial" w:cs="Arial"/>
          <w:bCs/>
        </w:rPr>
        <w:t xml:space="preserve">decorrentes de trâmites junto aos Órgãos de trânsito estaduais para </w:t>
      </w:r>
      <w:r w:rsidRPr="00D431B1">
        <w:rPr>
          <w:rFonts w:ascii="Arial" w:hAnsi="Arial" w:cs="Arial"/>
          <w:bCs/>
        </w:rPr>
        <w:lastRenderedPageBreak/>
        <w:t>fins de emplacamento dos veículos</w:t>
      </w:r>
      <w:r w:rsidR="00C74516" w:rsidRPr="00D431B1">
        <w:rPr>
          <w:rFonts w:ascii="Arial" w:hAnsi="Arial" w:cs="Arial"/>
          <w:bCs/>
        </w:rPr>
        <w:t>, após a Entrega Provisória (item 7.1, alínea “a”)</w:t>
      </w:r>
      <w:r w:rsidRPr="00D431B1">
        <w:rPr>
          <w:rFonts w:ascii="Arial" w:hAnsi="Arial" w:cs="Arial"/>
          <w:bCs/>
        </w:rPr>
        <w:t>, todavia, condiciona-se o pagamento do veículo somente após a regularização documental do bem</w:t>
      </w:r>
      <w:r w:rsidR="00C74516" w:rsidRPr="00D431B1">
        <w:rPr>
          <w:rFonts w:ascii="Arial" w:hAnsi="Arial" w:cs="Arial"/>
          <w:bCs/>
        </w:rPr>
        <w:t>.</w:t>
      </w:r>
    </w:p>
    <w:p w:rsidR="00E5128A" w:rsidRPr="00853226" w:rsidRDefault="00E5128A" w:rsidP="001D33C2">
      <w:pPr>
        <w:numPr>
          <w:ilvl w:val="0"/>
          <w:numId w:val="37"/>
        </w:numPr>
        <w:spacing w:before="600" w:after="480" w:line="276" w:lineRule="auto"/>
        <w:ind w:left="426"/>
        <w:rPr>
          <w:rFonts w:ascii="Arial" w:hAnsi="Arial" w:cs="Arial"/>
          <w:b/>
        </w:rPr>
      </w:pPr>
      <w:r w:rsidRPr="00D431B1">
        <w:rPr>
          <w:rFonts w:ascii="Arial" w:hAnsi="Arial" w:cs="Arial"/>
          <w:b/>
        </w:rPr>
        <w:t>DO REGISTRO DE</w:t>
      </w:r>
      <w:r w:rsidRPr="00853226">
        <w:rPr>
          <w:rFonts w:ascii="Arial" w:hAnsi="Arial" w:cs="Arial"/>
          <w:b/>
        </w:rPr>
        <w:t xml:space="preserve"> PREÇOS</w:t>
      </w:r>
    </w:p>
    <w:p w:rsidR="00895C70" w:rsidRPr="00853226" w:rsidRDefault="00AE54FF"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895C70" w:rsidRPr="00853226">
        <w:rPr>
          <w:rFonts w:ascii="Arial" w:hAnsi="Arial" w:cs="Arial"/>
          <w:bCs/>
        </w:rPr>
        <w:t xml:space="preserve">Tendo em vista a constante necessidade de aquisição de viaturas para o DPF, o que abrange tanto a sua sede quanto todas as suas regionais, cada qual com suas peculiaridades e necessidades distintas, ocasionadas pela continentalidade e complexidade geográfica/climática do país, não obstante, ainda a necessidade anual de renovação da nossa frota, nos termos e moldes na IN MPOG/SLTI nº 03, de 15/05/2008 e finalmente, em consonância com o Decreto nº </w:t>
      </w:r>
      <w:r w:rsidR="00952D4C" w:rsidRPr="00853226">
        <w:rPr>
          <w:rFonts w:ascii="Arial" w:hAnsi="Arial" w:cs="Arial"/>
          <w:bCs/>
        </w:rPr>
        <w:t>7.892</w:t>
      </w:r>
      <w:r w:rsidR="00895C70" w:rsidRPr="00853226">
        <w:rPr>
          <w:rFonts w:ascii="Arial" w:hAnsi="Arial" w:cs="Arial"/>
          <w:bCs/>
        </w:rPr>
        <w:t>/20</w:t>
      </w:r>
      <w:r w:rsidR="00952D4C" w:rsidRPr="00853226">
        <w:rPr>
          <w:rFonts w:ascii="Arial" w:hAnsi="Arial" w:cs="Arial"/>
          <w:bCs/>
        </w:rPr>
        <w:t>13</w:t>
      </w:r>
      <w:r w:rsidR="00895C70" w:rsidRPr="00853226">
        <w:rPr>
          <w:rFonts w:ascii="Arial" w:hAnsi="Arial" w:cs="Arial"/>
          <w:bCs/>
        </w:rPr>
        <w:t>, verifica-se a viabilidade de realização de licitação sob o regime de registro de preços por prazo fixo e determinado para os bens em tel</w:t>
      </w:r>
      <w:r w:rsidR="002204F7" w:rsidRPr="00853226">
        <w:rPr>
          <w:rFonts w:ascii="Arial" w:hAnsi="Arial" w:cs="Arial"/>
          <w:bCs/>
        </w:rPr>
        <w:t>a;</w:t>
      </w:r>
    </w:p>
    <w:p w:rsidR="00895C70" w:rsidRPr="00853226" w:rsidRDefault="00AE54FF"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895C70" w:rsidRPr="00853226">
        <w:rPr>
          <w:rFonts w:ascii="Arial" w:hAnsi="Arial" w:cs="Arial"/>
          <w:bCs/>
        </w:rPr>
        <w:t xml:space="preserve">O registro de preços visa estabelecer o preço máximo que a empresa licitante/vencedora/contratada poderá exigir do Departamento de Polícia Federal durante o prazo de validade da ata de registro de preços que será de 12 (doze) meses, conforme disposto no  Decreto nº </w:t>
      </w:r>
      <w:r w:rsidR="00952D4C" w:rsidRPr="00853226">
        <w:rPr>
          <w:rFonts w:ascii="Arial" w:hAnsi="Arial" w:cs="Arial"/>
          <w:bCs/>
        </w:rPr>
        <w:t>7.892</w:t>
      </w:r>
      <w:r w:rsidR="00895C70" w:rsidRPr="00853226">
        <w:rPr>
          <w:rFonts w:ascii="Arial" w:hAnsi="Arial" w:cs="Arial"/>
          <w:bCs/>
        </w:rPr>
        <w:t>, de 20</w:t>
      </w:r>
      <w:r w:rsidR="00952D4C" w:rsidRPr="00853226">
        <w:rPr>
          <w:rFonts w:ascii="Arial" w:hAnsi="Arial" w:cs="Arial"/>
          <w:bCs/>
        </w:rPr>
        <w:t>13</w:t>
      </w:r>
      <w:r w:rsidR="00895C70" w:rsidRPr="00853226">
        <w:rPr>
          <w:rFonts w:ascii="Arial" w:hAnsi="Arial" w:cs="Arial"/>
          <w:bCs/>
        </w:rPr>
        <w:t xml:space="preserve">, nas condições e formas </w:t>
      </w:r>
      <w:r w:rsidR="002204F7" w:rsidRPr="00853226">
        <w:rPr>
          <w:rFonts w:ascii="Arial" w:hAnsi="Arial" w:cs="Arial"/>
          <w:bCs/>
        </w:rPr>
        <w:t>a seguir</w:t>
      </w:r>
      <w:r w:rsidR="00895C70" w:rsidRPr="00853226">
        <w:rPr>
          <w:rFonts w:ascii="Arial" w:hAnsi="Arial" w:cs="Arial"/>
          <w:bCs/>
        </w:rPr>
        <w:t xml:space="preserve"> mencionad</w:t>
      </w:r>
      <w:r w:rsidR="002204F7" w:rsidRPr="00853226">
        <w:rPr>
          <w:rFonts w:ascii="Arial" w:hAnsi="Arial" w:cs="Arial"/>
          <w:bCs/>
        </w:rPr>
        <w:t>a</w:t>
      </w:r>
      <w:r w:rsidR="00895C70" w:rsidRPr="00853226">
        <w:rPr>
          <w:rFonts w:ascii="Arial" w:hAnsi="Arial" w:cs="Arial"/>
          <w:bCs/>
        </w:rPr>
        <w:t>s</w:t>
      </w:r>
      <w:r w:rsidR="002204F7" w:rsidRPr="00853226">
        <w:rPr>
          <w:rFonts w:ascii="Arial" w:hAnsi="Arial" w:cs="Arial"/>
          <w:bCs/>
        </w:rPr>
        <w:t>;</w:t>
      </w:r>
    </w:p>
    <w:p w:rsidR="00895C70" w:rsidRPr="00853226" w:rsidRDefault="00AE54FF"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895C70" w:rsidRPr="00853226">
        <w:rPr>
          <w:rFonts w:ascii="Arial" w:hAnsi="Arial" w:cs="Arial"/>
          <w:bCs/>
        </w:rPr>
        <w:t>Registrado o preço e assinada a Ata, a empresa vencedora deverá, sempre que requisitada pelos Órgãos Gerenciador e Participantes, fornecer os bens do mesmo modelo e especificações exigidas pelo contratante, pelos valores que foram devidamente registrados na Ata de Registro de Preços</w:t>
      </w:r>
      <w:r w:rsidR="002204F7" w:rsidRPr="00853226">
        <w:rPr>
          <w:rFonts w:ascii="Arial" w:hAnsi="Arial" w:cs="Arial"/>
          <w:bCs/>
        </w:rPr>
        <w:t>;</w:t>
      </w:r>
    </w:p>
    <w:p w:rsidR="00727354" w:rsidRPr="00D875E7" w:rsidRDefault="00AE54FF" w:rsidP="003A737A">
      <w:pPr>
        <w:numPr>
          <w:ilvl w:val="1"/>
          <w:numId w:val="37"/>
        </w:numPr>
        <w:autoSpaceDE w:val="0"/>
        <w:autoSpaceDN w:val="0"/>
        <w:adjustRightInd w:val="0"/>
        <w:spacing w:before="120" w:line="276" w:lineRule="auto"/>
        <w:ind w:left="0" w:firstLine="851"/>
        <w:jc w:val="both"/>
        <w:rPr>
          <w:rFonts w:ascii="Arial" w:hAnsi="Arial" w:cs="Arial"/>
          <w:bCs/>
        </w:rPr>
      </w:pPr>
      <w:r w:rsidRPr="00AD1F03">
        <w:rPr>
          <w:rFonts w:ascii="Arial" w:hAnsi="Arial" w:cs="Arial"/>
          <w:bCs/>
        </w:rPr>
        <w:t xml:space="preserve"> </w:t>
      </w:r>
      <w:r w:rsidR="00895C70" w:rsidRPr="00D875E7">
        <w:rPr>
          <w:rFonts w:ascii="Arial" w:hAnsi="Arial" w:cs="Arial"/>
          <w:bCs/>
        </w:rPr>
        <w:t xml:space="preserve">Para fins do inciso II do art. 9º do Decreto nº </w:t>
      </w:r>
      <w:r w:rsidR="00952D4C" w:rsidRPr="00D875E7">
        <w:rPr>
          <w:rFonts w:ascii="Arial" w:hAnsi="Arial" w:cs="Arial"/>
          <w:bCs/>
        </w:rPr>
        <w:t>7.892</w:t>
      </w:r>
      <w:r w:rsidR="00895C70" w:rsidRPr="00D875E7">
        <w:rPr>
          <w:rFonts w:ascii="Arial" w:hAnsi="Arial" w:cs="Arial"/>
          <w:bCs/>
        </w:rPr>
        <w:t>, de 20</w:t>
      </w:r>
      <w:r w:rsidR="00952D4C" w:rsidRPr="00D875E7">
        <w:rPr>
          <w:rFonts w:ascii="Arial" w:hAnsi="Arial" w:cs="Arial"/>
          <w:bCs/>
        </w:rPr>
        <w:t>13</w:t>
      </w:r>
      <w:r w:rsidR="00895C70" w:rsidRPr="00D875E7">
        <w:rPr>
          <w:rFonts w:ascii="Arial" w:hAnsi="Arial" w:cs="Arial"/>
          <w:bCs/>
        </w:rPr>
        <w:t xml:space="preserve">, a estimativa de quantidades a serem adquiridas no prazo de validade da Ata de Registro de Preços </w:t>
      </w:r>
      <w:r w:rsidR="00AD1F03" w:rsidRPr="00D875E7">
        <w:rPr>
          <w:rFonts w:ascii="Arial" w:hAnsi="Arial" w:cs="Arial"/>
          <w:bCs/>
        </w:rPr>
        <w:t>é o mencionado na tabela abaixo.</w:t>
      </w:r>
      <w:r w:rsidR="00895C70" w:rsidRPr="00D875E7">
        <w:rPr>
          <w:rFonts w:ascii="Arial" w:hAnsi="Arial" w:cs="Arial"/>
          <w:bCs/>
        </w:rPr>
        <w:t xml:space="preserve"> </w:t>
      </w:r>
    </w:p>
    <w:p w:rsidR="00410B91" w:rsidRPr="00AD1F03" w:rsidRDefault="00410B91" w:rsidP="00CB16F5">
      <w:pPr>
        <w:autoSpaceDE w:val="0"/>
        <w:autoSpaceDN w:val="0"/>
        <w:adjustRightInd w:val="0"/>
        <w:spacing w:before="120"/>
        <w:jc w:val="both"/>
        <w:rPr>
          <w:rFonts w:ascii="Arial" w:hAnsi="Arial" w:cs="Arial"/>
          <w:bCs/>
        </w:rPr>
      </w:pPr>
    </w:p>
    <w:tbl>
      <w:tblPr>
        <w:tblW w:w="8741" w:type="dxa"/>
        <w:jc w:val="center"/>
        <w:tblCellMar>
          <w:left w:w="70" w:type="dxa"/>
          <w:right w:w="70" w:type="dxa"/>
        </w:tblCellMar>
        <w:tblLook w:val="04A0" w:firstRow="1" w:lastRow="0" w:firstColumn="1" w:lastColumn="0" w:noHBand="0" w:noVBand="1"/>
      </w:tblPr>
      <w:tblGrid>
        <w:gridCol w:w="771"/>
        <w:gridCol w:w="1781"/>
        <w:gridCol w:w="6189"/>
      </w:tblGrid>
      <w:tr w:rsidR="00727354" w:rsidRPr="00B1271E" w:rsidTr="00706CB3">
        <w:trPr>
          <w:trHeight w:val="300"/>
          <w:jc w:val="center"/>
        </w:trPr>
        <w:tc>
          <w:tcPr>
            <w:tcW w:w="771" w:type="dxa"/>
            <w:tcBorders>
              <w:top w:val="single" w:sz="4" w:space="0" w:color="auto"/>
              <w:left w:val="single" w:sz="4" w:space="0" w:color="auto"/>
              <w:bottom w:val="single" w:sz="4" w:space="0" w:color="auto"/>
              <w:right w:val="single" w:sz="4" w:space="0" w:color="auto"/>
            </w:tcBorders>
            <w:shd w:val="clear" w:color="auto" w:fill="000000"/>
            <w:vAlign w:val="center"/>
          </w:tcPr>
          <w:p w:rsidR="00727354" w:rsidRPr="00B1271E" w:rsidRDefault="00727354" w:rsidP="003A737A">
            <w:pPr>
              <w:tabs>
                <w:tab w:val="left" w:pos="1418"/>
              </w:tabs>
              <w:spacing w:line="276" w:lineRule="auto"/>
              <w:ind w:left="1418" w:hanging="1418"/>
              <w:jc w:val="center"/>
              <w:rPr>
                <w:rFonts w:ascii="Arial" w:hAnsi="Arial" w:cs="Arial"/>
                <w:b/>
                <w:bCs/>
                <w:sz w:val="22"/>
                <w:szCs w:val="22"/>
              </w:rPr>
            </w:pPr>
            <w:r w:rsidRPr="00B1271E">
              <w:rPr>
                <w:rFonts w:ascii="Arial" w:hAnsi="Arial" w:cs="Arial"/>
                <w:b/>
                <w:bCs/>
                <w:sz w:val="22"/>
                <w:szCs w:val="22"/>
              </w:rPr>
              <w:t>ITEM</w:t>
            </w:r>
          </w:p>
        </w:tc>
        <w:tc>
          <w:tcPr>
            <w:tcW w:w="1781" w:type="dxa"/>
            <w:tcBorders>
              <w:top w:val="single" w:sz="4" w:space="0" w:color="auto"/>
              <w:left w:val="single" w:sz="4" w:space="0" w:color="auto"/>
              <w:bottom w:val="single" w:sz="4" w:space="0" w:color="auto"/>
              <w:right w:val="single" w:sz="4" w:space="0" w:color="auto"/>
            </w:tcBorders>
            <w:shd w:val="clear" w:color="auto" w:fill="000000"/>
            <w:noWrap/>
            <w:vAlign w:val="center"/>
            <w:hideMark/>
          </w:tcPr>
          <w:p w:rsidR="00727354" w:rsidRPr="00B1271E" w:rsidRDefault="00727354" w:rsidP="003A737A">
            <w:pPr>
              <w:tabs>
                <w:tab w:val="left" w:pos="1418"/>
              </w:tabs>
              <w:spacing w:line="276" w:lineRule="auto"/>
              <w:ind w:left="1418" w:hanging="1418"/>
              <w:jc w:val="center"/>
              <w:rPr>
                <w:rFonts w:ascii="Arial" w:hAnsi="Arial" w:cs="Arial"/>
                <w:b/>
                <w:bCs/>
                <w:sz w:val="22"/>
                <w:szCs w:val="22"/>
              </w:rPr>
            </w:pPr>
            <w:r w:rsidRPr="00B1271E">
              <w:rPr>
                <w:rFonts w:ascii="Arial" w:hAnsi="Arial" w:cs="Arial"/>
                <w:b/>
                <w:bCs/>
                <w:sz w:val="22"/>
                <w:szCs w:val="22"/>
              </w:rPr>
              <w:t>QUANTIDADE</w:t>
            </w:r>
          </w:p>
        </w:tc>
        <w:tc>
          <w:tcPr>
            <w:tcW w:w="6189" w:type="dxa"/>
            <w:tcBorders>
              <w:top w:val="single" w:sz="4" w:space="0" w:color="auto"/>
              <w:left w:val="nil"/>
              <w:bottom w:val="single" w:sz="4" w:space="0" w:color="auto"/>
              <w:right w:val="single" w:sz="4" w:space="0" w:color="auto"/>
            </w:tcBorders>
            <w:shd w:val="clear" w:color="auto" w:fill="000000"/>
            <w:noWrap/>
            <w:vAlign w:val="center"/>
            <w:hideMark/>
          </w:tcPr>
          <w:p w:rsidR="00727354" w:rsidRPr="00B1271E" w:rsidRDefault="00727354" w:rsidP="003A737A">
            <w:pPr>
              <w:tabs>
                <w:tab w:val="left" w:pos="1418"/>
              </w:tabs>
              <w:spacing w:line="276" w:lineRule="auto"/>
              <w:ind w:left="1418" w:hanging="1418"/>
              <w:jc w:val="center"/>
              <w:rPr>
                <w:rFonts w:ascii="Arial" w:hAnsi="Arial" w:cs="Arial"/>
                <w:b/>
                <w:bCs/>
                <w:sz w:val="22"/>
                <w:szCs w:val="22"/>
              </w:rPr>
            </w:pPr>
            <w:r w:rsidRPr="00B1271E">
              <w:rPr>
                <w:rFonts w:ascii="Arial" w:hAnsi="Arial" w:cs="Arial"/>
                <w:b/>
                <w:bCs/>
                <w:sz w:val="22"/>
                <w:szCs w:val="22"/>
              </w:rPr>
              <w:t>DESCRIÇÃO</w:t>
            </w:r>
          </w:p>
        </w:tc>
      </w:tr>
      <w:tr w:rsidR="004C50A7" w:rsidRPr="00B1271E" w:rsidTr="00727354">
        <w:trPr>
          <w:trHeight w:val="300"/>
          <w:jc w:val="center"/>
        </w:trPr>
        <w:tc>
          <w:tcPr>
            <w:tcW w:w="771" w:type="dxa"/>
            <w:tcBorders>
              <w:top w:val="single" w:sz="4" w:space="0" w:color="auto"/>
              <w:left w:val="single" w:sz="4" w:space="0" w:color="auto"/>
              <w:bottom w:val="single" w:sz="4" w:space="0" w:color="auto"/>
              <w:right w:val="single" w:sz="4" w:space="0" w:color="auto"/>
            </w:tcBorders>
            <w:vAlign w:val="center"/>
          </w:tcPr>
          <w:p w:rsidR="004C50A7" w:rsidRPr="00B1271E" w:rsidRDefault="00456E75" w:rsidP="003A737A">
            <w:pPr>
              <w:tabs>
                <w:tab w:val="left" w:pos="1418"/>
              </w:tabs>
              <w:spacing w:line="276" w:lineRule="auto"/>
              <w:ind w:left="1418" w:hanging="1418"/>
              <w:jc w:val="center"/>
              <w:rPr>
                <w:rFonts w:ascii="Arial" w:hAnsi="Arial" w:cs="Arial"/>
              </w:rPr>
            </w:pPr>
            <w:proofErr w:type="gramStart"/>
            <w:r>
              <w:rPr>
                <w:rFonts w:ascii="Arial" w:hAnsi="Arial" w:cs="Arial"/>
              </w:rPr>
              <w:t>1</w:t>
            </w:r>
            <w:proofErr w:type="gramEnd"/>
          </w:p>
        </w:tc>
        <w:tc>
          <w:tcPr>
            <w:tcW w:w="1781" w:type="dxa"/>
            <w:tcBorders>
              <w:top w:val="single" w:sz="4" w:space="0" w:color="auto"/>
              <w:left w:val="single" w:sz="4" w:space="0" w:color="auto"/>
              <w:bottom w:val="single" w:sz="4" w:space="0" w:color="auto"/>
              <w:right w:val="single" w:sz="4" w:space="0" w:color="auto"/>
            </w:tcBorders>
            <w:shd w:val="clear" w:color="auto" w:fill="auto"/>
            <w:noWrap/>
            <w:hideMark/>
          </w:tcPr>
          <w:p w:rsidR="004C50A7" w:rsidRPr="00B1271E" w:rsidRDefault="004C50A7" w:rsidP="003A737A">
            <w:pPr>
              <w:spacing w:line="276" w:lineRule="auto"/>
              <w:jc w:val="center"/>
              <w:rPr>
                <w:rFonts w:ascii="Arial" w:hAnsi="Arial" w:cs="Arial"/>
              </w:rPr>
            </w:pPr>
            <w:r w:rsidRPr="00B1271E">
              <w:rPr>
                <w:rFonts w:ascii="Arial" w:hAnsi="Arial" w:cs="Arial"/>
              </w:rPr>
              <w:t>50</w:t>
            </w:r>
          </w:p>
        </w:tc>
        <w:tc>
          <w:tcPr>
            <w:tcW w:w="6189" w:type="dxa"/>
            <w:tcBorders>
              <w:top w:val="nil"/>
              <w:left w:val="nil"/>
              <w:bottom w:val="single" w:sz="4" w:space="0" w:color="auto"/>
              <w:right w:val="single" w:sz="4" w:space="0" w:color="auto"/>
            </w:tcBorders>
            <w:shd w:val="clear" w:color="auto" w:fill="auto"/>
            <w:noWrap/>
            <w:vAlign w:val="center"/>
            <w:hideMark/>
          </w:tcPr>
          <w:p w:rsidR="004C50A7" w:rsidRPr="00B1271E" w:rsidRDefault="004C50A7" w:rsidP="003A737A">
            <w:pPr>
              <w:tabs>
                <w:tab w:val="left" w:pos="1418"/>
              </w:tabs>
              <w:spacing w:line="276" w:lineRule="auto"/>
              <w:ind w:left="1418" w:hanging="1418"/>
              <w:rPr>
                <w:rFonts w:ascii="Arial" w:hAnsi="Arial" w:cs="Arial"/>
              </w:rPr>
            </w:pPr>
            <w:r w:rsidRPr="00B1271E">
              <w:rPr>
                <w:rFonts w:ascii="Arial" w:hAnsi="Arial" w:cs="Arial"/>
              </w:rPr>
              <w:t>Sedan Luxo (descaracterizado)</w:t>
            </w:r>
          </w:p>
        </w:tc>
      </w:tr>
    </w:tbl>
    <w:p w:rsidR="00AE54FF" w:rsidRDefault="00AE54FF" w:rsidP="00CB16F5">
      <w:pPr>
        <w:spacing w:before="120" w:line="276" w:lineRule="auto"/>
        <w:ind w:left="1134" w:hanging="1134"/>
        <w:jc w:val="both"/>
        <w:rPr>
          <w:rFonts w:ascii="Arial" w:hAnsi="Arial" w:cs="Arial"/>
          <w:sz w:val="22"/>
          <w:szCs w:val="20"/>
        </w:rPr>
      </w:pPr>
      <w:r w:rsidRPr="00D875E7">
        <w:rPr>
          <w:rFonts w:ascii="Arial" w:hAnsi="Arial" w:cs="Arial"/>
          <w:sz w:val="22"/>
          <w:szCs w:val="20"/>
        </w:rPr>
        <w:t xml:space="preserve">Tabela 2 – </w:t>
      </w:r>
      <w:r w:rsidR="00AD1F03" w:rsidRPr="00D875E7">
        <w:rPr>
          <w:rFonts w:ascii="Arial" w:hAnsi="Arial" w:cs="Arial"/>
          <w:sz w:val="22"/>
          <w:szCs w:val="20"/>
        </w:rPr>
        <w:t>Estimativa das q</w:t>
      </w:r>
      <w:r w:rsidRPr="00D875E7">
        <w:rPr>
          <w:rFonts w:ascii="Arial" w:hAnsi="Arial" w:cs="Arial"/>
          <w:sz w:val="22"/>
          <w:szCs w:val="20"/>
        </w:rPr>
        <w:t>uantidades a serem adquiridas (inciso</w:t>
      </w:r>
      <w:r w:rsidR="00952D4C" w:rsidRPr="00D875E7">
        <w:rPr>
          <w:rFonts w:ascii="Arial" w:hAnsi="Arial" w:cs="Arial"/>
          <w:sz w:val="22"/>
          <w:szCs w:val="20"/>
        </w:rPr>
        <w:t xml:space="preserve"> II do art. 9º do Decreto n.º 7.892</w:t>
      </w:r>
      <w:r w:rsidRPr="00D875E7">
        <w:rPr>
          <w:rFonts w:ascii="Arial" w:hAnsi="Arial" w:cs="Arial"/>
          <w:sz w:val="22"/>
          <w:szCs w:val="20"/>
        </w:rPr>
        <w:t>/20</w:t>
      </w:r>
      <w:r w:rsidR="00952D4C" w:rsidRPr="00D875E7">
        <w:rPr>
          <w:rFonts w:ascii="Arial" w:hAnsi="Arial" w:cs="Arial"/>
          <w:sz w:val="22"/>
          <w:szCs w:val="20"/>
        </w:rPr>
        <w:t>13</w:t>
      </w:r>
      <w:r w:rsidRPr="00D875E7">
        <w:rPr>
          <w:rFonts w:ascii="Arial" w:hAnsi="Arial" w:cs="Arial"/>
          <w:sz w:val="22"/>
          <w:szCs w:val="20"/>
        </w:rPr>
        <w:t>)</w:t>
      </w:r>
    </w:p>
    <w:p w:rsidR="00405880" w:rsidRPr="00CB16F5" w:rsidRDefault="00405880" w:rsidP="00CB16F5">
      <w:pPr>
        <w:spacing w:before="120" w:line="276" w:lineRule="auto"/>
        <w:ind w:left="1134" w:hanging="1134"/>
        <w:jc w:val="both"/>
        <w:rPr>
          <w:rFonts w:ascii="Arial" w:hAnsi="Arial" w:cs="Arial"/>
          <w:sz w:val="22"/>
          <w:szCs w:val="20"/>
        </w:rPr>
      </w:pPr>
    </w:p>
    <w:p w:rsidR="00895C70" w:rsidRPr="00853226" w:rsidRDefault="00AE54FF"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895C70" w:rsidRPr="00853226">
        <w:rPr>
          <w:rFonts w:ascii="Arial" w:hAnsi="Arial" w:cs="Arial"/>
          <w:bCs/>
        </w:rPr>
        <w:t xml:space="preserve">Nos termos do Decreto </w:t>
      </w:r>
      <w:r w:rsidR="00B125AB" w:rsidRPr="00853226">
        <w:rPr>
          <w:rFonts w:ascii="Arial" w:hAnsi="Arial" w:cs="Arial"/>
          <w:bCs/>
        </w:rPr>
        <w:t>7.892</w:t>
      </w:r>
      <w:r w:rsidR="00895C70" w:rsidRPr="00853226">
        <w:rPr>
          <w:rFonts w:ascii="Arial" w:hAnsi="Arial" w:cs="Arial"/>
          <w:bCs/>
        </w:rPr>
        <w:t xml:space="preserve"> de </w:t>
      </w:r>
      <w:r w:rsidR="00B125AB" w:rsidRPr="00853226">
        <w:rPr>
          <w:rFonts w:ascii="Arial" w:hAnsi="Arial" w:cs="Arial"/>
          <w:bCs/>
        </w:rPr>
        <w:t>23 de janeiro de 2013</w:t>
      </w:r>
      <w:r w:rsidR="00895C70" w:rsidRPr="00853226">
        <w:rPr>
          <w:rFonts w:ascii="Arial" w:hAnsi="Arial" w:cs="Arial"/>
          <w:bCs/>
        </w:rPr>
        <w:t xml:space="preserve">, o Departamento de Polícia Federal não está obrigado a adquirir o quantitativo contido </w:t>
      </w:r>
      <w:r w:rsidR="00895C70" w:rsidRPr="00853226">
        <w:rPr>
          <w:rFonts w:ascii="Arial" w:hAnsi="Arial" w:cs="Arial"/>
          <w:bCs/>
        </w:rPr>
        <w:lastRenderedPageBreak/>
        <w:t>na tabela acima, posto que as requisições de fornecimento serão realizadas na medida da necessidade e conveniência da Administração</w:t>
      </w:r>
      <w:r w:rsidR="002204F7" w:rsidRPr="00853226">
        <w:rPr>
          <w:rFonts w:ascii="Arial" w:hAnsi="Arial" w:cs="Arial"/>
          <w:bCs/>
        </w:rPr>
        <w:t>;</w:t>
      </w:r>
    </w:p>
    <w:p w:rsidR="00895C70" w:rsidRPr="00853226" w:rsidRDefault="00AE54FF"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895C70" w:rsidRPr="00853226">
        <w:rPr>
          <w:rFonts w:ascii="Arial" w:hAnsi="Arial" w:cs="Arial"/>
          <w:bCs/>
        </w:rPr>
        <w:t>A existência de preços registrados não obriga a Administração a firmar as contratações que deles poderão advir, facultando-se a realização de licitação específica para a aquisição pretendida, sendo assegurado ao beneficiário do registro a preferência de fornecimento em i</w:t>
      </w:r>
      <w:r w:rsidR="002204F7" w:rsidRPr="00853226">
        <w:rPr>
          <w:rFonts w:ascii="Arial" w:hAnsi="Arial" w:cs="Arial"/>
          <w:bCs/>
        </w:rPr>
        <w:t>g</w:t>
      </w:r>
      <w:r w:rsidR="00895C70" w:rsidRPr="00853226">
        <w:rPr>
          <w:rFonts w:ascii="Arial" w:hAnsi="Arial" w:cs="Arial"/>
          <w:bCs/>
        </w:rPr>
        <w:t>ualdade de condições</w:t>
      </w:r>
      <w:r w:rsidR="002204F7" w:rsidRPr="00853226">
        <w:rPr>
          <w:rFonts w:ascii="Arial" w:hAnsi="Arial" w:cs="Arial"/>
          <w:bCs/>
        </w:rPr>
        <w:t>;</w:t>
      </w:r>
    </w:p>
    <w:p w:rsidR="00895C70" w:rsidRPr="00853226" w:rsidRDefault="00895C70"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O Departamento de Polícia Federal poderá pagar o preço ofertado aceito e registrado na Ata de Registro de Preços dentro do prazo de vigência da referida Ata, caso continue vantajoso para a Administração no momento da demanda a ser adquirida</w:t>
      </w:r>
      <w:r w:rsidR="002204F7" w:rsidRPr="00853226">
        <w:rPr>
          <w:rFonts w:ascii="Arial" w:hAnsi="Arial" w:cs="Arial"/>
          <w:bCs/>
        </w:rPr>
        <w:t>;</w:t>
      </w:r>
    </w:p>
    <w:p w:rsidR="00895C70" w:rsidRPr="00853226" w:rsidRDefault="00895C70"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O registro de preços poderá ser cancelado nas hipóteses previstas no art. </w:t>
      </w:r>
      <w:r w:rsidR="00B125AB" w:rsidRPr="00853226">
        <w:rPr>
          <w:rFonts w:ascii="Arial" w:hAnsi="Arial" w:cs="Arial"/>
          <w:bCs/>
        </w:rPr>
        <w:t>21</w:t>
      </w:r>
      <w:r w:rsidRPr="00853226">
        <w:rPr>
          <w:rFonts w:ascii="Arial" w:hAnsi="Arial" w:cs="Arial"/>
          <w:bCs/>
        </w:rPr>
        <w:t xml:space="preserve"> do Decreto nº </w:t>
      </w:r>
      <w:r w:rsidR="00B125AB" w:rsidRPr="00853226">
        <w:rPr>
          <w:rFonts w:ascii="Arial" w:hAnsi="Arial" w:cs="Arial"/>
          <w:bCs/>
        </w:rPr>
        <w:t>7.892/2013</w:t>
      </w:r>
      <w:r w:rsidR="002204F7" w:rsidRPr="00853226">
        <w:rPr>
          <w:rFonts w:ascii="Arial" w:hAnsi="Arial" w:cs="Arial"/>
          <w:bCs/>
        </w:rPr>
        <w:t>;</w:t>
      </w:r>
    </w:p>
    <w:p w:rsidR="00895C70" w:rsidRPr="00853226" w:rsidRDefault="00895C70"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O registro de preços terá validade de 12 (doze) meses na forma do art</w:t>
      </w:r>
      <w:r w:rsidR="00AE54FF" w:rsidRPr="00853226">
        <w:rPr>
          <w:rFonts w:ascii="Arial" w:hAnsi="Arial" w:cs="Arial"/>
          <w:bCs/>
        </w:rPr>
        <w:t>.</w:t>
      </w:r>
      <w:r w:rsidRPr="00853226">
        <w:rPr>
          <w:rFonts w:ascii="Arial" w:hAnsi="Arial" w:cs="Arial"/>
          <w:bCs/>
        </w:rPr>
        <w:t xml:space="preserve"> </w:t>
      </w:r>
      <w:r w:rsidR="00B125AB" w:rsidRPr="00853226">
        <w:rPr>
          <w:rFonts w:ascii="Arial" w:hAnsi="Arial" w:cs="Arial"/>
          <w:bCs/>
        </w:rPr>
        <w:t>12</w:t>
      </w:r>
      <w:r w:rsidRPr="00853226">
        <w:rPr>
          <w:rFonts w:ascii="Arial" w:hAnsi="Arial" w:cs="Arial"/>
          <w:bCs/>
        </w:rPr>
        <w:t xml:space="preserve"> do Decreto nº. </w:t>
      </w:r>
      <w:r w:rsidR="00B125AB" w:rsidRPr="00853226">
        <w:rPr>
          <w:rFonts w:ascii="Arial" w:hAnsi="Arial" w:cs="Arial"/>
          <w:bCs/>
        </w:rPr>
        <w:t>7.892</w:t>
      </w:r>
      <w:r w:rsidRPr="00853226">
        <w:rPr>
          <w:rFonts w:ascii="Arial" w:hAnsi="Arial" w:cs="Arial"/>
          <w:bCs/>
        </w:rPr>
        <w:t xml:space="preserve"> de </w:t>
      </w:r>
      <w:r w:rsidR="00B125AB" w:rsidRPr="00853226">
        <w:rPr>
          <w:rFonts w:ascii="Arial" w:hAnsi="Arial" w:cs="Arial"/>
          <w:bCs/>
        </w:rPr>
        <w:t>23 de janeiro de 2013</w:t>
      </w:r>
      <w:r w:rsidRPr="00853226">
        <w:rPr>
          <w:rFonts w:ascii="Arial" w:hAnsi="Arial" w:cs="Arial"/>
          <w:bCs/>
        </w:rPr>
        <w:t>, com a finalidade de atender aos diversos Órgãos da Administração Pública</w:t>
      </w:r>
      <w:r w:rsidR="002204F7" w:rsidRPr="00853226">
        <w:rPr>
          <w:rFonts w:ascii="Arial" w:hAnsi="Arial" w:cs="Arial"/>
          <w:bCs/>
        </w:rPr>
        <w:t>;</w:t>
      </w:r>
    </w:p>
    <w:p w:rsidR="00F86F80" w:rsidRPr="00853226" w:rsidRDefault="00895C70" w:rsidP="001D33C2">
      <w:pPr>
        <w:numPr>
          <w:ilvl w:val="0"/>
          <w:numId w:val="37"/>
        </w:numPr>
        <w:spacing w:before="480" w:after="360" w:line="276" w:lineRule="auto"/>
        <w:ind w:left="426"/>
        <w:rPr>
          <w:rFonts w:ascii="Arial" w:hAnsi="Arial" w:cs="Arial"/>
          <w:b/>
        </w:rPr>
      </w:pPr>
      <w:r w:rsidRPr="00853226">
        <w:rPr>
          <w:rFonts w:ascii="Arial" w:hAnsi="Arial" w:cs="Arial"/>
          <w:b/>
        </w:rPr>
        <w:t>IMPACTO AMBIENTAL</w:t>
      </w:r>
    </w:p>
    <w:p w:rsidR="00895C70" w:rsidRPr="00853226" w:rsidRDefault="00895C70" w:rsidP="00706CB3">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Os veículos a serem adquiridos pelo Departamento de Polícia Federal deverão estar de acordo com as resoluções do CONAMA/MMA que regulamentam o controle de poluição de ar por veículos automotores</w:t>
      </w:r>
      <w:r w:rsidR="00AE54FF" w:rsidRPr="00853226">
        <w:rPr>
          <w:rFonts w:ascii="Arial" w:hAnsi="Arial" w:cs="Arial"/>
          <w:bCs/>
        </w:rPr>
        <w:t>.</w:t>
      </w:r>
    </w:p>
    <w:p w:rsidR="00895C70" w:rsidRPr="00853226" w:rsidRDefault="00895C70" w:rsidP="001D33C2">
      <w:pPr>
        <w:numPr>
          <w:ilvl w:val="0"/>
          <w:numId w:val="37"/>
        </w:numPr>
        <w:spacing w:before="600" w:after="480" w:line="276" w:lineRule="auto"/>
        <w:ind w:left="426"/>
        <w:rPr>
          <w:rFonts w:ascii="Arial" w:hAnsi="Arial" w:cs="Arial"/>
          <w:b/>
        </w:rPr>
      </w:pPr>
      <w:r w:rsidRPr="00853226">
        <w:rPr>
          <w:rFonts w:ascii="Arial" w:hAnsi="Arial" w:cs="Arial"/>
          <w:b/>
        </w:rPr>
        <w:t>APRESENTAÇÃO DA PROPOSTA DE PREÇOS</w:t>
      </w:r>
    </w:p>
    <w:p w:rsidR="00895C70" w:rsidRPr="00853226" w:rsidRDefault="00895C70"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As empresas interessadas deverão apresentar propostas de preços e documentações de forma clara e detalhada;</w:t>
      </w:r>
    </w:p>
    <w:p w:rsidR="00895C70" w:rsidRPr="00853226" w:rsidRDefault="00F86F80"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895C70" w:rsidRPr="00853226">
        <w:rPr>
          <w:rFonts w:ascii="Arial" w:hAnsi="Arial" w:cs="Arial"/>
          <w:bCs/>
        </w:rPr>
        <w:t>Na proposta de preços deverá constar discriminação detalhada do material, marca, a quantidade solicitada, o valor unitário e total, em moeda nacional, em algarismos e por extenso, já considerando todas as despesas, tributos, fretes, transportes e demais despesas que incidam direta ou indiretamente sobre os produtos, mesmo que não estejam registrados nestes documentos;</w:t>
      </w:r>
    </w:p>
    <w:p w:rsidR="00895C70" w:rsidRPr="00853226" w:rsidRDefault="00F86F80"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895C70" w:rsidRPr="00853226">
        <w:rPr>
          <w:rFonts w:ascii="Arial" w:hAnsi="Arial" w:cs="Arial"/>
          <w:bCs/>
        </w:rPr>
        <w:t xml:space="preserve">A empresa deverá fazer constar da sua proposta a garantia dos bens licitados, conforme exigido no item </w:t>
      </w:r>
      <w:r w:rsidR="00A73C9D" w:rsidRPr="00853226">
        <w:rPr>
          <w:rFonts w:ascii="Arial" w:hAnsi="Arial" w:cs="Arial"/>
          <w:bCs/>
        </w:rPr>
        <w:t>7</w:t>
      </w:r>
      <w:r w:rsidR="00895C70" w:rsidRPr="00853226">
        <w:rPr>
          <w:rFonts w:ascii="Arial" w:hAnsi="Arial" w:cs="Arial"/>
          <w:bCs/>
        </w:rPr>
        <w:t xml:space="preserve"> deste Termo de Referência, contra qualquer defeito de fabricação, sob pena de constatada alguma imperfeição, ter os bens </w:t>
      </w:r>
      <w:r w:rsidR="00895C70" w:rsidRPr="00853226">
        <w:rPr>
          <w:rFonts w:ascii="Arial" w:hAnsi="Arial" w:cs="Arial"/>
          <w:bCs/>
        </w:rPr>
        <w:lastRenderedPageBreak/>
        <w:t>licitados devolvidos e a empresa submetida às sanções estabelecidas neste Termo de Referência  e no Contrato, além de outras sanções estabelecidas em Lei;</w:t>
      </w:r>
    </w:p>
    <w:p w:rsidR="00895C70" w:rsidRPr="00853226" w:rsidRDefault="00F86F80"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895C70" w:rsidRPr="00853226">
        <w:rPr>
          <w:rFonts w:ascii="Arial" w:hAnsi="Arial" w:cs="Arial"/>
          <w:bCs/>
        </w:rPr>
        <w:t>Os atributos técnicos não comprovados na documentação fornecida serão considerados como não atendidos, salvo em casos extraordinários que deverão ser esclarecidos pelos licitantes sobre as características que distingam o material e que não constem deste Termo de Referência, para serem comprovados pelo Departamento de Polícia Federal;</w:t>
      </w:r>
    </w:p>
    <w:p w:rsidR="00895C70" w:rsidRPr="00853226" w:rsidRDefault="00895C70"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Havendo divergência entre as características técnicas descritas na proposta do licitante e as disponibilizadas pelo fabricante, (como informes técnicos, manual técnico, folders ou prospectos técnicos), prevalecerão os informes do fabricante, salvo em casos específicos em que o licitante esclareça os motivos da divergência as quais poderão ser aceitas, se for o caso, pelo Departamento de Polícia Federal;</w:t>
      </w:r>
    </w:p>
    <w:p w:rsidR="00895C70" w:rsidRPr="00853226" w:rsidRDefault="00895C70"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Indicar o prazo de validade da proposta, que não poderá ser inferior a </w:t>
      </w:r>
      <w:r w:rsidRPr="00853226">
        <w:rPr>
          <w:rFonts w:ascii="Arial" w:hAnsi="Arial" w:cs="Arial"/>
          <w:b/>
          <w:bCs/>
        </w:rPr>
        <w:t>60 (sessenta) dias</w:t>
      </w:r>
      <w:r w:rsidRPr="00853226">
        <w:rPr>
          <w:rFonts w:ascii="Arial" w:hAnsi="Arial" w:cs="Arial"/>
          <w:bCs/>
        </w:rPr>
        <w:t xml:space="preserve"> contados da data de sua apresentação;</w:t>
      </w:r>
    </w:p>
    <w:p w:rsidR="00F86F80" w:rsidRPr="00853226" w:rsidRDefault="00895C70"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As propostas deverão ser apresentadas tomando-se por base a</w:t>
      </w:r>
      <w:r w:rsidR="00F86F80" w:rsidRPr="00853226">
        <w:rPr>
          <w:rFonts w:ascii="Arial" w:hAnsi="Arial" w:cs="Arial"/>
          <w:bCs/>
        </w:rPr>
        <w:t xml:space="preserve"> formatação da tabela </w:t>
      </w:r>
      <w:r w:rsidR="00AE54FF" w:rsidRPr="00853226">
        <w:rPr>
          <w:rFonts w:ascii="Arial" w:hAnsi="Arial" w:cs="Arial"/>
          <w:bCs/>
        </w:rPr>
        <w:t>3</w:t>
      </w:r>
      <w:r w:rsidR="00F86F80" w:rsidRPr="00853226">
        <w:rPr>
          <w:rFonts w:ascii="Arial" w:hAnsi="Arial" w:cs="Arial"/>
          <w:bCs/>
        </w:rPr>
        <w:t>, abaixo. Caso algum item de descrição da tabela abaixo não se aplique ao item licitado, o campo valor unitário deverá ser deixado em branco:</w:t>
      </w:r>
    </w:p>
    <w:p w:rsidR="0069022B" w:rsidRDefault="0069022B" w:rsidP="003A737A">
      <w:pPr>
        <w:autoSpaceDE w:val="0"/>
        <w:autoSpaceDN w:val="0"/>
        <w:adjustRightInd w:val="0"/>
        <w:spacing w:before="120" w:line="276" w:lineRule="auto"/>
        <w:ind w:left="851"/>
        <w:jc w:val="both"/>
        <w:rPr>
          <w:rFonts w:ascii="Arial" w:hAnsi="Arial" w:cs="Arial"/>
          <w:bCs/>
        </w:rPr>
      </w:pPr>
    </w:p>
    <w:p w:rsidR="00405880" w:rsidRPr="00853226" w:rsidRDefault="00405880" w:rsidP="003A737A">
      <w:pPr>
        <w:autoSpaceDE w:val="0"/>
        <w:autoSpaceDN w:val="0"/>
        <w:adjustRightInd w:val="0"/>
        <w:spacing w:before="120" w:line="276" w:lineRule="auto"/>
        <w:ind w:left="851"/>
        <w:jc w:val="both"/>
        <w:rPr>
          <w:rFonts w:ascii="Arial" w:hAnsi="Arial" w:cs="Arial"/>
          <w:bCs/>
        </w:rPr>
      </w:pPr>
    </w:p>
    <w:tbl>
      <w:tblPr>
        <w:tblW w:w="8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
        <w:gridCol w:w="4694"/>
        <w:gridCol w:w="2584"/>
      </w:tblGrid>
      <w:tr w:rsidR="00F86F80" w:rsidRPr="00B1271E" w:rsidTr="00706CB3">
        <w:trPr>
          <w:jc w:val="center"/>
        </w:trPr>
        <w:tc>
          <w:tcPr>
            <w:tcW w:w="948" w:type="dxa"/>
            <w:tcBorders>
              <w:bottom w:val="single" w:sz="4" w:space="0" w:color="auto"/>
            </w:tcBorders>
            <w:shd w:val="clear" w:color="auto" w:fill="000000"/>
          </w:tcPr>
          <w:p w:rsidR="00F86F80" w:rsidRPr="00706CB3" w:rsidRDefault="00F86F80" w:rsidP="003A737A">
            <w:pPr>
              <w:tabs>
                <w:tab w:val="left" w:pos="1418"/>
              </w:tabs>
              <w:autoSpaceDE w:val="0"/>
              <w:autoSpaceDN w:val="0"/>
              <w:adjustRightInd w:val="0"/>
              <w:spacing w:before="120" w:line="276" w:lineRule="auto"/>
              <w:ind w:left="1418" w:hanging="1418"/>
              <w:jc w:val="center"/>
              <w:rPr>
                <w:rFonts w:ascii="Arial" w:hAnsi="Arial" w:cs="Arial"/>
                <w:b/>
              </w:rPr>
            </w:pPr>
            <w:r w:rsidRPr="00706CB3">
              <w:rPr>
                <w:rFonts w:ascii="Arial" w:hAnsi="Arial" w:cs="Arial"/>
                <w:b/>
              </w:rPr>
              <w:t>Item</w:t>
            </w:r>
          </w:p>
        </w:tc>
        <w:tc>
          <w:tcPr>
            <w:tcW w:w="4694" w:type="dxa"/>
            <w:shd w:val="clear" w:color="auto" w:fill="000000"/>
          </w:tcPr>
          <w:p w:rsidR="00F86F80" w:rsidRPr="00706CB3" w:rsidRDefault="00F86F80" w:rsidP="003A737A">
            <w:pPr>
              <w:tabs>
                <w:tab w:val="left" w:pos="1418"/>
              </w:tabs>
              <w:autoSpaceDE w:val="0"/>
              <w:autoSpaceDN w:val="0"/>
              <w:adjustRightInd w:val="0"/>
              <w:spacing w:before="120" w:line="276" w:lineRule="auto"/>
              <w:ind w:left="1418" w:hanging="1418"/>
              <w:jc w:val="center"/>
              <w:rPr>
                <w:rFonts w:ascii="Arial" w:hAnsi="Arial" w:cs="Arial"/>
                <w:b/>
              </w:rPr>
            </w:pPr>
            <w:r w:rsidRPr="00706CB3">
              <w:rPr>
                <w:rFonts w:ascii="Arial" w:hAnsi="Arial" w:cs="Arial"/>
                <w:b/>
              </w:rPr>
              <w:t>Descrição</w:t>
            </w:r>
          </w:p>
        </w:tc>
        <w:tc>
          <w:tcPr>
            <w:tcW w:w="2584" w:type="dxa"/>
            <w:shd w:val="clear" w:color="auto" w:fill="000000"/>
          </w:tcPr>
          <w:p w:rsidR="00F86F80" w:rsidRPr="00706CB3" w:rsidRDefault="00F86F80" w:rsidP="003A737A">
            <w:pPr>
              <w:tabs>
                <w:tab w:val="left" w:pos="1418"/>
              </w:tabs>
              <w:autoSpaceDE w:val="0"/>
              <w:autoSpaceDN w:val="0"/>
              <w:adjustRightInd w:val="0"/>
              <w:spacing w:before="120" w:line="276" w:lineRule="auto"/>
              <w:ind w:left="1418" w:hanging="1418"/>
              <w:jc w:val="center"/>
              <w:rPr>
                <w:rFonts w:ascii="Arial" w:hAnsi="Arial" w:cs="Arial"/>
                <w:b/>
              </w:rPr>
            </w:pPr>
            <w:r w:rsidRPr="00706CB3">
              <w:rPr>
                <w:rFonts w:ascii="Arial" w:hAnsi="Arial" w:cs="Arial"/>
                <w:b/>
              </w:rPr>
              <w:t>Valor Unitário (R$)</w:t>
            </w:r>
          </w:p>
        </w:tc>
      </w:tr>
      <w:tr w:rsidR="00F86F80" w:rsidRPr="00B1271E" w:rsidTr="007F3F81">
        <w:trPr>
          <w:jc w:val="center"/>
        </w:trPr>
        <w:tc>
          <w:tcPr>
            <w:tcW w:w="948" w:type="dxa"/>
            <w:tcBorders>
              <w:top w:val="single" w:sz="4" w:space="0" w:color="auto"/>
              <w:left w:val="single" w:sz="4" w:space="0" w:color="auto"/>
              <w:bottom w:val="nil"/>
              <w:right w:val="single" w:sz="4" w:space="0" w:color="auto"/>
            </w:tcBorders>
          </w:tcPr>
          <w:p w:rsidR="00F86F80" w:rsidRPr="00B1271E" w:rsidRDefault="00F86F80" w:rsidP="003A737A">
            <w:pPr>
              <w:tabs>
                <w:tab w:val="left" w:pos="1418"/>
              </w:tabs>
              <w:autoSpaceDE w:val="0"/>
              <w:autoSpaceDN w:val="0"/>
              <w:adjustRightInd w:val="0"/>
              <w:spacing w:before="120" w:line="276" w:lineRule="auto"/>
              <w:ind w:left="1418" w:hanging="1418"/>
              <w:jc w:val="both"/>
              <w:rPr>
                <w:rFonts w:ascii="Arial" w:hAnsi="Arial" w:cs="Arial"/>
              </w:rPr>
            </w:pPr>
          </w:p>
        </w:tc>
        <w:tc>
          <w:tcPr>
            <w:tcW w:w="4694" w:type="dxa"/>
            <w:tcBorders>
              <w:left w:val="single" w:sz="4" w:space="0" w:color="auto"/>
            </w:tcBorders>
          </w:tcPr>
          <w:p w:rsidR="00F86F80" w:rsidRPr="00B1271E" w:rsidRDefault="00F86F80" w:rsidP="003A737A">
            <w:pPr>
              <w:tabs>
                <w:tab w:val="left" w:pos="1418"/>
              </w:tabs>
              <w:autoSpaceDE w:val="0"/>
              <w:autoSpaceDN w:val="0"/>
              <w:adjustRightInd w:val="0"/>
              <w:spacing w:before="120" w:line="276" w:lineRule="auto"/>
              <w:ind w:left="1418" w:hanging="1418"/>
              <w:rPr>
                <w:rFonts w:ascii="Arial" w:hAnsi="Arial" w:cs="Arial"/>
              </w:rPr>
            </w:pPr>
            <w:r w:rsidRPr="00B1271E">
              <w:rPr>
                <w:rFonts w:ascii="Arial" w:hAnsi="Arial" w:cs="Arial"/>
              </w:rPr>
              <w:t>Valor das Características Básicas</w:t>
            </w:r>
          </w:p>
        </w:tc>
        <w:tc>
          <w:tcPr>
            <w:tcW w:w="2584" w:type="dxa"/>
          </w:tcPr>
          <w:p w:rsidR="00F86F80" w:rsidRPr="00B1271E" w:rsidRDefault="00F86F80" w:rsidP="003A737A">
            <w:pPr>
              <w:tabs>
                <w:tab w:val="left" w:pos="1418"/>
              </w:tabs>
              <w:autoSpaceDE w:val="0"/>
              <w:autoSpaceDN w:val="0"/>
              <w:adjustRightInd w:val="0"/>
              <w:spacing w:before="120" w:line="276" w:lineRule="auto"/>
              <w:ind w:left="1418" w:hanging="1418"/>
              <w:jc w:val="both"/>
              <w:rPr>
                <w:rFonts w:ascii="Arial" w:hAnsi="Arial" w:cs="Arial"/>
              </w:rPr>
            </w:pPr>
          </w:p>
        </w:tc>
      </w:tr>
      <w:tr w:rsidR="00F86F80" w:rsidRPr="00B1271E" w:rsidTr="007F3F81">
        <w:trPr>
          <w:jc w:val="center"/>
        </w:trPr>
        <w:tc>
          <w:tcPr>
            <w:tcW w:w="948" w:type="dxa"/>
            <w:tcBorders>
              <w:top w:val="nil"/>
              <w:left w:val="single" w:sz="4" w:space="0" w:color="auto"/>
              <w:bottom w:val="nil"/>
              <w:right w:val="single" w:sz="4" w:space="0" w:color="auto"/>
            </w:tcBorders>
          </w:tcPr>
          <w:p w:rsidR="00F86F80" w:rsidRPr="00B1271E" w:rsidRDefault="00F86F80" w:rsidP="003A737A">
            <w:pPr>
              <w:tabs>
                <w:tab w:val="left" w:pos="1418"/>
              </w:tabs>
              <w:autoSpaceDE w:val="0"/>
              <w:autoSpaceDN w:val="0"/>
              <w:adjustRightInd w:val="0"/>
              <w:spacing w:before="120" w:line="276" w:lineRule="auto"/>
              <w:ind w:left="1418" w:hanging="1418"/>
              <w:jc w:val="both"/>
              <w:rPr>
                <w:rFonts w:ascii="Arial" w:hAnsi="Arial" w:cs="Arial"/>
              </w:rPr>
            </w:pPr>
          </w:p>
        </w:tc>
        <w:tc>
          <w:tcPr>
            <w:tcW w:w="4694" w:type="dxa"/>
            <w:tcBorders>
              <w:left w:val="single" w:sz="4" w:space="0" w:color="auto"/>
            </w:tcBorders>
          </w:tcPr>
          <w:p w:rsidR="00F86F80" w:rsidRPr="00B1271E" w:rsidRDefault="00F86F80" w:rsidP="003A737A">
            <w:pPr>
              <w:tabs>
                <w:tab w:val="left" w:pos="1418"/>
              </w:tabs>
              <w:autoSpaceDE w:val="0"/>
              <w:autoSpaceDN w:val="0"/>
              <w:adjustRightInd w:val="0"/>
              <w:spacing w:before="120" w:line="276" w:lineRule="auto"/>
              <w:ind w:left="1418" w:hanging="1418"/>
              <w:rPr>
                <w:rFonts w:ascii="Arial" w:hAnsi="Arial" w:cs="Arial"/>
              </w:rPr>
            </w:pPr>
            <w:r w:rsidRPr="00B1271E">
              <w:rPr>
                <w:rFonts w:ascii="Arial" w:hAnsi="Arial" w:cs="Arial"/>
              </w:rPr>
              <w:t>Valor dos Equipamentos e Acessórios</w:t>
            </w:r>
          </w:p>
        </w:tc>
        <w:tc>
          <w:tcPr>
            <w:tcW w:w="2584" w:type="dxa"/>
          </w:tcPr>
          <w:p w:rsidR="00F86F80" w:rsidRPr="00B1271E" w:rsidRDefault="00F86F80" w:rsidP="003A737A">
            <w:pPr>
              <w:tabs>
                <w:tab w:val="left" w:pos="1418"/>
              </w:tabs>
              <w:autoSpaceDE w:val="0"/>
              <w:autoSpaceDN w:val="0"/>
              <w:adjustRightInd w:val="0"/>
              <w:spacing w:before="120" w:line="276" w:lineRule="auto"/>
              <w:ind w:left="1418" w:hanging="1418"/>
              <w:jc w:val="both"/>
              <w:rPr>
                <w:rFonts w:ascii="Arial" w:hAnsi="Arial" w:cs="Arial"/>
              </w:rPr>
            </w:pPr>
          </w:p>
        </w:tc>
      </w:tr>
      <w:tr w:rsidR="00F86F80" w:rsidRPr="00B1271E" w:rsidTr="007F3F81">
        <w:trPr>
          <w:jc w:val="center"/>
        </w:trPr>
        <w:tc>
          <w:tcPr>
            <w:tcW w:w="948" w:type="dxa"/>
            <w:tcBorders>
              <w:top w:val="nil"/>
              <w:left w:val="single" w:sz="4" w:space="0" w:color="auto"/>
              <w:bottom w:val="nil"/>
              <w:right w:val="single" w:sz="4" w:space="0" w:color="auto"/>
            </w:tcBorders>
          </w:tcPr>
          <w:p w:rsidR="00F86F80" w:rsidRPr="00B1271E" w:rsidRDefault="00F86F80" w:rsidP="003A737A">
            <w:pPr>
              <w:tabs>
                <w:tab w:val="left" w:pos="1418"/>
              </w:tabs>
              <w:autoSpaceDE w:val="0"/>
              <w:autoSpaceDN w:val="0"/>
              <w:adjustRightInd w:val="0"/>
              <w:spacing w:before="120" w:line="276" w:lineRule="auto"/>
              <w:ind w:left="1418" w:hanging="1418"/>
              <w:jc w:val="center"/>
              <w:rPr>
                <w:rFonts w:ascii="Arial" w:hAnsi="Arial" w:cs="Arial"/>
              </w:rPr>
            </w:pPr>
            <w:proofErr w:type="spellStart"/>
            <w:r w:rsidRPr="00B1271E">
              <w:rPr>
                <w:rFonts w:ascii="Arial" w:hAnsi="Arial" w:cs="Arial"/>
              </w:rPr>
              <w:t>xx</w:t>
            </w:r>
            <w:proofErr w:type="spellEnd"/>
          </w:p>
        </w:tc>
        <w:tc>
          <w:tcPr>
            <w:tcW w:w="4694" w:type="dxa"/>
            <w:tcBorders>
              <w:left w:val="single" w:sz="4" w:space="0" w:color="auto"/>
            </w:tcBorders>
          </w:tcPr>
          <w:p w:rsidR="00F86F80" w:rsidRPr="00B1271E" w:rsidRDefault="00F86F80" w:rsidP="003A737A">
            <w:pPr>
              <w:tabs>
                <w:tab w:val="left" w:pos="1418"/>
              </w:tabs>
              <w:autoSpaceDE w:val="0"/>
              <w:autoSpaceDN w:val="0"/>
              <w:adjustRightInd w:val="0"/>
              <w:spacing w:before="120" w:line="276" w:lineRule="auto"/>
              <w:ind w:left="1418" w:hanging="1418"/>
              <w:rPr>
                <w:rFonts w:ascii="Arial" w:hAnsi="Arial" w:cs="Arial"/>
              </w:rPr>
            </w:pPr>
            <w:r w:rsidRPr="00B1271E">
              <w:rPr>
                <w:rFonts w:ascii="Arial" w:hAnsi="Arial" w:cs="Arial"/>
              </w:rPr>
              <w:t>Valor dos Equipamentos Sinalizadores</w:t>
            </w:r>
          </w:p>
        </w:tc>
        <w:tc>
          <w:tcPr>
            <w:tcW w:w="2584" w:type="dxa"/>
          </w:tcPr>
          <w:p w:rsidR="00F86F80" w:rsidRPr="00B1271E" w:rsidRDefault="00F86F80" w:rsidP="003A737A">
            <w:pPr>
              <w:tabs>
                <w:tab w:val="left" w:pos="1418"/>
              </w:tabs>
              <w:autoSpaceDE w:val="0"/>
              <w:autoSpaceDN w:val="0"/>
              <w:adjustRightInd w:val="0"/>
              <w:spacing w:before="120" w:line="276" w:lineRule="auto"/>
              <w:ind w:left="1418" w:hanging="1418"/>
              <w:jc w:val="both"/>
              <w:rPr>
                <w:rFonts w:ascii="Arial" w:hAnsi="Arial" w:cs="Arial"/>
              </w:rPr>
            </w:pPr>
          </w:p>
        </w:tc>
      </w:tr>
      <w:tr w:rsidR="00F86F80" w:rsidRPr="00B1271E" w:rsidTr="007F3F81">
        <w:trPr>
          <w:jc w:val="center"/>
        </w:trPr>
        <w:tc>
          <w:tcPr>
            <w:tcW w:w="948" w:type="dxa"/>
            <w:tcBorders>
              <w:top w:val="nil"/>
              <w:left w:val="single" w:sz="4" w:space="0" w:color="auto"/>
              <w:bottom w:val="nil"/>
              <w:right w:val="single" w:sz="4" w:space="0" w:color="auto"/>
            </w:tcBorders>
          </w:tcPr>
          <w:p w:rsidR="00F86F80" w:rsidRPr="00B1271E" w:rsidRDefault="00F86F80" w:rsidP="003A737A">
            <w:pPr>
              <w:tabs>
                <w:tab w:val="left" w:pos="1418"/>
              </w:tabs>
              <w:autoSpaceDE w:val="0"/>
              <w:autoSpaceDN w:val="0"/>
              <w:adjustRightInd w:val="0"/>
              <w:spacing w:before="120" w:line="276" w:lineRule="auto"/>
              <w:ind w:left="1418" w:hanging="1418"/>
              <w:jc w:val="both"/>
              <w:rPr>
                <w:rFonts w:ascii="Arial" w:hAnsi="Arial" w:cs="Arial"/>
              </w:rPr>
            </w:pPr>
          </w:p>
        </w:tc>
        <w:tc>
          <w:tcPr>
            <w:tcW w:w="4694" w:type="dxa"/>
            <w:tcBorders>
              <w:left w:val="single" w:sz="4" w:space="0" w:color="auto"/>
            </w:tcBorders>
          </w:tcPr>
          <w:p w:rsidR="00F86F80" w:rsidRPr="00B1271E" w:rsidRDefault="00F86F80" w:rsidP="003A737A">
            <w:pPr>
              <w:tabs>
                <w:tab w:val="left" w:pos="1418"/>
              </w:tabs>
              <w:autoSpaceDE w:val="0"/>
              <w:autoSpaceDN w:val="0"/>
              <w:adjustRightInd w:val="0"/>
              <w:spacing w:before="120" w:line="276" w:lineRule="auto"/>
              <w:ind w:left="1418" w:hanging="1418"/>
              <w:rPr>
                <w:rFonts w:ascii="Arial" w:hAnsi="Arial" w:cs="Arial"/>
              </w:rPr>
            </w:pPr>
            <w:r w:rsidRPr="00B1271E">
              <w:rPr>
                <w:rFonts w:ascii="Arial" w:hAnsi="Arial" w:cs="Arial"/>
              </w:rPr>
              <w:t>Valor dos Dispositivos Acústicos</w:t>
            </w:r>
          </w:p>
        </w:tc>
        <w:tc>
          <w:tcPr>
            <w:tcW w:w="2584" w:type="dxa"/>
          </w:tcPr>
          <w:p w:rsidR="00F86F80" w:rsidRPr="00B1271E" w:rsidRDefault="00F86F80" w:rsidP="003A737A">
            <w:pPr>
              <w:tabs>
                <w:tab w:val="left" w:pos="1418"/>
              </w:tabs>
              <w:autoSpaceDE w:val="0"/>
              <w:autoSpaceDN w:val="0"/>
              <w:adjustRightInd w:val="0"/>
              <w:spacing w:before="120" w:line="276" w:lineRule="auto"/>
              <w:ind w:left="1418" w:hanging="1418"/>
              <w:jc w:val="both"/>
              <w:rPr>
                <w:rFonts w:ascii="Arial" w:hAnsi="Arial" w:cs="Arial"/>
              </w:rPr>
            </w:pPr>
          </w:p>
        </w:tc>
      </w:tr>
      <w:tr w:rsidR="00F86F80" w:rsidRPr="00B1271E" w:rsidTr="007F3F81">
        <w:trPr>
          <w:jc w:val="center"/>
        </w:trPr>
        <w:tc>
          <w:tcPr>
            <w:tcW w:w="948" w:type="dxa"/>
            <w:tcBorders>
              <w:top w:val="nil"/>
              <w:left w:val="single" w:sz="4" w:space="0" w:color="auto"/>
              <w:bottom w:val="nil"/>
              <w:right w:val="single" w:sz="4" w:space="0" w:color="auto"/>
            </w:tcBorders>
          </w:tcPr>
          <w:p w:rsidR="00F86F80" w:rsidRPr="00B1271E" w:rsidRDefault="00F86F80" w:rsidP="003A737A">
            <w:pPr>
              <w:tabs>
                <w:tab w:val="left" w:pos="1418"/>
              </w:tabs>
              <w:autoSpaceDE w:val="0"/>
              <w:autoSpaceDN w:val="0"/>
              <w:adjustRightInd w:val="0"/>
              <w:spacing w:before="120" w:line="276" w:lineRule="auto"/>
              <w:ind w:left="1418" w:hanging="1418"/>
              <w:jc w:val="both"/>
              <w:rPr>
                <w:rFonts w:ascii="Arial" w:hAnsi="Arial" w:cs="Arial"/>
              </w:rPr>
            </w:pPr>
          </w:p>
        </w:tc>
        <w:tc>
          <w:tcPr>
            <w:tcW w:w="4694" w:type="dxa"/>
            <w:tcBorders>
              <w:left w:val="single" w:sz="4" w:space="0" w:color="auto"/>
            </w:tcBorders>
          </w:tcPr>
          <w:p w:rsidR="00F86F80" w:rsidRPr="00B1271E" w:rsidRDefault="00F86F80" w:rsidP="003A737A">
            <w:pPr>
              <w:tabs>
                <w:tab w:val="left" w:pos="1418"/>
              </w:tabs>
              <w:autoSpaceDE w:val="0"/>
              <w:autoSpaceDN w:val="0"/>
              <w:adjustRightInd w:val="0"/>
              <w:spacing w:before="120" w:line="276" w:lineRule="auto"/>
              <w:ind w:left="1418" w:hanging="1418"/>
              <w:rPr>
                <w:rFonts w:ascii="Arial" w:hAnsi="Arial" w:cs="Arial"/>
              </w:rPr>
            </w:pPr>
            <w:r w:rsidRPr="00B1271E">
              <w:rPr>
                <w:rFonts w:ascii="Arial" w:hAnsi="Arial" w:cs="Arial"/>
              </w:rPr>
              <w:t>Valor do Grafismo e Pintura</w:t>
            </w:r>
          </w:p>
        </w:tc>
        <w:tc>
          <w:tcPr>
            <w:tcW w:w="2584" w:type="dxa"/>
          </w:tcPr>
          <w:p w:rsidR="00F86F80" w:rsidRPr="00B1271E" w:rsidRDefault="00F86F80" w:rsidP="003A737A">
            <w:pPr>
              <w:tabs>
                <w:tab w:val="left" w:pos="1418"/>
              </w:tabs>
              <w:autoSpaceDE w:val="0"/>
              <w:autoSpaceDN w:val="0"/>
              <w:adjustRightInd w:val="0"/>
              <w:spacing w:before="120" w:line="276" w:lineRule="auto"/>
              <w:ind w:left="1418" w:hanging="1418"/>
              <w:jc w:val="both"/>
              <w:rPr>
                <w:rFonts w:ascii="Arial" w:hAnsi="Arial" w:cs="Arial"/>
              </w:rPr>
            </w:pPr>
          </w:p>
        </w:tc>
      </w:tr>
      <w:tr w:rsidR="00F86F80" w:rsidRPr="00B1271E" w:rsidTr="007F3F81">
        <w:trPr>
          <w:jc w:val="center"/>
        </w:trPr>
        <w:tc>
          <w:tcPr>
            <w:tcW w:w="948" w:type="dxa"/>
            <w:tcBorders>
              <w:top w:val="nil"/>
              <w:left w:val="single" w:sz="4" w:space="0" w:color="auto"/>
              <w:bottom w:val="nil"/>
              <w:right w:val="single" w:sz="4" w:space="0" w:color="auto"/>
            </w:tcBorders>
          </w:tcPr>
          <w:p w:rsidR="00F86F80" w:rsidRPr="00B1271E" w:rsidRDefault="00F86F80" w:rsidP="003A737A">
            <w:pPr>
              <w:tabs>
                <w:tab w:val="left" w:pos="1418"/>
              </w:tabs>
              <w:autoSpaceDE w:val="0"/>
              <w:autoSpaceDN w:val="0"/>
              <w:adjustRightInd w:val="0"/>
              <w:spacing w:before="120" w:line="276" w:lineRule="auto"/>
              <w:ind w:left="1418" w:hanging="1418"/>
              <w:jc w:val="both"/>
              <w:rPr>
                <w:rFonts w:ascii="Arial" w:hAnsi="Arial" w:cs="Arial"/>
              </w:rPr>
            </w:pPr>
          </w:p>
        </w:tc>
        <w:tc>
          <w:tcPr>
            <w:tcW w:w="4694" w:type="dxa"/>
            <w:tcBorders>
              <w:left w:val="single" w:sz="4" w:space="0" w:color="auto"/>
            </w:tcBorders>
          </w:tcPr>
          <w:p w:rsidR="00F86F80" w:rsidRPr="00B1271E" w:rsidRDefault="00F86F80" w:rsidP="003A737A">
            <w:pPr>
              <w:autoSpaceDE w:val="0"/>
              <w:autoSpaceDN w:val="0"/>
              <w:adjustRightInd w:val="0"/>
              <w:spacing w:before="120" w:line="276" w:lineRule="auto"/>
              <w:rPr>
                <w:rFonts w:ascii="Arial" w:hAnsi="Arial" w:cs="Arial"/>
              </w:rPr>
            </w:pPr>
            <w:r w:rsidRPr="00B1271E">
              <w:rPr>
                <w:rFonts w:ascii="Arial" w:hAnsi="Arial" w:cs="Arial"/>
              </w:rPr>
              <w:t>Valor da modificação para transporte de</w:t>
            </w:r>
            <w:r w:rsidR="00B1271E">
              <w:rPr>
                <w:rFonts w:ascii="Arial" w:hAnsi="Arial" w:cs="Arial"/>
              </w:rPr>
              <w:t xml:space="preserve"> </w:t>
            </w:r>
            <w:r w:rsidRPr="00B1271E">
              <w:rPr>
                <w:rFonts w:ascii="Arial" w:hAnsi="Arial" w:cs="Arial"/>
              </w:rPr>
              <w:t>custodiados</w:t>
            </w:r>
          </w:p>
        </w:tc>
        <w:tc>
          <w:tcPr>
            <w:tcW w:w="2584" w:type="dxa"/>
          </w:tcPr>
          <w:p w:rsidR="00F86F80" w:rsidRPr="00B1271E" w:rsidRDefault="00F86F80" w:rsidP="003A737A">
            <w:pPr>
              <w:tabs>
                <w:tab w:val="left" w:pos="1418"/>
              </w:tabs>
              <w:autoSpaceDE w:val="0"/>
              <w:autoSpaceDN w:val="0"/>
              <w:adjustRightInd w:val="0"/>
              <w:spacing w:before="120" w:line="276" w:lineRule="auto"/>
              <w:ind w:left="1418" w:hanging="1418"/>
              <w:jc w:val="both"/>
              <w:rPr>
                <w:rFonts w:ascii="Arial" w:hAnsi="Arial" w:cs="Arial"/>
              </w:rPr>
            </w:pPr>
          </w:p>
        </w:tc>
      </w:tr>
      <w:tr w:rsidR="00F86F80" w:rsidRPr="00B1271E" w:rsidTr="007F3F81">
        <w:trPr>
          <w:jc w:val="center"/>
        </w:trPr>
        <w:tc>
          <w:tcPr>
            <w:tcW w:w="948" w:type="dxa"/>
            <w:tcBorders>
              <w:top w:val="nil"/>
              <w:left w:val="single" w:sz="4" w:space="0" w:color="auto"/>
              <w:bottom w:val="single" w:sz="4" w:space="0" w:color="auto"/>
              <w:right w:val="single" w:sz="4" w:space="0" w:color="auto"/>
            </w:tcBorders>
          </w:tcPr>
          <w:p w:rsidR="00F86F80" w:rsidRPr="00B1271E" w:rsidRDefault="00F86F80" w:rsidP="003A737A">
            <w:pPr>
              <w:tabs>
                <w:tab w:val="left" w:pos="1418"/>
              </w:tabs>
              <w:autoSpaceDE w:val="0"/>
              <w:autoSpaceDN w:val="0"/>
              <w:adjustRightInd w:val="0"/>
              <w:spacing w:before="120" w:line="276" w:lineRule="auto"/>
              <w:ind w:left="1418" w:hanging="1418"/>
              <w:jc w:val="both"/>
              <w:rPr>
                <w:rFonts w:ascii="Arial" w:hAnsi="Arial" w:cs="Arial"/>
              </w:rPr>
            </w:pPr>
          </w:p>
        </w:tc>
        <w:tc>
          <w:tcPr>
            <w:tcW w:w="4694" w:type="dxa"/>
            <w:tcBorders>
              <w:left w:val="single" w:sz="4" w:space="0" w:color="auto"/>
            </w:tcBorders>
          </w:tcPr>
          <w:p w:rsidR="00F86F80" w:rsidRPr="00B1271E" w:rsidRDefault="00F86F80" w:rsidP="003A737A">
            <w:pPr>
              <w:tabs>
                <w:tab w:val="left" w:pos="1418"/>
              </w:tabs>
              <w:autoSpaceDE w:val="0"/>
              <w:autoSpaceDN w:val="0"/>
              <w:adjustRightInd w:val="0"/>
              <w:spacing w:before="120" w:line="276" w:lineRule="auto"/>
              <w:ind w:left="1418" w:hanging="1418"/>
              <w:rPr>
                <w:rFonts w:ascii="Arial" w:hAnsi="Arial" w:cs="Arial"/>
              </w:rPr>
            </w:pPr>
            <w:r w:rsidRPr="00B1271E">
              <w:rPr>
                <w:rFonts w:ascii="Arial" w:hAnsi="Arial" w:cs="Arial"/>
              </w:rPr>
              <w:t>VALOR TOTAL DO VEÍCULO</w:t>
            </w:r>
          </w:p>
        </w:tc>
        <w:tc>
          <w:tcPr>
            <w:tcW w:w="2584" w:type="dxa"/>
          </w:tcPr>
          <w:p w:rsidR="00F86F80" w:rsidRPr="00B1271E" w:rsidRDefault="00F86F80" w:rsidP="003A737A">
            <w:pPr>
              <w:tabs>
                <w:tab w:val="left" w:pos="1418"/>
              </w:tabs>
              <w:autoSpaceDE w:val="0"/>
              <w:autoSpaceDN w:val="0"/>
              <w:adjustRightInd w:val="0"/>
              <w:spacing w:before="120" w:line="276" w:lineRule="auto"/>
              <w:ind w:left="1418" w:hanging="1418"/>
              <w:jc w:val="both"/>
              <w:rPr>
                <w:rFonts w:ascii="Arial" w:hAnsi="Arial" w:cs="Arial"/>
              </w:rPr>
            </w:pPr>
          </w:p>
        </w:tc>
      </w:tr>
    </w:tbl>
    <w:p w:rsidR="00AE54FF" w:rsidRPr="00706CB3" w:rsidRDefault="00AE54FF" w:rsidP="00706CB3">
      <w:pPr>
        <w:spacing w:before="120" w:after="240" w:line="276" w:lineRule="auto"/>
        <w:jc w:val="center"/>
        <w:rPr>
          <w:rFonts w:ascii="Arial" w:hAnsi="Arial" w:cs="Arial"/>
          <w:sz w:val="22"/>
          <w:szCs w:val="20"/>
        </w:rPr>
      </w:pPr>
      <w:r w:rsidRPr="00706CB3">
        <w:rPr>
          <w:rFonts w:ascii="Arial" w:hAnsi="Arial" w:cs="Arial"/>
          <w:sz w:val="22"/>
          <w:szCs w:val="20"/>
        </w:rPr>
        <w:t>Tabela 3 – Apresentação das Propostas</w:t>
      </w:r>
    </w:p>
    <w:p w:rsidR="00895C70" w:rsidRPr="00853226" w:rsidRDefault="00895C70"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lastRenderedPageBreak/>
        <w:t>O valor do item proposto será dado pela soma dos subitens que o compõem, sendo que o licitante deverá apresentar o somatório da sua composição para a apresentação formal da proposta</w:t>
      </w:r>
      <w:r w:rsidR="002204F7" w:rsidRPr="00853226">
        <w:rPr>
          <w:rFonts w:ascii="Arial" w:hAnsi="Arial" w:cs="Arial"/>
          <w:bCs/>
        </w:rPr>
        <w:t>;</w:t>
      </w:r>
    </w:p>
    <w:p w:rsidR="00895C70" w:rsidRPr="00853226" w:rsidRDefault="00895C70"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Os lances serão ofertados levando em consideração o valor unitário de cada item (após a soma dos seus subitens), conforme aquele a que está concorrendo</w:t>
      </w:r>
      <w:r w:rsidR="002204F7" w:rsidRPr="00853226">
        <w:rPr>
          <w:rFonts w:ascii="Arial" w:hAnsi="Arial" w:cs="Arial"/>
          <w:bCs/>
        </w:rPr>
        <w:t>;</w:t>
      </w:r>
    </w:p>
    <w:p w:rsidR="00895C70" w:rsidRDefault="00895C70"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Os veículos a serem adquiridos para a utilização em patrulhamento e policiamento serão isentos do IPI (Imposto Sobre Produtos Industrializados), na forma estabelecida pela Lei nº 9.493, de 10 de setembro de 1997, regulamentada pelo Decreto 4.544 de 26 de dezembro de 2002 e Instrução Normativa SRF nº 112, de 31 de dezembro de 2001</w:t>
      </w:r>
      <w:r w:rsidR="00745366" w:rsidRPr="00853226">
        <w:rPr>
          <w:rFonts w:ascii="Arial" w:hAnsi="Arial" w:cs="Arial"/>
          <w:bCs/>
        </w:rPr>
        <w:t>.</w:t>
      </w:r>
    </w:p>
    <w:p w:rsidR="00405880" w:rsidRPr="00853226" w:rsidRDefault="00405880" w:rsidP="00405880">
      <w:pPr>
        <w:autoSpaceDE w:val="0"/>
        <w:autoSpaceDN w:val="0"/>
        <w:adjustRightInd w:val="0"/>
        <w:spacing w:before="120" w:line="276" w:lineRule="auto"/>
        <w:ind w:left="851"/>
        <w:jc w:val="both"/>
        <w:rPr>
          <w:rFonts w:ascii="Arial" w:hAnsi="Arial" w:cs="Arial"/>
          <w:bCs/>
        </w:rPr>
      </w:pPr>
    </w:p>
    <w:p w:rsidR="004D065B" w:rsidRPr="00515CD5" w:rsidRDefault="004D065B" w:rsidP="001D33C2">
      <w:pPr>
        <w:numPr>
          <w:ilvl w:val="0"/>
          <w:numId w:val="37"/>
        </w:numPr>
        <w:spacing w:before="600" w:after="480" w:line="276" w:lineRule="auto"/>
        <w:ind w:left="426"/>
        <w:rPr>
          <w:rFonts w:ascii="Arial" w:hAnsi="Arial" w:cs="Arial"/>
          <w:b/>
        </w:rPr>
      </w:pPr>
      <w:r w:rsidRPr="00515CD5">
        <w:rPr>
          <w:rFonts w:ascii="Arial" w:hAnsi="Arial" w:cs="Arial"/>
          <w:b/>
        </w:rPr>
        <w:t>DA SUBCONTRATAÇÃO</w:t>
      </w:r>
    </w:p>
    <w:p w:rsidR="004D065B" w:rsidRPr="00515CD5" w:rsidRDefault="004D065B" w:rsidP="004D065B">
      <w:pPr>
        <w:numPr>
          <w:ilvl w:val="1"/>
          <w:numId w:val="37"/>
        </w:numPr>
        <w:autoSpaceDE w:val="0"/>
        <w:autoSpaceDN w:val="0"/>
        <w:adjustRightInd w:val="0"/>
        <w:spacing w:before="120" w:line="276" w:lineRule="auto"/>
        <w:ind w:left="0" w:firstLine="851"/>
        <w:jc w:val="both"/>
        <w:rPr>
          <w:rFonts w:ascii="Arial" w:hAnsi="Arial" w:cs="Arial"/>
        </w:rPr>
      </w:pPr>
      <w:r w:rsidRPr="00515CD5">
        <w:rPr>
          <w:rFonts w:ascii="Arial" w:hAnsi="Arial" w:cs="Arial"/>
        </w:rPr>
        <w:t>É vedada a subcontratação total do objeto do contrato.</w:t>
      </w:r>
    </w:p>
    <w:p w:rsidR="004D065B" w:rsidRDefault="004D065B" w:rsidP="004D065B">
      <w:pPr>
        <w:numPr>
          <w:ilvl w:val="1"/>
          <w:numId w:val="37"/>
        </w:numPr>
        <w:autoSpaceDE w:val="0"/>
        <w:autoSpaceDN w:val="0"/>
        <w:adjustRightInd w:val="0"/>
        <w:spacing w:before="120" w:line="276" w:lineRule="auto"/>
        <w:ind w:left="0" w:firstLine="851"/>
        <w:jc w:val="both"/>
        <w:rPr>
          <w:rFonts w:ascii="Arial" w:hAnsi="Arial" w:cs="Arial"/>
        </w:rPr>
      </w:pPr>
      <w:r w:rsidRPr="00515CD5">
        <w:rPr>
          <w:rFonts w:ascii="Arial" w:hAnsi="Arial" w:cs="Arial"/>
        </w:rPr>
        <w:t>É vedada a subcontratação parcial, exceto nas condições autorizadas no Termo de Referência ou na minuta de contrato.</w:t>
      </w:r>
    </w:p>
    <w:p w:rsidR="00405880" w:rsidRDefault="00405880" w:rsidP="00405880">
      <w:pPr>
        <w:autoSpaceDE w:val="0"/>
        <w:autoSpaceDN w:val="0"/>
        <w:adjustRightInd w:val="0"/>
        <w:spacing w:before="120" w:line="276" w:lineRule="auto"/>
        <w:jc w:val="both"/>
        <w:rPr>
          <w:rFonts w:ascii="Arial" w:hAnsi="Arial" w:cs="Arial"/>
        </w:rPr>
      </w:pPr>
    </w:p>
    <w:p w:rsidR="00405880" w:rsidRPr="00515CD5" w:rsidRDefault="00405880" w:rsidP="00405880">
      <w:pPr>
        <w:autoSpaceDE w:val="0"/>
        <w:autoSpaceDN w:val="0"/>
        <w:adjustRightInd w:val="0"/>
        <w:spacing w:before="120" w:line="276" w:lineRule="auto"/>
        <w:jc w:val="both"/>
        <w:rPr>
          <w:rFonts w:ascii="Arial" w:hAnsi="Arial" w:cs="Arial"/>
        </w:rPr>
      </w:pPr>
    </w:p>
    <w:p w:rsidR="00895C70" w:rsidRPr="00853226" w:rsidRDefault="00895C70" w:rsidP="001D33C2">
      <w:pPr>
        <w:numPr>
          <w:ilvl w:val="0"/>
          <w:numId w:val="37"/>
        </w:numPr>
        <w:spacing w:before="600" w:after="480" w:line="276" w:lineRule="auto"/>
        <w:ind w:left="426"/>
        <w:rPr>
          <w:rFonts w:ascii="Arial" w:hAnsi="Arial" w:cs="Arial"/>
          <w:b/>
        </w:rPr>
      </w:pPr>
      <w:r w:rsidRPr="00853226">
        <w:rPr>
          <w:rFonts w:ascii="Arial" w:hAnsi="Arial" w:cs="Arial"/>
          <w:b/>
        </w:rPr>
        <w:t>CONDIÇÕES DE FABRICAÇÃO</w:t>
      </w:r>
    </w:p>
    <w:p w:rsidR="00895C70" w:rsidRPr="00853226" w:rsidRDefault="00895C70"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O fabricante é o responsável pela produção/montagem do bem, de acordo com as características estabelecidas no presente termo de referência, bem como todas as exigências técnicas e de segurança definidas pelas respectivas entidades competentes</w:t>
      </w:r>
      <w:r w:rsidR="002204F7" w:rsidRPr="00853226">
        <w:rPr>
          <w:rFonts w:ascii="Arial" w:hAnsi="Arial" w:cs="Arial"/>
          <w:bCs/>
        </w:rPr>
        <w:t>;</w:t>
      </w:r>
    </w:p>
    <w:p w:rsidR="00895C70" w:rsidRPr="00853226" w:rsidRDefault="00895C70"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O contratado é o responsável exclusivo, perante o DPF, para cobertura das garantias referentes aos veículos e seus equipamentos acessórios, mesmo aqueles cuja fabricação não esteja diretamente relacionada com sua linha de produção (terceirização)</w:t>
      </w:r>
      <w:r w:rsidR="002204F7" w:rsidRPr="00853226">
        <w:rPr>
          <w:rFonts w:ascii="Arial" w:hAnsi="Arial" w:cs="Arial"/>
          <w:bCs/>
        </w:rPr>
        <w:t>;</w:t>
      </w:r>
    </w:p>
    <w:p w:rsidR="00895C70" w:rsidRPr="00853226" w:rsidRDefault="00895C70"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lastRenderedPageBreak/>
        <w:t>O processo de fabricação, embora seja da escolha do fabricante, condicionado pela natureza dos equipamentos disponíveis, deve assegurar a conformidade com os requisitos deste Termo de Referência, sem prejuízo das demais normas técnicas e de segurança atinentes ao objeto em tela</w:t>
      </w:r>
      <w:r w:rsidR="002204F7" w:rsidRPr="00853226">
        <w:rPr>
          <w:rFonts w:ascii="Arial" w:hAnsi="Arial" w:cs="Arial"/>
          <w:bCs/>
        </w:rPr>
        <w:t>;</w:t>
      </w:r>
    </w:p>
    <w:p w:rsidR="00895C70" w:rsidRDefault="00895C70"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O fornecedor em conjunto com o fabricante deve garantir a qualidade do bem mediante o controle de qualidade das matérias-primas e do produto acabado, em todo o processo de fabricação, segundo um plano de controle sistemático o qual, em caso de solicitação formal e por escrito, deve ser franqueado ao conhecimento da Comissão de Recebimento</w:t>
      </w:r>
      <w:r w:rsidR="00745366" w:rsidRPr="00853226">
        <w:rPr>
          <w:rFonts w:ascii="Arial" w:hAnsi="Arial" w:cs="Arial"/>
          <w:bCs/>
        </w:rPr>
        <w:t>.</w:t>
      </w:r>
    </w:p>
    <w:p w:rsidR="00405880" w:rsidRPr="00853226" w:rsidRDefault="00405880" w:rsidP="00405880">
      <w:pPr>
        <w:autoSpaceDE w:val="0"/>
        <w:autoSpaceDN w:val="0"/>
        <w:adjustRightInd w:val="0"/>
        <w:spacing w:before="120" w:line="276" w:lineRule="auto"/>
        <w:ind w:left="851"/>
        <w:jc w:val="both"/>
        <w:rPr>
          <w:rFonts w:ascii="Arial" w:hAnsi="Arial" w:cs="Arial"/>
          <w:bCs/>
        </w:rPr>
      </w:pPr>
    </w:p>
    <w:p w:rsidR="00895C70" w:rsidRPr="00853226" w:rsidRDefault="00895C70" w:rsidP="001D33C2">
      <w:pPr>
        <w:numPr>
          <w:ilvl w:val="0"/>
          <w:numId w:val="37"/>
        </w:numPr>
        <w:spacing w:before="480" w:after="360" w:line="276" w:lineRule="auto"/>
        <w:ind w:left="426"/>
        <w:rPr>
          <w:rFonts w:ascii="Arial" w:hAnsi="Arial" w:cs="Arial"/>
          <w:b/>
        </w:rPr>
      </w:pPr>
      <w:r w:rsidRPr="00853226">
        <w:rPr>
          <w:rFonts w:ascii="Arial" w:hAnsi="Arial" w:cs="Arial"/>
          <w:b/>
        </w:rPr>
        <w:t>DA ASSISTÊNCIA TÉCNICA</w:t>
      </w:r>
    </w:p>
    <w:p w:rsidR="00895C70" w:rsidRPr="00853226" w:rsidRDefault="00895C70"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Considerando que os veículos do DPF normalmente são utilizados em condições particularmente severas, a assistência técnica deverá ser disponível em todas as unidades (Capitais) da federação para execução da garantia e assistência técnica por meio de serviços especializados de manutenção e homologados pelo fabricante, inclusive nos veículos com adaptações.</w:t>
      </w:r>
    </w:p>
    <w:p w:rsidR="00895C70" w:rsidRPr="00853226" w:rsidRDefault="00895C70"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Executar</w:t>
      </w:r>
      <w:r w:rsidR="00C006CE" w:rsidRPr="00853226">
        <w:rPr>
          <w:rFonts w:ascii="Arial" w:hAnsi="Arial" w:cs="Arial"/>
          <w:bCs/>
        </w:rPr>
        <w:t>,</w:t>
      </w:r>
      <w:r w:rsidRPr="00853226">
        <w:rPr>
          <w:rFonts w:ascii="Arial" w:hAnsi="Arial" w:cs="Arial"/>
          <w:bCs/>
        </w:rPr>
        <w:t xml:space="preserve"> sem ônus ao DPF</w:t>
      </w:r>
      <w:r w:rsidR="00C006CE" w:rsidRPr="00853226">
        <w:rPr>
          <w:rFonts w:ascii="Arial" w:hAnsi="Arial" w:cs="Arial"/>
          <w:bCs/>
        </w:rPr>
        <w:t>,</w:t>
      </w:r>
      <w:r w:rsidRPr="00853226">
        <w:rPr>
          <w:rFonts w:ascii="Arial" w:hAnsi="Arial" w:cs="Arial"/>
          <w:bCs/>
        </w:rPr>
        <w:t xml:space="preserve"> a primeira troca de óleo e</w:t>
      </w:r>
      <w:r w:rsidR="00C006CE" w:rsidRPr="00853226">
        <w:rPr>
          <w:rFonts w:ascii="Arial" w:hAnsi="Arial" w:cs="Arial"/>
          <w:bCs/>
        </w:rPr>
        <w:t>/ou</w:t>
      </w:r>
      <w:r w:rsidR="007B751A">
        <w:rPr>
          <w:rFonts w:ascii="Arial" w:hAnsi="Arial" w:cs="Arial"/>
          <w:bCs/>
        </w:rPr>
        <w:t xml:space="preserve"> </w:t>
      </w:r>
      <w:r w:rsidRPr="00853226">
        <w:rPr>
          <w:rFonts w:ascii="Arial" w:hAnsi="Arial" w:cs="Arial"/>
          <w:bCs/>
        </w:rPr>
        <w:t xml:space="preserve">a primeira revisão especial da manutenção preventiva as substituições das peças e serviços previstos no manual do veículo, inclusive com o objetivo de manter a garantia de fábrica; </w:t>
      </w:r>
    </w:p>
    <w:p w:rsidR="00405880" w:rsidRPr="00405880" w:rsidRDefault="00200D00" w:rsidP="00405880">
      <w:pPr>
        <w:numPr>
          <w:ilvl w:val="1"/>
          <w:numId w:val="37"/>
        </w:numPr>
        <w:autoSpaceDE w:val="0"/>
        <w:autoSpaceDN w:val="0"/>
        <w:adjustRightInd w:val="0"/>
        <w:spacing w:before="120" w:line="276" w:lineRule="auto"/>
        <w:ind w:left="0" w:firstLine="851"/>
        <w:jc w:val="both"/>
        <w:rPr>
          <w:rFonts w:ascii="Arial" w:hAnsi="Arial" w:cs="Arial"/>
          <w:bCs/>
        </w:rPr>
      </w:pPr>
      <w:r>
        <w:rPr>
          <w:rFonts w:ascii="Arial" w:hAnsi="Arial" w:cs="Arial"/>
          <w:bCs/>
        </w:rPr>
        <w:t xml:space="preserve">É </w:t>
      </w:r>
      <w:r w:rsidRPr="00D431B1">
        <w:rPr>
          <w:rFonts w:ascii="Arial" w:hAnsi="Arial" w:cs="Arial"/>
          <w:bCs/>
        </w:rPr>
        <w:t>vedado</w:t>
      </w:r>
      <w:r w:rsidR="00895C70" w:rsidRPr="00853226">
        <w:rPr>
          <w:rFonts w:ascii="Arial" w:hAnsi="Arial" w:cs="Arial"/>
          <w:bCs/>
        </w:rPr>
        <w:t xml:space="preserve"> </w:t>
      </w:r>
      <w:r w:rsidR="00055CE2" w:rsidRPr="00853226">
        <w:rPr>
          <w:rFonts w:ascii="Arial" w:hAnsi="Arial" w:cs="Arial"/>
          <w:bCs/>
        </w:rPr>
        <w:t>à</w:t>
      </w:r>
      <w:r w:rsidR="00895C70" w:rsidRPr="00853226">
        <w:rPr>
          <w:rFonts w:ascii="Arial" w:hAnsi="Arial" w:cs="Arial"/>
          <w:bCs/>
        </w:rPr>
        <w:t xml:space="preserve"> empresa contratada opor qualquer restrição d</w:t>
      </w:r>
      <w:r w:rsidR="00055CE2" w:rsidRPr="00853226">
        <w:rPr>
          <w:rFonts w:ascii="Arial" w:hAnsi="Arial" w:cs="Arial"/>
          <w:bCs/>
        </w:rPr>
        <w:t>e assistência técnica constante</w:t>
      </w:r>
      <w:r w:rsidR="00895C70" w:rsidRPr="00853226">
        <w:rPr>
          <w:rFonts w:ascii="Arial" w:hAnsi="Arial" w:cs="Arial"/>
          <w:bCs/>
        </w:rPr>
        <w:t xml:space="preserve"> no manual do fabricante ou em outro instrumento da fábrica, haja vista que o presente Termo de Referência prevê serviços e peças a serem executadas pela contratada, cuja participação no certame configura plena aceitação das condições exigidas</w:t>
      </w:r>
      <w:r w:rsidR="004D7582" w:rsidRPr="00853226">
        <w:rPr>
          <w:rFonts w:ascii="Arial" w:hAnsi="Arial" w:cs="Arial"/>
          <w:bCs/>
        </w:rPr>
        <w:t>.</w:t>
      </w:r>
    </w:p>
    <w:p w:rsidR="00895C70" w:rsidRPr="00853226" w:rsidRDefault="00895C70" w:rsidP="001D33C2">
      <w:pPr>
        <w:numPr>
          <w:ilvl w:val="0"/>
          <w:numId w:val="37"/>
        </w:numPr>
        <w:spacing w:before="600" w:after="480" w:line="276" w:lineRule="auto"/>
        <w:ind w:left="426"/>
        <w:rPr>
          <w:rFonts w:ascii="Arial" w:hAnsi="Arial" w:cs="Arial"/>
          <w:b/>
        </w:rPr>
      </w:pPr>
      <w:r w:rsidRPr="00853226">
        <w:rPr>
          <w:rFonts w:ascii="Arial" w:hAnsi="Arial" w:cs="Arial"/>
          <w:b/>
        </w:rPr>
        <w:t xml:space="preserve">PAGAMENTO </w:t>
      </w:r>
    </w:p>
    <w:p w:rsidR="00895C70" w:rsidRPr="00853226" w:rsidRDefault="00895C70"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Ocorrendo a entrega definitiva dos materiais, após a devida atestação e regular liquidação, dar-se-á o pagamento, a ser processado no prazo de até 30 (trinta) dias, mediante Ordem Bancária creditada em </w:t>
      </w:r>
      <w:proofErr w:type="spellStart"/>
      <w:r w:rsidRPr="00853226">
        <w:rPr>
          <w:rFonts w:ascii="Arial" w:hAnsi="Arial" w:cs="Arial"/>
          <w:bCs/>
        </w:rPr>
        <w:t>conta-corrente</w:t>
      </w:r>
      <w:proofErr w:type="spellEnd"/>
      <w:r w:rsidRPr="00853226">
        <w:rPr>
          <w:rFonts w:ascii="Arial" w:hAnsi="Arial" w:cs="Arial"/>
          <w:bCs/>
        </w:rPr>
        <w:t xml:space="preserve"> indicada pelo adjudicatário, conforme dispõe o Art. 40, Inciso XIV, alínea "a", da Lei 8.666/93, combinado com Art. 73, Inciso II, do mesmo diploma legal</w:t>
      </w:r>
      <w:r w:rsidR="002E4933" w:rsidRPr="00853226">
        <w:rPr>
          <w:rFonts w:ascii="Arial" w:hAnsi="Arial" w:cs="Arial"/>
          <w:bCs/>
        </w:rPr>
        <w:t>;</w:t>
      </w:r>
    </w:p>
    <w:p w:rsidR="00895C70" w:rsidRPr="00853226" w:rsidRDefault="00912A9A"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lastRenderedPageBreak/>
        <w:t xml:space="preserve"> </w:t>
      </w:r>
      <w:r w:rsidR="00895C70" w:rsidRPr="00853226">
        <w:rPr>
          <w:rFonts w:ascii="Arial" w:hAnsi="Arial" w:cs="Arial"/>
          <w:bCs/>
        </w:rPr>
        <w:t>A nota fiscal para efetivo pagamento deve apresentar discriminadamente os bens entregues a que se referir</w:t>
      </w:r>
      <w:r w:rsidR="002E4933" w:rsidRPr="00853226">
        <w:rPr>
          <w:rFonts w:ascii="Arial" w:hAnsi="Arial" w:cs="Arial"/>
          <w:bCs/>
        </w:rPr>
        <w:t>;</w:t>
      </w:r>
    </w:p>
    <w:p w:rsidR="00895C70" w:rsidRPr="00853226" w:rsidRDefault="00912A9A"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895C70" w:rsidRPr="00853226">
        <w:rPr>
          <w:rFonts w:ascii="Arial" w:hAnsi="Arial" w:cs="Arial"/>
          <w:bCs/>
        </w:rPr>
        <w:t>Nenhum pagamento será efetuado ao fornecedor enquanto pendente de liquidação qualquer obrigação financeira que lhe for imposta em virtude de penalidade ou falta de entrega do material</w:t>
      </w:r>
      <w:r w:rsidR="002E4933" w:rsidRPr="00853226">
        <w:rPr>
          <w:rFonts w:ascii="Arial" w:hAnsi="Arial" w:cs="Arial"/>
          <w:bCs/>
        </w:rPr>
        <w:t>;</w:t>
      </w:r>
    </w:p>
    <w:p w:rsidR="00895C70" w:rsidRPr="00853226" w:rsidRDefault="00912A9A"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895C70" w:rsidRPr="00853226">
        <w:rPr>
          <w:rFonts w:ascii="Arial" w:hAnsi="Arial" w:cs="Arial"/>
          <w:bCs/>
        </w:rPr>
        <w:t xml:space="preserve">Será procedida consulta "ON LINE" junto ao SICAF antes do pagamento a ser efetuado às empresas vencedoras, para verificação da situação das mesmas, relativa às condições de habilitação exigidas na licitação, ou por meio da documentação anexada a fatura relativa aos Incisos III e IV, </w:t>
      </w:r>
      <w:proofErr w:type="spellStart"/>
      <w:r w:rsidR="00895C70" w:rsidRPr="00853226">
        <w:rPr>
          <w:rFonts w:ascii="Arial" w:hAnsi="Arial" w:cs="Arial"/>
          <w:bCs/>
        </w:rPr>
        <w:t>Art</w:t>
      </w:r>
      <w:proofErr w:type="spellEnd"/>
      <w:r w:rsidR="00895C70" w:rsidRPr="00853226">
        <w:rPr>
          <w:rFonts w:ascii="Arial" w:hAnsi="Arial" w:cs="Arial"/>
          <w:bCs/>
        </w:rPr>
        <w:t xml:space="preserve"> 29 da Lei n° 8.666/93.</w:t>
      </w:r>
    </w:p>
    <w:p w:rsidR="00895C70" w:rsidRPr="00853226" w:rsidRDefault="00912A9A"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895C70" w:rsidRPr="00853226">
        <w:rPr>
          <w:rFonts w:ascii="Arial" w:hAnsi="Arial" w:cs="Arial"/>
          <w:bCs/>
        </w:rPr>
        <w:t>Havendo erro no documento de cobrança, ou outra circunstância que impeça a liquidação da despesa, a mesma ficará pendente, e o pagamento sustado até que o adjudicatário providencie as medidas saneadoras necessárias, não ocorrendo neste caso, quaisquer ônus para esta Superintendência.</w:t>
      </w:r>
    </w:p>
    <w:p w:rsidR="00895C70" w:rsidRPr="00853226" w:rsidRDefault="00912A9A"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895C70" w:rsidRPr="00853226">
        <w:rPr>
          <w:rFonts w:ascii="Arial" w:hAnsi="Arial" w:cs="Arial"/>
          <w:bCs/>
        </w:rPr>
        <w:t xml:space="preserve">Em cumprimento ao disposto no Art. 64 da Lei nº 9.430, de 27/12/96 e IN. SRF Nº 480, de dezembro de </w:t>
      </w:r>
      <w:smartTag w:uri="urn:schemas-microsoft-com:office:smarttags" w:element="metricconverter">
        <w:smartTagPr>
          <w:attr w:name="ProductID" w:val="2004, a"/>
        </w:smartTagPr>
        <w:r w:rsidR="00895C70" w:rsidRPr="00853226">
          <w:rPr>
            <w:rFonts w:ascii="Arial" w:hAnsi="Arial" w:cs="Arial"/>
            <w:bCs/>
          </w:rPr>
          <w:t>2004, a</w:t>
        </w:r>
      </w:smartTag>
      <w:r w:rsidR="00895C70" w:rsidRPr="00853226">
        <w:rPr>
          <w:rFonts w:ascii="Arial" w:hAnsi="Arial" w:cs="Arial"/>
          <w:bCs/>
        </w:rPr>
        <w:t xml:space="preserve"> </w:t>
      </w:r>
      <w:r w:rsidR="0026444E" w:rsidRPr="00853226">
        <w:rPr>
          <w:rFonts w:ascii="Arial" w:hAnsi="Arial" w:cs="Arial"/>
          <w:bCs/>
        </w:rPr>
        <w:t>Coordenação de Administração – COAD/DLOG</w:t>
      </w:r>
      <w:r w:rsidR="00895C70" w:rsidRPr="00853226">
        <w:rPr>
          <w:rFonts w:ascii="Arial" w:hAnsi="Arial" w:cs="Arial"/>
          <w:bCs/>
        </w:rPr>
        <w:t xml:space="preserve"> e ou participantes extraordinários reterão, na fonte, o imposto sobre a renda da Pessoa Jurídica - IRPJ, bem assim a contribuição sobre o lucro líquido, a contribuição para a seguridade social - COFINS e a contribuição para o PIS/PASEP sobre os pagamentos que efetuar a pessoas jurídicas que não apresentarem a cópia do Termo de Opção.</w:t>
      </w:r>
    </w:p>
    <w:p w:rsidR="00895C70" w:rsidRPr="00853226" w:rsidRDefault="00912A9A" w:rsidP="003A737A">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t xml:space="preserve"> </w:t>
      </w:r>
      <w:r w:rsidR="00895C70" w:rsidRPr="00853226">
        <w:rPr>
          <w:rFonts w:ascii="Arial" w:hAnsi="Arial" w:cs="Arial"/>
          <w:bCs/>
        </w:rPr>
        <w:t>Quando da ocorrência de eventuais atrasos de pagamentos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formulas:</w:t>
      </w:r>
    </w:p>
    <w:p w:rsidR="00895C70" w:rsidRPr="00853226" w:rsidRDefault="00895C70" w:rsidP="003A737A">
      <w:pPr>
        <w:spacing w:line="276" w:lineRule="auto"/>
        <w:ind w:left="851"/>
        <w:rPr>
          <w:rFonts w:ascii="Arial" w:hAnsi="Arial" w:cs="Arial"/>
          <w:u w:val="single"/>
        </w:rPr>
      </w:pPr>
      <w:r w:rsidRPr="00853226">
        <w:rPr>
          <w:rFonts w:ascii="Arial" w:hAnsi="Arial" w:cs="Arial"/>
        </w:rPr>
        <w:t>I=</w:t>
      </w:r>
      <w:r w:rsidR="00D5139D">
        <w:rPr>
          <w:rFonts w:ascii="Arial" w:hAnsi="Arial" w:cs="Arial"/>
        </w:rPr>
        <w:t xml:space="preserve"> </w:t>
      </w:r>
      <w:r w:rsidRPr="00D5139D">
        <w:rPr>
          <w:rFonts w:ascii="Arial" w:hAnsi="Arial" w:cs="Arial"/>
        </w:rPr>
        <w:t>(TX/100)</w:t>
      </w:r>
      <w:r w:rsidR="00D5139D" w:rsidRPr="00D5139D">
        <w:rPr>
          <w:rFonts w:ascii="Arial" w:hAnsi="Arial" w:cs="Arial"/>
        </w:rPr>
        <w:t>/365</w:t>
      </w:r>
    </w:p>
    <w:p w:rsidR="00895C70" w:rsidRPr="00853226" w:rsidRDefault="00895C70" w:rsidP="003A737A">
      <w:pPr>
        <w:spacing w:line="276" w:lineRule="auto"/>
        <w:ind w:left="851"/>
        <w:rPr>
          <w:rFonts w:ascii="Arial" w:hAnsi="Arial" w:cs="Arial"/>
        </w:rPr>
      </w:pPr>
      <w:r w:rsidRPr="00853226">
        <w:rPr>
          <w:rFonts w:ascii="Arial" w:hAnsi="Arial" w:cs="Arial"/>
        </w:rPr>
        <w:t>EM = I x N x VP, onde:</w:t>
      </w:r>
    </w:p>
    <w:p w:rsidR="00895C70" w:rsidRPr="00853226" w:rsidRDefault="00895C70" w:rsidP="003A737A">
      <w:pPr>
        <w:spacing w:line="276" w:lineRule="auto"/>
        <w:ind w:left="851"/>
        <w:rPr>
          <w:rFonts w:ascii="Arial" w:hAnsi="Arial" w:cs="Arial"/>
        </w:rPr>
      </w:pPr>
      <w:r w:rsidRPr="00853226">
        <w:rPr>
          <w:rFonts w:ascii="Arial" w:hAnsi="Arial" w:cs="Arial"/>
        </w:rPr>
        <w:t>I = Índice de atualização financeira;</w:t>
      </w:r>
    </w:p>
    <w:p w:rsidR="00895C70" w:rsidRPr="00853226" w:rsidRDefault="00895C70" w:rsidP="003A737A">
      <w:pPr>
        <w:spacing w:line="276" w:lineRule="auto"/>
        <w:ind w:left="851"/>
        <w:rPr>
          <w:rFonts w:ascii="Arial" w:hAnsi="Arial" w:cs="Arial"/>
        </w:rPr>
      </w:pPr>
      <w:r w:rsidRPr="00853226">
        <w:rPr>
          <w:rFonts w:ascii="Arial" w:hAnsi="Arial" w:cs="Arial"/>
        </w:rPr>
        <w:t>TX = Percentual da taxa de juros de mora anual;</w:t>
      </w:r>
    </w:p>
    <w:p w:rsidR="00895C70" w:rsidRPr="00853226" w:rsidRDefault="00895C70" w:rsidP="003A737A">
      <w:pPr>
        <w:spacing w:line="276" w:lineRule="auto"/>
        <w:ind w:left="851"/>
        <w:rPr>
          <w:rFonts w:ascii="Arial" w:hAnsi="Arial" w:cs="Arial"/>
        </w:rPr>
      </w:pPr>
      <w:r w:rsidRPr="00853226">
        <w:rPr>
          <w:rFonts w:ascii="Arial" w:hAnsi="Arial" w:cs="Arial"/>
        </w:rPr>
        <w:t>EM = Encargos moratórios;</w:t>
      </w:r>
    </w:p>
    <w:p w:rsidR="00895C70" w:rsidRPr="00853226" w:rsidRDefault="00895C70" w:rsidP="003A737A">
      <w:pPr>
        <w:spacing w:line="276" w:lineRule="auto"/>
        <w:ind w:left="851"/>
        <w:rPr>
          <w:rFonts w:ascii="Arial" w:hAnsi="Arial" w:cs="Arial"/>
        </w:rPr>
      </w:pPr>
      <w:r w:rsidRPr="00853226">
        <w:rPr>
          <w:rFonts w:ascii="Arial" w:hAnsi="Arial" w:cs="Arial"/>
        </w:rPr>
        <w:t>N = Número de dias entre a data prevista para o pagamento e a do efetivo pagamento;</w:t>
      </w:r>
    </w:p>
    <w:p w:rsidR="00895C70" w:rsidRDefault="00895C70" w:rsidP="003A737A">
      <w:pPr>
        <w:spacing w:line="276" w:lineRule="auto"/>
        <w:ind w:left="851"/>
        <w:rPr>
          <w:rFonts w:ascii="Arial" w:hAnsi="Arial" w:cs="Arial"/>
        </w:rPr>
      </w:pPr>
      <w:r w:rsidRPr="00853226">
        <w:rPr>
          <w:rFonts w:ascii="Arial" w:hAnsi="Arial" w:cs="Arial"/>
        </w:rPr>
        <w:t>VP = Valor da parcela em atraso.</w:t>
      </w:r>
    </w:p>
    <w:p w:rsidR="00405880" w:rsidRPr="00853226" w:rsidRDefault="00405880" w:rsidP="00405880">
      <w:pPr>
        <w:spacing w:line="276" w:lineRule="auto"/>
        <w:rPr>
          <w:rFonts w:ascii="Arial" w:hAnsi="Arial" w:cs="Arial"/>
        </w:rPr>
      </w:pPr>
    </w:p>
    <w:p w:rsidR="00405880" w:rsidRDefault="00895C70" w:rsidP="00405880">
      <w:pPr>
        <w:numPr>
          <w:ilvl w:val="1"/>
          <w:numId w:val="37"/>
        </w:numPr>
        <w:autoSpaceDE w:val="0"/>
        <w:autoSpaceDN w:val="0"/>
        <w:adjustRightInd w:val="0"/>
        <w:spacing w:before="120" w:line="276" w:lineRule="auto"/>
        <w:ind w:left="0" w:firstLine="851"/>
        <w:jc w:val="both"/>
        <w:rPr>
          <w:rFonts w:ascii="Arial" w:hAnsi="Arial" w:cs="Arial"/>
          <w:bCs/>
        </w:rPr>
      </w:pPr>
      <w:r w:rsidRPr="00853226">
        <w:rPr>
          <w:rFonts w:ascii="Arial" w:hAnsi="Arial" w:cs="Arial"/>
          <w:bCs/>
        </w:rPr>
        <w:lastRenderedPageBreak/>
        <w:t>Na hipótese de pagamentos de juros de mora e demais encargos por atraso, os autos devem ser instruídos com as justificativas e motivos, e ser submetidos à apreciação da autoridade superior competente, que adotará as providências para verificar se é ou não caso de apuração de responsabilidade, identificação dos envolvidos e imputação de ônus a quem deu causa.</w:t>
      </w:r>
    </w:p>
    <w:p w:rsidR="00895C70" w:rsidRDefault="0066283F" w:rsidP="001D33C2">
      <w:pPr>
        <w:numPr>
          <w:ilvl w:val="0"/>
          <w:numId w:val="37"/>
        </w:numPr>
        <w:spacing w:before="600" w:after="480" w:line="276" w:lineRule="auto"/>
        <w:ind w:left="426"/>
        <w:rPr>
          <w:rFonts w:ascii="Arial" w:hAnsi="Arial" w:cs="Arial"/>
          <w:b/>
        </w:rPr>
      </w:pPr>
      <w:r>
        <w:rPr>
          <w:rFonts w:ascii="Arial" w:hAnsi="Arial" w:cs="Arial"/>
          <w:b/>
        </w:rPr>
        <w:t>E</w:t>
      </w:r>
      <w:r w:rsidR="00895C70" w:rsidRPr="00853226">
        <w:rPr>
          <w:rFonts w:ascii="Arial" w:hAnsi="Arial" w:cs="Arial"/>
          <w:b/>
        </w:rPr>
        <w:t>STIMATIVA MÉDIA DE CUSTOS</w:t>
      </w:r>
    </w:p>
    <w:tbl>
      <w:tblPr>
        <w:tblW w:w="10193" w:type="dxa"/>
        <w:tblInd w:w="-516" w:type="dxa"/>
        <w:tblCellMar>
          <w:left w:w="70" w:type="dxa"/>
          <w:right w:w="70" w:type="dxa"/>
        </w:tblCellMar>
        <w:tblLook w:val="04A0" w:firstRow="1" w:lastRow="0" w:firstColumn="1" w:lastColumn="0" w:noHBand="0" w:noVBand="1"/>
      </w:tblPr>
      <w:tblGrid>
        <w:gridCol w:w="839"/>
        <w:gridCol w:w="4850"/>
        <w:gridCol w:w="1560"/>
        <w:gridCol w:w="1275"/>
        <w:gridCol w:w="1669"/>
      </w:tblGrid>
      <w:tr w:rsidR="00A027FD" w:rsidRPr="00520A5D" w:rsidTr="00841C0E">
        <w:trPr>
          <w:trHeight w:val="284"/>
        </w:trPr>
        <w:tc>
          <w:tcPr>
            <w:tcW w:w="10193"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A027FD" w:rsidRPr="00520A5D" w:rsidRDefault="00A027FD" w:rsidP="003A737A">
            <w:pPr>
              <w:spacing w:line="276" w:lineRule="auto"/>
              <w:jc w:val="center"/>
              <w:rPr>
                <w:rFonts w:ascii="Arial Narrow" w:hAnsi="Arial Narrow" w:cs="Arial"/>
                <w:b/>
                <w:bCs/>
                <w:color w:val="000000"/>
              </w:rPr>
            </w:pPr>
            <w:r w:rsidRPr="00520A5D">
              <w:rPr>
                <w:rFonts w:ascii="Arial Narrow" w:hAnsi="Arial Narrow" w:cs="Arial"/>
                <w:b/>
                <w:bCs/>
                <w:color w:val="000000"/>
              </w:rPr>
              <w:t>ESTIMATIVA MÉDIA DE CUSTOS (R$)</w:t>
            </w:r>
          </w:p>
        </w:tc>
      </w:tr>
      <w:tr w:rsidR="00A027FD" w:rsidRPr="00520A5D" w:rsidTr="00841C0E">
        <w:trPr>
          <w:trHeight w:val="290"/>
        </w:trPr>
        <w:tc>
          <w:tcPr>
            <w:tcW w:w="839" w:type="dxa"/>
            <w:vMerge w:val="restart"/>
            <w:tcBorders>
              <w:top w:val="nil"/>
              <w:left w:val="single" w:sz="8" w:space="0" w:color="auto"/>
              <w:bottom w:val="single" w:sz="8" w:space="0" w:color="000000"/>
              <w:right w:val="single" w:sz="4" w:space="0" w:color="auto"/>
            </w:tcBorders>
            <w:shd w:val="clear" w:color="auto" w:fill="auto"/>
            <w:vAlign w:val="center"/>
            <w:hideMark/>
          </w:tcPr>
          <w:p w:rsidR="00A027FD" w:rsidRPr="00520A5D" w:rsidRDefault="00A027FD" w:rsidP="003A737A">
            <w:pPr>
              <w:spacing w:line="276" w:lineRule="auto"/>
              <w:jc w:val="center"/>
              <w:rPr>
                <w:rFonts w:ascii="Arial Narrow" w:hAnsi="Arial Narrow" w:cs="Arial"/>
                <w:b/>
                <w:bCs/>
                <w:color w:val="000000"/>
                <w:sz w:val="22"/>
                <w:szCs w:val="22"/>
              </w:rPr>
            </w:pPr>
            <w:r w:rsidRPr="00520A5D">
              <w:rPr>
                <w:rFonts w:ascii="Arial Narrow" w:hAnsi="Arial Narrow" w:cs="Arial"/>
                <w:b/>
                <w:bCs/>
                <w:color w:val="000000"/>
                <w:sz w:val="22"/>
                <w:szCs w:val="22"/>
              </w:rPr>
              <w:t>ITEM</w:t>
            </w:r>
          </w:p>
        </w:tc>
        <w:tc>
          <w:tcPr>
            <w:tcW w:w="4850" w:type="dxa"/>
            <w:vMerge w:val="restart"/>
            <w:tcBorders>
              <w:top w:val="nil"/>
              <w:left w:val="single" w:sz="4" w:space="0" w:color="auto"/>
              <w:bottom w:val="single" w:sz="8" w:space="0" w:color="000000"/>
              <w:right w:val="single" w:sz="4" w:space="0" w:color="auto"/>
            </w:tcBorders>
            <w:shd w:val="clear" w:color="auto" w:fill="auto"/>
            <w:vAlign w:val="center"/>
            <w:hideMark/>
          </w:tcPr>
          <w:p w:rsidR="00A027FD" w:rsidRPr="00520A5D" w:rsidRDefault="00A027FD" w:rsidP="003A737A">
            <w:pPr>
              <w:spacing w:line="276" w:lineRule="auto"/>
              <w:jc w:val="center"/>
              <w:rPr>
                <w:rFonts w:ascii="Arial Narrow" w:hAnsi="Arial Narrow" w:cs="Arial"/>
                <w:b/>
                <w:bCs/>
                <w:color w:val="000000"/>
                <w:sz w:val="22"/>
                <w:szCs w:val="22"/>
              </w:rPr>
            </w:pPr>
            <w:r w:rsidRPr="00520A5D">
              <w:rPr>
                <w:rFonts w:ascii="Arial Narrow" w:hAnsi="Arial Narrow" w:cs="Arial"/>
                <w:b/>
                <w:bCs/>
                <w:color w:val="000000"/>
                <w:sz w:val="22"/>
                <w:szCs w:val="22"/>
              </w:rPr>
              <w:t>DESCRIÇÃO</w:t>
            </w:r>
          </w:p>
        </w:tc>
        <w:tc>
          <w:tcPr>
            <w:tcW w:w="1560" w:type="dxa"/>
            <w:vMerge w:val="restart"/>
            <w:tcBorders>
              <w:top w:val="nil"/>
              <w:left w:val="single" w:sz="4" w:space="0" w:color="auto"/>
              <w:bottom w:val="single" w:sz="8" w:space="0" w:color="000000"/>
              <w:right w:val="single" w:sz="4" w:space="0" w:color="auto"/>
            </w:tcBorders>
            <w:shd w:val="clear" w:color="auto" w:fill="auto"/>
            <w:vAlign w:val="center"/>
            <w:hideMark/>
          </w:tcPr>
          <w:p w:rsidR="00A027FD" w:rsidRPr="00520A5D" w:rsidRDefault="00A027FD" w:rsidP="003A737A">
            <w:pPr>
              <w:spacing w:line="276" w:lineRule="auto"/>
              <w:jc w:val="center"/>
              <w:rPr>
                <w:rFonts w:ascii="Arial Narrow" w:hAnsi="Arial Narrow" w:cs="Arial"/>
                <w:b/>
                <w:bCs/>
                <w:color w:val="000000"/>
                <w:sz w:val="22"/>
                <w:szCs w:val="22"/>
              </w:rPr>
            </w:pPr>
            <w:r w:rsidRPr="00520A5D">
              <w:rPr>
                <w:rFonts w:ascii="Arial Narrow" w:hAnsi="Arial Narrow" w:cs="Arial"/>
                <w:b/>
                <w:bCs/>
                <w:color w:val="000000"/>
                <w:sz w:val="22"/>
                <w:szCs w:val="22"/>
              </w:rPr>
              <w:t>QUANTIDADE DE VEÍCULOS</w:t>
            </w:r>
          </w:p>
        </w:tc>
        <w:tc>
          <w:tcPr>
            <w:tcW w:w="1275" w:type="dxa"/>
            <w:vMerge w:val="restart"/>
            <w:tcBorders>
              <w:top w:val="nil"/>
              <w:left w:val="single" w:sz="4" w:space="0" w:color="auto"/>
              <w:bottom w:val="single" w:sz="8" w:space="0" w:color="000000"/>
              <w:right w:val="single" w:sz="4" w:space="0" w:color="auto"/>
            </w:tcBorders>
            <w:shd w:val="clear" w:color="auto" w:fill="auto"/>
            <w:vAlign w:val="center"/>
            <w:hideMark/>
          </w:tcPr>
          <w:p w:rsidR="00A027FD" w:rsidRPr="00520A5D" w:rsidRDefault="00A027FD" w:rsidP="003A737A">
            <w:pPr>
              <w:spacing w:line="276" w:lineRule="auto"/>
              <w:jc w:val="center"/>
              <w:rPr>
                <w:rFonts w:ascii="Arial Narrow" w:hAnsi="Arial Narrow" w:cs="Arial"/>
                <w:b/>
                <w:bCs/>
                <w:color w:val="000000"/>
                <w:sz w:val="22"/>
                <w:szCs w:val="22"/>
              </w:rPr>
            </w:pPr>
            <w:r w:rsidRPr="00520A5D">
              <w:rPr>
                <w:rFonts w:ascii="Arial Narrow" w:hAnsi="Arial Narrow" w:cs="Arial"/>
                <w:b/>
                <w:bCs/>
                <w:color w:val="000000"/>
                <w:sz w:val="22"/>
                <w:szCs w:val="22"/>
              </w:rPr>
              <w:t>VALOR UNITÁRIO MÉDIO</w:t>
            </w:r>
          </w:p>
        </w:tc>
        <w:tc>
          <w:tcPr>
            <w:tcW w:w="1669" w:type="dxa"/>
            <w:vMerge w:val="restart"/>
            <w:tcBorders>
              <w:top w:val="nil"/>
              <w:left w:val="single" w:sz="4" w:space="0" w:color="auto"/>
              <w:bottom w:val="single" w:sz="8" w:space="0" w:color="000000"/>
              <w:right w:val="single" w:sz="8" w:space="0" w:color="auto"/>
            </w:tcBorders>
            <w:shd w:val="clear" w:color="auto" w:fill="auto"/>
            <w:vAlign w:val="center"/>
            <w:hideMark/>
          </w:tcPr>
          <w:p w:rsidR="00A027FD" w:rsidRPr="00520A5D" w:rsidRDefault="00A027FD" w:rsidP="003A737A">
            <w:pPr>
              <w:spacing w:line="276" w:lineRule="auto"/>
              <w:jc w:val="center"/>
              <w:rPr>
                <w:rFonts w:ascii="Arial Narrow" w:hAnsi="Arial Narrow" w:cs="Arial"/>
                <w:b/>
                <w:bCs/>
                <w:color w:val="000000"/>
                <w:sz w:val="22"/>
                <w:szCs w:val="22"/>
              </w:rPr>
            </w:pPr>
            <w:r w:rsidRPr="00520A5D">
              <w:rPr>
                <w:rFonts w:ascii="Arial Narrow" w:hAnsi="Arial Narrow" w:cs="Arial"/>
                <w:b/>
                <w:bCs/>
                <w:color w:val="000000"/>
                <w:sz w:val="22"/>
                <w:szCs w:val="22"/>
              </w:rPr>
              <w:t>TOTAL*</w:t>
            </w:r>
          </w:p>
        </w:tc>
      </w:tr>
      <w:tr w:rsidR="00A027FD" w:rsidRPr="00520A5D" w:rsidTr="00841C0E">
        <w:trPr>
          <w:trHeight w:val="290"/>
        </w:trPr>
        <w:tc>
          <w:tcPr>
            <w:tcW w:w="839" w:type="dxa"/>
            <w:vMerge/>
            <w:tcBorders>
              <w:top w:val="nil"/>
              <w:left w:val="single" w:sz="8" w:space="0" w:color="auto"/>
              <w:bottom w:val="single" w:sz="8" w:space="0" w:color="000000"/>
              <w:right w:val="single" w:sz="4" w:space="0" w:color="auto"/>
            </w:tcBorders>
            <w:vAlign w:val="center"/>
            <w:hideMark/>
          </w:tcPr>
          <w:p w:rsidR="00A027FD" w:rsidRPr="00520A5D" w:rsidRDefault="00A027FD" w:rsidP="003A737A">
            <w:pPr>
              <w:spacing w:line="276" w:lineRule="auto"/>
              <w:rPr>
                <w:rFonts w:ascii="Arial Narrow" w:hAnsi="Arial Narrow" w:cs="Arial"/>
                <w:b/>
                <w:bCs/>
                <w:color w:val="000000"/>
                <w:sz w:val="22"/>
                <w:szCs w:val="22"/>
              </w:rPr>
            </w:pPr>
          </w:p>
        </w:tc>
        <w:tc>
          <w:tcPr>
            <w:tcW w:w="4850" w:type="dxa"/>
            <w:vMerge/>
            <w:tcBorders>
              <w:top w:val="nil"/>
              <w:left w:val="single" w:sz="4" w:space="0" w:color="auto"/>
              <w:bottom w:val="single" w:sz="8" w:space="0" w:color="000000"/>
              <w:right w:val="single" w:sz="4" w:space="0" w:color="auto"/>
            </w:tcBorders>
            <w:vAlign w:val="center"/>
            <w:hideMark/>
          </w:tcPr>
          <w:p w:rsidR="00A027FD" w:rsidRPr="00520A5D" w:rsidRDefault="00A027FD" w:rsidP="003A737A">
            <w:pPr>
              <w:spacing w:line="276" w:lineRule="auto"/>
              <w:rPr>
                <w:rFonts w:ascii="Arial Narrow" w:hAnsi="Arial Narrow" w:cs="Arial"/>
                <w:b/>
                <w:bCs/>
                <w:color w:val="000000"/>
                <w:sz w:val="22"/>
                <w:szCs w:val="22"/>
              </w:rPr>
            </w:pPr>
          </w:p>
        </w:tc>
        <w:tc>
          <w:tcPr>
            <w:tcW w:w="1560" w:type="dxa"/>
            <w:vMerge/>
            <w:tcBorders>
              <w:top w:val="nil"/>
              <w:left w:val="single" w:sz="4" w:space="0" w:color="auto"/>
              <w:bottom w:val="single" w:sz="8" w:space="0" w:color="000000"/>
              <w:right w:val="single" w:sz="4" w:space="0" w:color="auto"/>
            </w:tcBorders>
            <w:vAlign w:val="center"/>
            <w:hideMark/>
          </w:tcPr>
          <w:p w:rsidR="00A027FD" w:rsidRPr="00520A5D" w:rsidRDefault="00A027FD" w:rsidP="003A737A">
            <w:pPr>
              <w:spacing w:line="276" w:lineRule="auto"/>
              <w:rPr>
                <w:rFonts w:ascii="Arial Narrow" w:hAnsi="Arial Narrow" w:cs="Arial"/>
                <w:b/>
                <w:bCs/>
                <w:color w:val="000000"/>
                <w:sz w:val="22"/>
                <w:szCs w:val="22"/>
              </w:rPr>
            </w:pPr>
          </w:p>
        </w:tc>
        <w:tc>
          <w:tcPr>
            <w:tcW w:w="1275" w:type="dxa"/>
            <w:vMerge/>
            <w:tcBorders>
              <w:top w:val="nil"/>
              <w:left w:val="single" w:sz="4" w:space="0" w:color="auto"/>
              <w:bottom w:val="single" w:sz="8" w:space="0" w:color="000000"/>
              <w:right w:val="single" w:sz="4" w:space="0" w:color="auto"/>
            </w:tcBorders>
            <w:shd w:val="clear" w:color="auto" w:fill="auto"/>
            <w:vAlign w:val="center"/>
            <w:hideMark/>
          </w:tcPr>
          <w:p w:rsidR="00A027FD" w:rsidRPr="00520A5D" w:rsidRDefault="00A027FD" w:rsidP="003A737A">
            <w:pPr>
              <w:spacing w:line="276" w:lineRule="auto"/>
              <w:rPr>
                <w:rFonts w:ascii="Arial Narrow" w:hAnsi="Arial Narrow" w:cs="Arial"/>
                <w:b/>
                <w:bCs/>
                <w:color w:val="000000"/>
                <w:sz w:val="22"/>
                <w:szCs w:val="22"/>
              </w:rPr>
            </w:pPr>
          </w:p>
        </w:tc>
        <w:tc>
          <w:tcPr>
            <w:tcW w:w="1669" w:type="dxa"/>
            <w:vMerge/>
            <w:tcBorders>
              <w:top w:val="nil"/>
              <w:left w:val="single" w:sz="4" w:space="0" w:color="auto"/>
              <w:bottom w:val="single" w:sz="8" w:space="0" w:color="000000"/>
              <w:right w:val="single" w:sz="8" w:space="0" w:color="auto"/>
            </w:tcBorders>
            <w:shd w:val="clear" w:color="auto" w:fill="auto"/>
            <w:vAlign w:val="center"/>
            <w:hideMark/>
          </w:tcPr>
          <w:p w:rsidR="00A027FD" w:rsidRPr="00520A5D" w:rsidRDefault="00A027FD" w:rsidP="003A737A">
            <w:pPr>
              <w:spacing w:line="276" w:lineRule="auto"/>
              <w:rPr>
                <w:rFonts w:ascii="Arial Narrow" w:hAnsi="Arial Narrow" w:cs="Arial"/>
                <w:b/>
                <w:bCs/>
                <w:color w:val="000000"/>
                <w:sz w:val="22"/>
                <w:szCs w:val="22"/>
              </w:rPr>
            </w:pPr>
          </w:p>
        </w:tc>
      </w:tr>
      <w:tr w:rsidR="00AB04D6" w:rsidRPr="00520A5D" w:rsidTr="00841C0E">
        <w:trPr>
          <w:trHeight w:val="284"/>
        </w:trPr>
        <w:tc>
          <w:tcPr>
            <w:tcW w:w="839" w:type="dxa"/>
            <w:tcBorders>
              <w:top w:val="nil"/>
              <w:left w:val="single" w:sz="8" w:space="0" w:color="auto"/>
              <w:bottom w:val="single" w:sz="4" w:space="0" w:color="auto"/>
              <w:right w:val="single" w:sz="4" w:space="0" w:color="auto"/>
            </w:tcBorders>
            <w:shd w:val="clear" w:color="auto" w:fill="auto"/>
            <w:noWrap/>
            <w:vAlign w:val="bottom"/>
            <w:hideMark/>
          </w:tcPr>
          <w:p w:rsidR="00AB04D6" w:rsidRPr="00520A5D" w:rsidRDefault="00841C0E" w:rsidP="00AB04D6">
            <w:pPr>
              <w:spacing w:line="276" w:lineRule="auto"/>
              <w:jc w:val="center"/>
              <w:rPr>
                <w:rFonts w:ascii="Arial Narrow" w:hAnsi="Arial Narrow" w:cs="Arial"/>
                <w:color w:val="000000"/>
                <w:sz w:val="22"/>
                <w:szCs w:val="22"/>
              </w:rPr>
            </w:pPr>
            <w:r>
              <w:rPr>
                <w:rFonts w:ascii="Arial Narrow" w:hAnsi="Arial Narrow" w:cs="Arial"/>
                <w:color w:val="000000"/>
                <w:sz w:val="22"/>
                <w:szCs w:val="22"/>
              </w:rPr>
              <w:t>1</w:t>
            </w:r>
          </w:p>
        </w:tc>
        <w:tc>
          <w:tcPr>
            <w:tcW w:w="4850" w:type="dxa"/>
            <w:tcBorders>
              <w:top w:val="nil"/>
              <w:left w:val="nil"/>
              <w:bottom w:val="single" w:sz="4" w:space="0" w:color="auto"/>
              <w:right w:val="single" w:sz="4" w:space="0" w:color="auto"/>
            </w:tcBorders>
            <w:shd w:val="clear" w:color="auto" w:fill="auto"/>
            <w:noWrap/>
            <w:vAlign w:val="bottom"/>
            <w:hideMark/>
          </w:tcPr>
          <w:p w:rsidR="00AB04D6" w:rsidRPr="00520A5D" w:rsidRDefault="00AB04D6" w:rsidP="00AB04D6">
            <w:pPr>
              <w:spacing w:line="276" w:lineRule="auto"/>
              <w:ind w:firstLineChars="100" w:firstLine="240"/>
              <w:rPr>
                <w:rFonts w:ascii="Arial Narrow" w:hAnsi="Arial Narrow" w:cs="Arial"/>
                <w:color w:val="000000"/>
              </w:rPr>
            </w:pPr>
            <w:r w:rsidRPr="00520A5D">
              <w:rPr>
                <w:rFonts w:ascii="Arial Narrow" w:hAnsi="Arial Narrow" w:cs="Arial"/>
                <w:color w:val="000000"/>
              </w:rPr>
              <w:t>Sedan Luxo (descaracterizado)</w:t>
            </w:r>
          </w:p>
        </w:tc>
        <w:tc>
          <w:tcPr>
            <w:tcW w:w="1560" w:type="dxa"/>
            <w:tcBorders>
              <w:top w:val="nil"/>
              <w:left w:val="nil"/>
              <w:bottom w:val="single" w:sz="4" w:space="0" w:color="auto"/>
              <w:right w:val="single" w:sz="4" w:space="0" w:color="auto"/>
            </w:tcBorders>
            <w:shd w:val="clear" w:color="auto" w:fill="auto"/>
            <w:noWrap/>
            <w:vAlign w:val="bottom"/>
            <w:hideMark/>
          </w:tcPr>
          <w:p w:rsidR="00AB04D6" w:rsidRPr="00520A5D" w:rsidRDefault="00AB04D6" w:rsidP="00AB04D6">
            <w:pPr>
              <w:spacing w:line="276" w:lineRule="auto"/>
              <w:jc w:val="center"/>
              <w:rPr>
                <w:rFonts w:ascii="Arial Narrow" w:hAnsi="Arial Narrow" w:cs="Arial"/>
                <w:color w:val="000000"/>
                <w:sz w:val="22"/>
                <w:szCs w:val="22"/>
              </w:rPr>
            </w:pPr>
            <w:r w:rsidRPr="00520A5D">
              <w:rPr>
                <w:rFonts w:ascii="Arial Narrow" w:hAnsi="Arial Narrow" w:cs="Arial"/>
                <w:color w:val="000000"/>
                <w:sz w:val="22"/>
                <w:szCs w:val="22"/>
              </w:rPr>
              <w:t>50</w:t>
            </w:r>
          </w:p>
        </w:tc>
        <w:tc>
          <w:tcPr>
            <w:tcW w:w="1275" w:type="dxa"/>
            <w:tcBorders>
              <w:top w:val="nil"/>
              <w:left w:val="nil"/>
              <w:bottom w:val="single" w:sz="4" w:space="0" w:color="auto"/>
              <w:right w:val="single" w:sz="4" w:space="0" w:color="auto"/>
            </w:tcBorders>
            <w:shd w:val="clear" w:color="auto" w:fill="auto"/>
            <w:noWrap/>
            <w:vAlign w:val="center"/>
          </w:tcPr>
          <w:p w:rsidR="00AB04D6" w:rsidRDefault="00AB04D6" w:rsidP="00AB04D6">
            <w:pPr>
              <w:jc w:val="right"/>
              <w:rPr>
                <w:rFonts w:ascii="Calibri" w:hAnsi="Calibri"/>
                <w:color w:val="000000"/>
              </w:rPr>
            </w:pPr>
            <w:r>
              <w:rPr>
                <w:rFonts w:ascii="Calibri" w:hAnsi="Calibri"/>
                <w:color w:val="000000"/>
              </w:rPr>
              <w:t>97.215,00</w:t>
            </w:r>
          </w:p>
        </w:tc>
        <w:tc>
          <w:tcPr>
            <w:tcW w:w="1669" w:type="dxa"/>
            <w:tcBorders>
              <w:top w:val="nil"/>
              <w:left w:val="nil"/>
              <w:bottom w:val="single" w:sz="4" w:space="0" w:color="auto"/>
              <w:right w:val="single" w:sz="8" w:space="0" w:color="auto"/>
            </w:tcBorders>
            <w:shd w:val="clear" w:color="auto" w:fill="EAF1DD"/>
            <w:noWrap/>
            <w:vAlign w:val="center"/>
          </w:tcPr>
          <w:p w:rsidR="00AB04D6" w:rsidRDefault="00AB04D6" w:rsidP="00AB04D6">
            <w:pPr>
              <w:jc w:val="right"/>
              <w:rPr>
                <w:rFonts w:ascii="Calibri" w:hAnsi="Calibri"/>
                <w:color w:val="000000"/>
              </w:rPr>
            </w:pPr>
            <w:r>
              <w:rPr>
                <w:rFonts w:ascii="Calibri" w:hAnsi="Calibri"/>
                <w:color w:val="000000"/>
              </w:rPr>
              <w:t>4.860.750,00</w:t>
            </w:r>
          </w:p>
        </w:tc>
      </w:tr>
      <w:tr w:rsidR="00EB1D90" w:rsidRPr="00520A5D" w:rsidTr="00841C0E">
        <w:trPr>
          <w:trHeight w:val="284"/>
        </w:trPr>
        <w:tc>
          <w:tcPr>
            <w:tcW w:w="10193" w:type="dxa"/>
            <w:gridSpan w:val="5"/>
            <w:tcBorders>
              <w:top w:val="single" w:sz="8" w:space="0" w:color="auto"/>
              <w:left w:val="nil"/>
              <w:bottom w:val="nil"/>
              <w:right w:val="nil"/>
            </w:tcBorders>
            <w:shd w:val="clear" w:color="auto" w:fill="auto"/>
            <w:noWrap/>
            <w:vAlign w:val="bottom"/>
            <w:hideMark/>
          </w:tcPr>
          <w:p w:rsidR="00EB1D90" w:rsidRPr="00E128BF" w:rsidRDefault="00EB1D90" w:rsidP="00EB1D90">
            <w:pPr>
              <w:jc w:val="both"/>
              <w:rPr>
                <w:rFonts w:ascii="Calibri" w:hAnsi="Calibri"/>
                <w:color w:val="000000"/>
                <w:sz w:val="18"/>
                <w:szCs w:val="18"/>
              </w:rPr>
            </w:pPr>
            <w:proofErr w:type="spellStart"/>
            <w:r w:rsidRPr="00E128BF">
              <w:rPr>
                <w:rFonts w:ascii="Calibri" w:hAnsi="Calibri"/>
                <w:b/>
                <w:bCs/>
                <w:color w:val="000000"/>
                <w:sz w:val="18"/>
                <w:szCs w:val="18"/>
              </w:rPr>
              <w:t>Obs</w:t>
            </w:r>
            <w:proofErr w:type="spellEnd"/>
            <w:r w:rsidRPr="00E128BF">
              <w:rPr>
                <w:rFonts w:ascii="Calibri" w:hAnsi="Calibri"/>
                <w:b/>
                <w:bCs/>
                <w:color w:val="000000"/>
                <w:sz w:val="18"/>
                <w:szCs w:val="18"/>
              </w:rPr>
              <w:t>:</w:t>
            </w:r>
            <w:r w:rsidRPr="00E128BF">
              <w:rPr>
                <w:rFonts w:ascii="Calibri" w:hAnsi="Calibri"/>
                <w:color w:val="000000"/>
                <w:sz w:val="18"/>
                <w:szCs w:val="18"/>
              </w:rPr>
              <w:t xml:space="preserve">  * </w:t>
            </w:r>
            <w:r w:rsidRPr="00D52CEE">
              <w:rPr>
                <w:rFonts w:ascii="Calibri" w:hAnsi="Calibri"/>
                <w:b/>
                <w:color w:val="000000"/>
                <w:sz w:val="18"/>
                <w:szCs w:val="18"/>
              </w:rPr>
              <w:t>Valor Unitário Médio</w:t>
            </w:r>
            <w:r>
              <w:rPr>
                <w:rFonts w:ascii="Calibri" w:hAnsi="Calibri"/>
                <w:color w:val="000000"/>
                <w:sz w:val="18"/>
                <w:szCs w:val="18"/>
              </w:rPr>
              <w:t>: média aritmética das cotações recebidas considerando somente os valores entre o menor valor e o menor valor mais 30%   das cotações para cada   item.</w:t>
            </w:r>
          </w:p>
        </w:tc>
      </w:tr>
    </w:tbl>
    <w:p w:rsidR="007209A9" w:rsidRPr="00853226" w:rsidRDefault="007209A9" w:rsidP="003A737A">
      <w:pPr>
        <w:tabs>
          <w:tab w:val="left" w:pos="1418"/>
        </w:tabs>
        <w:spacing w:before="120" w:line="276" w:lineRule="auto"/>
        <w:ind w:left="1418" w:hanging="1418"/>
        <w:jc w:val="right"/>
        <w:rPr>
          <w:rFonts w:ascii="Arial" w:hAnsi="Arial" w:cs="Arial"/>
          <w:bCs/>
          <w:sz w:val="2"/>
          <w:szCs w:val="2"/>
        </w:rPr>
      </w:pPr>
    </w:p>
    <w:p w:rsidR="00C006CE" w:rsidRPr="00853226" w:rsidRDefault="00C006CE" w:rsidP="003A737A">
      <w:pPr>
        <w:tabs>
          <w:tab w:val="left" w:pos="1418"/>
        </w:tabs>
        <w:spacing w:line="276" w:lineRule="auto"/>
        <w:ind w:left="1418" w:hanging="1418"/>
        <w:jc w:val="right"/>
        <w:rPr>
          <w:rFonts w:ascii="Arial" w:hAnsi="Arial" w:cs="Arial"/>
          <w:bCs/>
        </w:rPr>
      </w:pPr>
    </w:p>
    <w:p w:rsidR="00405880" w:rsidRDefault="00405880" w:rsidP="003A737A">
      <w:pPr>
        <w:tabs>
          <w:tab w:val="left" w:pos="1418"/>
        </w:tabs>
        <w:spacing w:line="276" w:lineRule="auto"/>
        <w:ind w:left="1418" w:hanging="1418"/>
        <w:jc w:val="right"/>
        <w:rPr>
          <w:rFonts w:ascii="Arial" w:hAnsi="Arial" w:cs="Arial"/>
          <w:bCs/>
        </w:rPr>
      </w:pPr>
    </w:p>
    <w:p w:rsidR="00405880" w:rsidRDefault="00405880" w:rsidP="003A737A">
      <w:pPr>
        <w:tabs>
          <w:tab w:val="left" w:pos="1418"/>
        </w:tabs>
        <w:spacing w:line="276" w:lineRule="auto"/>
        <w:ind w:left="1418" w:hanging="1418"/>
        <w:jc w:val="right"/>
        <w:rPr>
          <w:rFonts w:ascii="Arial" w:hAnsi="Arial" w:cs="Arial"/>
          <w:bCs/>
        </w:rPr>
      </w:pPr>
    </w:p>
    <w:p w:rsidR="00212E7B" w:rsidRPr="00853226" w:rsidRDefault="00212E7B" w:rsidP="003A737A">
      <w:pPr>
        <w:tabs>
          <w:tab w:val="left" w:pos="1418"/>
        </w:tabs>
        <w:spacing w:line="276" w:lineRule="auto"/>
        <w:ind w:left="1418" w:hanging="1418"/>
        <w:jc w:val="right"/>
        <w:rPr>
          <w:rFonts w:ascii="Arial" w:hAnsi="Arial" w:cs="Arial"/>
          <w:bCs/>
        </w:rPr>
      </w:pPr>
      <w:r w:rsidRPr="00853226">
        <w:rPr>
          <w:rFonts w:ascii="Arial" w:hAnsi="Arial" w:cs="Arial"/>
          <w:bCs/>
        </w:rPr>
        <w:t>Brasília – DF,</w:t>
      </w:r>
      <w:r w:rsidR="00706CB3">
        <w:rPr>
          <w:rFonts w:ascii="Arial" w:hAnsi="Arial" w:cs="Arial"/>
          <w:bCs/>
        </w:rPr>
        <w:t xml:space="preserve"> </w:t>
      </w:r>
      <w:r w:rsidR="0066283F">
        <w:rPr>
          <w:rFonts w:ascii="Arial" w:hAnsi="Arial" w:cs="Arial"/>
          <w:bCs/>
        </w:rPr>
        <w:t>19</w:t>
      </w:r>
      <w:r w:rsidR="00405880">
        <w:rPr>
          <w:rFonts w:ascii="Arial" w:hAnsi="Arial" w:cs="Arial"/>
          <w:bCs/>
        </w:rPr>
        <w:t xml:space="preserve"> de </w:t>
      </w:r>
      <w:r w:rsidR="006A6E2E">
        <w:rPr>
          <w:rFonts w:ascii="Arial" w:hAnsi="Arial" w:cs="Arial"/>
          <w:bCs/>
        </w:rPr>
        <w:t>novembro</w:t>
      </w:r>
      <w:r w:rsidR="00A027FD">
        <w:rPr>
          <w:rFonts w:ascii="Arial" w:hAnsi="Arial" w:cs="Arial"/>
          <w:bCs/>
        </w:rPr>
        <w:t xml:space="preserve"> </w:t>
      </w:r>
      <w:r w:rsidR="009B5104" w:rsidRPr="00853226">
        <w:rPr>
          <w:rFonts w:ascii="Arial" w:hAnsi="Arial" w:cs="Arial"/>
          <w:bCs/>
        </w:rPr>
        <w:t>de 201</w:t>
      </w:r>
      <w:r w:rsidR="00A5185F" w:rsidRPr="00853226">
        <w:rPr>
          <w:rFonts w:ascii="Arial" w:hAnsi="Arial" w:cs="Arial"/>
          <w:bCs/>
        </w:rPr>
        <w:t>4</w:t>
      </w:r>
      <w:r w:rsidRPr="00853226">
        <w:rPr>
          <w:rFonts w:ascii="Arial" w:hAnsi="Arial" w:cs="Arial"/>
          <w:bCs/>
        </w:rPr>
        <w:t>.</w:t>
      </w:r>
    </w:p>
    <w:p w:rsidR="00A027FD" w:rsidRDefault="00A027FD" w:rsidP="003A737A">
      <w:pPr>
        <w:spacing w:before="120" w:line="276" w:lineRule="auto"/>
        <w:rPr>
          <w:rFonts w:ascii="Arial" w:hAnsi="Arial" w:cs="Arial"/>
          <w:bCs/>
        </w:rPr>
      </w:pPr>
    </w:p>
    <w:p w:rsidR="0066283F" w:rsidRDefault="0066283F" w:rsidP="003A737A">
      <w:pPr>
        <w:spacing w:before="120" w:line="276" w:lineRule="auto"/>
        <w:rPr>
          <w:rFonts w:ascii="Arial" w:hAnsi="Arial" w:cs="Arial"/>
          <w:bCs/>
        </w:rPr>
      </w:pPr>
    </w:p>
    <w:p w:rsidR="00A027FD" w:rsidRPr="00853226" w:rsidRDefault="00A027FD" w:rsidP="003A737A">
      <w:pPr>
        <w:spacing w:before="120" w:line="276" w:lineRule="auto"/>
        <w:rPr>
          <w:rFonts w:ascii="Arial" w:hAnsi="Arial" w:cs="Arial"/>
          <w:bCs/>
        </w:rPr>
      </w:pPr>
    </w:p>
    <w:tbl>
      <w:tblPr>
        <w:tblW w:w="10722" w:type="dxa"/>
        <w:tblInd w:w="-743" w:type="dxa"/>
        <w:tblLook w:val="04A0" w:firstRow="1" w:lastRow="0" w:firstColumn="1" w:lastColumn="0" w:noHBand="0" w:noVBand="1"/>
      </w:tblPr>
      <w:tblGrid>
        <w:gridCol w:w="4423"/>
        <w:gridCol w:w="964"/>
        <w:gridCol w:w="5335"/>
      </w:tblGrid>
      <w:tr w:rsidR="00335D81" w:rsidRPr="00853226" w:rsidTr="00E57287">
        <w:trPr>
          <w:trHeight w:val="1139"/>
        </w:trPr>
        <w:tc>
          <w:tcPr>
            <w:tcW w:w="4423" w:type="dxa"/>
          </w:tcPr>
          <w:p w:rsidR="00335D81" w:rsidRPr="00853226" w:rsidRDefault="009B5104" w:rsidP="003A737A">
            <w:pPr>
              <w:spacing w:line="276" w:lineRule="auto"/>
              <w:jc w:val="center"/>
              <w:rPr>
                <w:rFonts w:ascii="Arial" w:hAnsi="Arial" w:cs="Arial"/>
                <w:b/>
                <w:sz w:val="22"/>
                <w:szCs w:val="22"/>
              </w:rPr>
            </w:pPr>
            <w:r w:rsidRPr="00853226">
              <w:rPr>
                <w:rFonts w:ascii="Arial" w:hAnsi="Arial" w:cs="Arial"/>
                <w:b/>
                <w:sz w:val="22"/>
                <w:szCs w:val="22"/>
              </w:rPr>
              <w:t>RENATO</w:t>
            </w:r>
            <w:r w:rsidR="00727354" w:rsidRPr="00853226">
              <w:rPr>
                <w:rFonts w:ascii="Arial" w:hAnsi="Arial" w:cs="Arial"/>
                <w:b/>
                <w:sz w:val="22"/>
                <w:szCs w:val="22"/>
              </w:rPr>
              <w:t xml:space="preserve"> ROSENBLUTH</w:t>
            </w:r>
          </w:p>
          <w:p w:rsidR="00335D81" w:rsidRPr="00853226" w:rsidRDefault="00335D81" w:rsidP="003A737A">
            <w:pPr>
              <w:spacing w:line="276" w:lineRule="auto"/>
              <w:jc w:val="center"/>
              <w:rPr>
                <w:rFonts w:ascii="Arial" w:hAnsi="Arial" w:cs="Arial"/>
                <w:sz w:val="22"/>
                <w:szCs w:val="22"/>
              </w:rPr>
            </w:pPr>
            <w:r w:rsidRPr="00853226">
              <w:rPr>
                <w:rFonts w:ascii="Arial" w:hAnsi="Arial" w:cs="Arial"/>
                <w:sz w:val="22"/>
                <w:szCs w:val="22"/>
              </w:rPr>
              <w:t>Agente de Polícia Federal</w:t>
            </w:r>
          </w:p>
          <w:p w:rsidR="00335D81" w:rsidRPr="00853226" w:rsidRDefault="00727354" w:rsidP="003A737A">
            <w:pPr>
              <w:spacing w:line="276" w:lineRule="auto"/>
              <w:jc w:val="center"/>
              <w:rPr>
                <w:rFonts w:ascii="Arial" w:hAnsi="Arial" w:cs="Arial"/>
                <w:sz w:val="22"/>
                <w:szCs w:val="22"/>
              </w:rPr>
            </w:pPr>
            <w:r w:rsidRPr="00853226">
              <w:rPr>
                <w:rFonts w:ascii="Arial" w:hAnsi="Arial" w:cs="Arial"/>
                <w:sz w:val="22"/>
                <w:szCs w:val="22"/>
              </w:rPr>
              <w:t>SEPLAJ</w:t>
            </w:r>
            <w:r w:rsidR="00335D81" w:rsidRPr="00853226">
              <w:rPr>
                <w:rFonts w:ascii="Arial" w:hAnsi="Arial" w:cs="Arial"/>
                <w:sz w:val="22"/>
                <w:szCs w:val="22"/>
              </w:rPr>
              <w:t>/DP</w:t>
            </w:r>
            <w:r w:rsidR="00E34889" w:rsidRPr="00853226">
              <w:rPr>
                <w:rFonts w:ascii="Arial" w:hAnsi="Arial" w:cs="Arial"/>
                <w:sz w:val="22"/>
                <w:szCs w:val="22"/>
              </w:rPr>
              <w:t>C</w:t>
            </w:r>
            <w:r w:rsidR="00335D81" w:rsidRPr="00853226">
              <w:rPr>
                <w:rFonts w:ascii="Arial" w:hAnsi="Arial" w:cs="Arial"/>
                <w:sz w:val="22"/>
                <w:szCs w:val="22"/>
              </w:rPr>
              <w:t>/CPLAM</w:t>
            </w:r>
            <w:r w:rsidR="00BA2E3E" w:rsidRPr="00853226">
              <w:rPr>
                <w:rFonts w:ascii="Arial" w:hAnsi="Arial" w:cs="Arial"/>
                <w:sz w:val="22"/>
                <w:szCs w:val="22"/>
              </w:rPr>
              <w:t>/DLOG</w:t>
            </w:r>
          </w:p>
          <w:p w:rsidR="00335D81" w:rsidRPr="00853226" w:rsidRDefault="00335D81" w:rsidP="003A737A">
            <w:pPr>
              <w:spacing w:before="120" w:line="276" w:lineRule="auto"/>
              <w:jc w:val="center"/>
              <w:rPr>
                <w:rFonts w:ascii="Arial" w:hAnsi="Arial" w:cs="Arial"/>
                <w:bCs/>
                <w:sz w:val="22"/>
                <w:szCs w:val="22"/>
              </w:rPr>
            </w:pPr>
          </w:p>
          <w:p w:rsidR="004B2234" w:rsidRPr="00853226" w:rsidRDefault="004B2234" w:rsidP="003A737A">
            <w:pPr>
              <w:spacing w:before="120" w:line="276" w:lineRule="auto"/>
              <w:jc w:val="center"/>
              <w:rPr>
                <w:rFonts w:ascii="Arial" w:hAnsi="Arial" w:cs="Arial"/>
                <w:bCs/>
                <w:sz w:val="22"/>
                <w:szCs w:val="22"/>
              </w:rPr>
            </w:pPr>
          </w:p>
        </w:tc>
        <w:tc>
          <w:tcPr>
            <w:tcW w:w="964" w:type="dxa"/>
          </w:tcPr>
          <w:p w:rsidR="00335D81" w:rsidRPr="00853226" w:rsidRDefault="00335D81" w:rsidP="003A737A">
            <w:pPr>
              <w:spacing w:before="120" w:line="276" w:lineRule="auto"/>
              <w:jc w:val="center"/>
              <w:rPr>
                <w:rFonts w:ascii="Arial" w:hAnsi="Arial" w:cs="Arial"/>
                <w:b/>
                <w:sz w:val="22"/>
                <w:szCs w:val="22"/>
              </w:rPr>
            </w:pPr>
          </w:p>
        </w:tc>
        <w:tc>
          <w:tcPr>
            <w:tcW w:w="5335" w:type="dxa"/>
          </w:tcPr>
          <w:p w:rsidR="005C6B8A" w:rsidRPr="00853226" w:rsidRDefault="005C6B8A" w:rsidP="003A737A">
            <w:pPr>
              <w:spacing w:line="276" w:lineRule="auto"/>
              <w:jc w:val="center"/>
              <w:rPr>
                <w:rFonts w:ascii="Arial" w:hAnsi="Arial" w:cs="Arial"/>
                <w:b/>
                <w:sz w:val="22"/>
                <w:szCs w:val="22"/>
              </w:rPr>
            </w:pPr>
            <w:r w:rsidRPr="00853226">
              <w:rPr>
                <w:rFonts w:ascii="Arial" w:hAnsi="Arial" w:cs="Arial"/>
                <w:b/>
                <w:sz w:val="22"/>
                <w:szCs w:val="22"/>
              </w:rPr>
              <w:t>RICARDO ALEXANDRE WISNIEVSKI</w:t>
            </w:r>
          </w:p>
          <w:p w:rsidR="005C6B8A" w:rsidRPr="00853226" w:rsidRDefault="005C6B8A" w:rsidP="003A737A">
            <w:pPr>
              <w:spacing w:line="276" w:lineRule="auto"/>
              <w:jc w:val="center"/>
              <w:rPr>
                <w:rFonts w:ascii="Arial" w:hAnsi="Arial" w:cs="Arial"/>
                <w:sz w:val="22"/>
                <w:szCs w:val="22"/>
              </w:rPr>
            </w:pPr>
            <w:r w:rsidRPr="00853226">
              <w:rPr>
                <w:rFonts w:ascii="Arial" w:hAnsi="Arial" w:cs="Arial"/>
                <w:sz w:val="22"/>
                <w:szCs w:val="22"/>
              </w:rPr>
              <w:t>Escrivão de Polícia Federal</w:t>
            </w:r>
          </w:p>
          <w:p w:rsidR="00335D81" w:rsidRPr="00853226" w:rsidRDefault="005C6B8A" w:rsidP="003A737A">
            <w:pPr>
              <w:spacing w:line="276" w:lineRule="auto"/>
              <w:jc w:val="center"/>
              <w:rPr>
                <w:rFonts w:ascii="Arial" w:hAnsi="Arial" w:cs="Arial"/>
                <w:bCs/>
                <w:sz w:val="22"/>
                <w:szCs w:val="22"/>
              </w:rPr>
            </w:pPr>
            <w:r w:rsidRPr="00853226">
              <w:rPr>
                <w:rFonts w:ascii="Arial" w:hAnsi="Arial" w:cs="Arial"/>
                <w:sz w:val="22"/>
                <w:szCs w:val="22"/>
              </w:rPr>
              <w:t>SEPLAJ/DPC/CPLAM/DLOG</w:t>
            </w:r>
            <w:r w:rsidRPr="00853226">
              <w:rPr>
                <w:rFonts w:ascii="Arial" w:hAnsi="Arial" w:cs="Arial"/>
                <w:bCs/>
                <w:sz w:val="22"/>
                <w:szCs w:val="22"/>
              </w:rPr>
              <w:t xml:space="preserve"> </w:t>
            </w:r>
          </w:p>
        </w:tc>
      </w:tr>
      <w:tr w:rsidR="00C20B55" w:rsidRPr="00853226" w:rsidTr="00E57287">
        <w:trPr>
          <w:trHeight w:val="380"/>
        </w:trPr>
        <w:tc>
          <w:tcPr>
            <w:tcW w:w="4423" w:type="dxa"/>
          </w:tcPr>
          <w:p w:rsidR="00C20B55" w:rsidRPr="00853226" w:rsidRDefault="00C20B55" w:rsidP="003A737A">
            <w:pPr>
              <w:spacing w:before="120" w:line="276" w:lineRule="auto"/>
              <w:jc w:val="center"/>
              <w:rPr>
                <w:rFonts w:ascii="Arial" w:hAnsi="Arial" w:cs="Arial"/>
                <w:bCs/>
                <w:sz w:val="22"/>
                <w:szCs w:val="22"/>
              </w:rPr>
            </w:pPr>
          </w:p>
        </w:tc>
        <w:tc>
          <w:tcPr>
            <w:tcW w:w="964" w:type="dxa"/>
          </w:tcPr>
          <w:p w:rsidR="00C20B55" w:rsidRPr="00853226" w:rsidRDefault="00C20B55" w:rsidP="003A737A">
            <w:pPr>
              <w:spacing w:before="120" w:line="276" w:lineRule="auto"/>
              <w:jc w:val="center"/>
              <w:rPr>
                <w:rFonts w:ascii="Arial" w:hAnsi="Arial" w:cs="Arial"/>
                <w:b/>
                <w:sz w:val="22"/>
                <w:szCs w:val="22"/>
              </w:rPr>
            </w:pPr>
          </w:p>
        </w:tc>
        <w:tc>
          <w:tcPr>
            <w:tcW w:w="5335" w:type="dxa"/>
          </w:tcPr>
          <w:p w:rsidR="00C20B55" w:rsidRPr="00853226" w:rsidRDefault="00C20B55" w:rsidP="003A737A">
            <w:pPr>
              <w:spacing w:before="120" w:line="276" w:lineRule="auto"/>
              <w:jc w:val="center"/>
              <w:rPr>
                <w:rFonts w:ascii="Arial" w:hAnsi="Arial" w:cs="Arial"/>
                <w:bCs/>
                <w:sz w:val="22"/>
                <w:szCs w:val="22"/>
              </w:rPr>
            </w:pPr>
          </w:p>
        </w:tc>
      </w:tr>
      <w:tr w:rsidR="005C6B8A" w:rsidRPr="00853226" w:rsidTr="00E57287">
        <w:trPr>
          <w:trHeight w:val="1151"/>
        </w:trPr>
        <w:tc>
          <w:tcPr>
            <w:tcW w:w="4423" w:type="dxa"/>
          </w:tcPr>
          <w:p w:rsidR="005C6B8A" w:rsidRPr="00853226" w:rsidRDefault="005C6B8A" w:rsidP="003A737A">
            <w:pPr>
              <w:spacing w:line="276" w:lineRule="auto"/>
              <w:jc w:val="center"/>
              <w:rPr>
                <w:rFonts w:ascii="Arial" w:hAnsi="Arial" w:cs="Arial"/>
                <w:b/>
                <w:sz w:val="22"/>
                <w:szCs w:val="22"/>
              </w:rPr>
            </w:pPr>
            <w:r w:rsidRPr="00853226">
              <w:rPr>
                <w:rFonts w:ascii="Arial" w:hAnsi="Arial" w:cs="Arial"/>
                <w:b/>
                <w:sz w:val="22"/>
                <w:szCs w:val="22"/>
              </w:rPr>
              <w:t xml:space="preserve">ROMUEL </w:t>
            </w:r>
            <w:r w:rsidR="00C006CE" w:rsidRPr="00853226">
              <w:rPr>
                <w:rFonts w:ascii="Arial" w:hAnsi="Arial" w:cs="Arial"/>
                <w:b/>
                <w:sz w:val="22"/>
                <w:szCs w:val="22"/>
              </w:rPr>
              <w:t>DE JESUS SOUSA</w:t>
            </w:r>
          </w:p>
          <w:p w:rsidR="005C6B8A" w:rsidRPr="00853226" w:rsidRDefault="005C6B8A" w:rsidP="003A737A">
            <w:pPr>
              <w:spacing w:line="276" w:lineRule="auto"/>
              <w:jc w:val="center"/>
              <w:rPr>
                <w:rFonts w:ascii="Arial" w:hAnsi="Arial" w:cs="Arial"/>
                <w:sz w:val="22"/>
                <w:szCs w:val="22"/>
              </w:rPr>
            </w:pPr>
            <w:r w:rsidRPr="00853226">
              <w:rPr>
                <w:rFonts w:ascii="Arial" w:hAnsi="Arial" w:cs="Arial"/>
                <w:sz w:val="22"/>
                <w:szCs w:val="22"/>
              </w:rPr>
              <w:t>Agente de Polícia Federal</w:t>
            </w:r>
          </w:p>
          <w:p w:rsidR="005C6B8A" w:rsidRPr="00853226" w:rsidRDefault="00C006CE" w:rsidP="003A737A">
            <w:pPr>
              <w:spacing w:line="276" w:lineRule="auto"/>
              <w:jc w:val="center"/>
              <w:rPr>
                <w:rFonts w:ascii="Arial" w:hAnsi="Arial" w:cs="Arial"/>
                <w:sz w:val="22"/>
                <w:szCs w:val="22"/>
              </w:rPr>
            </w:pPr>
            <w:r w:rsidRPr="00853226">
              <w:rPr>
                <w:rFonts w:ascii="Arial" w:hAnsi="Arial" w:cs="Arial"/>
                <w:sz w:val="22"/>
                <w:szCs w:val="22"/>
              </w:rPr>
              <w:t>SETRAN/</w:t>
            </w:r>
            <w:r w:rsidR="005C6B8A" w:rsidRPr="00853226">
              <w:rPr>
                <w:rFonts w:ascii="Arial" w:hAnsi="Arial" w:cs="Arial"/>
                <w:sz w:val="22"/>
                <w:szCs w:val="22"/>
              </w:rPr>
              <w:t>DSG/COAD/DLOG</w:t>
            </w:r>
          </w:p>
          <w:p w:rsidR="005C6B8A" w:rsidRPr="00853226" w:rsidRDefault="005C6B8A" w:rsidP="00405880">
            <w:pPr>
              <w:spacing w:before="120" w:line="276" w:lineRule="auto"/>
              <w:rPr>
                <w:rFonts w:ascii="Arial" w:hAnsi="Arial" w:cs="Arial"/>
                <w:b/>
                <w:sz w:val="22"/>
                <w:szCs w:val="22"/>
              </w:rPr>
            </w:pPr>
          </w:p>
        </w:tc>
        <w:tc>
          <w:tcPr>
            <w:tcW w:w="964" w:type="dxa"/>
          </w:tcPr>
          <w:p w:rsidR="005C6B8A" w:rsidRPr="00853226" w:rsidRDefault="005C6B8A" w:rsidP="003A737A">
            <w:pPr>
              <w:spacing w:before="120" w:line="276" w:lineRule="auto"/>
              <w:jc w:val="center"/>
              <w:rPr>
                <w:rFonts w:ascii="Arial" w:hAnsi="Arial" w:cs="Arial"/>
                <w:b/>
                <w:sz w:val="22"/>
                <w:szCs w:val="22"/>
              </w:rPr>
            </w:pPr>
          </w:p>
        </w:tc>
        <w:tc>
          <w:tcPr>
            <w:tcW w:w="5335" w:type="dxa"/>
          </w:tcPr>
          <w:p w:rsidR="005C6B8A" w:rsidRPr="00853226" w:rsidRDefault="005C6B8A" w:rsidP="003A737A">
            <w:pPr>
              <w:spacing w:line="276" w:lineRule="auto"/>
              <w:jc w:val="center"/>
              <w:rPr>
                <w:rFonts w:ascii="Arial" w:hAnsi="Arial" w:cs="Arial"/>
                <w:b/>
                <w:sz w:val="22"/>
                <w:szCs w:val="22"/>
              </w:rPr>
            </w:pPr>
            <w:r w:rsidRPr="00853226">
              <w:rPr>
                <w:rFonts w:ascii="Arial" w:hAnsi="Arial" w:cs="Arial"/>
                <w:b/>
                <w:sz w:val="22"/>
                <w:szCs w:val="22"/>
              </w:rPr>
              <w:t>FELIPE LOPES DA CRUZ</w:t>
            </w:r>
          </w:p>
          <w:p w:rsidR="005C6B8A" w:rsidRPr="00853226" w:rsidRDefault="005C6B8A" w:rsidP="003A737A">
            <w:pPr>
              <w:spacing w:line="276" w:lineRule="auto"/>
              <w:jc w:val="center"/>
              <w:rPr>
                <w:rFonts w:ascii="Arial" w:hAnsi="Arial" w:cs="Arial"/>
                <w:sz w:val="22"/>
                <w:szCs w:val="22"/>
              </w:rPr>
            </w:pPr>
            <w:r w:rsidRPr="00853226">
              <w:rPr>
                <w:rFonts w:ascii="Arial" w:hAnsi="Arial" w:cs="Arial"/>
                <w:sz w:val="22"/>
                <w:szCs w:val="22"/>
              </w:rPr>
              <w:t>Agente de Polícia Federal</w:t>
            </w:r>
          </w:p>
          <w:p w:rsidR="005C6B8A" w:rsidRPr="00853226" w:rsidRDefault="005C6B8A" w:rsidP="003A737A">
            <w:pPr>
              <w:spacing w:line="276" w:lineRule="auto"/>
              <w:jc w:val="center"/>
              <w:rPr>
                <w:rFonts w:ascii="Arial" w:hAnsi="Arial" w:cs="Arial"/>
                <w:sz w:val="22"/>
                <w:szCs w:val="22"/>
              </w:rPr>
            </w:pPr>
            <w:r w:rsidRPr="00853226">
              <w:rPr>
                <w:rFonts w:ascii="Arial" w:hAnsi="Arial" w:cs="Arial"/>
                <w:sz w:val="22"/>
                <w:szCs w:val="22"/>
              </w:rPr>
              <w:t>Chefe do SEPLAJ/DPC/CPLAM/DLOG</w:t>
            </w:r>
          </w:p>
          <w:p w:rsidR="005C6B8A" w:rsidRPr="00853226" w:rsidRDefault="005C6B8A" w:rsidP="003A737A">
            <w:pPr>
              <w:spacing w:line="276" w:lineRule="auto"/>
              <w:jc w:val="center"/>
              <w:rPr>
                <w:rFonts w:ascii="Arial" w:hAnsi="Arial" w:cs="Arial"/>
                <w:b/>
                <w:sz w:val="22"/>
                <w:szCs w:val="22"/>
              </w:rPr>
            </w:pPr>
          </w:p>
          <w:p w:rsidR="005C6B8A" w:rsidRPr="00853226" w:rsidRDefault="005C6B8A" w:rsidP="003A737A">
            <w:pPr>
              <w:spacing w:line="276" w:lineRule="auto"/>
              <w:jc w:val="center"/>
              <w:rPr>
                <w:rFonts w:ascii="Arial" w:hAnsi="Arial" w:cs="Arial"/>
                <w:b/>
                <w:sz w:val="22"/>
                <w:szCs w:val="22"/>
              </w:rPr>
            </w:pPr>
          </w:p>
        </w:tc>
      </w:tr>
    </w:tbl>
    <w:p w:rsidR="008C53EB" w:rsidRDefault="008C53EB" w:rsidP="003A737A">
      <w:pPr>
        <w:spacing w:line="276" w:lineRule="auto"/>
        <w:ind w:left="2268" w:right="2268"/>
        <w:jc w:val="center"/>
        <w:rPr>
          <w:rFonts w:ascii="Arial" w:hAnsi="Arial" w:cs="Arial"/>
          <w:b/>
          <w:sz w:val="22"/>
          <w:szCs w:val="22"/>
        </w:rPr>
      </w:pPr>
    </w:p>
    <w:p w:rsidR="008C53EB" w:rsidRPr="00853226" w:rsidRDefault="008C53EB" w:rsidP="003A737A">
      <w:pPr>
        <w:spacing w:line="276" w:lineRule="auto"/>
        <w:ind w:left="2268" w:right="2268"/>
        <w:jc w:val="center"/>
        <w:rPr>
          <w:rFonts w:ascii="Arial" w:hAnsi="Arial" w:cs="Arial"/>
          <w:b/>
          <w:sz w:val="22"/>
          <w:szCs w:val="22"/>
        </w:rPr>
      </w:pPr>
    </w:p>
    <w:tbl>
      <w:tblPr>
        <w:tblW w:w="10772" w:type="dxa"/>
        <w:tblInd w:w="-743" w:type="dxa"/>
        <w:tblLook w:val="04A0" w:firstRow="1" w:lastRow="0" w:firstColumn="1" w:lastColumn="0" w:noHBand="0" w:noVBand="1"/>
      </w:tblPr>
      <w:tblGrid>
        <w:gridCol w:w="4444"/>
        <w:gridCol w:w="968"/>
        <w:gridCol w:w="5360"/>
      </w:tblGrid>
      <w:tr w:rsidR="005C6B8A" w:rsidRPr="00853226" w:rsidTr="00405880">
        <w:trPr>
          <w:trHeight w:val="490"/>
        </w:trPr>
        <w:tc>
          <w:tcPr>
            <w:tcW w:w="4444" w:type="dxa"/>
          </w:tcPr>
          <w:p w:rsidR="005C6B8A" w:rsidRPr="00853226" w:rsidRDefault="005C6B8A" w:rsidP="003A737A">
            <w:pPr>
              <w:spacing w:line="276" w:lineRule="auto"/>
              <w:jc w:val="center"/>
              <w:rPr>
                <w:rFonts w:ascii="Arial" w:hAnsi="Arial" w:cs="Arial"/>
                <w:b/>
                <w:sz w:val="22"/>
                <w:szCs w:val="22"/>
              </w:rPr>
            </w:pPr>
            <w:r w:rsidRPr="00853226">
              <w:rPr>
                <w:rFonts w:ascii="Arial" w:hAnsi="Arial" w:cs="Arial"/>
                <w:b/>
                <w:sz w:val="22"/>
                <w:szCs w:val="22"/>
              </w:rPr>
              <w:lastRenderedPageBreak/>
              <w:t>WILLIAM ENIO GUEDES FABRICIO</w:t>
            </w:r>
          </w:p>
          <w:p w:rsidR="005C6B8A" w:rsidRPr="00853226" w:rsidRDefault="005C6B8A" w:rsidP="003A737A">
            <w:pPr>
              <w:spacing w:line="276" w:lineRule="auto"/>
              <w:jc w:val="center"/>
              <w:rPr>
                <w:rFonts w:ascii="Arial" w:hAnsi="Arial" w:cs="Arial"/>
                <w:sz w:val="22"/>
                <w:szCs w:val="22"/>
              </w:rPr>
            </w:pPr>
            <w:r w:rsidRPr="00853226">
              <w:rPr>
                <w:rFonts w:ascii="Arial" w:hAnsi="Arial" w:cs="Arial"/>
                <w:sz w:val="22"/>
                <w:szCs w:val="22"/>
              </w:rPr>
              <w:t xml:space="preserve">Agente de Polícia Federal </w:t>
            </w:r>
          </w:p>
          <w:p w:rsidR="005C6B8A" w:rsidRPr="00853226" w:rsidRDefault="005C6B8A" w:rsidP="003A737A">
            <w:pPr>
              <w:spacing w:line="276" w:lineRule="auto"/>
              <w:jc w:val="center"/>
              <w:rPr>
                <w:rFonts w:ascii="Arial" w:hAnsi="Arial" w:cs="Arial"/>
                <w:sz w:val="22"/>
                <w:szCs w:val="22"/>
              </w:rPr>
            </w:pPr>
            <w:r w:rsidRPr="00853226">
              <w:rPr>
                <w:rFonts w:ascii="Arial" w:hAnsi="Arial" w:cs="Arial"/>
                <w:sz w:val="22"/>
                <w:szCs w:val="22"/>
              </w:rPr>
              <w:t>Chefe da DSG/COAD/DLOG</w:t>
            </w:r>
          </w:p>
          <w:p w:rsidR="00C006CE" w:rsidRPr="00853226" w:rsidRDefault="00C006CE" w:rsidP="00405880">
            <w:pPr>
              <w:spacing w:before="120" w:line="276" w:lineRule="auto"/>
              <w:rPr>
                <w:rFonts w:ascii="Arial" w:hAnsi="Arial" w:cs="Arial"/>
                <w:b/>
                <w:sz w:val="22"/>
                <w:szCs w:val="22"/>
              </w:rPr>
            </w:pPr>
          </w:p>
        </w:tc>
        <w:tc>
          <w:tcPr>
            <w:tcW w:w="968" w:type="dxa"/>
          </w:tcPr>
          <w:p w:rsidR="005C6B8A" w:rsidRPr="00853226" w:rsidRDefault="005C6B8A" w:rsidP="003A737A">
            <w:pPr>
              <w:spacing w:before="120" w:line="276" w:lineRule="auto"/>
              <w:jc w:val="center"/>
              <w:rPr>
                <w:rFonts w:ascii="Arial" w:hAnsi="Arial" w:cs="Arial"/>
                <w:b/>
                <w:sz w:val="22"/>
                <w:szCs w:val="22"/>
              </w:rPr>
            </w:pPr>
          </w:p>
        </w:tc>
        <w:tc>
          <w:tcPr>
            <w:tcW w:w="5360" w:type="dxa"/>
          </w:tcPr>
          <w:p w:rsidR="005C6B8A" w:rsidRPr="00853226" w:rsidRDefault="005C6B8A" w:rsidP="003A737A">
            <w:pPr>
              <w:spacing w:line="276" w:lineRule="auto"/>
              <w:jc w:val="center"/>
              <w:rPr>
                <w:rFonts w:ascii="Arial" w:hAnsi="Arial" w:cs="Arial"/>
                <w:b/>
                <w:sz w:val="22"/>
                <w:szCs w:val="22"/>
              </w:rPr>
            </w:pPr>
            <w:r w:rsidRPr="00853226">
              <w:rPr>
                <w:rFonts w:ascii="Arial" w:hAnsi="Arial" w:cs="Arial"/>
                <w:b/>
                <w:sz w:val="22"/>
                <w:szCs w:val="22"/>
              </w:rPr>
              <w:t>RODRIGO DANTAS DE ARAUJO MAIA</w:t>
            </w:r>
          </w:p>
          <w:p w:rsidR="005C6B8A" w:rsidRPr="00853226" w:rsidRDefault="005C6B8A" w:rsidP="003A737A">
            <w:pPr>
              <w:spacing w:line="276" w:lineRule="auto"/>
              <w:jc w:val="center"/>
              <w:rPr>
                <w:rFonts w:ascii="Arial" w:hAnsi="Arial" w:cs="Arial"/>
                <w:sz w:val="22"/>
                <w:szCs w:val="22"/>
              </w:rPr>
            </w:pPr>
            <w:r w:rsidRPr="00853226">
              <w:rPr>
                <w:rFonts w:ascii="Arial" w:hAnsi="Arial" w:cs="Arial"/>
                <w:sz w:val="22"/>
                <w:szCs w:val="22"/>
              </w:rPr>
              <w:t>Escrivão de Polícia Federal</w:t>
            </w:r>
          </w:p>
          <w:p w:rsidR="005C6B8A" w:rsidRPr="00853226" w:rsidRDefault="005C6B8A" w:rsidP="003A737A">
            <w:pPr>
              <w:spacing w:line="276" w:lineRule="auto"/>
              <w:jc w:val="center"/>
              <w:rPr>
                <w:rFonts w:ascii="Arial" w:hAnsi="Arial" w:cs="Arial"/>
                <w:sz w:val="22"/>
                <w:szCs w:val="22"/>
              </w:rPr>
            </w:pPr>
            <w:r w:rsidRPr="00853226">
              <w:rPr>
                <w:rFonts w:ascii="Arial" w:hAnsi="Arial" w:cs="Arial"/>
                <w:sz w:val="22"/>
                <w:szCs w:val="22"/>
              </w:rPr>
              <w:t>Chefe da DPC/CPLAM/DLOG</w:t>
            </w:r>
          </w:p>
          <w:p w:rsidR="005C6B8A" w:rsidRPr="00853226" w:rsidRDefault="005C6B8A" w:rsidP="003A737A">
            <w:pPr>
              <w:spacing w:line="276" w:lineRule="auto"/>
              <w:jc w:val="center"/>
              <w:rPr>
                <w:rFonts w:ascii="Arial" w:hAnsi="Arial" w:cs="Arial"/>
                <w:b/>
                <w:sz w:val="22"/>
                <w:szCs w:val="22"/>
              </w:rPr>
            </w:pPr>
          </w:p>
        </w:tc>
      </w:tr>
    </w:tbl>
    <w:p w:rsidR="0028687B" w:rsidRPr="00853226" w:rsidRDefault="0028687B" w:rsidP="00405880">
      <w:pPr>
        <w:spacing w:line="276" w:lineRule="auto"/>
        <w:ind w:right="2268"/>
        <w:rPr>
          <w:rFonts w:ascii="Arial" w:hAnsi="Arial" w:cs="Arial"/>
          <w:sz w:val="22"/>
          <w:szCs w:val="22"/>
        </w:rPr>
      </w:pPr>
    </w:p>
    <w:p w:rsidR="0028687B" w:rsidRPr="00853226" w:rsidRDefault="0028687B" w:rsidP="003A737A">
      <w:pPr>
        <w:spacing w:line="276" w:lineRule="auto"/>
        <w:ind w:right="2268" w:firstLine="709"/>
        <w:rPr>
          <w:rFonts w:ascii="Arial" w:hAnsi="Arial" w:cs="Arial"/>
          <w:sz w:val="22"/>
          <w:szCs w:val="22"/>
        </w:rPr>
      </w:pPr>
      <w:r w:rsidRPr="00853226">
        <w:rPr>
          <w:rFonts w:ascii="Arial" w:hAnsi="Arial" w:cs="Arial"/>
          <w:sz w:val="22"/>
          <w:szCs w:val="22"/>
        </w:rPr>
        <w:t>De acordo,</w:t>
      </w:r>
    </w:p>
    <w:p w:rsidR="0028687B" w:rsidRPr="00853226" w:rsidRDefault="0028687B" w:rsidP="003A737A">
      <w:pPr>
        <w:spacing w:line="276" w:lineRule="auto"/>
        <w:ind w:left="2268" w:right="2268"/>
        <w:jc w:val="center"/>
        <w:rPr>
          <w:rFonts w:ascii="Arial" w:hAnsi="Arial" w:cs="Arial"/>
          <w:b/>
          <w:sz w:val="22"/>
          <w:szCs w:val="22"/>
        </w:rPr>
      </w:pPr>
    </w:p>
    <w:p w:rsidR="0028687B" w:rsidRPr="00853226" w:rsidRDefault="0028687B" w:rsidP="003A737A">
      <w:pPr>
        <w:spacing w:line="276" w:lineRule="auto"/>
        <w:ind w:left="2268" w:right="2268"/>
        <w:jc w:val="center"/>
        <w:rPr>
          <w:rFonts w:ascii="Arial" w:hAnsi="Arial" w:cs="Arial"/>
          <w:b/>
          <w:sz w:val="22"/>
          <w:szCs w:val="22"/>
        </w:rPr>
      </w:pPr>
    </w:p>
    <w:p w:rsidR="0028687B" w:rsidRPr="00853226" w:rsidRDefault="0028687B" w:rsidP="003A737A">
      <w:pPr>
        <w:spacing w:line="276" w:lineRule="auto"/>
        <w:ind w:left="2268" w:right="2268"/>
        <w:jc w:val="center"/>
        <w:rPr>
          <w:rFonts w:ascii="Arial" w:hAnsi="Arial" w:cs="Arial"/>
          <w:b/>
          <w:sz w:val="22"/>
          <w:szCs w:val="22"/>
        </w:rPr>
      </w:pPr>
    </w:p>
    <w:p w:rsidR="0028687B" w:rsidRPr="00853226" w:rsidRDefault="0028687B" w:rsidP="003A737A">
      <w:pPr>
        <w:spacing w:line="276" w:lineRule="auto"/>
        <w:jc w:val="center"/>
        <w:rPr>
          <w:rFonts w:ascii="Arial" w:hAnsi="Arial" w:cs="Arial"/>
          <w:b/>
          <w:sz w:val="22"/>
          <w:szCs w:val="22"/>
        </w:rPr>
      </w:pPr>
      <w:r w:rsidRPr="00853226">
        <w:rPr>
          <w:rFonts w:ascii="Arial" w:hAnsi="Arial" w:cs="Arial"/>
          <w:b/>
          <w:sz w:val="22"/>
          <w:szCs w:val="22"/>
        </w:rPr>
        <w:t>GUSTAVO HENRIQUE M. A. DA SILVA</w:t>
      </w:r>
    </w:p>
    <w:p w:rsidR="0028687B" w:rsidRPr="00853226" w:rsidRDefault="0028687B" w:rsidP="003A737A">
      <w:pPr>
        <w:spacing w:line="276" w:lineRule="auto"/>
        <w:jc w:val="center"/>
        <w:rPr>
          <w:rFonts w:ascii="Arial" w:hAnsi="Arial" w:cs="Arial"/>
          <w:sz w:val="22"/>
          <w:szCs w:val="22"/>
        </w:rPr>
      </w:pPr>
      <w:r w:rsidRPr="00853226">
        <w:rPr>
          <w:rFonts w:ascii="Arial" w:hAnsi="Arial" w:cs="Arial"/>
          <w:sz w:val="22"/>
          <w:szCs w:val="22"/>
        </w:rPr>
        <w:t>Perito Criminal Federal</w:t>
      </w:r>
    </w:p>
    <w:p w:rsidR="0028687B" w:rsidRPr="00853226" w:rsidRDefault="0028687B" w:rsidP="003A737A">
      <w:pPr>
        <w:spacing w:line="276" w:lineRule="auto"/>
        <w:jc w:val="center"/>
        <w:rPr>
          <w:rFonts w:ascii="Arial" w:hAnsi="Arial" w:cs="Arial"/>
          <w:sz w:val="22"/>
          <w:szCs w:val="22"/>
        </w:rPr>
      </w:pPr>
      <w:r w:rsidRPr="00853226">
        <w:rPr>
          <w:rFonts w:ascii="Arial" w:hAnsi="Arial" w:cs="Arial"/>
          <w:sz w:val="22"/>
          <w:szCs w:val="22"/>
        </w:rPr>
        <w:t>Coordenador-Geral da CPLAM/DLOG/DPF</w:t>
      </w:r>
    </w:p>
    <w:p w:rsidR="00DF1CB2" w:rsidRPr="00853226" w:rsidRDefault="00DF1CB2" w:rsidP="00405880">
      <w:pPr>
        <w:spacing w:line="276" w:lineRule="auto"/>
        <w:rPr>
          <w:rFonts w:ascii="Arial" w:hAnsi="Arial" w:cs="Arial"/>
          <w:sz w:val="22"/>
          <w:szCs w:val="22"/>
        </w:rPr>
      </w:pPr>
    </w:p>
    <w:p w:rsidR="00DF1CB2" w:rsidRPr="00853226" w:rsidRDefault="00DF1CB2" w:rsidP="003A737A">
      <w:pPr>
        <w:spacing w:line="276" w:lineRule="auto"/>
        <w:jc w:val="center"/>
        <w:rPr>
          <w:rFonts w:ascii="Arial" w:hAnsi="Arial" w:cs="Arial"/>
          <w:sz w:val="22"/>
          <w:szCs w:val="22"/>
        </w:rPr>
      </w:pPr>
    </w:p>
    <w:p w:rsidR="00DF1CB2" w:rsidRPr="00853226" w:rsidRDefault="00DF1CB2" w:rsidP="003A737A">
      <w:pPr>
        <w:spacing w:line="276" w:lineRule="auto"/>
        <w:ind w:right="2268" w:firstLine="709"/>
        <w:rPr>
          <w:rFonts w:ascii="Arial" w:hAnsi="Arial" w:cs="Arial"/>
          <w:sz w:val="22"/>
          <w:szCs w:val="22"/>
        </w:rPr>
      </w:pPr>
      <w:r w:rsidRPr="00853226">
        <w:rPr>
          <w:rFonts w:ascii="Arial" w:hAnsi="Arial" w:cs="Arial"/>
          <w:sz w:val="22"/>
          <w:szCs w:val="22"/>
        </w:rPr>
        <w:t>Aprovo,</w:t>
      </w:r>
    </w:p>
    <w:p w:rsidR="00DF1CB2" w:rsidRPr="00853226" w:rsidRDefault="00DF1CB2" w:rsidP="003A737A">
      <w:pPr>
        <w:spacing w:line="276" w:lineRule="auto"/>
        <w:jc w:val="center"/>
        <w:rPr>
          <w:rFonts w:ascii="Arial" w:hAnsi="Arial" w:cs="Arial"/>
          <w:sz w:val="22"/>
          <w:szCs w:val="22"/>
        </w:rPr>
      </w:pPr>
    </w:p>
    <w:p w:rsidR="00DF1CB2" w:rsidRPr="00853226" w:rsidRDefault="00DF1CB2" w:rsidP="003A737A">
      <w:pPr>
        <w:spacing w:line="276" w:lineRule="auto"/>
        <w:jc w:val="center"/>
        <w:rPr>
          <w:rFonts w:ascii="Arial" w:hAnsi="Arial" w:cs="Arial"/>
          <w:sz w:val="22"/>
          <w:szCs w:val="22"/>
        </w:rPr>
      </w:pPr>
    </w:p>
    <w:p w:rsidR="00DF1CB2" w:rsidRPr="00853226" w:rsidRDefault="00DF1CB2" w:rsidP="003A737A">
      <w:pPr>
        <w:spacing w:line="276" w:lineRule="auto"/>
        <w:jc w:val="center"/>
        <w:rPr>
          <w:rFonts w:ascii="Arial" w:hAnsi="Arial" w:cs="Arial"/>
          <w:b/>
          <w:sz w:val="22"/>
          <w:szCs w:val="22"/>
        </w:rPr>
      </w:pPr>
    </w:p>
    <w:p w:rsidR="00DF1CB2" w:rsidRPr="00853226" w:rsidRDefault="00DF1CB2" w:rsidP="003A737A">
      <w:pPr>
        <w:spacing w:line="276" w:lineRule="auto"/>
        <w:jc w:val="center"/>
        <w:rPr>
          <w:rFonts w:ascii="Arial" w:hAnsi="Arial" w:cs="Arial"/>
          <w:b/>
          <w:sz w:val="22"/>
          <w:szCs w:val="22"/>
        </w:rPr>
      </w:pPr>
      <w:r w:rsidRPr="00853226">
        <w:rPr>
          <w:rFonts w:ascii="Arial" w:hAnsi="Arial" w:cs="Arial"/>
          <w:b/>
          <w:sz w:val="22"/>
          <w:szCs w:val="22"/>
        </w:rPr>
        <w:t>FERNANDO DURAN POCH</w:t>
      </w:r>
    </w:p>
    <w:p w:rsidR="00DF1CB2" w:rsidRPr="00853226" w:rsidRDefault="00DF1CB2" w:rsidP="003A737A">
      <w:pPr>
        <w:spacing w:line="276" w:lineRule="auto"/>
        <w:jc w:val="center"/>
        <w:rPr>
          <w:rFonts w:ascii="Arial" w:hAnsi="Arial" w:cs="Arial"/>
          <w:sz w:val="22"/>
          <w:szCs w:val="22"/>
        </w:rPr>
      </w:pPr>
      <w:r w:rsidRPr="00853226">
        <w:rPr>
          <w:rFonts w:ascii="Arial" w:hAnsi="Arial" w:cs="Arial"/>
          <w:sz w:val="22"/>
          <w:szCs w:val="22"/>
        </w:rPr>
        <w:t>Delegado de Polícia Federal</w:t>
      </w:r>
    </w:p>
    <w:p w:rsidR="00DF1CB2" w:rsidRPr="00853226" w:rsidRDefault="00DF1CB2" w:rsidP="003A737A">
      <w:pPr>
        <w:spacing w:line="276" w:lineRule="auto"/>
        <w:jc w:val="center"/>
        <w:rPr>
          <w:rFonts w:ascii="Arial" w:hAnsi="Arial" w:cs="Arial"/>
          <w:sz w:val="22"/>
          <w:szCs w:val="22"/>
        </w:rPr>
      </w:pPr>
      <w:r w:rsidRPr="00853226">
        <w:rPr>
          <w:rFonts w:ascii="Arial" w:hAnsi="Arial" w:cs="Arial"/>
          <w:sz w:val="22"/>
          <w:szCs w:val="22"/>
        </w:rPr>
        <w:t>Diretor de Logística Policial</w:t>
      </w:r>
      <w:r w:rsidR="00A5185F" w:rsidRPr="00853226">
        <w:rPr>
          <w:rFonts w:ascii="Arial" w:hAnsi="Arial" w:cs="Arial"/>
          <w:sz w:val="22"/>
          <w:szCs w:val="22"/>
        </w:rPr>
        <w:t xml:space="preserve"> – DLOG/DPF</w:t>
      </w:r>
    </w:p>
    <w:p w:rsidR="00166F22" w:rsidRPr="00853226" w:rsidRDefault="00172F96" w:rsidP="003A737A">
      <w:pPr>
        <w:spacing w:line="276" w:lineRule="auto"/>
        <w:jc w:val="center"/>
        <w:rPr>
          <w:rFonts w:ascii="Arial" w:hAnsi="Arial" w:cs="Arial"/>
          <w:sz w:val="22"/>
          <w:szCs w:val="22"/>
        </w:rPr>
      </w:pPr>
      <w:r w:rsidRPr="00853226">
        <w:rPr>
          <w:rFonts w:ascii="Arial" w:hAnsi="Arial" w:cs="Arial"/>
          <w:sz w:val="22"/>
          <w:szCs w:val="22"/>
        </w:rPr>
        <w:br w:type="page"/>
      </w:r>
    </w:p>
    <w:p w:rsidR="00166F22" w:rsidRPr="00853226" w:rsidRDefault="00166F22" w:rsidP="003A737A">
      <w:pPr>
        <w:spacing w:line="276" w:lineRule="auto"/>
        <w:jc w:val="center"/>
        <w:rPr>
          <w:rFonts w:ascii="Arial" w:hAnsi="Arial" w:cs="Arial"/>
          <w:sz w:val="22"/>
          <w:szCs w:val="22"/>
        </w:rPr>
      </w:pPr>
    </w:p>
    <w:p w:rsidR="00166F22" w:rsidRPr="00853226" w:rsidRDefault="00166F22" w:rsidP="003A737A">
      <w:pPr>
        <w:spacing w:line="276" w:lineRule="auto"/>
        <w:jc w:val="center"/>
        <w:rPr>
          <w:rFonts w:ascii="Arial" w:hAnsi="Arial" w:cs="Arial"/>
          <w:sz w:val="22"/>
          <w:szCs w:val="22"/>
        </w:rPr>
      </w:pPr>
    </w:p>
    <w:p w:rsidR="00166F22" w:rsidRPr="00853226" w:rsidRDefault="00166F22" w:rsidP="003A737A">
      <w:pPr>
        <w:spacing w:line="276" w:lineRule="auto"/>
        <w:jc w:val="center"/>
        <w:rPr>
          <w:rFonts w:ascii="Arial" w:hAnsi="Arial" w:cs="Arial"/>
          <w:sz w:val="22"/>
          <w:szCs w:val="22"/>
        </w:rPr>
      </w:pPr>
    </w:p>
    <w:p w:rsidR="00166F22" w:rsidRPr="00853226" w:rsidRDefault="00166F22" w:rsidP="003A737A">
      <w:pPr>
        <w:spacing w:line="276" w:lineRule="auto"/>
        <w:jc w:val="center"/>
        <w:rPr>
          <w:rFonts w:ascii="Arial" w:hAnsi="Arial" w:cs="Arial"/>
          <w:b/>
          <w:sz w:val="50"/>
          <w:szCs w:val="50"/>
        </w:rPr>
      </w:pPr>
      <w:r w:rsidRPr="00853226">
        <w:rPr>
          <w:rFonts w:ascii="Arial" w:hAnsi="Arial" w:cs="Arial"/>
          <w:b/>
          <w:sz w:val="50"/>
          <w:szCs w:val="50"/>
        </w:rPr>
        <w:t>ANEXO I</w:t>
      </w:r>
    </w:p>
    <w:p w:rsidR="00166F22" w:rsidRPr="00853226" w:rsidRDefault="00166F22" w:rsidP="003A737A">
      <w:pPr>
        <w:spacing w:line="276" w:lineRule="auto"/>
        <w:jc w:val="center"/>
        <w:rPr>
          <w:rFonts w:ascii="Arial" w:hAnsi="Arial" w:cs="Arial"/>
          <w:b/>
          <w:sz w:val="30"/>
          <w:szCs w:val="30"/>
        </w:rPr>
      </w:pPr>
    </w:p>
    <w:p w:rsidR="00166F22" w:rsidRPr="00853226" w:rsidRDefault="00166F22" w:rsidP="003A737A">
      <w:pPr>
        <w:spacing w:line="276" w:lineRule="auto"/>
        <w:jc w:val="center"/>
        <w:rPr>
          <w:rFonts w:ascii="Arial" w:hAnsi="Arial" w:cs="Arial"/>
          <w:b/>
          <w:sz w:val="30"/>
          <w:szCs w:val="30"/>
        </w:rPr>
      </w:pPr>
    </w:p>
    <w:p w:rsidR="00166F22" w:rsidRPr="00853226" w:rsidRDefault="00166F22" w:rsidP="003A737A">
      <w:pPr>
        <w:spacing w:line="276" w:lineRule="auto"/>
        <w:jc w:val="center"/>
        <w:rPr>
          <w:rFonts w:ascii="Arial" w:hAnsi="Arial" w:cs="Arial"/>
          <w:b/>
          <w:sz w:val="30"/>
          <w:szCs w:val="30"/>
        </w:rPr>
      </w:pPr>
    </w:p>
    <w:p w:rsidR="00166F22" w:rsidRPr="001014DE" w:rsidRDefault="00166F22" w:rsidP="003A737A">
      <w:pPr>
        <w:spacing w:line="276" w:lineRule="auto"/>
        <w:jc w:val="center"/>
        <w:rPr>
          <w:rFonts w:ascii="Arial" w:hAnsi="Arial" w:cs="Arial"/>
          <w:sz w:val="40"/>
          <w:szCs w:val="40"/>
        </w:rPr>
      </w:pPr>
      <w:r w:rsidRPr="001014DE">
        <w:rPr>
          <w:rFonts w:ascii="Arial" w:hAnsi="Arial" w:cs="Arial"/>
          <w:sz w:val="40"/>
          <w:szCs w:val="40"/>
        </w:rPr>
        <w:t>ESPECIFICAÇÕES TÉCNICAS</w:t>
      </w:r>
    </w:p>
    <w:p w:rsidR="00166F22" w:rsidRPr="00853226" w:rsidRDefault="00166F22" w:rsidP="003A737A">
      <w:pPr>
        <w:spacing w:line="276" w:lineRule="auto"/>
        <w:jc w:val="center"/>
        <w:rPr>
          <w:rFonts w:ascii="Arial" w:hAnsi="Arial" w:cs="Arial"/>
          <w:b/>
          <w:sz w:val="40"/>
          <w:szCs w:val="40"/>
        </w:rPr>
      </w:pPr>
    </w:p>
    <w:p w:rsidR="00166F22" w:rsidRPr="00853226" w:rsidRDefault="00166F22" w:rsidP="003A737A">
      <w:pPr>
        <w:spacing w:line="276" w:lineRule="auto"/>
        <w:jc w:val="center"/>
        <w:rPr>
          <w:rFonts w:ascii="Arial" w:hAnsi="Arial" w:cs="Arial"/>
          <w:b/>
          <w:sz w:val="30"/>
          <w:szCs w:val="30"/>
        </w:rPr>
      </w:pPr>
    </w:p>
    <w:p w:rsidR="00166F22" w:rsidRPr="00853226" w:rsidRDefault="00166F22" w:rsidP="003A737A">
      <w:pPr>
        <w:spacing w:line="276" w:lineRule="auto"/>
        <w:jc w:val="center"/>
        <w:rPr>
          <w:rFonts w:ascii="Arial" w:hAnsi="Arial" w:cs="Arial"/>
          <w:b/>
          <w:sz w:val="30"/>
          <w:szCs w:val="30"/>
        </w:rPr>
      </w:pPr>
    </w:p>
    <w:p w:rsidR="00347AAA" w:rsidRPr="00853226" w:rsidRDefault="00166F22" w:rsidP="003A737A">
      <w:pPr>
        <w:spacing w:line="276" w:lineRule="auto"/>
        <w:jc w:val="center"/>
        <w:rPr>
          <w:rFonts w:ascii="Arial" w:hAnsi="Arial" w:cs="Arial"/>
          <w:b/>
          <w:sz w:val="40"/>
          <w:szCs w:val="40"/>
        </w:rPr>
      </w:pPr>
      <w:r w:rsidRPr="00853226">
        <w:rPr>
          <w:rFonts w:ascii="Arial" w:hAnsi="Arial" w:cs="Arial"/>
          <w:sz w:val="22"/>
          <w:szCs w:val="22"/>
        </w:rPr>
        <w:br w:type="page"/>
      </w:r>
      <w:r w:rsidR="00172F96" w:rsidRPr="00853226">
        <w:rPr>
          <w:rFonts w:ascii="Arial" w:hAnsi="Arial" w:cs="Arial"/>
          <w:b/>
          <w:sz w:val="40"/>
          <w:szCs w:val="40"/>
        </w:rPr>
        <w:lastRenderedPageBreak/>
        <w:t>ANEXO I</w:t>
      </w:r>
    </w:p>
    <w:p w:rsidR="0018600A" w:rsidRPr="00853226" w:rsidRDefault="0018600A" w:rsidP="003A737A">
      <w:pPr>
        <w:suppressAutoHyphens/>
        <w:autoSpaceDE w:val="0"/>
        <w:spacing w:after="120" w:line="276" w:lineRule="auto"/>
        <w:jc w:val="both"/>
        <w:rPr>
          <w:rFonts w:ascii="Arial" w:hAnsi="Arial" w:cs="Arial"/>
          <w:lang w:eastAsia="zh-CN"/>
        </w:rPr>
      </w:pPr>
    </w:p>
    <w:p w:rsidR="0058784B" w:rsidRPr="00853226" w:rsidRDefault="0058784B" w:rsidP="003A737A">
      <w:pPr>
        <w:spacing w:line="276" w:lineRule="auto"/>
        <w:jc w:val="center"/>
        <w:rPr>
          <w:rFonts w:ascii="Arial" w:hAnsi="Arial" w:cs="Arial"/>
          <w:b/>
          <w:sz w:val="28"/>
          <w:szCs w:val="28"/>
        </w:rPr>
      </w:pPr>
      <w:r w:rsidRPr="00853226">
        <w:rPr>
          <w:rFonts w:ascii="Arial" w:hAnsi="Arial" w:cs="Arial"/>
          <w:b/>
          <w:sz w:val="28"/>
          <w:szCs w:val="28"/>
        </w:rPr>
        <w:t xml:space="preserve">ITEM </w:t>
      </w:r>
      <w:r w:rsidR="005863DB">
        <w:rPr>
          <w:rFonts w:ascii="Arial" w:hAnsi="Arial" w:cs="Arial"/>
          <w:b/>
          <w:sz w:val="28"/>
          <w:szCs w:val="28"/>
        </w:rPr>
        <w:t>1</w:t>
      </w:r>
    </w:p>
    <w:p w:rsidR="0058784B" w:rsidRPr="00853226" w:rsidRDefault="0058784B" w:rsidP="003A737A">
      <w:pPr>
        <w:spacing w:line="276" w:lineRule="auto"/>
        <w:rPr>
          <w:rFonts w:ascii="Arial" w:hAnsi="Arial" w:cs="Arial"/>
          <w:sz w:val="22"/>
          <w:szCs w:val="22"/>
        </w:rPr>
      </w:pPr>
    </w:p>
    <w:p w:rsidR="0058784B" w:rsidRPr="00853226" w:rsidRDefault="0058784B" w:rsidP="003A737A">
      <w:pPr>
        <w:spacing w:line="276" w:lineRule="auto"/>
        <w:jc w:val="center"/>
        <w:rPr>
          <w:rFonts w:ascii="Arial" w:eastAsia="Arial Unicode MS" w:hAnsi="Arial" w:cs="Arial"/>
          <w:b/>
          <w:bCs/>
          <w:sz w:val="22"/>
          <w:szCs w:val="22"/>
        </w:rPr>
      </w:pPr>
      <w:r w:rsidRPr="00853226">
        <w:rPr>
          <w:rFonts w:ascii="Arial" w:eastAsia="Arial Unicode MS" w:hAnsi="Arial" w:cs="Arial"/>
          <w:b/>
          <w:bCs/>
          <w:sz w:val="22"/>
          <w:szCs w:val="22"/>
        </w:rPr>
        <w:t>ESPECIFICAÇÕES TÉCNICAS DO SEDAN MAIOR - RESERVADO</w:t>
      </w:r>
    </w:p>
    <w:p w:rsidR="0058784B" w:rsidRPr="00853226" w:rsidRDefault="0058784B" w:rsidP="003A737A">
      <w:pPr>
        <w:spacing w:line="276" w:lineRule="auto"/>
        <w:jc w:val="center"/>
        <w:rPr>
          <w:rFonts w:ascii="Arial" w:eastAsia="Arial Unicode MS" w:hAnsi="Arial" w:cs="Arial"/>
          <w:b/>
          <w:bCs/>
          <w:sz w:val="22"/>
          <w:szCs w:val="22"/>
        </w:rPr>
      </w:pPr>
    </w:p>
    <w:p w:rsidR="0058784B" w:rsidRPr="00853226" w:rsidRDefault="0058784B" w:rsidP="003A737A">
      <w:pPr>
        <w:pStyle w:val="Corpodetexto"/>
        <w:jc w:val="both"/>
        <w:rPr>
          <w:rFonts w:ascii="Arial" w:hAnsi="Arial" w:cs="Arial"/>
        </w:rPr>
      </w:pPr>
      <w:r w:rsidRPr="00853226">
        <w:rPr>
          <w:rFonts w:ascii="Arial" w:hAnsi="Arial" w:cs="Arial"/>
        </w:rPr>
        <w:t>Descrição das características técnicas dos veículos tipo sedan MAIOR (veículos descaracterizados e com respectivas adaptações) a serem adquiridos para emprego do Departamento de Polícia Federal (DPF).</w:t>
      </w:r>
    </w:p>
    <w:p w:rsidR="0058784B" w:rsidRPr="00853226" w:rsidRDefault="0058784B" w:rsidP="003A737A">
      <w:pPr>
        <w:spacing w:line="276" w:lineRule="auto"/>
        <w:rPr>
          <w:rFonts w:ascii="Arial" w:eastAsia="Arial Unicode MS" w:hAnsi="Arial" w:cs="Arial"/>
          <w:sz w:val="22"/>
          <w:szCs w:val="22"/>
        </w:rPr>
      </w:pPr>
    </w:p>
    <w:p w:rsidR="0058784B" w:rsidRPr="00853226" w:rsidRDefault="0058784B" w:rsidP="003A737A">
      <w:pPr>
        <w:spacing w:line="276" w:lineRule="auto"/>
        <w:rPr>
          <w:rFonts w:ascii="Arial" w:eastAsia="Arial Unicode MS" w:hAnsi="Arial" w:cs="Arial"/>
          <w:sz w:val="22"/>
          <w:szCs w:val="22"/>
        </w:rPr>
      </w:pPr>
    </w:p>
    <w:p w:rsidR="0058784B" w:rsidRPr="00853226" w:rsidRDefault="0058784B" w:rsidP="003A737A">
      <w:pPr>
        <w:pStyle w:val="Corpodetexto"/>
        <w:widowControl w:val="0"/>
        <w:numPr>
          <w:ilvl w:val="0"/>
          <w:numId w:val="21"/>
        </w:numPr>
        <w:suppressAutoHyphens/>
        <w:spacing w:after="0"/>
        <w:ind w:left="284" w:hanging="284"/>
        <w:jc w:val="both"/>
        <w:textAlignment w:val="baseline"/>
        <w:rPr>
          <w:rFonts w:ascii="Arial" w:hAnsi="Arial" w:cs="Arial"/>
          <w:b/>
        </w:rPr>
      </w:pPr>
      <w:r w:rsidRPr="00853226">
        <w:rPr>
          <w:rFonts w:ascii="Arial" w:hAnsi="Arial" w:cs="Arial"/>
          <w:b/>
        </w:rPr>
        <w:t>VEÍCULO BÁSICO:</w:t>
      </w:r>
    </w:p>
    <w:p w:rsidR="0058784B" w:rsidRPr="00853226" w:rsidRDefault="0058784B" w:rsidP="003A737A">
      <w:pPr>
        <w:pStyle w:val="Corpodetexto"/>
        <w:spacing w:after="0"/>
        <w:jc w:val="both"/>
        <w:rPr>
          <w:rFonts w:ascii="Arial" w:hAnsi="Arial" w:cs="Arial"/>
        </w:rPr>
      </w:pPr>
    </w:p>
    <w:p w:rsidR="0058784B" w:rsidRPr="00853226" w:rsidRDefault="0058784B" w:rsidP="003A737A">
      <w:pPr>
        <w:pStyle w:val="Corpodetexto"/>
        <w:jc w:val="both"/>
        <w:rPr>
          <w:rFonts w:ascii="Arial" w:hAnsi="Arial" w:cs="Arial"/>
        </w:rPr>
      </w:pPr>
      <w:r w:rsidRPr="00853226">
        <w:rPr>
          <w:rFonts w:ascii="Arial" w:hAnsi="Arial" w:cs="Arial"/>
        </w:rPr>
        <w:t>Características básicas do veículo onde deverão ser observados, no mínimo, os seguintes requisitos:</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bookmarkStart w:id="0" w:name="_GoBack"/>
      <w:r w:rsidRPr="00853226">
        <w:rPr>
          <w:rFonts w:ascii="Arial" w:hAnsi="Arial" w:cs="Arial"/>
          <w:lang w:eastAsia="zh-CN"/>
        </w:rPr>
        <w:t xml:space="preserve">Veículo automotor, de passageiros, tipo automóvel sedan, monobloco em aço e original de fábrica, de três volumes, com pintura original de fábrica, zero quilômetro de fábrica, modificado para uso policial VELADO, sob responsabilidade da empresa fornecedora (Portaria nº 30/2004-INMETRO). </w:t>
      </w:r>
      <w:bookmarkEnd w:id="0"/>
      <w:r w:rsidRPr="00853226">
        <w:rPr>
          <w:rFonts w:ascii="Arial" w:hAnsi="Arial" w:cs="Arial"/>
          <w:lang w:eastAsia="zh-CN"/>
        </w:rPr>
        <w:t>Este tipo de veículo é o que mais se enquadra nos serviços reservados realizados pela Polícia Federal em perímetro urbano e nas regiões metropolitanas, onde as boas condições do asfalto favorecem o seu desempenho, pois permitem deslocamento com maior rapidez e agilidade nas estradas das regiões metropolitanas com trânsito intenso. Tem boa dirigibilidade, aceleração, frenagem, retomadas e estabilidade, bem como dispõe de espaço interno no compartimento de carga que permite acomodação de diversos equipamentos de uso reservado.</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t>Data de fabricação/modelo igual ou posterior à assinatura do contrato. Aquisição de veículo zero quilômetro de fábrica e com modelo cuja versão seja a mais atualizada, evitando adquirir um modelo anterior.</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t>Quatro portas laterais e uma tampa traseira com abertura vertical para cima. Como o veículo terá uso policial velado, será necessária aquisição de um veículo quatro portas que facilita o rápido embarque/desembarque dos integrantes das equipes, as quais podem ser formadas por 04(quatro) policiais. A abertura vertical para cima promove um eficaz manejo dos equipamentos utilizados no serviço policial.</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t xml:space="preserve">Vidros originais de fábrica, que deverão abrir e fechar verticalmente acionados por mecanismo elétrico nas quatro portas. O sistema de vidro elétrico proporciona aos integrantes do veículo maior praticidade e menor esforço, fazendo com que o policial não desvie a atenção e fique com o foco voltado para seu objetivo e tudo o que </w:t>
      </w:r>
      <w:r w:rsidRPr="00853226">
        <w:rPr>
          <w:rFonts w:ascii="Arial" w:hAnsi="Arial" w:cs="Arial"/>
          <w:lang w:eastAsia="zh-CN"/>
        </w:rPr>
        <w:lastRenderedPageBreak/>
        <w:t>acontece ao seu redor, bem como facilita o manejo de equipamentos policiais em conjunto com o manuseio dos vidros.</w:t>
      </w:r>
    </w:p>
    <w:p w:rsidR="0058784B" w:rsidRPr="00853226" w:rsidRDefault="0058784B" w:rsidP="003A737A">
      <w:pPr>
        <w:pStyle w:val="Corpodetexto"/>
        <w:widowControl w:val="0"/>
        <w:numPr>
          <w:ilvl w:val="1"/>
          <w:numId w:val="22"/>
        </w:numPr>
        <w:suppressAutoHyphens/>
        <w:ind w:left="862"/>
        <w:jc w:val="both"/>
        <w:rPr>
          <w:rFonts w:ascii="Arial" w:hAnsi="Arial" w:cs="Arial"/>
          <w:color w:val="000000"/>
        </w:rPr>
      </w:pPr>
      <w:r w:rsidRPr="00853226">
        <w:rPr>
          <w:rFonts w:ascii="Arial" w:hAnsi="Arial" w:cs="Arial"/>
          <w:color w:val="000000"/>
        </w:rPr>
        <w:t>Trava elétrica das portas com telecomando na chave do veículo, originais de fábrica, inclusive na chave reserva;</w:t>
      </w:r>
    </w:p>
    <w:p w:rsidR="0058784B" w:rsidRPr="00853226" w:rsidRDefault="0058784B" w:rsidP="003A737A">
      <w:pPr>
        <w:pStyle w:val="Corpodetexto"/>
        <w:widowControl w:val="0"/>
        <w:numPr>
          <w:ilvl w:val="1"/>
          <w:numId w:val="22"/>
        </w:numPr>
        <w:suppressAutoHyphens/>
        <w:ind w:left="862"/>
        <w:jc w:val="both"/>
        <w:rPr>
          <w:rFonts w:ascii="Arial" w:hAnsi="Arial" w:cs="Arial"/>
          <w:color w:val="000000"/>
        </w:rPr>
      </w:pPr>
      <w:r w:rsidRPr="00853226">
        <w:rPr>
          <w:rFonts w:ascii="Arial" w:hAnsi="Arial" w:cs="Arial"/>
          <w:color w:val="000000"/>
        </w:rPr>
        <w:t>Alarme original de fábrica;</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t xml:space="preserve">Compartimento de carga com volume mínimo de </w:t>
      </w:r>
      <w:r w:rsidRPr="00853226">
        <w:rPr>
          <w:rFonts w:ascii="Arial" w:hAnsi="Arial" w:cs="Arial"/>
          <w:color w:val="000000"/>
          <w:lang w:eastAsia="zh-CN"/>
        </w:rPr>
        <w:t>430 litros</w:t>
      </w:r>
      <w:r w:rsidRPr="00853226">
        <w:rPr>
          <w:rFonts w:ascii="Arial" w:hAnsi="Arial" w:cs="Arial"/>
          <w:lang w:eastAsia="zh-CN"/>
        </w:rPr>
        <w:t xml:space="preserve"> (tolerância de 5%), e conforme ABNT. Uma viatura de uso reservado necessita de um compartimento de carga compatível com o material que é necessário ter num veículo para este uso, tais como: coletes, armamento, munições, filmadoras, rádios comunicadores, etc. Estes veículos são bastante usados em viajem de longo período e distâncias, Brasil afora, sendo necessário boa capacidade de carga para acomodar também bolsas e malas dos Policiais Federais.</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t>Transmissão automática. Em função da utilização do veículo para trabalhos específicos, exige-se esse câmbio.</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t>Piloto automático. Equipamento que auxilia no conforto de rodagem por manter a velocidade do veículo estável, e também gera um menor estresse ao condutor durante longos trajetos, haja vista que durante sua utilização não se faz necessário manter o pedal do acelerador pressionado;</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t xml:space="preserve">Direção hidráulica, elétrica ou </w:t>
      </w:r>
      <w:proofErr w:type="spellStart"/>
      <w:r w:rsidRPr="00853226">
        <w:rPr>
          <w:rFonts w:ascii="Arial" w:hAnsi="Arial" w:cs="Arial"/>
          <w:lang w:eastAsia="zh-CN"/>
        </w:rPr>
        <w:t>eletrohidráulica</w:t>
      </w:r>
      <w:proofErr w:type="spellEnd"/>
      <w:r w:rsidRPr="00853226">
        <w:rPr>
          <w:rFonts w:ascii="Arial" w:hAnsi="Arial" w:cs="Arial"/>
          <w:lang w:eastAsia="zh-CN"/>
        </w:rPr>
        <w:t>, original de fábrica. O sistema de direção hidráulica e seus derivados fazem parte de boa parte da frota mundial e é um item que vem a fazer com que o ato de dirigir seja menos cansativo e desgastante, além de proporcionar rápida resposta em manobras e maior controle direcional do veículo, sendo mais adequado à atividade de patrulhamento.</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t xml:space="preserve">Freio a disco nas rodas dianteiras e traseiras, com sistema de </w:t>
      </w:r>
      <w:proofErr w:type="spellStart"/>
      <w:r w:rsidRPr="00853226">
        <w:rPr>
          <w:rFonts w:ascii="Arial" w:hAnsi="Arial" w:cs="Arial"/>
          <w:lang w:eastAsia="zh-CN"/>
        </w:rPr>
        <w:t>anti</w:t>
      </w:r>
      <w:proofErr w:type="spellEnd"/>
      <w:r w:rsidRPr="00853226">
        <w:rPr>
          <w:rFonts w:ascii="Arial" w:hAnsi="Arial" w:cs="Arial"/>
          <w:lang w:eastAsia="zh-CN"/>
        </w:rPr>
        <w:t xml:space="preserve"> travamento (ABS com gerenciamento eletrônico) integral das rodas, e distribuição eletrônica da força de frenagem (EBD). O sistema de freio ABS é um divisor de águas quando falamos em sistema de segurança e o EBD otimiza ainda mais o sistema de frenagem, sendo imprescindível para o uso </w:t>
      </w:r>
      <w:proofErr w:type="spellStart"/>
      <w:r w:rsidRPr="00853226">
        <w:rPr>
          <w:rFonts w:ascii="Arial" w:hAnsi="Arial" w:cs="Arial"/>
          <w:lang w:eastAsia="zh-CN"/>
        </w:rPr>
        <w:t>policial.O</w:t>
      </w:r>
      <w:proofErr w:type="spellEnd"/>
      <w:r w:rsidRPr="00853226">
        <w:rPr>
          <w:rFonts w:ascii="Arial" w:hAnsi="Arial" w:cs="Arial"/>
          <w:lang w:eastAsia="zh-CN"/>
        </w:rPr>
        <w:t xml:space="preserve"> sistema EBD, que significa controle de distribuição da força de frenagem e trabalha em conjunto com o ABS, faz com que em cada roda seja aplicada uma força de frenagem diferente, conforme a distribuição das forças resultantes aplicadas no sistema carro e pista, pois as variações de aderência de cada pneu no piso poderiam causar a falta de controle do veículo pelo condutor, seja pela distribuição de carga no veículo, seja pela própria composição do piso e dos detritos depositados sobre ele.</w:t>
      </w:r>
    </w:p>
    <w:p w:rsidR="0058784B" w:rsidRPr="00FB646A" w:rsidRDefault="0058784B" w:rsidP="003A737A">
      <w:pPr>
        <w:pStyle w:val="Corpodetexto"/>
        <w:widowControl w:val="0"/>
        <w:numPr>
          <w:ilvl w:val="1"/>
          <w:numId w:val="22"/>
        </w:numPr>
        <w:suppressAutoHyphens/>
        <w:ind w:left="709" w:hanging="633"/>
        <w:jc w:val="both"/>
        <w:rPr>
          <w:rFonts w:ascii="Arial" w:hAnsi="Arial" w:cs="Arial"/>
          <w:lang w:eastAsia="zh-CN"/>
        </w:rPr>
      </w:pPr>
      <w:r w:rsidRPr="00FB646A">
        <w:rPr>
          <w:rFonts w:ascii="Arial" w:hAnsi="Arial" w:cs="Arial"/>
          <w:lang w:eastAsia="zh-CN"/>
        </w:rPr>
        <w:t>Potência de, no mínimo, 1</w:t>
      </w:r>
      <w:r w:rsidR="00E70F3B" w:rsidRPr="00FB646A">
        <w:rPr>
          <w:rFonts w:ascii="Arial" w:hAnsi="Arial" w:cs="Arial"/>
          <w:lang w:val="pt-BR" w:eastAsia="zh-CN"/>
        </w:rPr>
        <w:t>45</w:t>
      </w:r>
      <w:proofErr w:type="spellStart"/>
      <w:r w:rsidRPr="00FB646A">
        <w:rPr>
          <w:rFonts w:ascii="Arial" w:hAnsi="Arial" w:cs="Arial"/>
          <w:lang w:eastAsia="zh-CN"/>
        </w:rPr>
        <w:t>cv</w:t>
      </w:r>
      <w:proofErr w:type="spellEnd"/>
      <w:r w:rsidRPr="00FB646A">
        <w:rPr>
          <w:rFonts w:ascii="Arial" w:hAnsi="Arial" w:cs="Arial"/>
          <w:lang w:eastAsia="zh-CN"/>
        </w:rPr>
        <w:t xml:space="preserve"> (tolerância de </w:t>
      </w:r>
      <w:r w:rsidR="00FB646A">
        <w:rPr>
          <w:rFonts w:ascii="Arial" w:hAnsi="Arial" w:cs="Arial"/>
          <w:lang w:val="pt-BR" w:eastAsia="zh-CN"/>
        </w:rPr>
        <w:t>2</w:t>
      </w:r>
      <w:r w:rsidRPr="00FB646A">
        <w:rPr>
          <w:rFonts w:ascii="Arial" w:hAnsi="Arial" w:cs="Arial"/>
          <w:lang w:eastAsia="zh-CN"/>
        </w:rPr>
        <w:t xml:space="preserve">%), conforme ABNT, e ter a relação peso/potência igual ou abaixo de 10kg/cv. Estes parâmetros são necessários para que a viatura tenha um desempenho mínimo nas atividades policiais, considerando que haverá quatro ocupantes com seus respectivos equipamentos individuais, além </w:t>
      </w:r>
      <w:r w:rsidRPr="00FB646A">
        <w:rPr>
          <w:rFonts w:ascii="Arial" w:hAnsi="Arial" w:cs="Arial"/>
          <w:lang w:eastAsia="zh-CN"/>
        </w:rPr>
        <w:lastRenderedPageBreak/>
        <w:t>daqueles já descritos que usualmente são transportados no porta malas. Se considerarmos ainda os acompanhamentos policiais, os índices de potência e relação peso/potência são de fundamental importância, uma vez que as viaturas não podem ficar abaixo do desempenho médio dos demais veículos que transitam nas rodovias federais. Outro fator importante é que os veículos policiais são constantemente submetidos a situações de uso severo (segundo classificação das próprias montadoras) o que poderia ocasionar um desgaste prematuro principalmente dos componentes do motor e transmissão caso as especificações deste item fiquem abaixo do aqui discriminado.</w:t>
      </w:r>
    </w:p>
    <w:p w:rsidR="0058784B" w:rsidRPr="00FB646A" w:rsidRDefault="0058784B" w:rsidP="003A737A">
      <w:pPr>
        <w:pStyle w:val="Corpodetexto"/>
        <w:widowControl w:val="0"/>
        <w:numPr>
          <w:ilvl w:val="1"/>
          <w:numId w:val="22"/>
        </w:numPr>
        <w:suppressAutoHyphens/>
        <w:ind w:left="709" w:hanging="633"/>
        <w:jc w:val="both"/>
        <w:rPr>
          <w:rFonts w:ascii="Arial" w:hAnsi="Arial" w:cs="Arial"/>
          <w:lang w:eastAsia="zh-CN"/>
        </w:rPr>
      </w:pPr>
      <w:r w:rsidRPr="00FB646A">
        <w:rPr>
          <w:rFonts w:ascii="Arial" w:hAnsi="Arial" w:cs="Arial"/>
          <w:lang w:eastAsia="zh-CN"/>
        </w:rPr>
        <w:t>Velocidade máxima não inferior a 1</w:t>
      </w:r>
      <w:r w:rsidR="00FB646A">
        <w:rPr>
          <w:rFonts w:ascii="Arial" w:hAnsi="Arial" w:cs="Arial"/>
          <w:lang w:val="pt-BR" w:eastAsia="zh-CN"/>
        </w:rPr>
        <w:t>80</w:t>
      </w:r>
      <w:r w:rsidRPr="00FB646A">
        <w:rPr>
          <w:rFonts w:ascii="Arial" w:hAnsi="Arial" w:cs="Arial"/>
          <w:lang w:eastAsia="zh-CN"/>
        </w:rPr>
        <w:t>km/h. Por vezes, desde que em condições adequadas, com todos os dispositivos de sinalização acionados e com segurança, as viaturas policiais necessitam imprimir velocidades acima do regulamentar para perseguições e acompanhamentos táticos ou segurança de dignitários. Esta velocidade deve ser uma velocidade equivalente à máxima da média dos veículos que trafegam nas rodovias federais.</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t>Capacidade mínima do tanque de 55 litros de combustível (tolerância de 2%). Com este volume do tanque garantimos autonomia e tempo de funcionamento considerável, uma vez que por vezes os veículos policiais ficam parados e com motor em funcionamento por horas, sobretudo em trabalhos de vigilância.</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t xml:space="preserve">Dimensões externas - comprimento mínimo: 4.600mm (tolerância de 2%); distância entre eixos mínima: 2.650mm (tolerância de 2%); largura mínima: 1.800mm (tolerância de 3%) e altura mínima: 1.500mm (tolerância de 2%). Estes parâmetros estão dentro da média dos veículos tipo sedan maior e a distância entre eixos e demais medidas garantem aos integrantes do veículo conforto para longos deslocamentos e facilidade para manuseio de equipamentos policiais, bem como um bom espaço interno, além de que uma boa distância </w:t>
      </w:r>
      <w:proofErr w:type="spellStart"/>
      <w:r w:rsidRPr="00853226">
        <w:rPr>
          <w:rFonts w:ascii="Arial" w:hAnsi="Arial" w:cs="Arial"/>
          <w:lang w:eastAsia="zh-CN"/>
        </w:rPr>
        <w:t>entre-eixos</w:t>
      </w:r>
      <w:proofErr w:type="spellEnd"/>
      <w:r w:rsidRPr="00853226">
        <w:rPr>
          <w:rFonts w:ascii="Arial" w:hAnsi="Arial" w:cs="Arial"/>
          <w:lang w:eastAsia="zh-CN"/>
        </w:rPr>
        <w:t xml:space="preserve"> gera maior estabilidade em curvas de alta velocidade. As dimensões apresentadas proporcionam ao veículo um bom balanço traseiro e dianteiro, bem como uma boa distribuição do peso do veículo, o que torna o veículo dinamicamente mais estável.</w:t>
      </w:r>
    </w:p>
    <w:p w:rsidR="0058784B" w:rsidRPr="00853226" w:rsidRDefault="0058784B" w:rsidP="003A737A">
      <w:pPr>
        <w:pStyle w:val="Corpodetexto"/>
        <w:widowControl w:val="0"/>
        <w:numPr>
          <w:ilvl w:val="1"/>
          <w:numId w:val="22"/>
        </w:numPr>
        <w:suppressAutoHyphens/>
        <w:ind w:left="709" w:hanging="633"/>
        <w:jc w:val="both"/>
        <w:rPr>
          <w:rFonts w:ascii="Arial" w:hAnsi="Arial" w:cs="Arial"/>
          <w:color w:val="000000"/>
          <w:lang w:eastAsia="zh-CN"/>
        </w:rPr>
      </w:pPr>
      <w:r w:rsidRPr="00853226">
        <w:rPr>
          <w:rFonts w:ascii="Arial" w:hAnsi="Arial" w:cs="Arial"/>
          <w:color w:val="000000"/>
          <w:lang w:eastAsia="zh-CN"/>
        </w:rPr>
        <w:t>Sistema de retenção suplementar (</w:t>
      </w:r>
      <w:proofErr w:type="spellStart"/>
      <w:r w:rsidRPr="00853226">
        <w:rPr>
          <w:rFonts w:ascii="Arial" w:hAnsi="Arial" w:cs="Arial"/>
          <w:color w:val="000000"/>
          <w:lang w:eastAsia="zh-CN"/>
        </w:rPr>
        <w:t>airbag</w:t>
      </w:r>
      <w:proofErr w:type="spellEnd"/>
      <w:r w:rsidRPr="00853226">
        <w:rPr>
          <w:rFonts w:ascii="Arial" w:hAnsi="Arial" w:cs="Arial"/>
          <w:color w:val="000000"/>
          <w:lang w:eastAsia="zh-CN"/>
        </w:rPr>
        <w:t>) duplo frontal, laterais e de cortina, original de fábrica. Esse dispositivo proporciona boa condição de segurança para os policiais e/ou autoridades que venham a ser transportadas no veículo no caso de acidente, minimizando lesões, sendo de fundamental importância para que se reduzam as vítimas dentro da Instituição.</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t xml:space="preserve">Capacidade para transporte de cinco passageiros, incluindo o motorista. Requisito básico dos veículos tipo sedan maior. Este item está intimamente ligado ao aspecto das dimensões do carro, que inclusive é um dos itens que está referendado com dimensões mínimas para largura, altura, medidas externas e distância entre eixos. Muitas vezes o deslocamento dos policiais em missões fora da regional é realizado com nossas viaturas com 05 (cinco) Policiais em seu interior que devem ser </w:t>
      </w:r>
      <w:r w:rsidRPr="00853226">
        <w:rPr>
          <w:rFonts w:ascii="Arial" w:hAnsi="Arial" w:cs="Arial"/>
          <w:lang w:eastAsia="zh-CN"/>
        </w:rPr>
        <w:lastRenderedPageBreak/>
        <w:t>acomodados de maneira confortável.</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t>Rodas de liga leve, originais do veículo, com banda de rodagem mínima de 215mm, e aro 17 polegadas, admitida banda de rodagens e aros maiores, sendo o estepe com as mesmas características, todos originais de fábrica. Um pneu com banda de rodagem mínima de 215mm, para os veículo aqui discriminado, garante uma boa estabilidade. O pneu deve suportar o peso do veículo e também resistir às sobrecargas dinâmicas produzidas em aceleração e travagem. Transmitir a potência útil do motor, os esforços em curva, na aceleração e na travagem. Rodar regularmente, de forma mais segura e por mais tempo e proporcionar uma condução do veículo com maior precisão, em qualquer tipo de solo e condição climatérica, desta forma, caso o pneu tenha uma banda de rodagem menor do que 215mm, poderia comprometer a dirigibilidade e segurança do veículo, bem como sua vida útil.</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t xml:space="preserve">Ar condicionado de fábrica integrado frio/quente e com função </w:t>
      </w:r>
      <w:proofErr w:type="spellStart"/>
      <w:r w:rsidRPr="00853226">
        <w:rPr>
          <w:rFonts w:ascii="Arial" w:hAnsi="Arial" w:cs="Arial"/>
          <w:lang w:eastAsia="zh-CN"/>
        </w:rPr>
        <w:t>desembaçante</w:t>
      </w:r>
      <w:proofErr w:type="spellEnd"/>
      <w:r w:rsidRPr="00853226">
        <w:rPr>
          <w:rFonts w:ascii="Arial" w:hAnsi="Arial" w:cs="Arial"/>
          <w:lang w:eastAsia="zh-CN"/>
        </w:rPr>
        <w:t xml:space="preserve"> do para-brisa. O ar condicionado com a função frio/quente além de garantir aos integrantes do veículo maior conforto, também tem a função de desembaçar o para-brisa e demais vidros do veículo, proporcionando melhor visibilidade e consequentemente maior segurança para a condução do veículo em qualquer situação;</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t>Desembaçador de vidro traseiro. Igualmente importante, pois garante que o vidro seja desembaçado e melhora consideravelmente a visibilidade através do vidro traseiro. Igualmente importante, pois garante que o vidro seja desembaçado e melhora consideravelmente a visibilidade através do vidro traseiro;</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t>Limpador com temporizador e lavador elétrico do para-brisa dianteiro.  Item de suma importância para limpar o para-brisa através do lavador elétrico e retirar o excesso de água e lama provocado pela chuva ou pela fumaça de água produzida pelos pneus de outros veículos.</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t>Espelhos retrovisores externos, pintados na cor do veículo, com comando interno elétrico. Garantem uma boa visualização das coisas que acontecem na parte traseira do veículo, sendo imprescindível que este comando seja elétrico, pois é mais ergonômico e torna-se mais rápido e simples a regulagem dos retrovisores, haja vista que esta ação e realizada diariamente pelos condutores das viaturas.</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t>Tacômetro (conta-giros) do motor. Por informar o giro do motor, faz com que o condutor faça as trocas de marcha no regime correto sem dar um sobre giro no motor e aproveitando melhor a faixa de torque do mesmo, possibilitando um melhor desempenho do veículo e evitando uma quebra prematura do motor.</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t>Indicador do nível de combustível. Por informar de forma precisa como está o nível de combustível, através da leitura do mesmo o condutor poderá antecipar ou prorrogar um abastecimento. Indicador essencial para que o veículo não fique sem combustível.</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lastRenderedPageBreak/>
        <w:t>Indicador de temperatura de motor. O motor tem uma faixa de temperatura que é considerada ideal, não podendo ser abaixo e nem acima. Temperaturas muito acima do máximo ou abaixo do mínimo são extremamente prejudiciais ao motor. Este indicador mostra em graus centígrados ou através de um indicador de temperatura que vai do azul ao vermelho. Interpretar devidamente estas informações são importantes para preservação do motor e de sua vida útil.</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t>Cintos de segurança para todos os passageiros, considerando sua lotação completa, sendo os laterais retráteis de três pontos e o central subabdominal ou de três pontos. Este item é obrigatório em todos os veículos nacionais. Os cintos de 3 pontas garantem maior segurança.</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t>Sistema de abertura ou travamento/</w:t>
      </w:r>
      <w:proofErr w:type="spellStart"/>
      <w:r w:rsidRPr="00853226">
        <w:rPr>
          <w:rFonts w:ascii="Arial" w:hAnsi="Arial" w:cs="Arial"/>
          <w:lang w:eastAsia="zh-CN"/>
        </w:rPr>
        <w:t>destravamento</w:t>
      </w:r>
      <w:proofErr w:type="spellEnd"/>
      <w:r w:rsidRPr="00853226">
        <w:rPr>
          <w:rFonts w:ascii="Arial" w:hAnsi="Arial" w:cs="Arial"/>
          <w:lang w:eastAsia="zh-CN"/>
        </w:rPr>
        <w:t xml:space="preserve"> da tampa do porta-malas com acionamento interno pelo motorista. No uso policial é importante, pois o motorista não precisa desembarcar nem desligar o veículo para retirar algum material do porta-malas, otimizando o trabalho policial. </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t>Iluminação no porta-malas com acendimento automático na abertura da tampa traseira. Importante para visualizar o interior da porta malas ou de algum equipamento em seu interior sem a necessidade de uso de lanternas.</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t>Bancos dianteiros individuais com regulagem de distância e inclinação do encosto, com apoio para cabeça ajustáveis em altura, e banco traseiro com apoio para cabeça ajustáveis em altura integrados ao banco, na cor do acabamento interno do veículo. Regulagens que garantem aos integrantes do veículo uma correta adequação do assento ao seu porte físico e maior ergonomia. Importante os apoios de cabeça ajustáveis no banco traseiro, pois evitam o “efeito chicote” em caso de acidentes.</w:t>
      </w:r>
    </w:p>
    <w:p w:rsidR="0058784B" w:rsidRPr="00853226" w:rsidRDefault="0058784B" w:rsidP="003A737A">
      <w:pPr>
        <w:pStyle w:val="Corpodetexto"/>
        <w:widowControl w:val="0"/>
        <w:numPr>
          <w:ilvl w:val="1"/>
          <w:numId w:val="22"/>
        </w:numPr>
        <w:suppressAutoHyphens/>
        <w:ind w:left="862"/>
        <w:jc w:val="both"/>
        <w:rPr>
          <w:rFonts w:ascii="Arial" w:hAnsi="Arial" w:cs="Arial"/>
          <w:color w:val="000000"/>
        </w:rPr>
      </w:pPr>
      <w:r w:rsidRPr="00853226">
        <w:rPr>
          <w:rFonts w:ascii="Arial" w:hAnsi="Arial" w:cs="Arial"/>
          <w:color w:val="000000"/>
        </w:rPr>
        <w:t xml:space="preserve">Bancos com revestimento em couro, original de fábrica. Nas viaturas policiais é muito constante o embarque e desembarque do veículo muito mais que qualquer outro veículo, além disso, os policiais estão usando cinto de guarnição e armas que causam grande atrito com o banco e consequentemente um desgaste prematuro. </w:t>
      </w:r>
    </w:p>
    <w:p w:rsidR="0058784B" w:rsidRPr="00D506DD" w:rsidRDefault="00D506DD" w:rsidP="003A737A">
      <w:pPr>
        <w:pStyle w:val="Corpodetexto"/>
        <w:widowControl w:val="0"/>
        <w:numPr>
          <w:ilvl w:val="1"/>
          <w:numId w:val="22"/>
        </w:numPr>
        <w:suppressAutoHyphens/>
        <w:ind w:left="709" w:hanging="633"/>
        <w:jc w:val="both"/>
        <w:rPr>
          <w:rFonts w:ascii="Arial" w:hAnsi="Arial" w:cs="Arial"/>
          <w:color w:val="002060"/>
          <w:lang w:eastAsia="zh-CN"/>
        </w:rPr>
      </w:pPr>
      <w:r w:rsidRPr="00D506DD">
        <w:rPr>
          <w:rFonts w:cs="Calibri"/>
          <w:i/>
          <w:iCs/>
          <w:color w:val="002060"/>
          <w:shd w:val="clear" w:color="auto" w:fill="FFFFFF"/>
        </w:rPr>
        <w:t>Grade protetora do motor/cárter de aço com, no mínimo,</w:t>
      </w:r>
      <w:r w:rsidRPr="00D506DD">
        <w:rPr>
          <w:rStyle w:val="apple-converted-space"/>
          <w:rFonts w:cs="Calibri"/>
          <w:i/>
          <w:iCs/>
          <w:color w:val="002060"/>
          <w:shd w:val="clear" w:color="auto" w:fill="FFFFFF"/>
        </w:rPr>
        <w:t> </w:t>
      </w:r>
      <w:r w:rsidRPr="00D506DD">
        <w:rPr>
          <w:rFonts w:ascii="Verdana" w:hAnsi="Verdana" w:cs="Calibri"/>
          <w:b/>
          <w:bCs/>
          <w:i/>
          <w:iCs/>
          <w:color w:val="002060"/>
          <w:shd w:val="clear" w:color="auto" w:fill="FFFFFF"/>
        </w:rPr>
        <w:t>1,6mm de espessura</w:t>
      </w:r>
      <w:r w:rsidRPr="00D506DD">
        <w:rPr>
          <w:rFonts w:cs="Calibri"/>
          <w:i/>
          <w:iCs/>
          <w:color w:val="002060"/>
          <w:shd w:val="clear" w:color="auto" w:fill="FFFFFF"/>
        </w:rPr>
        <w:t>, ou conforme original de fábrica, devidamente fixada na parte inferior externa do motor, que não cause interferência no sistema de absorção de impactos no conjunto motor/transmissão. Esta grande protetora evita que não só o cárter como outros equipamentos periféricos ao motor sejam atingidos por pedras, lombadas ou buracos, preservando a integridade do veículo.</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t xml:space="preserve">Barras de proteção lateral nas portas dianteiras e traseiras.  Em caso de colisão lateral, as barras protegem os integrantes do veículo e auxiliam na rigidez </w:t>
      </w:r>
      <w:proofErr w:type="spellStart"/>
      <w:r w:rsidRPr="00853226">
        <w:rPr>
          <w:rFonts w:ascii="Arial" w:hAnsi="Arial" w:cs="Arial"/>
          <w:lang w:eastAsia="zh-CN"/>
        </w:rPr>
        <w:t>torcional</w:t>
      </w:r>
      <w:proofErr w:type="spellEnd"/>
      <w:r w:rsidRPr="00853226">
        <w:rPr>
          <w:rFonts w:ascii="Arial" w:hAnsi="Arial" w:cs="Arial"/>
          <w:lang w:eastAsia="zh-CN"/>
        </w:rPr>
        <w:t xml:space="preserve"> do veículo.</w:t>
      </w:r>
    </w:p>
    <w:p w:rsidR="0058784B" w:rsidRPr="00853226" w:rsidRDefault="00290176"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rPr>
        <w:t xml:space="preserve">Kit multimídia integrado ao painel do veículo composto por CD player, Sistema GPS com no mínimo 1200 cidades mapeadas, rádio AM/FM, entrada USB e no mínimo 4 alto falantes e 2 </w:t>
      </w:r>
      <w:proofErr w:type="spellStart"/>
      <w:r w:rsidRPr="00853226">
        <w:rPr>
          <w:rFonts w:ascii="Arial" w:hAnsi="Arial" w:cs="Arial"/>
        </w:rPr>
        <w:t>tweeters</w:t>
      </w:r>
      <w:proofErr w:type="spellEnd"/>
      <w:r w:rsidRPr="00853226">
        <w:rPr>
          <w:rFonts w:ascii="Arial" w:hAnsi="Arial" w:cs="Arial"/>
        </w:rPr>
        <w:t xml:space="preserve">, originais do veículo. Com frequência as viaturas do DPF se </w:t>
      </w:r>
      <w:r w:rsidRPr="00853226">
        <w:rPr>
          <w:rFonts w:ascii="Arial" w:hAnsi="Arial" w:cs="Arial"/>
        </w:rPr>
        <w:lastRenderedPageBreak/>
        <w:t>deslocam para lugares diversos do Brasil o que gera a necessidade de um equipamento de navegação, qual seja o GPS, bem como um sistema de som para propiciar conforto durante longos deslocamentos</w:t>
      </w:r>
      <w:r w:rsidR="0058784B" w:rsidRPr="00853226">
        <w:rPr>
          <w:rFonts w:ascii="Arial" w:hAnsi="Arial" w:cs="Arial"/>
          <w:lang w:eastAsia="zh-CN"/>
        </w:rPr>
        <w:t>;</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t>Faróis auxiliares de neblina originais de fábrica. Os faróis de neblina ajudam bastante para que o motorista enxergue melhor em situações de névoa ou neblina, pois a maior concentração da névoa é abaixo dos faróis principais. Este sistema sendo original de fábrica tem encaixe perfeito e evita problemas na parte elétrica que muitas vezes acontecem quando o sistema não é original de fábrica.</w:t>
      </w:r>
    </w:p>
    <w:p w:rsidR="0058784B" w:rsidRPr="00853226" w:rsidRDefault="0058784B" w:rsidP="003A737A">
      <w:pPr>
        <w:pStyle w:val="Corpodetexto"/>
        <w:widowControl w:val="0"/>
        <w:numPr>
          <w:ilvl w:val="1"/>
          <w:numId w:val="22"/>
        </w:numPr>
        <w:suppressAutoHyphens/>
        <w:ind w:left="567" w:hanging="491"/>
        <w:jc w:val="both"/>
        <w:rPr>
          <w:rFonts w:ascii="Arial" w:hAnsi="Arial" w:cs="Arial"/>
          <w:lang w:eastAsia="zh-CN"/>
        </w:rPr>
      </w:pPr>
      <w:r w:rsidRPr="00853226">
        <w:rPr>
          <w:rFonts w:ascii="Arial" w:hAnsi="Arial" w:cs="Arial"/>
          <w:lang w:eastAsia="zh-CN"/>
        </w:rPr>
        <w:t xml:space="preserve"> Sensor de estacionamento na parte traseira do veículo, original do veículo, com identificação de obstáculos próximos ao veículo e aviso sonoro ao motorista quando em marcha ré; resistente a interferências de ruídos eletromagnéticos. Item bastante importante e que vem sendo muito usado ultimamente. É um facilitador na hora de estacionar o veículo, evitando pequenas colisões e até atropelamentos. A que se observar que o veículo aqui discriminado possui dimensões maiores do que a média dos automóveis e tem a visibilidade prejudica quando se utiliza o retrovisor interno em manobras de marcha ré, haja vista a parte traseira do veículo longa e alta.</w:t>
      </w:r>
    </w:p>
    <w:p w:rsidR="0058784B" w:rsidRPr="00853226" w:rsidRDefault="0058784B" w:rsidP="003A737A">
      <w:pPr>
        <w:pStyle w:val="Corpodetexto"/>
        <w:widowControl w:val="0"/>
        <w:numPr>
          <w:ilvl w:val="1"/>
          <w:numId w:val="22"/>
        </w:numPr>
        <w:suppressAutoHyphens/>
        <w:ind w:left="709" w:hanging="633"/>
        <w:jc w:val="both"/>
        <w:rPr>
          <w:rFonts w:ascii="Arial" w:hAnsi="Arial" w:cs="Arial"/>
          <w:lang w:eastAsia="zh-CN"/>
        </w:rPr>
      </w:pPr>
      <w:r w:rsidRPr="00853226">
        <w:rPr>
          <w:rFonts w:ascii="Arial" w:hAnsi="Arial" w:cs="Arial"/>
          <w:lang w:eastAsia="zh-CN"/>
        </w:rPr>
        <w:t>Demais equipamentos obrigatórios exigidos pelo CONTRAN e em conformidade com o PROCONVE. Principalmente por se tratar de uma viatura policial, é imprescindível que o veículo disponha de todos os equipamentos obrigatórios.</w:t>
      </w:r>
    </w:p>
    <w:p w:rsidR="0058784B" w:rsidRPr="00853226" w:rsidRDefault="0058784B" w:rsidP="003A737A">
      <w:pPr>
        <w:pStyle w:val="101a109"/>
        <w:numPr>
          <w:ilvl w:val="0"/>
          <w:numId w:val="0"/>
        </w:numPr>
        <w:spacing w:line="276" w:lineRule="auto"/>
        <w:rPr>
          <w:rFonts w:ascii="Arial" w:hAnsi="Arial" w:cs="Arial"/>
          <w:sz w:val="22"/>
          <w:szCs w:val="22"/>
        </w:rPr>
      </w:pPr>
    </w:p>
    <w:p w:rsidR="0058784B" w:rsidRPr="00853226" w:rsidRDefault="0058784B" w:rsidP="003A737A">
      <w:pPr>
        <w:pStyle w:val="101a109"/>
        <w:numPr>
          <w:ilvl w:val="0"/>
          <w:numId w:val="0"/>
        </w:numPr>
        <w:spacing w:line="276" w:lineRule="auto"/>
        <w:rPr>
          <w:rFonts w:ascii="Arial" w:hAnsi="Arial" w:cs="Arial"/>
          <w:sz w:val="22"/>
          <w:szCs w:val="22"/>
        </w:rPr>
      </w:pPr>
    </w:p>
    <w:p w:rsidR="0058784B" w:rsidRPr="00853226" w:rsidRDefault="0058784B" w:rsidP="003A737A">
      <w:pPr>
        <w:pStyle w:val="Corpodetexto"/>
        <w:widowControl w:val="0"/>
        <w:numPr>
          <w:ilvl w:val="0"/>
          <w:numId w:val="22"/>
        </w:numPr>
        <w:suppressAutoHyphens/>
        <w:spacing w:after="0"/>
        <w:ind w:left="284" w:hanging="284"/>
        <w:jc w:val="both"/>
        <w:textAlignment w:val="baseline"/>
        <w:rPr>
          <w:rFonts w:ascii="Arial" w:hAnsi="Arial" w:cs="Arial"/>
          <w:b/>
        </w:rPr>
      </w:pPr>
      <w:r w:rsidRPr="00853226">
        <w:rPr>
          <w:rFonts w:ascii="Arial" w:hAnsi="Arial" w:cs="Arial"/>
          <w:b/>
        </w:rPr>
        <w:t>ADAPTAÇÕES E ACESSÓRIOS:</w:t>
      </w:r>
    </w:p>
    <w:p w:rsidR="0058784B" w:rsidRPr="00853226" w:rsidRDefault="0058784B" w:rsidP="003A737A">
      <w:pPr>
        <w:pStyle w:val="101a109"/>
        <w:numPr>
          <w:ilvl w:val="0"/>
          <w:numId w:val="0"/>
        </w:numPr>
        <w:spacing w:line="276" w:lineRule="auto"/>
        <w:rPr>
          <w:rFonts w:ascii="Arial" w:hAnsi="Arial" w:cs="Arial"/>
          <w:sz w:val="22"/>
          <w:szCs w:val="22"/>
        </w:rPr>
      </w:pPr>
    </w:p>
    <w:p w:rsidR="0058784B" w:rsidRPr="00853226" w:rsidRDefault="0058784B" w:rsidP="003A737A">
      <w:pPr>
        <w:pStyle w:val="Corpodetexto"/>
        <w:widowControl w:val="0"/>
        <w:numPr>
          <w:ilvl w:val="1"/>
          <w:numId w:val="22"/>
        </w:numPr>
        <w:suppressAutoHyphens/>
        <w:ind w:left="567" w:hanging="491"/>
        <w:jc w:val="both"/>
        <w:rPr>
          <w:rFonts w:ascii="Arial" w:hAnsi="Arial" w:cs="Arial"/>
          <w:lang w:eastAsia="zh-CN"/>
        </w:rPr>
      </w:pPr>
      <w:r w:rsidRPr="00853226">
        <w:rPr>
          <w:rFonts w:ascii="Arial" w:hAnsi="Arial" w:cs="Arial"/>
        </w:rPr>
        <w:t>Sistema elétrico com cabeamento, alternador e bateria de 12V, esta última fixada em compartimento específico, projetada para suportar possíveis vazamentos e vibrações extremas, devendo todo o sistema ser dimensionado e adequado para suportar, simultaneamente, os equipamentos complementares de comunicação e sinalização (acústico e visual) a serem instalados;</w:t>
      </w:r>
    </w:p>
    <w:p w:rsidR="0058784B" w:rsidRPr="00853226" w:rsidRDefault="00290176" w:rsidP="003A737A">
      <w:pPr>
        <w:pStyle w:val="Corpodetexto"/>
        <w:widowControl w:val="0"/>
        <w:numPr>
          <w:ilvl w:val="1"/>
          <w:numId w:val="22"/>
        </w:numPr>
        <w:suppressAutoHyphens/>
        <w:ind w:left="567" w:hanging="491"/>
        <w:jc w:val="both"/>
        <w:rPr>
          <w:rFonts w:ascii="Arial" w:hAnsi="Arial" w:cs="Arial"/>
          <w:lang w:eastAsia="zh-CN"/>
        </w:rPr>
      </w:pPr>
      <w:r w:rsidRPr="00853226">
        <w:rPr>
          <w:rFonts w:ascii="Arial" w:eastAsia="Courier New" w:hAnsi="Arial" w:cs="Arial"/>
        </w:rPr>
        <w:t>Duas tomadas internas de 12V com tampas (acendedor de cigarros e outra auxiliar). Alguns equipamentos usados pela PF são alimentados através destas tomadas 12V.</w:t>
      </w:r>
    </w:p>
    <w:p w:rsidR="0058784B" w:rsidRPr="00853226" w:rsidRDefault="0058784B" w:rsidP="003A737A">
      <w:pPr>
        <w:pStyle w:val="Corpodetexto"/>
        <w:widowControl w:val="0"/>
        <w:numPr>
          <w:ilvl w:val="1"/>
          <w:numId w:val="22"/>
        </w:numPr>
        <w:suppressAutoHyphens/>
        <w:ind w:left="567" w:hanging="491"/>
        <w:jc w:val="both"/>
        <w:rPr>
          <w:rFonts w:ascii="Arial" w:hAnsi="Arial" w:cs="Arial"/>
          <w:lang w:eastAsia="zh-CN"/>
        </w:rPr>
      </w:pPr>
      <w:r w:rsidRPr="00853226">
        <w:rPr>
          <w:rFonts w:ascii="Arial" w:hAnsi="Arial" w:cs="Arial"/>
          <w:lang w:eastAsia="zh-CN"/>
        </w:rPr>
        <w:t xml:space="preserve">Iluminação interna da cabine com opção de controle independente na luminária, de modo a impedir ou permitir o acendimento automático quando da abertura das portas. Esse sistema proporciona numa abordagem noturna que o efeito surpresa de utilizado ao nosso favor. </w:t>
      </w:r>
    </w:p>
    <w:p w:rsidR="0058784B" w:rsidRPr="00853226" w:rsidRDefault="0058784B" w:rsidP="003A737A">
      <w:pPr>
        <w:pStyle w:val="Corpodetexto"/>
        <w:widowControl w:val="0"/>
        <w:numPr>
          <w:ilvl w:val="1"/>
          <w:numId w:val="22"/>
        </w:numPr>
        <w:suppressAutoHyphens/>
        <w:ind w:left="567" w:hanging="491"/>
        <w:jc w:val="both"/>
        <w:rPr>
          <w:rFonts w:ascii="Arial" w:hAnsi="Arial" w:cs="Arial"/>
          <w:lang w:eastAsia="zh-CN"/>
        </w:rPr>
      </w:pPr>
      <w:r w:rsidRPr="00853226">
        <w:rPr>
          <w:rFonts w:ascii="Arial" w:hAnsi="Arial" w:cs="Arial"/>
          <w:lang w:eastAsia="zh-CN"/>
        </w:rPr>
        <w:t xml:space="preserve">Película de segurança e controle solar, em todos os vidros do veículo (preta ou fumê), inclusive </w:t>
      </w:r>
      <w:proofErr w:type="spellStart"/>
      <w:r w:rsidRPr="00853226">
        <w:rPr>
          <w:rFonts w:ascii="Arial" w:hAnsi="Arial" w:cs="Arial"/>
          <w:lang w:eastAsia="zh-CN"/>
        </w:rPr>
        <w:t>pára-brisas</w:t>
      </w:r>
      <w:proofErr w:type="spellEnd"/>
      <w:r w:rsidRPr="00853226">
        <w:rPr>
          <w:rFonts w:ascii="Arial" w:hAnsi="Arial" w:cs="Arial"/>
          <w:lang w:eastAsia="zh-CN"/>
        </w:rPr>
        <w:t xml:space="preserve"> (incolor). A película deverá rejeitar, no mínimo, 90% da radiação UV e observar a graduação máxima permitida pela Resolução 254/2007-CONTRAN. A aplicação das películas que atendam a Resolução 254/2007-CONTRAN proporcionam aos integrantes do veículo grande proteção da radiação UV, além de não deixar os </w:t>
      </w:r>
      <w:r w:rsidRPr="00853226">
        <w:rPr>
          <w:rFonts w:ascii="Arial" w:hAnsi="Arial" w:cs="Arial"/>
          <w:lang w:eastAsia="zh-CN"/>
        </w:rPr>
        <w:lastRenderedPageBreak/>
        <w:t>Policiais Federais visualmente expostos e numa abordagem gera nos integrantes do veículo a incerteza de quantos policiais estão na viatura, evitando possibilidade de reação. Podendo ser utilizado na área de inteligência.</w:t>
      </w:r>
    </w:p>
    <w:p w:rsidR="0058784B" w:rsidRPr="00853226" w:rsidRDefault="0058784B" w:rsidP="003A737A">
      <w:pPr>
        <w:pStyle w:val="101a109"/>
        <w:numPr>
          <w:ilvl w:val="0"/>
          <w:numId w:val="0"/>
        </w:numPr>
        <w:spacing w:line="276" w:lineRule="auto"/>
        <w:rPr>
          <w:rFonts w:ascii="Arial" w:hAnsi="Arial" w:cs="Arial"/>
          <w:sz w:val="22"/>
          <w:szCs w:val="22"/>
          <w:lang w:eastAsia="zh-CN"/>
        </w:rPr>
      </w:pPr>
    </w:p>
    <w:p w:rsidR="0058784B" w:rsidRPr="00853226" w:rsidRDefault="0058784B" w:rsidP="003A737A">
      <w:pPr>
        <w:pStyle w:val="101a109"/>
        <w:numPr>
          <w:ilvl w:val="0"/>
          <w:numId w:val="0"/>
        </w:numPr>
        <w:spacing w:line="276" w:lineRule="auto"/>
        <w:rPr>
          <w:rFonts w:ascii="Arial" w:hAnsi="Arial" w:cs="Arial"/>
          <w:sz w:val="22"/>
          <w:szCs w:val="22"/>
        </w:rPr>
      </w:pPr>
    </w:p>
    <w:p w:rsidR="0058784B" w:rsidRPr="00853226" w:rsidRDefault="0058784B" w:rsidP="003A737A">
      <w:pPr>
        <w:pStyle w:val="Corpodetexto"/>
        <w:widowControl w:val="0"/>
        <w:numPr>
          <w:ilvl w:val="0"/>
          <w:numId w:val="22"/>
        </w:numPr>
        <w:suppressAutoHyphens/>
        <w:spacing w:after="0"/>
        <w:ind w:left="284" w:hanging="284"/>
        <w:jc w:val="both"/>
        <w:textAlignment w:val="baseline"/>
        <w:rPr>
          <w:rFonts w:ascii="Arial" w:hAnsi="Arial" w:cs="Arial"/>
          <w:b/>
        </w:rPr>
      </w:pPr>
      <w:r w:rsidRPr="00853226">
        <w:rPr>
          <w:rFonts w:ascii="Arial" w:hAnsi="Arial" w:cs="Arial"/>
          <w:b/>
        </w:rPr>
        <w:t>EQUIPAMENTOS DE SINALIZAÇÃO E ACÚSTICA</w:t>
      </w:r>
    </w:p>
    <w:p w:rsidR="0058784B" w:rsidRPr="00853226" w:rsidRDefault="0058784B" w:rsidP="003A737A">
      <w:pPr>
        <w:tabs>
          <w:tab w:val="left" w:pos="1418"/>
        </w:tabs>
        <w:autoSpaceDE w:val="0"/>
        <w:autoSpaceDN w:val="0"/>
        <w:adjustRightInd w:val="0"/>
        <w:spacing w:line="276" w:lineRule="auto"/>
        <w:ind w:left="1418" w:hanging="1418"/>
        <w:jc w:val="both"/>
        <w:rPr>
          <w:rFonts w:ascii="Arial" w:hAnsi="Arial" w:cs="Arial"/>
          <w:b/>
          <w:bCs/>
          <w:sz w:val="22"/>
          <w:szCs w:val="22"/>
        </w:rPr>
      </w:pPr>
    </w:p>
    <w:p w:rsidR="0058784B" w:rsidRPr="00853226" w:rsidRDefault="0058784B" w:rsidP="003A737A">
      <w:pPr>
        <w:pStyle w:val="Corpodetexto"/>
        <w:widowControl w:val="0"/>
        <w:numPr>
          <w:ilvl w:val="1"/>
          <w:numId w:val="22"/>
        </w:numPr>
        <w:suppressAutoHyphens/>
        <w:ind w:left="567" w:hanging="491"/>
        <w:jc w:val="both"/>
        <w:rPr>
          <w:rFonts w:ascii="Arial" w:hAnsi="Arial" w:cs="Arial"/>
          <w:lang w:eastAsia="zh-CN"/>
        </w:rPr>
      </w:pPr>
      <w:r w:rsidRPr="00853226">
        <w:rPr>
          <w:rFonts w:ascii="Arial" w:hAnsi="Arial" w:cs="Arial"/>
          <w:lang w:eastAsia="zh-CN"/>
        </w:rPr>
        <w:t>SINALIZADOR VISUAL</w:t>
      </w:r>
    </w:p>
    <w:p w:rsidR="0058784B" w:rsidRPr="00853226" w:rsidRDefault="0058784B" w:rsidP="003A737A">
      <w:pPr>
        <w:pStyle w:val="101a109"/>
        <w:numPr>
          <w:ilvl w:val="0"/>
          <w:numId w:val="0"/>
        </w:numPr>
        <w:spacing w:line="276" w:lineRule="auto"/>
        <w:ind w:left="1000" w:hanging="432"/>
        <w:rPr>
          <w:rFonts w:ascii="Arial" w:hAnsi="Arial" w:cs="Arial"/>
          <w:sz w:val="22"/>
          <w:szCs w:val="22"/>
        </w:rPr>
      </w:pPr>
    </w:p>
    <w:p w:rsidR="0058784B" w:rsidRPr="00853226" w:rsidRDefault="0058784B" w:rsidP="003A737A">
      <w:pPr>
        <w:pStyle w:val="Corpodetexto"/>
        <w:widowControl w:val="0"/>
        <w:numPr>
          <w:ilvl w:val="2"/>
          <w:numId w:val="22"/>
        </w:numPr>
        <w:suppressAutoHyphens/>
        <w:ind w:left="851" w:hanging="633"/>
        <w:jc w:val="both"/>
        <w:rPr>
          <w:rFonts w:ascii="Arial" w:hAnsi="Arial" w:cs="Arial"/>
          <w:lang w:eastAsia="zh-CN"/>
        </w:rPr>
      </w:pPr>
      <w:r w:rsidRPr="00853226">
        <w:rPr>
          <w:rFonts w:ascii="Arial" w:hAnsi="Arial" w:cs="Arial"/>
          <w:lang w:eastAsia="zh-CN"/>
        </w:rPr>
        <w:t xml:space="preserve">04 (quatro) mini sinalizadores instalados junto aos faróis e lanternas traseiras, de maneira dissimulada, conforme marca/tipo/modelo do veículo, composto por no mínimo 03 (três) </w:t>
      </w:r>
      <w:proofErr w:type="spellStart"/>
      <w:r w:rsidRPr="00853226">
        <w:rPr>
          <w:rFonts w:ascii="Arial" w:hAnsi="Arial" w:cs="Arial"/>
          <w:lang w:eastAsia="zh-CN"/>
        </w:rPr>
        <w:t>LEDs</w:t>
      </w:r>
      <w:proofErr w:type="spellEnd"/>
      <w:r w:rsidRPr="00853226">
        <w:rPr>
          <w:rFonts w:ascii="Arial" w:hAnsi="Arial" w:cs="Arial"/>
          <w:lang w:eastAsia="zh-CN"/>
        </w:rPr>
        <w:t xml:space="preserve"> de alta potência, na cor CRISTAL, selados em formato linear, com aro de acabamento na cor preta; sincronizados face a face com a cor branca </w:t>
      </w:r>
      <w:proofErr w:type="spellStart"/>
      <w:r w:rsidRPr="00853226">
        <w:rPr>
          <w:rFonts w:ascii="Arial" w:hAnsi="Arial" w:cs="Arial"/>
          <w:lang w:eastAsia="zh-CN"/>
        </w:rPr>
        <w:t>estroboscópica</w:t>
      </w:r>
      <w:proofErr w:type="spellEnd"/>
      <w:r w:rsidRPr="00853226">
        <w:rPr>
          <w:rFonts w:ascii="Arial" w:hAnsi="Arial" w:cs="Arial"/>
          <w:lang w:eastAsia="zh-CN"/>
        </w:rPr>
        <w:t>. Temperatura de cor de 6500ºK típico;</w:t>
      </w:r>
    </w:p>
    <w:p w:rsidR="0058784B" w:rsidRPr="00853226" w:rsidRDefault="0058784B" w:rsidP="003A737A">
      <w:pPr>
        <w:pStyle w:val="Corpodetexto"/>
        <w:widowControl w:val="0"/>
        <w:numPr>
          <w:ilvl w:val="3"/>
          <w:numId w:val="22"/>
        </w:numPr>
        <w:suppressAutoHyphens/>
        <w:ind w:left="1134" w:hanging="851"/>
        <w:jc w:val="both"/>
        <w:rPr>
          <w:rFonts w:ascii="Arial" w:hAnsi="Arial" w:cs="Arial"/>
          <w:lang w:eastAsia="zh-CN"/>
        </w:rPr>
      </w:pPr>
      <w:r w:rsidRPr="00853226">
        <w:rPr>
          <w:rFonts w:ascii="Arial" w:hAnsi="Arial" w:cs="Arial"/>
          <w:lang w:eastAsia="zh-CN"/>
        </w:rPr>
        <w:t>Os mini sinalizadores deverão ser selados para evitar contato com umidade e atender ao prazo de garantia previsto no Termo de Referência;</w:t>
      </w:r>
    </w:p>
    <w:p w:rsidR="0058784B" w:rsidRPr="00853226" w:rsidRDefault="00290176" w:rsidP="003A737A">
      <w:pPr>
        <w:pStyle w:val="Corpodetexto"/>
        <w:widowControl w:val="0"/>
        <w:numPr>
          <w:ilvl w:val="2"/>
          <w:numId w:val="22"/>
        </w:numPr>
        <w:suppressAutoHyphens/>
        <w:ind w:left="851" w:hanging="633"/>
        <w:jc w:val="both"/>
        <w:rPr>
          <w:rFonts w:ascii="Arial" w:hAnsi="Arial" w:cs="Arial"/>
          <w:lang w:eastAsia="zh-CN"/>
        </w:rPr>
      </w:pPr>
      <w:r w:rsidRPr="00853226">
        <w:rPr>
          <w:rFonts w:ascii="Arial" w:hAnsi="Arial" w:cs="Arial"/>
        </w:rPr>
        <w:t>2 (dois) emblemas do Departamento de Policia Federal – DPF, imantados, tendo 40cm de altura e demais medidas proporcionais, conforme Instrução Normativa 03/2009-DG-DPF, de 05 de março de 2009, capazes de se manterem fixados ao veículo mesmo em um deslocamento a uma velocidade média de 80km/h.</w:t>
      </w:r>
    </w:p>
    <w:p w:rsidR="0058784B" w:rsidRPr="00853226" w:rsidRDefault="0058784B" w:rsidP="003A737A">
      <w:pPr>
        <w:tabs>
          <w:tab w:val="left" w:pos="1418"/>
        </w:tabs>
        <w:autoSpaceDE w:val="0"/>
        <w:autoSpaceDN w:val="0"/>
        <w:adjustRightInd w:val="0"/>
        <w:spacing w:line="276" w:lineRule="auto"/>
        <w:ind w:left="1418" w:hanging="1418"/>
        <w:jc w:val="both"/>
        <w:rPr>
          <w:rFonts w:ascii="Arial" w:hAnsi="Arial" w:cs="Arial"/>
          <w:sz w:val="22"/>
          <w:szCs w:val="22"/>
        </w:rPr>
      </w:pPr>
    </w:p>
    <w:p w:rsidR="0058784B" w:rsidRPr="00853226" w:rsidRDefault="0058784B" w:rsidP="003A737A">
      <w:pPr>
        <w:pStyle w:val="Corpodetexto"/>
        <w:widowControl w:val="0"/>
        <w:numPr>
          <w:ilvl w:val="1"/>
          <w:numId w:val="22"/>
        </w:numPr>
        <w:suppressAutoHyphens/>
        <w:ind w:left="567" w:hanging="491"/>
        <w:jc w:val="both"/>
        <w:rPr>
          <w:rFonts w:ascii="Arial" w:hAnsi="Arial" w:cs="Arial"/>
          <w:lang w:eastAsia="zh-CN"/>
        </w:rPr>
      </w:pPr>
      <w:r w:rsidRPr="00853226">
        <w:rPr>
          <w:rFonts w:ascii="Arial" w:hAnsi="Arial" w:cs="Arial"/>
          <w:lang w:eastAsia="zh-CN"/>
        </w:rPr>
        <w:t>SINALIZAÇÃO ACÚSTICA:</w:t>
      </w:r>
    </w:p>
    <w:p w:rsidR="0058784B" w:rsidRPr="00853226" w:rsidRDefault="0058784B" w:rsidP="003A737A">
      <w:pPr>
        <w:pStyle w:val="Corpodetexto"/>
        <w:widowControl w:val="0"/>
        <w:numPr>
          <w:ilvl w:val="2"/>
          <w:numId w:val="22"/>
        </w:numPr>
        <w:suppressAutoHyphens/>
        <w:ind w:left="851" w:hanging="633"/>
        <w:jc w:val="both"/>
        <w:rPr>
          <w:rFonts w:ascii="Arial" w:hAnsi="Arial" w:cs="Arial"/>
          <w:lang w:eastAsia="zh-CN"/>
        </w:rPr>
      </w:pPr>
      <w:r w:rsidRPr="00853226">
        <w:rPr>
          <w:rFonts w:ascii="Arial" w:hAnsi="Arial" w:cs="Arial"/>
          <w:lang w:eastAsia="zh-CN"/>
        </w:rPr>
        <w:t xml:space="preserve">Sirene eletrônica composta de amplificador de no mínimo 100W @ 11Ω (Ohms) e unidade </w:t>
      </w:r>
      <w:proofErr w:type="spellStart"/>
      <w:r w:rsidRPr="00853226">
        <w:rPr>
          <w:rFonts w:ascii="Arial" w:hAnsi="Arial" w:cs="Arial"/>
          <w:lang w:eastAsia="zh-CN"/>
        </w:rPr>
        <w:t>sonofletora</w:t>
      </w:r>
      <w:proofErr w:type="spellEnd"/>
      <w:r w:rsidRPr="00853226">
        <w:rPr>
          <w:rFonts w:ascii="Arial" w:hAnsi="Arial" w:cs="Arial"/>
          <w:lang w:eastAsia="zh-CN"/>
        </w:rPr>
        <w:t xml:space="preserve"> única, com, no mínimo, 04 (tons), que deverá ser instalado no local mais adequado, com eficiente efeito sonoro à frente do veículo, porém com menor ruído possível na cabine do motorista; </w:t>
      </w:r>
    </w:p>
    <w:p w:rsidR="0058784B" w:rsidRPr="00853226" w:rsidRDefault="0058784B" w:rsidP="003A737A">
      <w:pPr>
        <w:pStyle w:val="Corpodetexto"/>
        <w:widowControl w:val="0"/>
        <w:numPr>
          <w:ilvl w:val="3"/>
          <w:numId w:val="22"/>
        </w:numPr>
        <w:suppressAutoHyphens/>
        <w:jc w:val="both"/>
        <w:rPr>
          <w:rFonts w:ascii="Arial" w:hAnsi="Arial" w:cs="Arial"/>
          <w:lang w:eastAsia="zh-CN"/>
        </w:rPr>
      </w:pPr>
      <w:r w:rsidRPr="00853226">
        <w:rPr>
          <w:rFonts w:ascii="Arial" w:hAnsi="Arial" w:cs="Arial"/>
          <w:lang w:eastAsia="zh-CN"/>
        </w:rPr>
        <w:t>A pressão sonora à frente do veículo não poderá ser inferior a 120dB. Para a comprovação dessa medida, o aparelho utilizado para a aferição deverá ser colocado a 01 (um) metro do veículo, em altura correspondente ao centro da peça de emissão do som;</w:t>
      </w:r>
    </w:p>
    <w:p w:rsidR="0058784B" w:rsidRPr="00853226" w:rsidRDefault="0058784B" w:rsidP="003A737A">
      <w:pPr>
        <w:pStyle w:val="Corpodetexto"/>
        <w:widowControl w:val="0"/>
        <w:numPr>
          <w:ilvl w:val="2"/>
          <w:numId w:val="22"/>
        </w:numPr>
        <w:suppressAutoHyphens/>
        <w:ind w:left="851" w:hanging="633"/>
        <w:jc w:val="both"/>
        <w:rPr>
          <w:rFonts w:ascii="Arial" w:hAnsi="Arial" w:cs="Arial"/>
          <w:lang w:eastAsia="zh-CN"/>
        </w:rPr>
      </w:pPr>
      <w:r w:rsidRPr="00853226">
        <w:rPr>
          <w:rFonts w:ascii="Arial" w:hAnsi="Arial" w:cs="Arial"/>
          <w:lang w:eastAsia="zh-CN"/>
        </w:rPr>
        <w:t>O drive utilizado deverá ser específico para utilização em viaturas policiais, sendo vedada à utilização de drives confeccionados para aplicações musicais;</w:t>
      </w:r>
    </w:p>
    <w:p w:rsidR="0058784B" w:rsidRPr="00853226" w:rsidRDefault="0058784B" w:rsidP="003A737A">
      <w:pPr>
        <w:pStyle w:val="Corpodetexto"/>
        <w:widowControl w:val="0"/>
        <w:numPr>
          <w:ilvl w:val="2"/>
          <w:numId w:val="22"/>
        </w:numPr>
        <w:suppressAutoHyphens/>
        <w:ind w:left="851" w:hanging="633"/>
        <w:jc w:val="both"/>
        <w:rPr>
          <w:rFonts w:ascii="Arial" w:hAnsi="Arial" w:cs="Arial"/>
          <w:lang w:eastAsia="zh-CN"/>
        </w:rPr>
      </w:pPr>
      <w:r w:rsidRPr="00853226">
        <w:rPr>
          <w:rFonts w:ascii="Arial" w:hAnsi="Arial" w:cs="Arial"/>
          <w:lang w:eastAsia="zh-CN"/>
        </w:rPr>
        <w:t>Os equipamentos não poderão gerar ruídos eletromagnéticos ou qualquer outra forma de sinal, que interfira na recepção dos transceptores (rádios), dentro da faixa de frequência utilizada pelas polícias, conforme determinações da ANATEL;</w:t>
      </w:r>
    </w:p>
    <w:p w:rsidR="0058784B" w:rsidRPr="00853226" w:rsidRDefault="0058784B" w:rsidP="003A737A">
      <w:pPr>
        <w:pStyle w:val="101a109"/>
        <w:numPr>
          <w:ilvl w:val="0"/>
          <w:numId w:val="0"/>
        </w:numPr>
        <w:spacing w:line="276" w:lineRule="auto"/>
        <w:ind w:left="1425" w:hanging="432"/>
        <w:rPr>
          <w:rFonts w:ascii="Arial" w:hAnsi="Arial" w:cs="Arial"/>
          <w:sz w:val="22"/>
          <w:szCs w:val="22"/>
        </w:rPr>
      </w:pPr>
    </w:p>
    <w:p w:rsidR="0058784B" w:rsidRPr="00853226" w:rsidRDefault="0058784B" w:rsidP="003A737A">
      <w:pPr>
        <w:pStyle w:val="101a109"/>
        <w:numPr>
          <w:ilvl w:val="0"/>
          <w:numId w:val="0"/>
        </w:numPr>
        <w:spacing w:line="276" w:lineRule="auto"/>
        <w:ind w:left="1425" w:hanging="432"/>
        <w:rPr>
          <w:rFonts w:ascii="Arial" w:hAnsi="Arial" w:cs="Arial"/>
          <w:sz w:val="22"/>
          <w:szCs w:val="22"/>
        </w:rPr>
      </w:pPr>
    </w:p>
    <w:p w:rsidR="0058784B" w:rsidRPr="00853226" w:rsidRDefault="0058784B" w:rsidP="003A737A">
      <w:pPr>
        <w:pStyle w:val="101a109"/>
        <w:numPr>
          <w:ilvl w:val="0"/>
          <w:numId w:val="0"/>
        </w:numPr>
        <w:spacing w:line="276" w:lineRule="auto"/>
        <w:ind w:left="1425" w:hanging="432"/>
        <w:rPr>
          <w:rFonts w:ascii="Arial" w:hAnsi="Arial" w:cs="Arial"/>
          <w:sz w:val="22"/>
          <w:szCs w:val="22"/>
        </w:rPr>
      </w:pPr>
    </w:p>
    <w:p w:rsidR="0058784B" w:rsidRPr="00853226" w:rsidRDefault="0058784B" w:rsidP="003A737A">
      <w:pPr>
        <w:pStyle w:val="Corpodetexto"/>
        <w:widowControl w:val="0"/>
        <w:numPr>
          <w:ilvl w:val="0"/>
          <w:numId w:val="22"/>
        </w:numPr>
        <w:suppressAutoHyphens/>
        <w:spacing w:after="0"/>
        <w:ind w:left="284" w:hanging="284"/>
        <w:jc w:val="both"/>
        <w:textAlignment w:val="baseline"/>
        <w:rPr>
          <w:rFonts w:ascii="Arial" w:hAnsi="Arial" w:cs="Arial"/>
          <w:b/>
        </w:rPr>
      </w:pPr>
      <w:r w:rsidRPr="00853226">
        <w:rPr>
          <w:rFonts w:ascii="Arial" w:hAnsi="Arial" w:cs="Arial"/>
          <w:b/>
        </w:rPr>
        <w:t>DISPOSIÇÕES FINAIS</w:t>
      </w:r>
    </w:p>
    <w:p w:rsidR="0058784B" w:rsidRPr="00853226" w:rsidRDefault="0058784B" w:rsidP="003A737A">
      <w:pPr>
        <w:pStyle w:val="101a109"/>
        <w:numPr>
          <w:ilvl w:val="0"/>
          <w:numId w:val="0"/>
        </w:numPr>
        <w:spacing w:line="276" w:lineRule="auto"/>
        <w:ind w:left="1425" w:hanging="432"/>
        <w:rPr>
          <w:rFonts w:ascii="Arial" w:hAnsi="Arial" w:cs="Arial"/>
          <w:sz w:val="22"/>
          <w:szCs w:val="22"/>
        </w:rPr>
      </w:pPr>
    </w:p>
    <w:p w:rsidR="0058784B" w:rsidRPr="00853226" w:rsidRDefault="0058784B" w:rsidP="003A737A">
      <w:pPr>
        <w:pStyle w:val="Corpodetexto"/>
        <w:widowControl w:val="0"/>
        <w:numPr>
          <w:ilvl w:val="1"/>
          <w:numId w:val="22"/>
        </w:numPr>
        <w:suppressAutoHyphens/>
        <w:ind w:left="851"/>
        <w:jc w:val="both"/>
        <w:rPr>
          <w:rFonts w:ascii="Arial" w:hAnsi="Arial" w:cs="Arial"/>
          <w:lang w:eastAsia="zh-CN"/>
        </w:rPr>
      </w:pPr>
      <w:r w:rsidRPr="00853226">
        <w:rPr>
          <w:rFonts w:ascii="Arial" w:hAnsi="Arial" w:cs="Arial"/>
          <w:lang w:eastAsia="zh-CN"/>
        </w:rPr>
        <w:t>Deverão ser oferecidos ao DPF veículos com cores aleatórias ofertadas regularmente aos cidadãos comuns. As cores serão definidas pelo DPF em momento oportuno.</w:t>
      </w:r>
    </w:p>
    <w:p w:rsidR="0058784B" w:rsidRPr="00853226" w:rsidRDefault="0058784B" w:rsidP="003A737A">
      <w:pPr>
        <w:pStyle w:val="Corpodetexto"/>
        <w:widowControl w:val="0"/>
        <w:numPr>
          <w:ilvl w:val="1"/>
          <w:numId w:val="22"/>
        </w:numPr>
        <w:suppressAutoHyphens/>
        <w:ind w:left="851"/>
        <w:jc w:val="both"/>
        <w:rPr>
          <w:rFonts w:ascii="Arial" w:hAnsi="Arial" w:cs="Arial"/>
          <w:lang w:eastAsia="zh-CN"/>
        </w:rPr>
      </w:pPr>
      <w:r w:rsidRPr="00853226">
        <w:rPr>
          <w:rFonts w:ascii="Arial" w:hAnsi="Arial" w:cs="Arial"/>
          <w:lang w:eastAsia="zh-CN"/>
        </w:rPr>
        <w:t>Os comandos dos equipamentos de sinalização visual e acústica citados nos itens anteriores deverão ser instalados de maneira DISSIMULADA no painel central do veículo, ao alcance fácil do motorista e passageiro;</w:t>
      </w:r>
    </w:p>
    <w:p w:rsidR="0058784B" w:rsidRPr="00853226" w:rsidRDefault="0058784B" w:rsidP="003A737A">
      <w:pPr>
        <w:pStyle w:val="Corpodetexto"/>
        <w:widowControl w:val="0"/>
        <w:numPr>
          <w:ilvl w:val="1"/>
          <w:numId w:val="22"/>
        </w:numPr>
        <w:suppressAutoHyphens/>
        <w:ind w:left="851"/>
        <w:jc w:val="both"/>
        <w:rPr>
          <w:rFonts w:ascii="Arial" w:hAnsi="Arial" w:cs="Arial"/>
          <w:lang w:eastAsia="zh-CN"/>
        </w:rPr>
      </w:pPr>
      <w:r w:rsidRPr="00853226">
        <w:rPr>
          <w:rFonts w:ascii="Arial" w:hAnsi="Arial" w:cs="Arial"/>
          <w:lang w:eastAsia="zh-CN"/>
        </w:rPr>
        <w:t>O DPF se reserva o direito de solicitar laudos técnicos comprobatórios do atendimento aos quesitos exigidos em conformidade com as normas técnicas pertinentes.</w:t>
      </w:r>
    </w:p>
    <w:p w:rsidR="0058784B" w:rsidRPr="00853226" w:rsidRDefault="00290176" w:rsidP="003A737A">
      <w:pPr>
        <w:pStyle w:val="Corpodetexto"/>
        <w:widowControl w:val="0"/>
        <w:numPr>
          <w:ilvl w:val="1"/>
          <w:numId w:val="22"/>
        </w:numPr>
        <w:suppressAutoHyphens/>
        <w:ind w:left="851"/>
        <w:jc w:val="both"/>
        <w:rPr>
          <w:rFonts w:ascii="Arial" w:hAnsi="Arial" w:cs="Arial"/>
          <w:lang w:eastAsia="zh-CN"/>
        </w:rPr>
      </w:pPr>
      <w:r w:rsidRPr="00853226">
        <w:rPr>
          <w:rFonts w:ascii="Arial" w:eastAsia="Courier New" w:hAnsi="Arial" w:cs="Arial"/>
        </w:rPr>
        <w:t>A localização de todos os itens adaptados, bem como a de qualquer outro item que seja omisso nesta especificação ou julgada incompatível pela empresa adaptadora, deverá ser submetida à Comissão designada em Portaria pelo DPF para aprovação, como condição para recebimento dos veículos, ainda na fase de desenvolvimento do protótipo.</w:t>
      </w:r>
    </w:p>
    <w:p w:rsidR="0058784B" w:rsidRPr="00853226" w:rsidRDefault="00290176" w:rsidP="003A737A">
      <w:pPr>
        <w:pStyle w:val="Corpodetexto"/>
        <w:widowControl w:val="0"/>
        <w:numPr>
          <w:ilvl w:val="1"/>
          <w:numId w:val="22"/>
        </w:numPr>
        <w:suppressAutoHyphens/>
        <w:ind w:left="851"/>
        <w:jc w:val="both"/>
        <w:rPr>
          <w:rFonts w:ascii="Arial" w:hAnsi="Arial" w:cs="Arial"/>
          <w:lang w:eastAsia="zh-CN"/>
        </w:rPr>
      </w:pPr>
      <w:r w:rsidRPr="00853226">
        <w:rPr>
          <w:rFonts w:ascii="Arial" w:eastAsia="Courier New" w:hAnsi="Arial" w:cs="Arial"/>
        </w:rPr>
        <w:t>O fabricante/importador da marca, por meio de suas concessionárias e/ou representantes, legalmente estabelecidos ou instituídos, deverá possuir capacidade de prestar o serviço de assistência técnica (dentro do período de garantia ou não) para execução de manutenção, preventiva ou corretiva, previstos no manual de manutenção, no mínimo, em cada uma das capitais dos estados da federação.</w:t>
      </w:r>
    </w:p>
    <w:p w:rsidR="0058784B" w:rsidRPr="00853226" w:rsidRDefault="0058784B" w:rsidP="003A737A">
      <w:pPr>
        <w:pStyle w:val="Corpodetexto"/>
        <w:widowControl w:val="0"/>
        <w:numPr>
          <w:ilvl w:val="1"/>
          <w:numId w:val="22"/>
        </w:numPr>
        <w:suppressAutoHyphens/>
        <w:ind w:left="851"/>
        <w:jc w:val="both"/>
        <w:rPr>
          <w:rFonts w:ascii="Arial" w:hAnsi="Arial" w:cs="Arial"/>
          <w:lang w:eastAsia="zh-CN"/>
        </w:rPr>
      </w:pPr>
      <w:r w:rsidRPr="00853226">
        <w:rPr>
          <w:rFonts w:ascii="Arial" w:hAnsi="Arial" w:cs="Arial"/>
          <w:lang w:eastAsia="zh-CN"/>
        </w:rPr>
        <w:t>A contratada deverá fornecer veículos originais de fábrica, que constem da linha regular de produção e comercialização, não se admitindo veículos cujas características originais tenham sido configuradas especificamente para atender a esta compra;</w:t>
      </w:r>
    </w:p>
    <w:p w:rsidR="0058784B" w:rsidRPr="00853226" w:rsidRDefault="0058784B" w:rsidP="003A737A">
      <w:pPr>
        <w:pStyle w:val="Corpodetexto"/>
        <w:widowControl w:val="0"/>
        <w:numPr>
          <w:ilvl w:val="1"/>
          <w:numId w:val="22"/>
        </w:numPr>
        <w:suppressAutoHyphens/>
        <w:ind w:left="851"/>
        <w:jc w:val="both"/>
        <w:rPr>
          <w:rFonts w:ascii="Arial" w:hAnsi="Arial" w:cs="Arial"/>
          <w:lang w:eastAsia="zh-CN"/>
        </w:rPr>
      </w:pPr>
      <w:r w:rsidRPr="00853226">
        <w:rPr>
          <w:rFonts w:ascii="Arial" w:hAnsi="Arial" w:cs="Arial"/>
          <w:lang w:eastAsia="zh-CN"/>
        </w:rPr>
        <w:t>Todas as características básicas e acessórios acima relacionados deverão ser originais de fábrica, admitindo-se similares somente quando não houver original fornecido pelo fabricante do veículo;</w:t>
      </w:r>
    </w:p>
    <w:p w:rsidR="0058784B" w:rsidRPr="00853226" w:rsidRDefault="0058784B" w:rsidP="003A737A">
      <w:pPr>
        <w:pStyle w:val="Corpodetexto"/>
        <w:widowControl w:val="0"/>
        <w:numPr>
          <w:ilvl w:val="1"/>
          <w:numId w:val="22"/>
        </w:numPr>
        <w:suppressAutoHyphens/>
        <w:ind w:left="851"/>
        <w:jc w:val="both"/>
        <w:rPr>
          <w:rFonts w:ascii="Arial" w:hAnsi="Arial" w:cs="Arial"/>
          <w:lang w:eastAsia="zh-CN"/>
        </w:rPr>
      </w:pPr>
      <w:r w:rsidRPr="00853226">
        <w:rPr>
          <w:rFonts w:ascii="Arial" w:hAnsi="Arial" w:cs="Arial"/>
          <w:lang w:eastAsia="zh-CN"/>
        </w:rPr>
        <w:t>A CONTRATADA fornecerá à CONTRATANTE todos os manuais e catálogos do veículo, editados em português, bem como Catalogo da rede autorizada em condições de atender a manutenção da viatura adquirida, um conjunto no formato impresso ou em mídia eletrônica;</w:t>
      </w:r>
    </w:p>
    <w:p w:rsidR="0074386C" w:rsidRPr="0074386C" w:rsidRDefault="0058784B" w:rsidP="003A737A">
      <w:pPr>
        <w:pStyle w:val="Corpodetexto"/>
        <w:widowControl w:val="0"/>
        <w:numPr>
          <w:ilvl w:val="1"/>
          <w:numId w:val="22"/>
        </w:numPr>
        <w:suppressAutoHyphens/>
        <w:ind w:left="851"/>
        <w:jc w:val="both"/>
        <w:rPr>
          <w:rFonts w:ascii="Arial" w:hAnsi="Arial" w:cs="Arial"/>
          <w:lang w:eastAsia="zh-CN"/>
        </w:rPr>
      </w:pPr>
      <w:r w:rsidRPr="00853226">
        <w:rPr>
          <w:rFonts w:ascii="Arial" w:hAnsi="Arial" w:cs="Arial"/>
          <w:lang w:eastAsia="zh-CN"/>
        </w:rPr>
        <w:t>O veículo deve estar em conformidade com o PROCONVE – Programa de Controle de Poluição de Ar por Veículos Automotores e atender aos preceitos regulamentares dos órgãos oficiais nacionais de trânsito, nos aspectos relacionados à iluminação, sinalização e segurança (Código Brasileiro de Trânsito, seu Regulamento e Resoluções).</w:t>
      </w:r>
    </w:p>
    <w:p w:rsidR="0058784B" w:rsidRPr="00853226" w:rsidRDefault="0058784B" w:rsidP="0074386C">
      <w:pPr>
        <w:pStyle w:val="Corpodetexto"/>
        <w:widowControl w:val="0"/>
        <w:suppressAutoHyphens/>
        <w:ind w:left="851"/>
        <w:jc w:val="both"/>
        <w:rPr>
          <w:rFonts w:ascii="Arial" w:hAnsi="Arial" w:cs="Arial"/>
          <w:lang w:eastAsia="zh-CN"/>
        </w:rPr>
      </w:pPr>
      <w:r w:rsidRPr="00853226">
        <w:rPr>
          <w:rFonts w:ascii="Arial" w:hAnsi="Arial" w:cs="Arial"/>
          <w:lang w:eastAsia="zh-CN"/>
        </w:rPr>
        <w:lastRenderedPageBreak/>
        <w:br w:type="page"/>
      </w:r>
    </w:p>
    <w:p w:rsidR="00630F4C" w:rsidRPr="00853226" w:rsidRDefault="00630F4C" w:rsidP="003A737A">
      <w:pPr>
        <w:suppressAutoHyphens/>
        <w:autoSpaceDE w:val="0"/>
        <w:spacing w:after="120" w:line="276" w:lineRule="auto"/>
        <w:jc w:val="both"/>
        <w:rPr>
          <w:rFonts w:ascii="Arial" w:hAnsi="Arial" w:cs="Arial"/>
          <w:sz w:val="22"/>
          <w:szCs w:val="22"/>
        </w:rPr>
      </w:pPr>
    </w:p>
    <w:p w:rsidR="00630F4C" w:rsidRPr="00853226" w:rsidRDefault="00630F4C" w:rsidP="003A737A">
      <w:pPr>
        <w:spacing w:line="276" w:lineRule="auto"/>
        <w:rPr>
          <w:rFonts w:ascii="Arial" w:hAnsi="Arial" w:cs="Arial"/>
          <w:sz w:val="22"/>
          <w:szCs w:val="22"/>
        </w:rPr>
      </w:pPr>
    </w:p>
    <w:p w:rsidR="00166F22" w:rsidRPr="00853226" w:rsidRDefault="00166F22" w:rsidP="003A737A">
      <w:pPr>
        <w:spacing w:line="276" w:lineRule="auto"/>
        <w:jc w:val="center"/>
        <w:rPr>
          <w:rFonts w:ascii="Arial" w:hAnsi="Arial" w:cs="Arial"/>
          <w:b/>
          <w:sz w:val="50"/>
          <w:szCs w:val="50"/>
        </w:rPr>
      </w:pPr>
      <w:r w:rsidRPr="00853226">
        <w:rPr>
          <w:rFonts w:ascii="Arial" w:hAnsi="Arial" w:cs="Arial"/>
          <w:b/>
          <w:sz w:val="50"/>
          <w:szCs w:val="50"/>
        </w:rPr>
        <w:t>ANEXO II</w:t>
      </w:r>
    </w:p>
    <w:p w:rsidR="00166F22" w:rsidRPr="00853226" w:rsidRDefault="00166F22" w:rsidP="003A737A">
      <w:pPr>
        <w:spacing w:line="276" w:lineRule="auto"/>
        <w:jc w:val="center"/>
        <w:rPr>
          <w:rFonts w:ascii="Arial" w:hAnsi="Arial" w:cs="Arial"/>
          <w:b/>
          <w:sz w:val="30"/>
          <w:szCs w:val="30"/>
        </w:rPr>
      </w:pPr>
    </w:p>
    <w:p w:rsidR="00166F22" w:rsidRPr="00853226" w:rsidRDefault="00166F22" w:rsidP="003A737A">
      <w:pPr>
        <w:spacing w:line="276" w:lineRule="auto"/>
        <w:jc w:val="center"/>
        <w:rPr>
          <w:rFonts w:ascii="Arial" w:hAnsi="Arial" w:cs="Arial"/>
          <w:b/>
          <w:sz w:val="30"/>
          <w:szCs w:val="30"/>
        </w:rPr>
      </w:pPr>
    </w:p>
    <w:p w:rsidR="00166F22" w:rsidRPr="00853226" w:rsidRDefault="00166F22" w:rsidP="003A737A">
      <w:pPr>
        <w:spacing w:line="276" w:lineRule="auto"/>
        <w:jc w:val="center"/>
        <w:rPr>
          <w:rFonts w:ascii="Arial" w:hAnsi="Arial" w:cs="Arial"/>
          <w:b/>
          <w:sz w:val="30"/>
          <w:szCs w:val="30"/>
        </w:rPr>
      </w:pPr>
    </w:p>
    <w:p w:rsidR="0074386C" w:rsidRDefault="00166F22" w:rsidP="003A737A">
      <w:pPr>
        <w:spacing w:line="276" w:lineRule="auto"/>
        <w:jc w:val="center"/>
        <w:rPr>
          <w:rFonts w:ascii="Arial" w:hAnsi="Arial" w:cs="Arial"/>
          <w:sz w:val="40"/>
          <w:szCs w:val="40"/>
        </w:rPr>
      </w:pPr>
      <w:r w:rsidRPr="0074386C">
        <w:rPr>
          <w:rFonts w:ascii="Arial" w:hAnsi="Arial" w:cs="Arial"/>
          <w:sz w:val="40"/>
          <w:szCs w:val="40"/>
        </w:rPr>
        <w:t xml:space="preserve">QUADRO </w:t>
      </w:r>
      <w:r w:rsidR="0074386C">
        <w:rPr>
          <w:rFonts w:ascii="Arial" w:hAnsi="Arial" w:cs="Arial"/>
          <w:sz w:val="40"/>
          <w:szCs w:val="40"/>
        </w:rPr>
        <w:t xml:space="preserve">DE SUGESTÃO </w:t>
      </w:r>
      <w:r w:rsidRPr="0074386C">
        <w:rPr>
          <w:rFonts w:ascii="Arial" w:hAnsi="Arial" w:cs="Arial"/>
          <w:sz w:val="40"/>
          <w:szCs w:val="40"/>
        </w:rPr>
        <w:t xml:space="preserve">DE </w:t>
      </w:r>
    </w:p>
    <w:p w:rsidR="00166F22" w:rsidRPr="0074386C" w:rsidRDefault="00166F22" w:rsidP="003A737A">
      <w:pPr>
        <w:spacing w:line="276" w:lineRule="auto"/>
        <w:jc w:val="center"/>
        <w:rPr>
          <w:rFonts w:ascii="Arial" w:hAnsi="Arial" w:cs="Arial"/>
          <w:sz w:val="40"/>
          <w:szCs w:val="40"/>
        </w:rPr>
      </w:pPr>
      <w:r w:rsidRPr="0074386C">
        <w:rPr>
          <w:rFonts w:ascii="Arial" w:hAnsi="Arial" w:cs="Arial"/>
          <w:sz w:val="40"/>
          <w:szCs w:val="40"/>
        </w:rPr>
        <w:t>DISTRIBUIÇÃO DE VIATURAS</w:t>
      </w:r>
    </w:p>
    <w:p w:rsidR="00166F22" w:rsidRPr="00853226" w:rsidRDefault="00630F4C" w:rsidP="003A737A">
      <w:pPr>
        <w:spacing w:line="276" w:lineRule="auto"/>
        <w:jc w:val="center"/>
        <w:rPr>
          <w:rFonts w:ascii="Arial" w:hAnsi="Arial" w:cs="Arial"/>
          <w:b/>
          <w:sz w:val="50"/>
          <w:szCs w:val="50"/>
        </w:rPr>
      </w:pPr>
      <w:r w:rsidRPr="00853226">
        <w:rPr>
          <w:rFonts w:ascii="Arial" w:hAnsi="Arial" w:cs="Arial"/>
          <w:b/>
          <w:sz w:val="30"/>
          <w:szCs w:val="30"/>
        </w:rPr>
        <w:br w:type="page"/>
      </w:r>
      <w:r w:rsidR="00166F22" w:rsidRPr="00853226">
        <w:rPr>
          <w:rFonts w:ascii="Arial" w:hAnsi="Arial" w:cs="Arial"/>
          <w:b/>
          <w:sz w:val="50"/>
          <w:szCs w:val="50"/>
        </w:rPr>
        <w:lastRenderedPageBreak/>
        <w:t>ANEXO III</w:t>
      </w:r>
    </w:p>
    <w:p w:rsidR="00166F22" w:rsidRPr="00322342" w:rsidRDefault="00166F22" w:rsidP="003A737A">
      <w:pPr>
        <w:spacing w:line="276" w:lineRule="auto"/>
        <w:jc w:val="center"/>
        <w:rPr>
          <w:rFonts w:ascii="Arial" w:hAnsi="Arial" w:cs="Arial"/>
          <w:sz w:val="32"/>
          <w:szCs w:val="32"/>
        </w:rPr>
      </w:pPr>
      <w:r w:rsidRPr="00322342">
        <w:rPr>
          <w:rFonts w:ascii="Arial" w:hAnsi="Arial" w:cs="Arial"/>
          <w:sz w:val="32"/>
          <w:szCs w:val="32"/>
        </w:rPr>
        <w:t>QUADRO DE ENDEREÇOS DE ENTREGA</w:t>
      </w:r>
    </w:p>
    <w:p w:rsidR="007E681B" w:rsidRPr="00EA022B" w:rsidRDefault="007E681B" w:rsidP="003A737A">
      <w:pPr>
        <w:spacing w:line="276" w:lineRule="auto"/>
        <w:jc w:val="center"/>
        <w:rPr>
          <w:rFonts w:ascii="Arial" w:hAnsi="Arial" w:cs="Arial"/>
          <w:b/>
        </w:rPr>
      </w:pPr>
    </w:p>
    <w:tbl>
      <w:tblPr>
        <w:tblpPr w:leftFromText="141" w:rightFromText="141" w:vertAnchor="text" w:tblpXSpec="cente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8"/>
        <w:gridCol w:w="6307"/>
        <w:gridCol w:w="1417"/>
      </w:tblGrid>
      <w:tr w:rsidR="00573FC5" w:rsidRPr="00893E08" w:rsidTr="00573FC5">
        <w:trPr>
          <w:trHeight w:val="165"/>
        </w:trPr>
        <w:tc>
          <w:tcPr>
            <w:tcW w:w="1418" w:type="dxa"/>
            <w:shd w:val="clear" w:color="auto" w:fill="000000"/>
            <w:noWrap/>
            <w:tcMar>
              <w:top w:w="0" w:type="dxa"/>
              <w:left w:w="70" w:type="dxa"/>
              <w:bottom w:w="0" w:type="dxa"/>
              <w:right w:w="70" w:type="dxa"/>
            </w:tcMar>
            <w:vAlign w:val="center"/>
            <w:hideMark/>
          </w:tcPr>
          <w:p w:rsidR="00573FC5" w:rsidRPr="00893E08" w:rsidRDefault="00573FC5" w:rsidP="003A737A">
            <w:pPr>
              <w:spacing w:before="100" w:beforeAutospacing="1" w:after="100" w:afterAutospacing="1" w:line="276" w:lineRule="auto"/>
              <w:jc w:val="center"/>
              <w:rPr>
                <w:rFonts w:ascii="Arial Narrow" w:hAnsi="Arial Narrow"/>
                <w:b/>
                <w:bCs/>
                <w:iCs/>
                <w:color w:val="FFFFFF"/>
              </w:rPr>
            </w:pPr>
            <w:r w:rsidRPr="00893E08">
              <w:rPr>
                <w:rFonts w:ascii="Arial Narrow" w:hAnsi="Arial Narrow"/>
                <w:b/>
                <w:bCs/>
                <w:iCs/>
                <w:color w:val="FFFFFF"/>
              </w:rPr>
              <w:t>UNIDADE</w:t>
            </w:r>
          </w:p>
        </w:tc>
        <w:tc>
          <w:tcPr>
            <w:tcW w:w="6307" w:type="dxa"/>
            <w:shd w:val="clear" w:color="auto" w:fill="000000"/>
            <w:tcMar>
              <w:top w:w="0" w:type="dxa"/>
              <w:left w:w="70" w:type="dxa"/>
              <w:bottom w:w="0" w:type="dxa"/>
              <w:right w:w="70" w:type="dxa"/>
            </w:tcMar>
            <w:vAlign w:val="center"/>
            <w:hideMark/>
          </w:tcPr>
          <w:p w:rsidR="00573FC5" w:rsidRPr="00893E08" w:rsidRDefault="00573FC5" w:rsidP="003A737A">
            <w:pPr>
              <w:spacing w:before="100" w:beforeAutospacing="1" w:after="100" w:afterAutospacing="1" w:line="276" w:lineRule="auto"/>
              <w:jc w:val="center"/>
              <w:rPr>
                <w:rFonts w:ascii="Arial Narrow" w:hAnsi="Arial Narrow"/>
                <w:color w:val="FFFFFF"/>
              </w:rPr>
            </w:pPr>
            <w:r w:rsidRPr="00893E08">
              <w:rPr>
                <w:rFonts w:ascii="Arial Narrow" w:hAnsi="Arial Narrow"/>
                <w:b/>
                <w:bCs/>
                <w:iCs/>
                <w:color w:val="FFFFFF"/>
              </w:rPr>
              <w:t>ENDEREÇO</w:t>
            </w:r>
          </w:p>
        </w:tc>
        <w:tc>
          <w:tcPr>
            <w:tcW w:w="1417" w:type="dxa"/>
            <w:shd w:val="clear" w:color="auto" w:fill="000000"/>
            <w:noWrap/>
            <w:tcMar>
              <w:top w:w="0" w:type="dxa"/>
              <w:left w:w="70" w:type="dxa"/>
              <w:bottom w:w="0" w:type="dxa"/>
              <w:right w:w="70" w:type="dxa"/>
            </w:tcMar>
            <w:vAlign w:val="center"/>
            <w:hideMark/>
          </w:tcPr>
          <w:p w:rsidR="00573FC5" w:rsidRPr="00893E08" w:rsidRDefault="00573FC5" w:rsidP="003A737A">
            <w:pPr>
              <w:spacing w:before="100" w:beforeAutospacing="1" w:after="100" w:afterAutospacing="1" w:line="276" w:lineRule="auto"/>
              <w:jc w:val="center"/>
              <w:rPr>
                <w:rFonts w:ascii="Arial Narrow" w:hAnsi="Arial Narrow"/>
                <w:color w:val="FFFFFF"/>
              </w:rPr>
            </w:pPr>
            <w:r w:rsidRPr="00893E08">
              <w:rPr>
                <w:rFonts w:ascii="Arial Narrow" w:hAnsi="Arial Narrow"/>
                <w:b/>
                <w:bCs/>
                <w:iCs/>
                <w:color w:val="FFFFFF"/>
              </w:rPr>
              <w:t>TELEFONE</w:t>
            </w:r>
          </w:p>
        </w:tc>
      </w:tr>
      <w:tr w:rsidR="00573FC5" w:rsidRPr="0050088D" w:rsidTr="00573FC5">
        <w:trPr>
          <w:trHeight w:val="110"/>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b/>
                <w:bCs/>
                <w:iCs/>
                <w:color w:val="000000"/>
              </w:rPr>
            </w:pPr>
            <w:r>
              <w:rPr>
                <w:rFonts w:ascii="Arial Narrow" w:hAnsi="Arial Narrow"/>
                <w:b/>
                <w:bCs/>
                <w:iCs/>
                <w:color w:val="000000"/>
              </w:rPr>
              <w:t>SEDE/DPF</w:t>
            </w:r>
          </w:p>
        </w:tc>
        <w:tc>
          <w:tcPr>
            <w:tcW w:w="6307" w:type="dxa"/>
            <w:tcMar>
              <w:top w:w="0" w:type="dxa"/>
              <w:left w:w="70" w:type="dxa"/>
              <w:bottom w:w="0" w:type="dxa"/>
              <w:right w:w="70" w:type="dxa"/>
            </w:tcMar>
            <w:vAlign w:val="center"/>
            <w:hideMark/>
          </w:tcPr>
          <w:p w:rsidR="00573FC5" w:rsidRPr="00C6682F" w:rsidRDefault="00573FC5" w:rsidP="003A737A">
            <w:pPr>
              <w:spacing w:before="100" w:beforeAutospacing="1" w:after="100" w:afterAutospacing="1" w:line="276" w:lineRule="auto"/>
              <w:rPr>
                <w:rFonts w:ascii="Arial Narrow" w:hAnsi="Arial Narrow"/>
              </w:rPr>
            </w:pPr>
            <w:r>
              <w:rPr>
                <w:rFonts w:ascii="Arial Narrow" w:hAnsi="Arial Narrow"/>
              </w:rPr>
              <w:t>SAS Quadra 6 - Lotes 09/10, Ed. Sede/DPF,</w:t>
            </w:r>
            <w:r w:rsidRPr="0050088D">
              <w:rPr>
                <w:rFonts w:ascii="Arial Narrow" w:hAnsi="Arial Narrow"/>
              </w:rPr>
              <w:t xml:space="preserve"> 1º Andar</w:t>
            </w:r>
            <w:r>
              <w:rPr>
                <w:rFonts w:ascii="Arial Narrow" w:hAnsi="Arial Narrow"/>
              </w:rPr>
              <w:t xml:space="preserve">, </w:t>
            </w:r>
            <w:r w:rsidRPr="00C6682F">
              <w:rPr>
                <w:rFonts w:ascii="Arial Narrow" w:hAnsi="Arial Narrow"/>
              </w:rPr>
              <w:t>CEP: 70037.900 –</w:t>
            </w:r>
            <w:r>
              <w:rPr>
                <w:rFonts w:ascii="Arial Narrow" w:hAnsi="Arial Narrow"/>
              </w:rPr>
              <w:t xml:space="preserve"> Brasília, D</w:t>
            </w:r>
            <w:r w:rsidRPr="0050088D">
              <w:rPr>
                <w:rFonts w:ascii="Arial Narrow" w:hAnsi="Arial Narrow"/>
              </w:rPr>
              <w:t xml:space="preserve">F. </w:t>
            </w:r>
            <w:r>
              <w:rPr>
                <w:rFonts w:ascii="Arial Narrow" w:hAnsi="Arial Narrow"/>
              </w:rPr>
              <w:t>(</w:t>
            </w:r>
            <w:r w:rsidRPr="0050088D">
              <w:rPr>
                <w:rFonts w:ascii="Arial Narrow" w:hAnsi="Arial Narrow"/>
              </w:rPr>
              <w:t>Setor: D</w:t>
            </w:r>
            <w:r>
              <w:rPr>
                <w:rFonts w:ascii="Arial Narrow" w:hAnsi="Arial Narrow"/>
              </w:rPr>
              <w:t>MAT)</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(61) 2024-8</w:t>
            </w:r>
            <w:r>
              <w:rPr>
                <w:rFonts w:ascii="Arial Narrow" w:hAnsi="Arial Narrow"/>
                <w:sz w:val="22"/>
                <w:szCs w:val="22"/>
              </w:rPr>
              <w:t>100</w:t>
            </w:r>
          </w:p>
        </w:tc>
      </w:tr>
      <w:tr w:rsidR="00573FC5" w:rsidRPr="0050088D" w:rsidTr="00573FC5">
        <w:trPr>
          <w:trHeight w:val="150"/>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b/>
                <w:bCs/>
                <w:iCs/>
                <w:color w:val="000000"/>
              </w:rPr>
            </w:pPr>
            <w:r>
              <w:rPr>
                <w:rFonts w:ascii="Arial Narrow" w:hAnsi="Arial Narrow"/>
                <w:b/>
                <w:bCs/>
                <w:iCs/>
                <w:color w:val="000000"/>
              </w:rPr>
              <w:t xml:space="preserve">ANP </w:t>
            </w:r>
          </w:p>
        </w:tc>
        <w:tc>
          <w:tcPr>
            <w:tcW w:w="6307" w:type="dxa"/>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rPr>
                <w:rFonts w:ascii="Arial Narrow" w:hAnsi="Arial Narrow"/>
              </w:rPr>
            </w:pPr>
            <w:r w:rsidRPr="00C6682F">
              <w:rPr>
                <w:rFonts w:ascii="Arial Narrow" w:hAnsi="Arial Narrow"/>
              </w:rPr>
              <w:t>Academia Nac</w:t>
            </w:r>
            <w:r>
              <w:rPr>
                <w:rFonts w:ascii="Arial Narrow" w:hAnsi="Arial Narrow"/>
              </w:rPr>
              <w:t xml:space="preserve">ional de Polícia Rodovia DF 001 </w:t>
            </w:r>
            <w:r w:rsidRPr="00C6682F">
              <w:rPr>
                <w:rFonts w:ascii="Arial Narrow" w:hAnsi="Arial Narrow"/>
              </w:rPr>
              <w:t>KM – 02</w:t>
            </w:r>
            <w:r>
              <w:rPr>
                <w:rFonts w:ascii="Arial Narrow" w:hAnsi="Arial Narrow"/>
              </w:rPr>
              <w:t>,</w:t>
            </w:r>
            <w:r w:rsidRPr="00C6682F">
              <w:rPr>
                <w:rFonts w:ascii="Arial Narrow" w:hAnsi="Arial Narrow"/>
              </w:rPr>
              <w:t xml:space="preserve"> Setor Habitacional Taquari</w:t>
            </w:r>
            <w:r>
              <w:rPr>
                <w:rFonts w:ascii="Arial Narrow" w:hAnsi="Arial Narrow"/>
              </w:rPr>
              <w:t>,</w:t>
            </w:r>
            <w:r w:rsidRPr="00C6682F">
              <w:rPr>
                <w:rFonts w:ascii="Arial Narrow" w:hAnsi="Arial Narrow"/>
              </w:rPr>
              <w:t xml:space="preserve"> Lago Norte</w:t>
            </w:r>
            <w:r>
              <w:rPr>
                <w:rFonts w:ascii="Arial Narrow" w:hAnsi="Arial Narrow"/>
              </w:rPr>
              <w:t xml:space="preserve">, CEP.: </w:t>
            </w:r>
            <w:r w:rsidRPr="001D3488">
              <w:rPr>
                <w:rFonts w:ascii="Arial Narrow" w:hAnsi="Arial Narrow"/>
              </w:rPr>
              <w:t>71559-900</w:t>
            </w:r>
            <w:r w:rsidRPr="00C6682F">
              <w:rPr>
                <w:rFonts w:ascii="Arial Narrow" w:hAnsi="Arial Narrow"/>
              </w:rPr>
              <w:t>. Brasília</w:t>
            </w:r>
            <w:r>
              <w:rPr>
                <w:rFonts w:ascii="Arial Narrow" w:hAnsi="Arial Narrow"/>
              </w:rPr>
              <w:t>,</w:t>
            </w:r>
            <w:r w:rsidRPr="00C6682F">
              <w:rPr>
                <w:rFonts w:ascii="Arial Narrow" w:hAnsi="Arial Narrow"/>
              </w:rPr>
              <w:t xml:space="preserve"> DF. </w:t>
            </w:r>
            <w:r>
              <w:rPr>
                <w:rFonts w:ascii="Arial Narrow" w:hAnsi="Arial Narrow"/>
              </w:rPr>
              <w:t>(</w:t>
            </w:r>
            <w:r w:rsidRPr="00C6682F">
              <w:rPr>
                <w:rFonts w:ascii="Arial Narrow" w:hAnsi="Arial Narrow"/>
              </w:rPr>
              <w:t>Setor: SEMAT</w:t>
            </w:r>
            <w:r>
              <w:rPr>
                <w:rFonts w:ascii="Arial Narrow" w:hAnsi="Arial Narrow"/>
              </w:rPr>
              <w:t>)</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(61) 2024-8822</w:t>
            </w:r>
          </w:p>
        </w:tc>
      </w:tr>
      <w:tr w:rsidR="00573FC5" w:rsidRPr="0050088D" w:rsidTr="00573FC5">
        <w:trPr>
          <w:trHeight w:val="95"/>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b/>
                <w:bCs/>
                <w:iCs/>
                <w:color w:val="000000"/>
              </w:rPr>
            </w:pPr>
            <w:r>
              <w:rPr>
                <w:rFonts w:ascii="Arial Narrow" w:hAnsi="Arial Narrow"/>
                <w:b/>
                <w:bCs/>
                <w:iCs/>
                <w:color w:val="000000"/>
              </w:rPr>
              <w:t>COT</w:t>
            </w:r>
          </w:p>
        </w:tc>
        <w:tc>
          <w:tcPr>
            <w:tcW w:w="6307" w:type="dxa"/>
            <w:tcMar>
              <w:top w:w="0" w:type="dxa"/>
              <w:left w:w="70" w:type="dxa"/>
              <w:bottom w:w="0" w:type="dxa"/>
              <w:right w:w="70" w:type="dxa"/>
            </w:tcMar>
            <w:vAlign w:val="center"/>
            <w:hideMark/>
          </w:tcPr>
          <w:p w:rsidR="00573FC5" w:rsidRPr="00C6682F" w:rsidRDefault="00573FC5" w:rsidP="003A737A">
            <w:pPr>
              <w:spacing w:line="276" w:lineRule="auto"/>
              <w:rPr>
                <w:rFonts w:ascii="Arial Narrow" w:hAnsi="Arial Narrow"/>
              </w:rPr>
            </w:pPr>
            <w:r w:rsidRPr="00C6682F">
              <w:rPr>
                <w:rFonts w:ascii="Arial Narrow" w:hAnsi="Arial Narrow"/>
              </w:rPr>
              <w:t>SAIS Quadra 7</w:t>
            </w:r>
            <w:r>
              <w:rPr>
                <w:rFonts w:ascii="Arial Narrow" w:hAnsi="Arial Narrow"/>
              </w:rPr>
              <w:t xml:space="preserve"> - Lote 23 - Setor Policial Sul, CEP.: </w:t>
            </w:r>
            <w:r w:rsidRPr="00893E08">
              <w:rPr>
                <w:rFonts w:ascii="Arial Narrow" w:hAnsi="Arial Narrow"/>
              </w:rPr>
              <w:t xml:space="preserve">70610-200 </w:t>
            </w:r>
            <w:r w:rsidRPr="00C6682F">
              <w:rPr>
                <w:rFonts w:ascii="Arial Narrow" w:hAnsi="Arial Narrow"/>
              </w:rPr>
              <w:t>–</w:t>
            </w:r>
            <w:r>
              <w:rPr>
                <w:rFonts w:ascii="Arial Narrow" w:hAnsi="Arial Narrow"/>
              </w:rPr>
              <w:t xml:space="preserve"> Brasília, </w:t>
            </w:r>
            <w:r w:rsidRPr="00C6682F">
              <w:rPr>
                <w:rFonts w:ascii="Arial Narrow" w:hAnsi="Arial Narrow"/>
              </w:rPr>
              <w:t>DF</w:t>
            </w:r>
            <w:r>
              <w:rPr>
                <w:rFonts w:ascii="Arial Narrow" w:hAnsi="Arial Narrow"/>
              </w:rPr>
              <w:t xml:space="preserve"> (</w:t>
            </w:r>
            <w:r w:rsidRPr="00C6682F">
              <w:rPr>
                <w:rFonts w:ascii="Arial Narrow" w:hAnsi="Arial Narrow"/>
              </w:rPr>
              <w:t>Entrega no prédio do C</w:t>
            </w:r>
            <w:r>
              <w:rPr>
                <w:rFonts w:ascii="Arial Narrow" w:hAnsi="Arial Narrow"/>
              </w:rPr>
              <w:t>omando de Operações Táticas)</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sz w:val="22"/>
                <w:szCs w:val="22"/>
              </w:rPr>
            </w:pPr>
            <w:r w:rsidRPr="0050088D">
              <w:rPr>
                <w:rFonts w:ascii="Arial Narrow" w:hAnsi="Arial Narrow"/>
                <w:sz w:val="22"/>
                <w:szCs w:val="22"/>
              </w:rPr>
              <w:t>(61) 2024-9200</w:t>
            </w:r>
          </w:p>
        </w:tc>
      </w:tr>
      <w:tr w:rsidR="00573FC5" w:rsidRPr="0050088D" w:rsidTr="00573FC5">
        <w:trPr>
          <w:trHeight w:val="135"/>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b/>
                <w:bCs/>
                <w:iCs/>
                <w:color w:val="000000"/>
              </w:rPr>
            </w:pPr>
            <w:r w:rsidRPr="0050088D">
              <w:rPr>
                <w:rFonts w:ascii="Arial Narrow" w:hAnsi="Arial Narrow"/>
                <w:b/>
                <w:bCs/>
                <w:iCs/>
                <w:color w:val="000000"/>
              </w:rPr>
              <w:t>DPF/CAS/SP</w:t>
            </w:r>
          </w:p>
        </w:tc>
        <w:tc>
          <w:tcPr>
            <w:tcW w:w="6307" w:type="dxa"/>
            <w:tcMar>
              <w:top w:w="0" w:type="dxa"/>
              <w:left w:w="70" w:type="dxa"/>
              <w:bottom w:w="0" w:type="dxa"/>
              <w:right w:w="70" w:type="dxa"/>
            </w:tcMar>
            <w:vAlign w:val="center"/>
            <w:hideMark/>
          </w:tcPr>
          <w:p w:rsidR="00573FC5" w:rsidRPr="00476B02" w:rsidRDefault="00573FC5" w:rsidP="003A737A">
            <w:pPr>
              <w:spacing w:line="276" w:lineRule="auto"/>
              <w:rPr>
                <w:rFonts w:ascii="Arial Narrow" w:hAnsi="Arial Narrow"/>
                <w:sz w:val="22"/>
                <w:szCs w:val="22"/>
              </w:rPr>
            </w:pPr>
            <w:r w:rsidRPr="0050088D">
              <w:rPr>
                <w:rFonts w:ascii="Arial Narrow" w:hAnsi="Arial Narrow"/>
                <w:sz w:val="22"/>
                <w:szCs w:val="22"/>
              </w:rPr>
              <w:t xml:space="preserve">Rua Bernardo José Sampaio, 300, Bairro Vila </w:t>
            </w:r>
            <w:proofErr w:type="spellStart"/>
            <w:r w:rsidRPr="0050088D">
              <w:rPr>
                <w:rFonts w:ascii="Arial Narrow" w:hAnsi="Arial Narrow"/>
                <w:sz w:val="22"/>
                <w:szCs w:val="22"/>
              </w:rPr>
              <w:t>Itapura</w:t>
            </w:r>
            <w:proofErr w:type="spellEnd"/>
            <w:r w:rsidRPr="0050088D">
              <w:rPr>
                <w:rFonts w:ascii="Arial Narrow" w:hAnsi="Arial Narrow"/>
                <w:sz w:val="22"/>
                <w:szCs w:val="22"/>
              </w:rPr>
              <w:t xml:space="preserve">, </w:t>
            </w:r>
            <w:r>
              <w:rPr>
                <w:rFonts w:ascii="Arial Narrow" w:hAnsi="Arial Narrow"/>
                <w:sz w:val="22"/>
                <w:szCs w:val="22"/>
              </w:rPr>
              <w:t xml:space="preserve">CEP.: </w:t>
            </w:r>
            <w:r w:rsidRPr="00893E08">
              <w:rPr>
                <w:rFonts w:ascii="Arial Narrow" w:hAnsi="Arial Narrow"/>
                <w:sz w:val="22"/>
                <w:szCs w:val="22"/>
              </w:rPr>
              <w:t xml:space="preserve">13020-450 – </w:t>
            </w:r>
            <w:r w:rsidRPr="0050088D">
              <w:rPr>
                <w:rFonts w:ascii="Arial Narrow" w:hAnsi="Arial Narrow"/>
                <w:sz w:val="22"/>
                <w:szCs w:val="22"/>
              </w:rPr>
              <w:t>Campinas, SP</w:t>
            </w:r>
          </w:p>
        </w:tc>
        <w:tc>
          <w:tcPr>
            <w:tcW w:w="1417" w:type="dxa"/>
            <w:noWrap/>
            <w:tcMar>
              <w:top w:w="0" w:type="dxa"/>
              <w:left w:w="70" w:type="dxa"/>
              <w:bottom w:w="0" w:type="dxa"/>
              <w:right w:w="70" w:type="dxa"/>
            </w:tcMar>
            <w:vAlign w:val="center"/>
            <w:hideMark/>
          </w:tcPr>
          <w:p w:rsidR="00573FC5" w:rsidRPr="0050088D" w:rsidRDefault="00573FC5" w:rsidP="003A737A">
            <w:pPr>
              <w:spacing w:line="276" w:lineRule="auto"/>
              <w:jc w:val="center"/>
              <w:rPr>
                <w:rFonts w:ascii="Arial Narrow" w:hAnsi="Arial Narrow"/>
                <w:sz w:val="22"/>
                <w:szCs w:val="22"/>
              </w:rPr>
            </w:pPr>
            <w:r w:rsidRPr="0050088D">
              <w:rPr>
                <w:rFonts w:ascii="Arial Narrow" w:hAnsi="Arial Narrow"/>
                <w:sz w:val="22"/>
                <w:szCs w:val="22"/>
              </w:rPr>
              <w:t>(19) 3345-220</w:t>
            </w:r>
            <w:r>
              <w:rPr>
                <w:rFonts w:ascii="Arial Narrow" w:hAnsi="Arial Narrow"/>
                <w:sz w:val="22"/>
                <w:szCs w:val="22"/>
              </w:rPr>
              <w:t>0</w:t>
            </w:r>
            <w:r w:rsidRPr="0050088D">
              <w:rPr>
                <w:rFonts w:ascii="Arial Narrow" w:hAnsi="Arial Narrow"/>
                <w:sz w:val="22"/>
                <w:szCs w:val="22"/>
              </w:rPr>
              <w:t xml:space="preserve"> </w:t>
            </w:r>
          </w:p>
        </w:tc>
      </w:tr>
      <w:tr w:rsidR="00573FC5" w:rsidRPr="0050088D" w:rsidTr="00573FC5">
        <w:trPr>
          <w:trHeight w:val="660"/>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b/>
                <w:bCs/>
                <w:iCs/>
                <w:color w:val="000000"/>
              </w:rPr>
            </w:pPr>
            <w:r w:rsidRPr="0050088D">
              <w:rPr>
                <w:rFonts w:ascii="Arial Narrow" w:hAnsi="Arial Narrow"/>
                <w:b/>
                <w:bCs/>
                <w:iCs/>
                <w:color w:val="000000"/>
              </w:rPr>
              <w:t>DPF/FIG/PR</w:t>
            </w:r>
          </w:p>
        </w:tc>
        <w:tc>
          <w:tcPr>
            <w:tcW w:w="6307" w:type="dxa"/>
            <w:tcMar>
              <w:top w:w="0" w:type="dxa"/>
              <w:left w:w="70" w:type="dxa"/>
              <w:bottom w:w="0" w:type="dxa"/>
              <w:right w:w="70" w:type="dxa"/>
            </w:tcMar>
            <w:vAlign w:val="center"/>
            <w:hideMark/>
          </w:tcPr>
          <w:p w:rsidR="00573FC5" w:rsidRPr="0050088D" w:rsidRDefault="00573FC5" w:rsidP="003A737A">
            <w:pPr>
              <w:spacing w:line="276" w:lineRule="auto"/>
              <w:rPr>
                <w:rFonts w:ascii="Arial Narrow" w:hAnsi="Arial Narrow"/>
                <w:sz w:val="22"/>
                <w:szCs w:val="22"/>
              </w:rPr>
            </w:pPr>
            <w:r>
              <w:rPr>
                <w:rFonts w:ascii="Arial Narrow" w:hAnsi="Arial Narrow"/>
                <w:sz w:val="22"/>
                <w:szCs w:val="22"/>
              </w:rPr>
              <w:t>Avenida Paraná, 3470,</w:t>
            </w:r>
            <w:r w:rsidRPr="0050088D">
              <w:rPr>
                <w:rFonts w:ascii="Arial Narrow" w:hAnsi="Arial Narrow"/>
                <w:sz w:val="22"/>
                <w:szCs w:val="22"/>
              </w:rPr>
              <w:t xml:space="preserve"> Jardim </w:t>
            </w:r>
            <w:proofErr w:type="spellStart"/>
            <w:r w:rsidRPr="0050088D">
              <w:rPr>
                <w:rFonts w:ascii="Arial Narrow" w:hAnsi="Arial Narrow"/>
                <w:sz w:val="22"/>
                <w:szCs w:val="22"/>
              </w:rPr>
              <w:t>Pólo</w:t>
            </w:r>
            <w:proofErr w:type="spellEnd"/>
            <w:r w:rsidRPr="0050088D">
              <w:rPr>
                <w:rFonts w:ascii="Arial Narrow" w:hAnsi="Arial Narrow"/>
                <w:sz w:val="22"/>
                <w:szCs w:val="22"/>
              </w:rPr>
              <w:t xml:space="preserve"> Centro, </w:t>
            </w:r>
            <w:r>
              <w:rPr>
                <w:rFonts w:ascii="Arial Narrow" w:hAnsi="Arial Narrow"/>
                <w:sz w:val="22"/>
                <w:szCs w:val="22"/>
              </w:rPr>
              <w:t xml:space="preserve">CEP.: </w:t>
            </w:r>
            <w:r w:rsidRPr="000101F3">
              <w:rPr>
                <w:rFonts w:ascii="Arial Narrow" w:hAnsi="Arial Narrow"/>
                <w:sz w:val="22"/>
                <w:szCs w:val="22"/>
              </w:rPr>
              <w:t xml:space="preserve">85863-720, </w:t>
            </w:r>
            <w:r w:rsidRPr="0050088D">
              <w:rPr>
                <w:rFonts w:ascii="Arial Narrow" w:hAnsi="Arial Narrow"/>
                <w:sz w:val="22"/>
                <w:szCs w:val="22"/>
              </w:rPr>
              <w:t>Foz do Iguaçu, PR</w:t>
            </w:r>
          </w:p>
        </w:tc>
        <w:tc>
          <w:tcPr>
            <w:tcW w:w="1417" w:type="dxa"/>
            <w:noWrap/>
            <w:tcMar>
              <w:top w:w="0" w:type="dxa"/>
              <w:left w:w="70" w:type="dxa"/>
              <w:bottom w:w="0" w:type="dxa"/>
              <w:right w:w="70" w:type="dxa"/>
            </w:tcMar>
            <w:vAlign w:val="center"/>
            <w:hideMark/>
          </w:tcPr>
          <w:p w:rsidR="00573FC5" w:rsidRPr="0050088D" w:rsidRDefault="00573FC5" w:rsidP="003A737A">
            <w:pPr>
              <w:spacing w:line="276" w:lineRule="auto"/>
              <w:jc w:val="center"/>
              <w:rPr>
                <w:rFonts w:ascii="Arial Narrow" w:hAnsi="Arial Narrow"/>
                <w:sz w:val="22"/>
                <w:szCs w:val="22"/>
              </w:rPr>
            </w:pPr>
            <w:r w:rsidRPr="0050088D">
              <w:rPr>
                <w:rFonts w:ascii="Arial Narrow" w:hAnsi="Arial Narrow"/>
                <w:sz w:val="22"/>
                <w:szCs w:val="22"/>
              </w:rPr>
              <w:t>(45) 3576-5500</w:t>
            </w:r>
          </w:p>
        </w:tc>
      </w:tr>
      <w:tr w:rsidR="00573FC5" w:rsidRPr="0050088D" w:rsidTr="00573FC5">
        <w:trPr>
          <w:trHeight w:val="401"/>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b/>
                <w:bCs/>
                <w:iCs/>
                <w:color w:val="000000"/>
              </w:rPr>
            </w:pPr>
            <w:r w:rsidRPr="0050088D">
              <w:rPr>
                <w:rFonts w:ascii="Arial Narrow" w:hAnsi="Arial Narrow"/>
                <w:b/>
                <w:bCs/>
                <w:iCs/>
                <w:color w:val="000000"/>
              </w:rPr>
              <w:t>DPF/LDA/PR</w:t>
            </w:r>
          </w:p>
        </w:tc>
        <w:tc>
          <w:tcPr>
            <w:tcW w:w="6307" w:type="dxa"/>
            <w:tcMar>
              <w:top w:w="0" w:type="dxa"/>
              <w:left w:w="70" w:type="dxa"/>
              <w:bottom w:w="0" w:type="dxa"/>
              <w:right w:w="70" w:type="dxa"/>
            </w:tcMar>
            <w:vAlign w:val="center"/>
            <w:hideMark/>
          </w:tcPr>
          <w:p w:rsidR="00573FC5" w:rsidRPr="0050088D" w:rsidRDefault="00573FC5" w:rsidP="003A737A">
            <w:pPr>
              <w:spacing w:line="276" w:lineRule="auto"/>
              <w:rPr>
                <w:rFonts w:ascii="Arial Narrow" w:hAnsi="Arial Narrow"/>
                <w:sz w:val="22"/>
                <w:szCs w:val="22"/>
              </w:rPr>
            </w:pPr>
            <w:r w:rsidRPr="0050088D">
              <w:rPr>
                <w:rFonts w:ascii="Arial Narrow" w:hAnsi="Arial Narrow"/>
                <w:sz w:val="22"/>
                <w:szCs w:val="22"/>
              </w:rPr>
              <w:t xml:space="preserve">Rua </w:t>
            </w:r>
            <w:proofErr w:type="spellStart"/>
            <w:r w:rsidRPr="0050088D">
              <w:rPr>
                <w:rFonts w:ascii="Arial Narrow" w:hAnsi="Arial Narrow"/>
                <w:sz w:val="22"/>
                <w:szCs w:val="22"/>
              </w:rPr>
              <w:t>Tiête</w:t>
            </w:r>
            <w:proofErr w:type="spellEnd"/>
            <w:r w:rsidRPr="0050088D">
              <w:rPr>
                <w:rFonts w:ascii="Arial Narrow" w:hAnsi="Arial Narrow"/>
                <w:sz w:val="22"/>
                <w:szCs w:val="22"/>
              </w:rPr>
              <w:t xml:space="preserve">, 1450, Vila Nova, </w:t>
            </w:r>
            <w:r>
              <w:rPr>
                <w:rFonts w:ascii="Arial Narrow" w:hAnsi="Arial Narrow"/>
                <w:sz w:val="22"/>
                <w:szCs w:val="22"/>
              </w:rPr>
              <w:t xml:space="preserve">CEP.: </w:t>
            </w:r>
            <w:r w:rsidRPr="00200D17">
              <w:rPr>
                <w:rFonts w:ascii="Arial Narrow" w:hAnsi="Arial Narrow"/>
                <w:sz w:val="22"/>
                <w:szCs w:val="22"/>
              </w:rPr>
              <w:t xml:space="preserve">86025-230, </w:t>
            </w:r>
            <w:r w:rsidRPr="0050088D">
              <w:rPr>
                <w:rFonts w:ascii="Arial Narrow" w:hAnsi="Arial Narrow"/>
                <w:sz w:val="22"/>
                <w:szCs w:val="22"/>
              </w:rPr>
              <w:t>Londrina, PR</w:t>
            </w:r>
          </w:p>
        </w:tc>
        <w:tc>
          <w:tcPr>
            <w:tcW w:w="1417" w:type="dxa"/>
            <w:noWrap/>
            <w:tcMar>
              <w:top w:w="0" w:type="dxa"/>
              <w:left w:w="70" w:type="dxa"/>
              <w:bottom w:w="0" w:type="dxa"/>
              <w:right w:w="70" w:type="dxa"/>
            </w:tcMar>
            <w:vAlign w:val="center"/>
            <w:hideMark/>
          </w:tcPr>
          <w:p w:rsidR="00573FC5" w:rsidRPr="0050088D" w:rsidRDefault="00573FC5" w:rsidP="003A737A">
            <w:pPr>
              <w:spacing w:line="276" w:lineRule="auto"/>
              <w:jc w:val="center"/>
              <w:rPr>
                <w:rFonts w:ascii="Arial Narrow" w:hAnsi="Arial Narrow"/>
                <w:sz w:val="22"/>
                <w:szCs w:val="22"/>
              </w:rPr>
            </w:pPr>
            <w:r>
              <w:rPr>
                <w:rFonts w:ascii="Arial Narrow" w:hAnsi="Arial Narrow"/>
                <w:sz w:val="22"/>
                <w:szCs w:val="22"/>
              </w:rPr>
              <w:t>(43) 3294.7272</w:t>
            </w:r>
          </w:p>
        </w:tc>
      </w:tr>
      <w:tr w:rsidR="00573FC5" w:rsidRPr="0050088D" w:rsidTr="00573FC5">
        <w:trPr>
          <w:trHeight w:val="435"/>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b/>
                <w:bCs/>
                <w:iCs/>
                <w:color w:val="000000"/>
              </w:rPr>
            </w:pPr>
            <w:r w:rsidRPr="0050088D">
              <w:rPr>
                <w:rFonts w:ascii="Arial Narrow" w:hAnsi="Arial Narrow"/>
                <w:b/>
                <w:bCs/>
                <w:iCs/>
                <w:color w:val="000000"/>
              </w:rPr>
              <w:t>DPF/STS/SP</w:t>
            </w:r>
          </w:p>
        </w:tc>
        <w:tc>
          <w:tcPr>
            <w:tcW w:w="6307" w:type="dxa"/>
            <w:tcMar>
              <w:top w:w="0" w:type="dxa"/>
              <w:left w:w="70" w:type="dxa"/>
              <w:bottom w:w="0" w:type="dxa"/>
              <w:right w:w="70" w:type="dxa"/>
            </w:tcMar>
            <w:vAlign w:val="center"/>
            <w:hideMark/>
          </w:tcPr>
          <w:p w:rsidR="00573FC5" w:rsidRPr="0050088D" w:rsidRDefault="00573FC5" w:rsidP="003A737A">
            <w:pPr>
              <w:spacing w:line="276" w:lineRule="auto"/>
              <w:rPr>
                <w:rFonts w:ascii="Arial Narrow" w:hAnsi="Arial Narrow"/>
                <w:sz w:val="22"/>
                <w:szCs w:val="22"/>
              </w:rPr>
            </w:pPr>
            <w:r w:rsidRPr="0050088D">
              <w:rPr>
                <w:rFonts w:ascii="Arial Narrow" w:hAnsi="Arial Narrow"/>
                <w:sz w:val="22"/>
                <w:szCs w:val="22"/>
              </w:rPr>
              <w:t>Ru</w:t>
            </w:r>
            <w:r>
              <w:rPr>
                <w:rFonts w:ascii="Arial Narrow" w:hAnsi="Arial Narrow"/>
                <w:sz w:val="22"/>
                <w:szCs w:val="22"/>
              </w:rPr>
              <w:t xml:space="preserve">a Riachuelo, 27- Centro, CEP.: </w:t>
            </w:r>
            <w:r w:rsidRPr="00A23E5B">
              <w:rPr>
                <w:rFonts w:ascii="Arial Narrow" w:hAnsi="Arial Narrow"/>
                <w:sz w:val="22"/>
                <w:szCs w:val="22"/>
              </w:rPr>
              <w:t xml:space="preserve">11010-021, </w:t>
            </w:r>
            <w:r>
              <w:rPr>
                <w:rFonts w:ascii="Arial Narrow" w:hAnsi="Arial Narrow"/>
                <w:sz w:val="22"/>
                <w:szCs w:val="22"/>
              </w:rPr>
              <w:t>Santos</w:t>
            </w:r>
            <w:r w:rsidRPr="0050088D">
              <w:rPr>
                <w:rFonts w:ascii="Arial Narrow" w:hAnsi="Arial Narrow"/>
                <w:sz w:val="22"/>
                <w:szCs w:val="22"/>
              </w:rPr>
              <w:t>, SP</w:t>
            </w:r>
          </w:p>
        </w:tc>
        <w:tc>
          <w:tcPr>
            <w:tcW w:w="1417" w:type="dxa"/>
            <w:noWrap/>
            <w:tcMar>
              <w:top w:w="0" w:type="dxa"/>
              <w:left w:w="70" w:type="dxa"/>
              <w:bottom w:w="0" w:type="dxa"/>
              <w:right w:w="70" w:type="dxa"/>
            </w:tcMar>
            <w:vAlign w:val="center"/>
            <w:hideMark/>
          </w:tcPr>
          <w:p w:rsidR="00573FC5" w:rsidRPr="0050088D" w:rsidRDefault="00573FC5" w:rsidP="003A737A">
            <w:pPr>
              <w:spacing w:line="276" w:lineRule="auto"/>
              <w:rPr>
                <w:rFonts w:ascii="Arial Narrow" w:hAnsi="Arial Narrow"/>
                <w:sz w:val="22"/>
                <w:szCs w:val="22"/>
              </w:rPr>
            </w:pPr>
            <w:r w:rsidRPr="0050088D">
              <w:rPr>
                <w:rFonts w:ascii="Arial Narrow" w:hAnsi="Arial Narrow"/>
                <w:sz w:val="22"/>
                <w:szCs w:val="22"/>
              </w:rPr>
              <w:t>(13) 3213-1800</w:t>
            </w:r>
          </w:p>
        </w:tc>
      </w:tr>
      <w:tr w:rsidR="00573FC5" w:rsidRPr="0050088D" w:rsidTr="00573FC5">
        <w:trPr>
          <w:trHeight w:val="630"/>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t>SR/DPF/AC</w:t>
            </w:r>
          </w:p>
        </w:tc>
        <w:tc>
          <w:tcPr>
            <w:tcW w:w="6307" w:type="dxa"/>
            <w:tcMar>
              <w:top w:w="0" w:type="dxa"/>
              <w:left w:w="70" w:type="dxa"/>
              <w:bottom w:w="0" w:type="dxa"/>
              <w:right w:w="70" w:type="dxa"/>
            </w:tcMar>
            <w:vAlign w:val="center"/>
            <w:hideMark/>
          </w:tcPr>
          <w:p w:rsidR="00573FC5" w:rsidRPr="0050088D" w:rsidRDefault="00573FC5" w:rsidP="003A737A">
            <w:pPr>
              <w:spacing w:line="276" w:lineRule="auto"/>
              <w:rPr>
                <w:rFonts w:ascii="Arial Narrow" w:hAnsi="Arial Narrow"/>
                <w:sz w:val="22"/>
                <w:szCs w:val="22"/>
              </w:rPr>
            </w:pPr>
            <w:r w:rsidRPr="0050088D">
              <w:rPr>
                <w:rFonts w:ascii="Arial Narrow" w:hAnsi="Arial Narrow"/>
                <w:sz w:val="22"/>
                <w:szCs w:val="22"/>
              </w:rPr>
              <w:t>Rua Floriano Peixoto, 874, Centro</w:t>
            </w:r>
            <w:r>
              <w:rPr>
                <w:rFonts w:ascii="Arial Narrow" w:hAnsi="Arial Narrow"/>
                <w:sz w:val="22"/>
                <w:szCs w:val="22"/>
              </w:rPr>
              <w:t>,</w:t>
            </w:r>
            <w:r w:rsidRPr="00512247">
              <w:rPr>
                <w:rFonts w:ascii="Arial Narrow" w:hAnsi="Arial Narrow"/>
                <w:sz w:val="22"/>
                <w:szCs w:val="22"/>
              </w:rPr>
              <w:t xml:space="preserve"> CEP</w:t>
            </w:r>
            <w:r>
              <w:rPr>
                <w:rFonts w:ascii="Arial Narrow" w:hAnsi="Arial Narrow"/>
                <w:sz w:val="22"/>
                <w:szCs w:val="22"/>
              </w:rPr>
              <w:t>.:</w:t>
            </w:r>
            <w:r w:rsidRPr="00512247">
              <w:rPr>
                <w:rFonts w:ascii="Arial Narrow" w:hAnsi="Arial Narrow"/>
                <w:sz w:val="22"/>
                <w:szCs w:val="22"/>
              </w:rPr>
              <w:t xml:space="preserve"> 69.908-030</w:t>
            </w:r>
            <w:r>
              <w:rPr>
                <w:rFonts w:ascii="Arial Narrow" w:hAnsi="Arial Narrow"/>
                <w:sz w:val="22"/>
                <w:szCs w:val="22"/>
              </w:rPr>
              <w:t xml:space="preserve"> –</w:t>
            </w:r>
            <w:r w:rsidRPr="0050088D">
              <w:rPr>
                <w:rFonts w:ascii="Arial Narrow" w:hAnsi="Arial Narrow"/>
                <w:sz w:val="22"/>
                <w:szCs w:val="22"/>
              </w:rPr>
              <w:t xml:space="preserve"> Rio Branco, Acre</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sz w:val="22"/>
                <w:szCs w:val="22"/>
              </w:rPr>
            </w:pPr>
            <w:r w:rsidRPr="0050088D">
              <w:rPr>
                <w:rFonts w:ascii="Arial Narrow" w:hAnsi="Arial Narrow"/>
                <w:sz w:val="22"/>
                <w:szCs w:val="22"/>
              </w:rPr>
              <w:t>(68) 3212-1200</w:t>
            </w:r>
          </w:p>
        </w:tc>
      </w:tr>
      <w:tr w:rsidR="00573FC5" w:rsidRPr="0050088D" w:rsidTr="00573FC5">
        <w:trPr>
          <w:trHeight w:val="600"/>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t>SR/DPF/AL</w:t>
            </w:r>
          </w:p>
        </w:tc>
        <w:tc>
          <w:tcPr>
            <w:tcW w:w="6307" w:type="dxa"/>
            <w:tcMar>
              <w:top w:w="0" w:type="dxa"/>
              <w:left w:w="70" w:type="dxa"/>
              <w:bottom w:w="0" w:type="dxa"/>
              <w:right w:w="70" w:type="dxa"/>
            </w:tcMar>
            <w:vAlign w:val="center"/>
            <w:hideMark/>
          </w:tcPr>
          <w:p w:rsidR="00573FC5" w:rsidRPr="00410B69" w:rsidRDefault="00573FC5" w:rsidP="003A737A">
            <w:pPr>
              <w:spacing w:before="100" w:beforeAutospacing="1" w:after="100" w:afterAutospacing="1" w:line="276" w:lineRule="auto"/>
              <w:rPr>
                <w:rFonts w:ascii="Arial Narrow" w:hAnsi="Arial Narrow"/>
                <w:sz w:val="22"/>
                <w:szCs w:val="22"/>
              </w:rPr>
            </w:pPr>
            <w:r w:rsidRPr="0050088D">
              <w:rPr>
                <w:rFonts w:ascii="Arial Narrow" w:hAnsi="Arial Narrow"/>
                <w:sz w:val="22"/>
                <w:szCs w:val="22"/>
              </w:rPr>
              <w:t>Av. Walter Ananias, 705, Jaraguá</w:t>
            </w:r>
            <w:r>
              <w:rPr>
                <w:rFonts w:ascii="Arial Narrow" w:hAnsi="Arial Narrow"/>
                <w:sz w:val="22"/>
                <w:szCs w:val="22"/>
              </w:rPr>
              <w:t xml:space="preserve">, CEP.: </w:t>
            </w:r>
            <w:r w:rsidRPr="00410B69">
              <w:rPr>
                <w:rFonts w:ascii="Arial Narrow" w:hAnsi="Arial Narrow"/>
                <w:sz w:val="22"/>
                <w:szCs w:val="22"/>
              </w:rPr>
              <w:t>57025-080</w:t>
            </w:r>
            <w:r w:rsidRPr="0050088D">
              <w:rPr>
                <w:rFonts w:ascii="Arial Narrow" w:hAnsi="Arial Narrow"/>
                <w:sz w:val="22"/>
                <w:szCs w:val="22"/>
              </w:rPr>
              <w:t xml:space="preserve"> – Maceió, Alagoas</w:t>
            </w:r>
            <w:r>
              <w:rPr>
                <w:rFonts w:ascii="Arial Narrow" w:hAnsi="Arial Narrow"/>
                <w:sz w:val="22"/>
                <w:szCs w:val="22"/>
              </w:rPr>
              <w:t xml:space="preserve"> -</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(82) 3216-6764</w:t>
            </w:r>
          </w:p>
        </w:tc>
      </w:tr>
      <w:tr w:rsidR="00573FC5" w:rsidRPr="0050088D" w:rsidTr="00573FC5">
        <w:trPr>
          <w:trHeight w:val="630"/>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t>SR/DPF/AM</w:t>
            </w:r>
          </w:p>
        </w:tc>
        <w:tc>
          <w:tcPr>
            <w:tcW w:w="6307" w:type="dxa"/>
            <w:tcMar>
              <w:top w:w="0" w:type="dxa"/>
              <w:left w:w="70" w:type="dxa"/>
              <w:bottom w:w="0" w:type="dxa"/>
              <w:right w:w="70" w:type="dxa"/>
            </w:tcMar>
            <w:vAlign w:val="center"/>
            <w:hideMark/>
          </w:tcPr>
          <w:p w:rsidR="00573FC5" w:rsidRPr="00512247" w:rsidRDefault="00573FC5" w:rsidP="003A737A">
            <w:pPr>
              <w:spacing w:before="100" w:beforeAutospacing="1" w:after="100" w:afterAutospacing="1" w:line="276" w:lineRule="auto"/>
              <w:rPr>
                <w:rFonts w:ascii="Arial Narrow" w:hAnsi="Arial Narrow"/>
                <w:sz w:val="22"/>
                <w:szCs w:val="22"/>
              </w:rPr>
            </w:pPr>
            <w:r w:rsidRPr="0050088D">
              <w:rPr>
                <w:rFonts w:ascii="Arial Narrow" w:hAnsi="Arial Narrow"/>
                <w:sz w:val="22"/>
                <w:szCs w:val="22"/>
              </w:rPr>
              <w:t>Av. Domingos Jorge Velho, 40 – Conj. Dom Pedro II</w:t>
            </w:r>
            <w:r>
              <w:rPr>
                <w:rFonts w:ascii="Arial Narrow" w:hAnsi="Arial Narrow"/>
                <w:sz w:val="22"/>
                <w:szCs w:val="22"/>
              </w:rPr>
              <w:t xml:space="preserve">, </w:t>
            </w:r>
            <w:r w:rsidRPr="00410B69">
              <w:rPr>
                <w:rFonts w:ascii="Arial Narrow" w:hAnsi="Arial Narrow"/>
                <w:sz w:val="22"/>
                <w:szCs w:val="22"/>
              </w:rPr>
              <w:t xml:space="preserve"> CEP.: 69.042-470</w:t>
            </w:r>
            <w:r w:rsidRPr="0050088D">
              <w:rPr>
                <w:rFonts w:ascii="Arial Narrow" w:hAnsi="Arial Narrow"/>
                <w:sz w:val="22"/>
                <w:szCs w:val="22"/>
              </w:rPr>
              <w:t xml:space="preserve"> </w:t>
            </w:r>
            <w:r>
              <w:rPr>
                <w:rFonts w:ascii="Arial Narrow" w:hAnsi="Arial Narrow"/>
                <w:sz w:val="22"/>
                <w:szCs w:val="22"/>
              </w:rPr>
              <w:t>–</w:t>
            </w:r>
            <w:r w:rsidRPr="0050088D">
              <w:rPr>
                <w:rFonts w:ascii="Arial Narrow" w:hAnsi="Arial Narrow"/>
                <w:sz w:val="22"/>
                <w:szCs w:val="22"/>
              </w:rPr>
              <w:t>  Manaus, Amazonas</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(92) 3655-1515</w:t>
            </w:r>
          </w:p>
        </w:tc>
      </w:tr>
      <w:tr w:rsidR="00573FC5" w:rsidRPr="0050088D" w:rsidTr="00573FC5">
        <w:trPr>
          <w:trHeight w:val="630"/>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t>SR/DPF/AP</w:t>
            </w:r>
          </w:p>
        </w:tc>
        <w:tc>
          <w:tcPr>
            <w:tcW w:w="6307" w:type="dxa"/>
            <w:tcMar>
              <w:top w:w="0" w:type="dxa"/>
              <w:left w:w="70" w:type="dxa"/>
              <w:bottom w:w="0" w:type="dxa"/>
              <w:right w:w="70" w:type="dxa"/>
            </w:tcMar>
            <w:vAlign w:val="center"/>
            <w:hideMark/>
          </w:tcPr>
          <w:p w:rsidR="00573FC5" w:rsidRPr="00410B69" w:rsidRDefault="00573FC5" w:rsidP="003A737A">
            <w:pPr>
              <w:spacing w:before="100" w:beforeAutospacing="1" w:after="100" w:afterAutospacing="1" w:line="276" w:lineRule="auto"/>
              <w:rPr>
                <w:rFonts w:ascii="Arial Narrow" w:hAnsi="Arial Narrow"/>
                <w:sz w:val="22"/>
                <w:szCs w:val="22"/>
              </w:rPr>
            </w:pPr>
            <w:r w:rsidRPr="0050088D">
              <w:rPr>
                <w:rFonts w:ascii="Arial Narrow" w:hAnsi="Arial Narrow"/>
                <w:sz w:val="22"/>
                <w:szCs w:val="22"/>
              </w:rPr>
              <w:t xml:space="preserve">Av. </w:t>
            </w:r>
            <w:proofErr w:type="spellStart"/>
            <w:r w:rsidRPr="0050088D">
              <w:rPr>
                <w:rFonts w:ascii="Arial Narrow" w:hAnsi="Arial Narrow"/>
                <w:sz w:val="22"/>
                <w:szCs w:val="22"/>
              </w:rPr>
              <w:t>Ernestino</w:t>
            </w:r>
            <w:proofErr w:type="spellEnd"/>
            <w:r w:rsidRPr="0050088D">
              <w:rPr>
                <w:rFonts w:ascii="Arial Narrow" w:hAnsi="Arial Narrow"/>
                <w:sz w:val="22"/>
                <w:szCs w:val="22"/>
              </w:rPr>
              <w:t xml:space="preserve"> Borge</w:t>
            </w:r>
            <w:r>
              <w:rPr>
                <w:rFonts w:ascii="Arial Narrow" w:hAnsi="Arial Narrow"/>
                <w:sz w:val="22"/>
                <w:szCs w:val="22"/>
              </w:rPr>
              <w:t xml:space="preserve">s, 1402, Bairro Jesus de Nazaré, </w:t>
            </w:r>
            <w:r w:rsidRPr="00410B69">
              <w:rPr>
                <w:rFonts w:ascii="Arial Narrow" w:hAnsi="Arial Narrow"/>
                <w:sz w:val="22"/>
                <w:szCs w:val="22"/>
              </w:rPr>
              <w:t xml:space="preserve">CEP.: 68908-010 </w:t>
            </w:r>
            <w:r w:rsidRPr="0050088D">
              <w:rPr>
                <w:rFonts w:ascii="Arial Narrow" w:hAnsi="Arial Narrow"/>
                <w:sz w:val="22"/>
                <w:szCs w:val="22"/>
              </w:rPr>
              <w:t>– Macapá, Amapá</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(96) 3213-7500</w:t>
            </w:r>
          </w:p>
        </w:tc>
      </w:tr>
      <w:tr w:rsidR="00573FC5" w:rsidRPr="0050088D" w:rsidTr="00573FC5">
        <w:trPr>
          <w:trHeight w:val="630"/>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t>SR/DPF/BA</w:t>
            </w:r>
          </w:p>
        </w:tc>
        <w:tc>
          <w:tcPr>
            <w:tcW w:w="6307" w:type="dxa"/>
            <w:tcMar>
              <w:top w:w="0" w:type="dxa"/>
              <w:left w:w="70" w:type="dxa"/>
              <w:bottom w:w="0" w:type="dxa"/>
              <w:right w:w="70" w:type="dxa"/>
            </w:tcMar>
            <w:vAlign w:val="center"/>
            <w:hideMark/>
          </w:tcPr>
          <w:p w:rsidR="00573FC5" w:rsidRPr="001E2D80" w:rsidRDefault="00573FC5" w:rsidP="003A737A">
            <w:pPr>
              <w:spacing w:before="100" w:beforeAutospacing="1" w:after="100" w:afterAutospacing="1" w:line="276" w:lineRule="auto"/>
              <w:rPr>
                <w:rFonts w:ascii="Arial Narrow" w:hAnsi="Arial Narrow"/>
                <w:sz w:val="22"/>
                <w:szCs w:val="22"/>
              </w:rPr>
            </w:pPr>
            <w:r w:rsidRPr="0050088D">
              <w:rPr>
                <w:rFonts w:ascii="Arial Narrow" w:hAnsi="Arial Narrow"/>
                <w:sz w:val="22"/>
                <w:szCs w:val="22"/>
              </w:rPr>
              <w:t>Av. Engenheiro Oscar Pontes, 339 - Água de Meninos</w:t>
            </w:r>
            <w:r>
              <w:rPr>
                <w:rFonts w:ascii="Arial Narrow" w:hAnsi="Arial Narrow"/>
                <w:sz w:val="22"/>
                <w:szCs w:val="22"/>
              </w:rPr>
              <w:t xml:space="preserve">, </w:t>
            </w:r>
            <w:r w:rsidRPr="00410B69">
              <w:rPr>
                <w:rFonts w:ascii="Arial Narrow" w:hAnsi="Arial Narrow"/>
                <w:sz w:val="22"/>
                <w:szCs w:val="22"/>
              </w:rPr>
              <w:t xml:space="preserve"> CEP.: 40460-130</w:t>
            </w:r>
            <w:r w:rsidRPr="0050088D">
              <w:rPr>
                <w:rFonts w:ascii="Arial Narrow" w:hAnsi="Arial Narrow"/>
                <w:sz w:val="22"/>
                <w:szCs w:val="22"/>
              </w:rPr>
              <w:t xml:space="preserve"> </w:t>
            </w:r>
            <w:r>
              <w:rPr>
                <w:rFonts w:ascii="Arial Narrow" w:hAnsi="Arial Narrow"/>
                <w:sz w:val="22"/>
                <w:szCs w:val="22"/>
              </w:rPr>
              <w:t>–</w:t>
            </w:r>
            <w:r w:rsidRPr="0050088D">
              <w:rPr>
                <w:rFonts w:ascii="Arial Narrow" w:hAnsi="Arial Narrow"/>
                <w:sz w:val="22"/>
                <w:szCs w:val="22"/>
              </w:rPr>
              <w:t>  Salvador, Bahia</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(71) 3319-6000</w:t>
            </w:r>
          </w:p>
        </w:tc>
      </w:tr>
      <w:tr w:rsidR="00573FC5" w:rsidRPr="0050088D" w:rsidTr="00573FC5">
        <w:trPr>
          <w:trHeight w:val="630"/>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t>SR/DPF/CE</w:t>
            </w:r>
          </w:p>
        </w:tc>
        <w:tc>
          <w:tcPr>
            <w:tcW w:w="6307" w:type="dxa"/>
            <w:tcMar>
              <w:top w:w="0" w:type="dxa"/>
              <w:left w:w="70" w:type="dxa"/>
              <w:bottom w:w="0" w:type="dxa"/>
              <w:right w:w="70" w:type="dxa"/>
            </w:tcMar>
            <w:vAlign w:val="center"/>
            <w:hideMark/>
          </w:tcPr>
          <w:p w:rsidR="00573FC5" w:rsidRPr="00410B69" w:rsidRDefault="00573FC5" w:rsidP="003A737A">
            <w:pPr>
              <w:spacing w:before="100" w:beforeAutospacing="1" w:after="100" w:afterAutospacing="1" w:line="276" w:lineRule="auto"/>
              <w:rPr>
                <w:rFonts w:ascii="Arial Narrow" w:hAnsi="Arial Narrow"/>
                <w:sz w:val="22"/>
                <w:szCs w:val="22"/>
              </w:rPr>
            </w:pPr>
            <w:r w:rsidRPr="0050088D">
              <w:rPr>
                <w:rFonts w:ascii="Arial Narrow" w:hAnsi="Arial Narrow"/>
                <w:sz w:val="22"/>
                <w:szCs w:val="22"/>
              </w:rPr>
              <w:t>Rua Dr.</w:t>
            </w:r>
            <w:r>
              <w:rPr>
                <w:rFonts w:ascii="Arial Narrow" w:hAnsi="Arial Narrow"/>
                <w:sz w:val="22"/>
                <w:szCs w:val="22"/>
              </w:rPr>
              <w:t xml:space="preserve"> </w:t>
            </w:r>
            <w:r w:rsidRPr="0050088D">
              <w:rPr>
                <w:rFonts w:ascii="Arial Narrow" w:hAnsi="Arial Narrow"/>
                <w:sz w:val="22"/>
                <w:szCs w:val="22"/>
              </w:rPr>
              <w:t>Laudelino Coelho, 55 – Bairro de Fátima</w:t>
            </w:r>
            <w:r>
              <w:rPr>
                <w:rFonts w:ascii="Arial Narrow" w:hAnsi="Arial Narrow"/>
                <w:sz w:val="22"/>
                <w:szCs w:val="22"/>
              </w:rPr>
              <w:t xml:space="preserve">, </w:t>
            </w:r>
            <w:r w:rsidRPr="00410B69">
              <w:rPr>
                <w:rFonts w:ascii="Arial Narrow" w:hAnsi="Arial Narrow"/>
                <w:sz w:val="22"/>
                <w:szCs w:val="22"/>
              </w:rPr>
              <w:t>CEP.: 60415-430 –</w:t>
            </w:r>
            <w:r w:rsidRPr="0050088D">
              <w:rPr>
                <w:rFonts w:ascii="Arial Narrow" w:hAnsi="Arial Narrow"/>
                <w:sz w:val="22"/>
                <w:szCs w:val="22"/>
              </w:rPr>
              <w:t>  Fortaleza, Ceará</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(85) 3392-4972</w:t>
            </w:r>
          </w:p>
        </w:tc>
      </w:tr>
      <w:tr w:rsidR="00573FC5" w:rsidRPr="0050088D" w:rsidTr="00573FC5">
        <w:trPr>
          <w:trHeight w:val="630"/>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t>SR/DPF/DF</w:t>
            </w:r>
          </w:p>
        </w:tc>
        <w:tc>
          <w:tcPr>
            <w:tcW w:w="6307" w:type="dxa"/>
            <w:tcMar>
              <w:top w:w="0" w:type="dxa"/>
              <w:left w:w="70" w:type="dxa"/>
              <w:bottom w:w="0" w:type="dxa"/>
              <w:right w:w="70" w:type="dxa"/>
            </w:tcMar>
            <w:vAlign w:val="center"/>
            <w:hideMark/>
          </w:tcPr>
          <w:p w:rsidR="00573FC5" w:rsidRPr="00410B69" w:rsidRDefault="00573FC5" w:rsidP="003A737A">
            <w:pPr>
              <w:spacing w:before="100" w:beforeAutospacing="1" w:after="100" w:afterAutospacing="1" w:line="276" w:lineRule="auto"/>
              <w:rPr>
                <w:rFonts w:ascii="Arial Narrow" w:hAnsi="Arial Narrow"/>
                <w:sz w:val="22"/>
                <w:szCs w:val="22"/>
              </w:rPr>
            </w:pPr>
            <w:r w:rsidRPr="0050088D">
              <w:rPr>
                <w:rFonts w:ascii="Arial Narrow" w:hAnsi="Arial Narrow"/>
                <w:sz w:val="22"/>
                <w:szCs w:val="22"/>
              </w:rPr>
              <w:t>SAIS Quadra 7 - Lote 23 - Setor Policial Sul</w:t>
            </w:r>
            <w:r>
              <w:rPr>
                <w:rFonts w:ascii="Arial Narrow" w:hAnsi="Arial Narrow"/>
                <w:sz w:val="22"/>
                <w:szCs w:val="22"/>
              </w:rPr>
              <w:t xml:space="preserve">, </w:t>
            </w:r>
            <w:r w:rsidRPr="00410B69">
              <w:rPr>
                <w:rFonts w:ascii="Arial Narrow" w:hAnsi="Arial Narrow"/>
                <w:sz w:val="22"/>
                <w:szCs w:val="22"/>
              </w:rPr>
              <w:t xml:space="preserve"> CEP.: 70610-902 </w:t>
            </w:r>
            <w:r w:rsidRPr="0050088D">
              <w:rPr>
                <w:rFonts w:ascii="Arial Narrow" w:hAnsi="Arial Narrow"/>
                <w:sz w:val="22"/>
                <w:szCs w:val="22"/>
              </w:rPr>
              <w:t xml:space="preserve"> – Brasília/DF</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(61) 2024-</w:t>
            </w:r>
            <w:r>
              <w:rPr>
                <w:rFonts w:ascii="Arial Narrow" w:hAnsi="Arial Narrow"/>
                <w:sz w:val="22"/>
                <w:szCs w:val="22"/>
              </w:rPr>
              <w:t>7500</w:t>
            </w:r>
          </w:p>
        </w:tc>
      </w:tr>
      <w:tr w:rsidR="00573FC5" w:rsidRPr="0050088D" w:rsidTr="00573FC5">
        <w:trPr>
          <w:trHeight w:val="630"/>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t>SR/DPF/ES</w:t>
            </w:r>
          </w:p>
        </w:tc>
        <w:tc>
          <w:tcPr>
            <w:tcW w:w="6307" w:type="dxa"/>
            <w:tcMar>
              <w:top w:w="0" w:type="dxa"/>
              <w:left w:w="70" w:type="dxa"/>
              <w:bottom w:w="0" w:type="dxa"/>
              <w:right w:w="70" w:type="dxa"/>
            </w:tcMar>
            <w:vAlign w:val="center"/>
            <w:hideMark/>
          </w:tcPr>
          <w:p w:rsidR="00573FC5" w:rsidRPr="00AD5D18" w:rsidRDefault="00573FC5" w:rsidP="003A737A">
            <w:pPr>
              <w:spacing w:before="100" w:beforeAutospacing="1" w:after="100" w:afterAutospacing="1" w:line="276" w:lineRule="auto"/>
              <w:rPr>
                <w:rFonts w:ascii="Arial Narrow" w:hAnsi="Arial Narrow"/>
                <w:sz w:val="22"/>
                <w:szCs w:val="22"/>
              </w:rPr>
            </w:pPr>
            <w:r w:rsidRPr="0050088D">
              <w:rPr>
                <w:rFonts w:ascii="Arial Narrow" w:hAnsi="Arial Narrow"/>
                <w:sz w:val="22"/>
                <w:szCs w:val="22"/>
              </w:rPr>
              <w:t>Rua Vale do Rio Doce - São Torquato</w:t>
            </w:r>
            <w:r>
              <w:rPr>
                <w:rFonts w:ascii="Arial Narrow" w:hAnsi="Arial Narrow"/>
                <w:sz w:val="22"/>
                <w:szCs w:val="22"/>
              </w:rPr>
              <w:t xml:space="preserve">, </w:t>
            </w:r>
            <w:r w:rsidRPr="00410B69">
              <w:rPr>
                <w:rFonts w:ascii="Arial Narrow" w:hAnsi="Arial Narrow"/>
                <w:sz w:val="22"/>
                <w:szCs w:val="22"/>
              </w:rPr>
              <w:t>CEP.: 29114-105</w:t>
            </w:r>
            <w:r w:rsidRPr="0050088D">
              <w:rPr>
                <w:rFonts w:ascii="Arial Narrow" w:hAnsi="Arial Narrow"/>
                <w:sz w:val="22"/>
                <w:szCs w:val="22"/>
              </w:rPr>
              <w:t xml:space="preserve"> </w:t>
            </w:r>
            <w:r>
              <w:rPr>
                <w:rFonts w:ascii="Arial Narrow" w:hAnsi="Arial Narrow"/>
                <w:sz w:val="22"/>
                <w:szCs w:val="22"/>
              </w:rPr>
              <w:t>–</w:t>
            </w:r>
            <w:r w:rsidRPr="0050088D">
              <w:rPr>
                <w:rFonts w:ascii="Arial Narrow" w:hAnsi="Arial Narrow"/>
                <w:sz w:val="22"/>
                <w:szCs w:val="22"/>
              </w:rPr>
              <w:t xml:space="preserve"> Vila Velha, Espírito Santo</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(27) 3041-8032</w:t>
            </w:r>
          </w:p>
        </w:tc>
      </w:tr>
      <w:tr w:rsidR="00573FC5" w:rsidRPr="0050088D" w:rsidTr="00573FC5">
        <w:trPr>
          <w:trHeight w:val="630"/>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t>SR/DPF/GO</w:t>
            </w:r>
          </w:p>
        </w:tc>
        <w:tc>
          <w:tcPr>
            <w:tcW w:w="6307" w:type="dxa"/>
            <w:tcMar>
              <w:top w:w="0" w:type="dxa"/>
              <w:left w:w="70" w:type="dxa"/>
              <w:bottom w:w="0" w:type="dxa"/>
              <w:right w:w="70" w:type="dxa"/>
            </w:tcMar>
            <w:vAlign w:val="center"/>
            <w:hideMark/>
          </w:tcPr>
          <w:p w:rsidR="00573FC5" w:rsidRPr="00410B69" w:rsidRDefault="00573FC5" w:rsidP="003A737A">
            <w:pPr>
              <w:spacing w:before="100" w:beforeAutospacing="1" w:after="100" w:afterAutospacing="1" w:line="276" w:lineRule="auto"/>
              <w:rPr>
                <w:rFonts w:ascii="Arial Narrow" w:hAnsi="Arial Narrow"/>
                <w:sz w:val="22"/>
                <w:szCs w:val="22"/>
              </w:rPr>
            </w:pPr>
            <w:r w:rsidRPr="0050088D">
              <w:rPr>
                <w:rFonts w:ascii="Arial Narrow" w:hAnsi="Arial Narrow"/>
                <w:sz w:val="22"/>
                <w:szCs w:val="22"/>
              </w:rPr>
              <w:t xml:space="preserve">Av. Edmundo Pinheiro de Abreu nº 826, </w:t>
            </w:r>
            <w:r w:rsidRPr="00410B69">
              <w:rPr>
                <w:rFonts w:ascii="Arial Narrow" w:hAnsi="Arial Narrow"/>
                <w:sz w:val="22"/>
                <w:szCs w:val="22"/>
              </w:rPr>
              <w:t xml:space="preserve"> Setor Bela Vista</w:t>
            </w:r>
            <w:r>
              <w:rPr>
                <w:rFonts w:ascii="Arial Narrow" w:hAnsi="Arial Narrow"/>
                <w:sz w:val="22"/>
                <w:szCs w:val="22"/>
              </w:rPr>
              <w:t xml:space="preserve">, </w:t>
            </w:r>
            <w:r w:rsidRPr="00410B69">
              <w:rPr>
                <w:rFonts w:ascii="Arial Narrow" w:hAnsi="Arial Narrow"/>
                <w:sz w:val="22"/>
                <w:szCs w:val="22"/>
              </w:rPr>
              <w:t xml:space="preserve"> CEP.: 74.823-030</w:t>
            </w:r>
            <w:r w:rsidRPr="0050088D">
              <w:rPr>
                <w:rFonts w:ascii="Arial Narrow" w:hAnsi="Arial Narrow"/>
                <w:sz w:val="22"/>
                <w:szCs w:val="22"/>
              </w:rPr>
              <w:t xml:space="preserve"> – Goiânia, Goiás</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(62) 3240-9600</w:t>
            </w:r>
          </w:p>
        </w:tc>
      </w:tr>
      <w:tr w:rsidR="00573FC5" w:rsidRPr="0050088D" w:rsidTr="00573FC5">
        <w:trPr>
          <w:trHeight w:val="630"/>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lastRenderedPageBreak/>
              <w:t>SR/DPF/MA</w:t>
            </w:r>
          </w:p>
        </w:tc>
        <w:tc>
          <w:tcPr>
            <w:tcW w:w="6307" w:type="dxa"/>
            <w:tcMar>
              <w:top w:w="0" w:type="dxa"/>
              <w:left w:w="70" w:type="dxa"/>
              <w:bottom w:w="0" w:type="dxa"/>
              <w:right w:w="70" w:type="dxa"/>
            </w:tcMar>
            <w:vAlign w:val="center"/>
            <w:hideMark/>
          </w:tcPr>
          <w:p w:rsidR="00573FC5" w:rsidRPr="00673B2D" w:rsidRDefault="00573FC5" w:rsidP="003A737A">
            <w:pPr>
              <w:pStyle w:val="Subttulo"/>
              <w:spacing w:line="276" w:lineRule="auto"/>
              <w:jc w:val="left"/>
              <w:rPr>
                <w:rFonts w:ascii="Arial Narrow" w:hAnsi="Arial Narrow"/>
                <w:sz w:val="22"/>
                <w:szCs w:val="22"/>
                <w:lang w:val="pt-BR" w:eastAsia="pt-BR"/>
              </w:rPr>
            </w:pPr>
            <w:r w:rsidRPr="00673B2D">
              <w:rPr>
                <w:rFonts w:ascii="Arial Narrow" w:hAnsi="Arial Narrow"/>
                <w:sz w:val="22"/>
                <w:szCs w:val="22"/>
                <w:lang w:val="pt-BR" w:eastAsia="pt-BR"/>
              </w:rPr>
              <w:t xml:space="preserve">Avenida Daniel de La </w:t>
            </w:r>
            <w:proofErr w:type="spellStart"/>
            <w:r w:rsidRPr="00673B2D">
              <w:rPr>
                <w:rFonts w:ascii="Arial Narrow" w:hAnsi="Arial Narrow"/>
                <w:sz w:val="22"/>
                <w:szCs w:val="22"/>
                <w:lang w:val="pt-BR" w:eastAsia="pt-BR"/>
              </w:rPr>
              <w:t>Touche</w:t>
            </w:r>
            <w:proofErr w:type="spellEnd"/>
            <w:r w:rsidRPr="00673B2D">
              <w:rPr>
                <w:rFonts w:ascii="Arial Narrow" w:hAnsi="Arial Narrow"/>
                <w:sz w:val="22"/>
                <w:szCs w:val="22"/>
                <w:lang w:val="pt-BR" w:eastAsia="pt-BR"/>
              </w:rPr>
              <w:t xml:space="preserve">, nº 4.000, </w:t>
            </w:r>
            <w:proofErr w:type="spellStart"/>
            <w:r w:rsidRPr="00673B2D">
              <w:rPr>
                <w:rFonts w:ascii="Arial Narrow" w:hAnsi="Arial Narrow"/>
                <w:sz w:val="22"/>
                <w:szCs w:val="22"/>
                <w:lang w:val="pt-BR" w:eastAsia="pt-BR"/>
              </w:rPr>
              <w:t>Cohama</w:t>
            </w:r>
            <w:proofErr w:type="spellEnd"/>
            <w:r w:rsidRPr="00673B2D">
              <w:rPr>
                <w:rFonts w:ascii="Arial Narrow" w:hAnsi="Arial Narrow"/>
                <w:sz w:val="22"/>
                <w:szCs w:val="22"/>
                <w:lang w:val="pt-BR" w:eastAsia="pt-BR"/>
              </w:rPr>
              <w:t>, CEP.: 65.074-115 – São Luís, Maranhão</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(98) 3131-5100</w:t>
            </w:r>
          </w:p>
        </w:tc>
      </w:tr>
      <w:tr w:rsidR="00573FC5" w:rsidRPr="0050088D" w:rsidTr="00573FC5">
        <w:trPr>
          <w:trHeight w:val="630"/>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t>SR/DPF/MG</w:t>
            </w:r>
          </w:p>
        </w:tc>
        <w:tc>
          <w:tcPr>
            <w:tcW w:w="6307" w:type="dxa"/>
            <w:tcMar>
              <w:top w:w="0" w:type="dxa"/>
              <w:left w:w="70" w:type="dxa"/>
              <w:bottom w:w="0" w:type="dxa"/>
              <w:right w:w="70" w:type="dxa"/>
            </w:tcMar>
            <w:vAlign w:val="center"/>
            <w:hideMark/>
          </w:tcPr>
          <w:p w:rsidR="00573FC5" w:rsidRPr="00410B69" w:rsidRDefault="00573FC5" w:rsidP="003A737A">
            <w:pPr>
              <w:spacing w:before="100" w:beforeAutospacing="1" w:after="100" w:afterAutospacing="1" w:line="276" w:lineRule="auto"/>
              <w:rPr>
                <w:rFonts w:ascii="Arial Narrow" w:hAnsi="Arial Narrow"/>
                <w:sz w:val="22"/>
                <w:szCs w:val="22"/>
              </w:rPr>
            </w:pPr>
            <w:r w:rsidRPr="0050088D">
              <w:rPr>
                <w:rFonts w:ascii="Arial Narrow" w:hAnsi="Arial Narrow"/>
                <w:sz w:val="22"/>
                <w:szCs w:val="22"/>
              </w:rPr>
              <w:t>Rua Nascimento Gurgel, 30, Gutierrez</w:t>
            </w:r>
            <w:r>
              <w:rPr>
                <w:rFonts w:ascii="Arial Narrow" w:hAnsi="Arial Narrow"/>
                <w:sz w:val="22"/>
                <w:szCs w:val="22"/>
              </w:rPr>
              <w:t xml:space="preserve">, CEP.: </w:t>
            </w:r>
            <w:r w:rsidRPr="00410B69">
              <w:rPr>
                <w:rFonts w:ascii="Arial Narrow" w:hAnsi="Arial Narrow"/>
                <w:sz w:val="22"/>
                <w:szCs w:val="22"/>
              </w:rPr>
              <w:t>30430-340</w:t>
            </w:r>
            <w:r w:rsidRPr="0050088D">
              <w:rPr>
                <w:rFonts w:ascii="Arial Narrow" w:hAnsi="Arial Narrow"/>
                <w:sz w:val="22"/>
                <w:szCs w:val="22"/>
              </w:rPr>
              <w:t xml:space="preserve"> - Belo Horizonte, Minas Gerais</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(31) 3330-5200;</w:t>
            </w:r>
          </w:p>
        </w:tc>
      </w:tr>
      <w:tr w:rsidR="00573FC5" w:rsidRPr="0050088D" w:rsidTr="00573FC5">
        <w:trPr>
          <w:trHeight w:val="945"/>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t>SR/DPF/MS</w:t>
            </w:r>
          </w:p>
        </w:tc>
        <w:tc>
          <w:tcPr>
            <w:tcW w:w="6307" w:type="dxa"/>
            <w:tcMar>
              <w:top w:w="0" w:type="dxa"/>
              <w:left w:w="70" w:type="dxa"/>
              <w:bottom w:w="0" w:type="dxa"/>
              <w:right w:w="70" w:type="dxa"/>
            </w:tcMar>
            <w:vAlign w:val="center"/>
            <w:hideMark/>
          </w:tcPr>
          <w:p w:rsidR="00573FC5" w:rsidRPr="00410B69" w:rsidRDefault="00573FC5" w:rsidP="003A737A">
            <w:pPr>
              <w:spacing w:before="100" w:beforeAutospacing="1" w:after="100" w:afterAutospacing="1" w:line="276" w:lineRule="auto"/>
              <w:rPr>
                <w:rFonts w:ascii="Arial Narrow" w:hAnsi="Arial Narrow"/>
                <w:sz w:val="22"/>
                <w:szCs w:val="22"/>
              </w:rPr>
            </w:pPr>
            <w:r w:rsidRPr="0050088D">
              <w:rPr>
                <w:rFonts w:ascii="Arial Narrow" w:hAnsi="Arial Narrow"/>
                <w:sz w:val="22"/>
                <w:szCs w:val="22"/>
              </w:rPr>
              <w:t xml:space="preserve">Rua </w:t>
            </w:r>
            <w:proofErr w:type="spellStart"/>
            <w:r w:rsidRPr="0050088D">
              <w:rPr>
                <w:rFonts w:ascii="Arial Narrow" w:hAnsi="Arial Narrow"/>
                <w:sz w:val="22"/>
                <w:szCs w:val="22"/>
              </w:rPr>
              <w:t>Luis</w:t>
            </w:r>
            <w:proofErr w:type="spellEnd"/>
            <w:r w:rsidRPr="0050088D">
              <w:rPr>
                <w:rFonts w:ascii="Arial Narrow" w:hAnsi="Arial Narrow"/>
                <w:sz w:val="22"/>
                <w:szCs w:val="22"/>
              </w:rPr>
              <w:t xml:space="preserve"> Fernando Fernandes, 322</w:t>
            </w:r>
            <w:r>
              <w:rPr>
                <w:rFonts w:ascii="Arial Narrow" w:hAnsi="Arial Narrow"/>
                <w:sz w:val="22"/>
                <w:szCs w:val="22"/>
              </w:rPr>
              <w:t>,</w:t>
            </w:r>
            <w:r w:rsidRPr="0050088D">
              <w:rPr>
                <w:rFonts w:ascii="Arial Narrow" w:hAnsi="Arial Narrow"/>
                <w:sz w:val="22"/>
                <w:szCs w:val="22"/>
              </w:rPr>
              <w:t xml:space="preserve"> Vila Sobrinho</w:t>
            </w:r>
            <w:r>
              <w:rPr>
                <w:rFonts w:ascii="Arial Narrow" w:hAnsi="Arial Narrow"/>
                <w:sz w:val="22"/>
                <w:szCs w:val="22"/>
              </w:rPr>
              <w:t xml:space="preserve">, </w:t>
            </w:r>
            <w:r w:rsidRPr="003F6535">
              <w:rPr>
                <w:rFonts w:ascii="Arial Narrow" w:hAnsi="Arial Narrow"/>
                <w:sz w:val="22"/>
                <w:szCs w:val="22"/>
              </w:rPr>
              <w:t xml:space="preserve"> CEP.: 79110-500 </w:t>
            </w:r>
            <w:r w:rsidRPr="0050088D">
              <w:rPr>
                <w:rFonts w:ascii="Arial Narrow" w:hAnsi="Arial Narrow"/>
                <w:sz w:val="22"/>
                <w:szCs w:val="22"/>
              </w:rPr>
              <w:t xml:space="preserve"> – Campo Grande, Mato Grosso do Sul</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(67) 3368-1100</w:t>
            </w:r>
          </w:p>
        </w:tc>
      </w:tr>
      <w:tr w:rsidR="00573FC5" w:rsidRPr="0050088D" w:rsidTr="00573FC5">
        <w:trPr>
          <w:trHeight w:val="630"/>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t>SR/DPF/MT</w:t>
            </w:r>
          </w:p>
        </w:tc>
        <w:tc>
          <w:tcPr>
            <w:tcW w:w="6307" w:type="dxa"/>
            <w:tcMar>
              <w:top w:w="0" w:type="dxa"/>
              <w:left w:w="70" w:type="dxa"/>
              <w:bottom w:w="0" w:type="dxa"/>
              <w:right w:w="70" w:type="dxa"/>
            </w:tcMar>
            <w:vAlign w:val="center"/>
            <w:hideMark/>
          </w:tcPr>
          <w:p w:rsidR="00573FC5" w:rsidRPr="00410B69" w:rsidRDefault="00573FC5" w:rsidP="003A737A">
            <w:pPr>
              <w:spacing w:before="100" w:beforeAutospacing="1" w:after="100" w:afterAutospacing="1" w:line="276" w:lineRule="auto"/>
              <w:rPr>
                <w:rFonts w:ascii="Arial Narrow" w:hAnsi="Arial Narrow"/>
                <w:sz w:val="22"/>
                <w:szCs w:val="22"/>
              </w:rPr>
            </w:pPr>
            <w:r w:rsidRPr="0050088D">
              <w:rPr>
                <w:rFonts w:ascii="Arial Narrow" w:hAnsi="Arial Narrow"/>
                <w:sz w:val="22"/>
                <w:szCs w:val="22"/>
              </w:rPr>
              <w:t xml:space="preserve">Av. Rubens de Mendonça, 1.205, Bairro </w:t>
            </w:r>
            <w:proofErr w:type="spellStart"/>
            <w:r w:rsidRPr="0050088D">
              <w:rPr>
                <w:rFonts w:ascii="Arial Narrow" w:hAnsi="Arial Narrow"/>
                <w:sz w:val="22"/>
                <w:szCs w:val="22"/>
              </w:rPr>
              <w:t>Araés</w:t>
            </w:r>
            <w:proofErr w:type="spellEnd"/>
            <w:r>
              <w:rPr>
                <w:rFonts w:ascii="Arial Narrow" w:hAnsi="Arial Narrow"/>
                <w:sz w:val="22"/>
                <w:szCs w:val="22"/>
              </w:rPr>
              <w:t xml:space="preserve">, </w:t>
            </w:r>
            <w:r w:rsidRPr="003F6535">
              <w:rPr>
                <w:rFonts w:ascii="Arial Narrow" w:hAnsi="Arial Narrow"/>
                <w:sz w:val="22"/>
                <w:szCs w:val="22"/>
              </w:rPr>
              <w:t xml:space="preserve">78.008- 000 </w:t>
            </w:r>
            <w:r>
              <w:rPr>
                <w:rFonts w:ascii="Arial Narrow" w:hAnsi="Arial Narrow"/>
                <w:sz w:val="22"/>
                <w:szCs w:val="22"/>
              </w:rPr>
              <w:t>–</w:t>
            </w:r>
            <w:r w:rsidRPr="0050088D">
              <w:rPr>
                <w:rFonts w:ascii="Arial Narrow" w:hAnsi="Arial Narrow"/>
                <w:sz w:val="22"/>
                <w:szCs w:val="22"/>
              </w:rPr>
              <w:t xml:space="preserve"> Cuiabá, Mato Grosso</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(65) 3614-5600</w:t>
            </w:r>
          </w:p>
        </w:tc>
      </w:tr>
      <w:tr w:rsidR="00573FC5" w:rsidRPr="0050088D" w:rsidTr="00573FC5">
        <w:trPr>
          <w:trHeight w:val="630"/>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t>SR/DPF/PA</w:t>
            </w:r>
          </w:p>
        </w:tc>
        <w:tc>
          <w:tcPr>
            <w:tcW w:w="6307" w:type="dxa"/>
            <w:tcMar>
              <w:top w:w="0" w:type="dxa"/>
              <w:left w:w="70" w:type="dxa"/>
              <w:bottom w:w="0" w:type="dxa"/>
              <w:right w:w="70" w:type="dxa"/>
            </w:tcMar>
            <w:vAlign w:val="center"/>
            <w:hideMark/>
          </w:tcPr>
          <w:p w:rsidR="00573FC5" w:rsidRPr="003F6535" w:rsidRDefault="00573FC5" w:rsidP="003A737A">
            <w:pPr>
              <w:spacing w:before="100" w:beforeAutospacing="1" w:after="100" w:afterAutospacing="1" w:line="276" w:lineRule="auto"/>
              <w:rPr>
                <w:rFonts w:ascii="Arial Narrow" w:hAnsi="Arial Narrow"/>
                <w:sz w:val="22"/>
                <w:szCs w:val="22"/>
              </w:rPr>
            </w:pPr>
            <w:r w:rsidRPr="0050088D">
              <w:rPr>
                <w:rFonts w:ascii="Arial Narrow" w:hAnsi="Arial Narrow"/>
                <w:sz w:val="22"/>
                <w:szCs w:val="22"/>
              </w:rPr>
              <w:t>Av. Almirante Barroso, 4466, Souza</w:t>
            </w:r>
            <w:r>
              <w:rPr>
                <w:rFonts w:ascii="Arial Narrow" w:hAnsi="Arial Narrow"/>
                <w:sz w:val="22"/>
                <w:szCs w:val="22"/>
              </w:rPr>
              <w:t xml:space="preserve">, </w:t>
            </w:r>
            <w:r w:rsidRPr="003F6535">
              <w:rPr>
                <w:rFonts w:ascii="Arial Narrow" w:hAnsi="Arial Narrow"/>
                <w:sz w:val="22"/>
                <w:szCs w:val="22"/>
              </w:rPr>
              <w:t xml:space="preserve">CEP.: 66.610-000 </w:t>
            </w:r>
            <w:r w:rsidRPr="0050088D">
              <w:rPr>
                <w:rFonts w:ascii="Arial Narrow" w:hAnsi="Arial Narrow"/>
                <w:sz w:val="22"/>
                <w:szCs w:val="22"/>
              </w:rPr>
              <w:t xml:space="preserve"> – Belém, Pará</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(91) 3214-8000</w:t>
            </w:r>
          </w:p>
        </w:tc>
      </w:tr>
      <w:tr w:rsidR="00573FC5" w:rsidRPr="0050088D" w:rsidTr="00573FC5">
        <w:trPr>
          <w:trHeight w:val="945"/>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t>SR/DPF/PB</w:t>
            </w:r>
          </w:p>
        </w:tc>
        <w:tc>
          <w:tcPr>
            <w:tcW w:w="6307" w:type="dxa"/>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rPr>
                <w:rFonts w:ascii="Arial Narrow" w:hAnsi="Arial Narrow"/>
              </w:rPr>
            </w:pPr>
            <w:r w:rsidRPr="0050088D">
              <w:rPr>
                <w:rFonts w:ascii="Arial Narrow" w:hAnsi="Arial Narrow"/>
                <w:sz w:val="22"/>
                <w:szCs w:val="22"/>
              </w:rPr>
              <w:t xml:space="preserve">BR 230, Km 07, Rua </w:t>
            </w:r>
            <w:proofErr w:type="spellStart"/>
            <w:r w:rsidRPr="0050088D">
              <w:rPr>
                <w:rFonts w:ascii="Arial Narrow" w:hAnsi="Arial Narrow"/>
                <w:sz w:val="22"/>
                <w:szCs w:val="22"/>
              </w:rPr>
              <w:t>Annita</w:t>
            </w:r>
            <w:proofErr w:type="spellEnd"/>
            <w:r w:rsidRPr="0050088D">
              <w:rPr>
                <w:rFonts w:ascii="Arial Narrow" w:hAnsi="Arial Narrow"/>
                <w:sz w:val="22"/>
                <w:szCs w:val="22"/>
              </w:rPr>
              <w:t xml:space="preserve"> Luiza Mello Di </w:t>
            </w:r>
            <w:proofErr w:type="spellStart"/>
            <w:r w:rsidRPr="0050088D">
              <w:rPr>
                <w:rFonts w:ascii="Arial Narrow" w:hAnsi="Arial Narrow"/>
                <w:sz w:val="22"/>
                <w:szCs w:val="22"/>
              </w:rPr>
              <w:t>Lascio</w:t>
            </w:r>
            <w:proofErr w:type="spellEnd"/>
            <w:r>
              <w:rPr>
                <w:rFonts w:ascii="Arial Narrow" w:hAnsi="Arial Narrow"/>
                <w:sz w:val="22"/>
                <w:szCs w:val="22"/>
              </w:rPr>
              <w:t xml:space="preserve">, </w:t>
            </w:r>
            <w:r w:rsidRPr="0050088D">
              <w:rPr>
                <w:rFonts w:ascii="Arial Narrow" w:hAnsi="Arial Narrow"/>
                <w:sz w:val="22"/>
                <w:szCs w:val="22"/>
              </w:rPr>
              <w:t>Ponta de Campina</w:t>
            </w:r>
            <w:r>
              <w:rPr>
                <w:rFonts w:ascii="Arial Narrow" w:hAnsi="Arial Narrow"/>
                <w:sz w:val="22"/>
                <w:szCs w:val="22"/>
              </w:rPr>
              <w:t xml:space="preserve">, CEP.: </w:t>
            </w:r>
            <w:r>
              <w:t>58.310-000</w:t>
            </w:r>
            <w:r w:rsidRPr="0050088D">
              <w:rPr>
                <w:rFonts w:ascii="Arial Narrow" w:hAnsi="Arial Narrow"/>
                <w:sz w:val="22"/>
                <w:szCs w:val="22"/>
              </w:rPr>
              <w:t xml:space="preserve"> – Cabedelo, Paraíba</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(83) 3248-590</w:t>
            </w:r>
            <w:r>
              <w:rPr>
                <w:rFonts w:ascii="Arial Narrow" w:hAnsi="Arial Narrow"/>
                <w:sz w:val="22"/>
                <w:szCs w:val="22"/>
              </w:rPr>
              <w:t>0</w:t>
            </w:r>
          </w:p>
        </w:tc>
      </w:tr>
      <w:tr w:rsidR="00573FC5" w:rsidRPr="0050088D" w:rsidTr="00573FC5">
        <w:trPr>
          <w:trHeight w:val="630"/>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t>SR/DPF/PE</w:t>
            </w:r>
          </w:p>
        </w:tc>
        <w:tc>
          <w:tcPr>
            <w:tcW w:w="6307" w:type="dxa"/>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rPr>
                <w:rFonts w:ascii="Arial Narrow" w:hAnsi="Arial Narrow"/>
              </w:rPr>
            </w:pPr>
            <w:r w:rsidRPr="00E16A09">
              <w:rPr>
                <w:rFonts w:ascii="Arial Narrow" w:hAnsi="Arial Narrow"/>
                <w:sz w:val="22"/>
                <w:szCs w:val="22"/>
              </w:rPr>
              <w:t xml:space="preserve">Av. Martin Luther King (Cais do Apolo) </w:t>
            </w:r>
            <w:r w:rsidRPr="0050088D">
              <w:rPr>
                <w:rFonts w:ascii="Arial Narrow" w:hAnsi="Arial Narrow"/>
                <w:sz w:val="22"/>
                <w:szCs w:val="22"/>
              </w:rPr>
              <w:t>321</w:t>
            </w:r>
            <w:r>
              <w:rPr>
                <w:rFonts w:ascii="Arial Narrow" w:hAnsi="Arial Narrow"/>
                <w:sz w:val="22"/>
                <w:szCs w:val="22"/>
              </w:rPr>
              <w:t xml:space="preserve">, </w:t>
            </w:r>
            <w:r w:rsidRPr="00E16A09">
              <w:rPr>
                <w:rFonts w:ascii="Arial Narrow" w:hAnsi="Arial Narrow"/>
                <w:sz w:val="22"/>
                <w:szCs w:val="22"/>
              </w:rPr>
              <w:t>CEP 50030-230</w:t>
            </w:r>
            <w:r w:rsidRPr="0050088D">
              <w:rPr>
                <w:rFonts w:ascii="Arial Narrow" w:hAnsi="Arial Narrow"/>
                <w:sz w:val="22"/>
                <w:szCs w:val="22"/>
              </w:rPr>
              <w:t> – Recife, Pernambuco</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(81) 2137-4000</w:t>
            </w:r>
          </w:p>
        </w:tc>
      </w:tr>
      <w:tr w:rsidR="00573FC5" w:rsidRPr="0050088D" w:rsidTr="00573FC5">
        <w:trPr>
          <w:trHeight w:val="630"/>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t>SR/DPF/PI</w:t>
            </w:r>
          </w:p>
        </w:tc>
        <w:tc>
          <w:tcPr>
            <w:tcW w:w="6307" w:type="dxa"/>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rPr>
                <w:rFonts w:ascii="Arial Narrow" w:hAnsi="Arial Narrow"/>
              </w:rPr>
            </w:pPr>
            <w:r>
              <w:rPr>
                <w:rFonts w:ascii="Arial Narrow" w:hAnsi="Arial Narrow"/>
                <w:sz w:val="22"/>
                <w:szCs w:val="22"/>
              </w:rPr>
              <w:t xml:space="preserve">Av. Maranhão 1022, Centro/Norte, </w:t>
            </w:r>
            <w:r w:rsidRPr="004E7520">
              <w:rPr>
                <w:rFonts w:ascii="Arial Narrow" w:hAnsi="Arial Narrow"/>
                <w:sz w:val="22"/>
                <w:szCs w:val="22"/>
              </w:rPr>
              <w:t xml:space="preserve">CEP.: 64000-010 </w:t>
            </w:r>
            <w:r w:rsidRPr="0050088D">
              <w:rPr>
                <w:rFonts w:ascii="Arial Narrow" w:hAnsi="Arial Narrow"/>
                <w:sz w:val="22"/>
                <w:szCs w:val="22"/>
              </w:rPr>
              <w:t>– Teresina, Piauí</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(86) 2106-49</w:t>
            </w:r>
            <w:r>
              <w:rPr>
                <w:rFonts w:ascii="Arial Narrow" w:hAnsi="Arial Narrow"/>
                <w:sz w:val="22"/>
                <w:szCs w:val="22"/>
              </w:rPr>
              <w:t>24</w:t>
            </w:r>
          </w:p>
        </w:tc>
      </w:tr>
      <w:tr w:rsidR="00573FC5" w:rsidRPr="0050088D" w:rsidTr="00573FC5">
        <w:trPr>
          <w:trHeight w:val="630"/>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t>SR/DPF/PR</w:t>
            </w:r>
          </w:p>
        </w:tc>
        <w:tc>
          <w:tcPr>
            <w:tcW w:w="6307" w:type="dxa"/>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rPr>
                <w:rFonts w:ascii="Arial Narrow" w:hAnsi="Arial Narrow"/>
              </w:rPr>
            </w:pPr>
            <w:r w:rsidRPr="0050088D">
              <w:rPr>
                <w:rFonts w:ascii="Arial Narrow" w:hAnsi="Arial Narrow"/>
                <w:sz w:val="22"/>
                <w:szCs w:val="22"/>
              </w:rPr>
              <w:t>Rua</w:t>
            </w:r>
            <w:r>
              <w:rPr>
                <w:rFonts w:ascii="Arial Narrow" w:hAnsi="Arial Narrow"/>
                <w:sz w:val="22"/>
                <w:szCs w:val="22"/>
              </w:rPr>
              <w:t xml:space="preserve"> Professora Sandália </w:t>
            </w:r>
            <w:proofErr w:type="spellStart"/>
            <w:r>
              <w:rPr>
                <w:rFonts w:ascii="Arial Narrow" w:hAnsi="Arial Narrow"/>
                <w:sz w:val="22"/>
                <w:szCs w:val="22"/>
              </w:rPr>
              <w:t>Monzon</w:t>
            </w:r>
            <w:proofErr w:type="spellEnd"/>
            <w:r>
              <w:rPr>
                <w:rFonts w:ascii="Arial Narrow" w:hAnsi="Arial Narrow"/>
                <w:sz w:val="22"/>
                <w:szCs w:val="22"/>
              </w:rPr>
              <w:t>, 210,</w:t>
            </w:r>
            <w:r w:rsidRPr="0050088D">
              <w:rPr>
                <w:rFonts w:ascii="Arial Narrow" w:hAnsi="Arial Narrow"/>
                <w:sz w:val="22"/>
                <w:szCs w:val="22"/>
              </w:rPr>
              <w:t xml:space="preserve"> Santa Cândida</w:t>
            </w:r>
            <w:r>
              <w:rPr>
                <w:rFonts w:ascii="Arial Narrow" w:hAnsi="Arial Narrow"/>
                <w:sz w:val="22"/>
                <w:szCs w:val="22"/>
              </w:rPr>
              <w:t xml:space="preserve">, </w:t>
            </w:r>
            <w:r w:rsidRPr="003C695D">
              <w:rPr>
                <w:rFonts w:ascii="Arial Narrow" w:hAnsi="Arial Narrow"/>
                <w:sz w:val="22"/>
                <w:szCs w:val="22"/>
              </w:rPr>
              <w:t>CEP.: 82.640-040</w:t>
            </w:r>
            <w:r w:rsidRPr="0050088D">
              <w:rPr>
                <w:rFonts w:ascii="Arial Narrow" w:hAnsi="Arial Narrow"/>
                <w:sz w:val="22"/>
                <w:szCs w:val="22"/>
              </w:rPr>
              <w:t xml:space="preserve"> – Curitiba, Paraná</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(041) 3251-7500</w:t>
            </w:r>
          </w:p>
        </w:tc>
      </w:tr>
      <w:tr w:rsidR="00573FC5" w:rsidRPr="0050088D" w:rsidTr="00573FC5">
        <w:trPr>
          <w:trHeight w:val="630"/>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t>SR/DPF/RJ</w:t>
            </w:r>
          </w:p>
        </w:tc>
        <w:tc>
          <w:tcPr>
            <w:tcW w:w="6307" w:type="dxa"/>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rPr>
                <w:rFonts w:ascii="Arial Narrow" w:hAnsi="Arial Narrow"/>
              </w:rPr>
            </w:pPr>
            <w:r w:rsidRPr="0050088D">
              <w:rPr>
                <w:rFonts w:ascii="Arial Narrow" w:hAnsi="Arial Narrow"/>
                <w:sz w:val="22"/>
                <w:szCs w:val="22"/>
              </w:rPr>
              <w:t>Av. Rodrigues Alves, nº 01, Centro</w:t>
            </w:r>
            <w:r>
              <w:rPr>
                <w:rFonts w:ascii="Arial Narrow" w:hAnsi="Arial Narrow"/>
                <w:sz w:val="22"/>
                <w:szCs w:val="22"/>
              </w:rPr>
              <w:t>,</w:t>
            </w:r>
            <w:r w:rsidRPr="00D46053">
              <w:rPr>
                <w:rFonts w:ascii="Arial Narrow" w:hAnsi="Arial Narrow"/>
                <w:sz w:val="22"/>
                <w:szCs w:val="22"/>
              </w:rPr>
              <w:t xml:space="preserve"> CEP.:  20081-250 </w:t>
            </w:r>
            <w:r w:rsidRPr="0050088D">
              <w:rPr>
                <w:rFonts w:ascii="Arial Narrow" w:hAnsi="Arial Narrow"/>
                <w:sz w:val="22"/>
                <w:szCs w:val="22"/>
              </w:rPr>
              <w:t>– Rio de Janeiro/RJ</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(21) 2203-4</w:t>
            </w:r>
            <w:r>
              <w:rPr>
                <w:rFonts w:ascii="Arial Narrow" w:hAnsi="Arial Narrow"/>
                <w:sz w:val="22"/>
                <w:szCs w:val="22"/>
              </w:rPr>
              <w:t>000</w:t>
            </w:r>
          </w:p>
        </w:tc>
      </w:tr>
      <w:tr w:rsidR="00573FC5" w:rsidRPr="0050088D" w:rsidTr="00573FC5">
        <w:trPr>
          <w:trHeight w:val="630"/>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t>SR/DPF/RN</w:t>
            </w:r>
          </w:p>
        </w:tc>
        <w:tc>
          <w:tcPr>
            <w:tcW w:w="6307" w:type="dxa"/>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rPr>
                <w:rFonts w:ascii="Arial Narrow" w:hAnsi="Arial Narrow"/>
              </w:rPr>
            </w:pPr>
            <w:r w:rsidRPr="0050088D">
              <w:rPr>
                <w:rFonts w:ascii="Arial Narrow" w:hAnsi="Arial Narrow"/>
                <w:sz w:val="22"/>
                <w:szCs w:val="22"/>
              </w:rPr>
              <w:t>Rua Dr. Lauro Pint</w:t>
            </w:r>
            <w:r>
              <w:rPr>
                <w:rFonts w:ascii="Arial Narrow" w:hAnsi="Arial Narrow"/>
                <w:sz w:val="22"/>
                <w:szCs w:val="22"/>
              </w:rPr>
              <w:t>o, 155 - Bairro Lagoa Nova. CEP.:</w:t>
            </w:r>
            <w:r w:rsidRPr="0020319D">
              <w:rPr>
                <w:rFonts w:ascii="Arial Narrow" w:hAnsi="Arial Narrow"/>
                <w:sz w:val="22"/>
                <w:szCs w:val="22"/>
              </w:rPr>
              <w:t xml:space="preserve"> 59064-250 </w:t>
            </w:r>
            <w:r w:rsidRPr="0050088D">
              <w:rPr>
                <w:rFonts w:ascii="Arial Narrow" w:hAnsi="Arial Narrow"/>
                <w:sz w:val="22"/>
                <w:szCs w:val="22"/>
              </w:rPr>
              <w:t>– Natal, Rio Grande do Norte</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(84) 3204-5500</w:t>
            </w:r>
          </w:p>
        </w:tc>
      </w:tr>
      <w:tr w:rsidR="00573FC5" w:rsidRPr="0050088D" w:rsidTr="00573FC5">
        <w:trPr>
          <w:trHeight w:val="630"/>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t>SR/DPF/RO</w:t>
            </w:r>
          </w:p>
        </w:tc>
        <w:tc>
          <w:tcPr>
            <w:tcW w:w="6307" w:type="dxa"/>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rPr>
                <w:rFonts w:ascii="Arial Narrow" w:hAnsi="Arial Narrow"/>
              </w:rPr>
            </w:pPr>
            <w:r>
              <w:rPr>
                <w:rFonts w:ascii="Arial Narrow" w:hAnsi="Arial Narrow"/>
                <w:sz w:val="22"/>
                <w:szCs w:val="22"/>
              </w:rPr>
              <w:t xml:space="preserve">Av. Lauro Sodré, 2905, Nacional, </w:t>
            </w:r>
            <w:r w:rsidRPr="0073617A">
              <w:rPr>
                <w:rFonts w:ascii="Arial Narrow" w:hAnsi="Arial Narrow"/>
                <w:sz w:val="22"/>
                <w:szCs w:val="22"/>
              </w:rPr>
              <w:t xml:space="preserve"> Bairro Costa e Silva, CEP.: 78903-711 </w:t>
            </w:r>
            <w:r w:rsidRPr="0050088D">
              <w:rPr>
                <w:rFonts w:ascii="Arial Narrow" w:hAnsi="Arial Narrow"/>
                <w:sz w:val="22"/>
                <w:szCs w:val="22"/>
              </w:rPr>
              <w:t>– Porto Velho, Rondônia</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(69) 3216-620</w:t>
            </w:r>
            <w:r>
              <w:rPr>
                <w:rFonts w:ascii="Arial Narrow" w:hAnsi="Arial Narrow"/>
                <w:sz w:val="22"/>
                <w:szCs w:val="22"/>
              </w:rPr>
              <w:t>0</w:t>
            </w:r>
          </w:p>
        </w:tc>
      </w:tr>
      <w:tr w:rsidR="00573FC5" w:rsidRPr="0050088D" w:rsidTr="00573FC5">
        <w:trPr>
          <w:trHeight w:val="630"/>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t>SR/DPF/RR</w:t>
            </w:r>
          </w:p>
        </w:tc>
        <w:tc>
          <w:tcPr>
            <w:tcW w:w="6307" w:type="dxa"/>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rPr>
                <w:rFonts w:ascii="Arial Narrow" w:hAnsi="Arial Narrow"/>
              </w:rPr>
            </w:pPr>
            <w:proofErr w:type="spellStart"/>
            <w:r w:rsidRPr="0050088D">
              <w:rPr>
                <w:rFonts w:ascii="Arial Narrow" w:hAnsi="Arial Narrow"/>
                <w:sz w:val="22"/>
                <w:szCs w:val="22"/>
              </w:rPr>
              <w:t>Av.Fernão</w:t>
            </w:r>
            <w:proofErr w:type="spellEnd"/>
            <w:r w:rsidRPr="0050088D">
              <w:rPr>
                <w:rFonts w:ascii="Arial Narrow" w:hAnsi="Arial Narrow"/>
                <w:sz w:val="22"/>
                <w:szCs w:val="22"/>
              </w:rPr>
              <w:t xml:space="preserve"> Dias Paes Leme nº 11, </w:t>
            </w:r>
            <w:proofErr w:type="spellStart"/>
            <w:r w:rsidRPr="0050088D">
              <w:rPr>
                <w:rFonts w:ascii="Arial Narrow" w:hAnsi="Arial Narrow"/>
                <w:sz w:val="22"/>
                <w:szCs w:val="22"/>
              </w:rPr>
              <w:t>Calungá</w:t>
            </w:r>
            <w:proofErr w:type="spellEnd"/>
            <w:r>
              <w:rPr>
                <w:rFonts w:ascii="Arial Narrow" w:hAnsi="Arial Narrow"/>
                <w:sz w:val="22"/>
                <w:szCs w:val="22"/>
              </w:rPr>
              <w:t xml:space="preserve">, CEP.:  </w:t>
            </w:r>
            <w:r w:rsidRPr="00DE4069">
              <w:rPr>
                <w:rFonts w:ascii="Arial Narrow" w:hAnsi="Arial Narrow"/>
                <w:sz w:val="22"/>
                <w:szCs w:val="22"/>
              </w:rPr>
              <w:t>69.308-050</w:t>
            </w:r>
            <w:r w:rsidRPr="0050088D">
              <w:rPr>
                <w:rFonts w:ascii="Arial Narrow" w:hAnsi="Arial Narrow"/>
                <w:sz w:val="22"/>
                <w:szCs w:val="22"/>
              </w:rPr>
              <w:t xml:space="preserve"> </w:t>
            </w:r>
            <w:r>
              <w:rPr>
                <w:rFonts w:ascii="Arial Narrow" w:hAnsi="Arial Narrow"/>
                <w:sz w:val="22"/>
                <w:szCs w:val="22"/>
              </w:rPr>
              <w:t>–</w:t>
            </w:r>
            <w:r w:rsidRPr="0050088D">
              <w:rPr>
                <w:rFonts w:ascii="Arial Narrow" w:hAnsi="Arial Narrow"/>
                <w:sz w:val="22"/>
                <w:szCs w:val="22"/>
              </w:rPr>
              <w:t xml:space="preserve"> Boa Vista, Roraima</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(95) 3621-151</w:t>
            </w:r>
            <w:r>
              <w:rPr>
                <w:rFonts w:ascii="Arial Narrow" w:hAnsi="Arial Narrow"/>
                <w:sz w:val="22"/>
                <w:szCs w:val="22"/>
              </w:rPr>
              <w:t>5</w:t>
            </w:r>
          </w:p>
        </w:tc>
      </w:tr>
      <w:tr w:rsidR="00573FC5" w:rsidRPr="0050088D" w:rsidTr="00573FC5">
        <w:trPr>
          <w:trHeight w:val="630"/>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t>SR/DPF/RS</w:t>
            </w:r>
          </w:p>
        </w:tc>
        <w:tc>
          <w:tcPr>
            <w:tcW w:w="6307" w:type="dxa"/>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rPr>
                <w:rFonts w:ascii="Arial Narrow" w:hAnsi="Arial Narrow"/>
              </w:rPr>
            </w:pPr>
            <w:proofErr w:type="spellStart"/>
            <w:r w:rsidRPr="0050088D">
              <w:rPr>
                <w:rFonts w:ascii="Arial Narrow" w:hAnsi="Arial Narrow"/>
                <w:sz w:val="22"/>
                <w:szCs w:val="22"/>
              </w:rPr>
              <w:t>Av.Ipiranga</w:t>
            </w:r>
            <w:proofErr w:type="spellEnd"/>
            <w:r w:rsidRPr="0050088D">
              <w:rPr>
                <w:rFonts w:ascii="Arial Narrow" w:hAnsi="Arial Narrow"/>
                <w:sz w:val="22"/>
                <w:szCs w:val="22"/>
              </w:rPr>
              <w:t>, nº 1365, Bairro Azenha</w:t>
            </w:r>
            <w:r>
              <w:rPr>
                <w:rFonts w:ascii="Arial Narrow" w:hAnsi="Arial Narrow"/>
                <w:sz w:val="22"/>
                <w:szCs w:val="22"/>
              </w:rPr>
              <w:t xml:space="preserve">, </w:t>
            </w:r>
            <w:r w:rsidRPr="007C249C">
              <w:rPr>
                <w:rFonts w:ascii="Arial Narrow" w:hAnsi="Arial Narrow"/>
                <w:sz w:val="22"/>
                <w:szCs w:val="22"/>
              </w:rPr>
              <w:t xml:space="preserve"> CEP.: 90160-093</w:t>
            </w:r>
            <w:r w:rsidRPr="0050088D">
              <w:rPr>
                <w:rFonts w:ascii="Arial Narrow" w:hAnsi="Arial Narrow"/>
                <w:sz w:val="22"/>
                <w:szCs w:val="22"/>
              </w:rPr>
              <w:t xml:space="preserve"> – Porto Alegre, Rio Grande do Sul</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(51) 3235-9000</w:t>
            </w:r>
          </w:p>
        </w:tc>
      </w:tr>
      <w:tr w:rsidR="00573FC5" w:rsidRPr="0050088D" w:rsidTr="00573FC5">
        <w:trPr>
          <w:trHeight w:val="945"/>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t>SR/DPF/SC</w:t>
            </w:r>
          </w:p>
        </w:tc>
        <w:tc>
          <w:tcPr>
            <w:tcW w:w="6307" w:type="dxa"/>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rPr>
                <w:rFonts w:ascii="Arial Narrow" w:hAnsi="Arial Narrow"/>
              </w:rPr>
            </w:pPr>
            <w:r w:rsidRPr="0050088D">
              <w:rPr>
                <w:rFonts w:ascii="Arial Narrow" w:hAnsi="Arial Narrow"/>
                <w:sz w:val="22"/>
                <w:szCs w:val="22"/>
              </w:rPr>
              <w:t xml:space="preserve">Rua Apóstolo Paschoal </w:t>
            </w:r>
            <w:proofErr w:type="spellStart"/>
            <w:r w:rsidRPr="0050088D">
              <w:rPr>
                <w:rFonts w:ascii="Arial Narrow" w:hAnsi="Arial Narrow"/>
                <w:sz w:val="22"/>
                <w:szCs w:val="22"/>
              </w:rPr>
              <w:t>Pítsica</w:t>
            </w:r>
            <w:proofErr w:type="spellEnd"/>
            <w:r w:rsidRPr="0050088D">
              <w:rPr>
                <w:rFonts w:ascii="Arial Narrow" w:hAnsi="Arial Narrow"/>
                <w:sz w:val="22"/>
                <w:szCs w:val="22"/>
              </w:rPr>
              <w:t>, 4744, Bairro Agronômica</w:t>
            </w:r>
            <w:r>
              <w:rPr>
                <w:rFonts w:ascii="Arial Narrow" w:hAnsi="Arial Narrow"/>
                <w:sz w:val="22"/>
                <w:szCs w:val="22"/>
              </w:rPr>
              <w:t xml:space="preserve">, CEP.: </w:t>
            </w:r>
            <w:r w:rsidRPr="00003145">
              <w:rPr>
                <w:rFonts w:ascii="Arial Narrow" w:hAnsi="Arial Narrow"/>
                <w:sz w:val="22"/>
                <w:szCs w:val="22"/>
              </w:rPr>
              <w:t xml:space="preserve"> 88.025-255</w:t>
            </w:r>
            <w:r w:rsidRPr="0050088D">
              <w:rPr>
                <w:rFonts w:ascii="Arial Narrow" w:hAnsi="Arial Narrow"/>
                <w:sz w:val="22"/>
                <w:szCs w:val="22"/>
              </w:rPr>
              <w:t xml:space="preserve"> – Florianópolis, Santa Catarina</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(48) 3281-6500</w:t>
            </w:r>
          </w:p>
        </w:tc>
      </w:tr>
      <w:tr w:rsidR="00573FC5" w:rsidRPr="0050088D" w:rsidTr="00573FC5">
        <w:trPr>
          <w:trHeight w:val="630"/>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t>SR/DPF/SE</w:t>
            </w:r>
          </w:p>
        </w:tc>
        <w:tc>
          <w:tcPr>
            <w:tcW w:w="6307" w:type="dxa"/>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rPr>
                <w:rFonts w:ascii="Arial Narrow" w:hAnsi="Arial Narrow"/>
              </w:rPr>
            </w:pPr>
            <w:r w:rsidRPr="0050088D">
              <w:rPr>
                <w:rFonts w:ascii="Arial Narrow" w:hAnsi="Arial Narrow"/>
                <w:sz w:val="22"/>
                <w:szCs w:val="22"/>
              </w:rPr>
              <w:t>Av. Augusto Franco, 2260 Bairro Siqueira Campos – Aracajú, Sergipe</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(79) 3234-8500</w:t>
            </w:r>
          </w:p>
        </w:tc>
      </w:tr>
      <w:tr w:rsidR="00573FC5" w:rsidRPr="0050088D" w:rsidTr="00573FC5">
        <w:trPr>
          <w:trHeight w:val="315"/>
        </w:trPr>
        <w:tc>
          <w:tcPr>
            <w:tcW w:w="1418"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b/>
                <w:bCs/>
                <w:iCs/>
                <w:color w:val="000000"/>
              </w:rPr>
              <w:t>SR/DPF/SP</w:t>
            </w:r>
          </w:p>
        </w:tc>
        <w:tc>
          <w:tcPr>
            <w:tcW w:w="6307" w:type="dxa"/>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rPr>
                <w:rFonts w:ascii="Arial Narrow" w:hAnsi="Arial Narrow"/>
              </w:rPr>
            </w:pPr>
            <w:r w:rsidRPr="0050088D">
              <w:rPr>
                <w:rFonts w:ascii="Arial Narrow" w:hAnsi="Arial Narrow"/>
                <w:sz w:val="22"/>
                <w:szCs w:val="22"/>
              </w:rPr>
              <w:t>Rua Hugo D'</w:t>
            </w:r>
            <w:proofErr w:type="spellStart"/>
            <w:r w:rsidRPr="0050088D">
              <w:rPr>
                <w:rFonts w:ascii="Arial Narrow" w:hAnsi="Arial Narrow"/>
                <w:sz w:val="22"/>
                <w:szCs w:val="22"/>
              </w:rPr>
              <w:t>antola</w:t>
            </w:r>
            <w:proofErr w:type="spellEnd"/>
            <w:r w:rsidRPr="0050088D">
              <w:rPr>
                <w:rFonts w:ascii="Arial Narrow" w:hAnsi="Arial Narrow"/>
                <w:sz w:val="22"/>
                <w:szCs w:val="22"/>
              </w:rPr>
              <w:t xml:space="preserve"> 95</w:t>
            </w:r>
            <w:r>
              <w:rPr>
                <w:rFonts w:ascii="Arial Narrow" w:hAnsi="Arial Narrow"/>
                <w:sz w:val="22"/>
                <w:szCs w:val="22"/>
              </w:rPr>
              <w:t xml:space="preserve">, </w:t>
            </w:r>
            <w:r w:rsidRPr="00633BEC">
              <w:rPr>
                <w:rFonts w:ascii="Arial Narrow" w:hAnsi="Arial Narrow"/>
                <w:sz w:val="22"/>
                <w:szCs w:val="22"/>
              </w:rPr>
              <w:t>Lapa de Baixo, CEP.: 05038-090</w:t>
            </w:r>
            <w:r>
              <w:rPr>
                <w:rFonts w:ascii="Arial Narrow" w:hAnsi="Arial Narrow"/>
                <w:sz w:val="22"/>
                <w:szCs w:val="22"/>
              </w:rPr>
              <w:t xml:space="preserve"> – São Paulo, </w:t>
            </w:r>
            <w:r w:rsidRPr="0050088D">
              <w:rPr>
                <w:rFonts w:ascii="Arial Narrow" w:hAnsi="Arial Narrow"/>
                <w:sz w:val="22"/>
                <w:szCs w:val="22"/>
              </w:rPr>
              <w:t>SP</w:t>
            </w:r>
          </w:p>
        </w:tc>
        <w:tc>
          <w:tcPr>
            <w:tcW w:w="1417" w:type="dxa"/>
            <w:noWrap/>
            <w:tcMar>
              <w:top w:w="0" w:type="dxa"/>
              <w:left w:w="70" w:type="dxa"/>
              <w:bottom w:w="0" w:type="dxa"/>
              <w:right w:w="70" w:type="dxa"/>
            </w:tcMar>
            <w:vAlign w:val="center"/>
            <w:hideMark/>
          </w:tcPr>
          <w:p w:rsidR="00573FC5" w:rsidRPr="0050088D" w:rsidRDefault="00573FC5" w:rsidP="003A737A">
            <w:pPr>
              <w:spacing w:before="100" w:beforeAutospacing="1" w:after="100" w:afterAutospacing="1" w:line="276" w:lineRule="auto"/>
              <w:jc w:val="center"/>
              <w:rPr>
                <w:rFonts w:ascii="Arial Narrow" w:hAnsi="Arial Narrow"/>
              </w:rPr>
            </w:pPr>
            <w:r w:rsidRPr="0050088D">
              <w:rPr>
                <w:rFonts w:ascii="Arial Narrow" w:hAnsi="Arial Narrow"/>
                <w:sz w:val="22"/>
                <w:szCs w:val="22"/>
              </w:rPr>
              <w:t>(11)</w:t>
            </w:r>
            <w:r>
              <w:rPr>
                <w:rFonts w:ascii="Arial Narrow" w:hAnsi="Arial Narrow"/>
                <w:sz w:val="22"/>
                <w:szCs w:val="22"/>
              </w:rPr>
              <w:t xml:space="preserve"> </w:t>
            </w:r>
            <w:r w:rsidRPr="0050088D">
              <w:rPr>
                <w:rFonts w:ascii="Arial Narrow" w:hAnsi="Arial Narrow"/>
                <w:sz w:val="22"/>
                <w:szCs w:val="22"/>
              </w:rPr>
              <w:t>3538-5000</w:t>
            </w:r>
          </w:p>
        </w:tc>
      </w:tr>
      <w:tr w:rsidR="00573FC5" w:rsidRPr="0050088D" w:rsidTr="00322342">
        <w:trPr>
          <w:trHeight w:val="564"/>
        </w:trPr>
        <w:tc>
          <w:tcPr>
            <w:tcW w:w="1418" w:type="dxa"/>
            <w:noWrap/>
            <w:tcMar>
              <w:top w:w="0" w:type="dxa"/>
              <w:left w:w="70" w:type="dxa"/>
              <w:bottom w:w="0" w:type="dxa"/>
              <w:right w:w="70" w:type="dxa"/>
            </w:tcMar>
            <w:vAlign w:val="center"/>
            <w:hideMark/>
          </w:tcPr>
          <w:p w:rsidR="00573FC5" w:rsidRPr="0050088D" w:rsidRDefault="00573FC5" w:rsidP="003A737A">
            <w:pPr>
              <w:spacing w:after="100" w:afterAutospacing="1" w:line="276" w:lineRule="auto"/>
              <w:jc w:val="center"/>
              <w:rPr>
                <w:rFonts w:ascii="Arial Narrow" w:hAnsi="Arial Narrow"/>
              </w:rPr>
            </w:pPr>
            <w:r w:rsidRPr="0050088D">
              <w:rPr>
                <w:rFonts w:ascii="Arial Narrow" w:hAnsi="Arial Narrow"/>
                <w:b/>
                <w:bCs/>
                <w:iCs/>
                <w:color w:val="000000"/>
              </w:rPr>
              <w:t>SR/DPF/TO</w:t>
            </w:r>
          </w:p>
        </w:tc>
        <w:tc>
          <w:tcPr>
            <w:tcW w:w="6307" w:type="dxa"/>
            <w:tcMar>
              <w:top w:w="0" w:type="dxa"/>
              <w:left w:w="70" w:type="dxa"/>
              <w:bottom w:w="0" w:type="dxa"/>
              <w:right w:w="70" w:type="dxa"/>
            </w:tcMar>
            <w:vAlign w:val="center"/>
            <w:hideMark/>
          </w:tcPr>
          <w:p w:rsidR="00573FC5" w:rsidRPr="00322342" w:rsidRDefault="00573FC5" w:rsidP="00322342">
            <w:pPr>
              <w:pStyle w:val="Subttulo"/>
              <w:spacing w:line="276" w:lineRule="auto"/>
              <w:jc w:val="left"/>
              <w:rPr>
                <w:rFonts w:ascii="Arial Narrow" w:hAnsi="Arial Narrow"/>
                <w:sz w:val="22"/>
                <w:szCs w:val="22"/>
                <w:lang w:val="pt-BR" w:eastAsia="pt-BR"/>
              </w:rPr>
            </w:pPr>
            <w:r w:rsidRPr="00322342">
              <w:rPr>
                <w:rFonts w:ascii="Arial Narrow" w:hAnsi="Arial Narrow"/>
                <w:sz w:val="22"/>
                <w:szCs w:val="22"/>
                <w:lang w:val="pt-BR" w:eastAsia="pt-BR"/>
              </w:rPr>
              <w:t>Av. Joaquim Teotônio Segurado, Quadra 302 Norte, QI 01, Lote 02, Plano Diretor Norte, CEP 77006-332  – Palmas, Tocantins</w:t>
            </w:r>
          </w:p>
        </w:tc>
        <w:tc>
          <w:tcPr>
            <w:tcW w:w="1417" w:type="dxa"/>
            <w:noWrap/>
            <w:tcMar>
              <w:top w:w="0" w:type="dxa"/>
              <w:left w:w="70" w:type="dxa"/>
              <w:bottom w:w="0" w:type="dxa"/>
              <w:right w:w="70" w:type="dxa"/>
            </w:tcMar>
            <w:vAlign w:val="center"/>
            <w:hideMark/>
          </w:tcPr>
          <w:p w:rsidR="00573FC5" w:rsidRPr="00322342" w:rsidRDefault="00573FC5" w:rsidP="00322342">
            <w:pPr>
              <w:pStyle w:val="Subttulo"/>
              <w:spacing w:line="276" w:lineRule="auto"/>
              <w:jc w:val="left"/>
              <w:rPr>
                <w:rFonts w:ascii="Arial Narrow" w:hAnsi="Arial Narrow"/>
                <w:sz w:val="22"/>
                <w:szCs w:val="22"/>
                <w:lang w:val="pt-BR" w:eastAsia="pt-BR"/>
              </w:rPr>
            </w:pPr>
            <w:r w:rsidRPr="00322342">
              <w:rPr>
                <w:rFonts w:ascii="Arial Narrow" w:hAnsi="Arial Narrow"/>
                <w:sz w:val="22"/>
                <w:szCs w:val="22"/>
                <w:lang w:val="pt-BR" w:eastAsia="pt-BR"/>
              </w:rPr>
              <w:t>(63) 3236-5400</w:t>
            </w:r>
          </w:p>
        </w:tc>
      </w:tr>
    </w:tbl>
    <w:p w:rsidR="00BF074C" w:rsidRPr="00853226" w:rsidRDefault="00BF074C" w:rsidP="0066283F">
      <w:pPr>
        <w:spacing w:line="276" w:lineRule="auto"/>
        <w:rPr>
          <w:rFonts w:ascii="Arial" w:hAnsi="Arial" w:cs="Arial"/>
          <w:b/>
          <w:sz w:val="30"/>
          <w:szCs w:val="30"/>
        </w:rPr>
      </w:pPr>
    </w:p>
    <w:sectPr w:rsidR="00BF074C" w:rsidRPr="00853226" w:rsidSect="00212E7B">
      <w:headerReference w:type="default" r:id="rId10"/>
      <w:footerReference w:type="default" r:id="rId11"/>
      <w:pgSz w:w="11906" w:h="16838"/>
      <w:pgMar w:top="1417" w:right="1133" w:bottom="1417"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FB8" w:rsidRDefault="00167FB8" w:rsidP="005D11EE">
      <w:r>
        <w:separator/>
      </w:r>
    </w:p>
  </w:endnote>
  <w:endnote w:type="continuationSeparator" w:id="0">
    <w:p w:rsidR="00167FB8" w:rsidRDefault="00167FB8" w:rsidP="005D1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8BB" w:rsidRPr="004A5432" w:rsidRDefault="00F158BB">
    <w:pPr>
      <w:pStyle w:val="Rodap"/>
      <w:jc w:val="right"/>
      <w:rPr>
        <w:rFonts w:ascii="Arial" w:hAnsi="Arial" w:cs="Arial"/>
      </w:rPr>
    </w:pPr>
    <w:r w:rsidRPr="004A5432">
      <w:rPr>
        <w:rFonts w:ascii="Arial" w:hAnsi="Arial" w:cs="Arial"/>
      </w:rPr>
      <w:fldChar w:fldCharType="begin"/>
    </w:r>
    <w:r w:rsidRPr="004A5432">
      <w:rPr>
        <w:rFonts w:ascii="Arial" w:hAnsi="Arial" w:cs="Arial"/>
      </w:rPr>
      <w:instrText xml:space="preserve"> PAGE   \* MERGEFORMAT </w:instrText>
    </w:r>
    <w:r w:rsidRPr="004A5432">
      <w:rPr>
        <w:rFonts w:ascii="Arial" w:hAnsi="Arial" w:cs="Arial"/>
      </w:rPr>
      <w:fldChar w:fldCharType="separate"/>
    </w:r>
    <w:r w:rsidR="00456E75">
      <w:rPr>
        <w:rFonts w:ascii="Arial" w:hAnsi="Arial" w:cs="Arial"/>
        <w:noProof/>
      </w:rPr>
      <w:t>24</w:t>
    </w:r>
    <w:r w:rsidRPr="004A5432">
      <w:rPr>
        <w:rFonts w:ascii="Arial" w:hAnsi="Arial" w:cs="Arial"/>
        <w:noProof/>
      </w:rPr>
      <w:fldChar w:fldCharType="end"/>
    </w:r>
  </w:p>
  <w:p w:rsidR="00F158BB" w:rsidRDefault="00F158B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FB8" w:rsidRDefault="00167FB8" w:rsidP="005D11EE">
      <w:r>
        <w:separator/>
      </w:r>
    </w:p>
  </w:footnote>
  <w:footnote w:type="continuationSeparator" w:id="0">
    <w:p w:rsidR="00167FB8" w:rsidRDefault="00167FB8" w:rsidP="005D11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8BB" w:rsidRPr="00B43A10" w:rsidRDefault="005B6BC4" w:rsidP="00212E7B">
    <w:pPr>
      <w:pStyle w:val="Ttulo"/>
      <w:rPr>
        <w:rFonts w:ascii="Arial" w:hAnsi="Arial" w:cs="Arial"/>
        <w:szCs w:val="24"/>
      </w:rPr>
    </w:pPr>
    <w:r w:rsidRPr="002B5797">
      <w:rPr>
        <w:rFonts w:ascii="Arial" w:hAnsi="Arial" w:cs="Arial"/>
        <w:b/>
        <w:noProof/>
      </w:rPr>
      <w:drawing>
        <wp:inline distT="0" distB="0" distL="0" distR="0">
          <wp:extent cx="762000" cy="790575"/>
          <wp:effectExtent l="0" t="0" r="0" b="9525"/>
          <wp:docPr id="1" name="Imagem 1" descr="ar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arm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790575"/>
                  </a:xfrm>
                  <a:prstGeom prst="rect">
                    <a:avLst/>
                  </a:prstGeom>
                  <a:noFill/>
                  <a:ln>
                    <a:noFill/>
                  </a:ln>
                </pic:spPr>
              </pic:pic>
            </a:graphicData>
          </a:graphic>
        </wp:inline>
      </w:drawing>
    </w:r>
  </w:p>
  <w:p w:rsidR="00F158BB" w:rsidRPr="00B43A10" w:rsidRDefault="00F158BB" w:rsidP="00212E7B">
    <w:pPr>
      <w:pStyle w:val="Ttulo1"/>
      <w:jc w:val="center"/>
      <w:rPr>
        <w:rFonts w:ascii="Arial" w:hAnsi="Arial" w:cs="Arial"/>
        <w:szCs w:val="24"/>
      </w:rPr>
    </w:pPr>
    <w:r w:rsidRPr="00B43A10">
      <w:rPr>
        <w:rFonts w:ascii="Arial" w:hAnsi="Arial" w:cs="Arial"/>
        <w:szCs w:val="24"/>
      </w:rPr>
      <w:t>SERVIÇO PÚBLICO FEDERAL</w:t>
    </w:r>
    <w:r w:rsidR="005B6BC4">
      <w:rPr>
        <w:noProof/>
      </w:rPr>
      <mc:AlternateContent>
        <mc:Choice Requires="wps">
          <w:drawing>
            <wp:anchor distT="0" distB="0" distL="114300" distR="114300" simplePos="0" relativeHeight="251657728" behindDoc="0" locked="0" layoutInCell="1" allowOverlap="1">
              <wp:simplePos x="0" y="0"/>
              <wp:positionH relativeFrom="page">
                <wp:posOffset>6172200</wp:posOffset>
              </wp:positionH>
              <wp:positionV relativeFrom="page">
                <wp:posOffset>228600</wp:posOffset>
              </wp:positionV>
              <wp:extent cx="1133475" cy="527050"/>
              <wp:effectExtent l="0" t="0" r="11430" b="27305"/>
              <wp:wrapNone/>
              <wp:docPr id="2"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527050"/>
                      </a:xfrm>
                      <a:prstGeom prst="rect">
                        <a:avLst/>
                      </a:prstGeom>
                      <a:solidFill>
                        <a:srgbClr val="FFFFFF"/>
                      </a:solidFill>
                      <a:ln w="9525">
                        <a:solidFill>
                          <a:srgbClr val="000000"/>
                        </a:solidFill>
                        <a:miter lim="800000"/>
                        <a:headEnd/>
                        <a:tailEnd/>
                      </a:ln>
                    </wps:spPr>
                    <wps:txbx>
                      <w:txbxContent>
                        <w:p w:rsidR="00F158BB" w:rsidRPr="002A31CE" w:rsidRDefault="00F158BB" w:rsidP="003F3946">
                          <w:pPr>
                            <w:jc w:val="center"/>
                            <w:rPr>
                              <w:rFonts w:ascii="Garamond" w:hAnsi="Garamond"/>
                              <w:sz w:val="16"/>
                              <w:szCs w:val="16"/>
                            </w:rPr>
                          </w:pPr>
                          <w:r w:rsidRPr="002A31CE">
                            <w:rPr>
                              <w:rFonts w:ascii="Garamond" w:hAnsi="Garamond"/>
                              <w:sz w:val="16"/>
                              <w:szCs w:val="16"/>
                            </w:rPr>
                            <w:t>Polícia Federal</w:t>
                          </w:r>
                        </w:p>
                        <w:p w:rsidR="00F158BB" w:rsidRPr="002A31CE" w:rsidRDefault="00F158BB" w:rsidP="003F3946">
                          <w:pPr>
                            <w:spacing w:line="360" w:lineRule="auto"/>
                            <w:rPr>
                              <w:rFonts w:ascii="Garamond" w:hAnsi="Garamond"/>
                              <w:sz w:val="16"/>
                              <w:szCs w:val="16"/>
                            </w:rPr>
                          </w:pPr>
                          <w:r w:rsidRPr="002A31CE">
                            <w:rPr>
                              <w:rFonts w:ascii="Garamond" w:hAnsi="Garamond"/>
                              <w:sz w:val="16"/>
                              <w:szCs w:val="16"/>
                            </w:rPr>
                            <w:t>DPC/CPLAM/DLOG</w:t>
                          </w:r>
                        </w:p>
                        <w:p w:rsidR="00F158BB" w:rsidRPr="002506C9" w:rsidRDefault="00F158BB" w:rsidP="003F3946">
                          <w:pPr>
                            <w:spacing w:line="360" w:lineRule="auto"/>
                            <w:rPr>
                              <w:rFonts w:ascii="Garamond" w:hAnsi="Garamond"/>
                              <w:sz w:val="18"/>
                              <w:szCs w:val="18"/>
                            </w:rPr>
                          </w:pPr>
                          <w:r>
                            <w:rPr>
                              <w:rFonts w:ascii="Garamond" w:hAnsi="Garamond"/>
                              <w:sz w:val="18"/>
                              <w:szCs w:val="18"/>
                            </w:rPr>
                            <w:t>Fls.:</w:t>
                          </w:r>
                          <w:proofErr w:type="gramStart"/>
                          <w:r w:rsidRPr="002506C9">
                            <w:rPr>
                              <w:rFonts w:ascii="Garamond" w:hAnsi="Garamond"/>
                              <w:sz w:val="18"/>
                              <w:szCs w:val="18"/>
                            </w:rPr>
                            <w:t xml:space="preserve">  </w:t>
                          </w:r>
                          <w:proofErr w:type="gramEnd"/>
                          <w:r w:rsidRPr="002506C9">
                            <w:rPr>
                              <w:rFonts w:ascii="Garamond" w:hAnsi="Garamond"/>
                              <w:sz w:val="18"/>
                              <w:szCs w:val="18"/>
                            </w:rPr>
                            <w:t>________</w:t>
                          </w:r>
                          <w:r>
                            <w:rPr>
                              <w:rFonts w:ascii="Garamond" w:hAnsi="Garamond"/>
                              <w:sz w:val="18"/>
                              <w:szCs w:val="18"/>
                            </w:rPr>
                            <w:t>____</w:t>
                          </w:r>
                          <w:r w:rsidRPr="002506C9">
                            <w:rPr>
                              <w:rFonts w:ascii="Garamond" w:hAnsi="Garamond"/>
                              <w:sz w:val="18"/>
                              <w:szCs w:val="18"/>
                            </w:rPr>
                            <w:t xml:space="preserve">   </w:t>
                          </w:r>
                        </w:p>
                        <w:p w:rsidR="00F158BB" w:rsidRPr="002506C9" w:rsidRDefault="00F158BB" w:rsidP="003F3946">
                          <w:pPr>
                            <w:rPr>
                              <w:rFonts w:ascii="Garamond" w:hAnsi="Garamond"/>
                              <w:sz w:val="18"/>
                              <w:szCs w:val="18"/>
                            </w:rPr>
                          </w:pPr>
                          <w:r w:rsidRPr="002506C9">
                            <w:rPr>
                              <w:rFonts w:ascii="Garamond" w:hAnsi="Garamond"/>
                              <w:sz w:val="18"/>
                              <w:szCs w:val="18"/>
                            </w:rPr>
                            <w:t>__________</w:t>
                          </w:r>
                          <w:r>
                            <w:rPr>
                              <w:rFonts w:ascii="Garamond" w:hAnsi="Garamond"/>
                              <w:sz w:val="18"/>
                              <w:szCs w:val="18"/>
                            </w:rPr>
                            <w:t>_</w:t>
                          </w:r>
                          <w:r w:rsidRPr="002506C9">
                            <w:rPr>
                              <w:rFonts w:ascii="Garamond" w:hAnsi="Garamond"/>
                              <w:sz w:val="18"/>
                              <w:szCs w:val="18"/>
                            </w:rPr>
                            <w:t>_</w:t>
                          </w:r>
                          <w:proofErr w:type="gramStart"/>
                          <w:r w:rsidRPr="002506C9">
                            <w:rPr>
                              <w:rFonts w:ascii="Garamond" w:hAnsi="Garamond"/>
                              <w:sz w:val="18"/>
                              <w:szCs w:val="18"/>
                            </w:rPr>
                            <w:t xml:space="preserve">    </w:t>
                          </w:r>
                        </w:p>
                        <w:proofErr w:type="gramEn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Caixa de texto 1" o:spid="_x0000_s1026" type="#_x0000_t202" style="position:absolute;left:0;text-align:left;margin-left:486pt;margin-top:18pt;width:89.25pt;height:4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">
              <v:textbox>
                <w:txbxContent>
                  <w:p w:rsidR="00F158BB" w:rsidRPr="002A31CE" w:rsidRDefault="00F158BB" w:rsidP="003F3946">
                    <w:pPr>
                      <w:jc w:val="center"/>
                      <w:rPr>
                        <w:rFonts w:ascii="Garamond" w:hAnsi="Garamond"/>
                        <w:sz w:val="16"/>
                        <w:szCs w:val="16"/>
                      </w:rPr>
                    </w:pPr>
                    <w:r w:rsidRPr="002A31CE">
                      <w:rPr>
                        <w:rFonts w:ascii="Garamond" w:hAnsi="Garamond"/>
                        <w:sz w:val="16"/>
                        <w:szCs w:val="16"/>
                      </w:rPr>
                      <w:t>Polícia Federal</w:t>
                    </w:r>
                  </w:p>
                  <w:p w:rsidR="00F158BB" w:rsidRPr="002A31CE" w:rsidRDefault="00F158BB" w:rsidP="003F3946">
                    <w:pPr>
                      <w:spacing w:line="360" w:lineRule="auto"/>
                      <w:rPr>
                        <w:rFonts w:ascii="Garamond" w:hAnsi="Garamond"/>
                        <w:sz w:val="16"/>
                        <w:szCs w:val="16"/>
                      </w:rPr>
                    </w:pPr>
                    <w:r w:rsidRPr="002A31CE">
                      <w:rPr>
                        <w:rFonts w:ascii="Garamond" w:hAnsi="Garamond"/>
                        <w:sz w:val="16"/>
                        <w:szCs w:val="16"/>
                      </w:rPr>
                      <w:t>DPC/CPLAM/DLOG</w:t>
                    </w:r>
                  </w:p>
                  <w:p w:rsidR="00F158BB" w:rsidRPr="002506C9" w:rsidRDefault="00F158BB" w:rsidP="003F3946">
                    <w:pPr>
                      <w:spacing w:line="360" w:lineRule="auto"/>
                      <w:rPr>
                        <w:rFonts w:ascii="Garamond" w:hAnsi="Garamond"/>
                        <w:sz w:val="18"/>
                        <w:szCs w:val="18"/>
                      </w:rPr>
                    </w:pPr>
                    <w:r>
                      <w:rPr>
                        <w:rFonts w:ascii="Garamond" w:hAnsi="Garamond"/>
                        <w:sz w:val="18"/>
                        <w:szCs w:val="18"/>
                      </w:rPr>
                      <w:t>Fls.:</w:t>
                    </w:r>
                    <w:r w:rsidRPr="002506C9">
                      <w:rPr>
                        <w:rFonts w:ascii="Garamond" w:hAnsi="Garamond"/>
                        <w:sz w:val="18"/>
                        <w:szCs w:val="18"/>
                      </w:rPr>
                      <w:t xml:space="preserve">  ________</w:t>
                    </w:r>
                    <w:r>
                      <w:rPr>
                        <w:rFonts w:ascii="Garamond" w:hAnsi="Garamond"/>
                        <w:sz w:val="18"/>
                        <w:szCs w:val="18"/>
                      </w:rPr>
                      <w:t>____</w:t>
                    </w:r>
                    <w:r w:rsidRPr="002506C9">
                      <w:rPr>
                        <w:rFonts w:ascii="Garamond" w:hAnsi="Garamond"/>
                        <w:sz w:val="18"/>
                        <w:szCs w:val="18"/>
                      </w:rPr>
                      <w:t xml:space="preserve">   </w:t>
                    </w:r>
                  </w:p>
                  <w:p w:rsidR="00F158BB" w:rsidRPr="002506C9" w:rsidRDefault="00F158BB" w:rsidP="003F3946">
                    <w:pPr>
                      <w:rPr>
                        <w:rFonts w:ascii="Garamond" w:hAnsi="Garamond"/>
                        <w:sz w:val="18"/>
                        <w:szCs w:val="18"/>
                      </w:rPr>
                    </w:pPr>
                    <w:r w:rsidRPr="002506C9">
                      <w:rPr>
                        <w:rFonts w:ascii="Garamond" w:hAnsi="Garamond"/>
                        <w:sz w:val="18"/>
                        <w:szCs w:val="18"/>
                      </w:rPr>
                      <w:t>__________</w:t>
                    </w:r>
                    <w:r>
                      <w:rPr>
                        <w:rFonts w:ascii="Garamond" w:hAnsi="Garamond"/>
                        <w:sz w:val="18"/>
                        <w:szCs w:val="18"/>
                      </w:rPr>
                      <w:t>_</w:t>
                    </w:r>
                    <w:r w:rsidRPr="002506C9">
                      <w:rPr>
                        <w:rFonts w:ascii="Garamond" w:hAnsi="Garamond"/>
                        <w:sz w:val="18"/>
                        <w:szCs w:val="18"/>
                      </w:rPr>
                      <w:t xml:space="preserve">_    </w:t>
                    </w:r>
                  </w:p>
                </w:txbxContent>
              </v:textbox>
              <w10:wrap anchorx="page" anchory="page"/>
            </v:shape>
          </w:pict>
        </mc:Fallback>
      </mc:AlternateContent>
    </w:r>
  </w:p>
  <w:p w:rsidR="00F158BB" w:rsidRPr="00B43A10" w:rsidRDefault="00F158BB" w:rsidP="00212E7B">
    <w:pPr>
      <w:pStyle w:val="Ttulo1"/>
      <w:jc w:val="center"/>
      <w:rPr>
        <w:rFonts w:ascii="Arial" w:hAnsi="Arial" w:cs="Arial"/>
        <w:szCs w:val="24"/>
      </w:rPr>
    </w:pPr>
    <w:r w:rsidRPr="00B43A10">
      <w:rPr>
        <w:rFonts w:ascii="Arial" w:hAnsi="Arial" w:cs="Arial"/>
        <w:szCs w:val="24"/>
      </w:rPr>
      <w:t>MJ - DEPARTAMENTO DE POLÍCIA FEDERAL</w:t>
    </w:r>
  </w:p>
  <w:p w:rsidR="00F158BB" w:rsidRPr="00B43A10" w:rsidRDefault="00F158BB" w:rsidP="00212E7B">
    <w:pPr>
      <w:jc w:val="center"/>
      <w:rPr>
        <w:rFonts w:ascii="Arial" w:hAnsi="Arial" w:cs="Arial"/>
      </w:rPr>
    </w:pPr>
    <w:r>
      <w:rPr>
        <w:rFonts w:ascii="Arial" w:hAnsi="Arial" w:cs="Arial"/>
      </w:rPr>
      <w:t>DIRETORIA DE ADMINISTRAÇÃO E LOGÍSTICA POLICIAL</w:t>
    </w:r>
  </w:p>
  <w:p w:rsidR="00F158BB" w:rsidRPr="00B43A10" w:rsidRDefault="00F158BB" w:rsidP="00212E7B">
    <w:pPr>
      <w:pStyle w:val="Cabealho"/>
      <w:jc w:val="center"/>
      <w:rPr>
        <w:rFonts w:ascii="Arial" w:hAnsi="Arial" w:cs="Arial"/>
      </w:rPr>
    </w:pPr>
    <w:r w:rsidRPr="00B43A10">
      <w:rPr>
        <w:rFonts w:ascii="Arial" w:hAnsi="Arial" w:cs="Arial"/>
      </w:rPr>
      <w:t xml:space="preserve">DIVISÃO DE PLANEJAMENTO E </w:t>
    </w:r>
    <w:r>
      <w:rPr>
        <w:rFonts w:ascii="Arial" w:hAnsi="Arial" w:cs="Arial"/>
        <w:lang w:val="pt-BR"/>
      </w:rPr>
      <w:t>CONTROLE</w:t>
    </w:r>
    <w:r>
      <w:rPr>
        <w:rFonts w:ascii="Arial" w:hAnsi="Arial" w:cs="Arial"/>
      </w:rPr>
      <w:t xml:space="preserve"> – DPC/CPLAM</w:t>
    </w:r>
  </w:p>
  <w:p w:rsidR="00F158BB" w:rsidRDefault="00F158BB">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
    <w:nsid w:val="00000002"/>
    <w:multiLevelType w:val="multilevel"/>
    <w:tmpl w:val="00000002"/>
    <w:name w:val="WW8Num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
    <w:nsid w:val="00000003"/>
    <w:multiLevelType w:val="multilevel"/>
    <w:tmpl w:val="3D58EB18"/>
    <w:name w:val="WW8Num3"/>
    <w:lvl w:ilvl="0">
      <w:start w:val="1"/>
      <w:numFmt w:val="decimal"/>
      <w:lvlText w:val="%1."/>
      <w:lvlJc w:val="left"/>
      <w:pPr>
        <w:tabs>
          <w:tab w:val="num" w:pos="0"/>
        </w:tabs>
        <w:ind w:left="360" w:hanging="360"/>
      </w:pPr>
      <w:rPr>
        <w:rFonts w:ascii="Arial" w:eastAsia="Arial Unicode MS" w:hAnsi="Arial" w:cs="Arial" w:hint="default"/>
      </w:rPr>
    </w:lvl>
    <w:lvl w:ilvl="1">
      <w:start w:val="1"/>
      <w:numFmt w:val="decimal"/>
      <w:lvlText w:val="%1.%2."/>
      <w:lvlJc w:val="left"/>
      <w:pPr>
        <w:tabs>
          <w:tab w:val="num" w:pos="0"/>
        </w:tabs>
        <w:ind w:left="720" w:hanging="720"/>
      </w:pPr>
      <w:rPr>
        <w:rFonts w:ascii="Arial" w:hAnsi="Arial" w:cs="Arial" w:hint="default"/>
      </w:rPr>
    </w:lvl>
    <w:lvl w:ilvl="2">
      <w:start w:val="1"/>
      <w:numFmt w:val="decimal"/>
      <w:lvlText w:val="%1.%2.%3."/>
      <w:lvlJc w:val="left"/>
      <w:pPr>
        <w:tabs>
          <w:tab w:val="num" w:pos="0"/>
        </w:tabs>
        <w:ind w:left="720" w:hanging="720"/>
      </w:pPr>
      <w:rPr>
        <w:b w:val="0"/>
        <w:sz w:val="22"/>
        <w:szCs w:val="22"/>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Wingdings" w:hAnsi="Wingdings" w:cs="Times New Roman"/>
      </w:rPr>
    </w:lvl>
  </w:abstractNum>
  <w:abstractNum w:abstractNumId="4">
    <w:nsid w:val="00000005"/>
    <w:multiLevelType w:val="multilevel"/>
    <w:tmpl w:val="00000005"/>
    <w:name w:val="WW8Num6"/>
    <w:lvl w:ilvl="0">
      <w:start w:val="1"/>
      <w:numFmt w:val="decimal"/>
      <w:lvlText w:val="%1."/>
      <w:lvlJc w:val="left"/>
      <w:pPr>
        <w:tabs>
          <w:tab w:val="num" w:pos="0"/>
        </w:tabs>
        <w:ind w:left="360" w:hanging="360"/>
      </w:pPr>
      <w:rPr>
        <w:rFonts w:ascii="Symbol" w:hAnsi="Symbol" w:cs="Symbol"/>
      </w:rPr>
    </w:lvl>
    <w:lvl w:ilvl="1">
      <w:start w:val="1"/>
      <w:numFmt w:val="decimal"/>
      <w:lvlText w:val="%1.%2."/>
      <w:lvlJc w:val="left"/>
      <w:pPr>
        <w:tabs>
          <w:tab w:val="num" w:pos="0"/>
        </w:tabs>
        <w:ind w:left="720" w:hanging="720"/>
      </w:pPr>
      <w:rPr>
        <w:rFonts w:ascii="Symbol" w:hAnsi="Symbol" w:cs="Symbol"/>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5">
    <w:nsid w:val="00555931"/>
    <w:multiLevelType w:val="multilevel"/>
    <w:tmpl w:val="DCF07250"/>
    <w:name w:val="WW8Num33"/>
    <w:lvl w:ilvl="0">
      <w:start w:val="6"/>
      <w:numFmt w:val="decimal"/>
      <w:lvlText w:val="%1."/>
      <w:lvlJc w:val="left"/>
      <w:pPr>
        <w:tabs>
          <w:tab w:val="num" w:pos="0"/>
        </w:tabs>
        <w:ind w:left="360" w:hanging="360"/>
      </w:pPr>
      <w:rPr>
        <w:rFonts w:ascii="Arial" w:eastAsia="Arial Unicode MS" w:hAnsi="Arial" w:cs="Arial" w:hint="default"/>
      </w:rPr>
    </w:lvl>
    <w:lvl w:ilvl="1">
      <w:start w:val="1"/>
      <w:numFmt w:val="decimal"/>
      <w:lvlText w:val="%1.%2."/>
      <w:lvlJc w:val="left"/>
      <w:pPr>
        <w:tabs>
          <w:tab w:val="num" w:pos="0"/>
        </w:tabs>
        <w:ind w:left="720" w:hanging="720"/>
      </w:pPr>
      <w:rPr>
        <w:rFonts w:ascii="Arial" w:hAnsi="Arial" w:cs="Arial" w:hint="default"/>
      </w:rPr>
    </w:lvl>
    <w:lvl w:ilvl="2">
      <w:start w:val="1"/>
      <w:numFmt w:val="decimal"/>
      <w:lvlText w:val="%1.%2.%3."/>
      <w:lvlJc w:val="left"/>
      <w:pPr>
        <w:tabs>
          <w:tab w:val="num" w:pos="0"/>
        </w:tabs>
        <w:ind w:left="720" w:hanging="720"/>
      </w:pPr>
      <w:rPr>
        <w:rFonts w:hint="default"/>
        <w:b w:val="0"/>
        <w:sz w:val="22"/>
        <w:szCs w:val="22"/>
      </w:rPr>
    </w:lvl>
    <w:lvl w:ilvl="3">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6">
    <w:nsid w:val="008652BA"/>
    <w:multiLevelType w:val="multilevel"/>
    <w:tmpl w:val="8B50F2D8"/>
    <w:name w:val="WW8Num3222223"/>
    <w:lvl w:ilvl="0">
      <w:start w:val="1"/>
      <w:numFmt w:val="decimal"/>
      <w:lvlText w:val="%1."/>
      <w:lvlJc w:val="left"/>
      <w:pPr>
        <w:tabs>
          <w:tab w:val="num" w:pos="0"/>
        </w:tabs>
        <w:ind w:left="360" w:hanging="360"/>
      </w:pPr>
      <w:rPr>
        <w:rFonts w:ascii="Arial" w:eastAsia="Arial Unicode MS" w:hAnsi="Arial" w:cs="Arial" w:hint="default"/>
      </w:rPr>
    </w:lvl>
    <w:lvl w:ilvl="1">
      <w:start w:val="1"/>
      <w:numFmt w:val="decimal"/>
      <w:lvlText w:val="%1.%2."/>
      <w:lvlJc w:val="left"/>
      <w:pPr>
        <w:tabs>
          <w:tab w:val="num" w:pos="142"/>
        </w:tabs>
        <w:ind w:left="862" w:hanging="720"/>
      </w:pPr>
      <w:rPr>
        <w:rFonts w:ascii="Arial" w:hAnsi="Arial" w:cs="Arial" w:hint="default"/>
      </w:rPr>
    </w:lvl>
    <w:lvl w:ilvl="2">
      <w:start w:val="1"/>
      <w:numFmt w:val="decimal"/>
      <w:lvlText w:val="%1.%2.%3."/>
      <w:lvlJc w:val="left"/>
      <w:pPr>
        <w:tabs>
          <w:tab w:val="num" w:pos="0"/>
        </w:tabs>
        <w:ind w:left="720" w:hanging="720"/>
      </w:pPr>
      <w:rPr>
        <w:rFonts w:hint="default"/>
        <w:b w:val="0"/>
        <w:sz w:val="22"/>
        <w:szCs w:val="22"/>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7">
    <w:nsid w:val="02F4097C"/>
    <w:multiLevelType w:val="multilevel"/>
    <w:tmpl w:val="6F02FF84"/>
    <w:lvl w:ilvl="0">
      <w:start w:val="1"/>
      <w:numFmt w:val="decimal"/>
      <w:lvlText w:val="%1."/>
      <w:lvlJc w:val="left"/>
      <w:pPr>
        <w:ind w:left="720" w:hanging="360"/>
      </w:pPr>
      <w:rPr>
        <w:rFonts w:hint="default"/>
        <w:color w:val="000000"/>
      </w:rPr>
    </w:lvl>
    <w:lvl w:ilvl="1">
      <w:start w:val="9"/>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03C41C43"/>
    <w:multiLevelType w:val="hybridMultilevel"/>
    <w:tmpl w:val="C0D68132"/>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9">
    <w:nsid w:val="07487453"/>
    <w:multiLevelType w:val="multilevel"/>
    <w:tmpl w:val="21645708"/>
    <w:name w:val="WW8Num3222222"/>
    <w:lvl w:ilvl="0">
      <w:start w:val="1"/>
      <w:numFmt w:val="decimal"/>
      <w:lvlText w:val="%1."/>
      <w:lvlJc w:val="left"/>
      <w:pPr>
        <w:tabs>
          <w:tab w:val="num" w:pos="0"/>
        </w:tabs>
        <w:ind w:left="360" w:hanging="360"/>
      </w:pPr>
      <w:rPr>
        <w:rFonts w:ascii="Arial" w:eastAsia="Arial Unicode MS" w:hAnsi="Arial" w:cs="Arial" w:hint="default"/>
      </w:rPr>
    </w:lvl>
    <w:lvl w:ilvl="1">
      <w:start w:val="1"/>
      <w:numFmt w:val="decimal"/>
      <w:lvlText w:val="%1.%2."/>
      <w:lvlJc w:val="left"/>
      <w:pPr>
        <w:tabs>
          <w:tab w:val="num" w:pos="0"/>
        </w:tabs>
        <w:ind w:left="720" w:hanging="720"/>
      </w:pPr>
      <w:rPr>
        <w:rFonts w:ascii="Arial" w:hAnsi="Arial" w:cs="Arial" w:hint="default"/>
        <w:color w:val="auto"/>
      </w:rPr>
    </w:lvl>
    <w:lvl w:ilvl="2">
      <w:start w:val="1"/>
      <w:numFmt w:val="decimal"/>
      <w:lvlText w:val="%1.%2.%3."/>
      <w:lvlJc w:val="left"/>
      <w:pPr>
        <w:tabs>
          <w:tab w:val="num" w:pos="0"/>
        </w:tabs>
        <w:ind w:left="720" w:hanging="720"/>
      </w:pPr>
      <w:rPr>
        <w:rFonts w:hint="default"/>
        <w:b w:val="0"/>
        <w:sz w:val="22"/>
        <w:szCs w:val="22"/>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10">
    <w:nsid w:val="0EBE305F"/>
    <w:multiLevelType w:val="multilevel"/>
    <w:tmpl w:val="041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0F531E08"/>
    <w:multiLevelType w:val="multilevel"/>
    <w:tmpl w:val="8D3A925E"/>
    <w:lvl w:ilvl="0">
      <w:start w:val="3"/>
      <w:numFmt w:val="decimal"/>
      <w:lvlText w:val="%1"/>
      <w:lvlJc w:val="left"/>
      <w:pPr>
        <w:ind w:left="360" w:hanging="360"/>
      </w:pPr>
      <w:rPr>
        <w:rFonts w:eastAsia="Calibri" w:hint="default"/>
        <w:sz w:val="22"/>
      </w:rPr>
    </w:lvl>
    <w:lvl w:ilvl="1">
      <w:start w:val="1"/>
      <w:numFmt w:val="decimal"/>
      <w:lvlText w:val="%1.%2"/>
      <w:lvlJc w:val="left"/>
      <w:pPr>
        <w:ind w:left="360" w:hanging="360"/>
      </w:pPr>
      <w:rPr>
        <w:rFonts w:eastAsia="Calibri" w:hint="default"/>
        <w:sz w:val="22"/>
      </w:rPr>
    </w:lvl>
    <w:lvl w:ilvl="2">
      <w:start w:val="1"/>
      <w:numFmt w:val="decimal"/>
      <w:lvlText w:val="%1.%2.%3"/>
      <w:lvlJc w:val="left"/>
      <w:pPr>
        <w:ind w:left="720" w:hanging="720"/>
      </w:pPr>
      <w:rPr>
        <w:rFonts w:eastAsia="Calibri" w:hint="default"/>
        <w:sz w:val="22"/>
      </w:rPr>
    </w:lvl>
    <w:lvl w:ilvl="3">
      <w:start w:val="1"/>
      <w:numFmt w:val="decimal"/>
      <w:lvlText w:val="%1.%2.%3.%4"/>
      <w:lvlJc w:val="left"/>
      <w:pPr>
        <w:ind w:left="1080" w:hanging="1080"/>
      </w:pPr>
      <w:rPr>
        <w:rFonts w:eastAsia="Calibri" w:hint="default"/>
        <w:sz w:val="22"/>
      </w:rPr>
    </w:lvl>
    <w:lvl w:ilvl="4">
      <w:start w:val="1"/>
      <w:numFmt w:val="decimal"/>
      <w:lvlText w:val="%1.%2.%3.%4.%5"/>
      <w:lvlJc w:val="left"/>
      <w:pPr>
        <w:ind w:left="1080" w:hanging="1080"/>
      </w:pPr>
      <w:rPr>
        <w:rFonts w:eastAsia="Calibri" w:hint="default"/>
        <w:sz w:val="22"/>
      </w:rPr>
    </w:lvl>
    <w:lvl w:ilvl="5">
      <w:start w:val="1"/>
      <w:numFmt w:val="decimal"/>
      <w:lvlText w:val="%1.%2.%3.%4.%5.%6"/>
      <w:lvlJc w:val="left"/>
      <w:pPr>
        <w:ind w:left="1440" w:hanging="1440"/>
      </w:pPr>
      <w:rPr>
        <w:rFonts w:eastAsia="Calibri" w:hint="default"/>
        <w:sz w:val="22"/>
      </w:rPr>
    </w:lvl>
    <w:lvl w:ilvl="6">
      <w:start w:val="1"/>
      <w:numFmt w:val="decimal"/>
      <w:lvlText w:val="%1.%2.%3.%4.%5.%6.%7"/>
      <w:lvlJc w:val="left"/>
      <w:pPr>
        <w:ind w:left="1440" w:hanging="1440"/>
      </w:pPr>
      <w:rPr>
        <w:rFonts w:eastAsia="Calibri" w:hint="default"/>
        <w:sz w:val="22"/>
      </w:rPr>
    </w:lvl>
    <w:lvl w:ilvl="7">
      <w:start w:val="1"/>
      <w:numFmt w:val="decimal"/>
      <w:lvlText w:val="%1.%2.%3.%4.%5.%6.%7.%8"/>
      <w:lvlJc w:val="left"/>
      <w:pPr>
        <w:ind w:left="1800" w:hanging="1800"/>
      </w:pPr>
      <w:rPr>
        <w:rFonts w:eastAsia="Calibri" w:hint="default"/>
        <w:sz w:val="22"/>
      </w:rPr>
    </w:lvl>
    <w:lvl w:ilvl="8">
      <w:start w:val="1"/>
      <w:numFmt w:val="decimal"/>
      <w:lvlText w:val="%1.%2.%3.%4.%5.%6.%7.%8.%9"/>
      <w:lvlJc w:val="left"/>
      <w:pPr>
        <w:ind w:left="1800" w:hanging="1800"/>
      </w:pPr>
      <w:rPr>
        <w:rFonts w:eastAsia="Calibri" w:hint="default"/>
        <w:sz w:val="22"/>
      </w:rPr>
    </w:lvl>
  </w:abstractNum>
  <w:abstractNum w:abstractNumId="12">
    <w:nsid w:val="106F2126"/>
    <w:multiLevelType w:val="multilevel"/>
    <w:tmpl w:val="54E2F6C2"/>
    <w:name w:val="WW8Num223"/>
    <w:lvl w:ilvl="0">
      <w:start w:val="1"/>
      <w:numFmt w:val="decimal"/>
      <w:lvlText w:val="%1."/>
      <w:lvlJc w:val="left"/>
      <w:pPr>
        <w:tabs>
          <w:tab w:val="num" w:pos="0"/>
        </w:tabs>
        <w:ind w:left="360" w:hanging="360"/>
      </w:pPr>
      <w:rPr>
        <w:rFonts w:hint="default"/>
        <w:b/>
      </w:rPr>
    </w:lvl>
    <w:lvl w:ilvl="1">
      <w:start w:val="8"/>
      <w:numFmt w:val="decimal"/>
      <w:lvlText w:val="%1.%2."/>
      <w:lvlJc w:val="left"/>
      <w:pPr>
        <w:tabs>
          <w:tab w:val="num" w:pos="0"/>
        </w:tabs>
        <w:ind w:left="720" w:hanging="720"/>
      </w:pPr>
      <w:rPr>
        <w:rFonts w:hint="default"/>
        <w:b/>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13">
    <w:nsid w:val="130E2E94"/>
    <w:multiLevelType w:val="multilevel"/>
    <w:tmpl w:val="455EBADE"/>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19C97B86"/>
    <w:multiLevelType w:val="multilevel"/>
    <w:tmpl w:val="E4D4383E"/>
    <w:lvl w:ilvl="0">
      <w:start w:val="3"/>
      <w:numFmt w:val="decimal"/>
      <w:lvlText w:val="%1."/>
      <w:lvlJc w:val="left"/>
      <w:pPr>
        <w:ind w:left="390" w:hanging="390"/>
      </w:pPr>
      <w:rPr>
        <w:rFonts w:ascii="Arial" w:hAnsi="Arial" w:cs="Arial" w:hint="default"/>
      </w:rPr>
    </w:lvl>
    <w:lvl w:ilvl="1">
      <w:start w:val="1"/>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1ACB1368"/>
    <w:multiLevelType w:val="multilevel"/>
    <w:tmpl w:val="61E2A77A"/>
    <w:lvl w:ilvl="0">
      <w:start w:val="2"/>
      <w:numFmt w:val="decimal"/>
      <w:lvlText w:val="%1."/>
      <w:lvlJc w:val="left"/>
      <w:pPr>
        <w:tabs>
          <w:tab w:val="num" w:pos="360"/>
        </w:tabs>
        <w:ind w:left="360" w:hanging="360"/>
      </w:pPr>
      <w:rPr>
        <w:rFonts w:hint="default"/>
      </w:rPr>
    </w:lvl>
    <w:lvl w:ilvl="1">
      <w:start w:val="3"/>
      <w:numFmt w:val="decimal"/>
      <w:pStyle w:val="101a109"/>
      <w:lvlText w:val="%1.%2."/>
      <w:lvlJc w:val="left"/>
      <w:pPr>
        <w:tabs>
          <w:tab w:val="num" w:pos="1425"/>
        </w:tabs>
        <w:ind w:left="1425" w:hanging="432"/>
      </w:pPr>
      <w:rPr>
        <w:rFonts w:hint="default"/>
        <w:b w:val="0"/>
        <w:bCs w:val="0"/>
        <w:i w:val="0"/>
        <w:iCs w:val="0"/>
        <w:caps w:val="0"/>
        <w:smallCaps w:val="0"/>
        <w:strike w:val="0"/>
        <w:dstrike w:val="0"/>
        <w:noProof w:val="0"/>
        <w:vanish w:val="0"/>
        <w:color w:val="auto"/>
        <w:spacing w:val="0"/>
        <w:kern w:val="0"/>
        <w:position w:val="0"/>
        <w:u w:val="none"/>
        <w:vertAlign w:val="baseline"/>
        <w:em w:val="none"/>
      </w:rPr>
    </w:lvl>
    <w:lvl w:ilvl="2">
      <w:start w:val="1"/>
      <w:numFmt w:val="decimal"/>
      <w:lvlText w:val="%1.%2.%3."/>
      <w:lvlJc w:val="left"/>
      <w:pPr>
        <w:tabs>
          <w:tab w:val="num" w:pos="1440"/>
        </w:tabs>
        <w:ind w:left="1224" w:hanging="504"/>
      </w:pPr>
      <w:rPr>
        <w:rFonts w:hint="default"/>
        <w:b w:val="0"/>
        <w:color w:val="auto"/>
        <w:sz w:val="24"/>
        <w:szCs w:val="24"/>
      </w:rPr>
    </w:lvl>
    <w:lvl w:ilvl="3">
      <w:start w:val="1"/>
      <w:numFmt w:val="decimal"/>
      <w:lvlText w:val="%1.%2.%3.%4."/>
      <w:lvlJc w:val="left"/>
      <w:pPr>
        <w:tabs>
          <w:tab w:val="num" w:pos="1997"/>
        </w:tabs>
        <w:ind w:left="1925" w:hanging="648"/>
      </w:pPr>
      <w:rPr>
        <w:rFonts w:hint="default"/>
        <w:b w:val="0"/>
        <w:color w:val="auto"/>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b w:val="0"/>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396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16">
    <w:nsid w:val="1B280711"/>
    <w:multiLevelType w:val="multilevel"/>
    <w:tmpl w:val="1B562714"/>
    <w:styleLink w:val="EstiloVriosnveisNegritoPreto"/>
    <w:lvl w:ilvl="0">
      <w:start w:val="8"/>
      <w:numFmt w:val="decimal"/>
      <w:lvlText w:val="%1"/>
      <w:lvlJc w:val="left"/>
      <w:pPr>
        <w:tabs>
          <w:tab w:val="num" w:pos="480"/>
        </w:tabs>
        <w:ind w:left="480" w:hanging="480"/>
      </w:pPr>
      <w:rPr>
        <w:rFonts w:ascii="Times New Roman" w:hAnsi="Times New Roman" w:hint="default"/>
        <w:b/>
        <w:color w:val="000000"/>
        <w:sz w:val="24"/>
      </w:rPr>
    </w:lvl>
    <w:lvl w:ilvl="1">
      <w:start w:val="4"/>
      <w:numFmt w:val="decimal"/>
      <w:lvlText w:val="%1.%2"/>
      <w:lvlJc w:val="left"/>
      <w:pPr>
        <w:tabs>
          <w:tab w:val="num" w:pos="1010"/>
        </w:tabs>
        <w:ind w:left="1010" w:hanging="480"/>
      </w:pPr>
      <w:rPr>
        <w:rFonts w:hint="default"/>
        <w:color w:val="000000"/>
      </w:rPr>
    </w:lvl>
    <w:lvl w:ilvl="2">
      <w:start w:val="1"/>
      <w:numFmt w:val="decimal"/>
      <w:lvlText w:val="%1.%2.%3"/>
      <w:lvlJc w:val="left"/>
      <w:pPr>
        <w:tabs>
          <w:tab w:val="num" w:pos="1780"/>
        </w:tabs>
        <w:ind w:left="1780" w:hanging="720"/>
      </w:pPr>
      <w:rPr>
        <w:b/>
        <w:bCs/>
        <w:color w:val="000000"/>
        <w:sz w:val="24"/>
      </w:rPr>
    </w:lvl>
    <w:lvl w:ilvl="3">
      <w:start w:val="1"/>
      <w:numFmt w:val="decimal"/>
      <w:lvlText w:val="%1.%2.%3.%4"/>
      <w:lvlJc w:val="left"/>
      <w:pPr>
        <w:tabs>
          <w:tab w:val="num" w:pos="2310"/>
        </w:tabs>
        <w:ind w:left="2310" w:hanging="720"/>
      </w:pPr>
      <w:rPr>
        <w:rFonts w:hint="default"/>
        <w:color w:val="000000"/>
      </w:rPr>
    </w:lvl>
    <w:lvl w:ilvl="4">
      <w:start w:val="1"/>
      <w:numFmt w:val="decimal"/>
      <w:lvlText w:val="%1.%2.%3.%4.%5"/>
      <w:lvlJc w:val="left"/>
      <w:pPr>
        <w:tabs>
          <w:tab w:val="num" w:pos="3200"/>
        </w:tabs>
        <w:ind w:left="3200" w:hanging="1080"/>
      </w:pPr>
      <w:rPr>
        <w:rFonts w:hint="default"/>
        <w:color w:val="000000"/>
      </w:rPr>
    </w:lvl>
    <w:lvl w:ilvl="5">
      <w:start w:val="1"/>
      <w:numFmt w:val="decimal"/>
      <w:lvlText w:val="%1.%2.%3.%4.%5.%6"/>
      <w:lvlJc w:val="left"/>
      <w:pPr>
        <w:tabs>
          <w:tab w:val="num" w:pos="3730"/>
        </w:tabs>
        <w:ind w:left="3730" w:hanging="1080"/>
      </w:pPr>
      <w:rPr>
        <w:rFonts w:hint="default"/>
        <w:color w:val="000000"/>
      </w:rPr>
    </w:lvl>
    <w:lvl w:ilvl="6">
      <w:start w:val="1"/>
      <w:numFmt w:val="decimal"/>
      <w:lvlText w:val="%1.%2.%3.%4.%5.%6.%7"/>
      <w:lvlJc w:val="left"/>
      <w:pPr>
        <w:tabs>
          <w:tab w:val="num" w:pos="4620"/>
        </w:tabs>
        <w:ind w:left="4620" w:hanging="1440"/>
      </w:pPr>
      <w:rPr>
        <w:rFonts w:hint="default"/>
        <w:color w:val="000000"/>
      </w:rPr>
    </w:lvl>
    <w:lvl w:ilvl="7">
      <w:start w:val="1"/>
      <w:numFmt w:val="decimal"/>
      <w:lvlText w:val="%1.%2.%3.%4.%5.%6.%7.%8"/>
      <w:lvlJc w:val="left"/>
      <w:pPr>
        <w:tabs>
          <w:tab w:val="num" w:pos="5150"/>
        </w:tabs>
        <w:ind w:left="5150" w:hanging="1440"/>
      </w:pPr>
      <w:rPr>
        <w:rFonts w:hint="default"/>
        <w:color w:val="000000"/>
      </w:rPr>
    </w:lvl>
    <w:lvl w:ilvl="8">
      <w:start w:val="1"/>
      <w:numFmt w:val="decimal"/>
      <w:lvlText w:val="%1.%2.%3.%4.%5.%6.%7.%8.%9"/>
      <w:lvlJc w:val="left"/>
      <w:pPr>
        <w:tabs>
          <w:tab w:val="num" w:pos="6040"/>
        </w:tabs>
        <w:ind w:left="6040" w:hanging="1800"/>
      </w:pPr>
      <w:rPr>
        <w:rFonts w:hint="default"/>
        <w:color w:val="000000"/>
      </w:rPr>
    </w:lvl>
  </w:abstractNum>
  <w:abstractNum w:abstractNumId="17">
    <w:nsid w:val="1D17409C"/>
    <w:multiLevelType w:val="multilevel"/>
    <w:tmpl w:val="A74445CA"/>
    <w:lvl w:ilvl="0">
      <w:start w:val="1"/>
      <w:numFmt w:val="decimal"/>
      <w:lvlText w:val="%1"/>
      <w:lvlJc w:val="left"/>
      <w:pPr>
        <w:ind w:left="600" w:hanging="600"/>
      </w:pPr>
      <w:rPr>
        <w:rFonts w:hint="default"/>
      </w:rPr>
    </w:lvl>
    <w:lvl w:ilvl="1">
      <w:start w:val="39"/>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0964C2F"/>
    <w:multiLevelType w:val="multilevel"/>
    <w:tmpl w:val="E15058C6"/>
    <w:name w:val="WW8Num322222"/>
    <w:lvl w:ilvl="0">
      <w:start w:val="1"/>
      <w:numFmt w:val="decimal"/>
      <w:lvlText w:val="%1."/>
      <w:lvlJc w:val="left"/>
      <w:pPr>
        <w:tabs>
          <w:tab w:val="num" w:pos="0"/>
        </w:tabs>
        <w:ind w:left="360" w:hanging="360"/>
      </w:pPr>
      <w:rPr>
        <w:rFonts w:ascii="Arial" w:eastAsia="Arial Unicode MS" w:hAnsi="Arial" w:cs="Arial" w:hint="default"/>
      </w:rPr>
    </w:lvl>
    <w:lvl w:ilvl="1">
      <w:start w:val="1"/>
      <w:numFmt w:val="decimal"/>
      <w:lvlText w:val="%1.%2."/>
      <w:lvlJc w:val="left"/>
      <w:pPr>
        <w:tabs>
          <w:tab w:val="num" w:pos="142"/>
        </w:tabs>
        <w:ind w:left="862" w:hanging="720"/>
      </w:pPr>
      <w:rPr>
        <w:rFonts w:ascii="Arial" w:hAnsi="Arial" w:cs="Arial" w:hint="default"/>
      </w:rPr>
    </w:lvl>
    <w:lvl w:ilvl="2">
      <w:start w:val="1"/>
      <w:numFmt w:val="decimal"/>
      <w:lvlText w:val="%1.%2.%3."/>
      <w:lvlJc w:val="left"/>
      <w:pPr>
        <w:tabs>
          <w:tab w:val="num" w:pos="0"/>
        </w:tabs>
        <w:ind w:left="720" w:hanging="720"/>
      </w:pPr>
      <w:rPr>
        <w:rFonts w:hint="default"/>
        <w:b w:val="0"/>
        <w:sz w:val="22"/>
        <w:szCs w:val="22"/>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19">
    <w:nsid w:val="216E356C"/>
    <w:multiLevelType w:val="multilevel"/>
    <w:tmpl w:val="49D03C5E"/>
    <w:lvl w:ilvl="0">
      <w:start w:val="1"/>
      <w:numFmt w:val="decimal"/>
      <w:lvlText w:val="%1."/>
      <w:lvlJc w:val="left"/>
      <w:pPr>
        <w:tabs>
          <w:tab w:val="num" w:pos="0"/>
        </w:tabs>
        <w:ind w:left="360" w:hanging="360"/>
      </w:pPr>
      <w:rPr>
        <w:rFonts w:ascii="Arial" w:eastAsia="Arial Unicode MS" w:hAnsi="Arial" w:cs="Arial" w:hint="default"/>
      </w:rPr>
    </w:lvl>
    <w:lvl w:ilvl="1">
      <w:start w:val="1"/>
      <w:numFmt w:val="decimal"/>
      <w:lvlText w:val="%1.%2."/>
      <w:lvlJc w:val="left"/>
      <w:pPr>
        <w:tabs>
          <w:tab w:val="num" w:pos="0"/>
        </w:tabs>
        <w:ind w:left="720" w:hanging="720"/>
      </w:pPr>
      <w:rPr>
        <w:rFonts w:ascii="Arial" w:hAnsi="Arial" w:cs="Arial" w:hint="default"/>
      </w:rPr>
    </w:lvl>
    <w:lvl w:ilvl="2">
      <w:start w:val="1"/>
      <w:numFmt w:val="decimal"/>
      <w:lvlText w:val="%1.%2.%3."/>
      <w:lvlJc w:val="left"/>
      <w:pPr>
        <w:tabs>
          <w:tab w:val="num" w:pos="0"/>
        </w:tabs>
        <w:ind w:left="720" w:hanging="720"/>
      </w:pPr>
      <w:rPr>
        <w:rFonts w:hint="default"/>
        <w:b w:val="0"/>
        <w:sz w:val="22"/>
        <w:szCs w:val="22"/>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20">
    <w:nsid w:val="23F53417"/>
    <w:multiLevelType w:val="multilevel"/>
    <w:tmpl w:val="49D03C5E"/>
    <w:name w:val="WW8Num32222222"/>
    <w:lvl w:ilvl="0">
      <w:start w:val="1"/>
      <w:numFmt w:val="decimal"/>
      <w:lvlText w:val="%1."/>
      <w:lvlJc w:val="left"/>
      <w:pPr>
        <w:tabs>
          <w:tab w:val="num" w:pos="0"/>
        </w:tabs>
        <w:ind w:left="360" w:hanging="360"/>
      </w:pPr>
      <w:rPr>
        <w:rFonts w:ascii="Arial" w:eastAsia="Arial Unicode MS" w:hAnsi="Arial" w:cs="Arial" w:hint="default"/>
      </w:rPr>
    </w:lvl>
    <w:lvl w:ilvl="1">
      <w:start w:val="1"/>
      <w:numFmt w:val="decimal"/>
      <w:lvlText w:val="%1.%2."/>
      <w:lvlJc w:val="left"/>
      <w:pPr>
        <w:tabs>
          <w:tab w:val="num" w:pos="0"/>
        </w:tabs>
        <w:ind w:left="720" w:hanging="720"/>
      </w:pPr>
      <w:rPr>
        <w:rFonts w:ascii="Arial" w:hAnsi="Arial" w:cs="Arial" w:hint="default"/>
      </w:rPr>
    </w:lvl>
    <w:lvl w:ilvl="2">
      <w:start w:val="1"/>
      <w:numFmt w:val="decimal"/>
      <w:lvlText w:val="%1.%2.%3."/>
      <w:lvlJc w:val="left"/>
      <w:pPr>
        <w:tabs>
          <w:tab w:val="num" w:pos="0"/>
        </w:tabs>
        <w:ind w:left="720" w:hanging="720"/>
      </w:pPr>
      <w:rPr>
        <w:rFonts w:hint="default"/>
        <w:b w:val="0"/>
        <w:sz w:val="22"/>
        <w:szCs w:val="22"/>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21">
    <w:nsid w:val="25556B67"/>
    <w:multiLevelType w:val="multilevel"/>
    <w:tmpl w:val="175A2DA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7D00621"/>
    <w:multiLevelType w:val="multilevel"/>
    <w:tmpl w:val="9132D5D8"/>
    <w:lvl w:ilvl="0">
      <w:start w:val="1"/>
      <w:numFmt w:val="decimal"/>
      <w:lvlText w:val="%1."/>
      <w:lvlJc w:val="left"/>
      <w:pPr>
        <w:ind w:left="72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29C05BF5"/>
    <w:multiLevelType w:val="multilevel"/>
    <w:tmpl w:val="49D03C5E"/>
    <w:lvl w:ilvl="0">
      <w:start w:val="1"/>
      <w:numFmt w:val="decimal"/>
      <w:lvlText w:val="%1."/>
      <w:lvlJc w:val="left"/>
      <w:pPr>
        <w:tabs>
          <w:tab w:val="num" w:pos="0"/>
        </w:tabs>
        <w:ind w:left="360" w:hanging="360"/>
      </w:pPr>
      <w:rPr>
        <w:rFonts w:ascii="Arial" w:eastAsia="Arial Unicode MS" w:hAnsi="Arial" w:cs="Arial" w:hint="default"/>
      </w:rPr>
    </w:lvl>
    <w:lvl w:ilvl="1">
      <w:start w:val="1"/>
      <w:numFmt w:val="decimal"/>
      <w:lvlText w:val="%1.%2."/>
      <w:lvlJc w:val="left"/>
      <w:pPr>
        <w:tabs>
          <w:tab w:val="num" w:pos="0"/>
        </w:tabs>
        <w:ind w:left="720" w:hanging="720"/>
      </w:pPr>
      <w:rPr>
        <w:rFonts w:ascii="Arial" w:hAnsi="Arial" w:cs="Arial" w:hint="default"/>
      </w:rPr>
    </w:lvl>
    <w:lvl w:ilvl="2">
      <w:start w:val="1"/>
      <w:numFmt w:val="decimal"/>
      <w:lvlText w:val="%1.%2.%3."/>
      <w:lvlJc w:val="left"/>
      <w:pPr>
        <w:tabs>
          <w:tab w:val="num" w:pos="0"/>
        </w:tabs>
        <w:ind w:left="720" w:hanging="720"/>
      </w:pPr>
      <w:rPr>
        <w:rFonts w:hint="default"/>
        <w:b w:val="0"/>
        <w:sz w:val="22"/>
        <w:szCs w:val="22"/>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24">
    <w:nsid w:val="2DEB4F12"/>
    <w:multiLevelType w:val="multilevel"/>
    <w:tmpl w:val="49D03C5E"/>
    <w:lvl w:ilvl="0">
      <w:start w:val="1"/>
      <w:numFmt w:val="decimal"/>
      <w:lvlText w:val="%1."/>
      <w:lvlJc w:val="left"/>
      <w:pPr>
        <w:tabs>
          <w:tab w:val="num" w:pos="0"/>
        </w:tabs>
        <w:ind w:left="360" w:hanging="360"/>
      </w:pPr>
      <w:rPr>
        <w:rFonts w:ascii="Arial" w:eastAsia="Arial Unicode MS" w:hAnsi="Arial" w:cs="Arial" w:hint="default"/>
      </w:rPr>
    </w:lvl>
    <w:lvl w:ilvl="1">
      <w:start w:val="1"/>
      <w:numFmt w:val="decimal"/>
      <w:lvlText w:val="%1.%2."/>
      <w:lvlJc w:val="left"/>
      <w:pPr>
        <w:tabs>
          <w:tab w:val="num" w:pos="0"/>
        </w:tabs>
        <w:ind w:left="720" w:hanging="720"/>
      </w:pPr>
      <w:rPr>
        <w:rFonts w:ascii="Arial" w:hAnsi="Arial" w:cs="Arial" w:hint="default"/>
      </w:rPr>
    </w:lvl>
    <w:lvl w:ilvl="2">
      <w:start w:val="1"/>
      <w:numFmt w:val="decimal"/>
      <w:lvlText w:val="%1.%2.%3."/>
      <w:lvlJc w:val="left"/>
      <w:pPr>
        <w:tabs>
          <w:tab w:val="num" w:pos="0"/>
        </w:tabs>
        <w:ind w:left="720" w:hanging="720"/>
      </w:pPr>
      <w:rPr>
        <w:rFonts w:hint="default"/>
        <w:b w:val="0"/>
        <w:sz w:val="22"/>
        <w:szCs w:val="22"/>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25">
    <w:nsid w:val="305A1D57"/>
    <w:multiLevelType w:val="multilevel"/>
    <w:tmpl w:val="E0EAEFA6"/>
    <w:name w:val="WW8Num32"/>
    <w:lvl w:ilvl="0">
      <w:start w:val="1"/>
      <w:numFmt w:val="decimal"/>
      <w:lvlText w:val="%1."/>
      <w:lvlJc w:val="left"/>
      <w:pPr>
        <w:tabs>
          <w:tab w:val="num" w:pos="0"/>
        </w:tabs>
        <w:ind w:left="360" w:hanging="360"/>
      </w:pPr>
      <w:rPr>
        <w:rFonts w:ascii="Arial" w:eastAsia="Arial Unicode MS" w:hAnsi="Arial" w:cs="Arial" w:hint="default"/>
      </w:rPr>
    </w:lvl>
    <w:lvl w:ilvl="1">
      <w:start w:val="1"/>
      <w:numFmt w:val="decimal"/>
      <w:lvlText w:val="%1.%2."/>
      <w:lvlJc w:val="left"/>
      <w:pPr>
        <w:tabs>
          <w:tab w:val="num" w:pos="0"/>
        </w:tabs>
        <w:ind w:left="720" w:hanging="720"/>
      </w:pPr>
      <w:rPr>
        <w:rFonts w:ascii="Arial" w:hAnsi="Arial" w:cs="Arial" w:hint="default"/>
      </w:rPr>
    </w:lvl>
    <w:lvl w:ilvl="2">
      <w:start w:val="1"/>
      <w:numFmt w:val="decimal"/>
      <w:lvlText w:val="%1.%2.%3."/>
      <w:lvlJc w:val="left"/>
      <w:pPr>
        <w:tabs>
          <w:tab w:val="num" w:pos="0"/>
        </w:tabs>
        <w:ind w:left="720" w:hanging="720"/>
      </w:pPr>
      <w:rPr>
        <w:rFonts w:hint="default"/>
        <w:b w:val="0"/>
        <w:sz w:val="22"/>
        <w:szCs w:val="22"/>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26">
    <w:nsid w:val="33B73BC8"/>
    <w:multiLevelType w:val="multilevel"/>
    <w:tmpl w:val="200A906E"/>
    <w:lvl w:ilvl="0">
      <w:start w:val="1"/>
      <w:numFmt w:val="decimal"/>
      <w:lvlText w:val="%1."/>
      <w:lvlJc w:val="left"/>
      <w:pPr>
        <w:ind w:left="720" w:hanging="360"/>
      </w:pPr>
      <w:rPr>
        <w:rFonts w:hint="default"/>
        <w:color w:val="000000"/>
      </w:rPr>
    </w:lvl>
    <w:lvl w:ilvl="1">
      <w:start w:val="1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39471964"/>
    <w:multiLevelType w:val="multilevel"/>
    <w:tmpl w:val="8BCC9980"/>
    <w:lvl w:ilvl="0">
      <w:start w:val="4"/>
      <w:numFmt w:val="decimal"/>
      <w:lvlText w:val="%1"/>
      <w:lvlJc w:val="left"/>
      <w:pPr>
        <w:ind w:left="360" w:hanging="360"/>
      </w:pPr>
      <w:rPr>
        <w:rFonts w:eastAsia="Calibri" w:hint="default"/>
        <w:sz w:val="22"/>
      </w:rPr>
    </w:lvl>
    <w:lvl w:ilvl="1">
      <w:start w:val="1"/>
      <w:numFmt w:val="decimal"/>
      <w:lvlText w:val="%1.%2"/>
      <w:lvlJc w:val="left"/>
      <w:pPr>
        <w:ind w:left="360" w:hanging="360"/>
      </w:pPr>
      <w:rPr>
        <w:rFonts w:eastAsia="Calibri" w:hint="default"/>
        <w:sz w:val="22"/>
      </w:rPr>
    </w:lvl>
    <w:lvl w:ilvl="2">
      <w:start w:val="1"/>
      <w:numFmt w:val="decimal"/>
      <w:lvlText w:val="%1.%2.%3"/>
      <w:lvlJc w:val="left"/>
      <w:pPr>
        <w:ind w:left="720" w:hanging="720"/>
      </w:pPr>
      <w:rPr>
        <w:rFonts w:eastAsia="Calibri" w:hint="default"/>
        <w:sz w:val="22"/>
      </w:rPr>
    </w:lvl>
    <w:lvl w:ilvl="3">
      <w:start w:val="1"/>
      <w:numFmt w:val="decimal"/>
      <w:lvlText w:val="%1.%2.%3.%4"/>
      <w:lvlJc w:val="left"/>
      <w:pPr>
        <w:ind w:left="1080" w:hanging="1080"/>
      </w:pPr>
      <w:rPr>
        <w:rFonts w:eastAsia="Calibri" w:hint="default"/>
        <w:sz w:val="22"/>
      </w:rPr>
    </w:lvl>
    <w:lvl w:ilvl="4">
      <w:start w:val="1"/>
      <w:numFmt w:val="decimal"/>
      <w:lvlText w:val="%1.%2.%3.%4.%5"/>
      <w:lvlJc w:val="left"/>
      <w:pPr>
        <w:ind w:left="1080" w:hanging="1080"/>
      </w:pPr>
      <w:rPr>
        <w:rFonts w:eastAsia="Calibri" w:hint="default"/>
        <w:sz w:val="22"/>
      </w:rPr>
    </w:lvl>
    <w:lvl w:ilvl="5">
      <w:start w:val="1"/>
      <w:numFmt w:val="decimal"/>
      <w:lvlText w:val="%1.%2.%3.%4.%5.%6"/>
      <w:lvlJc w:val="left"/>
      <w:pPr>
        <w:ind w:left="1440" w:hanging="1440"/>
      </w:pPr>
      <w:rPr>
        <w:rFonts w:eastAsia="Calibri" w:hint="default"/>
        <w:sz w:val="22"/>
      </w:rPr>
    </w:lvl>
    <w:lvl w:ilvl="6">
      <w:start w:val="1"/>
      <w:numFmt w:val="decimal"/>
      <w:lvlText w:val="%1.%2.%3.%4.%5.%6.%7"/>
      <w:lvlJc w:val="left"/>
      <w:pPr>
        <w:ind w:left="1440" w:hanging="1440"/>
      </w:pPr>
      <w:rPr>
        <w:rFonts w:eastAsia="Calibri" w:hint="default"/>
        <w:sz w:val="22"/>
      </w:rPr>
    </w:lvl>
    <w:lvl w:ilvl="7">
      <w:start w:val="1"/>
      <w:numFmt w:val="decimal"/>
      <w:lvlText w:val="%1.%2.%3.%4.%5.%6.%7.%8"/>
      <w:lvlJc w:val="left"/>
      <w:pPr>
        <w:ind w:left="1800" w:hanging="1800"/>
      </w:pPr>
      <w:rPr>
        <w:rFonts w:eastAsia="Calibri" w:hint="default"/>
        <w:sz w:val="22"/>
      </w:rPr>
    </w:lvl>
    <w:lvl w:ilvl="8">
      <w:start w:val="1"/>
      <w:numFmt w:val="decimal"/>
      <w:lvlText w:val="%1.%2.%3.%4.%5.%6.%7.%8.%9"/>
      <w:lvlJc w:val="left"/>
      <w:pPr>
        <w:ind w:left="1800" w:hanging="1800"/>
      </w:pPr>
      <w:rPr>
        <w:rFonts w:eastAsia="Calibri" w:hint="default"/>
        <w:sz w:val="22"/>
      </w:rPr>
    </w:lvl>
  </w:abstractNum>
  <w:abstractNum w:abstractNumId="28">
    <w:nsid w:val="406221D5"/>
    <w:multiLevelType w:val="multilevel"/>
    <w:tmpl w:val="BC103430"/>
    <w:styleLink w:val="EstiloVriosnveisNegrito"/>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b/>
        <w:bCs/>
        <w:sz w:val="24"/>
      </w:rPr>
    </w:lvl>
    <w:lvl w:ilvl="2">
      <w:start w:val="1"/>
      <w:numFmt w:val="decimal"/>
      <w:lvlText w:val="%1.4.%3."/>
      <w:lvlJc w:val="left"/>
      <w:pPr>
        <w:tabs>
          <w:tab w:val="num" w:pos="1440"/>
        </w:tabs>
        <w:ind w:left="1224" w:hanging="504"/>
      </w:pPr>
      <w:rPr>
        <w:rFonts w:hint="default"/>
        <w:b/>
      </w:rPr>
    </w:lvl>
    <w:lvl w:ilvl="3">
      <w:start w:val="1"/>
      <w:numFmt w:val="decimal"/>
      <w:lvlText w:val="%1.%2.%3.%4."/>
      <w:lvlJc w:val="left"/>
      <w:pPr>
        <w:tabs>
          <w:tab w:val="num" w:pos="180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288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396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29">
    <w:nsid w:val="430E2E9E"/>
    <w:multiLevelType w:val="multilevel"/>
    <w:tmpl w:val="3D624428"/>
    <w:lvl w:ilvl="0">
      <w:start w:val="1"/>
      <w:numFmt w:val="decimal"/>
      <w:lvlText w:val="%1."/>
      <w:lvlJc w:val="left"/>
      <w:pPr>
        <w:ind w:left="405" w:hanging="405"/>
      </w:pPr>
      <w:rPr>
        <w:rFonts w:hint="default"/>
      </w:rPr>
    </w:lvl>
    <w:lvl w:ilvl="1">
      <w:start w:val="1"/>
      <w:numFmt w:val="decimal"/>
      <w:lvlText w:val="%1.%2-"/>
      <w:lvlJc w:val="left"/>
      <w:pPr>
        <w:ind w:left="242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6183" w:hanging="108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945" w:hanging="144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707" w:hanging="1800"/>
      </w:pPr>
      <w:rPr>
        <w:rFonts w:hint="default"/>
      </w:rPr>
    </w:lvl>
    <w:lvl w:ilvl="8">
      <w:start w:val="1"/>
      <w:numFmt w:val="decimal"/>
      <w:lvlText w:val="%1.%2-%3.%4.%5.%6.%7.%8.%9."/>
      <w:lvlJc w:val="left"/>
      <w:pPr>
        <w:ind w:left="15768" w:hanging="2160"/>
      </w:pPr>
      <w:rPr>
        <w:rFonts w:hint="default"/>
      </w:rPr>
    </w:lvl>
  </w:abstractNum>
  <w:abstractNum w:abstractNumId="30">
    <w:nsid w:val="45FB7412"/>
    <w:multiLevelType w:val="multilevel"/>
    <w:tmpl w:val="4088EF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nsid w:val="47B0722C"/>
    <w:multiLevelType w:val="multilevel"/>
    <w:tmpl w:val="2260178A"/>
    <w:name w:val="WW8Num2242"/>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720" w:hanging="720"/>
      </w:pPr>
      <w:rPr>
        <w:rFonts w:hint="default"/>
        <w:b/>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32">
    <w:nsid w:val="4AF9006C"/>
    <w:multiLevelType w:val="multilevel"/>
    <w:tmpl w:val="5BB0CCA6"/>
    <w:name w:val="WW8Num22"/>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720" w:hanging="720"/>
      </w:pPr>
      <w:rPr>
        <w:rFonts w:hint="default"/>
        <w:b/>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33">
    <w:nsid w:val="4C965D11"/>
    <w:multiLevelType w:val="multilevel"/>
    <w:tmpl w:val="0FDE1A12"/>
    <w:lvl w:ilvl="0">
      <w:start w:val="1"/>
      <w:numFmt w:val="decimal"/>
      <w:lvlText w:val="%1."/>
      <w:lvlJc w:val="left"/>
      <w:pPr>
        <w:ind w:left="72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nsid w:val="4E0268E2"/>
    <w:multiLevelType w:val="multilevel"/>
    <w:tmpl w:val="C23ABC94"/>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5">
    <w:nsid w:val="53E8298D"/>
    <w:multiLevelType w:val="multilevel"/>
    <w:tmpl w:val="CD1AE4D4"/>
    <w:lvl w:ilvl="0">
      <w:start w:val="1"/>
      <w:numFmt w:val="decimal"/>
      <w:lvlText w:val="%1."/>
      <w:lvlJc w:val="left"/>
      <w:pPr>
        <w:ind w:left="72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5CFA268A"/>
    <w:multiLevelType w:val="multilevel"/>
    <w:tmpl w:val="75A2583E"/>
    <w:lvl w:ilvl="0">
      <w:start w:val="8"/>
      <w:numFmt w:val="decimal"/>
      <w:lvlText w:val="%1"/>
      <w:lvlJc w:val="left"/>
      <w:pPr>
        <w:tabs>
          <w:tab w:val="num" w:pos="480"/>
        </w:tabs>
        <w:ind w:left="480" w:hanging="480"/>
      </w:pPr>
      <w:rPr>
        <w:rFonts w:hint="default"/>
        <w:color w:val="000000"/>
      </w:rPr>
    </w:lvl>
    <w:lvl w:ilvl="1">
      <w:start w:val="4"/>
      <w:numFmt w:val="decimal"/>
      <w:lvlText w:val="%1.%2"/>
      <w:lvlJc w:val="left"/>
      <w:pPr>
        <w:tabs>
          <w:tab w:val="num" w:pos="1010"/>
        </w:tabs>
        <w:ind w:left="1010" w:hanging="480"/>
      </w:pPr>
      <w:rPr>
        <w:rFonts w:hint="default"/>
        <w:color w:val="000000"/>
      </w:rPr>
    </w:lvl>
    <w:lvl w:ilvl="2">
      <w:start w:val="1"/>
      <w:numFmt w:val="decimal"/>
      <w:pStyle w:val="nivel3"/>
      <w:lvlText w:val="%1.%2.%3"/>
      <w:lvlJc w:val="left"/>
      <w:pPr>
        <w:tabs>
          <w:tab w:val="num" w:pos="1780"/>
        </w:tabs>
        <w:ind w:left="1780" w:hanging="720"/>
      </w:pPr>
      <w:rPr>
        <w:rFonts w:hint="default"/>
        <w:b w:val="0"/>
        <w:i w:val="0"/>
        <w:color w:val="000000"/>
      </w:rPr>
    </w:lvl>
    <w:lvl w:ilvl="3">
      <w:start w:val="1"/>
      <w:numFmt w:val="decimal"/>
      <w:lvlText w:val="%1.%2.%3.%4"/>
      <w:lvlJc w:val="left"/>
      <w:pPr>
        <w:tabs>
          <w:tab w:val="num" w:pos="2310"/>
        </w:tabs>
        <w:ind w:left="2310" w:hanging="720"/>
      </w:pPr>
      <w:rPr>
        <w:rFonts w:hint="default"/>
        <w:color w:val="000000"/>
      </w:rPr>
    </w:lvl>
    <w:lvl w:ilvl="4">
      <w:start w:val="1"/>
      <w:numFmt w:val="decimal"/>
      <w:lvlText w:val="%1.%2.%3.%4.%5"/>
      <w:lvlJc w:val="left"/>
      <w:pPr>
        <w:tabs>
          <w:tab w:val="num" w:pos="3200"/>
        </w:tabs>
        <w:ind w:left="3200" w:hanging="1080"/>
      </w:pPr>
      <w:rPr>
        <w:rFonts w:hint="default"/>
        <w:color w:val="000000"/>
      </w:rPr>
    </w:lvl>
    <w:lvl w:ilvl="5">
      <w:start w:val="1"/>
      <w:numFmt w:val="decimal"/>
      <w:lvlText w:val="%1.%2.%3.%4.%5.%6"/>
      <w:lvlJc w:val="left"/>
      <w:pPr>
        <w:tabs>
          <w:tab w:val="num" w:pos="3730"/>
        </w:tabs>
        <w:ind w:left="3730" w:hanging="1080"/>
      </w:pPr>
      <w:rPr>
        <w:rFonts w:hint="default"/>
        <w:color w:val="000000"/>
      </w:rPr>
    </w:lvl>
    <w:lvl w:ilvl="6">
      <w:start w:val="1"/>
      <w:numFmt w:val="decimal"/>
      <w:lvlText w:val="%1.%2.%3.%4.%5.%6.%7"/>
      <w:lvlJc w:val="left"/>
      <w:pPr>
        <w:tabs>
          <w:tab w:val="num" w:pos="4620"/>
        </w:tabs>
        <w:ind w:left="4620" w:hanging="1440"/>
      </w:pPr>
      <w:rPr>
        <w:rFonts w:hint="default"/>
        <w:color w:val="000000"/>
      </w:rPr>
    </w:lvl>
    <w:lvl w:ilvl="7">
      <w:start w:val="1"/>
      <w:numFmt w:val="decimal"/>
      <w:lvlText w:val="%1.%2.%3.%4.%5.%6.%7.%8"/>
      <w:lvlJc w:val="left"/>
      <w:pPr>
        <w:tabs>
          <w:tab w:val="num" w:pos="5150"/>
        </w:tabs>
        <w:ind w:left="5150" w:hanging="1440"/>
      </w:pPr>
      <w:rPr>
        <w:rFonts w:hint="default"/>
        <w:color w:val="000000"/>
      </w:rPr>
    </w:lvl>
    <w:lvl w:ilvl="8">
      <w:start w:val="1"/>
      <w:numFmt w:val="decimal"/>
      <w:lvlText w:val="%1.%2.%3.%4.%5.%6.%7.%8.%9"/>
      <w:lvlJc w:val="left"/>
      <w:pPr>
        <w:tabs>
          <w:tab w:val="num" w:pos="6040"/>
        </w:tabs>
        <w:ind w:left="6040" w:hanging="1800"/>
      </w:pPr>
      <w:rPr>
        <w:rFonts w:hint="default"/>
        <w:color w:val="000000"/>
      </w:rPr>
    </w:lvl>
  </w:abstractNum>
  <w:abstractNum w:abstractNumId="37">
    <w:nsid w:val="5EAF34BB"/>
    <w:multiLevelType w:val="multilevel"/>
    <w:tmpl w:val="0EAC43E2"/>
    <w:lvl w:ilvl="0">
      <w:start w:val="5"/>
      <w:numFmt w:val="decimal"/>
      <w:lvlText w:val="%1"/>
      <w:lvlJc w:val="left"/>
      <w:pPr>
        <w:ind w:left="360" w:hanging="360"/>
      </w:pPr>
      <w:rPr>
        <w:rFonts w:hint="default"/>
      </w:rPr>
    </w:lvl>
    <w:lvl w:ilvl="1">
      <w:start w:val="1"/>
      <w:numFmt w:val="decimal"/>
      <w:lvlText w:val="%1.%2"/>
      <w:lvlJc w:val="left"/>
      <w:pPr>
        <w:ind w:left="2061" w:hanging="36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6183" w:hanging="108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945" w:hanging="144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707" w:hanging="1800"/>
      </w:pPr>
      <w:rPr>
        <w:rFonts w:hint="default"/>
      </w:rPr>
    </w:lvl>
    <w:lvl w:ilvl="8">
      <w:start w:val="1"/>
      <w:numFmt w:val="decimal"/>
      <w:lvlText w:val="%1.%2.%3.%4.%5.%6.%7.%8.%9"/>
      <w:lvlJc w:val="left"/>
      <w:pPr>
        <w:ind w:left="15408" w:hanging="1800"/>
      </w:pPr>
      <w:rPr>
        <w:rFonts w:hint="default"/>
      </w:rPr>
    </w:lvl>
  </w:abstractNum>
  <w:abstractNum w:abstractNumId="38">
    <w:nsid w:val="62D71B1E"/>
    <w:multiLevelType w:val="hybridMultilevel"/>
    <w:tmpl w:val="1E389244"/>
    <w:lvl w:ilvl="0" w:tplc="7CDEC1B4">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start w:val="1"/>
      <w:numFmt w:val="lowerRoman"/>
      <w:lvlText w:val="%3."/>
      <w:lvlJc w:val="right"/>
      <w:pPr>
        <w:ind w:left="3218" w:hanging="180"/>
      </w:pPr>
    </w:lvl>
    <w:lvl w:ilvl="3" w:tplc="0416000F">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39">
    <w:nsid w:val="692C125F"/>
    <w:multiLevelType w:val="hybridMultilevel"/>
    <w:tmpl w:val="18B66002"/>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A021DDD"/>
    <w:multiLevelType w:val="multilevel"/>
    <w:tmpl w:val="198C76E8"/>
    <w:name w:val="WW8Num222"/>
    <w:lvl w:ilvl="0">
      <w:start w:val="3"/>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720" w:hanging="720"/>
      </w:pPr>
      <w:rPr>
        <w:rFonts w:hint="default"/>
        <w:b/>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41">
    <w:nsid w:val="6AD07AE8"/>
    <w:multiLevelType w:val="multilevel"/>
    <w:tmpl w:val="EE62DAAA"/>
    <w:lvl w:ilvl="0">
      <w:start w:val="12"/>
      <w:numFmt w:val="decimal"/>
      <w:lvlText w:val="%1"/>
      <w:lvlJc w:val="left"/>
      <w:pPr>
        <w:ind w:left="465" w:hanging="465"/>
      </w:pPr>
      <w:rPr>
        <w:rFonts w:hint="default"/>
      </w:rPr>
    </w:lvl>
    <w:lvl w:ilvl="1">
      <w:start w:val="1"/>
      <w:numFmt w:val="decimal"/>
      <w:lvlText w:val="%1.%2"/>
      <w:lvlJc w:val="left"/>
      <w:pPr>
        <w:ind w:left="2166" w:hanging="465"/>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6183" w:hanging="108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945" w:hanging="144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707" w:hanging="1800"/>
      </w:pPr>
      <w:rPr>
        <w:rFonts w:hint="default"/>
      </w:rPr>
    </w:lvl>
    <w:lvl w:ilvl="8">
      <w:start w:val="1"/>
      <w:numFmt w:val="decimal"/>
      <w:lvlText w:val="%1.%2.%3.%4.%5.%6.%7.%8.%9"/>
      <w:lvlJc w:val="left"/>
      <w:pPr>
        <w:ind w:left="15408" w:hanging="1800"/>
      </w:pPr>
      <w:rPr>
        <w:rFonts w:hint="default"/>
      </w:rPr>
    </w:lvl>
  </w:abstractNum>
  <w:abstractNum w:abstractNumId="42">
    <w:nsid w:val="6B600CC9"/>
    <w:multiLevelType w:val="multilevel"/>
    <w:tmpl w:val="7A825E3E"/>
    <w:name w:val="WW8Num32222"/>
    <w:lvl w:ilvl="0">
      <w:start w:val="1"/>
      <w:numFmt w:val="decimal"/>
      <w:lvlText w:val="%1."/>
      <w:lvlJc w:val="left"/>
      <w:pPr>
        <w:tabs>
          <w:tab w:val="num" w:pos="0"/>
        </w:tabs>
        <w:ind w:left="360" w:hanging="360"/>
      </w:pPr>
      <w:rPr>
        <w:rFonts w:ascii="Arial" w:eastAsia="Arial Unicode MS" w:hAnsi="Arial" w:cs="Arial" w:hint="default"/>
      </w:rPr>
    </w:lvl>
    <w:lvl w:ilvl="1">
      <w:start w:val="1"/>
      <w:numFmt w:val="decimal"/>
      <w:lvlText w:val="%1.%2."/>
      <w:lvlJc w:val="left"/>
      <w:pPr>
        <w:tabs>
          <w:tab w:val="num" w:pos="0"/>
        </w:tabs>
        <w:ind w:left="720" w:hanging="720"/>
      </w:pPr>
      <w:rPr>
        <w:rFonts w:ascii="Arial" w:hAnsi="Arial" w:cs="Arial" w:hint="default"/>
      </w:rPr>
    </w:lvl>
    <w:lvl w:ilvl="2">
      <w:start w:val="1"/>
      <w:numFmt w:val="decimal"/>
      <w:lvlText w:val="%1.%2.%3."/>
      <w:lvlJc w:val="left"/>
      <w:pPr>
        <w:tabs>
          <w:tab w:val="num" w:pos="0"/>
        </w:tabs>
        <w:ind w:left="720" w:hanging="720"/>
      </w:pPr>
      <w:rPr>
        <w:rFonts w:hint="default"/>
        <w:b w:val="0"/>
        <w:sz w:val="22"/>
        <w:szCs w:val="22"/>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43">
    <w:nsid w:val="6DFF0F8E"/>
    <w:multiLevelType w:val="multilevel"/>
    <w:tmpl w:val="C23ABC94"/>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4">
    <w:nsid w:val="704E2989"/>
    <w:multiLevelType w:val="multilevel"/>
    <w:tmpl w:val="49D03C5E"/>
    <w:lvl w:ilvl="0">
      <w:start w:val="1"/>
      <w:numFmt w:val="decimal"/>
      <w:lvlText w:val="%1."/>
      <w:lvlJc w:val="left"/>
      <w:pPr>
        <w:tabs>
          <w:tab w:val="num" w:pos="0"/>
        </w:tabs>
        <w:ind w:left="360" w:hanging="360"/>
      </w:pPr>
      <w:rPr>
        <w:rFonts w:ascii="Arial" w:eastAsia="Arial Unicode MS" w:hAnsi="Arial" w:cs="Arial" w:hint="default"/>
      </w:rPr>
    </w:lvl>
    <w:lvl w:ilvl="1">
      <w:start w:val="1"/>
      <w:numFmt w:val="decimal"/>
      <w:lvlText w:val="%1.%2."/>
      <w:lvlJc w:val="left"/>
      <w:pPr>
        <w:tabs>
          <w:tab w:val="num" w:pos="0"/>
        </w:tabs>
        <w:ind w:left="720" w:hanging="720"/>
      </w:pPr>
      <w:rPr>
        <w:rFonts w:ascii="Arial" w:hAnsi="Arial" w:cs="Arial" w:hint="default"/>
      </w:rPr>
    </w:lvl>
    <w:lvl w:ilvl="2">
      <w:start w:val="1"/>
      <w:numFmt w:val="decimal"/>
      <w:lvlText w:val="%1.%2.%3."/>
      <w:lvlJc w:val="left"/>
      <w:pPr>
        <w:tabs>
          <w:tab w:val="num" w:pos="0"/>
        </w:tabs>
        <w:ind w:left="720" w:hanging="720"/>
      </w:pPr>
      <w:rPr>
        <w:rFonts w:hint="default"/>
        <w:b w:val="0"/>
        <w:sz w:val="22"/>
        <w:szCs w:val="22"/>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45">
    <w:nsid w:val="739D2EF0"/>
    <w:multiLevelType w:val="multilevel"/>
    <w:tmpl w:val="3262390C"/>
    <w:name w:val="WW8Num224"/>
    <w:lvl w:ilvl="0">
      <w:start w:val="1"/>
      <w:numFmt w:val="decimal"/>
      <w:lvlText w:val="%1."/>
      <w:lvlJc w:val="left"/>
      <w:pPr>
        <w:tabs>
          <w:tab w:val="num" w:pos="0"/>
        </w:tabs>
        <w:ind w:left="360" w:hanging="360"/>
      </w:pPr>
      <w:rPr>
        <w:rFonts w:hint="default"/>
        <w:b/>
      </w:rPr>
    </w:lvl>
    <w:lvl w:ilvl="1">
      <w:start w:val="8"/>
      <w:numFmt w:val="decimal"/>
      <w:lvlText w:val="%1.%2."/>
      <w:lvlJc w:val="left"/>
      <w:pPr>
        <w:tabs>
          <w:tab w:val="num" w:pos="0"/>
        </w:tabs>
        <w:ind w:left="720" w:hanging="720"/>
      </w:pPr>
      <w:rPr>
        <w:rFonts w:hint="default"/>
        <w:b/>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46">
    <w:nsid w:val="74716D20"/>
    <w:multiLevelType w:val="multilevel"/>
    <w:tmpl w:val="F7A4D69E"/>
    <w:name w:val="WW8Num322"/>
    <w:lvl w:ilvl="0">
      <w:start w:val="1"/>
      <w:numFmt w:val="decimal"/>
      <w:lvlText w:val="%1."/>
      <w:lvlJc w:val="left"/>
      <w:pPr>
        <w:tabs>
          <w:tab w:val="num" w:pos="0"/>
        </w:tabs>
        <w:ind w:left="360" w:hanging="360"/>
      </w:pPr>
      <w:rPr>
        <w:rFonts w:ascii="Arial" w:eastAsia="Arial Unicode MS" w:hAnsi="Arial" w:cs="Arial" w:hint="default"/>
      </w:rPr>
    </w:lvl>
    <w:lvl w:ilvl="1">
      <w:start w:val="1"/>
      <w:numFmt w:val="decimal"/>
      <w:lvlText w:val="%1.%2."/>
      <w:lvlJc w:val="left"/>
      <w:pPr>
        <w:tabs>
          <w:tab w:val="num" w:pos="0"/>
        </w:tabs>
        <w:ind w:left="720" w:hanging="720"/>
      </w:pPr>
      <w:rPr>
        <w:rFonts w:ascii="Arial" w:hAnsi="Arial" w:cs="Arial" w:hint="default"/>
      </w:rPr>
    </w:lvl>
    <w:lvl w:ilvl="2">
      <w:start w:val="1"/>
      <w:numFmt w:val="decimal"/>
      <w:lvlText w:val="%1.%2.%3."/>
      <w:lvlJc w:val="left"/>
      <w:pPr>
        <w:tabs>
          <w:tab w:val="num" w:pos="0"/>
        </w:tabs>
        <w:ind w:left="720" w:hanging="720"/>
      </w:pPr>
      <w:rPr>
        <w:rFonts w:hint="default"/>
        <w:b w:val="0"/>
        <w:sz w:val="22"/>
        <w:szCs w:val="22"/>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47">
    <w:nsid w:val="795052F2"/>
    <w:multiLevelType w:val="multilevel"/>
    <w:tmpl w:val="657A876E"/>
    <w:name w:val="WW8Num3222"/>
    <w:lvl w:ilvl="0">
      <w:start w:val="1"/>
      <w:numFmt w:val="decimal"/>
      <w:lvlText w:val="%1."/>
      <w:lvlJc w:val="left"/>
      <w:pPr>
        <w:tabs>
          <w:tab w:val="num" w:pos="0"/>
        </w:tabs>
        <w:ind w:left="360" w:hanging="360"/>
      </w:pPr>
      <w:rPr>
        <w:rFonts w:ascii="Arial" w:eastAsia="Arial Unicode MS" w:hAnsi="Arial" w:cs="Arial" w:hint="default"/>
      </w:rPr>
    </w:lvl>
    <w:lvl w:ilvl="1">
      <w:start w:val="1"/>
      <w:numFmt w:val="decimal"/>
      <w:lvlText w:val="%1.%2."/>
      <w:lvlJc w:val="left"/>
      <w:pPr>
        <w:tabs>
          <w:tab w:val="num" w:pos="0"/>
        </w:tabs>
        <w:ind w:left="720" w:hanging="720"/>
      </w:pPr>
      <w:rPr>
        <w:rFonts w:ascii="Arial" w:hAnsi="Arial" w:cs="Arial" w:hint="default"/>
      </w:rPr>
    </w:lvl>
    <w:lvl w:ilvl="2">
      <w:start w:val="1"/>
      <w:numFmt w:val="decimal"/>
      <w:lvlText w:val="%1.%2.%3."/>
      <w:lvlJc w:val="left"/>
      <w:pPr>
        <w:tabs>
          <w:tab w:val="num" w:pos="0"/>
        </w:tabs>
        <w:ind w:left="720" w:hanging="720"/>
      </w:pPr>
      <w:rPr>
        <w:rFonts w:hint="default"/>
        <w:b w:val="0"/>
        <w:sz w:val="22"/>
        <w:szCs w:val="22"/>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48">
    <w:nsid w:val="79CF42B2"/>
    <w:multiLevelType w:val="hybridMultilevel"/>
    <w:tmpl w:val="8C3C774C"/>
    <w:lvl w:ilvl="0" w:tplc="9092D4CE">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49">
    <w:nsid w:val="7A305CCD"/>
    <w:multiLevelType w:val="multilevel"/>
    <w:tmpl w:val="49D03C5E"/>
    <w:lvl w:ilvl="0">
      <w:start w:val="1"/>
      <w:numFmt w:val="decimal"/>
      <w:lvlText w:val="%1."/>
      <w:lvlJc w:val="left"/>
      <w:pPr>
        <w:tabs>
          <w:tab w:val="num" w:pos="0"/>
        </w:tabs>
        <w:ind w:left="360" w:hanging="360"/>
      </w:pPr>
      <w:rPr>
        <w:rFonts w:ascii="Arial" w:eastAsia="Arial Unicode MS" w:hAnsi="Arial" w:cs="Arial" w:hint="default"/>
      </w:rPr>
    </w:lvl>
    <w:lvl w:ilvl="1">
      <w:start w:val="1"/>
      <w:numFmt w:val="decimal"/>
      <w:lvlText w:val="%1.%2."/>
      <w:lvlJc w:val="left"/>
      <w:pPr>
        <w:tabs>
          <w:tab w:val="num" w:pos="0"/>
        </w:tabs>
        <w:ind w:left="720" w:hanging="720"/>
      </w:pPr>
      <w:rPr>
        <w:rFonts w:ascii="Arial" w:hAnsi="Arial" w:cs="Arial" w:hint="default"/>
      </w:rPr>
    </w:lvl>
    <w:lvl w:ilvl="2">
      <w:start w:val="1"/>
      <w:numFmt w:val="decimal"/>
      <w:lvlText w:val="%1.%2.%3."/>
      <w:lvlJc w:val="left"/>
      <w:pPr>
        <w:tabs>
          <w:tab w:val="num" w:pos="0"/>
        </w:tabs>
        <w:ind w:left="720" w:hanging="720"/>
      </w:pPr>
      <w:rPr>
        <w:rFonts w:hint="default"/>
        <w:b w:val="0"/>
        <w:sz w:val="22"/>
        <w:szCs w:val="22"/>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num w:numId="1">
    <w:abstractNumId w:val="36"/>
  </w:num>
  <w:num w:numId="2">
    <w:abstractNumId w:val="16"/>
  </w:num>
  <w:num w:numId="3">
    <w:abstractNumId w:val="28"/>
  </w:num>
  <w:num w:numId="4">
    <w:abstractNumId w:val="10"/>
  </w:num>
  <w:num w:numId="5">
    <w:abstractNumId w:val="48"/>
  </w:num>
  <w:num w:numId="6">
    <w:abstractNumId w:val="15"/>
  </w:num>
  <w:num w:numId="7">
    <w:abstractNumId w:val="39"/>
  </w:num>
  <w:num w:numId="8">
    <w:abstractNumId w:val="29"/>
  </w:num>
  <w:num w:numId="9">
    <w:abstractNumId w:val="1"/>
  </w:num>
  <w:num w:numId="10">
    <w:abstractNumId w:val="13"/>
  </w:num>
  <w:num w:numId="11">
    <w:abstractNumId w:val="38"/>
  </w:num>
  <w:num w:numId="12">
    <w:abstractNumId w:val="2"/>
  </w:num>
  <w:num w:numId="13">
    <w:abstractNumId w:val="14"/>
  </w:num>
  <w:num w:numId="14">
    <w:abstractNumId w:val="35"/>
  </w:num>
  <w:num w:numId="15">
    <w:abstractNumId w:val="30"/>
  </w:num>
  <w:num w:numId="16">
    <w:abstractNumId w:val="25"/>
  </w:num>
  <w:num w:numId="17">
    <w:abstractNumId w:val="46"/>
  </w:num>
  <w:num w:numId="18">
    <w:abstractNumId w:val="47"/>
  </w:num>
  <w:num w:numId="19">
    <w:abstractNumId w:val="7"/>
  </w:num>
  <w:num w:numId="20">
    <w:abstractNumId w:val="22"/>
  </w:num>
  <w:num w:numId="21">
    <w:abstractNumId w:val="26"/>
  </w:num>
  <w:num w:numId="22">
    <w:abstractNumId w:val="33"/>
  </w:num>
  <w:num w:numId="23">
    <w:abstractNumId w:val="32"/>
  </w:num>
  <w:num w:numId="24">
    <w:abstractNumId w:val="40"/>
  </w:num>
  <w:num w:numId="25">
    <w:abstractNumId w:val="45"/>
  </w:num>
  <w:num w:numId="26">
    <w:abstractNumId w:val="31"/>
  </w:num>
  <w:num w:numId="27">
    <w:abstractNumId w:val="42"/>
  </w:num>
  <w:num w:numId="28">
    <w:abstractNumId w:val="18"/>
  </w:num>
  <w:num w:numId="29">
    <w:abstractNumId w:val="9"/>
  </w:num>
  <w:num w:numId="30">
    <w:abstractNumId w:val="20"/>
  </w:num>
  <w:num w:numId="31">
    <w:abstractNumId w:val="24"/>
  </w:num>
  <w:num w:numId="32">
    <w:abstractNumId w:val="23"/>
  </w:num>
  <w:num w:numId="33">
    <w:abstractNumId w:val="19"/>
  </w:num>
  <w:num w:numId="34">
    <w:abstractNumId w:val="44"/>
  </w:num>
  <w:num w:numId="35">
    <w:abstractNumId w:val="49"/>
  </w:num>
  <w:num w:numId="36">
    <w:abstractNumId w:val="37"/>
  </w:num>
  <w:num w:numId="37">
    <w:abstractNumId w:val="41"/>
  </w:num>
  <w:num w:numId="38">
    <w:abstractNumId w:val="17"/>
  </w:num>
  <w:num w:numId="39">
    <w:abstractNumId w:val="21"/>
  </w:num>
  <w:num w:numId="40">
    <w:abstractNumId w:val="11"/>
  </w:num>
  <w:num w:numId="41">
    <w:abstractNumId w:val="27"/>
  </w:num>
  <w:num w:numId="42">
    <w:abstractNumId w:val="34"/>
  </w:num>
  <w:num w:numId="43">
    <w:abstractNumId w:val="43"/>
  </w:num>
  <w:num w:numId="44">
    <w:abstractNumId w:val="6"/>
  </w:num>
  <w:num w:numId="45">
    <w:abstractNumId w:val="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0BB"/>
    <w:rsid w:val="00000BE4"/>
    <w:rsid w:val="00004AD6"/>
    <w:rsid w:val="00005AB3"/>
    <w:rsid w:val="00005FFD"/>
    <w:rsid w:val="00011A6A"/>
    <w:rsid w:val="000130F1"/>
    <w:rsid w:val="00015567"/>
    <w:rsid w:val="00016AFF"/>
    <w:rsid w:val="000170E6"/>
    <w:rsid w:val="00017360"/>
    <w:rsid w:val="000174BF"/>
    <w:rsid w:val="0001793C"/>
    <w:rsid w:val="00020128"/>
    <w:rsid w:val="00020CCA"/>
    <w:rsid w:val="00021AEE"/>
    <w:rsid w:val="00021E3D"/>
    <w:rsid w:val="00023A55"/>
    <w:rsid w:val="00024A3E"/>
    <w:rsid w:val="00024C04"/>
    <w:rsid w:val="00024E84"/>
    <w:rsid w:val="00024EAD"/>
    <w:rsid w:val="00025A67"/>
    <w:rsid w:val="00025B4F"/>
    <w:rsid w:val="00026DA3"/>
    <w:rsid w:val="00030AE9"/>
    <w:rsid w:val="0003336B"/>
    <w:rsid w:val="00033769"/>
    <w:rsid w:val="00034D27"/>
    <w:rsid w:val="00035DC0"/>
    <w:rsid w:val="000360C7"/>
    <w:rsid w:val="00036C06"/>
    <w:rsid w:val="00037980"/>
    <w:rsid w:val="00040512"/>
    <w:rsid w:val="00041B19"/>
    <w:rsid w:val="0004374B"/>
    <w:rsid w:val="000469EC"/>
    <w:rsid w:val="00046AB7"/>
    <w:rsid w:val="00046EFF"/>
    <w:rsid w:val="00051D7A"/>
    <w:rsid w:val="00052707"/>
    <w:rsid w:val="00052A94"/>
    <w:rsid w:val="00052D81"/>
    <w:rsid w:val="00055CE2"/>
    <w:rsid w:val="0006378A"/>
    <w:rsid w:val="000669C6"/>
    <w:rsid w:val="00070696"/>
    <w:rsid w:val="00071BFE"/>
    <w:rsid w:val="000721CD"/>
    <w:rsid w:val="00080B9F"/>
    <w:rsid w:val="00080CCE"/>
    <w:rsid w:val="00084E2A"/>
    <w:rsid w:val="00084FED"/>
    <w:rsid w:val="00086006"/>
    <w:rsid w:val="00086C2F"/>
    <w:rsid w:val="000875C2"/>
    <w:rsid w:val="00087D06"/>
    <w:rsid w:val="000903BB"/>
    <w:rsid w:val="0009260E"/>
    <w:rsid w:val="000949B3"/>
    <w:rsid w:val="00095DAB"/>
    <w:rsid w:val="00096495"/>
    <w:rsid w:val="00096654"/>
    <w:rsid w:val="000A0D5E"/>
    <w:rsid w:val="000A424A"/>
    <w:rsid w:val="000A5FD6"/>
    <w:rsid w:val="000B343C"/>
    <w:rsid w:val="000B4EDD"/>
    <w:rsid w:val="000B6065"/>
    <w:rsid w:val="000B77C8"/>
    <w:rsid w:val="000B7821"/>
    <w:rsid w:val="000B7B87"/>
    <w:rsid w:val="000C030E"/>
    <w:rsid w:val="000C0D40"/>
    <w:rsid w:val="000C4319"/>
    <w:rsid w:val="000C4D2A"/>
    <w:rsid w:val="000C542E"/>
    <w:rsid w:val="000C5E88"/>
    <w:rsid w:val="000C6023"/>
    <w:rsid w:val="000C66E7"/>
    <w:rsid w:val="000C6F49"/>
    <w:rsid w:val="000C72FC"/>
    <w:rsid w:val="000D0310"/>
    <w:rsid w:val="000D0529"/>
    <w:rsid w:val="000D07C3"/>
    <w:rsid w:val="000D128A"/>
    <w:rsid w:val="000D26C1"/>
    <w:rsid w:val="000D468D"/>
    <w:rsid w:val="000D53D2"/>
    <w:rsid w:val="000D53DD"/>
    <w:rsid w:val="000D603D"/>
    <w:rsid w:val="000E0364"/>
    <w:rsid w:val="000E2AB5"/>
    <w:rsid w:val="000E4F5E"/>
    <w:rsid w:val="000E5B47"/>
    <w:rsid w:val="000E5D9B"/>
    <w:rsid w:val="000E727D"/>
    <w:rsid w:val="000F0FEC"/>
    <w:rsid w:val="000F1503"/>
    <w:rsid w:val="000F3DFF"/>
    <w:rsid w:val="000F52A4"/>
    <w:rsid w:val="000F68EA"/>
    <w:rsid w:val="000F7554"/>
    <w:rsid w:val="001014DE"/>
    <w:rsid w:val="00101880"/>
    <w:rsid w:val="00101EEE"/>
    <w:rsid w:val="00103C21"/>
    <w:rsid w:val="00103E18"/>
    <w:rsid w:val="00104BE8"/>
    <w:rsid w:val="00106BA1"/>
    <w:rsid w:val="00107A22"/>
    <w:rsid w:val="00107C8D"/>
    <w:rsid w:val="00110321"/>
    <w:rsid w:val="00112C99"/>
    <w:rsid w:val="00113512"/>
    <w:rsid w:val="0011405F"/>
    <w:rsid w:val="001144A6"/>
    <w:rsid w:val="001146D0"/>
    <w:rsid w:val="00115AE4"/>
    <w:rsid w:val="0011726F"/>
    <w:rsid w:val="001217ED"/>
    <w:rsid w:val="00121B1B"/>
    <w:rsid w:val="00121BA4"/>
    <w:rsid w:val="001227D9"/>
    <w:rsid w:val="00125D33"/>
    <w:rsid w:val="0012606D"/>
    <w:rsid w:val="00127AA4"/>
    <w:rsid w:val="001306A9"/>
    <w:rsid w:val="00130DF1"/>
    <w:rsid w:val="00131B99"/>
    <w:rsid w:val="00132707"/>
    <w:rsid w:val="00132B5A"/>
    <w:rsid w:val="00133607"/>
    <w:rsid w:val="00134184"/>
    <w:rsid w:val="0013651A"/>
    <w:rsid w:val="00136A68"/>
    <w:rsid w:val="0013795C"/>
    <w:rsid w:val="001410B3"/>
    <w:rsid w:val="001419C8"/>
    <w:rsid w:val="00141C69"/>
    <w:rsid w:val="00141D3F"/>
    <w:rsid w:val="001439A8"/>
    <w:rsid w:val="00144F00"/>
    <w:rsid w:val="001517F4"/>
    <w:rsid w:val="0015212B"/>
    <w:rsid w:val="001528BE"/>
    <w:rsid w:val="0015621D"/>
    <w:rsid w:val="00160B6D"/>
    <w:rsid w:val="00165163"/>
    <w:rsid w:val="00166A2D"/>
    <w:rsid w:val="00166F22"/>
    <w:rsid w:val="00167115"/>
    <w:rsid w:val="00167FB8"/>
    <w:rsid w:val="00172834"/>
    <w:rsid w:val="00172D5D"/>
    <w:rsid w:val="00172F96"/>
    <w:rsid w:val="0017396F"/>
    <w:rsid w:val="001740DD"/>
    <w:rsid w:val="00175083"/>
    <w:rsid w:val="00175432"/>
    <w:rsid w:val="00175BBF"/>
    <w:rsid w:val="00182A98"/>
    <w:rsid w:val="00183F1E"/>
    <w:rsid w:val="00184149"/>
    <w:rsid w:val="00184BA9"/>
    <w:rsid w:val="00184E6D"/>
    <w:rsid w:val="0018600A"/>
    <w:rsid w:val="00186BD6"/>
    <w:rsid w:val="00186F78"/>
    <w:rsid w:val="001919EB"/>
    <w:rsid w:val="00191ECB"/>
    <w:rsid w:val="001929C0"/>
    <w:rsid w:val="00192E7D"/>
    <w:rsid w:val="00196B51"/>
    <w:rsid w:val="001A01B3"/>
    <w:rsid w:val="001A2E14"/>
    <w:rsid w:val="001A4777"/>
    <w:rsid w:val="001A632A"/>
    <w:rsid w:val="001A6B7B"/>
    <w:rsid w:val="001B41D8"/>
    <w:rsid w:val="001C093C"/>
    <w:rsid w:val="001C23D5"/>
    <w:rsid w:val="001C2DFD"/>
    <w:rsid w:val="001C3D97"/>
    <w:rsid w:val="001C5157"/>
    <w:rsid w:val="001C5BE9"/>
    <w:rsid w:val="001C6076"/>
    <w:rsid w:val="001D116F"/>
    <w:rsid w:val="001D199A"/>
    <w:rsid w:val="001D1D6A"/>
    <w:rsid w:val="001D1D8B"/>
    <w:rsid w:val="001D25FD"/>
    <w:rsid w:val="001D33C2"/>
    <w:rsid w:val="001D40F2"/>
    <w:rsid w:val="001D446B"/>
    <w:rsid w:val="001D7EAE"/>
    <w:rsid w:val="001E04ED"/>
    <w:rsid w:val="001E3173"/>
    <w:rsid w:val="001E44CC"/>
    <w:rsid w:val="001F2544"/>
    <w:rsid w:val="001F457E"/>
    <w:rsid w:val="001F468E"/>
    <w:rsid w:val="001F55C8"/>
    <w:rsid w:val="001F6C0A"/>
    <w:rsid w:val="001F7347"/>
    <w:rsid w:val="00200ACF"/>
    <w:rsid w:val="00200D00"/>
    <w:rsid w:val="002026BC"/>
    <w:rsid w:val="00203D62"/>
    <w:rsid w:val="002067B8"/>
    <w:rsid w:val="0020743C"/>
    <w:rsid w:val="002076A9"/>
    <w:rsid w:val="00210032"/>
    <w:rsid w:val="002101F7"/>
    <w:rsid w:val="00211A1D"/>
    <w:rsid w:val="00211D33"/>
    <w:rsid w:val="00211FED"/>
    <w:rsid w:val="00212117"/>
    <w:rsid w:val="00212E7B"/>
    <w:rsid w:val="00212EDB"/>
    <w:rsid w:val="00213194"/>
    <w:rsid w:val="002165B8"/>
    <w:rsid w:val="002166D3"/>
    <w:rsid w:val="002204F7"/>
    <w:rsid w:val="00220F5E"/>
    <w:rsid w:val="00220FD2"/>
    <w:rsid w:val="00220FD4"/>
    <w:rsid w:val="00221D77"/>
    <w:rsid w:val="00222581"/>
    <w:rsid w:val="00222687"/>
    <w:rsid w:val="00222D6F"/>
    <w:rsid w:val="00223F77"/>
    <w:rsid w:val="00225D35"/>
    <w:rsid w:val="0023096D"/>
    <w:rsid w:val="00231B75"/>
    <w:rsid w:val="00232560"/>
    <w:rsid w:val="00232CB4"/>
    <w:rsid w:val="002340D4"/>
    <w:rsid w:val="00234237"/>
    <w:rsid w:val="00236432"/>
    <w:rsid w:val="0024209D"/>
    <w:rsid w:val="00242423"/>
    <w:rsid w:val="00243AD6"/>
    <w:rsid w:val="00245024"/>
    <w:rsid w:val="00251427"/>
    <w:rsid w:val="00251643"/>
    <w:rsid w:val="00255CBD"/>
    <w:rsid w:val="00256092"/>
    <w:rsid w:val="00256723"/>
    <w:rsid w:val="00260160"/>
    <w:rsid w:val="00261978"/>
    <w:rsid w:val="00261BA3"/>
    <w:rsid w:val="002639D3"/>
    <w:rsid w:val="0026444E"/>
    <w:rsid w:val="002650D3"/>
    <w:rsid w:val="00267A4F"/>
    <w:rsid w:val="002703B4"/>
    <w:rsid w:val="00270436"/>
    <w:rsid w:val="002719FE"/>
    <w:rsid w:val="00272551"/>
    <w:rsid w:val="00273585"/>
    <w:rsid w:val="00275CB5"/>
    <w:rsid w:val="00277894"/>
    <w:rsid w:val="00280EDD"/>
    <w:rsid w:val="0028142E"/>
    <w:rsid w:val="00282214"/>
    <w:rsid w:val="002823EE"/>
    <w:rsid w:val="002852E6"/>
    <w:rsid w:val="0028687B"/>
    <w:rsid w:val="00286A51"/>
    <w:rsid w:val="0028781C"/>
    <w:rsid w:val="00290176"/>
    <w:rsid w:val="00290447"/>
    <w:rsid w:val="00293CC4"/>
    <w:rsid w:val="002951A4"/>
    <w:rsid w:val="00296457"/>
    <w:rsid w:val="00296AAE"/>
    <w:rsid w:val="002A2D2B"/>
    <w:rsid w:val="002A361E"/>
    <w:rsid w:val="002A62C2"/>
    <w:rsid w:val="002A6C92"/>
    <w:rsid w:val="002B0F2C"/>
    <w:rsid w:val="002B2309"/>
    <w:rsid w:val="002B3C6A"/>
    <w:rsid w:val="002B5797"/>
    <w:rsid w:val="002C0354"/>
    <w:rsid w:val="002C05FB"/>
    <w:rsid w:val="002C0712"/>
    <w:rsid w:val="002C1EF5"/>
    <w:rsid w:val="002C3C12"/>
    <w:rsid w:val="002C6651"/>
    <w:rsid w:val="002C6A13"/>
    <w:rsid w:val="002C6A47"/>
    <w:rsid w:val="002C74B2"/>
    <w:rsid w:val="002D06DD"/>
    <w:rsid w:val="002D07AC"/>
    <w:rsid w:val="002D0E4D"/>
    <w:rsid w:val="002D1281"/>
    <w:rsid w:val="002D269D"/>
    <w:rsid w:val="002D6779"/>
    <w:rsid w:val="002E262E"/>
    <w:rsid w:val="002E291A"/>
    <w:rsid w:val="002E4933"/>
    <w:rsid w:val="002E49B6"/>
    <w:rsid w:val="002E5358"/>
    <w:rsid w:val="002E5483"/>
    <w:rsid w:val="002E6DC8"/>
    <w:rsid w:val="002E74EA"/>
    <w:rsid w:val="002F09D7"/>
    <w:rsid w:val="002F0F71"/>
    <w:rsid w:val="002F1C7C"/>
    <w:rsid w:val="002F2558"/>
    <w:rsid w:val="002F31D2"/>
    <w:rsid w:val="002F67DB"/>
    <w:rsid w:val="002F7E0F"/>
    <w:rsid w:val="00302B7D"/>
    <w:rsid w:val="00303427"/>
    <w:rsid w:val="003036FC"/>
    <w:rsid w:val="0030430E"/>
    <w:rsid w:val="00305A92"/>
    <w:rsid w:val="00305BE9"/>
    <w:rsid w:val="00306A77"/>
    <w:rsid w:val="0031035F"/>
    <w:rsid w:val="00310C1B"/>
    <w:rsid w:val="003124B9"/>
    <w:rsid w:val="00312E86"/>
    <w:rsid w:val="00314807"/>
    <w:rsid w:val="00314B78"/>
    <w:rsid w:val="00315A4B"/>
    <w:rsid w:val="00320B28"/>
    <w:rsid w:val="00322342"/>
    <w:rsid w:val="00323F6C"/>
    <w:rsid w:val="00324903"/>
    <w:rsid w:val="003250F8"/>
    <w:rsid w:val="0032663D"/>
    <w:rsid w:val="003310B0"/>
    <w:rsid w:val="003313EF"/>
    <w:rsid w:val="00331F87"/>
    <w:rsid w:val="00333442"/>
    <w:rsid w:val="00335D81"/>
    <w:rsid w:val="00336984"/>
    <w:rsid w:val="00337AB5"/>
    <w:rsid w:val="00342901"/>
    <w:rsid w:val="00343465"/>
    <w:rsid w:val="003442D0"/>
    <w:rsid w:val="0034432A"/>
    <w:rsid w:val="0034478A"/>
    <w:rsid w:val="00344830"/>
    <w:rsid w:val="003449D0"/>
    <w:rsid w:val="00344E49"/>
    <w:rsid w:val="003456D9"/>
    <w:rsid w:val="00345B8A"/>
    <w:rsid w:val="00345D41"/>
    <w:rsid w:val="00346021"/>
    <w:rsid w:val="003472AA"/>
    <w:rsid w:val="00347AAA"/>
    <w:rsid w:val="00351A5C"/>
    <w:rsid w:val="00356005"/>
    <w:rsid w:val="00356B77"/>
    <w:rsid w:val="0036101B"/>
    <w:rsid w:val="003637C9"/>
    <w:rsid w:val="003658F5"/>
    <w:rsid w:val="0036710B"/>
    <w:rsid w:val="0036738E"/>
    <w:rsid w:val="003679DC"/>
    <w:rsid w:val="00371211"/>
    <w:rsid w:val="00371D78"/>
    <w:rsid w:val="00374784"/>
    <w:rsid w:val="0037498F"/>
    <w:rsid w:val="00374FD0"/>
    <w:rsid w:val="00376BA8"/>
    <w:rsid w:val="003771D8"/>
    <w:rsid w:val="00377CE7"/>
    <w:rsid w:val="00377FF4"/>
    <w:rsid w:val="003802E3"/>
    <w:rsid w:val="00380F5C"/>
    <w:rsid w:val="0038133E"/>
    <w:rsid w:val="003815D9"/>
    <w:rsid w:val="003815E6"/>
    <w:rsid w:val="00382A88"/>
    <w:rsid w:val="00383BF4"/>
    <w:rsid w:val="00385549"/>
    <w:rsid w:val="00385EBE"/>
    <w:rsid w:val="003903A3"/>
    <w:rsid w:val="003903C0"/>
    <w:rsid w:val="00392FC1"/>
    <w:rsid w:val="00393BBB"/>
    <w:rsid w:val="00393EEB"/>
    <w:rsid w:val="00394417"/>
    <w:rsid w:val="00394BAC"/>
    <w:rsid w:val="003954F6"/>
    <w:rsid w:val="003978E7"/>
    <w:rsid w:val="003A0A08"/>
    <w:rsid w:val="003A0DF2"/>
    <w:rsid w:val="003A2975"/>
    <w:rsid w:val="003A737A"/>
    <w:rsid w:val="003B4B85"/>
    <w:rsid w:val="003B5E2D"/>
    <w:rsid w:val="003B605B"/>
    <w:rsid w:val="003B7077"/>
    <w:rsid w:val="003C1028"/>
    <w:rsid w:val="003C4234"/>
    <w:rsid w:val="003C577B"/>
    <w:rsid w:val="003C58BE"/>
    <w:rsid w:val="003C6703"/>
    <w:rsid w:val="003C7CD0"/>
    <w:rsid w:val="003C7E51"/>
    <w:rsid w:val="003D0A52"/>
    <w:rsid w:val="003D2D63"/>
    <w:rsid w:val="003D57F7"/>
    <w:rsid w:val="003D7EF8"/>
    <w:rsid w:val="003E00BB"/>
    <w:rsid w:val="003E09ED"/>
    <w:rsid w:val="003E0FCE"/>
    <w:rsid w:val="003E113C"/>
    <w:rsid w:val="003E5ADE"/>
    <w:rsid w:val="003E742B"/>
    <w:rsid w:val="003E7C5C"/>
    <w:rsid w:val="003F02F0"/>
    <w:rsid w:val="003F09A1"/>
    <w:rsid w:val="003F2C29"/>
    <w:rsid w:val="003F3917"/>
    <w:rsid w:val="003F3946"/>
    <w:rsid w:val="003F4295"/>
    <w:rsid w:val="003F4B89"/>
    <w:rsid w:val="003F553B"/>
    <w:rsid w:val="003F77B3"/>
    <w:rsid w:val="003F7ACA"/>
    <w:rsid w:val="004005E7"/>
    <w:rsid w:val="004013E1"/>
    <w:rsid w:val="00403B68"/>
    <w:rsid w:val="004048F8"/>
    <w:rsid w:val="00404901"/>
    <w:rsid w:val="00405880"/>
    <w:rsid w:val="004059CA"/>
    <w:rsid w:val="00407013"/>
    <w:rsid w:val="00410B91"/>
    <w:rsid w:val="00413228"/>
    <w:rsid w:val="0041388A"/>
    <w:rsid w:val="00415094"/>
    <w:rsid w:val="00415F97"/>
    <w:rsid w:val="00417C90"/>
    <w:rsid w:val="004230AD"/>
    <w:rsid w:val="004256A0"/>
    <w:rsid w:val="00426656"/>
    <w:rsid w:val="00427EEB"/>
    <w:rsid w:val="0043239A"/>
    <w:rsid w:val="00433D1D"/>
    <w:rsid w:val="00433D5F"/>
    <w:rsid w:val="004346F0"/>
    <w:rsid w:val="00437854"/>
    <w:rsid w:val="004379B9"/>
    <w:rsid w:val="00440D44"/>
    <w:rsid w:val="00444685"/>
    <w:rsid w:val="004458A7"/>
    <w:rsid w:val="00445CC6"/>
    <w:rsid w:val="00445D3A"/>
    <w:rsid w:val="00447D76"/>
    <w:rsid w:val="0045049F"/>
    <w:rsid w:val="00450C62"/>
    <w:rsid w:val="0045145E"/>
    <w:rsid w:val="00452423"/>
    <w:rsid w:val="00453A11"/>
    <w:rsid w:val="00454498"/>
    <w:rsid w:val="00456E75"/>
    <w:rsid w:val="0045757F"/>
    <w:rsid w:val="00460D16"/>
    <w:rsid w:val="004620F2"/>
    <w:rsid w:val="004629F9"/>
    <w:rsid w:val="004636E4"/>
    <w:rsid w:val="00464CA8"/>
    <w:rsid w:val="00467DFE"/>
    <w:rsid w:val="00470F47"/>
    <w:rsid w:val="004744CF"/>
    <w:rsid w:val="0047548B"/>
    <w:rsid w:val="004765D0"/>
    <w:rsid w:val="004805C0"/>
    <w:rsid w:val="00481CDB"/>
    <w:rsid w:val="00482224"/>
    <w:rsid w:val="00485549"/>
    <w:rsid w:val="004866E9"/>
    <w:rsid w:val="00486956"/>
    <w:rsid w:val="004872A7"/>
    <w:rsid w:val="00492624"/>
    <w:rsid w:val="00492779"/>
    <w:rsid w:val="00492DF4"/>
    <w:rsid w:val="00496665"/>
    <w:rsid w:val="004975DB"/>
    <w:rsid w:val="004A0D75"/>
    <w:rsid w:val="004A0EAC"/>
    <w:rsid w:val="004A125B"/>
    <w:rsid w:val="004A2DEC"/>
    <w:rsid w:val="004A44AB"/>
    <w:rsid w:val="004A5432"/>
    <w:rsid w:val="004A65D8"/>
    <w:rsid w:val="004A7A84"/>
    <w:rsid w:val="004B0E41"/>
    <w:rsid w:val="004B0E59"/>
    <w:rsid w:val="004B1900"/>
    <w:rsid w:val="004B2234"/>
    <w:rsid w:val="004B2694"/>
    <w:rsid w:val="004B4775"/>
    <w:rsid w:val="004B57D9"/>
    <w:rsid w:val="004B598F"/>
    <w:rsid w:val="004B5FF3"/>
    <w:rsid w:val="004B688F"/>
    <w:rsid w:val="004B7C40"/>
    <w:rsid w:val="004C03DD"/>
    <w:rsid w:val="004C1D19"/>
    <w:rsid w:val="004C50A7"/>
    <w:rsid w:val="004C73A0"/>
    <w:rsid w:val="004C75D6"/>
    <w:rsid w:val="004C76B5"/>
    <w:rsid w:val="004C7906"/>
    <w:rsid w:val="004D065B"/>
    <w:rsid w:val="004D0D8C"/>
    <w:rsid w:val="004D38AD"/>
    <w:rsid w:val="004D4259"/>
    <w:rsid w:val="004D5396"/>
    <w:rsid w:val="004D7582"/>
    <w:rsid w:val="004D7945"/>
    <w:rsid w:val="004E0FFE"/>
    <w:rsid w:val="004E3DEE"/>
    <w:rsid w:val="004E6906"/>
    <w:rsid w:val="004E7F63"/>
    <w:rsid w:val="004F0527"/>
    <w:rsid w:val="004F22A2"/>
    <w:rsid w:val="004F33DD"/>
    <w:rsid w:val="004F56A5"/>
    <w:rsid w:val="004F69A7"/>
    <w:rsid w:val="004F70A0"/>
    <w:rsid w:val="004F7C66"/>
    <w:rsid w:val="005004E7"/>
    <w:rsid w:val="005005F0"/>
    <w:rsid w:val="00500703"/>
    <w:rsid w:val="00501AAF"/>
    <w:rsid w:val="00502D8E"/>
    <w:rsid w:val="00503804"/>
    <w:rsid w:val="00503DFD"/>
    <w:rsid w:val="00506D9D"/>
    <w:rsid w:val="00512183"/>
    <w:rsid w:val="00513BCA"/>
    <w:rsid w:val="00514751"/>
    <w:rsid w:val="00514948"/>
    <w:rsid w:val="00515CD5"/>
    <w:rsid w:val="00516E63"/>
    <w:rsid w:val="00520A5D"/>
    <w:rsid w:val="00521630"/>
    <w:rsid w:val="0052479D"/>
    <w:rsid w:val="005264BB"/>
    <w:rsid w:val="00527136"/>
    <w:rsid w:val="005319E4"/>
    <w:rsid w:val="00531AC1"/>
    <w:rsid w:val="00534A40"/>
    <w:rsid w:val="00534E85"/>
    <w:rsid w:val="0053665E"/>
    <w:rsid w:val="00537FBF"/>
    <w:rsid w:val="0054081C"/>
    <w:rsid w:val="00541222"/>
    <w:rsid w:val="005421C8"/>
    <w:rsid w:val="00547054"/>
    <w:rsid w:val="00550238"/>
    <w:rsid w:val="0055045D"/>
    <w:rsid w:val="00551587"/>
    <w:rsid w:val="0055220D"/>
    <w:rsid w:val="0055294A"/>
    <w:rsid w:val="0055325A"/>
    <w:rsid w:val="005545F3"/>
    <w:rsid w:val="005546F8"/>
    <w:rsid w:val="00555376"/>
    <w:rsid w:val="00557CDA"/>
    <w:rsid w:val="005613DB"/>
    <w:rsid w:val="00562880"/>
    <w:rsid w:val="00564567"/>
    <w:rsid w:val="00565526"/>
    <w:rsid w:val="00566555"/>
    <w:rsid w:val="005700F0"/>
    <w:rsid w:val="0057140A"/>
    <w:rsid w:val="0057232C"/>
    <w:rsid w:val="00573FC5"/>
    <w:rsid w:val="005757D0"/>
    <w:rsid w:val="005767C6"/>
    <w:rsid w:val="005774BD"/>
    <w:rsid w:val="00580993"/>
    <w:rsid w:val="00581072"/>
    <w:rsid w:val="00581A28"/>
    <w:rsid w:val="005831F4"/>
    <w:rsid w:val="0058506D"/>
    <w:rsid w:val="00585720"/>
    <w:rsid w:val="005863DB"/>
    <w:rsid w:val="005865BD"/>
    <w:rsid w:val="0058784B"/>
    <w:rsid w:val="005961B7"/>
    <w:rsid w:val="0059678C"/>
    <w:rsid w:val="00596DAB"/>
    <w:rsid w:val="005A029E"/>
    <w:rsid w:val="005A1742"/>
    <w:rsid w:val="005A1784"/>
    <w:rsid w:val="005A1DFE"/>
    <w:rsid w:val="005A2503"/>
    <w:rsid w:val="005A25BD"/>
    <w:rsid w:val="005A25C7"/>
    <w:rsid w:val="005A276D"/>
    <w:rsid w:val="005A4132"/>
    <w:rsid w:val="005A4A42"/>
    <w:rsid w:val="005A5C0C"/>
    <w:rsid w:val="005A5F57"/>
    <w:rsid w:val="005A6EDD"/>
    <w:rsid w:val="005B14B2"/>
    <w:rsid w:val="005B2C05"/>
    <w:rsid w:val="005B65AC"/>
    <w:rsid w:val="005B6BC4"/>
    <w:rsid w:val="005B7929"/>
    <w:rsid w:val="005C05F2"/>
    <w:rsid w:val="005C1528"/>
    <w:rsid w:val="005C2FB5"/>
    <w:rsid w:val="005C41AD"/>
    <w:rsid w:val="005C5392"/>
    <w:rsid w:val="005C6688"/>
    <w:rsid w:val="005C6B8A"/>
    <w:rsid w:val="005D0780"/>
    <w:rsid w:val="005D11EE"/>
    <w:rsid w:val="005D15C0"/>
    <w:rsid w:val="005D223D"/>
    <w:rsid w:val="005D24CD"/>
    <w:rsid w:val="005D58D2"/>
    <w:rsid w:val="005D5E47"/>
    <w:rsid w:val="005D6DC4"/>
    <w:rsid w:val="005E5320"/>
    <w:rsid w:val="005E5D9A"/>
    <w:rsid w:val="005E6500"/>
    <w:rsid w:val="005F08E8"/>
    <w:rsid w:val="005F53BD"/>
    <w:rsid w:val="005F5F7B"/>
    <w:rsid w:val="005F62F4"/>
    <w:rsid w:val="005F7597"/>
    <w:rsid w:val="005F7EEA"/>
    <w:rsid w:val="00601F73"/>
    <w:rsid w:val="00602AD5"/>
    <w:rsid w:val="00604693"/>
    <w:rsid w:val="0060525B"/>
    <w:rsid w:val="00605F62"/>
    <w:rsid w:val="00606E5F"/>
    <w:rsid w:val="0060709D"/>
    <w:rsid w:val="006133B8"/>
    <w:rsid w:val="006142C5"/>
    <w:rsid w:val="00614DBB"/>
    <w:rsid w:val="006153D0"/>
    <w:rsid w:val="006202FE"/>
    <w:rsid w:val="00626A62"/>
    <w:rsid w:val="00630F4C"/>
    <w:rsid w:val="0063287F"/>
    <w:rsid w:val="006334C2"/>
    <w:rsid w:val="00633BDF"/>
    <w:rsid w:val="0063662A"/>
    <w:rsid w:val="00636F26"/>
    <w:rsid w:val="00640DF3"/>
    <w:rsid w:val="006426ED"/>
    <w:rsid w:val="00645487"/>
    <w:rsid w:val="0064619F"/>
    <w:rsid w:val="00653B12"/>
    <w:rsid w:val="00654482"/>
    <w:rsid w:val="00655CAE"/>
    <w:rsid w:val="00656592"/>
    <w:rsid w:val="00660825"/>
    <w:rsid w:val="006615C8"/>
    <w:rsid w:val="0066283F"/>
    <w:rsid w:val="00662B25"/>
    <w:rsid w:val="006658C7"/>
    <w:rsid w:val="00665DD0"/>
    <w:rsid w:val="00666B85"/>
    <w:rsid w:val="006677AE"/>
    <w:rsid w:val="00670B72"/>
    <w:rsid w:val="00671D14"/>
    <w:rsid w:val="00672386"/>
    <w:rsid w:val="00673A29"/>
    <w:rsid w:val="00673C71"/>
    <w:rsid w:val="00673CDA"/>
    <w:rsid w:val="00674C2B"/>
    <w:rsid w:val="00675C40"/>
    <w:rsid w:val="00676BA5"/>
    <w:rsid w:val="00677081"/>
    <w:rsid w:val="00681AE4"/>
    <w:rsid w:val="00681B06"/>
    <w:rsid w:val="00683819"/>
    <w:rsid w:val="00686C32"/>
    <w:rsid w:val="00687D30"/>
    <w:rsid w:val="0069022B"/>
    <w:rsid w:val="00690D72"/>
    <w:rsid w:val="00692709"/>
    <w:rsid w:val="00696335"/>
    <w:rsid w:val="006A0E3F"/>
    <w:rsid w:val="006A1D47"/>
    <w:rsid w:val="006A2181"/>
    <w:rsid w:val="006A382B"/>
    <w:rsid w:val="006A3C25"/>
    <w:rsid w:val="006A46A3"/>
    <w:rsid w:val="006A559F"/>
    <w:rsid w:val="006A5DD7"/>
    <w:rsid w:val="006A6E2E"/>
    <w:rsid w:val="006A7529"/>
    <w:rsid w:val="006A7532"/>
    <w:rsid w:val="006A7FA4"/>
    <w:rsid w:val="006B0D1D"/>
    <w:rsid w:val="006B14BE"/>
    <w:rsid w:val="006B426C"/>
    <w:rsid w:val="006B4B35"/>
    <w:rsid w:val="006C2821"/>
    <w:rsid w:val="006C4340"/>
    <w:rsid w:val="006C5327"/>
    <w:rsid w:val="006C57CB"/>
    <w:rsid w:val="006C65A7"/>
    <w:rsid w:val="006D0BDD"/>
    <w:rsid w:val="006D1720"/>
    <w:rsid w:val="006D3274"/>
    <w:rsid w:val="006D38AB"/>
    <w:rsid w:val="006D4527"/>
    <w:rsid w:val="006D5486"/>
    <w:rsid w:val="006D700F"/>
    <w:rsid w:val="006D78A5"/>
    <w:rsid w:val="006E1B2E"/>
    <w:rsid w:val="006E248C"/>
    <w:rsid w:val="006E3FCD"/>
    <w:rsid w:val="006E4F7A"/>
    <w:rsid w:val="006E5B4F"/>
    <w:rsid w:val="006E5BB8"/>
    <w:rsid w:val="006E5C4E"/>
    <w:rsid w:val="006F0063"/>
    <w:rsid w:val="006F04CC"/>
    <w:rsid w:val="006F3DFF"/>
    <w:rsid w:val="006F5190"/>
    <w:rsid w:val="006F53D3"/>
    <w:rsid w:val="006F6D19"/>
    <w:rsid w:val="007005DB"/>
    <w:rsid w:val="007006D1"/>
    <w:rsid w:val="00701DAC"/>
    <w:rsid w:val="00703594"/>
    <w:rsid w:val="0070428A"/>
    <w:rsid w:val="007042F0"/>
    <w:rsid w:val="00706CB3"/>
    <w:rsid w:val="00706D16"/>
    <w:rsid w:val="00707133"/>
    <w:rsid w:val="007100DA"/>
    <w:rsid w:val="00710B84"/>
    <w:rsid w:val="00712173"/>
    <w:rsid w:val="00713620"/>
    <w:rsid w:val="007209A9"/>
    <w:rsid w:val="007219BF"/>
    <w:rsid w:val="00723DE9"/>
    <w:rsid w:val="00724C93"/>
    <w:rsid w:val="00725D2F"/>
    <w:rsid w:val="00727354"/>
    <w:rsid w:val="007314A2"/>
    <w:rsid w:val="00732152"/>
    <w:rsid w:val="00732A48"/>
    <w:rsid w:val="007330D6"/>
    <w:rsid w:val="00734331"/>
    <w:rsid w:val="00735139"/>
    <w:rsid w:val="00737E2E"/>
    <w:rsid w:val="00742AB3"/>
    <w:rsid w:val="0074386C"/>
    <w:rsid w:val="00745366"/>
    <w:rsid w:val="00745379"/>
    <w:rsid w:val="00746AC2"/>
    <w:rsid w:val="007520AF"/>
    <w:rsid w:val="007533E5"/>
    <w:rsid w:val="00753BD5"/>
    <w:rsid w:val="0075546E"/>
    <w:rsid w:val="00756809"/>
    <w:rsid w:val="007575E8"/>
    <w:rsid w:val="00762993"/>
    <w:rsid w:val="0076423A"/>
    <w:rsid w:val="007657C6"/>
    <w:rsid w:val="00766967"/>
    <w:rsid w:val="00767865"/>
    <w:rsid w:val="00770B6D"/>
    <w:rsid w:val="00772867"/>
    <w:rsid w:val="00773E6C"/>
    <w:rsid w:val="00774AF0"/>
    <w:rsid w:val="00775F5A"/>
    <w:rsid w:val="00776F3D"/>
    <w:rsid w:val="007771F6"/>
    <w:rsid w:val="0077782A"/>
    <w:rsid w:val="00780054"/>
    <w:rsid w:val="007843AD"/>
    <w:rsid w:val="00784D62"/>
    <w:rsid w:val="00784D68"/>
    <w:rsid w:val="0079119C"/>
    <w:rsid w:val="00791852"/>
    <w:rsid w:val="007945A9"/>
    <w:rsid w:val="00794A5D"/>
    <w:rsid w:val="00796BDA"/>
    <w:rsid w:val="007A08D0"/>
    <w:rsid w:val="007A0CFD"/>
    <w:rsid w:val="007A17D4"/>
    <w:rsid w:val="007A3311"/>
    <w:rsid w:val="007A3397"/>
    <w:rsid w:val="007A72C8"/>
    <w:rsid w:val="007B43B7"/>
    <w:rsid w:val="007B4555"/>
    <w:rsid w:val="007B751A"/>
    <w:rsid w:val="007B7D17"/>
    <w:rsid w:val="007C3D08"/>
    <w:rsid w:val="007C4B85"/>
    <w:rsid w:val="007C5DDC"/>
    <w:rsid w:val="007C69C0"/>
    <w:rsid w:val="007D14A0"/>
    <w:rsid w:val="007D24E9"/>
    <w:rsid w:val="007D28B4"/>
    <w:rsid w:val="007D4B0A"/>
    <w:rsid w:val="007D554A"/>
    <w:rsid w:val="007D6C25"/>
    <w:rsid w:val="007D7CB7"/>
    <w:rsid w:val="007E0FF7"/>
    <w:rsid w:val="007E236A"/>
    <w:rsid w:val="007E2458"/>
    <w:rsid w:val="007E277D"/>
    <w:rsid w:val="007E681B"/>
    <w:rsid w:val="007E7AFC"/>
    <w:rsid w:val="007F1010"/>
    <w:rsid w:val="007F3F81"/>
    <w:rsid w:val="007F5650"/>
    <w:rsid w:val="00801315"/>
    <w:rsid w:val="00801588"/>
    <w:rsid w:val="008021C3"/>
    <w:rsid w:val="00802299"/>
    <w:rsid w:val="00813AEB"/>
    <w:rsid w:val="00816642"/>
    <w:rsid w:val="00820210"/>
    <w:rsid w:val="00821289"/>
    <w:rsid w:val="008213DA"/>
    <w:rsid w:val="008279F3"/>
    <w:rsid w:val="00832305"/>
    <w:rsid w:val="00832C12"/>
    <w:rsid w:val="008348F5"/>
    <w:rsid w:val="00834C7C"/>
    <w:rsid w:val="00834F81"/>
    <w:rsid w:val="0083580C"/>
    <w:rsid w:val="0084067E"/>
    <w:rsid w:val="0084133C"/>
    <w:rsid w:val="00841C0E"/>
    <w:rsid w:val="008452E8"/>
    <w:rsid w:val="00845351"/>
    <w:rsid w:val="00847FB7"/>
    <w:rsid w:val="00851413"/>
    <w:rsid w:val="008526F1"/>
    <w:rsid w:val="00852945"/>
    <w:rsid w:val="00852B63"/>
    <w:rsid w:val="00853226"/>
    <w:rsid w:val="00853973"/>
    <w:rsid w:val="00855F37"/>
    <w:rsid w:val="0085639A"/>
    <w:rsid w:val="008578A1"/>
    <w:rsid w:val="008609C1"/>
    <w:rsid w:val="0086454B"/>
    <w:rsid w:val="00867CFB"/>
    <w:rsid w:val="00873234"/>
    <w:rsid w:val="00874473"/>
    <w:rsid w:val="00876E14"/>
    <w:rsid w:val="00880E9A"/>
    <w:rsid w:val="0088131A"/>
    <w:rsid w:val="00882E8E"/>
    <w:rsid w:val="00890803"/>
    <w:rsid w:val="00891735"/>
    <w:rsid w:val="00894038"/>
    <w:rsid w:val="008942B3"/>
    <w:rsid w:val="0089466C"/>
    <w:rsid w:val="00895C70"/>
    <w:rsid w:val="00896CDD"/>
    <w:rsid w:val="008A32B7"/>
    <w:rsid w:val="008A7DBB"/>
    <w:rsid w:val="008B015F"/>
    <w:rsid w:val="008B2E7B"/>
    <w:rsid w:val="008B3506"/>
    <w:rsid w:val="008B50BB"/>
    <w:rsid w:val="008B5B37"/>
    <w:rsid w:val="008B67FB"/>
    <w:rsid w:val="008C0E3C"/>
    <w:rsid w:val="008C17AD"/>
    <w:rsid w:val="008C53EB"/>
    <w:rsid w:val="008C7B5D"/>
    <w:rsid w:val="008C7FFE"/>
    <w:rsid w:val="008D4796"/>
    <w:rsid w:val="008D67CA"/>
    <w:rsid w:val="008D6C30"/>
    <w:rsid w:val="008D7088"/>
    <w:rsid w:val="008D79EF"/>
    <w:rsid w:val="008E0DBD"/>
    <w:rsid w:val="008E1E9E"/>
    <w:rsid w:val="008E30F7"/>
    <w:rsid w:val="008E4996"/>
    <w:rsid w:val="008E688E"/>
    <w:rsid w:val="008E6D65"/>
    <w:rsid w:val="008E70F1"/>
    <w:rsid w:val="008E71DA"/>
    <w:rsid w:val="008F4122"/>
    <w:rsid w:val="008F5C01"/>
    <w:rsid w:val="00900545"/>
    <w:rsid w:val="00900FEF"/>
    <w:rsid w:val="00901A79"/>
    <w:rsid w:val="00903059"/>
    <w:rsid w:val="00903B8C"/>
    <w:rsid w:val="00903CB7"/>
    <w:rsid w:val="00905071"/>
    <w:rsid w:val="0090529E"/>
    <w:rsid w:val="00906038"/>
    <w:rsid w:val="009075A1"/>
    <w:rsid w:val="0091001E"/>
    <w:rsid w:val="00911F4A"/>
    <w:rsid w:val="00912A9A"/>
    <w:rsid w:val="00916E1E"/>
    <w:rsid w:val="00922ECD"/>
    <w:rsid w:val="00925418"/>
    <w:rsid w:val="009259C3"/>
    <w:rsid w:val="00927E8F"/>
    <w:rsid w:val="009307AA"/>
    <w:rsid w:val="00930F14"/>
    <w:rsid w:val="0093492D"/>
    <w:rsid w:val="0093613A"/>
    <w:rsid w:val="00936305"/>
    <w:rsid w:val="00936686"/>
    <w:rsid w:val="009408BA"/>
    <w:rsid w:val="009432FE"/>
    <w:rsid w:val="00944017"/>
    <w:rsid w:val="00944728"/>
    <w:rsid w:val="009456A4"/>
    <w:rsid w:val="00945A82"/>
    <w:rsid w:val="009471A2"/>
    <w:rsid w:val="00947697"/>
    <w:rsid w:val="00951011"/>
    <w:rsid w:val="009518AA"/>
    <w:rsid w:val="00952A51"/>
    <w:rsid w:val="00952D4C"/>
    <w:rsid w:val="00953102"/>
    <w:rsid w:val="0095672E"/>
    <w:rsid w:val="00957622"/>
    <w:rsid w:val="00960AC7"/>
    <w:rsid w:val="0096257E"/>
    <w:rsid w:val="00962B15"/>
    <w:rsid w:val="00964A2B"/>
    <w:rsid w:val="00971483"/>
    <w:rsid w:val="00971C96"/>
    <w:rsid w:val="009747E3"/>
    <w:rsid w:val="00976A55"/>
    <w:rsid w:val="00977962"/>
    <w:rsid w:val="00980A5B"/>
    <w:rsid w:val="0098430E"/>
    <w:rsid w:val="009847B7"/>
    <w:rsid w:val="00985422"/>
    <w:rsid w:val="009858E1"/>
    <w:rsid w:val="00985D0C"/>
    <w:rsid w:val="00985E46"/>
    <w:rsid w:val="0098642D"/>
    <w:rsid w:val="00986A22"/>
    <w:rsid w:val="00991779"/>
    <w:rsid w:val="00991B8B"/>
    <w:rsid w:val="00992170"/>
    <w:rsid w:val="009967ED"/>
    <w:rsid w:val="00996B55"/>
    <w:rsid w:val="00997462"/>
    <w:rsid w:val="00997625"/>
    <w:rsid w:val="009A11FA"/>
    <w:rsid w:val="009A2DAB"/>
    <w:rsid w:val="009A2FC0"/>
    <w:rsid w:val="009A3AC8"/>
    <w:rsid w:val="009A4CF5"/>
    <w:rsid w:val="009A540D"/>
    <w:rsid w:val="009A610C"/>
    <w:rsid w:val="009A774F"/>
    <w:rsid w:val="009B0CBD"/>
    <w:rsid w:val="009B0DC4"/>
    <w:rsid w:val="009B4B65"/>
    <w:rsid w:val="009B5104"/>
    <w:rsid w:val="009B69B4"/>
    <w:rsid w:val="009B6E57"/>
    <w:rsid w:val="009B7102"/>
    <w:rsid w:val="009B7232"/>
    <w:rsid w:val="009B7518"/>
    <w:rsid w:val="009C055A"/>
    <w:rsid w:val="009C0DCB"/>
    <w:rsid w:val="009C103E"/>
    <w:rsid w:val="009C1B19"/>
    <w:rsid w:val="009C42F5"/>
    <w:rsid w:val="009D08CF"/>
    <w:rsid w:val="009D3476"/>
    <w:rsid w:val="009D38FE"/>
    <w:rsid w:val="009D3E67"/>
    <w:rsid w:val="009D735D"/>
    <w:rsid w:val="009E0497"/>
    <w:rsid w:val="009E16CB"/>
    <w:rsid w:val="009E189C"/>
    <w:rsid w:val="009E2ED3"/>
    <w:rsid w:val="009E4A33"/>
    <w:rsid w:val="009E52C7"/>
    <w:rsid w:val="009F08E2"/>
    <w:rsid w:val="009F2F7D"/>
    <w:rsid w:val="00A0109B"/>
    <w:rsid w:val="00A027FD"/>
    <w:rsid w:val="00A10A62"/>
    <w:rsid w:val="00A1282B"/>
    <w:rsid w:val="00A12A43"/>
    <w:rsid w:val="00A136F7"/>
    <w:rsid w:val="00A147EF"/>
    <w:rsid w:val="00A168F2"/>
    <w:rsid w:val="00A17772"/>
    <w:rsid w:val="00A177A3"/>
    <w:rsid w:val="00A1782F"/>
    <w:rsid w:val="00A218DF"/>
    <w:rsid w:val="00A22AB0"/>
    <w:rsid w:val="00A22CB2"/>
    <w:rsid w:val="00A24CD2"/>
    <w:rsid w:val="00A259AA"/>
    <w:rsid w:val="00A31000"/>
    <w:rsid w:val="00A313C3"/>
    <w:rsid w:val="00A32EC5"/>
    <w:rsid w:val="00A40289"/>
    <w:rsid w:val="00A40DED"/>
    <w:rsid w:val="00A411E5"/>
    <w:rsid w:val="00A41D09"/>
    <w:rsid w:val="00A42229"/>
    <w:rsid w:val="00A4531D"/>
    <w:rsid w:val="00A4565F"/>
    <w:rsid w:val="00A45758"/>
    <w:rsid w:val="00A468FD"/>
    <w:rsid w:val="00A46E32"/>
    <w:rsid w:val="00A46FA8"/>
    <w:rsid w:val="00A50407"/>
    <w:rsid w:val="00A5185F"/>
    <w:rsid w:val="00A548C2"/>
    <w:rsid w:val="00A5500F"/>
    <w:rsid w:val="00A55E9F"/>
    <w:rsid w:val="00A577AC"/>
    <w:rsid w:val="00A607E0"/>
    <w:rsid w:val="00A60E07"/>
    <w:rsid w:val="00A63579"/>
    <w:rsid w:val="00A641E0"/>
    <w:rsid w:val="00A643A0"/>
    <w:rsid w:val="00A64F30"/>
    <w:rsid w:val="00A72AFF"/>
    <w:rsid w:val="00A735A1"/>
    <w:rsid w:val="00A73C9D"/>
    <w:rsid w:val="00A753A0"/>
    <w:rsid w:val="00A76B13"/>
    <w:rsid w:val="00A80651"/>
    <w:rsid w:val="00A82E26"/>
    <w:rsid w:val="00A8355A"/>
    <w:rsid w:val="00A84799"/>
    <w:rsid w:val="00A84C22"/>
    <w:rsid w:val="00A85349"/>
    <w:rsid w:val="00A85A69"/>
    <w:rsid w:val="00A86BA3"/>
    <w:rsid w:val="00A87876"/>
    <w:rsid w:val="00A904F5"/>
    <w:rsid w:val="00A94151"/>
    <w:rsid w:val="00A95083"/>
    <w:rsid w:val="00A973E9"/>
    <w:rsid w:val="00AA0C2A"/>
    <w:rsid w:val="00AA2F76"/>
    <w:rsid w:val="00AA50F4"/>
    <w:rsid w:val="00AA7803"/>
    <w:rsid w:val="00AB04D6"/>
    <w:rsid w:val="00AB0827"/>
    <w:rsid w:val="00AB1926"/>
    <w:rsid w:val="00AB1E4C"/>
    <w:rsid w:val="00AB38D8"/>
    <w:rsid w:val="00AB42E1"/>
    <w:rsid w:val="00AB456A"/>
    <w:rsid w:val="00AB4FF3"/>
    <w:rsid w:val="00AB6D21"/>
    <w:rsid w:val="00AC2795"/>
    <w:rsid w:val="00AC2D08"/>
    <w:rsid w:val="00AC6F48"/>
    <w:rsid w:val="00AD18D1"/>
    <w:rsid w:val="00AD1F03"/>
    <w:rsid w:val="00AD2776"/>
    <w:rsid w:val="00AD6583"/>
    <w:rsid w:val="00AE170F"/>
    <w:rsid w:val="00AE4B25"/>
    <w:rsid w:val="00AE54FF"/>
    <w:rsid w:val="00AE5557"/>
    <w:rsid w:val="00AE5694"/>
    <w:rsid w:val="00AE5BB8"/>
    <w:rsid w:val="00AE60A6"/>
    <w:rsid w:val="00AE67DB"/>
    <w:rsid w:val="00AF1C17"/>
    <w:rsid w:val="00AF3BA8"/>
    <w:rsid w:val="00AF57C8"/>
    <w:rsid w:val="00AF5A78"/>
    <w:rsid w:val="00AF6117"/>
    <w:rsid w:val="00AF6F61"/>
    <w:rsid w:val="00AF7771"/>
    <w:rsid w:val="00AF7D04"/>
    <w:rsid w:val="00AF7E37"/>
    <w:rsid w:val="00B00978"/>
    <w:rsid w:val="00B00C3A"/>
    <w:rsid w:val="00B00E7E"/>
    <w:rsid w:val="00B01B7A"/>
    <w:rsid w:val="00B02A9E"/>
    <w:rsid w:val="00B02E82"/>
    <w:rsid w:val="00B02FC1"/>
    <w:rsid w:val="00B1076B"/>
    <w:rsid w:val="00B10DA6"/>
    <w:rsid w:val="00B11A32"/>
    <w:rsid w:val="00B1241E"/>
    <w:rsid w:val="00B125AB"/>
    <w:rsid w:val="00B1271E"/>
    <w:rsid w:val="00B13D13"/>
    <w:rsid w:val="00B13E1A"/>
    <w:rsid w:val="00B15EF8"/>
    <w:rsid w:val="00B21216"/>
    <w:rsid w:val="00B21361"/>
    <w:rsid w:val="00B221E5"/>
    <w:rsid w:val="00B24ADC"/>
    <w:rsid w:val="00B258C2"/>
    <w:rsid w:val="00B303C6"/>
    <w:rsid w:val="00B31DB7"/>
    <w:rsid w:val="00B32F52"/>
    <w:rsid w:val="00B349B3"/>
    <w:rsid w:val="00B34D58"/>
    <w:rsid w:val="00B34D7C"/>
    <w:rsid w:val="00B4044B"/>
    <w:rsid w:val="00B41C8B"/>
    <w:rsid w:val="00B42173"/>
    <w:rsid w:val="00B43A10"/>
    <w:rsid w:val="00B44F10"/>
    <w:rsid w:val="00B46C93"/>
    <w:rsid w:val="00B47C28"/>
    <w:rsid w:val="00B52241"/>
    <w:rsid w:val="00B52A23"/>
    <w:rsid w:val="00B55080"/>
    <w:rsid w:val="00B562C2"/>
    <w:rsid w:val="00B5754A"/>
    <w:rsid w:val="00B606CF"/>
    <w:rsid w:val="00B609CB"/>
    <w:rsid w:val="00B61F76"/>
    <w:rsid w:val="00B7236C"/>
    <w:rsid w:val="00B73DB3"/>
    <w:rsid w:val="00B74377"/>
    <w:rsid w:val="00B75AB2"/>
    <w:rsid w:val="00B75B90"/>
    <w:rsid w:val="00B766B1"/>
    <w:rsid w:val="00B80AC4"/>
    <w:rsid w:val="00B82FB2"/>
    <w:rsid w:val="00B84C7D"/>
    <w:rsid w:val="00B8546A"/>
    <w:rsid w:val="00B92B8C"/>
    <w:rsid w:val="00B94A46"/>
    <w:rsid w:val="00B95689"/>
    <w:rsid w:val="00B9641E"/>
    <w:rsid w:val="00B9667F"/>
    <w:rsid w:val="00B97718"/>
    <w:rsid w:val="00BA1DDE"/>
    <w:rsid w:val="00BA2774"/>
    <w:rsid w:val="00BA2E3E"/>
    <w:rsid w:val="00BA3B08"/>
    <w:rsid w:val="00BA409C"/>
    <w:rsid w:val="00BA4115"/>
    <w:rsid w:val="00BA4801"/>
    <w:rsid w:val="00BA530D"/>
    <w:rsid w:val="00BA55FC"/>
    <w:rsid w:val="00BA62C8"/>
    <w:rsid w:val="00BA70C6"/>
    <w:rsid w:val="00BB050D"/>
    <w:rsid w:val="00BB1A3E"/>
    <w:rsid w:val="00BB2032"/>
    <w:rsid w:val="00BB3108"/>
    <w:rsid w:val="00BB563E"/>
    <w:rsid w:val="00BC1B3A"/>
    <w:rsid w:val="00BC4294"/>
    <w:rsid w:val="00BC47FC"/>
    <w:rsid w:val="00BC603C"/>
    <w:rsid w:val="00BC6D98"/>
    <w:rsid w:val="00BD0948"/>
    <w:rsid w:val="00BD23F5"/>
    <w:rsid w:val="00BD4659"/>
    <w:rsid w:val="00BE0208"/>
    <w:rsid w:val="00BE07EF"/>
    <w:rsid w:val="00BE126E"/>
    <w:rsid w:val="00BE212F"/>
    <w:rsid w:val="00BE2234"/>
    <w:rsid w:val="00BE3663"/>
    <w:rsid w:val="00BE45B7"/>
    <w:rsid w:val="00BE5984"/>
    <w:rsid w:val="00BF074C"/>
    <w:rsid w:val="00BF092E"/>
    <w:rsid w:val="00BF1920"/>
    <w:rsid w:val="00BF25E7"/>
    <w:rsid w:val="00BF58B6"/>
    <w:rsid w:val="00BF6EEB"/>
    <w:rsid w:val="00BF72A0"/>
    <w:rsid w:val="00C006CE"/>
    <w:rsid w:val="00C02DAE"/>
    <w:rsid w:val="00C0373E"/>
    <w:rsid w:val="00C03934"/>
    <w:rsid w:val="00C0401F"/>
    <w:rsid w:val="00C0440C"/>
    <w:rsid w:val="00C122B0"/>
    <w:rsid w:val="00C17F16"/>
    <w:rsid w:val="00C20B55"/>
    <w:rsid w:val="00C227E5"/>
    <w:rsid w:val="00C229D7"/>
    <w:rsid w:val="00C22A07"/>
    <w:rsid w:val="00C23613"/>
    <w:rsid w:val="00C24902"/>
    <w:rsid w:val="00C27A90"/>
    <w:rsid w:val="00C30E43"/>
    <w:rsid w:val="00C30F91"/>
    <w:rsid w:val="00C311E9"/>
    <w:rsid w:val="00C351D5"/>
    <w:rsid w:val="00C35266"/>
    <w:rsid w:val="00C35426"/>
    <w:rsid w:val="00C35F61"/>
    <w:rsid w:val="00C42563"/>
    <w:rsid w:val="00C42DFF"/>
    <w:rsid w:val="00C45151"/>
    <w:rsid w:val="00C458A3"/>
    <w:rsid w:val="00C46ECA"/>
    <w:rsid w:val="00C50A93"/>
    <w:rsid w:val="00C51132"/>
    <w:rsid w:val="00C53E94"/>
    <w:rsid w:val="00C54CF2"/>
    <w:rsid w:val="00C55879"/>
    <w:rsid w:val="00C60F00"/>
    <w:rsid w:val="00C64944"/>
    <w:rsid w:val="00C6503F"/>
    <w:rsid w:val="00C6664E"/>
    <w:rsid w:val="00C70FE9"/>
    <w:rsid w:val="00C736DF"/>
    <w:rsid w:val="00C739CF"/>
    <w:rsid w:val="00C74516"/>
    <w:rsid w:val="00C7698D"/>
    <w:rsid w:val="00C77778"/>
    <w:rsid w:val="00C80EE2"/>
    <w:rsid w:val="00C86713"/>
    <w:rsid w:val="00C910FF"/>
    <w:rsid w:val="00C9307C"/>
    <w:rsid w:val="00C949A6"/>
    <w:rsid w:val="00C9612D"/>
    <w:rsid w:val="00CA2AC4"/>
    <w:rsid w:val="00CA55B2"/>
    <w:rsid w:val="00CA5A27"/>
    <w:rsid w:val="00CA5C5D"/>
    <w:rsid w:val="00CA794D"/>
    <w:rsid w:val="00CA7BE0"/>
    <w:rsid w:val="00CA7E89"/>
    <w:rsid w:val="00CA7EAD"/>
    <w:rsid w:val="00CB0E9C"/>
    <w:rsid w:val="00CB144F"/>
    <w:rsid w:val="00CB16F5"/>
    <w:rsid w:val="00CB335F"/>
    <w:rsid w:val="00CB3653"/>
    <w:rsid w:val="00CB3F90"/>
    <w:rsid w:val="00CB68C4"/>
    <w:rsid w:val="00CB703C"/>
    <w:rsid w:val="00CC02B6"/>
    <w:rsid w:val="00CC0B1C"/>
    <w:rsid w:val="00CC0B24"/>
    <w:rsid w:val="00CC15C2"/>
    <w:rsid w:val="00CC1C51"/>
    <w:rsid w:val="00CC1C71"/>
    <w:rsid w:val="00CC1D6F"/>
    <w:rsid w:val="00CC46B1"/>
    <w:rsid w:val="00CC59CA"/>
    <w:rsid w:val="00CD07E5"/>
    <w:rsid w:val="00CD0AB8"/>
    <w:rsid w:val="00CD27B2"/>
    <w:rsid w:val="00CD508B"/>
    <w:rsid w:val="00CD5F3A"/>
    <w:rsid w:val="00CE1106"/>
    <w:rsid w:val="00CE34B7"/>
    <w:rsid w:val="00CE366F"/>
    <w:rsid w:val="00CE39DE"/>
    <w:rsid w:val="00CE4FF3"/>
    <w:rsid w:val="00CE6844"/>
    <w:rsid w:val="00CF1614"/>
    <w:rsid w:val="00CF1882"/>
    <w:rsid w:val="00CF197C"/>
    <w:rsid w:val="00CF2575"/>
    <w:rsid w:val="00CF2972"/>
    <w:rsid w:val="00CF2B5D"/>
    <w:rsid w:val="00CF379B"/>
    <w:rsid w:val="00CF42E8"/>
    <w:rsid w:val="00CF4FC0"/>
    <w:rsid w:val="00D01B38"/>
    <w:rsid w:val="00D0269B"/>
    <w:rsid w:val="00D02C6E"/>
    <w:rsid w:val="00D04ED2"/>
    <w:rsid w:val="00D05F92"/>
    <w:rsid w:val="00D0620E"/>
    <w:rsid w:val="00D07084"/>
    <w:rsid w:val="00D07D17"/>
    <w:rsid w:val="00D11EF2"/>
    <w:rsid w:val="00D12560"/>
    <w:rsid w:val="00D12649"/>
    <w:rsid w:val="00D164E5"/>
    <w:rsid w:val="00D1708F"/>
    <w:rsid w:val="00D1746D"/>
    <w:rsid w:val="00D175D6"/>
    <w:rsid w:val="00D2000D"/>
    <w:rsid w:val="00D20072"/>
    <w:rsid w:val="00D22770"/>
    <w:rsid w:val="00D22B0F"/>
    <w:rsid w:val="00D2410B"/>
    <w:rsid w:val="00D2701D"/>
    <w:rsid w:val="00D27577"/>
    <w:rsid w:val="00D312DA"/>
    <w:rsid w:val="00D31945"/>
    <w:rsid w:val="00D326D6"/>
    <w:rsid w:val="00D3318A"/>
    <w:rsid w:val="00D34593"/>
    <w:rsid w:val="00D356B6"/>
    <w:rsid w:val="00D35B9F"/>
    <w:rsid w:val="00D37074"/>
    <w:rsid w:val="00D431B1"/>
    <w:rsid w:val="00D444E9"/>
    <w:rsid w:val="00D44A61"/>
    <w:rsid w:val="00D458F6"/>
    <w:rsid w:val="00D47027"/>
    <w:rsid w:val="00D47692"/>
    <w:rsid w:val="00D47B31"/>
    <w:rsid w:val="00D506DD"/>
    <w:rsid w:val="00D5139D"/>
    <w:rsid w:val="00D53A06"/>
    <w:rsid w:val="00D57E64"/>
    <w:rsid w:val="00D60C62"/>
    <w:rsid w:val="00D6457E"/>
    <w:rsid w:val="00D6472F"/>
    <w:rsid w:val="00D64C33"/>
    <w:rsid w:val="00D65810"/>
    <w:rsid w:val="00D65B71"/>
    <w:rsid w:val="00D728A3"/>
    <w:rsid w:val="00D74603"/>
    <w:rsid w:val="00D7782E"/>
    <w:rsid w:val="00D77954"/>
    <w:rsid w:val="00D814B2"/>
    <w:rsid w:val="00D8195D"/>
    <w:rsid w:val="00D83A8D"/>
    <w:rsid w:val="00D84541"/>
    <w:rsid w:val="00D852E4"/>
    <w:rsid w:val="00D86003"/>
    <w:rsid w:val="00D86177"/>
    <w:rsid w:val="00D875E7"/>
    <w:rsid w:val="00D92F3B"/>
    <w:rsid w:val="00D9310F"/>
    <w:rsid w:val="00D974FA"/>
    <w:rsid w:val="00DA0C2E"/>
    <w:rsid w:val="00DA0D5B"/>
    <w:rsid w:val="00DA12CB"/>
    <w:rsid w:val="00DA430C"/>
    <w:rsid w:val="00DA4CA6"/>
    <w:rsid w:val="00DA5908"/>
    <w:rsid w:val="00DB0A95"/>
    <w:rsid w:val="00DB162F"/>
    <w:rsid w:val="00DB25FE"/>
    <w:rsid w:val="00DB39C1"/>
    <w:rsid w:val="00DB42AF"/>
    <w:rsid w:val="00DB7240"/>
    <w:rsid w:val="00DB72AE"/>
    <w:rsid w:val="00DC3CC3"/>
    <w:rsid w:val="00DD2060"/>
    <w:rsid w:val="00DD2E2F"/>
    <w:rsid w:val="00DD3126"/>
    <w:rsid w:val="00DD313B"/>
    <w:rsid w:val="00DD3CC1"/>
    <w:rsid w:val="00DD59E1"/>
    <w:rsid w:val="00DD6469"/>
    <w:rsid w:val="00DD6B0E"/>
    <w:rsid w:val="00DE5BA3"/>
    <w:rsid w:val="00DF1CB2"/>
    <w:rsid w:val="00DF2033"/>
    <w:rsid w:val="00DF2A6E"/>
    <w:rsid w:val="00DF2D6F"/>
    <w:rsid w:val="00DF309D"/>
    <w:rsid w:val="00DF4921"/>
    <w:rsid w:val="00DF7491"/>
    <w:rsid w:val="00E00777"/>
    <w:rsid w:val="00E010E8"/>
    <w:rsid w:val="00E02FC8"/>
    <w:rsid w:val="00E05D70"/>
    <w:rsid w:val="00E07DFB"/>
    <w:rsid w:val="00E10C0D"/>
    <w:rsid w:val="00E12886"/>
    <w:rsid w:val="00E14A29"/>
    <w:rsid w:val="00E1550F"/>
    <w:rsid w:val="00E15FA3"/>
    <w:rsid w:val="00E16567"/>
    <w:rsid w:val="00E178DE"/>
    <w:rsid w:val="00E22516"/>
    <w:rsid w:val="00E232CD"/>
    <w:rsid w:val="00E246EE"/>
    <w:rsid w:val="00E252ED"/>
    <w:rsid w:val="00E26B44"/>
    <w:rsid w:val="00E27E48"/>
    <w:rsid w:val="00E3030E"/>
    <w:rsid w:val="00E3084D"/>
    <w:rsid w:val="00E32045"/>
    <w:rsid w:val="00E3210A"/>
    <w:rsid w:val="00E32C62"/>
    <w:rsid w:val="00E33B06"/>
    <w:rsid w:val="00E3446E"/>
    <w:rsid w:val="00E34889"/>
    <w:rsid w:val="00E34D29"/>
    <w:rsid w:val="00E35BD7"/>
    <w:rsid w:val="00E367D8"/>
    <w:rsid w:val="00E36A0B"/>
    <w:rsid w:val="00E37167"/>
    <w:rsid w:val="00E4008E"/>
    <w:rsid w:val="00E40394"/>
    <w:rsid w:val="00E41AD5"/>
    <w:rsid w:val="00E41BE6"/>
    <w:rsid w:val="00E41E84"/>
    <w:rsid w:val="00E42889"/>
    <w:rsid w:val="00E42A59"/>
    <w:rsid w:val="00E4400F"/>
    <w:rsid w:val="00E45608"/>
    <w:rsid w:val="00E479F6"/>
    <w:rsid w:val="00E50CCB"/>
    <w:rsid w:val="00E5128A"/>
    <w:rsid w:val="00E541AD"/>
    <w:rsid w:val="00E56D55"/>
    <w:rsid w:val="00E57287"/>
    <w:rsid w:val="00E57699"/>
    <w:rsid w:val="00E57977"/>
    <w:rsid w:val="00E601E3"/>
    <w:rsid w:val="00E6115A"/>
    <w:rsid w:val="00E62CD9"/>
    <w:rsid w:val="00E64118"/>
    <w:rsid w:val="00E655BA"/>
    <w:rsid w:val="00E66337"/>
    <w:rsid w:val="00E6729C"/>
    <w:rsid w:val="00E702C7"/>
    <w:rsid w:val="00E7057E"/>
    <w:rsid w:val="00E70F3B"/>
    <w:rsid w:val="00E71BBF"/>
    <w:rsid w:val="00E73438"/>
    <w:rsid w:val="00E734CD"/>
    <w:rsid w:val="00E73E1D"/>
    <w:rsid w:val="00E7633D"/>
    <w:rsid w:val="00E77526"/>
    <w:rsid w:val="00E77F7D"/>
    <w:rsid w:val="00E82FC9"/>
    <w:rsid w:val="00E83932"/>
    <w:rsid w:val="00E86DC2"/>
    <w:rsid w:val="00E87116"/>
    <w:rsid w:val="00E87B37"/>
    <w:rsid w:val="00E91C0C"/>
    <w:rsid w:val="00E92068"/>
    <w:rsid w:val="00E9529B"/>
    <w:rsid w:val="00E966AE"/>
    <w:rsid w:val="00E96B4E"/>
    <w:rsid w:val="00E97A33"/>
    <w:rsid w:val="00E97B61"/>
    <w:rsid w:val="00EA022B"/>
    <w:rsid w:val="00EA4902"/>
    <w:rsid w:val="00EA4DF9"/>
    <w:rsid w:val="00EA553D"/>
    <w:rsid w:val="00EA64FF"/>
    <w:rsid w:val="00EA668B"/>
    <w:rsid w:val="00EA724E"/>
    <w:rsid w:val="00EA7473"/>
    <w:rsid w:val="00EA77C5"/>
    <w:rsid w:val="00EA77CA"/>
    <w:rsid w:val="00EB0029"/>
    <w:rsid w:val="00EB023F"/>
    <w:rsid w:val="00EB1D90"/>
    <w:rsid w:val="00EB1D9F"/>
    <w:rsid w:val="00EB2585"/>
    <w:rsid w:val="00EB2B95"/>
    <w:rsid w:val="00EB3730"/>
    <w:rsid w:val="00EB495F"/>
    <w:rsid w:val="00EB4AB8"/>
    <w:rsid w:val="00EB6031"/>
    <w:rsid w:val="00EC01E0"/>
    <w:rsid w:val="00EC1F6C"/>
    <w:rsid w:val="00EC7283"/>
    <w:rsid w:val="00ED1456"/>
    <w:rsid w:val="00ED1E63"/>
    <w:rsid w:val="00ED2B55"/>
    <w:rsid w:val="00ED498C"/>
    <w:rsid w:val="00ED6C79"/>
    <w:rsid w:val="00ED6CCC"/>
    <w:rsid w:val="00ED7212"/>
    <w:rsid w:val="00ED7903"/>
    <w:rsid w:val="00ED7BCA"/>
    <w:rsid w:val="00EE270F"/>
    <w:rsid w:val="00EE4E0F"/>
    <w:rsid w:val="00EE5762"/>
    <w:rsid w:val="00EE6463"/>
    <w:rsid w:val="00EE65E4"/>
    <w:rsid w:val="00EE6A92"/>
    <w:rsid w:val="00EE723B"/>
    <w:rsid w:val="00EE749E"/>
    <w:rsid w:val="00EE7CA6"/>
    <w:rsid w:val="00EF1122"/>
    <w:rsid w:val="00EF32EC"/>
    <w:rsid w:val="00EF352C"/>
    <w:rsid w:val="00EF4B53"/>
    <w:rsid w:val="00EF5E10"/>
    <w:rsid w:val="00F01121"/>
    <w:rsid w:val="00F01A8B"/>
    <w:rsid w:val="00F02A44"/>
    <w:rsid w:val="00F02C45"/>
    <w:rsid w:val="00F03086"/>
    <w:rsid w:val="00F070A2"/>
    <w:rsid w:val="00F11BCC"/>
    <w:rsid w:val="00F14DED"/>
    <w:rsid w:val="00F158BB"/>
    <w:rsid w:val="00F173E3"/>
    <w:rsid w:val="00F23626"/>
    <w:rsid w:val="00F247FD"/>
    <w:rsid w:val="00F24DAE"/>
    <w:rsid w:val="00F25BEB"/>
    <w:rsid w:val="00F25F10"/>
    <w:rsid w:val="00F26F6E"/>
    <w:rsid w:val="00F27CE0"/>
    <w:rsid w:val="00F33957"/>
    <w:rsid w:val="00F340EB"/>
    <w:rsid w:val="00F41304"/>
    <w:rsid w:val="00F4181B"/>
    <w:rsid w:val="00F434AE"/>
    <w:rsid w:val="00F444BB"/>
    <w:rsid w:val="00F45A74"/>
    <w:rsid w:val="00F45D64"/>
    <w:rsid w:val="00F50A88"/>
    <w:rsid w:val="00F52A8A"/>
    <w:rsid w:val="00F52B70"/>
    <w:rsid w:val="00F549F1"/>
    <w:rsid w:val="00F579F5"/>
    <w:rsid w:val="00F61D8E"/>
    <w:rsid w:val="00F6389C"/>
    <w:rsid w:val="00F64381"/>
    <w:rsid w:val="00F64EBE"/>
    <w:rsid w:val="00F66907"/>
    <w:rsid w:val="00F6694B"/>
    <w:rsid w:val="00F66CA4"/>
    <w:rsid w:val="00F763F3"/>
    <w:rsid w:val="00F76F0B"/>
    <w:rsid w:val="00F81027"/>
    <w:rsid w:val="00F81746"/>
    <w:rsid w:val="00F81BD8"/>
    <w:rsid w:val="00F82422"/>
    <w:rsid w:val="00F827D2"/>
    <w:rsid w:val="00F85177"/>
    <w:rsid w:val="00F85304"/>
    <w:rsid w:val="00F862B3"/>
    <w:rsid w:val="00F86DE4"/>
    <w:rsid w:val="00F86F80"/>
    <w:rsid w:val="00F872CB"/>
    <w:rsid w:val="00F87B06"/>
    <w:rsid w:val="00F9486A"/>
    <w:rsid w:val="00F959D8"/>
    <w:rsid w:val="00F971E6"/>
    <w:rsid w:val="00F974B8"/>
    <w:rsid w:val="00F9799D"/>
    <w:rsid w:val="00F97A43"/>
    <w:rsid w:val="00F97D1C"/>
    <w:rsid w:val="00FA08F2"/>
    <w:rsid w:val="00FA1DD6"/>
    <w:rsid w:val="00FA2413"/>
    <w:rsid w:val="00FA2A3B"/>
    <w:rsid w:val="00FA52DC"/>
    <w:rsid w:val="00FA58F9"/>
    <w:rsid w:val="00FA6279"/>
    <w:rsid w:val="00FB3A9D"/>
    <w:rsid w:val="00FB4172"/>
    <w:rsid w:val="00FB441D"/>
    <w:rsid w:val="00FB646A"/>
    <w:rsid w:val="00FB66EE"/>
    <w:rsid w:val="00FB74D7"/>
    <w:rsid w:val="00FC2450"/>
    <w:rsid w:val="00FC2756"/>
    <w:rsid w:val="00FC2B3A"/>
    <w:rsid w:val="00FC2CED"/>
    <w:rsid w:val="00FC4796"/>
    <w:rsid w:val="00FC5C2D"/>
    <w:rsid w:val="00FC6D9B"/>
    <w:rsid w:val="00FD1842"/>
    <w:rsid w:val="00FD6D60"/>
    <w:rsid w:val="00FD7282"/>
    <w:rsid w:val="00FE0478"/>
    <w:rsid w:val="00FE3774"/>
    <w:rsid w:val="00FE4894"/>
    <w:rsid w:val="00FE4FA2"/>
    <w:rsid w:val="00FE5686"/>
    <w:rsid w:val="00FF01EE"/>
    <w:rsid w:val="00FF1C70"/>
    <w:rsid w:val="00FF2221"/>
    <w:rsid w:val="00FF4EA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0BB"/>
    <w:rPr>
      <w:sz w:val="24"/>
      <w:szCs w:val="24"/>
    </w:rPr>
  </w:style>
  <w:style w:type="paragraph" w:styleId="Ttulo1">
    <w:name w:val="heading 1"/>
    <w:basedOn w:val="Normal"/>
    <w:next w:val="Normal"/>
    <w:qFormat/>
    <w:rsid w:val="003E00BB"/>
    <w:pPr>
      <w:keepNext/>
      <w:outlineLvl w:val="0"/>
    </w:pPr>
    <w:rPr>
      <w:szCs w:val="20"/>
    </w:rPr>
  </w:style>
  <w:style w:type="paragraph" w:styleId="Ttulo2">
    <w:name w:val="heading 2"/>
    <w:basedOn w:val="Normal"/>
    <w:next w:val="Normal"/>
    <w:qFormat/>
    <w:rsid w:val="002340D4"/>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2340D4"/>
    <w:pPr>
      <w:keepNext/>
      <w:spacing w:before="240" w:after="60"/>
      <w:outlineLvl w:val="2"/>
    </w:pPr>
    <w:rPr>
      <w:rFonts w:ascii="Arial" w:hAnsi="Arial" w:cs="Arial"/>
      <w:b/>
      <w:bCs/>
      <w:sz w:val="26"/>
      <w:szCs w:val="26"/>
    </w:rPr>
  </w:style>
  <w:style w:type="paragraph" w:styleId="Ttulo9">
    <w:name w:val="heading 9"/>
    <w:basedOn w:val="Normal"/>
    <w:next w:val="Normal"/>
    <w:link w:val="Ttulo9Char"/>
    <w:qFormat/>
    <w:rsid w:val="004C75D6"/>
    <w:pPr>
      <w:spacing w:before="240" w:after="60"/>
      <w:outlineLvl w:val="8"/>
    </w:pPr>
    <w:rPr>
      <w:rFonts w:ascii="Arial" w:hAnsi="Arial"/>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qFormat/>
    <w:rsid w:val="003E00BB"/>
    <w:pPr>
      <w:jc w:val="center"/>
    </w:pPr>
    <w:rPr>
      <w:szCs w:val="20"/>
    </w:rPr>
  </w:style>
  <w:style w:type="table" w:styleId="Tabelacomgrade">
    <w:name w:val="Table Grid"/>
    <w:basedOn w:val="Tabelanormal"/>
    <w:rsid w:val="00E36A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
    <w:next w:val="Normal"/>
    <w:qFormat/>
    <w:rsid w:val="00E36A0B"/>
    <w:rPr>
      <w:b/>
      <w:bCs/>
      <w:lang w:eastAsia="en-US"/>
    </w:rPr>
  </w:style>
  <w:style w:type="paragraph" w:styleId="Corpodetexto2">
    <w:name w:val="Body Text 2"/>
    <w:basedOn w:val="Normal"/>
    <w:link w:val="Corpodetexto2Char"/>
    <w:rsid w:val="00AB0827"/>
    <w:pPr>
      <w:autoSpaceDE w:val="0"/>
      <w:autoSpaceDN w:val="0"/>
      <w:adjustRightInd w:val="0"/>
      <w:spacing w:line="264" w:lineRule="auto"/>
      <w:jc w:val="both"/>
    </w:pPr>
    <w:rPr>
      <w:lang w:val="x-none" w:eastAsia="x-none"/>
    </w:rPr>
  </w:style>
  <w:style w:type="paragraph" w:customStyle="1" w:styleId="BodyText21">
    <w:name w:val="Body Text 21"/>
    <w:basedOn w:val="Normal"/>
    <w:rsid w:val="00130DF1"/>
    <w:pPr>
      <w:snapToGrid w:val="0"/>
      <w:jc w:val="both"/>
    </w:pPr>
    <w:rPr>
      <w:szCs w:val="20"/>
    </w:rPr>
  </w:style>
  <w:style w:type="paragraph" w:styleId="Cabealho">
    <w:name w:val="header"/>
    <w:basedOn w:val="Normal"/>
    <w:link w:val="CabealhoChar"/>
    <w:uiPriority w:val="99"/>
    <w:rsid w:val="00130DF1"/>
    <w:pPr>
      <w:tabs>
        <w:tab w:val="center" w:pos="4419"/>
        <w:tab w:val="right" w:pos="8838"/>
      </w:tabs>
    </w:pPr>
    <w:rPr>
      <w:lang w:val="x-none" w:eastAsia="x-none"/>
    </w:rPr>
  </w:style>
  <w:style w:type="numbering" w:customStyle="1" w:styleId="EstiloVriosnveisNegritoPreto">
    <w:name w:val="Estilo Vários níveis Negrito Preto"/>
    <w:basedOn w:val="Semlista"/>
    <w:rsid w:val="00633BDF"/>
    <w:pPr>
      <w:numPr>
        <w:numId w:val="2"/>
      </w:numPr>
    </w:pPr>
  </w:style>
  <w:style w:type="numbering" w:customStyle="1" w:styleId="EstiloVriosnveisNegrito">
    <w:name w:val="Estilo Vários níveis Negrito"/>
    <w:basedOn w:val="Semlista"/>
    <w:rsid w:val="004F56A5"/>
    <w:pPr>
      <w:numPr>
        <w:numId w:val="3"/>
      </w:numPr>
    </w:pPr>
  </w:style>
  <w:style w:type="paragraph" w:customStyle="1" w:styleId="Item">
    <w:name w:val="Item"/>
    <w:basedOn w:val="Normal"/>
    <w:rsid w:val="002165B8"/>
    <w:pPr>
      <w:overflowPunct w:val="0"/>
      <w:autoSpaceDE w:val="0"/>
      <w:autoSpaceDN w:val="0"/>
      <w:adjustRightInd w:val="0"/>
      <w:spacing w:before="480"/>
      <w:textAlignment w:val="baseline"/>
    </w:pPr>
    <w:rPr>
      <w:rFonts w:ascii="Arial" w:hAnsi="Arial"/>
      <w:b/>
      <w:szCs w:val="20"/>
    </w:rPr>
  </w:style>
  <w:style w:type="paragraph" w:customStyle="1" w:styleId="nivel3">
    <w:name w:val="nivel 3"/>
    <w:basedOn w:val="Cabealho"/>
    <w:rsid w:val="000130F1"/>
    <w:pPr>
      <w:numPr>
        <w:ilvl w:val="2"/>
        <w:numId w:val="1"/>
      </w:numPr>
      <w:tabs>
        <w:tab w:val="clear" w:pos="1780"/>
        <w:tab w:val="clear" w:pos="4419"/>
        <w:tab w:val="clear" w:pos="8838"/>
        <w:tab w:val="num" w:pos="1361"/>
      </w:tabs>
      <w:ind w:left="1361" w:hanging="567"/>
      <w:jc w:val="both"/>
    </w:pPr>
    <w:rPr>
      <w:bCs/>
      <w:color w:val="000000"/>
    </w:rPr>
  </w:style>
  <w:style w:type="paragraph" w:customStyle="1" w:styleId="101a109">
    <w:name w:val="10.1 a 10.9"/>
    <w:basedOn w:val="Normal"/>
    <w:rsid w:val="00BA70C6"/>
    <w:pPr>
      <w:numPr>
        <w:ilvl w:val="1"/>
        <w:numId w:val="6"/>
      </w:numPr>
      <w:overflowPunct w:val="0"/>
      <w:autoSpaceDE w:val="0"/>
      <w:autoSpaceDN w:val="0"/>
      <w:adjustRightInd w:val="0"/>
      <w:jc w:val="both"/>
      <w:textAlignment w:val="baseline"/>
    </w:pPr>
    <w:rPr>
      <w:bCs/>
      <w:szCs w:val="20"/>
    </w:rPr>
  </w:style>
  <w:style w:type="character" w:styleId="Hyperlink">
    <w:name w:val="Hyperlink"/>
    <w:rsid w:val="00172834"/>
    <w:rPr>
      <w:color w:val="0000FF"/>
      <w:u w:val="single"/>
    </w:rPr>
  </w:style>
  <w:style w:type="character" w:styleId="HiperlinkVisitado">
    <w:name w:val="FollowedHyperlink"/>
    <w:rsid w:val="00172834"/>
    <w:rPr>
      <w:color w:val="800080"/>
      <w:u w:val="single"/>
    </w:rPr>
  </w:style>
  <w:style w:type="paragraph" w:customStyle="1" w:styleId="xl24">
    <w:name w:val="xl24"/>
    <w:basedOn w:val="Normal"/>
    <w:rsid w:val="00172834"/>
    <w:pPr>
      <w:pBdr>
        <w:top w:val="single" w:sz="8" w:space="0" w:color="auto"/>
        <w:left w:val="single" w:sz="8" w:space="0" w:color="auto"/>
        <w:bottom w:val="single" w:sz="8" w:space="0" w:color="auto"/>
        <w:right w:val="single" w:sz="8" w:space="0" w:color="auto"/>
      </w:pBdr>
      <w:spacing w:before="100" w:beforeAutospacing="1" w:after="100" w:afterAutospacing="1"/>
    </w:pPr>
    <w:rPr>
      <w:sz w:val="28"/>
      <w:szCs w:val="28"/>
    </w:rPr>
  </w:style>
  <w:style w:type="paragraph" w:customStyle="1" w:styleId="xl25">
    <w:name w:val="xl25"/>
    <w:basedOn w:val="Normal"/>
    <w:rsid w:val="00172834"/>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26">
    <w:name w:val="xl26"/>
    <w:basedOn w:val="Normal"/>
    <w:rsid w:val="00172834"/>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27">
    <w:name w:val="xl27"/>
    <w:basedOn w:val="Normal"/>
    <w:rsid w:val="00172834"/>
    <w:pPr>
      <w:pBdr>
        <w:top w:val="single" w:sz="8" w:space="0" w:color="auto"/>
        <w:left w:val="single" w:sz="8" w:space="0" w:color="auto"/>
        <w:bottom w:val="single" w:sz="8" w:space="0" w:color="auto"/>
        <w:right w:val="single" w:sz="8" w:space="0" w:color="auto"/>
      </w:pBdr>
      <w:spacing w:before="100" w:beforeAutospacing="1" w:after="100" w:afterAutospacing="1"/>
    </w:pPr>
    <w:rPr>
      <w:sz w:val="28"/>
      <w:szCs w:val="28"/>
    </w:rPr>
  </w:style>
  <w:style w:type="paragraph" w:customStyle="1" w:styleId="xl28">
    <w:name w:val="xl28"/>
    <w:basedOn w:val="Normal"/>
    <w:rsid w:val="0017283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pPr>
  </w:style>
  <w:style w:type="paragraph" w:customStyle="1" w:styleId="xl29">
    <w:name w:val="xl29"/>
    <w:basedOn w:val="Normal"/>
    <w:rsid w:val="0017283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pPr>
    <w:rPr>
      <w:b/>
      <w:bCs/>
      <w:color w:val="0000FF"/>
    </w:rPr>
  </w:style>
  <w:style w:type="paragraph" w:customStyle="1" w:styleId="xl30">
    <w:name w:val="xl30"/>
    <w:basedOn w:val="Normal"/>
    <w:rsid w:val="00172834"/>
    <w:pPr>
      <w:spacing w:before="100" w:beforeAutospacing="1" w:after="100" w:afterAutospacing="1"/>
    </w:pPr>
  </w:style>
  <w:style w:type="paragraph" w:customStyle="1" w:styleId="xl31">
    <w:name w:val="xl31"/>
    <w:basedOn w:val="Normal"/>
    <w:rsid w:val="00172834"/>
    <w:pPr>
      <w:spacing w:before="100" w:beforeAutospacing="1" w:after="100" w:afterAutospacing="1"/>
      <w:jc w:val="center"/>
    </w:pPr>
    <w:rPr>
      <w:b/>
      <w:bCs/>
      <w:color w:val="FF0000"/>
    </w:rPr>
  </w:style>
  <w:style w:type="paragraph" w:customStyle="1" w:styleId="xl32">
    <w:name w:val="xl32"/>
    <w:basedOn w:val="Normal"/>
    <w:rsid w:val="00172834"/>
    <w:pPr>
      <w:spacing w:before="100" w:beforeAutospacing="1" w:after="100" w:afterAutospacing="1"/>
      <w:jc w:val="center"/>
    </w:pPr>
    <w:rPr>
      <w:b/>
      <w:bCs/>
      <w:color w:val="FF0000"/>
    </w:rPr>
  </w:style>
  <w:style w:type="paragraph" w:customStyle="1" w:styleId="xl33">
    <w:name w:val="xl33"/>
    <w:basedOn w:val="Normal"/>
    <w:rsid w:val="00172834"/>
    <w:pPr>
      <w:pBdr>
        <w:top w:val="single" w:sz="8" w:space="0" w:color="auto"/>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34">
    <w:name w:val="xl34"/>
    <w:basedOn w:val="Normal"/>
    <w:rsid w:val="00172834"/>
    <w:pPr>
      <w:spacing w:before="100" w:beforeAutospacing="1" w:after="100" w:afterAutospacing="1"/>
      <w:jc w:val="center"/>
    </w:pPr>
    <w:rPr>
      <w:b/>
      <w:bCs/>
    </w:rPr>
  </w:style>
  <w:style w:type="paragraph" w:customStyle="1" w:styleId="xl35">
    <w:name w:val="xl35"/>
    <w:basedOn w:val="Normal"/>
    <w:rsid w:val="00172834"/>
    <w:pPr>
      <w:spacing w:before="100" w:beforeAutospacing="1" w:after="100" w:afterAutospacing="1"/>
      <w:jc w:val="center"/>
    </w:pPr>
    <w:rPr>
      <w:b/>
      <w:bCs/>
    </w:rPr>
  </w:style>
  <w:style w:type="paragraph" w:customStyle="1" w:styleId="xl36">
    <w:name w:val="xl36"/>
    <w:basedOn w:val="Normal"/>
    <w:rsid w:val="00172834"/>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37">
    <w:name w:val="xl37"/>
    <w:basedOn w:val="Normal"/>
    <w:rsid w:val="00172834"/>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pPr>
  </w:style>
  <w:style w:type="paragraph" w:customStyle="1" w:styleId="xl38">
    <w:name w:val="xl38"/>
    <w:basedOn w:val="Normal"/>
    <w:rsid w:val="00172834"/>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39">
    <w:name w:val="xl39"/>
    <w:basedOn w:val="Normal"/>
    <w:rsid w:val="00172834"/>
    <w:pPr>
      <w:pBdr>
        <w:top w:val="single" w:sz="8" w:space="0" w:color="auto"/>
        <w:left w:val="single" w:sz="8" w:space="0" w:color="auto"/>
        <w:bottom w:val="single" w:sz="8" w:space="0" w:color="auto"/>
        <w:right w:val="single" w:sz="8" w:space="0" w:color="auto"/>
      </w:pBdr>
      <w:shd w:val="clear" w:color="auto" w:fill="FFCC99"/>
      <w:spacing w:before="100" w:beforeAutospacing="1" w:after="100" w:afterAutospacing="1"/>
    </w:pPr>
  </w:style>
  <w:style w:type="paragraph" w:customStyle="1" w:styleId="xl40">
    <w:name w:val="xl40"/>
    <w:basedOn w:val="Normal"/>
    <w:rsid w:val="00172834"/>
    <w:pPr>
      <w:pBdr>
        <w:top w:val="single" w:sz="8" w:space="0" w:color="auto"/>
        <w:left w:val="single" w:sz="8" w:space="0" w:color="auto"/>
        <w:bottom w:val="single" w:sz="8" w:space="0" w:color="auto"/>
        <w:right w:val="single" w:sz="8" w:space="0" w:color="auto"/>
      </w:pBdr>
      <w:shd w:val="clear" w:color="auto" w:fill="FFCC99"/>
      <w:spacing w:before="100" w:beforeAutospacing="1" w:after="100" w:afterAutospacing="1"/>
      <w:jc w:val="center"/>
    </w:pPr>
    <w:rPr>
      <w:b/>
      <w:bCs/>
      <w:color w:val="0000FF"/>
    </w:rPr>
  </w:style>
  <w:style w:type="paragraph" w:customStyle="1" w:styleId="xl41">
    <w:name w:val="xl41"/>
    <w:basedOn w:val="Normal"/>
    <w:rsid w:val="00172834"/>
    <w:pPr>
      <w:spacing w:before="100" w:beforeAutospacing="1" w:after="100" w:afterAutospacing="1"/>
    </w:pPr>
  </w:style>
  <w:style w:type="paragraph" w:customStyle="1" w:styleId="xl42">
    <w:name w:val="xl42"/>
    <w:basedOn w:val="Normal"/>
    <w:rsid w:val="00172834"/>
    <w:pPr>
      <w:spacing w:before="100" w:beforeAutospacing="1" w:after="100" w:afterAutospacing="1"/>
    </w:pPr>
  </w:style>
  <w:style w:type="paragraph" w:customStyle="1" w:styleId="xl43">
    <w:name w:val="xl43"/>
    <w:basedOn w:val="Normal"/>
    <w:rsid w:val="00172834"/>
    <w:pPr>
      <w:spacing w:before="100" w:beforeAutospacing="1" w:after="100" w:afterAutospacing="1"/>
      <w:jc w:val="center"/>
    </w:pPr>
  </w:style>
  <w:style w:type="paragraph" w:customStyle="1" w:styleId="xl44">
    <w:name w:val="xl44"/>
    <w:basedOn w:val="Normal"/>
    <w:rsid w:val="00172834"/>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45">
    <w:name w:val="xl45"/>
    <w:basedOn w:val="Normal"/>
    <w:rsid w:val="0017283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pPr>
    <w:rPr>
      <w:b/>
      <w:bCs/>
      <w:color w:val="0000FF"/>
    </w:rPr>
  </w:style>
  <w:style w:type="paragraph" w:customStyle="1" w:styleId="xl46">
    <w:name w:val="xl46"/>
    <w:basedOn w:val="Normal"/>
    <w:rsid w:val="00172834"/>
    <w:pPr>
      <w:spacing w:before="100" w:beforeAutospacing="1" w:after="100" w:afterAutospacing="1"/>
      <w:jc w:val="center"/>
    </w:pPr>
    <w:rPr>
      <w:b/>
      <w:bCs/>
      <w:color w:val="FF0000"/>
    </w:rPr>
  </w:style>
  <w:style w:type="paragraph" w:customStyle="1" w:styleId="xl47">
    <w:name w:val="xl47"/>
    <w:basedOn w:val="Normal"/>
    <w:rsid w:val="00172834"/>
    <w:pPr>
      <w:spacing w:before="100" w:beforeAutospacing="1" w:after="100" w:afterAutospacing="1"/>
      <w:jc w:val="center"/>
    </w:pPr>
    <w:rPr>
      <w:b/>
      <w:bCs/>
    </w:rPr>
  </w:style>
  <w:style w:type="paragraph" w:customStyle="1" w:styleId="xl48">
    <w:name w:val="xl48"/>
    <w:basedOn w:val="Normal"/>
    <w:rsid w:val="00172834"/>
    <w:pPr>
      <w:pBdr>
        <w:top w:val="single" w:sz="8" w:space="0" w:color="auto"/>
        <w:left w:val="single" w:sz="8" w:space="0" w:color="auto"/>
        <w:bottom w:val="single" w:sz="8" w:space="0" w:color="auto"/>
        <w:right w:val="single" w:sz="8" w:space="0" w:color="auto"/>
      </w:pBdr>
      <w:shd w:val="clear" w:color="auto" w:fill="FFCC99"/>
      <w:spacing w:before="100" w:beforeAutospacing="1" w:after="100" w:afterAutospacing="1"/>
      <w:jc w:val="center"/>
    </w:pPr>
    <w:rPr>
      <w:b/>
      <w:bCs/>
      <w:color w:val="0000FF"/>
    </w:rPr>
  </w:style>
  <w:style w:type="paragraph" w:customStyle="1" w:styleId="xl49">
    <w:name w:val="xl49"/>
    <w:basedOn w:val="Normal"/>
    <w:rsid w:val="00172834"/>
    <w:pPr>
      <w:spacing w:before="100" w:beforeAutospacing="1" w:after="100" w:afterAutospacing="1"/>
    </w:pPr>
  </w:style>
  <w:style w:type="paragraph" w:customStyle="1" w:styleId="xl50">
    <w:name w:val="xl50"/>
    <w:basedOn w:val="Normal"/>
    <w:rsid w:val="00172834"/>
    <w:pPr>
      <w:spacing w:before="100" w:beforeAutospacing="1" w:after="100" w:afterAutospacing="1"/>
      <w:jc w:val="center"/>
    </w:pPr>
  </w:style>
  <w:style w:type="paragraph" w:customStyle="1" w:styleId="xl51">
    <w:name w:val="xl51"/>
    <w:basedOn w:val="Normal"/>
    <w:rsid w:val="00172834"/>
    <w:pPr>
      <w:pBdr>
        <w:top w:val="single" w:sz="8" w:space="0" w:color="auto"/>
        <w:left w:val="single" w:sz="8" w:space="0" w:color="auto"/>
        <w:bottom w:val="single" w:sz="8" w:space="0" w:color="auto"/>
        <w:right w:val="single" w:sz="8" w:space="0" w:color="auto"/>
      </w:pBdr>
      <w:spacing w:before="100" w:beforeAutospacing="1" w:after="100" w:afterAutospacing="1"/>
    </w:pPr>
    <w:rPr>
      <w:sz w:val="22"/>
      <w:szCs w:val="22"/>
    </w:rPr>
  </w:style>
  <w:style w:type="paragraph" w:customStyle="1" w:styleId="xl52">
    <w:name w:val="xl52"/>
    <w:basedOn w:val="Normal"/>
    <w:rsid w:val="00172834"/>
    <w:pPr>
      <w:pBdr>
        <w:top w:val="single" w:sz="8" w:space="0" w:color="auto"/>
        <w:left w:val="single" w:sz="8" w:space="0" w:color="auto"/>
        <w:bottom w:val="single" w:sz="8" w:space="0" w:color="auto"/>
        <w:right w:val="single" w:sz="8" w:space="0" w:color="auto"/>
      </w:pBdr>
      <w:spacing w:before="100" w:beforeAutospacing="1" w:after="100" w:afterAutospacing="1"/>
    </w:pPr>
    <w:rPr>
      <w:i/>
      <w:iCs/>
      <w:sz w:val="16"/>
      <w:szCs w:val="16"/>
    </w:rPr>
  </w:style>
  <w:style w:type="paragraph" w:customStyle="1" w:styleId="xl53">
    <w:name w:val="xl53"/>
    <w:basedOn w:val="Normal"/>
    <w:rsid w:val="00172834"/>
    <w:pPr>
      <w:spacing w:before="100" w:beforeAutospacing="1" w:after="100" w:afterAutospacing="1"/>
      <w:jc w:val="center"/>
    </w:pPr>
    <w:rPr>
      <w:b/>
      <w:bCs/>
    </w:rPr>
  </w:style>
  <w:style w:type="paragraph" w:customStyle="1" w:styleId="xl54">
    <w:name w:val="xl54"/>
    <w:basedOn w:val="Normal"/>
    <w:rsid w:val="00172834"/>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color w:val="C0C0C0"/>
    </w:rPr>
  </w:style>
  <w:style w:type="paragraph" w:customStyle="1" w:styleId="xl55">
    <w:name w:val="xl55"/>
    <w:basedOn w:val="Normal"/>
    <w:rsid w:val="00172834"/>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color w:val="C0C0C0"/>
    </w:rPr>
  </w:style>
  <w:style w:type="paragraph" w:customStyle="1" w:styleId="xl56">
    <w:name w:val="xl56"/>
    <w:basedOn w:val="Normal"/>
    <w:rsid w:val="00172834"/>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57">
    <w:name w:val="xl57"/>
    <w:basedOn w:val="Normal"/>
    <w:rsid w:val="00172834"/>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58">
    <w:name w:val="xl58"/>
    <w:basedOn w:val="Normal"/>
    <w:rsid w:val="00172834"/>
    <w:pPr>
      <w:pBdr>
        <w:top w:val="single" w:sz="8" w:space="0" w:color="auto"/>
        <w:left w:val="single" w:sz="8" w:space="0" w:color="auto"/>
        <w:bottom w:val="single" w:sz="8" w:space="0" w:color="auto"/>
      </w:pBdr>
      <w:shd w:val="clear" w:color="auto" w:fill="CCFFFF"/>
      <w:spacing w:before="100" w:beforeAutospacing="1" w:after="100" w:afterAutospacing="1"/>
      <w:jc w:val="center"/>
    </w:pPr>
    <w:rPr>
      <w:b/>
      <w:bCs/>
    </w:rPr>
  </w:style>
  <w:style w:type="paragraph" w:customStyle="1" w:styleId="xl59">
    <w:name w:val="xl59"/>
    <w:basedOn w:val="Normal"/>
    <w:rsid w:val="00172834"/>
    <w:pPr>
      <w:pBdr>
        <w:top w:val="single" w:sz="8" w:space="0" w:color="auto"/>
        <w:bottom w:val="single" w:sz="8" w:space="0" w:color="auto"/>
      </w:pBdr>
      <w:shd w:val="clear" w:color="auto" w:fill="CCFFFF"/>
      <w:spacing w:before="100" w:beforeAutospacing="1" w:after="100" w:afterAutospacing="1"/>
      <w:jc w:val="center"/>
    </w:pPr>
    <w:rPr>
      <w:b/>
      <w:bCs/>
    </w:rPr>
  </w:style>
  <w:style w:type="paragraph" w:customStyle="1" w:styleId="xl60">
    <w:name w:val="xl60"/>
    <w:basedOn w:val="Normal"/>
    <w:rsid w:val="00172834"/>
    <w:pPr>
      <w:pBdr>
        <w:top w:val="single" w:sz="8" w:space="0" w:color="auto"/>
        <w:left w:val="single" w:sz="8" w:space="0" w:color="auto"/>
        <w:bottom w:val="single" w:sz="8" w:space="0" w:color="auto"/>
      </w:pBdr>
      <w:spacing w:before="100" w:beforeAutospacing="1" w:after="100" w:afterAutospacing="1"/>
      <w:jc w:val="center"/>
      <w:textAlignment w:val="center"/>
    </w:pPr>
    <w:rPr>
      <w:b/>
      <w:bCs/>
      <w:sz w:val="28"/>
      <w:szCs w:val="28"/>
    </w:rPr>
  </w:style>
  <w:style w:type="paragraph" w:customStyle="1" w:styleId="xl61">
    <w:name w:val="xl61"/>
    <w:basedOn w:val="Normal"/>
    <w:rsid w:val="00172834"/>
    <w:pPr>
      <w:pBdr>
        <w:top w:val="single" w:sz="8" w:space="0" w:color="auto"/>
        <w:bottom w:val="single" w:sz="8" w:space="0" w:color="auto"/>
      </w:pBdr>
      <w:spacing w:before="100" w:beforeAutospacing="1" w:after="100" w:afterAutospacing="1"/>
      <w:jc w:val="center"/>
      <w:textAlignment w:val="center"/>
    </w:pPr>
    <w:rPr>
      <w:b/>
      <w:bCs/>
      <w:sz w:val="28"/>
      <w:szCs w:val="28"/>
    </w:rPr>
  </w:style>
  <w:style w:type="paragraph" w:customStyle="1" w:styleId="xl62">
    <w:name w:val="xl62"/>
    <w:basedOn w:val="Normal"/>
    <w:rsid w:val="00172834"/>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63">
    <w:name w:val="xl63"/>
    <w:basedOn w:val="Normal"/>
    <w:rsid w:val="00172834"/>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Normal"/>
    <w:rsid w:val="00172834"/>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65">
    <w:name w:val="xl65"/>
    <w:basedOn w:val="Normal"/>
    <w:rsid w:val="00172834"/>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66">
    <w:name w:val="xl66"/>
    <w:basedOn w:val="Normal"/>
    <w:rsid w:val="00172834"/>
    <w:pPr>
      <w:pBdr>
        <w:top w:val="single" w:sz="8" w:space="0" w:color="auto"/>
        <w:left w:val="single" w:sz="8" w:space="0" w:color="auto"/>
      </w:pBdr>
      <w:spacing w:before="100" w:beforeAutospacing="1" w:after="100" w:afterAutospacing="1"/>
      <w:jc w:val="center"/>
      <w:textAlignment w:val="center"/>
    </w:pPr>
    <w:rPr>
      <w:b/>
      <w:bCs/>
      <w:sz w:val="22"/>
      <w:szCs w:val="22"/>
    </w:rPr>
  </w:style>
  <w:style w:type="paragraph" w:customStyle="1" w:styleId="xl67">
    <w:name w:val="xl67"/>
    <w:basedOn w:val="Normal"/>
    <w:rsid w:val="00172834"/>
    <w:pPr>
      <w:pBdr>
        <w:left w:val="single" w:sz="8" w:space="0" w:color="auto"/>
        <w:bottom w:val="single" w:sz="8" w:space="0" w:color="auto"/>
      </w:pBdr>
      <w:spacing w:before="100" w:beforeAutospacing="1" w:after="100" w:afterAutospacing="1"/>
      <w:jc w:val="center"/>
      <w:textAlignment w:val="center"/>
    </w:pPr>
    <w:rPr>
      <w:b/>
      <w:bCs/>
      <w:sz w:val="22"/>
      <w:szCs w:val="22"/>
    </w:rPr>
  </w:style>
  <w:style w:type="paragraph" w:customStyle="1" w:styleId="xl68">
    <w:name w:val="xl68"/>
    <w:basedOn w:val="Normal"/>
    <w:rsid w:val="00172834"/>
    <w:pPr>
      <w:pBdr>
        <w:top w:val="single" w:sz="8" w:space="0" w:color="auto"/>
      </w:pBdr>
      <w:spacing w:before="100" w:beforeAutospacing="1" w:after="100" w:afterAutospacing="1"/>
      <w:jc w:val="center"/>
      <w:textAlignment w:val="center"/>
    </w:pPr>
    <w:rPr>
      <w:b/>
      <w:bCs/>
      <w:sz w:val="22"/>
      <w:szCs w:val="22"/>
    </w:rPr>
  </w:style>
  <w:style w:type="paragraph" w:customStyle="1" w:styleId="xl69">
    <w:name w:val="xl69"/>
    <w:basedOn w:val="Normal"/>
    <w:rsid w:val="00172834"/>
    <w:pPr>
      <w:pBdr>
        <w:bottom w:val="single" w:sz="8" w:space="0" w:color="auto"/>
      </w:pBdr>
      <w:spacing w:before="100" w:beforeAutospacing="1" w:after="100" w:afterAutospacing="1"/>
      <w:jc w:val="center"/>
      <w:textAlignment w:val="center"/>
    </w:pPr>
    <w:rPr>
      <w:b/>
      <w:bCs/>
      <w:sz w:val="22"/>
      <w:szCs w:val="22"/>
    </w:rPr>
  </w:style>
  <w:style w:type="paragraph" w:styleId="PargrafodaLista">
    <w:name w:val="List Paragraph"/>
    <w:basedOn w:val="Normal"/>
    <w:link w:val="PargrafodaListaChar"/>
    <w:uiPriority w:val="34"/>
    <w:qFormat/>
    <w:rsid w:val="000E4F5E"/>
    <w:pPr>
      <w:ind w:left="708"/>
    </w:pPr>
    <w:rPr>
      <w:lang w:val="x-none" w:eastAsia="x-none"/>
    </w:rPr>
  </w:style>
  <w:style w:type="paragraph" w:styleId="Textodebalo">
    <w:name w:val="Balloon Text"/>
    <w:basedOn w:val="Normal"/>
    <w:link w:val="TextodebaloChar"/>
    <w:uiPriority w:val="99"/>
    <w:rsid w:val="00F76F0B"/>
    <w:rPr>
      <w:rFonts w:ascii="Tahoma" w:hAnsi="Tahoma"/>
      <w:sz w:val="16"/>
      <w:szCs w:val="16"/>
      <w:lang w:val="x-none" w:eastAsia="x-none"/>
    </w:rPr>
  </w:style>
  <w:style w:type="character" w:customStyle="1" w:styleId="TextodebaloChar">
    <w:name w:val="Texto de balão Char"/>
    <w:link w:val="Textodebalo"/>
    <w:uiPriority w:val="99"/>
    <w:rsid w:val="00F76F0B"/>
    <w:rPr>
      <w:rFonts w:ascii="Tahoma" w:hAnsi="Tahoma" w:cs="Tahoma"/>
      <w:sz w:val="16"/>
      <w:szCs w:val="16"/>
    </w:rPr>
  </w:style>
  <w:style w:type="character" w:styleId="Refdecomentrio">
    <w:name w:val="annotation reference"/>
    <w:rsid w:val="00F76F0B"/>
    <w:rPr>
      <w:sz w:val="16"/>
      <w:szCs w:val="16"/>
    </w:rPr>
  </w:style>
  <w:style w:type="paragraph" w:styleId="Textodecomentrio">
    <w:name w:val="annotation text"/>
    <w:basedOn w:val="Normal"/>
    <w:link w:val="TextodecomentrioChar"/>
    <w:rsid w:val="00F76F0B"/>
    <w:rPr>
      <w:sz w:val="20"/>
      <w:szCs w:val="20"/>
    </w:rPr>
  </w:style>
  <w:style w:type="character" w:customStyle="1" w:styleId="TextodecomentrioChar">
    <w:name w:val="Texto de comentário Char"/>
    <w:basedOn w:val="Fontepargpadro"/>
    <w:link w:val="Textodecomentrio"/>
    <w:rsid w:val="00F76F0B"/>
  </w:style>
  <w:style w:type="paragraph" w:styleId="Assuntodocomentrio">
    <w:name w:val="annotation subject"/>
    <w:basedOn w:val="Textodecomentrio"/>
    <w:next w:val="Textodecomentrio"/>
    <w:link w:val="AssuntodocomentrioChar"/>
    <w:rsid w:val="00F76F0B"/>
    <w:rPr>
      <w:b/>
      <w:bCs/>
      <w:lang w:val="x-none" w:eastAsia="x-none"/>
    </w:rPr>
  </w:style>
  <w:style w:type="character" w:customStyle="1" w:styleId="AssuntodocomentrioChar">
    <w:name w:val="Assunto do comentário Char"/>
    <w:link w:val="Assuntodocomentrio"/>
    <w:rsid w:val="00F76F0B"/>
    <w:rPr>
      <w:b/>
      <w:bCs/>
    </w:rPr>
  </w:style>
  <w:style w:type="numbering" w:styleId="111111">
    <w:name w:val="Outline List 2"/>
    <w:basedOn w:val="Semlista"/>
    <w:rsid w:val="00DF2033"/>
    <w:pPr>
      <w:numPr>
        <w:numId w:val="4"/>
      </w:numPr>
    </w:pPr>
  </w:style>
  <w:style w:type="character" w:styleId="nfase">
    <w:name w:val="Emphasis"/>
    <w:qFormat/>
    <w:rsid w:val="00DF2033"/>
    <w:rPr>
      <w:i/>
      <w:iCs/>
    </w:rPr>
  </w:style>
  <w:style w:type="paragraph" w:customStyle="1" w:styleId="WW-Recuodecorpodetexto2">
    <w:name w:val="WW-Recuo de corpo de texto 2"/>
    <w:basedOn w:val="Normal"/>
    <w:rsid w:val="000C030E"/>
    <w:pPr>
      <w:widowControl w:val="0"/>
      <w:tabs>
        <w:tab w:val="left" w:pos="2268"/>
        <w:tab w:val="left" w:pos="2552"/>
      </w:tabs>
      <w:suppressAutoHyphens/>
      <w:spacing w:line="360" w:lineRule="auto"/>
      <w:ind w:left="2268"/>
      <w:jc w:val="both"/>
    </w:pPr>
    <w:rPr>
      <w:rFonts w:ascii="Arial" w:hAnsi="Arial" w:cs="Arial"/>
      <w:sz w:val="22"/>
      <w:szCs w:val="22"/>
      <w:lang w:eastAsia="ar-SA"/>
    </w:rPr>
  </w:style>
  <w:style w:type="paragraph" w:styleId="Recuodecorpodetexto">
    <w:name w:val="Body Text Indent"/>
    <w:basedOn w:val="Normal"/>
    <w:link w:val="RecuodecorpodetextoChar"/>
    <w:rsid w:val="007E236A"/>
    <w:pPr>
      <w:spacing w:after="120"/>
      <w:ind w:left="283"/>
    </w:pPr>
    <w:rPr>
      <w:lang w:val="x-none" w:eastAsia="x-none"/>
    </w:rPr>
  </w:style>
  <w:style w:type="character" w:customStyle="1" w:styleId="RecuodecorpodetextoChar">
    <w:name w:val="Recuo de corpo de texto Char"/>
    <w:link w:val="Recuodecorpodetexto"/>
    <w:rsid w:val="007E236A"/>
    <w:rPr>
      <w:sz w:val="24"/>
      <w:szCs w:val="24"/>
    </w:rPr>
  </w:style>
  <w:style w:type="paragraph" w:customStyle="1" w:styleId="TextoATECH">
    <w:name w:val="Texto ATECH"/>
    <w:basedOn w:val="Normal"/>
    <w:rsid w:val="007E236A"/>
    <w:pPr>
      <w:spacing w:before="300" w:line="300" w:lineRule="atLeast"/>
      <w:jc w:val="both"/>
    </w:pPr>
    <w:rPr>
      <w:rFonts w:ascii="Arial" w:hAnsi="Arial"/>
      <w:sz w:val="22"/>
      <w:szCs w:val="20"/>
    </w:rPr>
  </w:style>
  <w:style w:type="paragraph" w:styleId="Corpodetexto">
    <w:name w:val="Body Text"/>
    <w:basedOn w:val="Normal"/>
    <w:link w:val="CorpodetextoChar"/>
    <w:unhideWhenUsed/>
    <w:rsid w:val="00C46ECA"/>
    <w:pPr>
      <w:spacing w:after="120" w:line="276" w:lineRule="auto"/>
    </w:pPr>
    <w:rPr>
      <w:rFonts w:ascii="Calibri" w:eastAsia="Calibri" w:hAnsi="Calibri"/>
      <w:sz w:val="22"/>
      <w:szCs w:val="22"/>
      <w:lang w:val="x-none" w:eastAsia="en-US"/>
    </w:rPr>
  </w:style>
  <w:style w:type="character" w:customStyle="1" w:styleId="CorpodetextoChar">
    <w:name w:val="Corpo de texto Char"/>
    <w:link w:val="Corpodetexto"/>
    <w:rsid w:val="00C46ECA"/>
    <w:rPr>
      <w:rFonts w:ascii="Calibri" w:eastAsia="Calibri" w:hAnsi="Calibri"/>
      <w:sz w:val="22"/>
      <w:szCs w:val="22"/>
      <w:lang w:eastAsia="en-US"/>
    </w:rPr>
  </w:style>
  <w:style w:type="character" w:customStyle="1" w:styleId="Corpodetexto2Char">
    <w:name w:val="Corpo de texto 2 Char"/>
    <w:link w:val="Corpodetexto2"/>
    <w:rsid w:val="00F9799D"/>
    <w:rPr>
      <w:sz w:val="24"/>
      <w:szCs w:val="24"/>
    </w:rPr>
  </w:style>
  <w:style w:type="paragraph" w:styleId="Rodap">
    <w:name w:val="footer"/>
    <w:basedOn w:val="Normal"/>
    <w:link w:val="RodapChar"/>
    <w:uiPriority w:val="99"/>
    <w:rsid w:val="005D11EE"/>
    <w:pPr>
      <w:tabs>
        <w:tab w:val="center" w:pos="4252"/>
        <w:tab w:val="right" w:pos="8504"/>
      </w:tabs>
    </w:pPr>
    <w:rPr>
      <w:lang w:val="x-none" w:eastAsia="x-none"/>
    </w:rPr>
  </w:style>
  <w:style w:type="character" w:customStyle="1" w:styleId="RodapChar">
    <w:name w:val="Rodapé Char"/>
    <w:link w:val="Rodap"/>
    <w:uiPriority w:val="99"/>
    <w:rsid w:val="005D11EE"/>
    <w:rPr>
      <w:sz w:val="24"/>
      <w:szCs w:val="24"/>
    </w:rPr>
  </w:style>
  <w:style w:type="character" w:customStyle="1" w:styleId="CabealhoChar">
    <w:name w:val="Cabeçalho Char"/>
    <w:link w:val="Cabealho"/>
    <w:uiPriority w:val="99"/>
    <w:rsid w:val="00212E7B"/>
    <w:rPr>
      <w:sz w:val="24"/>
      <w:szCs w:val="24"/>
    </w:rPr>
  </w:style>
  <w:style w:type="paragraph" w:styleId="Textodenotaderodap">
    <w:name w:val="footnote text"/>
    <w:basedOn w:val="Normal"/>
    <w:link w:val="TextodenotaderodapChar"/>
    <w:uiPriority w:val="99"/>
    <w:unhideWhenUsed/>
    <w:rsid w:val="00E02FC8"/>
    <w:rPr>
      <w:rFonts w:ascii="Calibri" w:hAnsi="Calibri"/>
      <w:sz w:val="20"/>
      <w:szCs w:val="20"/>
      <w:lang w:val="x-none" w:eastAsia="x-none"/>
    </w:rPr>
  </w:style>
  <w:style w:type="character" w:customStyle="1" w:styleId="TextodenotaderodapChar">
    <w:name w:val="Texto de nota de rodapé Char"/>
    <w:link w:val="Textodenotaderodap"/>
    <w:uiPriority w:val="99"/>
    <w:rsid w:val="00E02FC8"/>
    <w:rPr>
      <w:rFonts w:ascii="Calibri" w:hAnsi="Calibri"/>
    </w:rPr>
  </w:style>
  <w:style w:type="character" w:styleId="Refdenotaderodap">
    <w:name w:val="footnote reference"/>
    <w:uiPriority w:val="99"/>
    <w:unhideWhenUsed/>
    <w:rsid w:val="00E02FC8"/>
    <w:rPr>
      <w:vertAlign w:val="superscript"/>
    </w:rPr>
  </w:style>
  <w:style w:type="character" w:customStyle="1" w:styleId="Ttulo9Char">
    <w:name w:val="Título 9 Char"/>
    <w:link w:val="Ttulo9"/>
    <w:rsid w:val="004C75D6"/>
    <w:rPr>
      <w:rFonts w:ascii="Arial" w:hAnsi="Arial" w:cs="Arial"/>
      <w:sz w:val="22"/>
      <w:szCs w:val="22"/>
    </w:rPr>
  </w:style>
  <w:style w:type="character" w:styleId="Forte">
    <w:name w:val="Strong"/>
    <w:qFormat/>
    <w:rsid w:val="00347AAA"/>
    <w:rPr>
      <w:b/>
      <w:bCs/>
    </w:rPr>
  </w:style>
  <w:style w:type="paragraph" w:customStyle="1" w:styleId="P30">
    <w:name w:val="P30"/>
    <w:basedOn w:val="Normal"/>
    <w:rsid w:val="00347AAA"/>
    <w:pPr>
      <w:widowControl w:val="0"/>
      <w:suppressAutoHyphens/>
      <w:jc w:val="both"/>
    </w:pPr>
    <w:rPr>
      <w:rFonts w:eastAsia="Arial Unicode MS" w:cs="Tahoma"/>
      <w:b/>
      <w:lang w:eastAsia="zh-CN" w:bidi="pt-BR"/>
    </w:rPr>
  </w:style>
  <w:style w:type="paragraph" w:customStyle="1" w:styleId="Default">
    <w:name w:val="Default"/>
    <w:rsid w:val="00347AAA"/>
    <w:pPr>
      <w:autoSpaceDE w:val="0"/>
      <w:autoSpaceDN w:val="0"/>
      <w:adjustRightInd w:val="0"/>
    </w:pPr>
    <w:rPr>
      <w:rFonts w:ascii="Arial" w:hAnsi="Arial" w:cs="Arial"/>
      <w:color w:val="000000"/>
      <w:sz w:val="24"/>
      <w:szCs w:val="24"/>
    </w:rPr>
  </w:style>
  <w:style w:type="character" w:customStyle="1" w:styleId="Corpodetexto12ptChar">
    <w:name w:val="Corpo de texto + 12 pt Char"/>
    <w:rsid w:val="00BA1DDE"/>
    <w:rPr>
      <w:sz w:val="24"/>
      <w:szCs w:val="24"/>
      <w:lang w:val="pt-BR" w:bidi="ar-SA"/>
    </w:rPr>
  </w:style>
  <w:style w:type="character" w:customStyle="1" w:styleId="WW8Num1z0">
    <w:name w:val="WW8Num1z0"/>
    <w:rsid w:val="002C6A13"/>
    <w:rPr>
      <w:b/>
    </w:rPr>
  </w:style>
  <w:style w:type="character" w:customStyle="1" w:styleId="WW8Num2z0">
    <w:name w:val="WW8Num2z0"/>
    <w:rsid w:val="002C6A13"/>
    <w:rPr>
      <w:rFonts w:ascii="Symbol" w:hAnsi="Symbol" w:cs="Symbol"/>
    </w:rPr>
  </w:style>
  <w:style w:type="character" w:customStyle="1" w:styleId="WW8Num3z0">
    <w:name w:val="WW8Num3z0"/>
    <w:rsid w:val="002C6A13"/>
    <w:rPr>
      <w:rFonts w:ascii="Times New Roman" w:eastAsia="Arial Unicode MS" w:hAnsi="Times New Roman" w:cs="Times New Roman"/>
    </w:rPr>
  </w:style>
  <w:style w:type="character" w:customStyle="1" w:styleId="WW8Num3z1">
    <w:name w:val="WW8Num3z1"/>
    <w:rsid w:val="002C6A13"/>
    <w:rPr>
      <w:rFonts w:ascii="Courier New" w:hAnsi="Courier New" w:cs="Courier New"/>
    </w:rPr>
  </w:style>
  <w:style w:type="character" w:customStyle="1" w:styleId="WW8Num4z0">
    <w:name w:val="WW8Num4z0"/>
    <w:rsid w:val="002C6A13"/>
    <w:rPr>
      <w:rFonts w:ascii="Times New Roman" w:eastAsia="Arial Unicode MS" w:hAnsi="Times New Roman" w:cs="Times New Roman"/>
    </w:rPr>
  </w:style>
  <w:style w:type="character" w:customStyle="1" w:styleId="WW8Num6z0">
    <w:name w:val="WW8Num6z0"/>
    <w:rsid w:val="002C6A13"/>
    <w:rPr>
      <w:rFonts w:ascii="Symbol" w:hAnsi="Symbol" w:cs="Symbol"/>
    </w:rPr>
  </w:style>
  <w:style w:type="character" w:customStyle="1" w:styleId="Fontepargpadro2">
    <w:name w:val="Fonte parág. padrão2"/>
    <w:rsid w:val="002C6A13"/>
  </w:style>
  <w:style w:type="character" w:customStyle="1" w:styleId="WW8Num4z1">
    <w:name w:val="WW8Num4z1"/>
    <w:rsid w:val="002C6A13"/>
    <w:rPr>
      <w:rFonts w:ascii="Courier New" w:hAnsi="Courier New" w:cs="Courier New"/>
    </w:rPr>
  </w:style>
  <w:style w:type="character" w:customStyle="1" w:styleId="WW8Num4z2">
    <w:name w:val="WW8Num4z2"/>
    <w:rsid w:val="002C6A13"/>
    <w:rPr>
      <w:rFonts w:ascii="Wingdings" w:hAnsi="Wingdings" w:cs="Wingdings"/>
    </w:rPr>
  </w:style>
  <w:style w:type="character" w:customStyle="1" w:styleId="WW8Num4z3">
    <w:name w:val="WW8Num4z3"/>
    <w:rsid w:val="002C6A13"/>
    <w:rPr>
      <w:rFonts w:ascii="Symbol" w:hAnsi="Symbol" w:cs="Symbol"/>
    </w:rPr>
  </w:style>
  <w:style w:type="character" w:customStyle="1" w:styleId="WW8Num5z0">
    <w:name w:val="WW8Num5z0"/>
    <w:rsid w:val="002C6A13"/>
    <w:rPr>
      <w:rFonts w:ascii="Times New Roman" w:eastAsia="Arial Unicode MS" w:hAnsi="Times New Roman" w:cs="Times New Roman"/>
    </w:rPr>
  </w:style>
  <w:style w:type="character" w:customStyle="1" w:styleId="WW8Num5z1">
    <w:name w:val="WW8Num5z1"/>
    <w:rsid w:val="002C6A13"/>
    <w:rPr>
      <w:rFonts w:ascii="Courier New" w:hAnsi="Courier New" w:cs="Courier New"/>
    </w:rPr>
  </w:style>
  <w:style w:type="character" w:customStyle="1" w:styleId="WW8Num5z2">
    <w:name w:val="WW8Num5z2"/>
    <w:rsid w:val="002C6A13"/>
    <w:rPr>
      <w:rFonts w:ascii="Wingdings" w:hAnsi="Wingdings" w:cs="Wingdings"/>
    </w:rPr>
  </w:style>
  <w:style w:type="character" w:customStyle="1" w:styleId="WW8Num5z3">
    <w:name w:val="WW8Num5z3"/>
    <w:rsid w:val="002C6A13"/>
    <w:rPr>
      <w:rFonts w:ascii="Symbol" w:hAnsi="Symbol" w:cs="Symbol"/>
    </w:rPr>
  </w:style>
  <w:style w:type="character" w:customStyle="1" w:styleId="WW8Num6z1">
    <w:name w:val="WW8Num6z1"/>
    <w:rsid w:val="002C6A13"/>
    <w:rPr>
      <w:rFonts w:ascii="Courier New" w:hAnsi="Courier New" w:cs="Courier New"/>
    </w:rPr>
  </w:style>
  <w:style w:type="character" w:customStyle="1" w:styleId="WW8Num6z2">
    <w:name w:val="WW8Num6z2"/>
    <w:rsid w:val="002C6A13"/>
    <w:rPr>
      <w:rFonts w:ascii="Wingdings" w:hAnsi="Wingdings" w:cs="Wingdings"/>
    </w:rPr>
  </w:style>
  <w:style w:type="character" w:customStyle="1" w:styleId="WW8Num7z0">
    <w:name w:val="WW8Num7z0"/>
    <w:rsid w:val="002C6A13"/>
    <w:rPr>
      <w:b/>
    </w:rPr>
  </w:style>
  <w:style w:type="character" w:customStyle="1" w:styleId="WW8Num7z1">
    <w:name w:val="WW8Num7z1"/>
    <w:rsid w:val="002C6A13"/>
    <w:rPr>
      <w:b/>
      <w:sz w:val="22"/>
      <w:szCs w:val="22"/>
    </w:rPr>
  </w:style>
  <w:style w:type="character" w:customStyle="1" w:styleId="WW8Num8z0">
    <w:name w:val="WW8Num8z0"/>
    <w:rsid w:val="002C6A13"/>
    <w:rPr>
      <w:rFonts w:ascii="Wingdings" w:hAnsi="Wingdings" w:cs="Wingdings"/>
    </w:rPr>
  </w:style>
  <w:style w:type="character" w:customStyle="1" w:styleId="WW8Num8z1">
    <w:name w:val="WW8Num8z1"/>
    <w:rsid w:val="002C6A13"/>
    <w:rPr>
      <w:rFonts w:ascii="Courier New" w:hAnsi="Courier New" w:cs="Courier New"/>
    </w:rPr>
  </w:style>
  <w:style w:type="character" w:customStyle="1" w:styleId="WW8Num8z3">
    <w:name w:val="WW8Num8z3"/>
    <w:rsid w:val="002C6A13"/>
    <w:rPr>
      <w:rFonts w:ascii="Symbol" w:hAnsi="Symbol" w:cs="Symbol"/>
    </w:rPr>
  </w:style>
  <w:style w:type="character" w:customStyle="1" w:styleId="WW8Num9z0">
    <w:name w:val="WW8Num9z0"/>
    <w:rsid w:val="002C6A13"/>
    <w:rPr>
      <w:rFonts w:ascii="Times New Roman" w:eastAsia="Arial Unicode MS" w:hAnsi="Times New Roman" w:cs="Times New Roman"/>
    </w:rPr>
  </w:style>
  <w:style w:type="character" w:customStyle="1" w:styleId="WW8Num9z1">
    <w:name w:val="WW8Num9z1"/>
    <w:rsid w:val="002C6A13"/>
    <w:rPr>
      <w:rFonts w:ascii="Courier New" w:hAnsi="Courier New" w:cs="Courier New"/>
    </w:rPr>
  </w:style>
  <w:style w:type="character" w:customStyle="1" w:styleId="WW8Num9z2">
    <w:name w:val="WW8Num9z2"/>
    <w:rsid w:val="002C6A13"/>
    <w:rPr>
      <w:rFonts w:ascii="Wingdings" w:hAnsi="Wingdings" w:cs="Wingdings"/>
    </w:rPr>
  </w:style>
  <w:style w:type="character" w:customStyle="1" w:styleId="WW8Num9z3">
    <w:name w:val="WW8Num9z3"/>
    <w:rsid w:val="002C6A13"/>
    <w:rPr>
      <w:rFonts w:ascii="Symbol" w:hAnsi="Symbol" w:cs="Symbol"/>
    </w:rPr>
  </w:style>
  <w:style w:type="character" w:customStyle="1" w:styleId="Fontepargpadro1">
    <w:name w:val="Fonte parág. padrão1"/>
    <w:rsid w:val="002C6A13"/>
  </w:style>
  <w:style w:type="character" w:customStyle="1" w:styleId="RecuodecorpodetextoChar1">
    <w:name w:val="Recuo de corpo de texto Char1"/>
    <w:rsid w:val="002C6A13"/>
    <w:rPr>
      <w:rFonts w:ascii="Calibri" w:eastAsia="Calibri" w:hAnsi="Calibri" w:cs="Times New Roman"/>
    </w:rPr>
  </w:style>
  <w:style w:type="paragraph" w:customStyle="1" w:styleId="Ttulo20">
    <w:name w:val="Título2"/>
    <w:basedOn w:val="Normal"/>
    <w:next w:val="Corpodetexto"/>
    <w:rsid w:val="002C6A13"/>
    <w:pPr>
      <w:keepNext/>
      <w:suppressAutoHyphens/>
      <w:spacing w:before="240" w:after="120" w:line="276" w:lineRule="auto"/>
    </w:pPr>
    <w:rPr>
      <w:rFonts w:ascii="Arial" w:eastAsia="Microsoft YaHei" w:hAnsi="Arial" w:cs="Mangal"/>
      <w:sz w:val="28"/>
      <w:szCs w:val="28"/>
      <w:lang w:eastAsia="zh-CN"/>
    </w:rPr>
  </w:style>
  <w:style w:type="paragraph" w:styleId="Lista">
    <w:name w:val="List"/>
    <w:basedOn w:val="Corpodetexto"/>
    <w:rsid w:val="002C6A13"/>
    <w:pPr>
      <w:widowControl w:val="0"/>
      <w:suppressAutoHyphens/>
      <w:spacing w:line="240" w:lineRule="auto"/>
    </w:pPr>
    <w:rPr>
      <w:rFonts w:ascii="Times New Roman" w:eastAsia="Arial Unicode MS" w:hAnsi="Times New Roman" w:cs="Mangal"/>
      <w:sz w:val="24"/>
      <w:szCs w:val="24"/>
      <w:lang w:eastAsia="zh-CN" w:bidi="pt-BR"/>
    </w:rPr>
  </w:style>
  <w:style w:type="paragraph" w:customStyle="1" w:styleId="ndice">
    <w:name w:val="Índice"/>
    <w:basedOn w:val="Normal"/>
    <w:rsid w:val="002C6A13"/>
    <w:pPr>
      <w:suppressLineNumbers/>
      <w:suppressAutoHyphens/>
      <w:spacing w:after="200" w:line="276" w:lineRule="auto"/>
    </w:pPr>
    <w:rPr>
      <w:rFonts w:ascii="Calibri" w:eastAsia="Calibri" w:hAnsi="Calibri" w:cs="Mangal"/>
      <w:sz w:val="22"/>
      <w:szCs w:val="22"/>
      <w:lang w:eastAsia="zh-CN"/>
    </w:rPr>
  </w:style>
  <w:style w:type="paragraph" w:customStyle="1" w:styleId="Ttulo10">
    <w:name w:val="Título1"/>
    <w:basedOn w:val="Normal"/>
    <w:next w:val="Corpodetexto"/>
    <w:rsid w:val="002C6A13"/>
    <w:pPr>
      <w:keepNext/>
      <w:suppressAutoHyphens/>
      <w:spacing w:before="240" w:after="120" w:line="276" w:lineRule="auto"/>
    </w:pPr>
    <w:rPr>
      <w:rFonts w:ascii="Arial" w:eastAsia="Microsoft YaHei" w:hAnsi="Arial" w:cs="Mangal"/>
      <w:sz w:val="28"/>
      <w:szCs w:val="28"/>
      <w:lang w:eastAsia="zh-CN"/>
    </w:rPr>
  </w:style>
  <w:style w:type="paragraph" w:customStyle="1" w:styleId="PN">
    <w:name w:val="PN"/>
    <w:rsid w:val="002C6A13"/>
    <w:pPr>
      <w:suppressAutoHyphens/>
      <w:spacing w:before="240" w:line="360" w:lineRule="exact"/>
      <w:jc w:val="both"/>
    </w:pPr>
    <w:rPr>
      <w:rFonts w:ascii="Arial" w:hAnsi="Arial" w:cs="Arial"/>
      <w:sz w:val="24"/>
      <w:lang w:val="en-US" w:eastAsia="zh-CN"/>
    </w:rPr>
  </w:style>
  <w:style w:type="character" w:customStyle="1" w:styleId="PargrafodaListaChar">
    <w:name w:val="Parágrafo da Lista Char"/>
    <w:link w:val="PargrafodaLista"/>
    <w:uiPriority w:val="34"/>
    <w:rsid w:val="00A63579"/>
    <w:rPr>
      <w:sz w:val="24"/>
      <w:szCs w:val="24"/>
    </w:rPr>
  </w:style>
  <w:style w:type="paragraph" w:styleId="NormalWeb">
    <w:name w:val="Normal (Web)"/>
    <w:basedOn w:val="Normal"/>
    <w:uiPriority w:val="99"/>
    <w:unhideWhenUsed/>
    <w:rsid w:val="00FC2CED"/>
    <w:pPr>
      <w:spacing w:before="100" w:beforeAutospacing="1" w:after="100" w:afterAutospacing="1"/>
    </w:pPr>
  </w:style>
  <w:style w:type="paragraph" w:styleId="Subttulo">
    <w:name w:val="Subtitle"/>
    <w:basedOn w:val="Normal"/>
    <w:next w:val="Normal"/>
    <w:link w:val="SubttuloChar"/>
    <w:qFormat/>
    <w:rsid w:val="007E681B"/>
    <w:pPr>
      <w:spacing w:after="60"/>
      <w:jc w:val="center"/>
      <w:outlineLvl w:val="1"/>
    </w:pPr>
    <w:rPr>
      <w:rFonts w:ascii="Cambria" w:hAnsi="Cambria"/>
      <w:lang w:val="x-none" w:eastAsia="x-none"/>
    </w:rPr>
  </w:style>
  <w:style w:type="character" w:customStyle="1" w:styleId="SubttuloChar">
    <w:name w:val="Subtítulo Char"/>
    <w:link w:val="Subttulo"/>
    <w:rsid w:val="007E681B"/>
    <w:rPr>
      <w:rFonts w:ascii="Cambria" w:hAnsi="Cambria"/>
      <w:sz w:val="24"/>
      <w:szCs w:val="24"/>
      <w:lang w:val="x-none" w:eastAsia="x-none"/>
    </w:rPr>
  </w:style>
  <w:style w:type="character" w:customStyle="1" w:styleId="apple-converted-space">
    <w:name w:val="apple-converted-space"/>
    <w:rsid w:val="00960A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0BB"/>
    <w:rPr>
      <w:sz w:val="24"/>
      <w:szCs w:val="24"/>
    </w:rPr>
  </w:style>
  <w:style w:type="paragraph" w:styleId="Ttulo1">
    <w:name w:val="heading 1"/>
    <w:basedOn w:val="Normal"/>
    <w:next w:val="Normal"/>
    <w:qFormat/>
    <w:rsid w:val="003E00BB"/>
    <w:pPr>
      <w:keepNext/>
      <w:outlineLvl w:val="0"/>
    </w:pPr>
    <w:rPr>
      <w:szCs w:val="20"/>
    </w:rPr>
  </w:style>
  <w:style w:type="paragraph" w:styleId="Ttulo2">
    <w:name w:val="heading 2"/>
    <w:basedOn w:val="Normal"/>
    <w:next w:val="Normal"/>
    <w:qFormat/>
    <w:rsid w:val="002340D4"/>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2340D4"/>
    <w:pPr>
      <w:keepNext/>
      <w:spacing w:before="240" w:after="60"/>
      <w:outlineLvl w:val="2"/>
    </w:pPr>
    <w:rPr>
      <w:rFonts w:ascii="Arial" w:hAnsi="Arial" w:cs="Arial"/>
      <w:b/>
      <w:bCs/>
      <w:sz w:val="26"/>
      <w:szCs w:val="26"/>
    </w:rPr>
  </w:style>
  <w:style w:type="paragraph" w:styleId="Ttulo9">
    <w:name w:val="heading 9"/>
    <w:basedOn w:val="Normal"/>
    <w:next w:val="Normal"/>
    <w:link w:val="Ttulo9Char"/>
    <w:qFormat/>
    <w:rsid w:val="004C75D6"/>
    <w:pPr>
      <w:spacing w:before="240" w:after="60"/>
      <w:outlineLvl w:val="8"/>
    </w:pPr>
    <w:rPr>
      <w:rFonts w:ascii="Arial" w:hAnsi="Arial"/>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qFormat/>
    <w:rsid w:val="003E00BB"/>
    <w:pPr>
      <w:jc w:val="center"/>
    </w:pPr>
    <w:rPr>
      <w:szCs w:val="20"/>
    </w:rPr>
  </w:style>
  <w:style w:type="table" w:styleId="Tabelacomgrade">
    <w:name w:val="Table Grid"/>
    <w:basedOn w:val="Tabelanormal"/>
    <w:rsid w:val="00E36A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
    <w:next w:val="Normal"/>
    <w:qFormat/>
    <w:rsid w:val="00E36A0B"/>
    <w:rPr>
      <w:b/>
      <w:bCs/>
      <w:lang w:eastAsia="en-US"/>
    </w:rPr>
  </w:style>
  <w:style w:type="paragraph" w:styleId="Corpodetexto2">
    <w:name w:val="Body Text 2"/>
    <w:basedOn w:val="Normal"/>
    <w:link w:val="Corpodetexto2Char"/>
    <w:rsid w:val="00AB0827"/>
    <w:pPr>
      <w:autoSpaceDE w:val="0"/>
      <w:autoSpaceDN w:val="0"/>
      <w:adjustRightInd w:val="0"/>
      <w:spacing w:line="264" w:lineRule="auto"/>
      <w:jc w:val="both"/>
    </w:pPr>
    <w:rPr>
      <w:lang w:val="x-none" w:eastAsia="x-none"/>
    </w:rPr>
  </w:style>
  <w:style w:type="paragraph" w:customStyle="1" w:styleId="BodyText21">
    <w:name w:val="Body Text 21"/>
    <w:basedOn w:val="Normal"/>
    <w:rsid w:val="00130DF1"/>
    <w:pPr>
      <w:snapToGrid w:val="0"/>
      <w:jc w:val="both"/>
    </w:pPr>
    <w:rPr>
      <w:szCs w:val="20"/>
    </w:rPr>
  </w:style>
  <w:style w:type="paragraph" w:styleId="Cabealho">
    <w:name w:val="header"/>
    <w:basedOn w:val="Normal"/>
    <w:link w:val="CabealhoChar"/>
    <w:uiPriority w:val="99"/>
    <w:rsid w:val="00130DF1"/>
    <w:pPr>
      <w:tabs>
        <w:tab w:val="center" w:pos="4419"/>
        <w:tab w:val="right" w:pos="8838"/>
      </w:tabs>
    </w:pPr>
    <w:rPr>
      <w:lang w:val="x-none" w:eastAsia="x-none"/>
    </w:rPr>
  </w:style>
  <w:style w:type="numbering" w:customStyle="1" w:styleId="EstiloVriosnveisNegritoPreto">
    <w:name w:val="Estilo Vários níveis Negrito Preto"/>
    <w:basedOn w:val="Semlista"/>
    <w:rsid w:val="00633BDF"/>
    <w:pPr>
      <w:numPr>
        <w:numId w:val="2"/>
      </w:numPr>
    </w:pPr>
  </w:style>
  <w:style w:type="numbering" w:customStyle="1" w:styleId="EstiloVriosnveisNegrito">
    <w:name w:val="Estilo Vários níveis Negrito"/>
    <w:basedOn w:val="Semlista"/>
    <w:rsid w:val="004F56A5"/>
    <w:pPr>
      <w:numPr>
        <w:numId w:val="3"/>
      </w:numPr>
    </w:pPr>
  </w:style>
  <w:style w:type="paragraph" w:customStyle="1" w:styleId="Item">
    <w:name w:val="Item"/>
    <w:basedOn w:val="Normal"/>
    <w:rsid w:val="002165B8"/>
    <w:pPr>
      <w:overflowPunct w:val="0"/>
      <w:autoSpaceDE w:val="0"/>
      <w:autoSpaceDN w:val="0"/>
      <w:adjustRightInd w:val="0"/>
      <w:spacing w:before="480"/>
      <w:textAlignment w:val="baseline"/>
    </w:pPr>
    <w:rPr>
      <w:rFonts w:ascii="Arial" w:hAnsi="Arial"/>
      <w:b/>
      <w:szCs w:val="20"/>
    </w:rPr>
  </w:style>
  <w:style w:type="paragraph" w:customStyle="1" w:styleId="nivel3">
    <w:name w:val="nivel 3"/>
    <w:basedOn w:val="Cabealho"/>
    <w:rsid w:val="000130F1"/>
    <w:pPr>
      <w:numPr>
        <w:ilvl w:val="2"/>
        <w:numId w:val="1"/>
      </w:numPr>
      <w:tabs>
        <w:tab w:val="clear" w:pos="1780"/>
        <w:tab w:val="clear" w:pos="4419"/>
        <w:tab w:val="clear" w:pos="8838"/>
        <w:tab w:val="num" w:pos="1361"/>
      </w:tabs>
      <w:ind w:left="1361" w:hanging="567"/>
      <w:jc w:val="both"/>
    </w:pPr>
    <w:rPr>
      <w:bCs/>
      <w:color w:val="000000"/>
    </w:rPr>
  </w:style>
  <w:style w:type="paragraph" w:customStyle="1" w:styleId="101a109">
    <w:name w:val="10.1 a 10.9"/>
    <w:basedOn w:val="Normal"/>
    <w:rsid w:val="00BA70C6"/>
    <w:pPr>
      <w:numPr>
        <w:ilvl w:val="1"/>
        <w:numId w:val="6"/>
      </w:numPr>
      <w:overflowPunct w:val="0"/>
      <w:autoSpaceDE w:val="0"/>
      <w:autoSpaceDN w:val="0"/>
      <w:adjustRightInd w:val="0"/>
      <w:jc w:val="both"/>
      <w:textAlignment w:val="baseline"/>
    </w:pPr>
    <w:rPr>
      <w:bCs/>
      <w:szCs w:val="20"/>
    </w:rPr>
  </w:style>
  <w:style w:type="character" w:styleId="Hyperlink">
    <w:name w:val="Hyperlink"/>
    <w:rsid w:val="00172834"/>
    <w:rPr>
      <w:color w:val="0000FF"/>
      <w:u w:val="single"/>
    </w:rPr>
  </w:style>
  <w:style w:type="character" w:styleId="HiperlinkVisitado">
    <w:name w:val="FollowedHyperlink"/>
    <w:rsid w:val="00172834"/>
    <w:rPr>
      <w:color w:val="800080"/>
      <w:u w:val="single"/>
    </w:rPr>
  </w:style>
  <w:style w:type="paragraph" w:customStyle="1" w:styleId="xl24">
    <w:name w:val="xl24"/>
    <w:basedOn w:val="Normal"/>
    <w:rsid w:val="00172834"/>
    <w:pPr>
      <w:pBdr>
        <w:top w:val="single" w:sz="8" w:space="0" w:color="auto"/>
        <w:left w:val="single" w:sz="8" w:space="0" w:color="auto"/>
        <w:bottom w:val="single" w:sz="8" w:space="0" w:color="auto"/>
        <w:right w:val="single" w:sz="8" w:space="0" w:color="auto"/>
      </w:pBdr>
      <w:spacing w:before="100" w:beforeAutospacing="1" w:after="100" w:afterAutospacing="1"/>
    </w:pPr>
    <w:rPr>
      <w:sz w:val="28"/>
      <w:szCs w:val="28"/>
    </w:rPr>
  </w:style>
  <w:style w:type="paragraph" w:customStyle="1" w:styleId="xl25">
    <w:name w:val="xl25"/>
    <w:basedOn w:val="Normal"/>
    <w:rsid w:val="00172834"/>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26">
    <w:name w:val="xl26"/>
    <w:basedOn w:val="Normal"/>
    <w:rsid w:val="00172834"/>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27">
    <w:name w:val="xl27"/>
    <w:basedOn w:val="Normal"/>
    <w:rsid w:val="00172834"/>
    <w:pPr>
      <w:pBdr>
        <w:top w:val="single" w:sz="8" w:space="0" w:color="auto"/>
        <w:left w:val="single" w:sz="8" w:space="0" w:color="auto"/>
        <w:bottom w:val="single" w:sz="8" w:space="0" w:color="auto"/>
        <w:right w:val="single" w:sz="8" w:space="0" w:color="auto"/>
      </w:pBdr>
      <w:spacing w:before="100" w:beforeAutospacing="1" w:after="100" w:afterAutospacing="1"/>
    </w:pPr>
    <w:rPr>
      <w:sz w:val="28"/>
      <w:szCs w:val="28"/>
    </w:rPr>
  </w:style>
  <w:style w:type="paragraph" w:customStyle="1" w:styleId="xl28">
    <w:name w:val="xl28"/>
    <w:basedOn w:val="Normal"/>
    <w:rsid w:val="0017283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pPr>
  </w:style>
  <w:style w:type="paragraph" w:customStyle="1" w:styleId="xl29">
    <w:name w:val="xl29"/>
    <w:basedOn w:val="Normal"/>
    <w:rsid w:val="0017283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pPr>
    <w:rPr>
      <w:b/>
      <w:bCs/>
      <w:color w:val="0000FF"/>
    </w:rPr>
  </w:style>
  <w:style w:type="paragraph" w:customStyle="1" w:styleId="xl30">
    <w:name w:val="xl30"/>
    <w:basedOn w:val="Normal"/>
    <w:rsid w:val="00172834"/>
    <w:pPr>
      <w:spacing w:before="100" w:beforeAutospacing="1" w:after="100" w:afterAutospacing="1"/>
    </w:pPr>
  </w:style>
  <w:style w:type="paragraph" w:customStyle="1" w:styleId="xl31">
    <w:name w:val="xl31"/>
    <w:basedOn w:val="Normal"/>
    <w:rsid w:val="00172834"/>
    <w:pPr>
      <w:spacing w:before="100" w:beforeAutospacing="1" w:after="100" w:afterAutospacing="1"/>
      <w:jc w:val="center"/>
    </w:pPr>
    <w:rPr>
      <w:b/>
      <w:bCs/>
      <w:color w:val="FF0000"/>
    </w:rPr>
  </w:style>
  <w:style w:type="paragraph" w:customStyle="1" w:styleId="xl32">
    <w:name w:val="xl32"/>
    <w:basedOn w:val="Normal"/>
    <w:rsid w:val="00172834"/>
    <w:pPr>
      <w:spacing w:before="100" w:beforeAutospacing="1" w:after="100" w:afterAutospacing="1"/>
      <w:jc w:val="center"/>
    </w:pPr>
    <w:rPr>
      <w:b/>
      <w:bCs/>
      <w:color w:val="FF0000"/>
    </w:rPr>
  </w:style>
  <w:style w:type="paragraph" w:customStyle="1" w:styleId="xl33">
    <w:name w:val="xl33"/>
    <w:basedOn w:val="Normal"/>
    <w:rsid w:val="00172834"/>
    <w:pPr>
      <w:pBdr>
        <w:top w:val="single" w:sz="8" w:space="0" w:color="auto"/>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34">
    <w:name w:val="xl34"/>
    <w:basedOn w:val="Normal"/>
    <w:rsid w:val="00172834"/>
    <w:pPr>
      <w:spacing w:before="100" w:beforeAutospacing="1" w:after="100" w:afterAutospacing="1"/>
      <w:jc w:val="center"/>
    </w:pPr>
    <w:rPr>
      <w:b/>
      <w:bCs/>
    </w:rPr>
  </w:style>
  <w:style w:type="paragraph" w:customStyle="1" w:styleId="xl35">
    <w:name w:val="xl35"/>
    <w:basedOn w:val="Normal"/>
    <w:rsid w:val="00172834"/>
    <w:pPr>
      <w:spacing w:before="100" w:beforeAutospacing="1" w:after="100" w:afterAutospacing="1"/>
      <w:jc w:val="center"/>
    </w:pPr>
    <w:rPr>
      <w:b/>
      <w:bCs/>
    </w:rPr>
  </w:style>
  <w:style w:type="paragraph" w:customStyle="1" w:styleId="xl36">
    <w:name w:val="xl36"/>
    <w:basedOn w:val="Normal"/>
    <w:rsid w:val="00172834"/>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37">
    <w:name w:val="xl37"/>
    <w:basedOn w:val="Normal"/>
    <w:rsid w:val="00172834"/>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pPr>
  </w:style>
  <w:style w:type="paragraph" w:customStyle="1" w:styleId="xl38">
    <w:name w:val="xl38"/>
    <w:basedOn w:val="Normal"/>
    <w:rsid w:val="00172834"/>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39">
    <w:name w:val="xl39"/>
    <w:basedOn w:val="Normal"/>
    <w:rsid w:val="00172834"/>
    <w:pPr>
      <w:pBdr>
        <w:top w:val="single" w:sz="8" w:space="0" w:color="auto"/>
        <w:left w:val="single" w:sz="8" w:space="0" w:color="auto"/>
        <w:bottom w:val="single" w:sz="8" w:space="0" w:color="auto"/>
        <w:right w:val="single" w:sz="8" w:space="0" w:color="auto"/>
      </w:pBdr>
      <w:shd w:val="clear" w:color="auto" w:fill="FFCC99"/>
      <w:spacing w:before="100" w:beforeAutospacing="1" w:after="100" w:afterAutospacing="1"/>
    </w:pPr>
  </w:style>
  <w:style w:type="paragraph" w:customStyle="1" w:styleId="xl40">
    <w:name w:val="xl40"/>
    <w:basedOn w:val="Normal"/>
    <w:rsid w:val="00172834"/>
    <w:pPr>
      <w:pBdr>
        <w:top w:val="single" w:sz="8" w:space="0" w:color="auto"/>
        <w:left w:val="single" w:sz="8" w:space="0" w:color="auto"/>
        <w:bottom w:val="single" w:sz="8" w:space="0" w:color="auto"/>
        <w:right w:val="single" w:sz="8" w:space="0" w:color="auto"/>
      </w:pBdr>
      <w:shd w:val="clear" w:color="auto" w:fill="FFCC99"/>
      <w:spacing w:before="100" w:beforeAutospacing="1" w:after="100" w:afterAutospacing="1"/>
      <w:jc w:val="center"/>
    </w:pPr>
    <w:rPr>
      <w:b/>
      <w:bCs/>
      <w:color w:val="0000FF"/>
    </w:rPr>
  </w:style>
  <w:style w:type="paragraph" w:customStyle="1" w:styleId="xl41">
    <w:name w:val="xl41"/>
    <w:basedOn w:val="Normal"/>
    <w:rsid w:val="00172834"/>
    <w:pPr>
      <w:spacing w:before="100" w:beforeAutospacing="1" w:after="100" w:afterAutospacing="1"/>
    </w:pPr>
  </w:style>
  <w:style w:type="paragraph" w:customStyle="1" w:styleId="xl42">
    <w:name w:val="xl42"/>
    <w:basedOn w:val="Normal"/>
    <w:rsid w:val="00172834"/>
    <w:pPr>
      <w:spacing w:before="100" w:beforeAutospacing="1" w:after="100" w:afterAutospacing="1"/>
    </w:pPr>
  </w:style>
  <w:style w:type="paragraph" w:customStyle="1" w:styleId="xl43">
    <w:name w:val="xl43"/>
    <w:basedOn w:val="Normal"/>
    <w:rsid w:val="00172834"/>
    <w:pPr>
      <w:spacing w:before="100" w:beforeAutospacing="1" w:after="100" w:afterAutospacing="1"/>
      <w:jc w:val="center"/>
    </w:pPr>
  </w:style>
  <w:style w:type="paragraph" w:customStyle="1" w:styleId="xl44">
    <w:name w:val="xl44"/>
    <w:basedOn w:val="Normal"/>
    <w:rsid w:val="00172834"/>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45">
    <w:name w:val="xl45"/>
    <w:basedOn w:val="Normal"/>
    <w:rsid w:val="00172834"/>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jc w:val="center"/>
    </w:pPr>
    <w:rPr>
      <w:b/>
      <w:bCs/>
      <w:color w:val="0000FF"/>
    </w:rPr>
  </w:style>
  <w:style w:type="paragraph" w:customStyle="1" w:styleId="xl46">
    <w:name w:val="xl46"/>
    <w:basedOn w:val="Normal"/>
    <w:rsid w:val="00172834"/>
    <w:pPr>
      <w:spacing w:before="100" w:beforeAutospacing="1" w:after="100" w:afterAutospacing="1"/>
      <w:jc w:val="center"/>
    </w:pPr>
    <w:rPr>
      <w:b/>
      <w:bCs/>
      <w:color w:val="FF0000"/>
    </w:rPr>
  </w:style>
  <w:style w:type="paragraph" w:customStyle="1" w:styleId="xl47">
    <w:name w:val="xl47"/>
    <w:basedOn w:val="Normal"/>
    <w:rsid w:val="00172834"/>
    <w:pPr>
      <w:spacing w:before="100" w:beforeAutospacing="1" w:after="100" w:afterAutospacing="1"/>
      <w:jc w:val="center"/>
    </w:pPr>
    <w:rPr>
      <w:b/>
      <w:bCs/>
    </w:rPr>
  </w:style>
  <w:style w:type="paragraph" w:customStyle="1" w:styleId="xl48">
    <w:name w:val="xl48"/>
    <w:basedOn w:val="Normal"/>
    <w:rsid w:val="00172834"/>
    <w:pPr>
      <w:pBdr>
        <w:top w:val="single" w:sz="8" w:space="0" w:color="auto"/>
        <w:left w:val="single" w:sz="8" w:space="0" w:color="auto"/>
        <w:bottom w:val="single" w:sz="8" w:space="0" w:color="auto"/>
        <w:right w:val="single" w:sz="8" w:space="0" w:color="auto"/>
      </w:pBdr>
      <w:shd w:val="clear" w:color="auto" w:fill="FFCC99"/>
      <w:spacing w:before="100" w:beforeAutospacing="1" w:after="100" w:afterAutospacing="1"/>
      <w:jc w:val="center"/>
    </w:pPr>
    <w:rPr>
      <w:b/>
      <w:bCs/>
      <w:color w:val="0000FF"/>
    </w:rPr>
  </w:style>
  <w:style w:type="paragraph" w:customStyle="1" w:styleId="xl49">
    <w:name w:val="xl49"/>
    <w:basedOn w:val="Normal"/>
    <w:rsid w:val="00172834"/>
    <w:pPr>
      <w:spacing w:before="100" w:beforeAutospacing="1" w:after="100" w:afterAutospacing="1"/>
    </w:pPr>
  </w:style>
  <w:style w:type="paragraph" w:customStyle="1" w:styleId="xl50">
    <w:name w:val="xl50"/>
    <w:basedOn w:val="Normal"/>
    <w:rsid w:val="00172834"/>
    <w:pPr>
      <w:spacing w:before="100" w:beforeAutospacing="1" w:after="100" w:afterAutospacing="1"/>
      <w:jc w:val="center"/>
    </w:pPr>
  </w:style>
  <w:style w:type="paragraph" w:customStyle="1" w:styleId="xl51">
    <w:name w:val="xl51"/>
    <w:basedOn w:val="Normal"/>
    <w:rsid w:val="00172834"/>
    <w:pPr>
      <w:pBdr>
        <w:top w:val="single" w:sz="8" w:space="0" w:color="auto"/>
        <w:left w:val="single" w:sz="8" w:space="0" w:color="auto"/>
        <w:bottom w:val="single" w:sz="8" w:space="0" w:color="auto"/>
        <w:right w:val="single" w:sz="8" w:space="0" w:color="auto"/>
      </w:pBdr>
      <w:spacing w:before="100" w:beforeAutospacing="1" w:after="100" w:afterAutospacing="1"/>
    </w:pPr>
    <w:rPr>
      <w:sz w:val="22"/>
      <w:szCs w:val="22"/>
    </w:rPr>
  </w:style>
  <w:style w:type="paragraph" w:customStyle="1" w:styleId="xl52">
    <w:name w:val="xl52"/>
    <w:basedOn w:val="Normal"/>
    <w:rsid w:val="00172834"/>
    <w:pPr>
      <w:pBdr>
        <w:top w:val="single" w:sz="8" w:space="0" w:color="auto"/>
        <w:left w:val="single" w:sz="8" w:space="0" w:color="auto"/>
        <w:bottom w:val="single" w:sz="8" w:space="0" w:color="auto"/>
        <w:right w:val="single" w:sz="8" w:space="0" w:color="auto"/>
      </w:pBdr>
      <w:spacing w:before="100" w:beforeAutospacing="1" w:after="100" w:afterAutospacing="1"/>
    </w:pPr>
    <w:rPr>
      <w:i/>
      <w:iCs/>
      <w:sz w:val="16"/>
      <w:szCs w:val="16"/>
    </w:rPr>
  </w:style>
  <w:style w:type="paragraph" w:customStyle="1" w:styleId="xl53">
    <w:name w:val="xl53"/>
    <w:basedOn w:val="Normal"/>
    <w:rsid w:val="00172834"/>
    <w:pPr>
      <w:spacing w:before="100" w:beforeAutospacing="1" w:after="100" w:afterAutospacing="1"/>
      <w:jc w:val="center"/>
    </w:pPr>
    <w:rPr>
      <w:b/>
      <w:bCs/>
    </w:rPr>
  </w:style>
  <w:style w:type="paragraph" w:customStyle="1" w:styleId="xl54">
    <w:name w:val="xl54"/>
    <w:basedOn w:val="Normal"/>
    <w:rsid w:val="00172834"/>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color w:val="C0C0C0"/>
    </w:rPr>
  </w:style>
  <w:style w:type="paragraph" w:customStyle="1" w:styleId="xl55">
    <w:name w:val="xl55"/>
    <w:basedOn w:val="Normal"/>
    <w:rsid w:val="00172834"/>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color w:val="C0C0C0"/>
    </w:rPr>
  </w:style>
  <w:style w:type="paragraph" w:customStyle="1" w:styleId="xl56">
    <w:name w:val="xl56"/>
    <w:basedOn w:val="Normal"/>
    <w:rsid w:val="00172834"/>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57">
    <w:name w:val="xl57"/>
    <w:basedOn w:val="Normal"/>
    <w:rsid w:val="00172834"/>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58">
    <w:name w:val="xl58"/>
    <w:basedOn w:val="Normal"/>
    <w:rsid w:val="00172834"/>
    <w:pPr>
      <w:pBdr>
        <w:top w:val="single" w:sz="8" w:space="0" w:color="auto"/>
        <w:left w:val="single" w:sz="8" w:space="0" w:color="auto"/>
        <w:bottom w:val="single" w:sz="8" w:space="0" w:color="auto"/>
      </w:pBdr>
      <w:shd w:val="clear" w:color="auto" w:fill="CCFFFF"/>
      <w:spacing w:before="100" w:beforeAutospacing="1" w:after="100" w:afterAutospacing="1"/>
      <w:jc w:val="center"/>
    </w:pPr>
    <w:rPr>
      <w:b/>
      <w:bCs/>
    </w:rPr>
  </w:style>
  <w:style w:type="paragraph" w:customStyle="1" w:styleId="xl59">
    <w:name w:val="xl59"/>
    <w:basedOn w:val="Normal"/>
    <w:rsid w:val="00172834"/>
    <w:pPr>
      <w:pBdr>
        <w:top w:val="single" w:sz="8" w:space="0" w:color="auto"/>
        <w:bottom w:val="single" w:sz="8" w:space="0" w:color="auto"/>
      </w:pBdr>
      <w:shd w:val="clear" w:color="auto" w:fill="CCFFFF"/>
      <w:spacing w:before="100" w:beforeAutospacing="1" w:after="100" w:afterAutospacing="1"/>
      <w:jc w:val="center"/>
    </w:pPr>
    <w:rPr>
      <w:b/>
      <w:bCs/>
    </w:rPr>
  </w:style>
  <w:style w:type="paragraph" w:customStyle="1" w:styleId="xl60">
    <w:name w:val="xl60"/>
    <w:basedOn w:val="Normal"/>
    <w:rsid w:val="00172834"/>
    <w:pPr>
      <w:pBdr>
        <w:top w:val="single" w:sz="8" w:space="0" w:color="auto"/>
        <w:left w:val="single" w:sz="8" w:space="0" w:color="auto"/>
        <w:bottom w:val="single" w:sz="8" w:space="0" w:color="auto"/>
      </w:pBdr>
      <w:spacing w:before="100" w:beforeAutospacing="1" w:after="100" w:afterAutospacing="1"/>
      <w:jc w:val="center"/>
      <w:textAlignment w:val="center"/>
    </w:pPr>
    <w:rPr>
      <w:b/>
      <w:bCs/>
      <w:sz w:val="28"/>
      <w:szCs w:val="28"/>
    </w:rPr>
  </w:style>
  <w:style w:type="paragraph" w:customStyle="1" w:styleId="xl61">
    <w:name w:val="xl61"/>
    <w:basedOn w:val="Normal"/>
    <w:rsid w:val="00172834"/>
    <w:pPr>
      <w:pBdr>
        <w:top w:val="single" w:sz="8" w:space="0" w:color="auto"/>
        <w:bottom w:val="single" w:sz="8" w:space="0" w:color="auto"/>
      </w:pBdr>
      <w:spacing w:before="100" w:beforeAutospacing="1" w:after="100" w:afterAutospacing="1"/>
      <w:jc w:val="center"/>
      <w:textAlignment w:val="center"/>
    </w:pPr>
    <w:rPr>
      <w:b/>
      <w:bCs/>
      <w:sz w:val="28"/>
      <w:szCs w:val="28"/>
    </w:rPr>
  </w:style>
  <w:style w:type="paragraph" w:customStyle="1" w:styleId="xl62">
    <w:name w:val="xl62"/>
    <w:basedOn w:val="Normal"/>
    <w:rsid w:val="00172834"/>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63">
    <w:name w:val="xl63"/>
    <w:basedOn w:val="Normal"/>
    <w:rsid w:val="00172834"/>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Normal"/>
    <w:rsid w:val="00172834"/>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65">
    <w:name w:val="xl65"/>
    <w:basedOn w:val="Normal"/>
    <w:rsid w:val="00172834"/>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66">
    <w:name w:val="xl66"/>
    <w:basedOn w:val="Normal"/>
    <w:rsid w:val="00172834"/>
    <w:pPr>
      <w:pBdr>
        <w:top w:val="single" w:sz="8" w:space="0" w:color="auto"/>
        <w:left w:val="single" w:sz="8" w:space="0" w:color="auto"/>
      </w:pBdr>
      <w:spacing w:before="100" w:beforeAutospacing="1" w:after="100" w:afterAutospacing="1"/>
      <w:jc w:val="center"/>
      <w:textAlignment w:val="center"/>
    </w:pPr>
    <w:rPr>
      <w:b/>
      <w:bCs/>
      <w:sz w:val="22"/>
      <w:szCs w:val="22"/>
    </w:rPr>
  </w:style>
  <w:style w:type="paragraph" w:customStyle="1" w:styleId="xl67">
    <w:name w:val="xl67"/>
    <w:basedOn w:val="Normal"/>
    <w:rsid w:val="00172834"/>
    <w:pPr>
      <w:pBdr>
        <w:left w:val="single" w:sz="8" w:space="0" w:color="auto"/>
        <w:bottom w:val="single" w:sz="8" w:space="0" w:color="auto"/>
      </w:pBdr>
      <w:spacing w:before="100" w:beforeAutospacing="1" w:after="100" w:afterAutospacing="1"/>
      <w:jc w:val="center"/>
      <w:textAlignment w:val="center"/>
    </w:pPr>
    <w:rPr>
      <w:b/>
      <w:bCs/>
      <w:sz w:val="22"/>
      <w:szCs w:val="22"/>
    </w:rPr>
  </w:style>
  <w:style w:type="paragraph" w:customStyle="1" w:styleId="xl68">
    <w:name w:val="xl68"/>
    <w:basedOn w:val="Normal"/>
    <w:rsid w:val="00172834"/>
    <w:pPr>
      <w:pBdr>
        <w:top w:val="single" w:sz="8" w:space="0" w:color="auto"/>
      </w:pBdr>
      <w:spacing w:before="100" w:beforeAutospacing="1" w:after="100" w:afterAutospacing="1"/>
      <w:jc w:val="center"/>
      <w:textAlignment w:val="center"/>
    </w:pPr>
    <w:rPr>
      <w:b/>
      <w:bCs/>
      <w:sz w:val="22"/>
      <w:szCs w:val="22"/>
    </w:rPr>
  </w:style>
  <w:style w:type="paragraph" w:customStyle="1" w:styleId="xl69">
    <w:name w:val="xl69"/>
    <w:basedOn w:val="Normal"/>
    <w:rsid w:val="00172834"/>
    <w:pPr>
      <w:pBdr>
        <w:bottom w:val="single" w:sz="8" w:space="0" w:color="auto"/>
      </w:pBdr>
      <w:spacing w:before="100" w:beforeAutospacing="1" w:after="100" w:afterAutospacing="1"/>
      <w:jc w:val="center"/>
      <w:textAlignment w:val="center"/>
    </w:pPr>
    <w:rPr>
      <w:b/>
      <w:bCs/>
      <w:sz w:val="22"/>
      <w:szCs w:val="22"/>
    </w:rPr>
  </w:style>
  <w:style w:type="paragraph" w:styleId="PargrafodaLista">
    <w:name w:val="List Paragraph"/>
    <w:basedOn w:val="Normal"/>
    <w:link w:val="PargrafodaListaChar"/>
    <w:uiPriority w:val="34"/>
    <w:qFormat/>
    <w:rsid w:val="000E4F5E"/>
    <w:pPr>
      <w:ind w:left="708"/>
    </w:pPr>
    <w:rPr>
      <w:lang w:val="x-none" w:eastAsia="x-none"/>
    </w:rPr>
  </w:style>
  <w:style w:type="paragraph" w:styleId="Textodebalo">
    <w:name w:val="Balloon Text"/>
    <w:basedOn w:val="Normal"/>
    <w:link w:val="TextodebaloChar"/>
    <w:uiPriority w:val="99"/>
    <w:rsid w:val="00F76F0B"/>
    <w:rPr>
      <w:rFonts w:ascii="Tahoma" w:hAnsi="Tahoma"/>
      <w:sz w:val="16"/>
      <w:szCs w:val="16"/>
      <w:lang w:val="x-none" w:eastAsia="x-none"/>
    </w:rPr>
  </w:style>
  <w:style w:type="character" w:customStyle="1" w:styleId="TextodebaloChar">
    <w:name w:val="Texto de balão Char"/>
    <w:link w:val="Textodebalo"/>
    <w:uiPriority w:val="99"/>
    <w:rsid w:val="00F76F0B"/>
    <w:rPr>
      <w:rFonts w:ascii="Tahoma" w:hAnsi="Tahoma" w:cs="Tahoma"/>
      <w:sz w:val="16"/>
      <w:szCs w:val="16"/>
    </w:rPr>
  </w:style>
  <w:style w:type="character" w:styleId="Refdecomentrio">
    <w:name w:val="annotation reference"/>
    <w:rsid w:val="00F76F0B"/>
    <w:rPr>
      <w:sz w:val="16"/>
      <w:szCs w:val="16"/>
    </w:rPr>
  </w:style>
  <w:style w:type="paragraph" w:styleId="Textodecomentrio">
    <w:name w:val="annotation text"/>
    <w:basedOn w:val="Normal"/>
    <w:link w:val="TextodecomentrioChar"/>
    <w:rsid w:val="00F76F0B"/>
    <w:rPr>
      <w:sz w:val="20"/>
      <w:szCs w:val="20"/>
    </w:rPr>
  </w:style>
  <w:style w:type="character" w:customStyle="1" w:styleId="TextodecomentrioChar">
    <w:name w:val="Texto de comentário Char"/>
    <w:basedOn w:val="Fontepargpadro"/>
    <w:link w:val="Textodecomentrio"/>
    <w:rsid w:val="00F76F0B"/>
  </w:style>
  <w:style w:type="paragraph" w:styleId="Assuntodocomentrio">
    <w:name w:val="annotation subject"/>
    <w:basedOn w:val="Textodecomentrio"/>
    <w:next w:val="Textodecomentrio"/>
    <w:link w:val="AssuntodocomentrioChar"/>
    <w:rsid w:val="00F76F0B"/>
    <w:rPr>
      <w:b/>
      <w:bCs/>
      <w:lang w:val="x-none" w:eastAsia="x-none"/>
    </w:rPr>
  </w:style>
  <w:style w:type="character" w:customStyle="1" w:styleId="AssuntodocomentrioChar">
    <w:name w:val="Assunto do comentário Char"/>
    <w:link w:val="Assuntodocomentrio"/>
    <w:rsid w:val="00F76F0B"/>
    <w:rPr>
      <w:b/>
      <w:bCs/>
    </w:rPr>
  </w:style>
  <w:style w:type="numbering" w:styleId="111111">
    <w:name w:val="Outline List 2"/>
    <w:basedOn w:val="Semlista"/>
    <w:rsid w:val="00DF2033"/>
    <w:pPr>
      <w:numPr>
        <w:numId w:val="4"/>
      </w:numPr>
    </w:pPr>
  </w:style>
  <w:style w:type="character" w:styleId="nfase">
    <w:name w:val="Emphasis"/>
    <w:qFormat/>
    <w:rsid w:val="00DF2033"/>
    <w:rPr>
      <w:i/>
      <w:iCs/>
    </w:rPr>
  </w:style>
  <w:style w:type="paragraph" w:customStyle="1" w:styleId="WW-Recuodecorpodetexto2">
    <w:name w:val="WW-Recuo de corpo de texto 2"/>
    <w:basedOn w:val="Normal"/>
    <w:rsid w:val="000C030E"/>
    <w:pPr>
      <w:widowControl w:val="0"/>
      <w:tabs>
        <w:tab w:val="left" w:pos="2268"/>
        <w:tab w:val="left" w:pos="2552"/>
      </w:tabs>
      <w:suppressAutoHyphens/>
      <w:spacing w:line="360" w:lineRule="auto"/>
      <w:ind w:left="2268"/>
      <w:jc w:val="both"/>
    </w:pPr>
    <w:rPr>
      <w:rFonts w:ascii="Arial" w:hAnsi="Arial" w:cs="Arial"/>
      <w:sz w:val="22"/>
      <w:szCs w:val="22"/>
      <w:lang w:eastAsia="ar-SA"/>
    </w:rPr>
  </w:style>
  <w:style w:type="paragraph" w:styleId="Recuodecorpodetexto">
    <w:name w:val="Body Text Indent"/>
    <w:basedOn w:val="Normal"/>
    <w:link w:val="RecuodecorpodetextoChar"/>
    <w:rsid w:val="007E236A"/>
    <w:pPr>
      <w:spacing w:after="120"/>
      <w:ind w:left="283"/>
    </w:pPr>
    <w:rPr>
      <w:lang w:val="x-none" w:eastAsia="x-none"/>
    </w:rPr>
  </w:style>
  <w:style w:type="character" w:customStyle="1" w:styleId="RecuodecorpodetextoChar">
    <w:name w:val="Recuo de corpo de texto Char"/>
    <w:link w:val="Recuodecorpodetexto"/>
    <w:rsid w:val="007E236A"/>
    <w:rPr>
      <w:sz w:val="24"/>
      <w:szCs w:val="24"/>
    </w:rPr>
  </w:style>
  <w:style w:type="paragraph" w:customStyle="1" w:styleId="TextoATECH">
    <w:name w:val="Texto ATECH"/>
    <w:basedOn w:val="Normal"/>
    <w:rsid w:val="007E236A"/>
    <w:pPr>
      <w:spacing w:before="300" w:line="300" w:lineRule="atLeast"/>
      <w:jc w:val="both"/>
    </w:pPr>
    <w:rPr>
      <w:rFonts w:ascii="Arial" w:hAnsi="Arial"/>
      <w:sz w:val="22"/>
      <w:szCs w:val="20"/>
    </w:rPr>
  </w:style>
  <w:style w:type="paragraph" w:styleId="Corpodetexto">
    <w:name w:val="Body Text"/>
    <w:basedOn w:val="Normal"/>
    <w:link w:val="CorpodetextoChar"/>
    <w:unhideWhenUsed/>
    <w:rsid w:val="00C46ECA"/>
    <w:pPr>
      <w:spacing w:after="120" w:line="276" w:lineRule="auto"/>
    </w:pPr>
    <w:rPr>
      <w:rFonts w:ascii="Calibri" w:eastAsia="Calibri" w:hAnsi="Calibri"/>
      <w:sz w:val="22"/>
      <w:szCs w:val="22"/>
      <w:lang w:val="x-none" w:eastAsia="en-US"/>
    </w:rPr>
  </w:style>
  <w:style w:type="character" w:customStyle="1" w:styleId="CorpodetextoChar">
    <w:name w:val="Corpo de texto Char"/>
    <w:link w:val="Corpodetexto"/>
    <w:rsid w:val="00C46ECA"/>
    <w:rPr>
      <w:rFonts w:ascii="Calibri" w:eastAsia="Calibri" w:hAnsi="Calibri"/>
      <w:sz w:val="22"/>
      <w:szCs w:val="22"/>
      <w:lang w:eastAsia="en-US"/>
    </w:rPr>
  </w:style>
  <w:style w:type="character" w:customStyle="1" w:styleId="Corpodetexto2Char">
    <w:name w:val="Corpo de texto 2 Char"/>
    <w:link w:val="Corpodetexto2"/>
    <w:rsid w:val="00F9799D"/>
    <w:rPr>
      <w:sz w:val="24"/>
      <w:szCs w:val="24"/>
    </w:rPr>
  </w:style>
  <w:style w:type="paragraph" w:styleId="Rodap">
    <w:name w:val="footer"/>
    <w:basedOn w:val="Normal"/>
    <w:link w:val="RodapChar"/>
    <w:uiPriority w:val="99"/>
    <w:rsid w:val="005D11EE"/>
    <w:pPr>
      <w:tabs>
        <w:tab w:val="center" w:pos="4252"/>
        <w:tab w:val="right" w:pos="8504"/>
      </w:tabs>
    </w:pPr>
    <w:rPr>
      <w:lang w:val="x-none" w:eastAsia="x-none"/>
    </w:rPr>
  </w:style>
  <w:style w:type="character" w:customStyle="1" w:styleId="RodapChar">
    <w:name w:val="Rodapé Char"/>
    <w:link w:val="Rodap"/>
    <w:uiPriority w:val="99"/>
    <w:rsid w:val="005D11EE"/>
    <w:rPr>
      <w:sz w:val="24"/>
      <w:szCs w:val="24"/>
    </w:rPr>
  </w:style>
  <w:style w:type="character" w:customStyle="1" w:styleId="CabealhoChar">
    <w:name w:val="Cabeçalho Char"/>
    <w:link w:val="Cabealho"/>
    <w:uiPriority w:val="99"/>
    <w:rsid w:val="00212E7B"/>
    <w:rPr>
      <w:sz w:val="24"/>
      <w:szCs w:val="24"/>
    </w:rPr>
  </w:style>
  <w:style w:type="paragraph" w:styleId="Textodenotaderodap">
    <w:name w:val="footnote text"/>
    <w:basedOn w:val="Normal"/>
    <w:link w:val="TextodenotaderodapChar"/>
    <w:uiPriority w:val="99"/>
    <w:unhideWhenUsed/>
    <w:rsid w:val="00E02FC8"/>
    <w:rPr>
      <w:rFonts w:ascii="Calibri" w:hAnsi="Calibri"/>
      <w:sz w:val="20"/>
      <w:szCs w:val="20"/>
      <w:lang w:val="x-none" w:eastAsia="x-none"/>
    </w:rPr>
  </w:style>
  <w:style w:type="character" w:customStyle="1" w:styleId="TextodenotaderodapChar">
    <w:name w:val="Texto de nota de rodapé Char"/>
    <w:link w:val="Textodenotaderodap"/>
    <w:uiPriority w:val="99"/>
    <w:rsid w:val="00E02FC8"/>
    <w:rPr>
      <w:rFonts w:ascii="Calibri" w:hAnsi="Calibri"/>
    </w:rPr>
  </w:style>
  <w:style w:type="character" w:styleId="Refdenotaderodap">
    <w:name w:val="footnote reference"/>
    <w:uiPriority w:val="99"/>
    <w:unhideWhenUsed/>
    <w:rsid w:val="00E02FC8"/>
    <w:rPr>
      <w:vertAlign w:val="superscript"/>
    </w:rPr>
  </w:style>
  <w:style w:type="character" w:customStyle="1" w:styleId="Ttulo9Char">
    <w:name w:val="Título 9 Char"/>
    <w:link w:val="Ttulo9"/>
    <w:rsid w:val="004C75D6"/>
    <w:rPr>
      <w:rFonts w:ascii="Arial" w:hAnsi="Arial" w:cs="Arial"/>
      <w:sz w:val="22"/>
      <w:szCs w:val="22"/>
    </w:rPr>
  </w:style>
  <w:style w:type="character" w:styleId="Forte">
    <w:name w:val="Strong"/>
    <w:qFormat/>
    <w:rsid w:val="00347AAA"/>
    <w:rPr>
      <w:b/>
      <w:bCs/>
    </w:rPr>
  </w:style>
  <w:style w:type="paragraph" w:customStyle="1" w:styleId="P30">
    <w:name w:val="P30"/>
    <w:basedOn w:val="Normal"/>
    <w:rsid w:val="00347AAA"/>
    <w:pPr>
      <w:widowControl w:val="0"/>
      <w:suppressAutoHyphens/>
      <w:jc w:val="both"/>
    </w:pPr>
    <w:rPr>
      <w:rFonts w:eastAsia="Arial Unicode MS" w:cs="Tahoma"/>
      <w:b/>
      <w:lang w:eastAsia="zh-CN" w:bidi="pt-BR"/>
    </w:rPr>
  </w:style>
  <w:style w:type="paragraph" w:customStyle="1" w:styleId="Default">
    <w:name w:val="Default"/>
    <w:rsid w:val="00347AAA"/>
    <w:pPr>
      <w:autoSpaceDE w:val="0"/>
      <w:autoSpaceDN w:val="0"/>
      <w:adjustRightInd w:val="0"/>
    </w:pPr>
    <w:rPr>
      <w:rFonts w:ascii="Arial" w:hAnsi="Arial" w:cs="Arial"/>
      <w:color w:val="000000"/>
      <w:sz w:val="24"/>
      <w:szCs w:val="24"/>
    </w:rPr>
  </w:style>
  <w:style w:type="character" w:customStyle="1" w:styleId="Corpodetexto12ptChar">
    <w:name w:val="Corpo de texto + 12 pt Char"/>
    <w:rsid w:val="00BA1DDE"/>
    <w:rPr>
      <w:sz w:val="24"/>
      <w:szCs w:val="24"/>
      <w:lang w:val="pt-BR" w:bidi="ar-SA"/>
    </w:rPr>
  </w:style>
  <w:style w:type="character" w:customStyle="1" w:styleId="WW8Num1z0">
    <w:name w:val="WW8Num1z0"/>
    <w:rsid w:val="002C6A13"/>
    <w:rPr>
      <w:b/>
    </w:rPr>
  </w:style>
  <w:style w:type="character" w:customStyle="1" w:styleId="WW8Num2z0">
    <w:name w:val="WW8Num2z0"/>
    <w:rsid w:val="002C6A13"/>
    <w:rPr>
      <w:rFonts w:ascii="Symbol" w:hAnsi="Symbol" w:cs="Symbol"/>
    </w:rPr>
  </w:style>
  <w:style w:type="character" w:customStyle="1" w:styleId="WW8Num3z0">
    <w:name w:val="WW8Num3z0"/>
    <w:rsid w:val="002C6A13"/>
    <w:rPr>
      <w:rFonts w:ascii="Times New Roman" w:eastAsia="Arial Unicode MS" w:hAnsi="Times New Roman" w:cs="Times New Roman"/>
    </w:rPr>
  </w:style>
  <w:style w:type="character" w:customStyle="1" w:styleId="WW8Num3z1">
    <w:name w:val="WW8Num3z1"/>
    <w:rsid w:val="002C6A13"/>
    <w:rPr>
      <w:rFonts w:ascii="Courier New" w:hAnsi="Courier New" w:cs="Courier New"/>
    </w:rPr>
  </w:style>
  <w:style w:type="character" w:customStyle="1" w:styleId="WW8Num4z0">
    <w:name w:val="WW8Num4z0"/>
    <w:rsid w:val="002C6A13"/>
    <w:rPr>
      <w:rFonts w:ascii="Times New Roman" w:eastAsia="Arial Unicode MS" w:hAnsi="Times New Roman" w:cs="Times New Roman"/>
    </w:rPr>
  </w:style>
  <w:style w:type="character" w:customStyle="1" w:styleId="WW8Num6z0">
    <w:name w:val="WW8Num6z0"/>
    <w:rsid w:val="002C6A13"/>
    <w:rPr>
      <w:rFonts w:ascii="Symbol" w:hAnsi="Symbol" w:cs="Symbol"/>
    </w:rPr>
  </w:style>
  <w:style w:type="character" w:customStyle="1" w:styleId="Fontepargpadro2">
    <w:name w:val="Fonte parág. padrão2"/>
    <w:rsid w:val="002C6A13"/>
  </w:style>
  <w:style w:type="character" w:customStyle="1" w:styleId="WW8Num4z1">
    <w:name w:val="WW8Num4z1"/>
    <w:rsid w:val="002C6A13"/>
    <w:rPr>
      <w:rFonts w:ascii="Courier New" w:hAnsi="Courier New" w:cs="Courier New"/>
    </w:rPr>
  </w:style>
  <w:style w:type="character" w:customStyle="1" w:styleId="WW8Num4z2">
    <w:name w:val="WW8Num4z2"/>
    <w:rsid w:val="002C6A13"/>
    <w:rPr>
      <w:rFonts w:ascii="Wingdings" w:hAnsi="Wingdings" w:cs="Wingdings"/>
    </w:rPr>
  </w:style>
  <w:style w:type="character" w:customStyle="1" w:styleId="WW8Num4z3">
    <w:name w:val="WW8Num4z3"/>
    <w:rsid w:val="002C6A13"/>
    <w:rPr>
      <w:rFonts w:ascii="Symbol" w:hAnsi="Symbol" w:cs="Symbol"/>
    </w:rPr>
  </w:style>
  <w:style w:type="character" w:customStyle="1" w:styleId="WW8Num5z0">
    <w:name w:val="WW8Num5z0"/>
    <w:rsid w:val="002C6A13"/>
    <w:rPr>
      <w:rFonts w:ascii="Times New Roman" w:eastAsia="Arial Unicode MS" w:hAnsi="Times New Roman" w:cs="Times New Roman"/>
    </w:rPr>
  </w:style>
  <w:style w:type="character" w:customStyle="1" w:styleId="WW8Num5z1">
    <w:name w:val="WW8Num5z1"/>
    <w:rsid w:val="002C6A13"/>
    <w:rPr>
      <w:rFonts w:ascii="Courier New" w:hAnsi="Courier New" w:cs="Courier New"/>
    </w:rPr>
  </w:style>
  <w:style w:type="character" w:customStyle="1" w:styleId="WW8Num5z2">
    <w:name w:val="WW8Num5z2"/>
    <w:rsid w:val="002C6A13"/>
    <w:rPr>
      <w:rFonts w:ascii="Wingdings" w:hAnsi="Wingdings" w:cs="Wingdings"/>
    </w:rPr>
  </w:style>
  <w:style w:type="character" w:customStyle="1" w:styleId="WW8Num5z3">
    <w:name w:val="WW8Num5z3"/>
    <w:rsid w:val="002C6A13"/>
    <w:rPr>
      <w:rFonts w:ascii="Symbol" w:hAnsi="Symbol" w:cs="Symbol"/>
    </w:rPr>
  </w:style>
  <w:style w:type="character" w:customStyle="1" w:styleId="WW8Num6z1">
    <w:name w:val="WW8Num6z1"/>
    <w:rsid w:val="002C6A13"/>
    <w:rPr>
      <w:rFonts w:ascii="Courier New" w:hAnsi="Courier New" w:cs="Courier New"/>
    </w:rPr>
  </w:style>
  <w:style w:type="character" w:customStyle="1" w:styleId="WW8Num6z2">
    <w:name w:val="WW8Num6z2"/>
    <w:rsid w:val="002C6A13"/>
    <w:rPr>
      <w:rFonts w:ascii="Wingdings" w:hAnsi="Wingdings" w:cs="Wingdings"/>
    </w:rPr>
  </w:style>
  <w:style w:type="character" w:customStyle="1" w:styleId="WW8Num7z0">
    <w:name w:val="WW8Num7z0"/>
    <w:rsid w:val="002C6A13"/>
    <w:rPr>
      <w:b/>
    </w:rPr>
  </w:style>
  <w:style w:type="character" w:customStyle="1" w:styleId="WW8Num7z1">
    <w:name w:val="WW8Num7z1"/>
    <w:rsid w:val="002C6A13"/>
    <w:rPr>
      <w:b/>
      <w:sz w:val="22"/>
      <w:szCs w:val="22"/>
    </w:rPr>
  </w:style>
  <w:style w:type="character" w:customStyle="1" w:styleId="WW8Num8z0">
    <w:name w:val="WW8Num8z0"/>
    <w:rsid w:val="002C6A13"/>
    <w:rPr>
      <w:rFonts w:ascii="Wingdings" w:hAnsi="Wingdings" w:cs="Wingdings"/>
    </w:rPr>
  </w:style>
  <w:style w:type="character" w:customStyle="1" w:styleId="WW8Num8z1">
    <w:name w:val="WW8Num8z1"/>
    <w:rsid w:val="002C6A13"/>
    <w:rPr>
      <w:rFonts w:ascii="Courier New" w:hAnsi="Courier New" w:cs="Courier New"/>
    </w:rPr>
  </w:style>
  <w:style w:type="character" w:customStyle="1" w:styleId="WW8Num8z3">
    <w:name w:val="WW8Num8z3"/>
    <w:rsid w:val="002C6A13"/>
    <w:rPr>
      <w:rFonts w:ascii="Symbol" w:hAnsi="Symbol" w:cs="Symbol"/>
    </w:rPr>
  </w:style>
  <w:style w:type="character" w:customStyle="1" w:styleId="WW8Num9z0">
    <w:name w:val="WW8Num9z0"/>
    <w:rsid w:val="002C6A13"/>
    <w:rPr>
      <w:rFonts w:ascii="Times New Roman" w:eastAsia="Arial Unicode MS" w:hAnsi="Times New Roman" w:cs="Times New Roman"/>
    </w:rPr>
  </w:style>
  <w:style w:type="character" w:customStyle="1" w:styleId="WW8Num9z1">
    <w:name w:val="WW8Num9z1"/>
    <w:rsid w:val="002C6A13"/>
    <w:rPr>
      <w:rFonts w:ascii="Courier New" w:hAnsi="Courier New" w:cs="Courier New"/>
    </w:rPr>
  </w:style>
  <w:style w:type="character" w:customStyle="1" w:styleId="WW8Num9z2">
    <w:name w:val="WW8Num9z2"/>
    <w:rsid w:val="002C6A13"/>
    <w:rPr>
      <w:rFonts w:ascii="Wingdings" w:hAnsi="Wingdings" w:cs="Wingdings"/>
    </w:rPr>
  </w:style>
  <w:style w:type="character" w:customStyle="1" w:styleId="WW8Num9z3">
    <w:name w:val="WW8Num9z3"/>
    <w:rsid w:val="002C6A13"/>
    <w:rPr>
      <w:rFonts w:ascii="Symbol" w:hAnsi="Symbol" w:cs="Symbol"/>
    </w:rPr>
  </w:style>
  <w:style w:type="character" w:customStyle="1" w:styleId="Fontepargpadro1">
    <w:name w:val="Fonte parág. padrão1"/>
    <w:rsid w:val="002C6A13"/>
  </w:style>
  <w:style w:type="character" w:customStyle="1" w:styleId="RecuodecorpodetextoChar1">
    <w:name w:val="Recuo de corpo de texto Char1"/>
    <w:rsid w:val="002C6A13"/>
    <w:rPr>
      <w:rFonts w:ascii="Calibri" w:eastAsia="Calibri" w:hAnsi="Calibri" w:cs="Times New Roman"/>
    </w:rPr>
  </w:style>
  <w:style w:type="paragraph" w:customStyle="1" w:styleId="Ttulo20">
    <w:name w:val="Título2"/>
    <w:basedOn w:val="Normal"/>
    <w:next w:val="Corpodetexto"/>
    <w:rsid w:val="002C6A13"/>
    <w:pPr>
      <w:keepNext/>
      <w:suppressAutoHyphens/>
      <w:spacing w:before="240" w:after="120" w:line="276" w:lineRule="auto"/>
    </w:pPr>
    <w:rPr>
      <w:rFonts w:ascii="Arial" w:eastAsia="Microsoft YaHei" w:hAnsi="Arial" w:cs="Mangal"/>
      <w:sz w:val="28"/>
      <w:szCs w:val="28"/>
      <w:lang w:eastAsia="zh-CN"/>
    </w:rPr>
  </w:style>
  <w:style w:type="paragraph" w:styleId="Lista">
    <w:name w:val="List"/>
    <w:basedOn w:val="Corpodetexto"/>
    <w:rsid w:val="002C6A13"/>
    <w:pPr>
      <w:widowControl w:val="0"/>
      <w:suppressAutoHyphens/>
      <w:spacing w:line="240" w:lineRule="auto"/>
    </w:pPr>
    <w:rPr>
      <w:rFonts w:ascii="Times New Roman" w:eastAsia="Arial Unicode MS" w:hAnsi="Times New Roman" w:cs="Mangal"/>
      <w:sz w:val="24"/>
      <w:szCs w:val="24"/>
      <w:lang w:eastAsia="zh-CN" w:bidi="pt-BR"/>
    </w:rPr>
  </w:style>
  <w:style w:type="paragraph" w:customStyle="1" w:styleId="ndice">
    <w:name w:val="Índice"/>
    <w:basedOn w:val="Normal"/>
    <w:rsid w:val="002C6A13"/>
    <w:pPr>
      <w:suppressLineNumbers/>
      <w:suppressAutoHyphens/>
      <w:spacing w:after="200" w:line="276" w:lineRule="auto"/>
    </w:pPr>
    <w:rPr>
      <w:rFonts w:ascii="Calibri" w:eastAsia="Calibri" w:hAnsi="Calibri" w:cs="Mangal"/>
      <w:sz w:val="22"/>
      <w:szCs w:val="22"/>
      <w:lang w:eastAsia="zh-CN"/>
    </w:rPr>
  </w:style>
  <w:style w:type="paragraph" w:customStyle="1" w:styleId="Ttulo10">
    <w:name w:val="Título1"/>
    <w:basedOn w:val="Normal"/>
    <w:next w:val="Corpodetexto"/>
    <w:rsid w:val="002C6A13"/>
    <w:pPr>
      <w:keepNext/>
      <w:suppressAutoHyphens/>
      <w:spacing w:before="240" w:after="120" w:line="276" w:lineRule="auto"/>
    </w:pPr>
    <w:rPr>
      <w:rFonts w:ascii="Arial" w:eastAsia="Microsoft YaHei" w:hAnsi="Arial" w:cs="Mangal"/>
      <w:sz w:val="28"/>
      <w:szCs w:val="28"/>
      <w:lang w:eastAsia="zh-CN"/>
    </w:rPr>
  </w:style>
  <w:style w:type="paragraph" w:customStyle="1" w:styleId="PN">
    <w:name w:val="PN"/>
    <w:rsid w:val="002C6A13"/>
    <w:pPr>
      <w:suppressAutoHyphens/>
      <w:spacing w:before="240" w:line="360" w:lineRule="exact"/>
      <w:jc w:val="both"/>
    </w:pPr>
    <w:rPr>
      <w:rFonts w:ascii="Arial" w:hAnsi="Arial" w:cs="Arial"/>
      <w:sz w:val="24"/>
      <w:lang w:val="en-US" w:eastAsia="zh-CN"/>
    </w:rPr>
  </w:style>
  <w:style w:type="character" w:customStyle="1" w:styleId="PargrafodaListaChar">
    <w:name w:val="Parágrafo da Lista Char"/>
    <w:link w:val="PargrafodaLista"/>
    <w:uiPriority w:val="34"/>
    <w:rsid w:val="00A63579"/>
    <w:rPr>
      <w:sz w:val="24"/>
      <w:szCs w:val="24"/>
    </w:rPr>
  </w:style>
  <w:style w:type="paragraph" w:styleId="NormalWeb">
    <w:name w:val="Normal (Web)"/>
    <w:basedOn w:val="Normal"/>
    <w:uiPriority w:val="99"/>
    <w:unhideWhenUsed/>
    <w:rsid w:val="00FC2CED"/>
    <w:pPr>
      <w:spacing w:before="100" w:beforeAutospacing="1" w:after="100" w:afterAutospacing="1"/>
    </w:pPr>
  </w:style>
  <w:style w:type="paragraph" w:styleId="Subttulo">
    <w:name w:val="Subtitle"/>
    <w:basedOn w:val="Normal"/>
    <w:next w:val="Normal"/>
    <w:link w:val="SubttuloChar"/>
    <w:qFormat/>
    <w:rsid w:val="007E681B"/>
    <w:pPr>
      <w:spacing w:after="60"/>
      <w:jc w:val="center"/>
      <w:outlineLvl w:val="1"/>
    </w:pPr>
    <w:rPr>
      <w:rFonts w:ascii="Cambria" w:hAnsi="Cambria"/>
      <w:lang w:val="x-none" w:eastAsia="x-none"/>
    </w:rPr>
  </w:style>
  <w:style w:type="character" w:customStyle="1" w:styleId="SubttuloChar">
    <w:name w:val="Subtítulo Char"/>
    <w:link w:val="Subttulo"/>
    <w:rsid w:val="007E681B"/>
    <w:rPr>
      <w:rFonts w:ascii="Cambria" w:hAnsi="Cambria"/>
      <w:sz w:val="24"/>
      <w:szCs w:val="24"/>
      <w:lang w:val="x-none" w:eastAsia="x-none"/>
    </w:rPr>
  </w:style>
  <w:style w:type="character" w:customStyle="1" w:styleId="apple-converted-space">
    <w:name w:val="apple-converted-space"/>
    <w:rsid w:val="00960A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4095">
      <w:bodyDiv w:val="1"/>
      <w:marLeft w:val="0"/>
      <w:marRight w:val="0"/>
      <w:marTop w:val="0"/>
      <w:marBottom w:val="0"/>
      <w:divBdr>
        <w:top w:val="none" w:sz="0" w:space="0" w:color="auto"/>
        <w:left w:val="none" w:sz="0" w:space="0" w:color="auto"/>
        <w:bottom w:val="none" w:sz="0" w:space="0" w:color="auto"/>
        <w:right w:val="none" w:sz="0" w:space="0" w:color="auto"/>
      </w:divBdr>
    </w:div>
    <w:div w:id="139159126">
      <w:bodyDiv w:val="1"/>
      <w:marLeft w:val="0"/>
      <w:marRight w:val="0"/>
      <w:marTop w:val="0"/>
      <w:marBottom w:val="0"/>
      <w:divBdr>
        <w:top w:val="none" w:sz="0" w:space="0" w:color="auto"/>
        <w:left w:val="none" w:sz="0" w:space="0" w:color="auto"/>
        <w:bottom w:val="none" w:sz="0" w:space="0" w:color="auto"/>
        <w:right w:val="none" w:sz="0" w:space="0" w:color="auto"/>
      </w:divBdr>
    </w:div>
    <w:div w:id="183791706">
      <w:bodyDiv w:val="1"/>
      <w:marLeft w:val="0"/>
      <w:marRight w:val="0"/>
      <w:marTop w:val="0"/>
      <w:marBottom w:val="0"/>
      <w:divBdr>
        <w:top w:val="none" w:sz="0" w:space="0" w:color="auto"/>
        <w:left w:val="none" w:sz="0" w:space="0" w:color="auto"/>
        <w:bottom w:val="none" w:sz="0" w:space="0" w:color="auto"/>
        <w:right w:val="none" w:sz="0" w:space="0" w:color="auto"/>
      </w:divBdr>
    </w:div>
    <w:div w:id="229116748">
      <w:bodyDiv w:val="1"/>
      <w:marLeft w:val="0"/>
      <w:marRight w:val="0"/>
      <w:marTop w:val="0"/>
      <w:marBottom w:val="0"/>
      <w:divBdr>
        <w:top w:val="none" w:sz="0" w:space="0" w:color="auto"/>
        <w:left w:val="none" w:sz="0" w:space="0" w:color="auto"/>
        <w:bottom w:val="none" w:sz="0" w:space="0" w:color="auto"/>
        <w:right w:val="none" w:sz="0" w:space="0" w:color="auto"/>
      </w:divBdr>
    </w:div>
    <w:div w:id="231159221">
      <w:bodyDiv w:val="1"/>
      <w:marLeft w:val="0"/>
      <w:marRight w:val="0"/>
      <w:marTop w:val="0"/>
      <w:marBottom w:val="0"/>
      <w:divBdr>
        <w:top w:val="none" w:sz="0" w:space="0" w:color="auto"/>
        <w:left w:val="none" w:sz="0" w:space="0" w:color="auto"/>
        <w:bottom w:val="none" w:sz="0" w:space="0" w:color="auto"/>
        <w:right w:val="none" w:sz="0" w:space="0" w:color="auto"/>
      </w:divBdr>
    </w:div>
    <w:div w:id="242839729">
      <w:bodyDiv w:val="1"/>
      <w:marLeft w:val="0"/>
      <w:marRight w:val="0"/>
      <w:marTop w:val="0"/>
      <w:marBottom w:val="0"/>
      <w:divBdr>
        <w:top w:val="none" w:sz="0" w:space="0" w:color="auto"/>
        <w:left w:val="none" w:sz="0" w:space="0" w:color="auto"/>
        <w:bottom w:val="none" w:sz="0" w:space="0" w:color="auto"/>
        <w:right w:val="none" w:sz="0" w:space="0" w:color="auto"/>
      </w:divBdr>
    </w:div>
    <w:div w:id="278682436">
      <w:bodyDiv w:val="1"/>
      <w:marLeft w:val="0"/>
      <w:marRight w:val="0"/>
      <w:marTop w:val="0"/>
      <w:marBottom w:val="0"/>
      <w:divBdr>
        <w:top w:val="none" w:sz="0" w:space="0" w:color="auto"/>
        <w:left w:val="none" w:sz="0" w:space="0" w:color="auto"/>
        <w:bottom w:val="none" w:sz="0" w:space="0" w:color="auto"/>
        <w:right w:val="none" w:sz="0" w:space="0" w:color="auto"/>
      </w:divBdr>
    </w:div>
    <w:div w:id="394016818">
      <w:bodyDiv w:val="1"/>
      <w:marLeft w:val="0"/>
      <w:marRight w:val="0"/>
      <w:marTop w:val="0"/>
      <w:marBottom w:val="0"/>
      <w:divBdr>
        <w:top w:val="none" w:sz="0" w:space="0" w:color="auto"/>
        <w:left w:val="none" w:sz="0" w:space="0" w:color="auto"/>
        <w:bottom w:val="none" w:sz="0" w:space="0" w:color="auto"/>
        <w:right w:val="none" w:sz="0" w:space="0" w:color="auto"/>
      </w:divBdr>
    </w:div>
    <w:div w:id="655299511">
      <w:bodyDiv w:val="1"/>
      <w:marLeft w:val="0"/>
      <w:marRight w:val="0"/>
      <w:marTop w:val="0"/>
      <w:marBottom w:val="0"/>
      <w:divBdr>
        <w:top w:val="none" w:sz="0" w:space="0" w:color="auto"/>
        <w:left w:val="none" w:sz="0" w:space="0" w:color="auto"/>
        <w:bottom w:val="none" w:sz="0" w:space="0" w:color="auto"/>
        <w:right w:val="none" w:sz="0" w:space="0" w:color="auto"/>
      </w:divBdr>
    </w:div>
    <w:div w:id="660545516">
      <w:bodyDiv w:val="1"/>
      <w:marLeft w:val="0"/>
      <w:marRight w:val="0"/>
      <w:marTop w:val="0"/>
      <w:marBottom w:val="0"/>
      <w:divBdr>
        <w:top w:val="none" w:sz="0" w:space="0" w:color="auto"/>
        <w:left w:val="none" w:sz="0" w:space="0" w:color="auto"/>
        <w:bottom w:val="none" w:sz="0" w:space="0" w:color="auto"/>
        <w:right w:val="none" w:sz="0" w:space="0" w:color="auto"/>
      </w:divBdr>
    </w:div>
    <w:div w:id="672610311">
      <w:bodyDiv w:val="1"/>
      <w:marLeft w:val="0"/>
      <w:marRight w:val="0"/>
      <w:marTop w:val="0"/>
      <w:marBottom w:val="0"/>
      <w:divBdr>
        <w:top w:val="none" w:sz="0" w:space="0" w:color="auto"/>
        <w:left w:val="none" w:sz="0" w:space="0" w:color="auto"/>
        <w:bottom w:val="none" w:sz="0" w:space="0" w:color="auto"/>
        <w:right w:val="none" w:sz="0" w:space="0" w:color="auto"/>
      </w:divBdr>
    </w:div>
    <w:div w:id="832600818">
      <w:bodyDiv w:val="1"/>
      <w:marLeft w:val="0"/>
      <w:marRight w:val="0"/>
      <w:marTop w:val="0"/>
      <w:marBottom w:val="0"/>
      <w:divBdr>
        <w:top w:val="none" w:sz="0" w:space="0" w:color="auto"/>
        <w:left w:val="none" w:sz="0" w:space="0" w:color="auto"/>
        <w:bottom w:val="none" w:sz="0" w:space="0" w:color="auto"/>
        <w:right w:val="none" w:sz="0" w:space="0" w:color="auto"/>
      </w:divBdr>
    </w:div>
    <w:div w:id="1020743081">
      <w:bodyDiv w:val="1"/>
      <w:marLeft w:val="0"/>
      <w:marRight w:val="0"/>
      <w:marTop w:val="0"/>
      <w:marBottom w:val="0"/>
      <w:divBdr>
        <w:top w:val="none" w:sz="0" w:space="0" w:color="auto"/>
        <w:left w:val="none" w:sz="0" w:space="0" w:color="auto"/>
        <w:bottom w:val="none" w:sz="0" w:space="0" w:color="auto"/>
        <w:right w:val="none" w:sz="0" w:space="0" w:color="auto"/>
      </w:divBdr>
    </w:div>
    <w:div w:id="1069226820">
      <w:bodyDiv w:val="1"/>
      <w:marLeft w:val="0"/>
      <w:marRight w:val="0"/>
      <w:marTop w:val="0"/>
      <w:marBottom w:val="0"/>
      <w:divBdr>
        <w:top w:val="none" w:sz="0" w:space="0" w:color="auto"/>
        <w:left w:val="none" w:sz="0" w:space="0" w:color="auto"/>
        <w:bottom w:val="none" w:sz="0" w:space="0" w:color="auto"/>
        <w:right w:val="none" w:sz="0" w:space="0" w:color="auto"/>
      </w:divBdr>
    </w:div>
    <w:div w:id="1086682403">
      <w:bodyDiv w:val="1"/>
      <w:marLeft w:val="0"/>
      <w:marRight w:val="0"/>
      <w:marTop w:val="0"/>
      <w:marBottom w:val="0"/>
      <w:divBdr>
        <w:top w:val="none" w:sz="0" w:space="0" w:color="auto"/>
        <w:left w:val="none" w:sz="0" w:space="0" w:color="auto"/>
        <w:bottom w:val="none" w:sz="0" w:space="0" w:color="auto"/>
        <w:right w:val="none" w:sz="0" w:space="0" w:color="auto"/>
      </w:divBdr>
    </w:div>
    <w:div w:id="1224609222">
      <w:bodyDiv w:val="1"/>
      <w:marLeft w:val="0"/>
      <w:marRight w:val="0"/>
      <w:marTop w:val="0"/>
      <w:marBottom w:val="0"/>
      <w:divBdr>
        <w:top w:val="none" w:sz="0" w:space="0" w:color="auto"/>
        <w:left w:val="none" w:sz="0" w:space="0" w:color="auto"/>
        <w:bottom w:val="none" w:sz="0" w:space="0" w:color="auto"/>
        <w:right w:val="none" w:sz="0" w:space="0" w:color="auto"/>
      </w:divBdr>
    </w:div>
    <w:div w:id="1368261981">
      <w:bodyDiv w:val="1"/>
      <w:marLeft w:val="0"/>
      <w:marRight w:val="0"/>
      <w:marTop w:val="0"/>
      <w:marBottom w:val="0"/>
      <w:divBdr>
        <w:top w:val="none" w:sz="0" w:space="0" w:color="auto"/>
        <w:left w:val="none" w:sz="0" w:space="0" w:color="auto"/>
        <w:bottom w:val="none" w:sz="0" w:space="0" w:color="auto"/>
        <w:right w:val="none" w:sz="0" w:space="0" w:color="auto"/>
      </w:divBdr>
    </w:div>
    <w:div w:id="1381441134">
      <w:bodyDiv w:val="1"/>
      <w:marLeft w:val="0"/>
      <w:marRight w:val="0"/>
      <w:marTop w:val="0"/>
      <w:marBottom w:val="0"/>
      <w:divBdr>
        <w:top w:val="none" w:sz="0" w:space="0" w:color="auto"/>
        <w:left w:val="none" w:sz="0" w:space="0" w:color="auto"/>
        <w:bottom w:val="none" w:sz="0" w:space="0" w:color="auto"/>
        <w:right w:val="none" w:sz="0" w:space="0" w:color="auto"/>
      </w:divBdr>
    </w:div>
    <w:div w:id="1590697464">
      <w:bodyDiv w:val="1"/>
      <w:marLeft w:val="0"/>
      <w:marRight w:val="0"/>
      <w:marTop w:val="0"/>
      <w:marBottom w:val="0"/>
      <w:divBdr>
        <w:top w:val="none" w:sz="0" w:space="0" w:color="auto"/>
        <w:left w:val="none" w:sz="0" w:space="0" w:color="auto"/>
        <w:bottom w:val="none" w:sz="0" w:space="0" w:color="auto"/>
        <w:right w:val="none" w:sz="0" w:space="0" w:color="auto"/>
      </w:divBdr>
    </w:div>
    <w:div w:id="1641960869">
      <w:bodyDiv w:val="1"/>
      <w:marLeft w:val="0"/>
      <w:marRight w:val="0"/>
      <w:marTop w:val="0"/>
      <w:marBottom w:val="0"/>
      <w:divBdr>
        <w:top w:val="none" w:sz="0" w:space="0" w:color="auto"/>
        <w:left w:val="none" w:sz="0" w:space="0" w:color="auto"/>
        <w:bottom w:val="none" w:sz="0" w:space="0" w:color="auto"/>
        <w:right w:val="none" w:sz="0" w:space="0" w:color="auto"/>
      </w:divBdr>
    </w:div>
    <w:div w:id="1684236948">
      <w:bodyDiv w:val="1"/>
      <w:marLeft w:val="0"/>
      <w:marRight w:val="0"/>
      <w:marTop w:val="0"/>
      <w:marBottom w:val="0"/>
      <w:divBdr>
        <w:top w:val="none" w:sz="0" w:space="0" w:color="auto"/>
        <w:left w:val="none" w:sz="0" w:space="0" w:color="auto"/>
        <w:bottom w:val="none" w:sz="0" w:space="0" w:color="auto"/>
        <w:right w:val="none" w:sz="0" w:space="0" w:color="auto"/>
      </w:divBdr>
    </w:div>
    <w:div w:id="1779136375">
      <w:bodyDiv w:val="1"/>
      <w:marLeft w:val="0"/>
      <w:marRight w:val="0"/>
      <w:marTop w:val="0"/>
      <w:marBottom w:val="0"/>
      <w:divBdr>
        <w:top w:val="none" w:sz="0" w:space="0" w:color="auto"/>
        <w:left w:val="none" w:sz="0" w:space="0" w:color="auto"/>
        <w:bottom w:val="none" w:sz="0" w:space="0" w:color="auto"/>
        <w:right w:val="none" w:sz="0" w:space="0" w:color="auto"/>
      </w:divBdr>
    </w:div>
    <w:div w:id="1795951558">
      <w:bodyDiv w:val="1"/>
      <w:marLeft w:val="0"/>
      <w:marRight w:val="0"/>
      <w:marTop w:val="0"/>
      <w:marBottom w:val="0"/>
      <w:divBdr>
        <w:top w:val="none" w:sz="0" w:space="0" w:color="auto"/>
        <w:left w:val="none" w:sz="0" w:space="0" w:color="auto"/>
        <w:bottom w:val="none" w:sz="0" w:space="0" w:color="auto"/>
        <w:right w:val="none" w:sz="0" w:space="0" w:color="auto"/>
      </w:divBdr>
    </w:div>
    <w:div w:id="1823545252">
      <w:bodyDiv w:val="1"/>
      <w:marLeft w:val="0"/>
      <w:marRight w:val="0"/>
      <w:marTop w:val="0"/>
      <w:marBottom w:val="0"/>
      <w:divBdr>
        <w:top w:val="none" w:sz="0" w:space="0" w:color="auto"/>
        <w:left w:val="none" w:sz="0" w:space="0" w:color="auto"/>
        <w:bottom w:val="none" w:sz="0" w:space="0" w:color="auto"/>
        <w:right w:val="none" w:sz="0" w:space="0" w:color="auto"/>
      </w:divBdr>
    </w:div>
    <w:div w:id="1863204936">
      <w:bodyDiv w:val="1"/>
      <w:marLeft w:val="0"/>
      <w:marRight w:val="0"/>
      <w:marTop w:val="0"/>
      <w:marBottom w:val="0"/>
      <w:divBdr>
        <w:top w:val="none" w:sz="0" w:space="0" w:color="auto"/>
        <w:left w:val="none" w:sz="0" w:space="0" w:color="auto"/>
        <w:bottom w:val="none" w:sz="0" w:space="0" w:color="auto"/>
        <w:right w:val="none" w:sz="0" w:space="0" w:color="auto"/>
      </w:divBdr>
    </w:div>
    <w:div w:id="1902053390">
      <w:bodyDiv w:val="1"/>
      <w:marLeft w:val="0"/>
      <w:marRight w:val="0"/>
      <w:marTop w:val="0"/>
      <w:marBottom w:val="0"/>
      <w:divBdr>
        <w:top w:val="none" w:sz="0" w:space="0" w:color="auto"/>
        <w:left w:val="none" w:sz="0" w:space="0" w:color="auto"/>
        <w:bottom w:val="none" w:sz="0" w:space="0" w:color="auto"/>
        <w:right w:val="none" w:sz="0" w:space="0" w:color="auto"/>
      </w:divBdr>
    </w:div>
    <w:div w:id="1975519242">
      <w:bodyDiv w:val="1"/>
      <w:marLeft w:val="0"/>
      <w:marRight w:val="0"/>
      <w:marTop w:val="0"/>
      <w:marBottom w:val="0"/>
      <w:divBdr>
        <w:top w:val="none" w:sz="0" w:space="0" w:color="auto"/>
        <w:left w:val="none" w:sz="0" w:space="0" w:color="auto"/>
        <w:bottom w:val="none" w:sz="0" w:space="0" w:color="auto"/>
        <w:right w:val="none" w:sz="0" w:space="0" w:color="auto"/>
      </w:divBdr>
    </w:div>
    <w:div w:id="2009359120">
      <w:bodyDiv w:val="1"/>
      <w:marLeft w:val="0"/>
      <w:marRight w:val="0"/>
      <w:marTop w:val="0"/>
      <w:marBottom w:val="0"/>
      <w:divBdr>
        <w:top w:val="none" w:sz="0" w:space="0" w:color="auto"/>
        <w:left w:val="none" w:sz="0" w:space="0" w:color="auto"/>
        <w:bottom w:val="none" w:sz="0" w:space="0" w:color="auto"/>
        <w:right w:val="none" w:sz="0" w:space="0" w:color="auto"/>
      </w:divBdr>
    </w:div>
    <w:div w:id="2045011273">
      <w:bodyDiv w:val="1"/>
      <w:marLeft w:val="0"/>
      <w:marRight w:val="0"/>
      <w:marTop w:val="0"/>
      <w:marBottom w:val="0"/>
      <w:divBdr>
        <w:top w:val="none" w:sz="0" w:space="0" w:color="auto"/>
        <w:left w:val="none" w:sz="0" w:space="0" w:color="auto"/>
        <w:bottom w:val="none" w:sz="0" w:space="0" w:color="auto"/>
        <w:right w:val="none" w:sz="0" w:space="0" w:color="auto"/>
      </w:divBdr>
    </w:div>
    <w:div w:id="2065714131">
      <w:bodyDiv w:val="1"/>
      <w:marLeft w:val="0"/>
      <w:marRight w:val="0"/>
      <w:marTop w:val="0"/>
      <w:marBottom w:val="0"/>
      <w:divBdr>
        <w:top w:val="none" w:sz="0" w:space="0" w:color="auto"/>
        <w:left w:val="none" w:sz="0" w:space="0" w:color="auto"/>
        <w:bottom w:val="none" w:sz="0" w:space="0" w:color="auto"/>
        <w:right w:val="none" w:sz="0" w:space="0" w:color="auto"/>
      </w:divBdr>
    </w:div>
    <w:div w:id="2143425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lanalto.gov.br/ccivil_03/LEIS/L8666cons.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1FA87-4A39-4997-823D-0B6636A9C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36</Pages>
  <Words>9821</Words>
  <Characters>54583</Characters>
  <Application>Microsoft Office Word</Application>
  <DocSecurity>0</DocSecurity>
  <Lines>454</Lines>
  <Paragraphs>128</Paragraphs>
  <ScaleCrop>false</ScaleCrop>
  <HeadingPairs>
    <vt:vector size="2" baseType="variant">
      <vt:variant>
        <vt:lpstr>Título</vt:lpstr>
      </vt:variant>
      <vt:variant>
        <vt:i4>1</vt:i4>
      </vt:variant>
    </vt:vector>
  </HeadingPairs>
  <TitlesOfParts>
    <vt:vector size="1" baseType="lpstr">
      <vt:lpstr> </vt:lpstr>
    </vt:vector>
  </TitlesOfParts>
  <Company>Polícia Federal</Company>
  <LinksUpToDate>false</LinksUpToDate>
  <CharactersWithSpaces>64276</CharactersWithSpaces>
  <SharedDoc>false</SharedDoc>
  <HLinks>
    <vt:vector size="6" baseType="variant">
      <vt:variant>
        <vt:i4>11337797</vt:i4>
      </vt:variant>
      <vt:variant>
        <vt:i4>0</vt:i4>
      </vt:variant>
      <vt:variant>
        <vt:i4>0</vt:i4>
      </vt:variant>
      <vt:variant>
        <vt:i4>5</vt:i4>
      </vt:variant>
      <vt:variant>
        <vt:lpwstr>http://www.planalto.gov.br/ccivil_03/LEIS/L8666cons.htm</vt:lpwstr>
      </vt:variant>
      <vt:variant>
        <vt:lpwstr>art65§1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poubel.fpc</dc:creator>
  <cp:lastModifiedBy>Vania Claudia Alvina de Sousa Silva</cp:lastModifiedBy>
  <cp:revision>3</cp:revision>
  <cp:lastPrinted>2014-11-05T15:50:00Z</cp:lastPrinted>
  <dcterms:created xsi:type="dcterms:W3CDTF">2014-11-20T16:22:00Z</dcterms:created>
  <dcterms:modified xsi:type="dcterms:W3CDTF">2014-11-20T16:50:00Z</dcterms:modified>
</cp:coreProperties>
</file>