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055" w:rsidRPr="00CE5953" w:rsidRDefault="004818F7" w:rsidP="00A15D4D">
      <w:pPr>
        <w:spacing w:after="360"/>
        <w:ind w:left="0"/>
        <w:jc w:val="center"/>
        <w:rPr>
          <w:rFonts w:ascii="Calibri" w:hAnsi="Calibri" w:cs="Calibri"/>
          <w:b/>
          <w:u w:val="single"/>
          <w:lang w:eastAsia="ar-SA"/>
        </w:rPr>
      </w:pPr>
      <w:r>
        <w:rPr>
          <w:rFonts w:ascii="Calibri" w:hAnsi="Calibri" w:cs="Calibri"/>
          <w:b/>
          <w:highlight w:val="lightGray"/>
          <w:u w:val="single"/>
          <w:lang w:eastAsia="ar-SA"/>
        </w:rPr>
        <w:t xml:space="preserve">ANEXO I - </w:t>
      </w:r>
      <w:bookmarkStart w:id="0" w:name="_GoBack"/>
      <w:bookmarkEnd w:id="0"/>
      <w:r w:rsidR="00AA3055" w:rsidRPr="00CE5953">
        <w:rPr>
          <w:rFonts w:ascii="Calibri" w:hAnsi="Calibri" w:cs="Calibri"/>
          <w:b/>
          <w:highlight w:val="lightGray"/>
          <w:u w:val="single"/>
          <w:lang w:eastAsia="ar-SA"/>
        </w:rPr>
        <w:t>TERMO DE REFERÊNCIA</w:t>
      </w:r>
    </w:p>
    <w:p w:rsidR="00AA3055" w:rsidRPr="00CE5953" w:rsidRDefault="00AA3055" w:rsidP="008A7EF8">
      <w:pPr>
        <w:widowControl w:val="0"/>
        <w:numPr>
          <w:ilvl w:val="0"/>
          <w:numId w:val="1"/>
        </w:numPr>
        <w:suppressAutoHyphens/>
        <w:spacing w:after="360"/>
        <w:rPr>
          <w:rFonts w:ascii="Calibri" w:hAnsi="Calibri" w:cs="Calibri"/>
          <w:b/>
          <w:color w:val="000000"/>
          <w:highlight w:val="lightGray"/>
        </w:rPr>
      </w:pPr>
      <w:r w:rsidRPr="00CE5953">
        <w:rPr>
          <w:rFonts w:ascii="Calibri" w:hAnsi="Calibri" w:cs="Calibri"/>
          <w:b/>
          <w:highlight w:val="lightGray"/>
          <w:u w:val="single"/>
          <w:shd w:val="clear" w:color="auto" w:fill="B3B3B3"/>
        </w:rPr>
        <w:t>OBJETO</w:t>
      </w:r>
    </w:p>
    <w:p w:rsidR="00AA3055" w:rsidRPr="00CE5953" w:rsidRDefault="00E66A06" w:rsidP="008A7EF8">
      <w:pPr>
        <w:widowControl w:val="0"/>
        <w:numPr>
          <w:ilvl w:val="1"/>
          <w:numId w:val="1"/>
        </w:numPr>
        <w:suppressAutoHyphens/>
        <w:spacing w:after="360"/>
        <w:rPr>
          <w:rFonts w:ascii="Calibri" w:hAnsi="Calibri" w:cs="Calibri"/>
        </w:rPr>
      </w:pPr>
      <w:r w:rsidRPr="00CE5953">
        <w:rPr>
          <w:rFonts w:ascii="Calibri" w:hAnsi="Calibri" w:cs="Calibri"/>
          <w:color w:val="000000"/>
        </w:rPr>
        <w:t xml:space="preserve">Aquisição de </w:t>
      </w:r>
      <w:r w:rsidR="007D3551">
        <w:rPr>
          <w:rFonts w:ascii="Calibri" w:hAnsi="Calibri" w:cs="Calibri"/>
          <w:color w:val="000000"/>
        </w:rPr>
        <w:t xml:space="preserve">equipamentos </w:t>
      </w:r>
      <w:r w:rsidR="00F37D1D">
        <w:rPr>
          <w:rFonts w:ascii="Calibri" w:hAnsi="Calibri" w:cs="Calibri"/>
          <w:color w:val="000000"/>
        </w:rPr>
        <w:t>de mergulho</w:t>
      </w:r>
      <w:r w:rsidR="007D3551">
        <w:rPr>
          <w:rFonts w:ascii="Calibri" w:hAnsi="Calibri" w:cs="Calibri"/>
          <w:color w:val="000000"/>
        </w:rPr>
        <w:t>,</w:t>
      </w:r>
      <w:r w:rsidRPr="00CE5953">
        <w:rPr>
          <w:rFonts w:ascii="Calibri" w:hAnsi="Calibri" w:cs="Calibri"/>
          <w:color w:val="000000"/>
        </w:rPr>
        <w:t xml:space="preserve"> visando atender às necessidades </w:t>
      </w:r>
      <w:r w:rsidR="007D3551">
        <w:rPr>
          <w:rFonts w:ascii="Calibri" w:hAnsi="Calibri" w:cs="Calibri"/>
          <w:color w:val="000000"/>
        </w:rPr>
        <w:t>do Comando de Operações Táticas,</w:t>
      </w:r>
      <w:r>
        <w:rPr>
          <w:rFonts w:ascii="Calibri" w:hAnsi="Calibri" w:cs="Calibri"/>
          <w:color w:val="000000"/>
        </w:rPr>
        <w:t xml:space="preserve"> do Departamento de Polícia Federal</w:t>
      </w:r>
      <w:r w:rsidR="00AA3055" w:rsidRPr="00CE5953">
        <w:rPr>
          <w:rFonts w:ascii="Calibri" w:hAnsi="Calibri" w:cs="Calibri"/>
          <w:color w:val="000000"/>
        </w:rPr>
        <w:t xml:space="preserve">, </w:t>
      </w:r>
      <w:r w:rsidR="00AA3055" w:rsidRPr="00CE5953">
        <w:rPr>
          <w:rFonts w:ascii="Calibri" w:hAnsi="Calibri" w:cs="Calibri"/>
        </w:rPr>
        <w:t>conforme especificações e quantidades estabelecidas abaixo:</w:t>
      </w:r>
    </w:p>
    <w:tbl>
      <w:tblPr>
        <w:tblW w:w="8788" w:type="dxa"/>
        <w:tblInd w:w="354" w:type="dxa"/>
        <w:tblCellMar>
          <w:left w:w="70" w:type="dxa"/>
          <w:right w:w="70" w:type="dxa"/>
        </w:tblCellMar>
        <w:tblLook w:val="00A0" w:firstRow="1" w:lastRow="0" w:firstColumn="1" w:lastColumn="0" w:noHBand="0" w:noVBand="0"/>
      </w:tblPr>
      <w:tblGrid>
        <w:gridCol w:w="850"/>
        <w:gridCol w:w="6804"/>
        <w:gridCol w:w="1134"/>
      </w:tblGrid>
      <w:tr w:rsidR="0074713F" w:rsidRPr="00CE5953" w:rsidTr="009A0E7B">
        <w:trPr>
          <w:trHeight w:val="60"/>
        </w:trPr>
        <w:tc>
          <w:tcPr>
            <w:tcW w:w="850" w:type="dxa"/>
            <w:tcBorders>
              <w:top w:val="single" w:sz="4" w:space="0" w:color="auto"/>
              <w:left w:val="single" w:sz="4" w:space="0" w:color="auto"/>
              <w:bottom w:val="single" w:sz="4" w:space="0" w:color="000000"/>
              <w:right w:val="single" w:sz="4" w:space="0" w:color="auto"/>
            </w:tcBorders>
            <w:vAlign w:val="center"/>
          </w:tcPr>
          <w:p w:rsidR="0074713F" w:rsidRPr="00CE5953" w:rsidRDefault="00E96B7E" w:rsidP="00ED1A3F">
            <w:pPr>
              <w:ind w:left="0"/>
              <w:jc w:val="center"/>
              <w:rPr>
                <w:rFonts w:ascii="Calibri" w:hAnsi="Calibri" w:cs="Calibri"/>
                <w:b/>
                <w:bCs/>
              </w:rPr>
            </w:pPr>
            <w:r w:rsidRPr="00CE5953">
              <w:rPr>
                <w:rFonts w:ascii="Calibri" w:hAnsi="Calibri" w:cs="Calibri"/>
                <w:b/>
                <w:bCs/>
              </w:rPr>
              <w:t>ITEM</w:t>
            </w:r>
          </w:p>
        </w:tc>
        <w:tc>
          <w:tcPr>
            <w:tcW w:w="6804" w:type="dxa"/>
            <w:tcBorders>
              <w:top w:val="single" w:sz="4" w:space="0" w:color="auto"/>
              <w:left w:val="single" w:sz="4" w:space="0" w:color="auto"/>
              <w:bottom w:val="single" w:sz="4" w:space="0" w:color="000000"/>
              <w:right w:val="single" w:sz="4" w:space="0" w:color="auto"/>
            </w:tcBorders>
            <w:vAlign w:val="center"/>
          </w:tcPr>
          <w:p w:rsidR="0074713F" w:rsidRPr="00CE5953" w:rsidRDefault="00E96B7E" w:rsidP="00ED1A3F">
            <w:pPr>
              <w:ind w:left="0"/>
              <w:jc w:val="center"/>
              <w:rPr>
                <w:rFonts w:ascii="Calibri" w:hAnsi="Calibri" w:cs="Calibri"/>
                <w:b/>
                <w:bCs/>
              </w:rPr>
            </w:pPr>
            <w:r w:rsidRPr="00CE5953">
              <w:rPr>
                <w:rFonts w:ascii="Calibri" w:hAnsi="Calibri" w:cs="Calibri"/>
                <w:b/>
                <w:bCs/>
              </w:rPr>
              <w:t>DESCRIÇÃO</w:t>
            </w:r>
          </w:p>
        </w:tc>
        <w:tc>
          <w:tcPr>
            <w:tcW w:w="1134" w:type="dxa"/>
            <w:tcBorders>
              <w:top w:val="single" w:sz="4" w:space="0" w:color="auto"/>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b/>
                <w:bCs/>
              </w:rPr>
            </w:pPr>
            <w:r w:rsidRPr="00CE5953">
              <w:rPr>
                <w:rFonts w:ascii="Calibri" w:hAnsi="Calibri" w:cs="Calibri"/>
                <w:b/>
                <w:bCs/>
              </w:rPr>
              <w:t>QTDE</w:t>
            </w:r>
          </w:p>
        </w:tc>
      </w:tr>
      <w:tr w:rsidR="0074713F" w:rsidRPr="00CE5953" w:rsidTr="009A0E7B">
        <w:trPr>
          <w:trHeight w:val="746"/>
        </w:trPr>
        <w:tc>
          <w:tcPr>
            <w:tcW w:w="850"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r w:rsidRPr="00CE5953">
              <w:rPr>
                <w:rFonts w:ascii="Calibri" w:hAnsi="Calibri" w:cs="Calibri"/>
              </w:rPr>
              <w:t>1</w:t>
            </w:r>
          </w:p>
        </w:tc>
        <w:tc>
          <w:tcPr>
            <w:tcW w:w="6804" w:type="dxa"/>
            <w:tcBorders>
              <w:top w:val="nil"/>
              <w:left w:val="nil"/>
              <w:bottom w:val="single" w:sz="4" w:space="0" w:color="auto"/>
              <w:right w:val="single" w:sz="4" w:space="0" w:color="auto"/>
            </w:tcBorders>
            <w:vAlign w:val="center"/>
          </w:tcPr>
          <w:p w:rsidR="0074713F" w:rsidRPr="00CE5953" w:rsidRDefault="00FE3388" w:rsidP="00FF11C7">
            <w:pPr>
              <w:ind w:left="0"/>
              <w:jc w:val="center"/>
              <w:rPr>
                <w:rFonts w:ascii="Calibri" w:hAnsi="Calibri" w:cs="Calibri"/>
                <w:bCs/>
              </w:rPr>
            </w:pPr>
            <w:r>
              <w:rPr>
                <w:rFonts w:ascii="Calibri" w:hAnsi="Calibri" w:cs="Calibri"/>
                <w:bCs/>
              </w:rPr>
              <w:t>Computador de mergulho de pulso</w:t>
            </w:r>
          </w:p>
        </w:tc>
        <w:tc>
          <w:tcPr>
            <w:tcW w:w="1134" w:type="dxa"/>
            <w:tcBorders>
              <w:top w:val="single" w:sz="4" w:space="0" w:color="auto"/>
              <w:left w:val="single" w:sz="4" w:space="0" w:color="auto"/>
              <w:bottom w:val="single" w:sz="4" w:space="0" w:color="auto"/>
              <w:right w:val="single" w:sz="4" w:space="0" w:color="auto"/>
            </w:tcBorders>
            <w:vAlign w:val="center"/>
          </w:tcPr>
          <w:p w:rsidR="0074713F" w:rsidRPr="00CE5953" w:rsidRDefault="00FE3388" w:rsidP="00ED1A3F">
            <w:pPr>
              <w:ind w:left="0"/>
              <w:jc w:val="center"/>
              <w:rPr>
                <w:rFonts w:ascii="Calibri" w:hAnsi="Calibri" w:cs="Calibri"/>
              </w:rPr>
            </w:pPr>
            <w:r>
              <w:rPr>
                <w:rFonts w:ascii="Calibri" w:hAnsi="Calibri" w:cs="Calibri"/>
              </w:rPr>
              <w:t>20</w:t>
            </w:r>
          </w:p>
        </w:tc>
      </w:tr>
      <w:tr w:rsidR="0074713F" w:rsidRPr="00CE5953" w:rsidTr="009A0E7B">
        <w:trPr>
          <w:trHeight w:val="662"/>
        </w:trPr>
        <w:tc>
          <w:tcPr>
            <w:tcW w:w="850"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r w:rsidRPr="00CE5953">
              <w:rPr>
                <w:rFonts w:ascii="Calibri" w:hAnsi="Calibri" w:cs="Calibri"/>
              </w:rPr>
              <w:t>2</w:t>
            </w:r>
          </w:p>
        </w:tc>
        <w:tc>
          <w:tcPr>
            <w:tcW w:w="6804" w:type="dxa"/>
            <w:tcBorders>
              <w:top w:val="nil"/>
              <w:left w:val="nil"/>
              <w:bottom w:val="single" w:sz="4" w:space="0" w:color="auto"/>
              <w:right w:val="single" w:sz="4" w:space="0" w:color="auto"/>
            </w:tcBorders>
            <w:vAlign w:val="center"/>
          </w:tcPr>
          <w:p w:rsidR="0074713F" w:rsidRPr="00CE5953" w:rsidRDefault="00FE3388" w:rsidP="00FE3388">
            <w:pPr>
              <w:ind w:left="0"/>
              <w:jc w:val="center"/>
              <w:rPr>
                <w:rFonts w:ascii="Calibri" w:hAnsi="Calibri" w:cs="Calibri"/>
                <w:bCs/>
              </w:rPr>
            </w:pPr>
            <w:r>
              <w:rPr>
                <w:rFonts w:ascii="Calibri" w:hAnsi="Calibri" w:cs="Calibri"/>
                <w:bCs/>
              </w:rPr>
              <w:t xml:space="preserve">Veículo de mergulho propulsionado </w:t>
            </w:r>
          </w:p>
        </w:tc>
        <w:tc>
          <w:tcPr>
            <w:tcW w:w="1134" w:type="dxa"/>
            <w:tcBorders>
              <w:top w:val="nil"/>
              <w:left w:val="single" w:sz="4" w:space="0" w:color="auto"/>
              <w:bottom w:val="single" w:sz="4" w:space="0" w:color="auto"/>
              <w:right w:val="single" w:sz="4" w:space="0" w:color="auto"/>
            </w:tcBorders>
            <w:vAlign w:val="center"/>
          </w:tcPr>
          <w:p w:rsidR="0074713F" w:rsidRPr="00CE5953" w:rsidRDefault="00FE3388" w:rsidP="00ED1A3F">
            <w:pPr>
              <w:ind w:left="0"/>
              <w:jc w:val="center"/>
              <w:rPr>
                <w:rFonts w:ascii="Calibri" w:hAnsi="Calibri" w:cs="Calibri"/>
              </w:rPr>
            </w:pPr>
            <w:r>
              <w:rPr>
                <w:rFonts w:ascii="Calibri" w:hAnsi="Calibri" w:cs="Calibri"/>
              </w:rPr>
              <w:t>6</w:t>
            </w:r>
          </w:p>
        </w:tc>
      </w:tr>
      <w:tr w:rsidR="0074713F" w:rsidRPr="00CE5953" w:rsidTr="009A0E7B">
        <w:trPr>
          <w:trHeight w:val="578"/>
        </w:trPr>
        <w:tc>
          <w:tcPr>
            <w:tcW w:w="850" w:type="dxa"/>
            <w:tcBorders>
              <w:top w:val="nil"/>
              <w:left w:val="single" w:sz="4" w:space="0" w:color="auto"/>
              <w:bottom w:val="single" w:sz="4" w:space="0" w:color="auto"/>
              <w:right w:val="single" w:sz="4" w:space="0" w:color="auto"/>
            </w:tcBorders>
            <w:vAlign w:val="center"/>
          </w:tcPr>
          <w:p w:rsidR="0074713F" w:rsidRPr="00CE5953" w:rsidRDefault="0074713F" w:rsidP="00ED1A3F">
            <w:pPr>
              <w:ind w:left="0"/>
              <w:jc w:val="center"/>
              <w:rPr>
                <w:rFonts w:ascii="Calibri" w:hAnsi="Calibri" w:cs="Calibri"/>
              </w:rPr>
            </w:pPr>
            <w:r w:rsidRPr="00CE5953">
              <w:rPr>
                <w:rFonts w:ascii="Calibri" w:hAnsi="Calibri" w:cs="Calibri"/>
              </w:rPr>
              <w:t>3</w:t>
            </w:r>
          </w:p>
        </w:tc>
        <w:tc>
          <w:tcPr>
            <w:tcW w:w="6804" w:type="dxa"/>
            <w:tcBorders>
              <w:top w:val="nil"/>
              <w:left w:val="nil"/>
              <w:bottom w:val="single" w:sz="4" w:space="0" w:color="auto"/>
              <w:right w:val="single" w:sz="4" w:space="0" w:color="auto"/>
            </w:tcBorders>
            <w:vAlign w:val="center"/>
          </w:tcPr>
          <w:p w:rsidR="0074713F" w:rsidRPr="00CE5953" w:rsidRDefault="00FE3388" w:rsidP="00ED1A3F">
            <w:pPr>
              <w:ind w:left="0"/>
              <w:jc w:val="center"/>
              <w:rPr>
                <w:rFonts w:ascii="Calibri" w:hAnsi="Calibri" w:cs="Calibri"/>
                <w:bCs/>
              </w:rPr>
            </w:pPr>
            <w:r>
              <w:rPr>
                <w:rFonts w:ascii="Calibri" w:hAnsi="Calibri" w:cs="Calibri"/>
                <w:bCs/>
              </w:rPr>
              <w:t>Equipamento de flutuação de emergência</w:t>
            </w:r>
          </w:p>
        </w:tc>
        <w:tc>
          <w:tcPr>
            <w:tcW w:w="1134" w:type="dxa"/>
            <w:tcBorders>
              <w:top w:val="nil"/>
              <w:left w:val="single" w:sz="4" w:space="0" w:color="auto"/>
              <w:bottom w:val="single" w:sz="4" w:space="0" w:color="auto"/>
              <w:right w:val="single" w:sz="4" w:space="0" w:color="auto"/>
            </w:tcBorders>
            <w:vAlign w:val="center"/>
          </w:tcPr>
          <w:p w:rsidR="0074713F" w:rsidRPr="00CE5953" w:rsidRDefault="00FE3388" w:rsidP="00ED1A3F">
            <w:pPr>
              <w:ind w:left="0"/>
              <w:jc w:val="center"/>
              <w:rPr>
                <w:rFonts w:ascii="Calibri" w:hAnsi="Calibri" w:cs="Calibri"/>
              </w:rPr>
            </w:pPr>
            <w:r>
              <w:rPr>
                <w:rFonts w:ascii="Calibri" w:hAnsi="Calibri" w:cs="Calibri"/>
              </w:rPr>
              <w:t>100</w:t>
            </w:r>
          </w:p>
        </w:tc>
      </w:tr>
      <w:tr w:rsidR="00D71970"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D71970" w:rsidRPr="00CE5953" w:rsidRDefault="00D71970" w:rsidP="00ED1A3F">
            <w:pPr>
              <w:ind w:left="0"/>
              <w:jc w:val="center"/>
              <w:rPr>
                <w:rFonts w:ascii="Calibri" w:hAnsi="Calibri" w:cs="Calibri"/>
              </w:rPr>
            </w:pPr>
            <w:r>
              <w:rPr>
                <w:rFonts w:ascii="Calibri" w:hAnsi="Calibri" w:cs="Calibri"/>
              </w:rPr>
              <w:t>4</w:t>
            </w:r>
          </w:p>
        </w:tc>
        <w:tc>
          <w:tcPr>
            <w:tcW w:w="6804" w:type="dxa"/>
            <w:tcBorders>
              <w:top w:val="single" w:sz="4" w:space="0" w:color="auto"/>
              <w:left w:val="nil"/>
              <w:bottom w:val="single" w:sz="4" w:space="0" w:color="auto"/>
              <w:right w:val="single" w:sz="4" w:space="0" w:color="auto"/>
            </w:tcBorders>
            <w:vAlign w:val="center"/>
          </w:tcPr>
          <w:p w:rsidR="00D71970" w:rsidRDefault="00FE3388" w:rsidP="00ED1A3F">
            <w:pPr>
              <w:ind w:left="0"/>
              <w:jc w:val="center"/>
              <w:rPr>
                <w:rFonts w:ascii="Calibri" w:hAnsi="Calibri" w:cs="Calibri"/>
                <w:bCs/>
              </w:rPr>
            </w:pPr>
            <w:r>
              <w:rPr>
                <w:rFonts w:ascii="Calibri" w:hAnsi="Calibri" w:cs="Calibri"/>
                <w:bCs/>
              </w:rPr>
              <w:t>Analisador de oxigênio</w:t>
            </w:r>
          </w:p>
        </w:tc>
        <w:tc>
          <w:tcPr>
            <w:tcW w:w="1134" w:type="dxa"/>
            <w:tcBorders>
              <w:top w:val="single" w:sz="4" w:space="0" w:color="auto"/>
              <w:left w:val="single" w:sz="4" w:space="0" w:color="auto"/>
              <w:bottom w:val="single" w:sz="4" w:space="0" w:color="auto"/>
              <w:right w:val="single" w:sz="4" w:space="0" w:color="auto"/>
            </w:tcBorders>
            <w:vAlign w:val="center"/>
          </w:tcPr>
          <w:p w:rsidR="00D71970" w:rsidRDefault="00FE3388" w:rsidP="00ED1A3F">
            <w:pPr>
              <w:ind w:left="0"/>
              <w:jc w:val="center"/>
              <w:rPr>
                <w:rFonts w:ascii="Calibri" w:hAnsi="Calibri" w:cs="Calibri"/>
              </w:rPr>
            </w:pPr>
            <w:r>
              <w:rPr>
                <w:rFonts w:ascii="Calibri" w:hAnsi="Calibri" w:cs="Calibri"/>
              </w:rPr>
              <w:t>3</w:t>
            </w:r>
          </w:p>
        </w:tc>
      </w:tr>
      <w:tr w:rsidR="00D71970"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D71970" w:rsidRPr="00CE5953" w:rsidRDefault="00CA287B" w:rsidP="00ED1A3F">
            <w:pPr>
              <w:ind w:left="0"/>
              <w:jc w:val="center"/>
              <w:rPr>
                <w:rFonts w:ascii="Calibri" w:hAnsi="Calibri" w:cs="Calibri"/>
              </w:rPr>
            </w:pPr>
            <w:r>
              <w:rPr>
                <w:rFonts w:ascii="Calibri" w:hAnsi="Calibri" w:cs="Calibri"/>
              </w:rPr>
              <w:t>5</w:t>
            </w:r>
          </w:p>
        </w:tc>
        <w:tc>
          <w:tcPr>
            <w:tcW w:w="6804" w:type="dxa"/>
            <w:tcBorders>
              <w:top w:val="single" w:sz="4" w:space="0" w:color="auto"/>
              <w:left w:val="nil"/>
              <w:bottom w:val="single" w:sz="4" w:space="0" w:color="auto"/>
              <w:right w:val="single" w:sz="4" w:space="0" w:color="auto"/>
            </w:tcBorders>
            <w:vAlign w:val="center"/>
          </w:tcPr>
          <w:p w:rsidR="00D71970" w:rsidRPr="00D71970" w:rsidRDefault="00FE3388" w:rsidP="00ED1A3F">
            <w:pPr>
              <w:ind w:left="0"/>
              <w:jc w:val="center"/>
              <w:rPr>
                <w:rFonts w:ascii="Calibri" w:hAnsi="Calibri" w:cs="Calibri"/>
                <w:bCs/>
              </w:rPr>
            </w:pPr>
            <w:r>
              <w:rPr>
                <w:rFonts w:ascii="Calibri" w:hAnsi="Calibri" w:cs="Calibri"/>
                <w:bCs/>
              </w:rPr>
              <w:t>Lanterna de mergulho</w:t>
            </w:r>
          </w:p>
        </w:tc>
        <w:tc>
          <w:tcPr>
            <w:tcW w:w="1134" w:type="dxa"/>
            <w:tcBorders>
              <w:top w:val="single" w:sz="4" w:space="0" w:color="auto"/>
              <w:left w:val="single" w:sz="4" w:space="0" w:color="auto"/>
              <w:bottom w:val="single" w:sz="4" w:space="0" w:color="auto"/>
              <w:right w:val="single" w:sz="4" w:space="0" w:color="auto"/>
            </w:tcBorders>
            <w:vAlign w:val="center"/>
          </w:tcPr>
          <w:p w:rsidR="00D71970" w:rsidRDefault="00FE3388" w:rsidP="00ED1A3F">
            <w:pPr>
              <w:ind w:left="0"/>
              <w:jc w:val="center"/>
              <w:rPr>
                <w:rFonts w:ascii="Calibri" w:hAnsi="Calibri" w:cs="Calibri"/>
              </w:rPr>
            </w:pPr>
            <w:r>
              <w:rPr>
                <w:rFonts w:ascii="Calibri" w:hAnsi="Calibri" w:cs="Calibri"/>
              </w:rPr>
              <w:t>20</w:t>
            </w:r>
          </w:p>
        </w:tc>
      </w:tr>
      <w:tr w:rsidR="00D71970"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D71970" w:rsidRDefault="00CA287B" w:rsidP="00ED1A3F">
            <w:pPr>
              <w:ind w:left="0"/>
              <w:jc w:val="center"/>
              <w:rPr>
                <w:rFonts w:ascii="Calibri" w:hAnsi="Calibri" w:cs="Calibri"/>
              </w:rPr>
            </w:pPr>
            <w:r>
              <w:rPr>
                <w:rFonts w:ascii="Calibri" w:hAnsi="Calibri" w:cs="Calibri"/>
              </w:rPr>
              <w:t>6</w:t>
            </w:r>
          </w:p>
        </w:tc>
        <w:tc>
          <w:tcPr>
            <w:tcW w:w="6804" w:type="dxa"/>
            <w:tcBorders>
              <w:top w:val="single" w:sz="4" w:space="0" w:color="auto"/>
              <w:left w:val="nil"/>
              <w:bottom w:val="single" w:sz="4" w:space="0" w:color="auto"/>
              <w:right w:val="single" w:sz="4" w:space="0" w:color="auto"/>
            </w:tcBorders>
            <w:vAlign w:val="center"/>
          </w:tcPr>
          <w:p w:rsidR="00D71970" w:rsidRPr="00D71970" w:rsidRDefault="00FE3388" w:rsidP="00ED1A3F">
            <w:pPr>
              <w:ind w:left="0"/>
              <w:jc w:val="center"/>
              <w:rPr>
                <w:rFonts w:asciiTheme="minorHAnsi" w:hAnsiTheme="minorHAnsi" w:cs="Calibri"/>
                <w:bCs/>
              </w:rPr>
            </w:pPr>
            <w:r>
              <w:rPr>
                <w:rFonts w:asciiTheme="minorHAnsi" w:hAnsiTheme="minorHAnsi" w:cs="Calibri"/>
                <w:bCs/>
              </w:rPr>
              <w:t>Bateria recarregável para lanterna de mergulho</w:t>
            </w:r>
          </w:p>
        </w:tc>
        <w:tc>
          <w:tcPr>
            <w:tcW w:w="1134" w:type="dxa"/>
            <w:tcBorders>
              <w:top w:val="single" w:sz="4" w:space="0" w:color="auto"/>
              <w:left w:val="single" w:sz="4" w:space="0" w:color="auto"/>
              <w:bottom w:val="single" w:sz="4" w:space="0" w:color="auto"/>
              <w:right w:val="single" w:sz="4" w:space="0" w:color="auto"/>
            </w:tcBorders>
            <w:vAlign w:val="center"/>
          </w:tcPr>
          <w:p w:rsidR="00D71970" w:rsidRDefault="00712729" w:rsidP="00ED1A3F">
            <w:pPr>
              <w:ind w:left="0"/>
              <w:jc w:val="center"/>
              <w:rPr>
                <w:rFonts w:ascii="Calibri" w:hAnsi="Calibri" w:cs="Calibri"/>
              </w:rPr>
            </w:pPr>
            <w:r>
              <w:rPr>
                <w:rFonts w:ascii="Calibri" w:hAnsi="Calibri" w:cs="Calibri"/>
              </w:rPr>
              <w:t>20</w:t>
            </w:r>
          </w:p>
        </w:tc>
      </w:tr>
      <w:tr w:rsidR="00D71970"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D71970" w:rsidRDefault="00CA287B" w:rsidP="00ED1A3F">
            <w:pPr>
              <w:ind w:left="0"/>
              <w:jc w:val="center"/>
              <w:rPr>
                <w:rFonts w:ascii="Calibri" w:hAnsi="Calibri" w:cs="Calibri"/>
              </w:rPr>
            </w:pPr>
            <w:r>
              <w:rPr>
                <w:rFonts w:ascii="Calibri" w:hAnsi="Calibri" w:cs="Calibri"/>
              </w:rPr>
              <w:t>7</w:t>
            </w:r>
          </w:p>
        </w:tc>
        <w:tc>
          <w:tcPr>
            <w:tcW w:w="6804" w:type="dxa"/>
            <w:tcBorders>
              <w:top w:val="single" w:sz="4" w:space="0" w:color="auto"/>
              <w:left w:val="nil"/>
              <w:bottom w:val="single" w:sz="4" w:space="0" w:color="auto"/>
              <w:right w:val="single" w:sz="4" w:space="0" w:color="auto"/>
            </w:tcBorders>
            <w:vAlign w:val="center"/>
          </w:tcPr>
          <w:p w:rsidR="00D71970" w:rsidRPr="00FE3388" w:rsidRDefault="00FE3388" w:rsidP="00ED1A3F">
            <w:pPr>
              <w:ind w:left="0"/>
              <w:jc w:val="center"/>
              <w:rPr>
                <w:rFonts w:asciiTheme="minorHAnsi" w:hAnsiTheme="minorHAnsi" w:cs="Arial"/>
                <w:color w:val="000000"/>
                <w:szCs w:val="22"/>
              </w:rPr>
            </w:pPr>
            <w:r w:rsidRPr="00FE3388">
              <w:rPr>
                <w:rFonts w:ascii="Calibri" w:eastAsia="Calibri" w:hAnsi="Calibri"/>
                <w:szCs w:val="22"/>
                <w:lang w:eastAsia="en-US"/>
              </w:rPr>
              <w:t>Condutor/Impulsionador de oxigênio comprimido para equipamento de mergulho de circuito fechado em águas rasas</w:t>
            </w:r>
          </w:p>
        </w:tc>
        <w:tc>
          <w:tcPr>
            <w:tcW w:w="1134" w:type="dxa"/>
            <w:tcBorders>
              <w:top w:val="single" w:sz="4" w:space="0" w:color="auto"/>
              <w:left w:val="single" w:sz="4" w:space="0" w:color="auto"/>
              <w:bottom w:val="single" w:sz="4" w:space="0" w:color="auto"/>
              <w:right w:val="single" w:sz="4" w:space="0" w:color="auto"/>
            </w:tcBorders>
            <w:vAlign w:val="center"/>
          </w:tcPr>
          <w:p w:rsidR="00D71970" w:rsidRDefault="00FE3388" w:rsidP="00ED1A3F">
            <w:pPr>
              <w:ind w:left="0"/>
              <w:jc w:val="center"/>
              <w:rPr>
                <w:rFonts w:ascii="Calibri" w:hAnsi="Calibri" w:cs="Calibri"/>
              </w:rPr>
            </w:pPr>
            <w:r>
              <w:rPr>
                <w:rFonts w:ascii="Calibri" w:hAnsi="Calibri" w:cs="Calibri"/>
              </w:rPr>
              <w:t>2</w:t>
            </w:r>
          </w:p>
        </w:tc>
      </w:tr>
      <w:tr w:rsidR="0043070B" w:rsidRPr="00CE5953" w:rsidTr="009A0E7B">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43070B" w:rsidRDefault="00CA287B" w:rsidP="00ED1A3F">
            <w:pPr>
              <w:ind w:left="0"/>
              <w:jc w:val="center"/>
              <w:rPr>
                <w:rFonts w:ascii="Calibri" w:hAnsi="Calibri" w:cs="Calibri"/>
              </w:rPr>
            </w:pPr>
            <w:r>
              <w:rPr>
                <w:rFonts w:ascii="Calibri" w:hAnsi="Calibri" w:cs="Calibri"/>
              </w:rPr>
              <w:t>8</w:t>
            </w:r>
          </w:p>
        </w:tc>
        <w:tc>
          <w:tcPr>
            <w:tcW w:w="6804" w:type="dxa"/>
            <w:tcBorders>
              <w:top w:val="single" w:sz="4" w:space="0" w:color="auto"/>
              <w:left w:val="nil"/>
              <w:bottom w:val="single" w:sz="4" w:space="0" w:color="auto"/>
              <w:right w:val="single" w:sz="4" w:space="0" w:color="auto"/>
            </w:tcBorders>
            <w:vAlign w:val="center"/>
          </w:tcPr>
          <w:p w:rsidR="0043070B" w:rsidRPr="00712729" w:rsidRDefault="00712729" w:rsidP="00ED1A3F">
            <w:pPr>
              <w:ind w:left="0"/>
              <w:jc w:val="center"/>
              <w:rPr>
                <w:rFonts w:asciiTheme="minorHAnsi" w:hAnsiTheme="minorHAnsi"/>
                <w:szCs w:val="22"/>
              </w:rPr>
            </w:pPr>
            <w:r w:rsidRPr="00712729">
              <w:rPr>
                <w:rFonts w:asciiTheme="minorHAnsi" w:hAnsiTheme="minorHAnsi"/>
                <w:szCs w:val="22"/>
              </w:rPr>
              <w:t>Equipamento de Navegação Subaquático com GPS</w:t>
            </w:r>
          </w:p>
        </w:tc>
        <w:tc>
          <w:tcPr>
            <w:tcW w:w="1134" w:type="dxa"/>
            <w:tcBorders>
              <w:top w:val="single" w:sz="4" w:space="0" w:color="auto"/>
              <w:left w:val="single" w:sz="4" w:space="0" w:color="auto"/>
              <w:bottom w:val="single" w:sz="4" w:space="0" w:color="auto"/>
              <w:right w:val="single" w:sz="4" w:space="0" w:color="auto"/>
            </w:tcBorders>
            <w:vAlign w:val="center"/>
          </w:tcPr>
          <w:p w:rsidR="0043070B" w:rsidRDefault="00712729" w:rsidP="00ED1A3F">
            <w:pPr>
              <w:ind w:left="0"/>
              <w:jc w:val="center"/>
              <w:rPr>
                <w:rFonts w:ascii="Calibri" w:hAnsi="Calibri" w:cs="Calibri"/>
              </w:rPr>
            </w:pPr>
            <w:r>
              <w:rPr>
                <w:rFonts w:ascii="Calibri" w:hAnsi="Calibri" w:cs="Calibri"/>
              </w:rPr>
              <w:t>2</w:t>
            </w:r>
          </w:p>
        </w:tc>
      </w:tr>
    </w:tbl>
    <w:p w:rsidR="00CA287B" w:rsidRDefault="00CA287B" w:rsidP="00CA287B">
      <w:pPr>
        <w:tabs>
          <w:tab w:val="left" w:pos="426"/>
        </w:tabs>
        <w:spacing w:after="360"/>
        <w:ind w:left="0" w:right="-17"/>
        <w:rPr>
          <w:rFonts w:ascii="Calibri" w:hAnsi="Calibri" w:cs="Calibri"/>
          <w:b/>
          <w:color w:val="000000"/>
          <w:u w:val="single"/>
        </w:rPr>
      </w:pPr>
    </w:p>
    <w:p w:rsidR="00F751DC" w:rsidRPr="00F751DC" w:rsidRDefault="00F751DC" w:rsidP="00F751DC">
      <w:pPr>
        <w:pStyle w:val="PargrafodaLista"/>
        <w:widowControl w:val="0"/>
        <w:numPr>
          <w:ilvl w:val="1"/>
          <w:numId w:val="1"/>
        </w:numPr>
        <w:suppressAutoHyphens/>
        <w:spacing w:after="360"/>
        <w:jc w:val="both"/>
        <w:rPr>
          <w:rFonts w:ascii="Calibri" w:hAnsi="Calibri" w:cs="Calibri"/>
        </w:rPr>
      </w:pPr>
      <w:r w:rsidRPr="00F751DC">
        <w:rPr>
          <w:rFonts w:ascii="Calibri" w:hAnsi="Calibri" w:cs="Calibri"/>
        </w:rPr>
        <w:t>Os bens objeto da aquisição estão dentro da padronização seguida pelo órgão, conforme especificações técnicas e requisitos de desempenho constantes do Catálogo Unificado de Materiais - CATMAT do SIASG.</w:t>
      </w:r>
    </w:p>
    <w:p w:rsidR="00F751DC" w:rsidRPr="00F751DC" w:rsidRDefault="00F751DC" w:rsidP="00F751DC">
      <w:pPr>
        <w:pStyle w:val="PargrafodaLista"/>
        <w:numPr>
          <w:ilvl w:val="2"/>
          <w:numId w:val="1"/>
        </w:numPr>
        <w:tabs>
          <w:tab w:val="left" w:pos="426"/>
        </w:tabs>
        <w:spacing w:after="360"/>
        <w:ind w:right="-17"/>
        <w:jc w:val="both"/>
        <w:rPr>
          <w:rFonts w:ascii="Calibri" w:hAnsi="Calibri" w:cs="Calibri"/>
          <w:b/>
          <w:color w:val="000000"/>
          <w:u w:val="single"/>
        </w:rPr>
      </w:pPr>
      <w:r w:rsidRPr="00F751DC">
        <w:rPr>
          <w:rFonts w:ascii="Calibri" w:hAnsi="Calibri" w:cs="Calibri"/>
        </w:rPr>
        <w:lastRenderedPageBreak/>
        <w:t>Em caso de divergência entre as descrições e especificações constantes do CATMAT e do presente Termo de Referência, prevalecem estas últimas.</w:t>
      </w:r>
    </w:p>
    <w:p w:rsidR="00DB6434" w:rsidRPr="00CA287B" w:rsidRDefault="008A7EF8" w:rsidP="00F751DC">
      <w:pPr>
        <w:pStyle w:val="PargrafodaLista"/>
        <w:numPr>
          <w:ilvl w:val="0"/>
          <w:numId w:val="1"/>
        </w:numPr>
        <w:tabs>
          <w:tab w:val="left" w:pos="426"/>
        </w:tabs>
        <w:spacing w:after="360"/>
        <w:ind w:right="-17"/>
        <w:rPr>
          <w:rFonts w:ascii="Calibri" w:hAnsi="Calibri" w:cs="Calibri"/>
          <w:b/>
          <w:color w:val="000000"/>
          <w:u w:val="single"/>
        </w:rPr>
      </w:pPr>
      <w:r w:rsidRPr="00CA287B">
        <w:rPr>
          <w:rFonts w:ascii="Calibri" w:hAnsi="Calibri" w:cs="Calibri"/>
          <w:b/>
          <w:color w:val="000000"/>
          <w:highlight w:val="lightGray"/>
          <w:u w:val="single"/>
        </w:rPr>
        <w:t>ESPECIFICAÇÕES TÉCNICAS</w:t>
      </w:r>
    </w:p>
    <w:p w:rsidR="00F20E5C" w:rsidRDefault="009A45CF" w:rsidP="00F751DC">
      <w:pPr>
        <w:pStyle w:val="Legenda"/>
        <w:numPr>
          <w:ilvl w:val="1"/>
          <w:numId w:val="1"/>
        </w:numPr>
        <w:jc w:val="both"/>
        <w:rPr>
          <w:rFonts w:ascii="Calibri" w:hAnsi="Calibri" w:cs="Calibri"/>
          <w:bCs w:val="0"/>
          <w:u w:val="single"/>
        </w:rPr>
      </w:pPr>
      <w:r w:rsidRPr="009A45CF">
        <w:rPr>
          <w:rFonts w:ascii="Calibri" w:hAnsi="Calibri" w:cs="Calibri"/>
          <w:bCs w:val="0"/>
          <w:u w:val="single"/>
        </w:rPr>
        <w:t>Computador de mergulho de pulso</w:t>
      </w:r>
    </w:p>
    <w:p w:rsidR="009A45CF" w:rsidRPr="005C078D" w:rsidRDefault="009A45CF" w:rsidP="00F751DC">
      <w:pPr>
        <w:pStyle w:val="PargrafodaLista"/>
        <w:numPr>
          <w:ilvl w:val="2"/>
          <w:numId w:val="1"/>
        </w:numPr>
        <w:rPr>
          <w:u w:val="single"/>
        </w:rPr>
      </w:pPr>
      <w:r w:rsidRPr="005C078D">
        <w:rPr>
          <w:rFonts w:asciiTheme="minorHAnsi" w:hAnsiTheme="minorHAnsi"/>
          <w:b/>
          <w:u w:val="single"/>
        </w:rPr>
        <w:t>Características mínimas:</w:t>
      </w:r>
    </w:p>
    <w:p w:rsidR="009A45CF" w:rsidRPr="009A45CF" w:rsidRDefault="009A45CF" w:rsidP="009A45CF">
      <w:pPr>
        <w:pStyle w:val="PargrafodaLista"/>
        <w:ind w:left="567"/>
      </w:pPr>
    </w:p>
    <w:p w:rsidR="009A45CF" w:rsidRDefault="00AA19F4"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ativação manual ou automática,</w:t>
      </w:r>
      <w:r w:rsidR="009A45CF" w:rsidRPr="009A45CF">
        <w:rPr>
          <w:rFonts w:asciiTheme="minorHAnsi" w:hAnsiTheme="minorHAnsi"/>
        </w:rPr>
        <w:t xml:space="preserve"> após descida;</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N</w:t>
      </w:r>
      <w:r w:rsidRPr="00A0665E">
        <w:rPr>
          <w:rFonts w:asciiTheme="minorHAnsi" w:hAnsiTheme="minorHAnsi"/>
        </w:rPr>
        <w:t xml:space="preserve">a superfície, </w:t>
      </w:r>
      <w:r>
        <w:rPr>
          <w:rFonts w:asciiTheme="minorHAnsi" w:hAnsiTheme="minorHAnsi"/>
        </w:rPr>
        <w:t xml:space="preserve">deve </w:t>
      </w:r>
      <w:r w:rsidRPr="00A0665E">
        <w:rPr>
          <w:rFonts w:asciiTheme="minorHAnsi" w:hAnsiTheme="minorHAnsi"/>
        </w:rPr>
        <w:t>apresenta</w:t>
      </w:r>
      <w:r>
        <w:rPr>
          <w:rFonts w:asciiTheme="minorHAnsi" w:hAnsiTheme="minorHAnsi"/>
        </w:rPr>
        <w:t>r</w:t>
      </w:r>
      <w:r w:rsidRPr="00A0665E">
        <w:rPr>
          <w:rFonts w:asciiTheme="minorHAnsi" w:hAnsiTheme="minorHAnsi"/>
        </w:rPr>
        <w:t xml:space="preserve"> pelo menos a data, tempo e temperatura, quando ativado;</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w:t>
      </w:r>
      <w:r w:rsidRPr="00A0665E">
        <w:rPr>
          <w:rFonts w:asciiTheme="minorHAnsi" w:hAnsiTheme="minorHAnsi"/>
        </w:rPr>
        <w:t>ativação do modo "</w:t>
      </w:r>
      <w:proofErr w:type="spellStart"/>
      <w:r w:rsidRPr="00A0665E">
        <w:rPr>
          <w:rFonts w:asciiTheme="minorHAnsi" w:hAnsiTheme="minorHAnsi"/>
        </w:rPr>
        <w:t>Sleep</w:t>
      </w:r>
      <w:proofErr w:type="spellEnd"/>
      <w:r w:rsidRPr="00A0665E">
        <w:rPr>
          <w:rFonts w:asciiTheme="minorHAnsi" w:hAnsiTheme="minorHAnsi"/>
        </w:rPr>
        <w:t>"</w:t>
      </w:r>
      <w:r>
        <w:rPr>
          <w:rFonts w:asciiTheme="minorHAnsi" w:hAnsiTheme="minorHAnsi"/>
        </w:rPr>
        <w:t>,</w:t>
      </w:r>
      <w:r w:rsidRPr="00A0665E">
        <w:rPr>
          <w:rFonts w:asciiTheme="minorHAnsi" w:hAnsiTheme="minorHAnsi"/>
        </w:rPr>
        <w:t xml:space="preserve"> após alguns minutos de inatividade;</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a </w:t>
      </w:r>
      <w:r w:rsidRPr="00A0665E">
        <w:rPr>
          <w:rFonts w:asciiTheme="minorHAnsi" w:hAnsiTheme="minorHAnsi"/>
        </w:rPr>
        <w:t>capacidade de planejamento em mergulhos utilizando ar respirável (21%) ou ar enriquecido de oxigênio</w:t>
      </w:r>
      <w:r>
        <w:rPr>
          <w:rFonts w:asciiTheme="minorHAnsi" w:hAnsiTheme="minorHAnsi"/>
        </w:rPr>
        <w:t>,</w:t>
      </w:r>
      <w:r w:rsidRPr="00A0665E">
        <w:rPr>
          <w:rFonts w:asciiTheme="minorHAnsi" w:hAnsiTheme="minorHAnsi"/>
        </w:rPr>
        <w:t xml:space="preserve"> até a porcentagem de 100%; </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ser </w:t>
      </w:r>
      <w:r w:rsidRPr="00A0665E">
        <w:rPr>
          <w:rFonts w:asciiTheme="minorHAnsi" w:hAnsiTheme="minorHAnsi"/>
        </w:rPr>
        <w:t>capaz de funcionar até uma profundidade de</w:t>
      </w:r>
      <w:r>
        <w:rPr>
          <w:rFonts w:asciiTheme="minorHAnsi" w:hAnsiTheme="minorHAnsi"/>
        </w:rPr>
        <w:t xml:space="preserve"> mínima de</w:t>
      </w:r>
      <w:r w:rsidRPr="00A0665E">
        <w:rPr>
          <w:rFonts w:asciiTheme="minorHAnsi" w:hAnsiTheme="minorHAnsi"/>
        </w:rPr>
        <w:t xml:space="preserve"> 399 pés </w:t>
      </w:r>
      <w:r>
        <w:rPr>
          <w:rFonts w:asciiTheme="minorHAnsi" w:hAnsiTheme="minorHAnsi"/>
        </w:rPr>
        <w:t>(120 m)</w:t>
      </w:r>
      <w:r w:rsidRPr="00A0665E">
        <w:rPr>
          <w:rFonts w:asciiTheme="minorHAnsi" w:hAnsiTheme="minorHAnsi"/>
        </w:rPr>
        <w:t>;</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 capacidade de ajuste</w:t>
      </w:r>
      <w:r w:rsidRPr="00A0665E">
        <w:rPr>
          <w:rFonts w:asciiTheme="minorHAnsi" w:hAnsiTheme="minorHAnsi"/>
        </w:rPr>
        <w:t xml:space="preserve"> autom</w:t>
      </w:r>
      <w:r>
        <w:rPr>
          <w:rFonts w:asciiTheme="minorHAnsi" w:hAnsiTheme="minorHAnsi"/>
        </w:rPr>
        <w:t>ático</w:t>
      </w:r>
      <w:r w:rsidRPr="00A0665E">
        <w:rPr>
          <w:rFonts w:asciiTheme="minorHAnsi" w:hAnsiTheme="minorHAnsi"/>
        </w:rPr>
        <w:t xml:space="preserve"> para altitu</w:t>
      </w:r>
      <w:r>
        <w:rPr>
          <w:rFonts w:asciiTheme="minorHAnsi" w:hAnsiTheme="minorHAnsi"/>
        </w:rPr>
        <w:t>des de até 14.000 pés (4270 m)</w:t>
      </w:r>
      <w:r w:rsidRPr="00A0665E">
        <w:rPr>
          <w:rFonts w:asciiTheme="minorHAnsi" w:hAnsiTheme="minorHAnsi"/>
        </w:rPr>
        <w:t>;</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sidRPr="00A0665E">
        <w:rPr>
          <w:rFonts w:asciiTheme="minorHAnsi" w:hAnsiTheme="minorHAnsi"/>
        </w:rPr>
        <w:t xml:space="preserve"> </w:t>
      </w:r>
      <w:r>
        <w:rPr>
          <w:rFonts w:asciiTheme="minorHAnsi" w:hAnsiTheme="minorHAnsi"/>
        </w:rPr>
        <w:t xml:space="preserve">Deve </w:t>
      </w:r>
      <w:r w:rsidRPr="00A0665E">
        <w:rPr>
          <w:rFonts w:asciiTheme="minorHAnsi" w:hAnsiTheme="minorHAnsi"/>
        </w:rPr>
        <w:t>apresenta</w:t>
      </w:r>
      <w:r>
        <w:rPr>
          <w:rFonts w:asciiTheme="minorHAnsi" w:hAnsiTheme="minorHAnsi"/>
        </w:rPr>
        <w:t>r</w:t>
      </w:r>
      <w:r w:rsidRPr="00A0665E">
        <w:rPr>
          <w:rFonts w:asciiTheme="minorHAnsi" w:hAnsiTheme="minorHAnsi"/>
        </w:rPr>
        <w:t xml:space="preserve"> uma variedade de dados durante o mergulho, incluindo</w:t>
      </w:r>
      <w:r>
        <w:rPr>
          <w:rFonts w:asciiTheme="minorHAnsi" w:hAnsiTheme="minorHAnsi"/>
        </w:rPr>
        <w:t xml:space="preserve"> no mínimo</w:t>
      </w:r>
      <w:r w:rsidRPr="00A0665E">
        <w:rPr>
          <w:rFonts w:asciiTheme="minorHAnsi" w:hAnsiTheme="minorHAnsi"/>
        </w:rPr>
        <w:t>: data, h</w:t>
      </w:r>
      <w:r>
        <w:rPr>
          <w:rFonts w:asciiTheme="minorHAnsi" w:hAnsiTheme="minorHAnsi"/>
        </w:rPr>
        <w:t>ora do dia, profundidades atual e máxima</w:t>
      </w:r>
      <w:r w:rsidRPr="00A0665E">
        <w:rPr>
          <w:rFonts w:asciiTheme="minorHAnsi" w:hAnsiTheme="minorHAnsi"/>
        </w:rPr>
        <w:t>, tempo de mergulho sem descompressão</w:t>
      </w:r>
      <w:r>
        <w:rPr>
          <w:rFonts w:asciiTheme="minorHAnsi" w:hAnsiTheme="minorHAnsi"/>
        </w:rPr>
        <w:t>,</w:t>
      </w:r>
      <w:r w:rsidRPr="00A0665E">
        <w:rPr>
          <w:rFonts w:asciiTheme="minorHAnsi" w:hAnsiTheme="minorHAnsi"/>
        </w:rPr>
        <w:t xml:space="preserve"> decorrido e restante, </w:t>
      </w:r>
      <w:r>
        <w:rPr>
          <w:rFonts w:asciiTheme="minorHAnsi" w:hAnsiTheme="minorHAnsi"/>
        </w:rPr>
        <w:t>além da</w:t>
      </w:r>
      <w:r w:rsidRPr="00A0665E">
        <w:rPr>
          <w:rFonts w:asciiTheme="minorHAnsi" w:hAnsiTheme="minorHAnsi"/>
        </w:rPr>
        <w:t xml:space="preserve"> temperatura da água;</w:t>
      </w:r>
    </w:p>
    <w:p w:rsidR="00A0665E" w:rsidRPr="00A0665E" w:rsidRDefault="005C078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exibir</w:t>
      </w:r>
      <w:r w:rsidR="00A0665E" w:rsidRPr="00A0665E">
        <w:rPr>
          <w:rFonts w:asciiTheme="minorHAnsi" w:hAnsiTheme="minorHAnsi"/>
        </w:rPr>
        <w:t xml:space="preserve"> dados especificamente relacionados com o uso de ar enriquecido </w:t>
      </w:r>
      <w:proofErr w:type="spellStart"/>
      <w:r w:rsidR="00A0665E" w:rsidRPr="00A0665E">
        <w:rPr>
          <w:rFonts w:asciiTheme="minorHAnsi" w:hAnsiTheme="minorHAnsi"/>
        </w:rPr>
        <w:t>Nitrox</w:t>
      </w:r>
      <w:proofErr w:type="spellEnd"/>
      <w:r w:rsidR="00A0665E" w:rsidRPr="00A0665E">
        <w:rPr>
          <w:rFonts w:asciiTheme="minorHAnsi" w:hAnsiTheme="minorHAnsi"/>
        </w:rPr>
        <w:t xml:space="preserve"> (</w:t>
      </w:r>
      <w:proofErr w:type="spellStart"/>
      <w:r w:rsidR="00A0665E" w:rsidRPr="00A0665E">
        <w:rPr>
          <w:rFonts w:asciiTheme="minorHAnsi" w:hAnsiTheme="minorHAnsi"/>
        </w:rPr>
        <w:t>EANx</w:t>
      </w:r>
      <w:proofErr w:type="spellEnd"/>
      <w:r w:rsidR="00A0665E" w:rsidRPr="00A0665E">
        <w:rPr>
          <w:rFonts w:asciiTheme="minorHAnsi" w:hAnsiTheme="minorHAnsi"/>
        </w:rPr>
        <w:t>)</w:t>
      </w:r>
      <w:r>
        <w:rPr>
          <w:rFonts w:asciiTheme="minorHAnsi" w:hAnsiTheme="minorHAnsi"/>
        </w:rPr>
        <w:t>,</w:t>
      </w:r>
      <w:r w:rsidR="00A0665E" w:rsidRPr="00A0665E">
        <w:rPr>
          <w:rFonts w:asciiTheme="minorHAnsi" w:hAnsiTheme="minorHAnsi"/>
        </w:rPr>
        <w:t xml:space="preserve"> incluindo</w:t>
      </w:r>
      <w:r>
        <w:rPr>
          <w:rFonts w:asciiTheme="minorHAnsi" w:hAnsiTheme="minorHAnsi"/>
        </w:rPr>
        <w:t xml:space="preserve"> no mínimo</w:t>
      </w:r>
      <w:r w:rsidR="00A0665E" w:rsidRPr="00A0665E">
        <w:rPr>
          <w:rFonts w:asciiTheme="minorHAnsi" w:hAnsiTheme="minorHAnsi"/>
        </w:rPr>
        <w:t>: fração de oxigênio ambiente (FO2), pr</w:t>
      </w:r>
      <w:r w:rsidR="003E0019">
        <w:rPr>
          <w:rFonts w:asciiTheme="minorHAnsi" w:hAnsiTheme="minorHAnsi"/>
        </w:rPr>
        <w:t>essão parcial de oxigênio (PO2)</w:t>
      </w:r>
      <w:r w:rsidR="00A0665E" w:rsidRPr="00A0665E">
        <w:rPr>
          <w:rFonts w:asciiTheme="minorHAnsi" w:hAnsiTheme="minorHAnsi"/>
        </w:rPr>
        <w:t xml:space="preserve"> e um índice limite de oxigênio; </w:t>
      </w:r>
    </w:p>
    <w:p w:rsidR="00A0665E" w:rsidRPr="00A0665E" w:rsidRDefault="003E0019"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w:t>
      </w:r>
      <w:r w:rsidR="00A0665E" w:rsidRPr="00A0665E">
        <w:rPr>
          <w:rFonts w:asciiTheme="minorHAnsi" w:hAnsiTheme="minorHAnsi"/>
        </w:rPr>
        <w:t>alarme</w:t>
      </w:r>
      <w:r>
        <w:rPr>
          <w:rFonts w:asciiTheme="minorHAnsi" w:hAnsiTheme="minorHAnsi"/>
        </w:rPr>
        <w:t>s</w:t>
      </w:r>
      <w:r w:rsidR="00A0665E" w:rsidRPr="00A0665E">
        <w:rPr>
          <w:rFonts w:asciiTheme="minorHAnsi" w:hAnsiTheme="minorHAnsi"/>
        </w:rPr>
        <w:t xml:space="preserve"> sonoros e visuais, incluindo</w:t>
      </w:r>
      <w:r>
        <w:rPr>
          <w:rFonts w:asciiTheme="minorHAnsi" w:hAnsiTheme="minorHAnsi"/>
        </w:rPr>
        <w:t xml:space="preserve"> pelo menos</w:t>
      </w:r>
      <w:r w:rsidR="00A0665E" w:rsidRPr="00A0665E">
        <w:rPr>
          <w:rFonts w:asciiTheme="minorHAnsi" w:hAnsiTheme="minorHAnsi"/>
        </w:rPr>
        <w:t>: violação da velocidade de subida e situações relativas a descompressões;</w:t>
      </w:r>
    </w:p>
    <w:p w:rsidR="00A0665E" w:rsidRPr="00A0665E" w:rsidRDefault="00A0665E" w:rsidP="00F751DC">
      <w:pPr>
        <w:pStyle w:val="PargrafodaLista"/>
        <w:numPr>
          <w:ilvl w:val="3"/>
          <w:numId w:val="1"/>
        </w:numPr>
        <w:tabs>
          <w:tab w:val="left" w:pos="1134"/>
        </w:tabs>
        <w:spacing w:after="240"/>
        <w:jc w:val="both"/>
        <w:rPr>
          <w:rFonts w:asciiTheme="minorHAnsi" w:hAnsiTheme="minorHAnsi"/>
        </w:rPr>
      </w:pPr>
      <w:r w:rsidRPr="00A0665E">
        <w:rPr>
          <w:rFonts w:asciiTheme="minorHAnsi" w:hAnsiTheme="minorHAnsi"/>
        </w:rPr>
        <w:t xml:space="preserve"> </w:t>
      </w:r>
      <w:r w:rsidR="003E0019">
        <w:rPr>
          <w:rFonts w:asciiTheme="minorHAnsi" w:hAnsiTheme="minorHAnsi"/>
        </w:rPr>
        <w:t xml:space="preserve">Deve emitir </w:t>
      </w:r>
      <w:r w:rsidRPr="00A0665E">
        <w:rPr>
          <w:rFonts w:asciiTheme="minorHAnsi" w:hAnsiTheme="minorHAnsi"/>
        </w:rPr>
        <w:t>avisos específicos de limites de PO2;</w:t>
      </w:r>
    </w:p>
    <w:p w:rsidR="00A0665E" w:rsidRPr="00A0665E" w:rsidRDefault="003E0019"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 Deve </w:t>
      </w:r>
      <w:r w:rsidR="00A0665E" w:rsidRPr="00A0665E">
        <w:rPr>
          <w:rFonts w:asciiTheme="minorHAnsi" w:hAnsiTheme="minorHAnsi"/>
        </w:rPr>
        <w:t>pode</w:t>
      </w:r>
      <w:r>
        <w:rPr>
          <w:rFonts w:asciiTheme="minorHAnsi" w:hAnsiTheme="minorHAnsi"/>
        </w:rPr>
        <w:t>r</w:t>
      </w:r>
      <w:r w:rsidR="00A0665E" w:rsidRPr="00A0665E">
        <w:rPr>
          <w:rFonts w:asciiTheme="minorHAnsi" w:hAnsiTheme="minorHAnsi"/>
        </w:rPr>
        <w:t xml:space="preserve"> ser programado para exibir dados em unidades imperiais ou métricas;</w:t>
      </w:r>
    </w:p>
    <w:p w:rsidR="00A0665E" w:rsidRPr="00A0665E" w:rsidRDefault="003E0019"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w:t>
      </w:r>
      <w:r w:rsidR="00A0665E" w:rsidRPr="00A0665E">
        <w:rPr>
          <w:rFonts w:asciiTheme="minorHAnsi" w:hAnsiTheme="minorHAnsi"/>
        </w:rPr>
        <w:t xml:space="preserve">iluminação de tela, que </w:t>
      </w:r>
      <w:r>
        <w:rPr>
          <w:rFonts w:asciiTheme="minorHAnsi" w:hAnsiTheme="minorHAnsi"/>
        </w:rPr>
        <w:t>possa</w:t>
      </w:r>
      <w:r w:rsidR="00A0665E" w:rsidRPr="00A0665E">
        <w:rPr>
          <w:rFonts w:asciiTheme="minorHAnsi" w:hAnsiTheme="minorHAnsi"/>
        </w:rPr>
        <w:t xml:space="preserve"> ser ativada com o toque de um botão.</w:t>
      </w:r>
    </w:p>
    <w:p w:rsidR="00A0665E" w:rsidRDefault="00A0665E" w:rsidP="00F751DC">
      <w:pPr>
        <w:pStyle w:val="PargrafodaLista"/>
        <w:numPr>
          <w:ilvl w:val="3"/>
          <w:numId w:val="1"/>
        </w:numPr>
        <w:tabs>
          <w:tab w:val="left" w:pos="1134"/>
        </w:tabs>
        <w:spacing w:after="240"/>
        <w:jc w:val="both"/>
        <w:rPr>
          <w:rFonts w:asciiTheme="minorHAnsi" w:hAnsiTheme="minorHAnsi"/>
        </w:rPr>
      </w:pPr>
      <w:r w:rsidRPr="00A0665E">
        <w:rPr>
          <w:rFonts w:asciiTheme="minorHAnsi" w:hAnsiTheme="minorHAnsi"/>
        </w:rPr>
        <w:lastRenderedPageBreak/>
        <w:t xml:space="preserve"> </w:t>
      </w:r>
      <w:r w:rsidR="003E0019">
        <w:rPr>
          <w:rFonts w:asciiTheme="minorHAnsi" w:hAnsiTheme="minorHAnsi"/>
        </w:rPr>
        <w:t xml:space="preserve">Deve possuir </w:t>
      </w:r>
      <w:r w:rsidRPr="00A0665E">
        <w:rPr>
          <w:rFonts w:asciiTheme="minorHAnsi" w:hAnsiTheme="minorHAnsi"/>
        </w:rPr>
        <w:t>capacidade de mem</w:t>
      </w:r>
      <w:r w:rsidR="003E0019">
        <w:rPr>
          <w:rFonts w:asciiTheme="minorHAnsi" w:hAnsiTheme="minorHAnsi"/>
        </w:rPr>
        <w:t>ória de pelo menos 24 mergulhos.</w:t>
      </w:r>
    </w:p>
    <w:p w:rsidR="003E0019" w:rsidRDefault="003E0019" w:rsidP="003E0019">
      <w:pPr>
        <w:pStyle w:val="PargrafodaLista"/>
        <w:tabs>
          <w:tab w:val="left" w:pos="1134"/>
        </w:tabs>
        <w:spacing w:after="240"/>
        <w:ind w:left="851"/>
        <w:jc w:val="both"/>
        <w:rPr>
          <w:rFonts w:asciiTheme="minorHAnsi" w:hAnsiTheme="minorHAnsi"/>
          <w:sz w:val="26"/>
          <w:szCs w:val="26"/>
        </w:rPr>
      </w:pPr>
      <w:r>
        <w:rPr>
          <w:rFonts w:asciiTheme="minorHAnsi" w:hAnsiTheme="minorHAnsi"/>
          <w:b/>
          <w:u w:val="single"/>
        </w:rPr>
        <w:t xml:space="preserve">Nota: </w:t>
      </w:r>
      <w:r w:rsidRPr="003E0019">
        <w:rPr>
          <w:rFonts w:asciiTheme="minorHAnsi" w:hAnsiTheme="minorHAnsi"/>
          <w:sz w:val="26"/>
          <w:szCs w:val="26"/>
        </w:rPr>
        <w:t xml:space="preserve">O equipamento deve ser </w:t>
      </w:r>
      <w:r w:rsidRPr="003E0019">
        <w:rPr>
          <w:rFonts w:asciiTheme="minorHAnsi" w:hAnsiTheme="minorHAnsi"/>
          <w:b/>
          <w:sz w:val="26"/>
          <w:szCs w:val="26"/>
        </w:rPr>
        <w:t>igual ou similar</w:t>
      </w:r>
      <w:r w:rsidRPr="003E0019">
        <w:rPr>
          <w:rFonts w:asciiTheme="minorHAnsi" w:hAnsiTheme="minorHAnsi"/>
          <w:sz w:val="26"/>
          <w:szCs w:val="26"/>
        </w:rPr>
        <w:t xml:space="preserve"> ao da marca </w:t>
      </w:r>
      <w:proofErr w:type="spellStart"/>
      <w:r w:rsidRPr="003E0019">
        <w:rPr>
          <w:rFonts w:asciiTheme="minorHAnsi" w:hAnsiTheme="minorHAnsi"/>
          <w:b/>
          <w:sz w:val="26"/>
          <w:szCs w:val="26"/>
        </w:rPr>
        <w:t>Hollis</w:t>
      </w:r>
      <w:proofErr w:type="spellEnd"/>
      <w:r w:rsidRPr="003E0019">
        <w:rPr>
          <w:rFonts w:asciiTheme="minorHAnsi" w:hAnsiTheme="minorHAnsi"/>
          <w:b/>
          <w:sz w:val="26"/>
          <w:szCs w:val="26"/>
        </w:rPr>
        <w:t xml:space="preserve"> modelo DG03</w:t>
      </w:r>
      <w:r w:rsidRPr="003E0019">
        <w:rPr>
          <w:rFonts w:asciiTheme="minorHAnsi" w:hAnsiTheme="minorHAnsi"/>
          <w:sz w:val="26"/>
          <w:szCs w:val="26"/>
        </w:rPr>
        <w:t>.</w:t>
      </w:r>
    </w:p>
    <w:p w:rsidR="003E0019" w:rsidRDefault="003E0019" w:rsidP="003E0019">
      <w:pPr>
        <w:pStyle w:val="PargrafodaLista"/>
        <w:keepNext/>
        <w:tabs>
          <w:tab w:val="left" w:pos="1134"/>
        </w:tabs>
        <w:spacing w:after="240"/>
        <w:ind w:left="851"/>
        <w:jc w:val="both"/>
      </w:pPr>
      <w:r>
        <w:rPr>
          <w:rFonts w:asciiTheme="minorHAnsi" w:hAnsiTheme="minorHAnsi"/>
          <w:b/>
        </w:rPr>
        <w:tab/>
      </w:r>
      <w:r>
        <w:rPr>
          <w:rFonts w:asciiTheme="minorHAnsi" w:hAnsiTheme="minorHAnsi"/>
          <w:b/>
        </w:rPr>
        <w:tab/>
      </w:r>
      <w:r>
        <w:rPr>
          <w:noProof/>
        </w:rPr>
        <w:drawing>
          <wp:inline distT="0" distB="0" distL="0" distR="0" wp14:anchorId="592B1DD5" wp14:editId="662463C9">
            <wp:extent cx="714777" cy="1025332"/>
            <wp:effectExtent l="0" t="0" r="9525" b="381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817" cy="1028258"/>
                    </a:xfrm>
                    <a:prstGeom prst="rect">
                      <a:avLst/>
                    </a:prstGeom>
                    <a:noFill/>
                    <a:ln>
                      <a:noFill/>
                    </a:ln>
                  </pic:spPr>
                </pic:pic>
              </a:graphicData>
            </a:graphic>
          </wp:inline>
        </w:drawing>
      </w:r>
    </w:p>
    <w:p w:rsidR="003E0019" w:rsidRPr="003E0019" w:rsidRDefault="003E0019" w:rsidP="003E0019">
      <w:pPr>
        <w:pStyle w:val="Legenda"/>
        <w:jc w:val="both"/>
        <w:rPr>
          <w:rFonts w:asciiTheme="minorHAnsi" w:hAnsiTheme="minorHAnsi"/>
        </w:rPr>
      </w:pPr>
      <w:r w:rsidRPr="003E0019">
        <w:rPr>
          <w:rFonts w:asciiTheme="minorHAnsi" w:hAnsiTheme="minorHAnsi"/>
          <w:sz w:val="16"/>
        </w:rPr>
        <w:t>Foto meramente ilustrativa</w:t>
      </w:r>
    </w:p>
    <w:p w:rsidR="003E0019" w:rsidRPr="003E0019" w:rsidRDefault="003E0019" w:rsidP="003E0019">
      <w:pPr>
        <w:pStyle w:val="PargrafodaLista"/>
        <w:tabs>
          <w:tab w:val="left" w:pos="1134"/>
        </w:tabs>
        <w:spacing w:after="240"/>
        <w:ind w:left="851"/>
        <w:jc w:val="both"/>
        <w:rPr>
          <w:rFonts w:asciiTheme="minorHAnsi" w:hAnsiTheme="minorHAnsi"/>
        </w:rPr>
      </w:pPr>
      <w:r>
        <w:rPr>
          <w:rFonts w:asciiTheme="minorHAnsi" w:hAnsiTheme="minorHAnsi"/>
          <w:b/>
        </w:rPr>
        <w:tab/>
      </w:r>
      <w:r>
        <w:rPr>
          <w:rFonts w:asciiTheme="minorHAnsi" w:hAnsiTheme="minorHAnsi"/>
          <w:b/>
        </w:rPr>
        <w:tab/>
      </w:r>
      <w:r>
        <w:rPr>
          <w:rFonts w:asciiTheme="minorHAnsi" w:hAnsiTheme="minorHAnsi"/>
          <w:b/>
        </w:rPr>
        <w:tab/>
      </w:r>
    </w:p>
    <w:p w:rsidR="00A0665E" w:rsidRPr="009A45CF" w:rsidRDefault="00A0665E" w:rsidP="00A0665E">
      <w:pPr>
        <w:pStyle w:val="PargrafodaLista"/>
        <w:tabs>
          <w:tab w:val="left" w:pos="1134"/>
        </w:tabs>
        <w:ind w:left="851"/>
        <w:rPr>
          <w:rFonts w:asciiTheme="minorHAnsi" w:hAnsiTheme="minorHAnsi"/>
        </w:rPr>
      </w:pPr>
    </w:p>
    <w:p w:rsidR="009A45CF" w:rsidRPr="003E0019" w:rsidRDefault="003E0019" w:rsidP="00F751DC">
      <w:pPr>
        <w:pStyle w:val="PargrafodaLista"/>
        <w:numPr>
          <w:ilvl w:val="1"/>
          <w:numId w:val="1"/>
        </w:numPr>
        <w:rPr>
          <w:rFonts w:asciiTheme="minorHAnsi" w:hAnsiTheme="minorHAnsi"/>
          <w:u w:val="single"/>
        </w:rPr>
      </w:pPr>
      <w:r w:rsidRPr="003E0019">
        <w:rPr>
          <w:rFonts w:asciiTheme="minorHAnsi" w:hAnsiTheme="minorHAnsi"/>
          <w:b/>
          <w:u w:val="single"/>
        </w:rPr>
        <w:t>Veiculo de mergulho propulsionado (</w:t>
      </w:r>
      <w:proofErr w:type="spellStart"/>
      <w:r w:rsidRPr="003E0019">
        <w:rPr>
          <w:rFonts w:asciiTheme="minorHAnsi" w:hAnsiTheme="minorHAnsi"/>
          <w:b/>
          <w:u w:val="single"/>
        </w:rPr>
        <w:t>Scooter</w:t>
      </w:r>
      <w:proofErr w:type="spellEnd"/>
      <w:r w:rsidRPr="003E0019">
        <w:rPr>
          <w:rFonts w:asciiTheme="minorHAnsi" w:hAnsiTheme="minorHAnsi"/>
          <w:b/>
          <w:u w:val="single"/>
        </w:rPr>
        <w:t xml:space="preserve"> subaquático)</w:t>
      </w:r>
    </w:p>
    <w:p w:rsidR="003E0019" w:rsidRPr="003E0019" w:rsidRDefault="003E0019" w:rsidP="003E0019">
      <w:pPr>
        <w:pStyle w:val="PargrafodaLista"/>
        <w:ind w:left="284"/>
        <w:rPr>
          <w:rFonts w:asciiTheme="minorHAnsi" w:hAnsiTheme="minorHAnsi"/>
          <w:u w:val="single"/>
        </w:rPr>
      </w:pPr>
    </w:p>
    <w:p w:rsidR="003E0019" w:rsidRPr="003E0019" w:rsidRDefault="003E0019" w:rsidP="00F751DC">
      <w:pPr>
        <w:pStyle w:val="PargrafodaLista"/>
        <w:numPr>
          <w:ilvl w:val="2"/>
          <w:numId w:val="1"/>
        </w:numPr>
        <w:rPr>
          <w:rFonts w:asciiTheme="minorHAnsi" w:hAnsiTheme="minorHAnsi"/>
          <w:u w:val="single"/>
        </w:rPr>
      </w:pPr>
      <w:r>
        <w:rPr>
          <w:rFonts w:asciiTheme="minorHAnsi" w:hAnsiTheme="minorHAnsi"/>
          <w:b/>
          <w:u w:val="single"/>
        </w:rPr>
        <w:t>Características mínimas:</w:t>
      </w:r>
    </w:p>
    <w:p w:rsidR="003E0019" w:rsidRPr="003E0019" w:rsidRDefault="003E0019" w:rsidP="003E0019">
      <w:pPr>
        <w:pStyle w:val="PargrafodaLista"/>
        <w:ind w:left="567"/>
        <w:rPr>
          <w:rFonts w:asciiTheme="minorHAnsi" w:hAnsiTheme="minorHAnsi"/>
          <w:u w:val="single"/>
        </w:rPr>
      </w:pP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atingir</w:t>
      </w:r>
      <w:r w:rsidRPr="007E056F">
        <w:rPr>
          <w:rFonts w:asciiTheme="minorHAnsi" w:hAnsiTheme="minorHAnsi"/>
        </w:rPr>
        <w:t xml:space="preserve"> velocidade de</w:t>
      </w:r>
      <w:r>
        <w:rPr>
          <w:rFonts w:asciiTheme="minorHAnsi" w:hAnsiTheme="minorHAnsi"/>
        </w:rPr>
        <w:t xml:space="preserve"> no mínimo</w:t>
      </w:r>
      <w:r w:rsidRPr="007E056F">
        <w:rPr>
          <w:rFonts w:asciiTheme="minorHAnsi" w:hAnsiTheme="minorHAnsi"/>
        </w:rPr>
        <w:t xml:space="preserve"> 90 metros por minuto;</w:t>
      </w: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w:t>
      </w:r>
      <w:r w:rsidRPr="007E056F">
        <w:rPr>
          <w:rFonts w:asciiTheme="minorHAnsi" w:hAnsiTheme="minorHAnsi"/>
        </w:rPr>
        <w:t>autonomia</w:t>
      </w:r>
      <w:r>
        <w:rPr>
          <w:rFonts w:asciiTheme="minorHAnsi" w:hAnsiTheme="minorHAnsi"/>
        </w:rPr>
        <w:t xml:space="preserve"> mínima</w:t>
      </w:r>
      <w:r w:rsidRPr="007E056F">
        <w:rPr>
          <w:rFonts w:asciiTheme="minorHAnsi" w:hAnsiTheme="minorHAnsi"/>
        </w:rPr>
        <w:t xml:space="preserve"> de 4 horas de funcionamento;</w:t>
      </w: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w:t>
      </w:r>
      <w:r w:rsidRPr="007E056F">
        <w:rPr>
          <w:rFonts w:asciiTheme="minorHAnsi" w:hAnsiTheme="minorHAnsi"/>
        </w:rPr>
        <w:t>lcance</w:t>
      </w:r>
      <w:r>
        <w:rPr>
          <w:rFonts w:asciiTheme="minorHAnsi" w:hAnsiTheme="minorHAnsi"/>
        </w:rPr>
        <w:t xml:space="preserve"> mínimo</w:t>
      </w:r>
      <w:r w:rsidRPr="007E056F">
        <w:rPr>
          <w:rFonts w:asciiTheme="minorHAnsi" w:hAnsiTheme="minorHAnsi"/>
        </w:rPr>
        <w:t xml:space="preserve"> de 12 km;</w:t>
      </w: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w:t>
      </w:r>
      <w:r w:rsidRPr="007E056F">
        <w:rPr>
          <w:rFonts w:asciiTheme="minorHAnsi" w:hAnsiTheme="minorHAnsi"/>
        </w:rPr>
        <w:t xml:space="preserve"> capacidade de operar em até 120 metros de profundidade;</w:t>
      </w: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c</w:t>
      </w:r>
      <w:r w:rsidRPr="007E056F">
        <w:rPr>
          <w:rFonts w:asciiTheme="minorHAnsi" w:hAnsiTheme="minorHAnsi"/>
        </w:rPr>
        <w:t xml:space="preserve">ontrole eletrônico de velocidade; </w:t>
      </w:r>
    </w:p>
    <w:p w:rsidR="007E056F" w:rsidRPr="007E056F" w:rsidRDefault="007E056F"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apresentar no mínimo</w:t>
      </w:r>
      <w:r w:rsidRPr="007E056F">
        <w:rPr>
          <w:rFonts w:asciiTheme="minorHAnsi" w:hAnsiTheme="minorHAnsi"/>
        </w:rPr>
        <w:t xml:space="preserve"> três módulos de velocidade;</w:t>
      </w:r>
    </w:p>
    <w:p w:rsidR="003E0019" w:rsidRPr="007E056F" w:rsidRDefault="007E056F" w:rsidP="00F751DC">
      <w:pPr>
        <w:pStyle w:val="PargrafodaLista"/>
        <w:numPr>
          <w:ilvl w:val="3"/>
          <w:numId w:val="1"/>
        </w:numPr>
        <w:tabs>
          <w:tab w:val="left" w:pos="1134"/>
        </w:tabs>
        <w:spacing w:after="240"/>
        <w:jc w:val="both"/>
        <w:rPr>
          <w:rFonts w:asciiTheme="minorHAnsi" w:hAnsiTheme="minorHAnsi"/>
          <w:u w:val="single"/>
        </w:rPr>
      </w:pPr>
      <w:r w:rsidRPr="007E056F">
        <w:rPr>
          <w:rFonts w:asciiTheme="minorHAnsi" w:hAnsiTheme="minorHAnsi"/>
        </w:rPr>
        <w:t>Comprimento</w:t>
      </w:r>
      <w:r>
        <w:rPr>
          <w:rFonts w:asciiTheme="minorHAnsi" w:hAnsiTheme="minorHAnsi"/>
        </w:rPr>
        <w:t xml:space="preserve"> máximo </w:t>
      </w:r>
      <w:r w:rsidRPr="007E056F">
        <w:rPr>
          <w:rFonts w:asciiTheme="minorHAnsi" w:hAnsiTheme="minorHAnsi"/>
        </w:rPr>
        <w:t xml:space="preserve">de </w:t>
      </w:r>
      <w:r>
        <w:rPr>
          <w:rFonts w:asciiTheme="minorHAnsi" w:hAnsiTheme="minorHAnsi"/>
        </w:rPr>
        <w:t>75 cm.</w:t>
      </w:r>
    </w:p>
    <w:p w:rsidR="007E056F" w:rsidRPr="007E056F" w:rsidRDefault="007E056F" w:rsidP="004123CD">
      <w:pPr>
        <w:pStyle w:val="PargrafodaLista"/>
        <w:tabs>
          <w:tab w:val="left" w:pos="1134"/>
        </w:tabs>
        <w:spacing w:after="240"/>
        <w:ind w:left="851"/>
        <w:jc w:val="both"/>
        <w:rPr>
          <w:rFonts w:asciiTheme="minorHAnsi" w:hAnsiTheme="minorHAnsi"/>
          <w:sz w:val="26"/>
          <w:szCs w:val="26"/>
        </w:rPr>
      </w:pPr>
      <w:r>
        <w:rPr>
          <w:rFonts w:asciiTheme="minorHAnsi" w:hAnsiTheme="minorHAnsi"/>
          <w:b/>
          <w:u w:val="single"/>
        </w:rPr>
        <w:t>Nota:</w:t>
      </w:r>
      <w:r>
        <w:rPr>
          <w:rFonts w:asciiTheme="minorHAnsi" w:hAnsiTheme="minorHAnsi"/>
        </w:rPr>
        <w:t xml:space="preserve"> </w:t>
      </w:r>
      <w:r w:rsidRPr="007E056F">
        <w:rPr>
          <w:rFonts w:asciiTheme="minorHAnsi" w:hAnsiTheme="minorHAnsi"/>
          <w:sz w:val="26"/>
          <w:szCs w:val="26"/>
        </w:rPr>
        <w:t xml:space="preserve">O equipamento deve ser </w:t>
      </w:r>
      <w:r w:rsidRPr="007E056F">
        <w:rPr>
          <w:rFonts w:asciiTheme="minorHAnsi" w:hAnsiTheme="minorHAnsi"/>
          <w:b/>
          <w:sz w:val="26"/>
          <w:szCs w:val="26"/>
        </w:rPr>
        <w:t>igual ou similar</w:t>
      </w:r>
      <w:r w:rsidRPr="007E056F">
        <w:rPr>
          <w:rFonts w:asciiTheme="minorHAnsi" w:hAnsiTheme="minorHAnsi"/>
          <w:sz w:val="26"/>
          <w:szCs w:val="26"/>
        </w:rPr>
        <w:t xml:space="preserve"> ao da marca </w:t>
      </w:r>
      <w:r w:rsidRPr="007E056F">
        <w:rPr>
          <w:rFonts w:asciiTheme="minorHAnsi" w:hAnsiTheme="minorHAnsi"/>
          <w:b/>
          <w:sz w:val="26"/>
          <w:szCs w:val="26"/>
        </w:rPr>
        <w:t xml:space="preserve">Submerge </w:t>
      </w:r>
      <w:proofErr w:type="spellStart"/>
      <w:r w:rsidRPr="007E056F">
        <w:rPr>
          <w:rFonts w:asciiTheme="minorHAnsi" w:hAnsiTheme="minorHAnsi"/>
          <w:b/>
          <w:sz w:val="26"/>
          <w:szCs w:val="26"/>
        </w:rPr>
        <w:t>Scooters</w:t>
      </w:r>
      <w:proofErr w:type="spellEnd"/>
      <w:r w:rsidRPr="007E056F">
        <w:rPr>
          <w:rFonts w:asciiTheme="minorHAnsi" w:hAnsiTheme="minorHAnsi"/>
          <w:b/>
          <w:sz w:val="26"/>
          <w:szCs w:val="26"/>
        </w:rPr>
        <w:t xml:space="preserve"> modelo Magnus DPVW/888.</w:t>
      </w:r>
    </w:p>
    <w:p w:rsidR="007E056F" w:rsidRPr="007E056F" w:rsidRDefault="007E056F" w:rsidP="007E056F">
      <w:pPr>
        <w:pStyle w:val="PargrafodaLista"/>
        <w:tabs>
          <w:tab w:val="left" w:pos="1134"/>
        </w:tabs>
        <w:spacing w:after="240"/>
        <w:ind w:left="851"/>
        <w:rPr>
          <w:rFonts w:asciiTheme="minorHAnsi" w:hAnsiTheme="minorHAnsi"/>
        </w:rPr>
      </w:pPr>
    </w:p>
    <w:p w:rsidR="004123CD" w:rsidRDefault="007E056F" w:rsidP="004123CD">
      <w:pPr>
        <w:pStyle w:val="PargrafodaLista"/>
        <w:keepNext/>
        <w:tabs>
          <w:tab w:val="left" w:pos="1134"/>
        </w:tabs>
        <w:spacing w:after="240"/>
        <w:ind w:left="851"/>
        <w:rPr>
          <w:rFonts w:asciiTheme="minorHAnsi" w:hAnsiTheme="minorHAnsi"/>
          <w:sz w:val="16"/>
        </w:rPr>
      </w:pPr>
      <w:r w:rsidRPr="007E056F">
        <w:rPr>
          <w:rFonts w:asciiTheme="minorHAnsi" w:hAnsiTheme="minorHAnsi"/>
          <w:noProof/>
        </w:rPr>
        <w:lastRenderedPageBreak/>
        <w:drawing>
          <wp:inline distT="0" distB="0" distL="0" distR="0" wp14:anchorId="029CC872" wp14:editId="53C271F0">
            <wp:extent cx="1159099" cy="887387"/>
            <wp:effectExtent l="0" t="0" r="3175" b="825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8568" cy="886981"/>
                    </a:xfrm>
                    <a:prstGeom prst="rect">
                      <a:avLst/>
                    </a:prstGeom>
                    <a:noFill/>
                    <a:ln>
                      <a:noFill/>
                    </a:ln>
                  </pic:spPr>
                </pic:pic>
              </a:graphicData>
            </a:graphic>
          </wp:inline>
        </w:drawing>
      </w:r>
    </w:p>
    <w:p w:rsidR="007E056F" w:rsidRDefault="007E056F" w:rsidP="004123CD">
      <w:pPr>
        <w:pStyle w:val="PargrafodaLista"/>
        <w:keepNext/>
        <w:tabs>
          <w:tab w:val="left" w:pos="1134"/>
        </w:tabs>
        <w:spacing w:after="240"/>
        <w:ind w:left="851"/>
        <w:rPr>
          <w:rFonts w:asciiTheme="minorHAnsi" w:hAnsiTheme="minorHAnsi"/>
          <w:b/>
          <w:sz w:val="16"/>
        </w:rPr>
      </w:pPr>
      <w:r w:rsidRPr="004123CD">
        <w:rPr>
          <w:rFonts w:asciiTheme="minorHAnsi" w:hAnsiTheme="minorHAnsi"/>
          <w:b/>
          <w:sz w:val="16"/>
        </w:rPr>
        <w:t>Foto meramente ilustrativa</w:t>
      </w:r>
    </w:p>
    <w:p w:rsidR="004123CD" w:rsidRPr="004123CD" w:rsidRDefault="004123CD" w:rsidP="004123CD">
      <w:pPr>
        <w:pStyle w:val="PargrafodaLista"/>
        <w:keepNext/>
        <w:tabs>
          <w:tab w:val="left" w:pos="1134"/>
        </w:tabs>
        <w:spacing w:after="240"/>
        <w:ind w:left="851"/>
        <w:rPr>
          <w:b/>
        </w:rPr>
      </w:pPr>
    </w:p>
    <w:p w:rsidR="007E056F" w:rsidRPr="004123CD" w:rsidRDefault="004123CD" w:rsidP="00F751DC">
      <w:pPr>
        <w:pStyle w:val="PargrafodaLista"/>
        <w:numPr>
          <w:ilvl w:val="1"/>
          <w:numId w:val="1"/>
        </w:numPr>
        <w:tabs>
          <w:tab w:val="left" w:pos="1134"/>
        </w:tabs>
        <w:spacing w:after="240"/>
        <w:rPr>
          <w:rFonts w:asciiTheme="minorHAnsi" w:hAnsiTheme="minorHAnsi"/>
        </w:rPr>
      </w:pPr>
      <w:r>
        <w:rPr>
          <w:rFonts w:asciiTheme="minorHAnsi" w:hAnsiTheme="minorHAnsi"/>
          <w:b/>
          <w:u w:val="single"/>
        </w:rPr>
        <w:t>Equipamento de flutuação de emergência</w:t>
      </w:r>
    </w:p>
    <w:p w:rsidR="004123CD" w:rsidRPr="004123CD" w:rsidRDefault="004123CD" w:rsidP="00F751DC">
      <w:pPr>
        <w:pStyle w:val="PargrafodaLista"/>
        <w:numPr>
          <w:ilvl w:val="2"/>
          <w:numId w:val="1"/>
        </w:numPr>
        <w:tabs>
          <w:tab w:val="left" w:pos="1134"/>
        </w:tabs>
        <w:spacing w:after="240"/>
        <w:rPr>
          <w:rFonts w:asciiTheme="minorHAnsi" w:hAnsiTheme="minorHAnsi"/>
        </w:rPr>
      </w:pPr>
      <w:r>
        <w:rPr>
          <w:rFonts w:asciiTheme="minorHAnsi" w:hAnsiTheme="minorHAnsi"/>
          <w:b/>
          <w:u w:val="single"/>
        </w:rPr>
        <w:t>Características mínimas:</w:t>
      </w:r>
    </w:p>
    <w:p w:rsidR="004123CD" w:rsidRPr="004123CD" w:rsidRDefault="004123C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w:t>
      </w:r>
      <w:r w:rsidRPr="004123CD">
        <w:rPr>
          <w:rFonts w:asciiTheme="minorHAnsi" w:hAnsiTheme="minorHAnsi"/>
        </w:rPr>
        <w:t xml:space="preserve"> composto por dois bolsos laterais (direito e esquerdo), com a mínima interferência no equipamento tático; </w:t>
      </w:r>
    </w:p>
    <w:p w:rsidR="004123CD" w:rsidRPr="004123CD" w:rsidRDefault="004123C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possuir </w:t>
      </w:r>
      <w:r w:rsidRPr="004123CD">
        <w:rPr>
          <w:rFonts w:asciiTheme="minorHAnsi" w:hAnsiTheme="minorHAnsi"/>
        </w:rPr>
        <w:t>acionamento independente;</w:t>
      </w:r>
    </w:p>
    <w:p w:rsidR="004123CD" w:rsidRPr="004123CD" w:rsidRDefault="004123C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apresentar sistema de</w:t>
      </w:r>
      <w:r w:rsidRPr="004123CD">
        <w:rPr>
          <w:rFonts w:asciiTheme="minorHAnsi" w:hAnsiTheme="minorHAnsi"/>
        </w:rPr>
        <w:t xml:space="preserve"> acoplamento em cinto tático ou sistema MOLLE;</w:t>
      </w:r>
    </w:p>
    <w:p w:rsidR="004123CD" w:rsidRPr="004123CD" w:rsidRDefault="004123C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w:t>
      </w:r>
      <w:r w:rsidRPr="004123CD">
        <w:rPr>
          <w:rFonts w:asciiTheme="minorHAnsi" w:hAnsiTheme="minorHAnsi"/>
        </w:rPr>
        <w:t xml:space="preserve"> tecnologia hidrostática de </w:t>
      </w:r>
      <w:proofErr w:type="spellStart"/>
      <w:r w:rsidRPr="004123CD">
        <w:rPr>
          <w:rFonts w:asciiTheme="minorHAnsi" w:hAnsiTheme="minorHAnsi"/>
        </w:rPr>
        <w:t>inflamento</w:t>
      </w:r>
      <w:proofErr w:type="spellEnd"/>
      <w:r w:rsidRPr="004123CD">
        <w:rPr>
          <w:rFonts w:asciiTheme="minorHAnsi" w:hAnsiTheme="minorHAnsi"/>
        </w:rPr>
        <w:t>;</w:t>
      </w:r>
    </w:p>
    <w:p w:rsidR="004123CD" w:rsidRPr="004123CD" w:rsidRDefault="00EF55F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poder ser</w:t>
      </w:r>
      <w:r w:rsidR="004123CD" w:rsidRPr="004123CD">
        <w:rPr>
          <w:rFonts w:asciiTheme="minorHAnsi" w:hAnsiTheme="minorHAnsi"/>
        </w:rPr>
        <w:t xml:space="preserve"> aciona</w:t>
      </w:r>
      <w:r>
        <w:rPr>
          <w:rFonts w:asciiTheme="minorHAnsi" w:hAnsiTheme="minorHAnsi"/>
        </w:rPr>
        <w:t>d</w:t>
      </w:r>
      <w:r w:rsidR="004123CD" w:rsidRPr="004123CD">
        <w:rPr>
          <w:rFonts w:asciiTheme="minorHAnsi" w:hAnsiTheme="minorHAnsi"/>
        </w:rPr>
        <w:t xml:space="preserve">o automaticamente, se submergido a mais que 10 cm de profundidade ou desabilitando a função automática, </w:t>
      </w:r>
      <w:r>
        <w:rPr>
          <w:rFonts w:asciiTheme="minorHAnsi" w:hAnsiTheme="minorHAnsi"/>
        </w:rPr>
        <w:t xml:space="preserve">deve poder </w:t>
      </w:r>
      <w:r w:rsidR="004123CD" w:rsidRPr="004123CD">
        <w:rPr>
          <w:rFonts w:asciiTheme="minorHAnsi" w:hAnsiTheme="minorHAnsi"/>
        </w:rPr>
        <w:t>ser acionado manualmente puxando a trava de segurança;</w:t>
      </w:r>
    </w:p>
    <w:p w:rsidR="004123CD" w:rsidRPr="004123CD" w:rsidRDefault="00EF55F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w:t>
      </w:r>
      <w:r w:rsidR="004123CD" w:rsidRPr="004123CD">
        <w:rPr>
          <w:rFonts w:asciiTheme="minorHAnsi" w:hAnsiTheme="minorHAnsi"/>
        </w:rPr>
        <w:t xml:space="preserve">possuir tubo de </w:t>
      </w:r>
      <w:proofErr w:type="spellStart"/>
      <w:r w:rsidR="004123CD" w:rsidRPr="004123CD">
        <w:rPr>
          <w:rFonts w:asciiTheme="minorHAnsi" w:hAnsiTheme="minorHAnsi"/>
        </w:rPr>
        <w:t>inflamento</w:t>
      </w:r>
      <w:proofErr w:type="spellEnd"/>
      <w:r w:rsidR="004123CD" w:rsidRPr="004123CD">
        <w:rPr>
          <w:rFonts w:asciiTheme="minorHAnsi" w:hAnsiTheme="minorHAnsi"/>
        </w:rPr>
        <w:t xml:space="preserve"> oral, </w:t>
      </w:r>
      <w:r>
        <w:rPr>
          <w:rFonts w:asciiTheme="minorHAnsi" w:hAnsiTheme="minorHAnsi"/>
        </w:rPr>
        <w:t xml:space="preserve">devendo </w:t>
      </w:r>
      <w:r w:rsidR="004123CD" w:rsidRPr="004123CD">
        <w:rPr>
          <w:rFonts w:asciiTheme="minorHAnsi" w:hAnsiTheme="minorHAnsi"/>
        </w:rPr>
        <w:t>pode</w:t>
      </w:r>
      <w:r>
        <w:rPr>
          <w:rFonts w:asciiTheme="minorHAnsi" w:hAnsiTheme="minorHAnsi"/>
        </w:rPr>
        <w:t>r</w:t>
      </w:r>
      <w:r w:rsidR="004123CD" w:rsidRPr="004123CD">
        <w:rPr>
          <w:rFonts w:asciiTheme="minorHAnsi" w:hAnsiTheme="minorHAnsi"/>
        </w:rPr>
        <w:t xml:space="preserve"> ser utilizado como válvula reguladora de </w:t>
      </w:r>
      <w:proofErr w:type="spellStart"/>
      <w:r w:rsidR="004123CD" w:rsidRPr="004123CD">
        <w:rPr>
          <w:rFonts w:asciiTheme="minorHAnsi" w:hAnsiTheme="minorHAnsi"/>
        </w:rPr>
        <w:t>flutuabilidade</w:t>
      </w:r>
      <w:proofErr w:type="spellEnd"/>
      <w:r w:rsidR="004123CD" w:rsidRPr="004123CD">
        <w:rPr>
          <w:rFonts w:asciiTheme="minorHAnsi" w:hAnsiTheme="minorHAnsi"/>
        </w:rPr>
        <w:t>;</w:t>
      </w:r>
    </w:p>
    <w:p w:rsidR="004123CD" w:rsidRPr="004123CD" w:rsidRDefault="00EF55F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apresentar </w:t>
      </w:r>
      <w:r w:rsidR="004123CD" w:rsidRPr="004123CD">
        <w:rPr>
          <w:rFonts w:asciiTheme="minorHAnsi" w:hAnsiTheme="minorHAnsi"/>
        </w:rPr>
        <w:t>tamanho universal</w:t>
      </w:r>
      <w:r>
        <w:rPr>
          <w:rFonts w:asciiTheme="minorHAnsi" w:hAnsiTheme="minorHAnsi"/>
        </w:rPr>
        <w:t>;</w:t>
      </w:r>
    </w:p>
    <w:p w:rsidR="004123CD" w:rsidRPr="004123CD" w:rsidRDefault="00EF55F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C</w:t>
      </w:r>
      <w:r w:rsidR="004123CD" w:rsidRPr="004123CD">
        <w:rPr>
          <w:rFonts w:asciiTheme="minorHAnsi" w:hAnsiTheme="minorHAnsi"/>
        </w:rPr>
        <w:t xml:space="preserve">ada bolso deve prover uma </w:t>
      </w:r>
      <w:proofErr w:type="spellStart"/>
      <w:r w:rsidR="004123CD" w:rsidRPr="004123CD">
        <w:rPr>
          <w:rFonts w:asciiTheme="minorHAnsi" w:hAnsiTheme="minorHAnsi"/>
        </w:rPr>
        <w:t>flutuabilidade</w:t>
      </w:r>
      <w:proofErr w:type="spellEnd"/>
      <w:r w:rsidR="004123CD" w:rsidRPr="004123CD">
        <w:rPr>
          <w:rFonts w:asciiTheme="minorHAnsi" w:hAnsiTheme="minorHAnsi"/>
        </w:rPr>
        <w:t xml:space="preserve"> de ao menos 35lb, num total de 70lb de </w:t>
      </w:r>
      <w:proofErr w:type="spellStart"/>
      <w:r w:rsidR="004123CD" w:rsidRPr="004123CD">
        <w:rPr>
          <w:rFonts w:asciiTheme="minorHAnsi" w:hAnsiTheme="minorHAnsi"/>
        </w:rPr>
        <w:t>flutuabilidade</w:t>
      </w:r>
      <w:proofErr w:type="spellEnd"/>
      <w:r w:rsidR="004123CD" w:rsidRPr="004123CD">
        <w:rPr>
          <w:rFonts w:asciiTheme="minorHAnsi" w:hAnsiTheme="minorHAnsi"/>
        </w:rPr>
        <w:t>;</w:t>
      </w:r>
    </w:p>
    <w:p w:rsidR="004123CD" w:rsidRDefault="00EF55F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apresentado na</w:t>
      </w:r>
      <w:r w:rsidR="004123CD" w:rsidRPr="004123CD">
        <w:rPr>
          <w:rFonts w:asciiTheme="minorHAnsi" w:hAnsiTheme="minorHAnsi"/>
        </w:rPr>
        <w:t xml:space="preserve"> cor </w:t>
      </w:r>
      <w:proofErr w:type="spellStart"/>
      <w:r w:rsidR="004123CD" w:rsidRPr="004123CD">
        <w:rPr>
          <w:rFonts w:asciiTheme="minorHAnsi" w:hAnsiTheme="minorHAnsi"/>
        </w:rPr>
        <w:t>coyote</w:t>
      </w:r>
      <w:proofErr w:type="spellEnd"/>
      <w:r>
        <w:rPr>
          <w:rFonts w:asciiTheme="minorHAnsi" w:hAnsiTheme="minorHAnsi"/>
        </w:rPr>
        <w:t>.</w:t>
      </w:r>
    </w:p>
    <w:p w:rsidR="00EF55FD" w:rsidRPr="00EF55FD" w:rsidRDefault="00EF55FD" w:rsidP="00EF55FD">
      <w:pPr>
        <w:pStyle w:val="PargrafodaLista"/>
        <w:tabs>
          <w:tab w:val="left" w:pos="1134"/>
        </w:tabs>
        <w:spacing w:after="240"/>
        <w:ind w:left="851"/>
        <w:rPr>
          <w:rFonts w:asciiTheme="minorHAnsi" w:hAnsiTheme="minorHAnsi"/>
          <w:b/>
          <w:u w:val="single"/>
        </w:rPr>
      </w:pPr>
      <w:r>
        <w:rPr>
          <w:rFonts w:asciiTheme="minorHAnsi" w:hAnsiTheme="minorHAnsi"/>
          <w:b/>
          <w:u w:val="single"/>
        </w:rPr>
        <w:t>Nota</w:t>
      </w:r>
      <w:r w:rsidRPr="00EF55FD">
        <w:rPr>
          <w:rFonts w:asciiTheme="minorHAnsi" w:hAnsiTheme="minorHAnsi"/>
          <w:b/>
          <w:sz w:val="26"/>
          <w:szCs w:val="26"/>
          <w:u w:val="single"/>
        </w:rPr>
        <w:t xml:space="preserve">: </w:t>
      </w:r>
      <w:r w:rsidRPr="00EF55FD">
        <w:rPr>
          <w:rFonts w:asciiTheme="minorHAnsi" w:hAnsiTheme="minorHAnsi"/>
          <w:sz w:val="26"/>
          <w:szCs w:val="26"/>
        </w:rPr>
        <w:t xml:space="preserve">O equipamento deve ser </w:t>
      </w:r>
      <w:r w:rsidRPr="00EF55FD">
        <w:rPr>
          <w:rFonts w:asciiTheme="minorHAnsi" w:hAnsiTheme="minorHAnsi"/>
          <w:b/>
          <w:sz w:val="26"/>
          <w:szCs w:val="26"/>
        </w:rPr>
        <w:t>igual ou similar</w:t>
      </w:r>
      <w:r w:rsidRPr="00EF55FD">
        <w:rPr>
          <w:rFonts w:asciiTheme="minorHAnsi" w:hAnsiTheme="minorHAnsi"/>
          <w:sz w:val="26"/>
          <w:szCs w:val="26"/>
        </w:rPr>
        <w:t xml:space="preserve"> ao da marca </w:t>
      </w:r>
      <w:proofErr w:type="spellStart"/>
      <w:r w:rsidRPr="00EF55FD">
        <w:rPr>
          <w:rFonts w:asciiTheme="minorHAnsi" w:hAnsiTheme="minorHAnsi"/>
          <w:b/>
          <w:sz w:val="26"/>
          <w:szCs w:val="26"/>
        </w:rPr>
        <w:t>Mustang</w:t>
      </w:r>
      <w:proofErr w:type="spellEnd"/>
      <w:r w:rsidRPr="00EF55FD">
        <w:rPr>
          <w:rFonts w:asciiTheme="minorHAnsi" w:hAnsiTheme="minorHAnsi"/>
          <w:b/>
          <w:sz w:val="26"/>
          <w:szCs w:val="26"/>
        </w:rPr>
        <w:t xml:space="preserve"> </w:t>
      </w:r>
      <w:proofErr w:type="spellStart"/>
      <w:r w:rsidRPr="00EF55FD">
        <w:rPr>
          <w:rFonts w:asciiTheme="minorHAnsi" w:hAnsiTheme="minorHAnsi"/>
          <w:b/>
          <w:sz w:val="26"/>
          <w:szCs w:val="26"/>
        </w:rPr>
        <w:t>Survival</w:t>
      </w:r>
      <w:proofErr w:type="spellEnd"/>
      <w:r w:rsidRPr="00EF55FD">
        <w:rPr>
          <w:rFonts w:asciiTheme="minorHAnsi" w:hAnsiTheme="minorHAnsi"/>
          <w:b/>
          <w:sz w:val="26"/>
          <w:szCs w:val="26"/>
        </w:rPr>
        <w:t xml:space="preserve"> modelo MD1250 SO.</w:t>
      </w:r>
    </w:p>
    <w:p w:rsidR="00F748A8" w:rsidRDefault="00EF55FD" w:rsidP="00F748A8">
      <w:pPr>
        <w:pStyle w:val="PargrafodaLista"/>
        <w:keepNext/>
        <w:tabs>
          <w:tab w:val="left" w:pos="1134"/>
        </w:tabs>
        <w:spacing w:after="240"/>
        <w:ind w:left="851"/>
        <w:jc w:val="both"/>
      </w:pPr>
      <w:r w:rsidRPr="00EF55FD">
        <w:rPr>
          <w:rFonts w:asciiTheme="minorHAnsi" w:hAnsiTheme="minorHAnsi"/>
          <w:b/>
          <w:noProof/>
          <w:u w:val="single"/>
        </w:rPr>
        <w:lastRenderedPageBreak/>
        <w:drawing>
          <wp:inline distT="0" distB="0" distL="0" distR="0" wp14:anchorId="0316107D" wp14:editId="0083440F">
            <wp:extent cx="1332963" cy="959850"/>
            <wp:effectExtent l="0" t="0" r="63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1976" cy="959139"/>
                    </a:xfrm>
                    <a:prstGeom prst="rect">
                      <a:avLst/>
                    </a:prstGeom>
                    <a:noFill/>
                    <a:ln>
                      <a:noFill/>
                    </a:ln>
                  </pic:spPr>
                </pic:pic>
              </a:graphicData>
            </a:graphic>
          </wp:inline>
        </w:drawing>
      </w:r>
    </w:p>
    <w:p w:rsidR="00EF55FD" w:rsidRPr="00F748A8" w:rsidRDefault="00F748A8" w:rsidP="00F748A8">
      <w:pPr>
        <w:pStyle w:val="Legenda"/>
        <w:ind w:firstLine="0"/>
        <w:jc w:val="both"/>
        <w:rPr>
          <w:rFonts w:asciiTheme="minorHAnsi" w:hAnsiTheme="minorHAnsi"/>
          <w:sz w:val="16"/>
        </w:rPr>
      </w:pPr>
      <w:r>
        <w:rPr>
          <w:rFonts w:asciiTheme="minorHAnsi" w:hAnsiTheme="minorHAnsi"/>
          <w:sz w:val="16"/>
        </w:rPr>
        <w:t xml:space="preserve">                       </w:t>
      </w:r>
      <w:r w:rsidRPr="00F748A8">
        <w:rPr>
          <w:rFonts w:asciiTheme="minorHAnsi" w:hAnsiTheme="minorHAnsi"/>
          <w:sz w:val="16"/>
        </w:rPr>
        <w:t>Foto meramente ilustrativa</w:t>
      </w:r>
    </w:p>
    <w:p w:rsidR="003E0019" w:rsidRPr="00FB5D44" w:rsidRDefault="00FB5D44" w:rsidP="00F751DC">
      <w:pPr>
        <w:pStyle w:val="PargrafodaLista"/>
        <w:numPr>
          <w:ilvl w:val="1"/>
          <w:numId w:val="1"/>
        </w:numPr>
        <w:rPr>
          <w:rFonts w:asciiTheme="minorHAnsi" w:hAnsiTheme="minorHAnsi"/>
        </w:rPr>
      </w:pPr>
      <w:r>
        <w:rPr>
          <w:rFonts w:asciiTheme="minorHAnsi" w:hAnsiTheme="minorHAnsi"/>
          <w:b/>
          <w:u w:val="single"/>
        </w:rPr>
        <w:t>Analisador de oxigênio</w:t>
      </w:r>
    </w:p>
    <w:p w:rsidR="00FB5D44" w:rsidRPr="00FB5D44" w:rsidRDefault="00FB5D44" w:rsidP="00FB5D44">
      <w:pPr>
        <w:pStyle w:val="PargrafodaLista"/>
        <w:ind w:left="284"/>
        <w:rPr>
          <w:rFonts w:asciiTheme="minorHAnsi" w:hAnsiTheme="minorHAnsi"/>
        </w:rPr>
      </w:pPr>
    </w:p>
    <w:p w:rsidR="00FB5D44" w:rsidRPr="00FB5D44" w:rsidRDefault="00FB5D44" w:rsidP="00F751DC">
      <w:pPr>
        <w:pStyle w:val="PargrafodaLista"/>
        <w:numPr>
          <w:ilvl w:val="2"/>
          <w:numId w:val="1"/>
        </w:numPr>
        <w:rPr>
          <w:rFonts w:asciiTheme="minorHAnsi" w:hAnsiTheme="minorHAnsi"/>
        </w:rPr>
      </w:pPr>
      <w:r>
        <w:rPr>
          <w:rFonts w:asciiTheme="minorHAnsi" w:hAnsiTheme="minorHAnsi"/>
          <w:b/>
          <w:u w:val="single"/>
        </w:rPr>
        <w:t>Características mínimas:</w:t>
      </w:r>
    </w:p>
    <w:p w:rsidR="00FB5D44" w:rsidRPr="00FB5D44" w:rsidRDefault="00FB5D44" w:rsidP="00FB5D44">
      <w:pPr>
        <w:pStyle w:val="PargrafodaLista"/>
        <w:ind w:left="567"/>
        <w:rPr>
          <w:rFonts w:asciiTheme="minorHAnsi" w:hAnsiTheme="minorHAnsi"/>
        </w:rPr>
      </w:pPr>
    </w:p>
    <w:p w:rsidR="00FB5D44" w:rsidRPr="00FB5D44" w:rsidRDefault="00FB5D44"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permitir a análise da po</w:t>
      </w:r>
      <w:r w:rsidRPr="00FB5D44">
        <w:rPr>
          <w:rFonts w:asciiTheme="minorHAnsi" w:hAnsiTheme="minorHAnsi"/>
        </w:rPr>
        <w:t>rcentagem de oxigênio diretamente do cilindro de mergulho;</w:t>
      </w:r>
    </w:p>
    <w:p w:rsidR="00FB5D44" w:rsidRPr="00FB5D44" w:rsidRDefault="00FB5D44" w:rsidP="00F751DC">
      <w:pPr>
        <w:pStyle w:val="PargrafodaLista"/>
        <w:numPr>
          <w:ilvl w:val="3"/>
          <w:numId w:val="1"/>
        </w:numPr>
        <w:tabs>
          <w:tab w:val="left" w:pos="1134"/>
        </w:tabs>
        <w:spacing w:after="240"/>
        <w:jc w:val="both"/>
        <w:rPr>
          <w:rFonts w:asciiTheme="minorHAnsi" w:hAnsiTheme="minorHAnsi"/>
        </w:rPr>
      </w:pPr>
      <w:r w:rsidRPr="00FB5D44">
        <w:rPr>
          <w:rFonts w:asciiTheme="minorHAnsi" w:hAnsiTheme="minorHAnsi"/>
        </w:rPr>
        <w:t>Dever possuir display de fácil visualização</w:t>
      </w:r>
      <w:r>
        <w:rPr>
          <w:rFonts w:asciiTheme="minorHAnsi" w:hAnsiTheme="minorHAnsi"/>
        </w:rPr>
        <w:t>,</w:t>
      </w:r>
      <w:r w:rsidRPr="00FB5D44">
        <w:rPr>
          <w:rFonts w:asciiTheme="minorHAnsi" w:hAnsiTheme="minorHAnsi"/>
        </w:rPr>
        <w:t xml:space="preserve"> em LCD;</w:t>
      </w:r>
    </w:p>
    <w:p w:rsidR="00FB5D44" w:rsidRPr="00FB5D44" w:rsidRDefault="00FB5D44"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w:t>
      </w:r>
      <w:r w:rsidRPr="00FB5D44">
        <w:rPr>
          <w:rFonts w:asciiTheme="minorHAnsi" w:hAnsiTheme="minorHAnsi"/>
        </w:rPr>
        <w:t>ermit</w:t>
      </w:r>
      <w:r>
        <w:rPr>
          <w:rFonts w:asciiTheme="minorHAnsi" w:hAnsiTheme="minorHAnsi"/>
        </w:rPr>
        <w:t>ir</w:t>
      </w:r>
      <w:r w:rsidRPr="00FB5D44">
        <w:rPr>
          <w:rFonts w:asciiTheme="minorHAnsi" w:hAnsiTheme="minorHAnsi"/>
        </w:rPr>
        <w:t xml:space="preserve"> leituras de 0.1 a 100% de </w:t>
      </w:r>
      <w:r w:rsidR="00946A8D">
        <w:rPr>
          <w:rFonts w:asciiTheme="minorHAnsi" w:hAnsiTheme="minorHAnsi"/>
        </w:rPr>
        <w:t>O₂</w:t>
      </w:r>
      <w:r w:rsidRPr="00FB5D44">
        <w:rPr>
          <w:rFonts w:asciiTheme="minorHAnsi" w:hAnsiTheme="minorHAnsi"/>
        </w:rPr>
        <w:t>, com precisão de +- 0.2% de O</w:t>
      </w:r>
      <w:r w:rsidR="00946A8D">
        <w:rPr>
          <w:rFonts w:asciiTheme="minorHAnsi" w:hAnsiTheme="minorHAnsi"/>
        </w:rPr>
        <w:t>₂</w:t>
      </w:r>
      <w:r w:rsidRPr="00FB5D44">
        <w:rPr>
          <w:rFonts w:asciiTheme="minorHAnsi" w:hAnsiTheme="minorHAnsi"/>
        </w:rPr>
        <w:t>;</w:t>
      </w:r>
    </w:p>
    <w:p w:rsidR="00FB5D44" w:rsidRPr="00FB5D44" w:rsidRDefault="00946A8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p</w:t>
      </w:r>
      <w:r w:rsidR="00FB5D44" w:rsidRPr="00FB5D44">
        <w:rPr>
          <w:rFonts w:asciiTheme="minorHAnsi" w:hAnsiTheme="minorHAnsi"/>
        </w:rPr>
        <w:t>ortáti</w:t>
      </w:r>
      <w:r>
        <w:rPr>
          <w:rFonts w:asciiTheme="minorHAnsi" w:hAnsiTheme="minorHAnsi"/>
        </w:rPr>
        <w:t>l</w:t>
      </w:r>
      <w:r w:rsidR="00FB5D44" w:rsidRPr="00FB5D44">
        <w:rPr>
          <w:rFonts w:asciiTheme="minorHAnsi" w:hAnsiTheme="minorHAnsi"/>
        </w:rPr>
        <w:t>;</w:t>
      </w:r>
    </w:p>
    <w:p w:rsidR="00FB5D44" w:rsidRPr="00FB5D44" w:rsidRDefault="00946A8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r</w:t>
      </w:r>
      <w:r w:rsidR="00FB5D44" w:rsidRPr="00FB5D44">
        <w:rPr>
          <w:rFonts w:asciiTheme="minorHAnsi" w:hAnsiTheme="minorHAnsi"/>
        </w:rPr>
        <w:t>esistente à água e à prova de choque;</w:t>
      </w:r>
    </w:p>
    <w:p w:rsidR="00FB5D44" w:rsidRPr="00FB5D44" w:rsidRDefault="00FB5D44" w:rsidP="00F751DC">
      <w:pPr>
        <w:pStyle w:val="PargrafodaLista"/>
        <w:numPr>
          <w:ilvl w:val="3"/>
          <w:numId w:val="1"/>
        </w:numPr>
        <w:tabs>
          <w:tab w:val="left" w:pos="1134"/>
        </w:tabs>
        <w:spacing w:after="240"/>
        <w:jc w:val="both"/>
        <w:rPr>
          <w:rFonts w:asciiTheme="minorHAnsi" w:hAnsiTheme="minorHAnsi"/>
        </w:rPr>
      </w:pPr>
      <w:r w:rsidRPr="00FB5D44">
        <w:rPr>
          <w:rFonts w:asciiTheme="minorHAnsi" w:hAnsiTheme="minorHAnsi"/>
        </w:rPr>
        <w:t xml:space="preserve">Deve permitir calibragem; </w:t>
      </w:r>
    </w:p>
    <w:p w:rsidR="00FB5D44" w:rsidRDefault="00946A8D"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apresentar </w:t>
      </w:r>
      <w:r w:rsidR="00FB5D44" w:rsidRPr="00FB5D44">
        <w:rPr>
          <w:rFonts w:asciiTheme="minorHAnsi" w:hAnsiTheme="minorHAnsi"/>
        </w:rPr>
        <w:t>tempo de resposta de medição em 90% dos casos</w:t>
      </w:r>
      <w:r>
        <w:rPr>
          <w:rFonts w:asciiTheme="minorHAnsi" w:hAnsiTheme="minorHAnsi"/>
        </w:rPr>
        <w:t>, no mínimo menor que 15 segundos.</w:t>
      </w:r>
    </w:p>
    <w:p w:rsidR="00946A8D" w:rsidRDefault="00946A8D" w:rsidP="00AC182F">
      <w:pPr>
        <w:pStyle w:val="PargrafodaLista"/>
        <w:tabs>
          <w:tab w:val="left" w:pos="1134"/>
        </w:tabs>
        <w:spacing w:after="240"/>
        <w:ind w:left="851"/>
        <w:jc w:val="both"/>
        <w:rPr>
          <w:rFonts w:asciiTheme="minorHAnsi" w:hAnsiTheme="minorHAnsi"/>
          <w:sz w:val="26"/>
          <w:szCs w:val="26"/>
        </w:rPr>
      </w:pPr>
      <w:r w:rsidRPr="00946A8D">
        <w:rPr>
          <w:rFonts w:asciiTheme="minorHAnsi" w:hAnsiTheme="minorHAnsi"/>
          <w:b/>
          <w:u w:val="single"/>
        </w:rPr>
        <w:t>Nota:</w:t>
      </w:r>
      <w:r>
        <w:rPr>
          <w:rFonts w:asciiTheme="minorHAnsi" w:hAnsiTheme="minorHAnsi"/>
          <w:b/>
          <w:u w:val="single"/>
        </w:rPr>
        <w:t xml:space="preserve"> </w:t>
      </w:r>
      <w:r w:rsidRPr="00946A8D">
        <w:rPr>
          <w:rFonts w:asciiTheme="minorHAnsi" w:hAnsiTheme="minorHAnsi"/>
          <w:sz w:val="26"/>
          <w:szCs w:val="26"/>
        </w:rPr>
        <w:t xml:space="preserve">O equipamento deve ser </w:t>
      </w:r>
      <w:r w:rsidRPr="00946A8D">
        <w:rPr>
          <w:rFonts w:asciiTheme="minorHAnsi" w:hAnsiTheme="minorHAnsi"/>
          <w:b/>
          <w:sz w:val="26"/>
          <w:szCs w:val="26"/>
        </w:rPr>
        <w:t>igual ou similar</w:t>
      </w:r>
      <w:r w:rsidRPr="00946A8D">
        <w:rPr>
          <w:rFonts w:asciiTheme="minorHAnsi" w:hAnsiTheme="minorHAnsi"/>
          <w:sz w:val="26"/>
          <w:szCs w:val="26"/>
        </w:rPr>
        <w:t xml:space="preserve"> ao da marca </w:t>
      </w:r>
      <w:proofErr w:type="spellStart"/>
      <w:r w:rsidRPr="00946A8D">
        <w:rPr>
          <w:rFonts w:asciiTheme="minorHAnsi" w:hAnsiTheme="minorHAnsi"/>
          <w:b/>
          <w:sz w:val="26"/>
          <w:szCs w:val="26"/>
        </w:rPr>
        <w:t>Analox</w:t>
      </w:r>
      <w:proofErr w:type="spellEnd"/>
      <w:r w:rsidRPr="00946A8D">
        <w:rPr>
          <w:rFonts w:asciiTheme="minorHAnsi" w:hAnsiTheme="minorHAnsi"/>
          <w:b/>
          <w:sz w:val="26"/>
          <w:szCs w:val="26"/>
        </w:rPr>
        <w:t xml:space="preserve"> modelo O2EII</w:t>
      </w:r>
      <w:r w:rsidRPr="00946A8D">
        <w:rPr>
          <w:rFonts w:asciiTheme="minorHAnsi" w:hAnsiTheme="minorHAnsi"/>
          <w:sz w:val="26"/>
          <w:szCs w:val="26"/>
        </w:rPr>
        <w:t>.</w:t>
      </w:r>
    </w:p>
    <w:p w:rsidR="00946A8D" w:rsidRDefault="00946A8D" w:rsidP="00AC182F">
      <w:pPr>
        <w:pStyle w:val="PargrafodaLista"/>
        <w:keepNext/>
        <w:tabs>
          <w:tab w:val="left" w:pos="2566"/>
        </w:tabs>
        <w:spacing w:after="240"/>
        <w:ind w:left="851"/>
        <w:jc w:val="both"/>
      </w:pPr>
      <w:r>
        <w:rPr>
          <w:rFonts w:asciiTheme="minorHAnsi" w:hAnsiTheme="minorHAnsi"/>
        </w:rPr>
        <w:tab/>
      </w:r>
      <w:r>
        <w:rPr>
          <w:noProof/>
        </w:rPr>
        <w:drawing>
          <wp:inline distT="0" distB="0" distL="0" distR="0" wp14:anchorId="7D11C633" wp14:editId="2DED97AD">
            <wp:extent cx="1094704" cy="1018362"/>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6015" cy="1019582"/>
                    </a:xfrm>
                    <a:prstGeom prst="rect">
                      <a:avLst/>
                    </a:prstGeom>
                    <a:noFill/>
                    <a:ln>
                      <a:noFill/>
                    </a:ln>
                  </pic:spPr>
                </pic:pic>
              </a:graphicData>
            </a:graphic>
          </wp:inline>
        </w:drawing>
      </w:r>
    </w:p>
    <w:p w:rsidR="00946A8D" w:rsidRPr="00946A8D" w:rsidRDefault="00946A8D" w:rsidP="00946A8D">
      <w:pPr>
        <w:pStyle w:val="Legenda"/>
        <w:jc w:val="left"/>
        <w:rPr>
          <w:rFonts w:asciiTheme="minorHAnsi" w:hAnsiTheme="minorHAnsi"/>
        </w:rPr>
      </w:pPr>
      <w:r>
        <w:rPr>
          <w:rFonts w:asciiTheme="minorHAnsi" w:hAnsiTheme="minorHAnsi"/>
          <w:sz w:val="16"/>
        </w:rPr>
        <w:t xml:space="preserve">                                     </w:t>
      </w:r>
      <w:r w:rsidRPr="00946A8D">
        <w:rPr>
          <w:rFonts w:asciiTheme="minorHAnsi" w:hAnsiTheme="minorHAnsi"/>
          <w:sz w:val="16"/>
        </w:rPr>
        <w:t>Foto meramente ilustrativa</w:t>
      </w:r>
      <w:r w:rsidRPr="00946A8D">
        <w:rPr>
          <w:rFonts w:asciiTheme="minorHAnsi" w:hAnsiTheme="minorHAnsi"/>
        </w:rPr>
        <w:t xml:space="preserve"> </w:t>
      </w:r>
    </w:p>
    <w:p w:rsidR="0093074F" w:rsidRDefault="0093074F" w:rsidP="0093074F">
      <w:pPr>
        <w:pStyle w:val="Legenda"/>
        <w:jc w:val="both"/>
        <w:rPr>
          <w:rFonts w:asciiTheme="minorHAnsi" w:hAnsiTheme="minorHAnsi"/>
        </w:rPr>
      </w:pPr>
    </w:p>
    <w:p w:rsidR="00CA287B" w:rsidRPr="00CA287B" w:rsidRDefault="00CA287B" w:rsidP="00CA287B"/>
    <w:p w:rsidR="00946A8D" w:rsidRDefault="007B457E" w:rsidP="00F751DC">
      <w:pPr>
        <w:pStyle w:val="PargrafodaLista"/>
        <w:numPr>
          <w:ilvl w:val="1"/>
          <w:numId w:val="1"/>
        </w:numPr>
        <w:tabs>
          <w:tab w:val="left" w:pos="1134"/>
        </w:tabs>
        <w:spacing w:after="240"/>
        <w:rPr>
          <w:rFonts w:asciiTheme="minorHAnsi" w:hAnsiTheme="minorHAnsi"/>
          <w:b/>
          <w:u w:val="single"/>
        </w:rPr>
      </w:pPr>
      <w:r>
        <w:rPr>
          <w:rFonts w:asciiTheme="minorHAnsi" w:hAnsiTheme="minorHAnsi"/>
          <w:b/>
          <w:u w:val="single"/>
        </w:rPr>
        <w:lastRenderedPageBreak/>
        <w:t>Lanterna de mergulho</w:t>
      </w:r>
    </w:p>
    <w:p w:rsidR="007B457E" w:rsidRDefault="007B457E" w:rsidP="00F751DC">
      <w:pPr>
        <w:pStyle w:val="PargrafodaLista"/>
        <w:numPr>
          <w:ilvl w:val="2"/>
          <w:numId w:val="1"/>
        </w:numPr>
        <w:tabs>
          <w:tab w:val="left" w:pos="1134"/>
        </w:tabs>
        <w:spacing w:after="240"/>
        <w:rPr>
          <w:rFonts w:asciiTheme="minorHAnsi" w:hAnsiTheme="minorHAnsi"/>
          <w:b/>
          <w:u w:val="single"/>
        </w:rPr>
      </w:pPr>
      <w:r>
        <w:rPr>
          <w:rFonts w:asciiTheme="minorHAnsi" w:hAnsiTheme="minorHAnsi"/>
          <w:b/>
          <w:u w:val="single"/>
        </w:rPr>
        <w:t>Características mínimas:</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em</w:t>
      </w:r>
      <w:r w:rsidRPr="007B457E">
        <w:rPr>
          <w:rFonts w:asciiTheme="minorHAnsi" w:hAnsiTheme="minorHAnsi"/>
        </w:rPr>
        <w:t xml:space="preserve"> LED de alta Intensidade</w:t>
      </w:r>
      <w:r>
        <w:rPr>
          <w:rFonts w:asciiTheme="minorHAnsi" w:hAnsiTheme="minorHAnsi"/>
        </w:rPr>
        <w:t>,</w:t>
      </w:r>
      <w:r w:rsidRPr="007B457E">
        <w:rPr>
          <w:rFonts w:asciiTheme="minorHAnsi" w:hAnsiTheme="minorHAnsi"/>
        </w:rPr>
        <w:t xml:space="preserve"> co</w:t>
      </w:r>
      <w:r>
        <w:rPr>
          <w:rFonts w:asciiTheme="minorHAnsi" w:hAnsiTheme="minorHAnsi"/>
        </w:rPr>
        <w:t>m elemento resfriador condutivo;</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dois graus de</w:t>
      </w:r>
      <w:r w:rsidRPr="007B457E">
        <w:rPr>
          <w:rFonts w:asciiTheme="minorHAnsi" w:hAnsiTheme="minorHAnsi"/>
        </w:rPr>
        <w:t xml:space="preserve"> intensidade, sendo </w:t>
      </w:r>
      <w:proofErr w:type="gramStart"/>
      <w:r w:rsidRPr="007B457E">
        <w:rPr>
          <w:rFonts w:asciiTheme="minorHAnsi" w:hAnsiTheme="minorHAnsi"/>
        </w:rPr>
        <w:t>um</w:t>
      </w:r>
      <w:r>
        <w:rPr>
          <w:rFonts w:asciiTheme="minorHAnsi" w:hAnsiTheme="minorHAnsi"/>
        </w:rPr>
        <w:t xml:space="preserve"> potência máxima</w:t>
      </w:r>
      <w:proofErr w:type="gramEnd"/>
      <w:r>
        <w:rPr>
          <w:rFonts w:asciiTheme="minorHAnsi" w:hAnsiTheme="minorHAnsi"/>
        </w:rPr>
        <w:t xml:space="preserve"> e outro meia potência;</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sidRPr="007B457E">
        <w:rPr>
          <w:rFonts w:asciiTheme="minorHAnsi" w:hAnsiTheme="minorHAnsi"/>
        </w:rPr>
        <w:t>Em intensidade máxima deve produzir ao men</w:t>
      </w:r>
      <w:r>
        <w:rPr>
          <w:rFonts w:asciiTheme="minorHAnsi" w:hAnsiTheme="minorHAnsi"/>
        </w:rPr>
        <w:t>os 400 lumens;</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capaz de a</w:t>
      </w:r>
      <w:r w:rsidRPr="007B457E">
        <w:rPr>
          <w:rFonts w:asciiTheme="minorHAnsi" w:hAnsiTheme="minorHAnsi"/>
        </w:rPr>
        <w:t>tingir profundidades de até 150 metros</w:t>
      </w:r>
      <w:r>
        <w:rPr>
          <w:rFonts w:asciiTheme="minorHAnsi" w:hAnsiTheme="minorHAnsi"/>
        </w:rPr>
        <w:t>;</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w:t>
      </w:r>
      <w:r w:rsidRPr="007B457E">
        <w:rPr>
          <w:rFonts w:asciiTheme="minorHAnsi" w:hAnsiTheme="minorHAnsi"/>
        </w:rPr>
        <w:t>utonomia em potência máxima</w:t>
      </w:r>
      <w:r>
        <w:rPr>
          <w:rFonts w:asciiTheme="minorHAnsi" w:hAnsiTheme="minorHAnsi"/>
        </w:rPr>
        <w:t>,</w:t>
      </w:r>
      <w:r w:rsidRPr="007B457E">
        <w:rPr>
          <w:rFonts w:asciiTheme="minorHAnsi" w:hAnsiTheme="minorHAnsi"/>
        </w:rPr>
        <w:t xml:space="preserve"> de ao menos 13 horas</w:t>
      </w:r>
      <w:r>
        <w:rPr>
          <w:rFonts w:asciiTheme="minorHAnsi" w:hAnsiTheme="minorHAnsi"/>
        </w:rPr>
        <w:t>;</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sidRPr="007B457E">
        <w:rPr>
          <w:rFonts w:asciiTheme="minorHAnsi" w:hAnsiTheme="minorHAnsi"/>
        </w:rPr>
        <w:t>Alimentação por bateria alcalina recarregável</w:t>
      </w:r>
      <w:r>
        <w:rPr>
          <w:rFonts w:asciiTheme="minorHAnsi" w:hAnsiTheme="minorHAnsi"/>
        </w:rPr>
        <w:t>;</w:t>
      </w:r>
    </w:p>
    <w:p w:rsidR="007B457E" w:rsidRPr="007B457E"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lâ</w:t>
      </w:r>
      <w:r w:rsidRPr="007B457E">
        <w:rPr>
          <w:rFonts w:asciiTheme="minorHAnsi" w:hAnsiTheme="minorHAnsi"/>
        </w:rPr>
        <w:t>mpada de LED Dupla</w:t>
      </w:r>
      <w:r>
        <w:rPr>
          <w:rFonts w:asciiTheme="minorHAnsi" w:hAnsiTheme="minorHAnsi"/>
        </w:rPr>
        <w:t>;</w:t>
      </w:r>
    </w:p>
    <w:p w:rsidR="007B457E" w:rsidRPr="007B457E" w:rsidRDefault="007B457E" w:rsidP="00F751DC">
      <w:pPr>
        <w:pStyle w:val="PargrafodaLista"/>
        <w:numPr>
          <w:ilvl w:val="3"/>
          <w:numId w:val="1"/>
        </w:numPr>
        <w:tabs>
          <w:tab w:val="left" w:pos="1134"/>
        </w:tabs>
        <w:spacing w:after="240"/>
        <w:jc w:val="both"/>
        <w:rPr>
          <w:rFonts w:asciiTheme="minorHAnsi" w:hAnsiTheme="minorHAnsi"/>
          <w:b/>
          <w:u w:val="single"/>
        </w:rPr>
      </w:pPr>
      <w:r>
        <w:rPr>
          <w:rFonts w:asciiTheme="minorHAnsi" w:hAnsiTheme="minorHAnsi"/>
        </w:rPr>
        <w:t xml:space="preserve">Deve ser acompanhada de </w:t>
      </w:r>
      <w:r w:rsidRPr="007B457E">
        <w:rPr>
          <w:rFonts w:asciiTheme="minorHAnsi" w:hAnsiTheme="minorHAnsi"/>
          <w:i/>
        </w:rPr>
        <w:t>case</w:t>
      </w:r>
      <w:r w:rsidRPr="007B457E">
        <w:rPr>
          <w:rFonts w:asciiTheme="minorHAnsi" w:hAnsiTheme="minorHAnsi"/>
        </w:rPr>
        <w:t xml:space="preserve"> em polímero</w:t>
      </w:r>
      <w:r>
        <w:rPr>
          <w:rFonts w:asciiTheme="minorHAnsi" w:hAnsiTheme="minorHAnsi"/>
        </w:rPr>
        <w:t>,</w:t>
      </w:r>
      <w:r w:rsidRPr="007B457E">
        <w:rPr>
          <w:rFonts w:asciiTheme="minorHAnsi" w:hAnsiTheme="minorHAnsi"/>
        </w:rPr>
        <w:t xml:space="preserve"> </w:t>
      </w:r>
      <w:r>
        <w:rPr>
          <w:rFonts w:asciiTheme="minorHAnsi" w:hAnsiTheme="minorHAnsi"/>
        </w:rPr>
        <w:t>resistente a impactos;</w:t>
      </w:r>
    </w:p>
    <w:p w:rsidR="007B457E" w:rsidRDefault="007B457E" w:rsidP="007B457E">
      <w:pPr>
        <w:pStyle w:val="PargrafodaLista"/>
        <w:tabs>
          <w:tab w:val="left" w:pos="1134"/>
        </w:tabs>
        <w:spacing w:after="240"/>
        <w:ind w:left="851"/>
        <w:jc w:val="both"/>
        <w:rPr>
          <w:rFonts w:asciiTheme="minorHAnsi" w:hAnsiTheme="minorHAnsi"/>
          <w:b/>
        </w:rPr>
      </w:pPr>
      <w:r>
        <w:rPr>
          <w:rFonts w:asciiTheme="minorHAnsi" w:hAnsiTheme="minorHAnsi"/>
          <w:b/>
          <w:u w:val="single"/>
        </w:rPr>
        <w:t xml:space="preserve">Nota: </w:t>
      </w:r>
      <w:r w:rsidRPr="00CF0788">
        <w:rPr>
          <w:rFonts w:asciiTheme="minorHAnsi" w:hAnsiTheme="minorHAnsi"/>
          <w:sz w:val="26"/>
          <w:szCs w:val="26"/>
        </w:rPr>
        <w:t xml:space="preserve">O equipamento deve ser </w:t>
      </w:r>
      <w:r w:rsidRPr="00CF0788">
        <w:rPr>
          <w:rFonts w:asciiTheme="minorHAnsi" w:hAnsiTheme="minorHAnsi"/>
          <w:b/>
          <w:sz w:val="26"/>
          <w:szCs w:val="26"/>
        </w:rPr>
        <w:t>igual ou similar</w:t>
      </w:r>
      <w:r w:rsidRPr="00CF0788">
        <w:rPr>
          <w:rFonts w:asciiTheme="minorHAnsi" w:hAnsiTheme="minorHAnsi"/>
          <w:sz w:val="26"/>
          <w:szCs w:val="26"/>
        </w:rPr>
        <w:t xml:space="preserve"> ao da marca </w:t>
      </w:r>
      <w:proofErr w:type="spellStart"/>
      <w:r w:rsidRPr="00CF0788">
        <w:rPr>
          <w:rFonts w:asciiTheme="minorHAnsi" w:hAnsiTheme="minorHAnsi"/>
          <w:b/>
          <w:sz w:val="26"/>
          <w:szCs w:val="26"/>
        </w:rPr>
        <w:t>Underwater</w:t>
      </w:r>
      <w:proofErr w:type="spellEnd"/>
      <w:r w:rsidRPr="00CF0788">
        <w:rPr>
          <w:rFonts w:asciiTheme="minorHAnsi" w:hAnsiTheme="minorHAnsi"/>
          <w:b/>
          <w:sz w:val="26"/>
          <w:szCs w:val="26"/>
        </w:rPr>
        <w:t xml:space="preserve"> </w:t>
      </w:r>
      <w:proofErr w:type="spellStart"/>
      <w:r w:rsidRPr="00CF0788">
        <w:rPr>
          <w:rFonts w:asciiTheme="minorHAnsi" w:hAnsiTheme="minorHAnsi"/>
          <w:b/>
          <w:sz w:val="26"/>
          <w:szCs w:val="26"/>
        </w:rPr>
        <w:t>Kinetics</w:t>
      </w:r>
      <w:proofErr w:type="spellEnd"/>
      <w:r w:rsidRPr="00CF0788">
        <w:rPr>
          <w:rFonts w:asciiTheme="minorHAnsi" w:hAnsiTheme="minorHAnsi"/>
          <w:b/>
          <w:sz w:val="26"/>
          <w:szCs w:val="26"/>
        </w:rPr>
        <w:t xml:space="preserve"> modelo C8 </w:t>
      </w:r>
      <w:proofErr w:type="spellStart"/>
      <w:r w:rsidRPr="00CF0788">
        <w:rPr>
          <w:rFonts w:asciiTheme="minorHAnsi" w:hAnsiTheme="minorHAnsi"/>
          <w:b/>
          <w:sz w:val="26"/>
          <w:szCs w:val="26"/>
        </w:rPr>
        <w:t>Eled</w:t>
      </w:r>
      <w:proofErr w:type="spellEnd"/>
      <w:r w:rsidRPr="00CF0788">
        <w:rPr>
          <w:rFonts w:asciiTheme="minorHAnsi" w:hAnsiTheme="minorHAnsi"/>
          <w:b/>
          <w:sz w:val="26"/>
          <w:szCs w:val="26"/>
        </w:rPr>
        <w:t>.</w:t>
      </w:r>
    </w:p>
    <w:p w:rsidR="007B457E" w:rsidRDefault="007B457E" w:rsidP="007B457E">
      <w:pPr>
        <w:pStyle w:val="PargrafodaLista"/>
        <w:keepNext/>
        <w:tabs>
          <w:tab w:val="left" w:pos="2403"/>
        </w:tabs>
        <w:spacing w:after="240"/>
        <w:ind w:left="851"/>
        <w:jc w:val="both"/>
      </w:pPr>
      <w:r>
        <w:rPr>
          <w:rFonts w:asciiTheme="minorHAnsi" w:hAnsiTheme="minorHAnsi"/>
          <w:noProof/>
        </w:rPr>
        <w:drawing>
          <wp:inline distT="0" distB="0" distL="0" distR="0" wp14:anchorId="4C44CB95" wp14:editId="0642F01E">
            <wp:extent cx="940158" cy="101031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39948" cy="1010088"/>
                    </a:xfrm>
                    <a:prstGeom prst="rect">
                      <a:avLst/>
                    </a:prstGeom>
                    <a:noFill/>
                  </pic:spPr>
                </pic:pic>
              </a:graphicData>
            </a:graphic>
          </wp:inline>
        </w:drawing>
      </w:r>
    </w:p>
    <w:p w:rsidR="007B457E" w:rsidRPr="007B457E" w:rsidRDefault="007B457E" w:rsidP="007B457E">
      <w:pPr>
        <w:pStyle w:val="Legenda"/>
        <w:ind w:firstLine="0"/>
        <w:jc w:val="both"/>
        <w:rPr>
          <w:rFonts w:asciiTheme="minorHAnsi" w:hAnsiTheme="minorHAnsi"/>
          <w:sz w:val="16"/>
        </w:rPr>
      </w:pPr>
      <w:r>
        <w:rPr>
          <w:rFonts w:asciiTheme="minorHAnsi" w:hAnsiTheme="minorHAnsi"/>
          <w:sz w:val="16"/>
        </w:rPr>
        <w:t xml:space="preserve">                 </w:t>
      </w:r>
      <w:r w:rsidRPr="007B457E">
        <w:rPr>
          <w:rFonts w:asciiTheme="minorHAnsi" w:hAnsiTheme="minorHAnsi"/>
          <w:sz w:val="16"/>
        </w:rPr>
        <w:t>Foto meramente ilustrativa</w:t>
      </w:r>
    </w:p>
    <w:p w:rsidR="007B457E" w:rsidRPr="007B457E" w:rsidRDefault="007B457E" w:rsidP="00F751DC">
      <w:pPr>
        <w:pStyle w:val="PargrafodaLista"/>
        <w:numPr>
          <w:ilvl w:val="1"/>
          <w:numId w:val="1"/>
        </w:numPr>
        <w:tabs>
          <w:tab w:val="left" w:pos="2403"/>
        </w:tabs>
        <w:spacing w:after="240"/>
        <w:jc w:val="both"/>
        <w:rPr>
          <w:rFonts w:asciiTheme="minorHAnsi" w:hAnsiTheme="minorHAnsi"/>
        </w:rPr>
      </w:pPr>
      <w:r>
        <w:rPr>
          <w:rFonts w:asciiTheme="minorHAnsi" w:hAnsiTheme="minorHAnsi"/>
          <w:b/>
          <w:u w:val="single"/>
        </w:rPr>
        <w:t>Bateria recarregável para lanterna de mergulho</w:t>
      </w:r>
    </w:p>
    <w:p w:rsidR="007B457E" w:rsidRPr="007B457E" w:rsidRDefault="007B457E" w:rsidP="00F751DC">
      <w:pPr>
        <w:pStyle w:val="PargrafodaLista"/>
        <w:numPr>
          <w:ilvl w:val="2"/>
          <w:numId w:val="1"/>
        </w:numPr>
        <w:tabs>
          <w:tab w:val="left" w:pos="2403"/>
        </w:tabs>
        <w:spacing w:after="240"/>
        <w:jc w:val="both"/>
        <w:rPr>
          <w:rFonts w:asciiTheme="minorHAnsi" w:hAnsiTheme="minorHAnsi"/>
        </w:rPr>
      </w:pPr>
      <w:r>
        <w:rPr>
          <w:rFonts w:asciiTheme="minorHAnsi" w:hAnsiTheme="minorHAnsi"/>
          <w:b/>
          <w:u w:val="single"/>
        </w:rPr>
        <w:t>Características mínimas:</w:t>
      </w:r>
    </w:p>
    <w:p w:rsidR="007B457E" w:rsidRPr="007B457E" w:rsidRDefault="007B457E" w:rsidP="00F751DC">
      <w:pPr>
        <w:pStyle w:val="PargrafodaLista"/>
        <w:numPr>
          <w:ilvl w:val="3"/>
          <w:numId w:val="1"/>
        </w:numPr>
        <w:tabs>
          <w:tab w:val="left" w:pos="1134"/>
        </w:tabs>
        <w:spacing w:after="240"/>
        <w:rPr>
          <w:rFonts w:asciiTheme="minorHAnsi" w:hAnsiTheme="minorHAnsi"/>
        </w:rPr>
      </w:pPr>
      <w:r>
        <w:rPr>
          <w:rFonts w:asciiTheme="minorHAnsi" w:hAnsiTheme="minorHAnsi"/>
        </w:rPr>
        <w:t xml:space="preserve">Deve ser composta por </w:t>
      </w:r>
      <w:r w:rsidRPr="007B457E">
        <w:rPr>
          <w:rFonts w:asciiTheme="minorHAnsi" w:hAnsiTheme="minorHAnsi"/>
        </w:rPr>
        <w:t>Kit com carregador e bateria recarregável para lanterna de mergulho</w:t>
      </w:r>
      <w:r>
        <w:rPr>
          <w:rFonts w:asciiTheme="minorHAnsi" w:hAnsiTheme="minorHAnsi"/>
        </w:rPr>
        <w:t>;</w:t>
      </w:r>
    </w:p>
    <w:p w:rsidR="00CF0788" w:rsidRDefault="007B457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a</w:t>
      </w:r>
      <w:r w:rsidRPr="007B457E">
        <w:rPr>
          <w:rFonts w:asciiTheme="minorHAnsi" w:hAnsiTheme="minorHAnsi"/>
        </w:rPr>
        <w:t>tingir carga máxima da bateria</w:t>
      </w:r>
      <w:r>
        <w:rPr>
          <w:rFonts w:asciiTheme="minorHAnsi" w:hAnsiTheme="minorHAnsi"/>
        </w:rPr>
        <w:t>,</w:t>
      </w:r>
      <w:r w:rsidRPr="007B457E">
        <w:rPr>
          <w:rFonts w:asciiTheme="minorHAnsi" w:hAnsiTheme="minorHAnsi"/>
        </w:rPr>
        <w:t xml:space="preserve"> em até 10 horas</w:t>
      </w:r>
      <w:r w:rsidR="00CF0788">
        <w:rPr>
          <w:rFonts w:asciiTheme="minorHAnsi" w:hAnsiTheme="minorHAnsi"/>
        </w:rPr>
        <w:t>.</w:t>
      </w:r>
    </w:p>
    <w:p w:rsidR="007B457E" w:rsidRDefault="00CF0788" w:rsidP="00CF0788">
      <w:pPr>
        <w:pStyle w:val="PargrafodaLista"/>
        <w:tabs>
          <w:tab w:val="left" w:pos="1134"/>
        </w:tabs>
        <w:spacing w:after="240"/>
        <w:ind w:left="851"/>
        <w:jc w:val="both"/>
        <w:rPr>
          <w:rFonts w:asciiTheme="minorHAnsi" w:hAnsiTheme="minorHAnsi"/>
          <w:sz w:val="26"/>
          <w:szCs w:val="26"/>
        </w:rPr>
      </w:pPr>
      <w:r>
        <w:rPr>
          <w:rFonts w:asciiTheme="minorHAnsi" w:hAnsiTheme="minorHAnsi"/>
          <w:b/>
          <w:u w:val="single"/>
        </w:rPr>
        <w:t>Nota</w:t>
      </w:r>
      <w:r w:rsidR="00CA287B">
        <w:rPr>
          <w:rFonts w:asciiTheme="minorHAnsi" w:hAnsiTheme="minorHAnsi"/>
          <w:b/>
          <w:u w:val="single"/>
        </w:rPr>
        <w:t xml:space="preserve"> 1</w:t>
      </w:r>
      <w:r>
        <w:rPr>
          <w:rFonts w:asciiTheme="minorHAnsi" w:hAnsiTheme="minorHAnsi"/>
          <w:b/>
          <w:u w:val="single"/>
        </w:rPr>
        <w:t>:</w:t>
      </w:r>
      <w:r>
        <w:rPr>
          <w:rFonts w:asciiTheme="minorHAnsi" w:hAnsiTheme="minorHAnsi"/>
        </w:rPr>
        <w:t xml:space="preserve"> </w:t>
      </w:r>
      <w:r w:rsidRPr="00CF0788">
        <w:rPr>
          <w:rFonts w:asciiTheme="minorHAnsi" w:hAnsiTheme="minorHAnsi"/>
          <w:sz w:val="26"/>
          <w:szCs w:val="26"/>
        </w:rPr>
        <w:t xml:space="preserve">O equipamento deve ser </w:t>
      </w:r>
      <w:r w:rsidRPr="00CF0788">
        <w:rPr>
          <w:rFonts w:asciiTheme="minorHAnsi" w:hAnsiTheme="minorHAnsi"/>
          <w:b/>
          <w:sz w:val="26"/>
          <w:szCs w:val="26"/>
        </w:rPr>
        <w:t>igual ou similar</w:t>
      </w:r>
      <w:r w:rsidRPr="00CF0788">
        <w:rPr>
          <w:rFonts w:asciiTheme="minorHAnsi" w:hAnsiTheme="minorHAnsi"/>
          <w:sz w:val="26"/>
          <w:szCs w:val="26"/>
        </w:rPr>
        <w:t xml:space="preserve"> ao da marca </w:t>
      </w:r>
      <w:proofErr w:type="spellStart"/>
      <w:r w:rsidRPr="00CF0788">
        <w:rPr>
          <w:rFonts w:asciiTheme="minorHAnsi" w:hAnsiTheme="minorHAnsi"/>
          <w:b/>
          <w:sz w:val="26"/>
          <w:szCs w:val="26"/>
        </w:rPr>
        <w:t>Underwater</w:t>
      </w:r>
      <w:proofErr w:type="spellEnd"/>
      <w:r w:rsidRPr="00CF0788">
        <w:rPr>
          <w:rFonts w:asciiTheme="minorHAnsi" w:hAnsiTheme="minorHAnsi"/>
          <w:b/>
          <w:sz w:val="26"/>
          <w:szCs w:val="26"/>
        </w:rPr>
        <w:t xml:space="preserve"> </w:t>
      </w:r>
      <w:proofErr w:type="spellStart"/>
      <w:r w:rsidRPr="00CF0788">
        <w:rPr>
          <w:rFonts w:asciiTheme="minorHAnsi" w:hAnsiTheme="minorHAnsi"/>
          <w:b/>
          <w:sz w:val="26"/>
          <w:szCs w:val="26"/>
        </w:rPr>
        <w:t>Kinetics</w:t>
      </w:r>
      <w:proofErr w:type="spellEnd"/>
      <w:r w:rsidRPr="00CF0788">
        <w:rPr>
          <w:rFonts w:asciiTheme="minorHAnsi" w:hAnsiTheme="minorHAnsi"/>
          <w:b/>
          <w:sz w:val="26"/>
          <w:szCs w:val="26"/>
        </w:rPr>
        <w:t xml:space="preserve"> modelo </w:t>
      </w:r>
      <w:proofErr w:type="spellStart"/>
      <w:r w:rsidRPr="00CF0788">
        <w:rPr>
          <w:rFonts w:asciiTheme="minorHAnsi" w:hAnsiTheme="minorHAnsi"/>
          <w:b/>
          <w:sz w:val="26"/>
          <w:szCs w:val="26"/>
        </w:rPr>
        <w:t>battery</w:t>
      </w:r>
      <w:proofErr w:type="spellEnd"/>
      <w:r w:rsidRPr="00CF0788">
        <w:rPr>
          <w:rFonts w:asciiTheme="minorHAnsi" w:hAnsiTheme="minorHAnsi"/>
          <w:b/>
          <w:sz w:val="26"/>
          <w:szCs w:val="26"/>
        </w:rPr>
        <w:t>/</w:t>
      </w:r>
      <w:proofErr w:type="spellStart"/>
      <w:r w:rsidRPr="00CF0788">
        <w:rPr>
          <w:rFonts w:asciiTheme="minorHAnsi" w:hAnsiTheme="minorHAnsi"/>
          <w:b/>
          <w:sz w:val="26"/>
          <w:szCs w:val="26"/>
        </w:rPr>
        <w:t>charger</w:t>
      </w:r>
      <w:proofErr w:type="spellEnd"/>
      <w:r w:rsidRPr="00CF0788">
        <w:rPr>
          <w:rFonts w:asciiTheme="minorHAnsi" w:hAnsiTheme="minorHAnsi"/>
          <w:b/>
          <w:sz w:val="26"/>
          <w:szCs w:val="26"/>
        </w:rPr>
        <w:t xml:space="preserve"> kit, C8 </w:t>
      </w:r>
      <w:proofErr w:type="spellStart"/>
      <w:r w:rsidRPr="00CF0788">
        <w:rPr>
          <w:rFonts w:asciiTheme="minorHAnsi" w:hAnsiTheme="minorHAnsi"/>
          <w:b/>
          <w:sz w:val="26"/>
          <w:szCs w:val="26"/>
        </w:rPr>
        <w:t>Eled</w:t>
      </w:r>
      <w:proofErr w:type="spellEnd"/>
      <w:r w:rsidRPr="00CF0788">
        <w:rPr>
          <w:rFonts w:asciiTheme="minorHAnsi" w:hAnsiTheme="minorHAnsi"/>
          <w:b/>
          <w:sz w:val="26"/>
          <w:szCs w:val="26"/>
        </w:rPr>
        <w:t xml:space="preserve"> (US)</w:t>
      </w:r>
      <w:r>
        <w:rPr>
          <w:rFonts w:asciiTheme="minorHAnsi" w:hAnsiTheme="minorHAnsi"/>
          <w:sz w:val="26"/>
          <w:szCs w:val="26"/>
        </w:rPr>
        <w:t>.</w:t>
      </w:r>
    </w:p>
    <w:p w:rsidR="00CA287B" w:rsidRDefault="00CA287B" w:rsidP="00CF0788">
      <w:pPr>
        <w:pStyle w:val="PargrafodaLista"/>
        <w:tabs>
          <w:tab w:val="left" w:pos="1134"/>
        </w:tabs>
        <w:spacing w:after="240"/>
        <w:ind w:left="851"/>
        <w:jc w:val="both"/>
        <w:rPr>
          <w:rFonts w:asciiTheme="minorHAnsi" w:hAnsiTheme="minorHAnsi"/>
          <w:sz w:val="26"/>
          <w:szCs w:val="26"/>
        </w:rPr>
      </w:pPr>
      <w:r>
        <w:rPr>
          <w:rFonts w:asciiTheme="minorHAnsi" w:hAnsiTheme="minorHAnsi"/>
          <w:b/>
          <w:u w:val="single"/>
        </w:rPr>
        <w:lastRenderedPageBreak/>
        <w:t>Nota 2:</w:t>
      </w:r>
      <w:r>
        <w:rPr>
          <w:rFonts w:asciiTheme="minorHAnsi" w:hAnsiTheme="minorHAnsi"/>
          <w:sz w:val="26"/>
          <w:szCs w:val="26"/>
        </w:rPr>
        <w:t xml:space="preserve"> </w:t>
      </w:r>
      <w:r w:rsidRPr="00CA287B">
        <w:rPr>
          <w:rFonts w:asciiTheme="minorHAnsi" w:hAnsiTheme="minorHAnsi"/>
          <w:szCs w:val="26"/>
        </w:rPr>
        <w:t>O equipamento ofertado deve ser compatível com o item</w:t>
      </w:r>
      <w:r>
        <w:rPr>
          <w:rFonts w:asciiTheme="minorHAnsi" w:hAnsiTheme="minorHAnsi"/>
          <w:szCs w:val="26"/>
        </w:rPr>
        <w:t xml:space="preserve"> 5, </w:t>
      </w:r>
      <w:r w:rsidRPr="00CA287B">
        <w:rPr>
          <w:rFonts w:asciiTheme="minorHAnsi" w:hAnsiTheme="minorHAnsi"/>
          <w:b/>
          <w:szCs w:val="26"/>
          <w:u w:val="single"/>
        </w:rPr>
        <w:t>lanterna de mergulho</w:t>
      </w:r>
      <w:r>
        <w:rPr>
          <w:rFonts w:asciiTheme="minorHAnsi" w:hAnsiTheme="minorHAnsi"/>
          <w:szCs w:val="26"/>
        </w:rPr>
        <w:t>.</w:t>
      </w:r>
    </w:p>
    <w:p w:rsidR="00476FEE" w:rsidRDefault="00476FEE" w:rsidP="00476FEE">
      <w:pPr>
        <w:pStyle w:val="PargrafodaLista"/>
        <w:keepNext/>
        <w:tabs>
          <w:tab w:val="left" w:pos="2322"/>
        </w:tabs>
        <w:spacing w:after="240"/>
        <w:ind w:left="851"/>
        <w:jc w:val="both"/>
      </w:pPr>
      <w:r>
        <w:rPr>
          <w:rFonts w:asciiTheme="minorHAnsi" w:hAnsiTheme="minorHAnsi"/>
        </w:rPr>
        <w:tab/>
      </w:r>
      <w:r>
        <w:rPr>
          <w:rFonts w:asciiTheme="minorHAnsi" w:hAnsiTheme="minorHAnsi"/>
          <w:noProof/>
        </w:rPr>
        <w:drawing>
          <wp:inline distT="0" distB="0" distL="0" distR="0" wp14:anchorId="5EB27ED0" wp14:editId="00B7D299">
            <wp:extent cx="1378040" cy="1045928"/>
            <wp:effectExtent l="0" t="0" r="0" b="190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74968" cy="1043596"/>
                    </a:xfrm>
                    <a:prstGeom prst="rect">
                      <a:avLst/>
                    </a:prstGeom>
                    <a:noFill/>
                  </pic:spPr>
                </pic:pic>
              </a:graphicData>
            </a:graphic>
          </wp:inline>
        </w:drawing>
      </w:r>
    </w:p>
    <w:p w:rsidR="00476FEE" w:rsidRPr="007B457E" w:rsidRDefault="00476FEE" w:rsidP="00476FEE">
      <w:pPr>
        <w:pStyle w:val="Legenda"/>
        <w:jc w:val="both"/>
        <w:rPr>
          <w:rFonts w:asciiTheme="minorHAnsi" w:hAnsiTheme="minorHAnsi"/>
        </w:rPr>
      </w:pPr>
      <w:r>
        <w:rPr>
          <w:rFonts w:asciiTheme="minorHAnsi" w:hAnsiTheme="minorHAnsi"/>
          <w:sz w:val="16"/>
        </w:rPr>
        <w:t xml:space="preserve">                             </w:t>
      </w:r>
      <w:r w:rsidRPr="00476FEE">
        <w:rPr>
          <w:rFonts w:asciiTheme="minorHAnsi" w:hAnsiTheme="minorHAnsi"/>
          <w:sz w:val="16"/>
        </w:rPr>
        <w:t>Foto meramente ilustrativa</w:t>
      </w:r>
      <w:r>
        <w:t xml:space="preserve"> </w:t>
      </w:r>
    </w:p>
    <w:p w:rsidR="00D8372E" w:rsidRDefault="00D8372E" w:rsidP="00D8372E">
      <w:pPr>
        <w:pStyle w:val="PargrafodaLista"/>
        <w:ind w:left="567"/>
        <w:jc w:val="both"/>
        <w:rPr>
          <w:rFonts w:asciiTheme="minorHAnsi" w:hAnsiTheme="minorHAnsi"/>
        </w:rPr>
      </w:pPr>
    </w:p>
    <w:p w:rsidR="00476FEE" w:rsidRPr="00476FEE" w:rsidRDefault="00476FEE" w:rsidP="00F751DC">
      <w:pPr>
        <w:pStyle w:val="PargrafodaLista"/>
        <w:numPr>
          <w:ilvl w:val="1"/>
          <w:numId w:val="1"/>
        </w:numPr>
        <w:jc w:val="both"/>
        <w:rPr>
          <w:rFonts w:asciiTheme="minorHAnsi" w:hAnsiTheme="minorHAnsi"/>
          <w:u w:val="single"/>
        </w:rPr>
      </w:pPr>
      <w:r w:rsidRPr="00476FEE">
        <w:rPr>
          <w:rFonts w:asciiTheme="minorHAnsi" w:hAnsiTheme="minorHAnsi"/>
          <w:b/>
          <w:u w:val="single"/>
        </w:rPr>
        <w:t>Condutor/Impulsionador de oxigênio comprimido para equipamento de mergulho de circuito fechado em águas rasas (</w:t>
      </w:r>
      <w:proofErr w:type="spellStart"/>
      <w:r w:rsidRPr="00476FEE">
        <w:rPr>
          <w:rFonts w:asciiTheme="minorHAnsi" w:hAnsiTheme="minorHAnsi"/>
          <w:b/>
          <w:u w:val="single"/>
        </w:rPr>
        <w:t>Gas</w:t>
      </w:r>
      <w:proofErr w:type="spellEnd"/>
      <w:r w:rsidRPr="00476FEE">
        <w:rPr>
          <w:rFonts w:asciiTheme="minorHAnsi" w:hAnsiTheme="minorHAnsi"/>
          <w:b/>
          <w:u w:val="single"/>
        </w:rPr>
        <w:t xml:space="preserve"> </w:t>
      </w:r>
      <w:proofErr w:type="spellStart"/>
      <w:r w:rsidRPr="00476FEE">
        <w:rPr>
          <w:rFonts w:asciiTheme="minorHAnsi" w:hAnsiTheme="minorHAnsi"/>
          <w:b/>
          <w:u w:val="single"/>
        </w:rPr>
        <w:t>Booster</w:t>
      </w:r>
      <w:proofErr w:type="spellEnd"/>
      <w:r w:rsidRPr="00476FEE">
        <w:rPr>
          <w:rFonts w:asciiTheme="minorHAnsi" w:hAnsiTheme="minorHAnsi"/>
          <w:b/>
          <w:u w:val="single"/>
        </w:rPr>
        <w:t>)</w:t>
      </w:r>
    </w:p>
    <w:p w:rsidR="00476FEE" w:rsidRPr="00476FEE" w:rsidRDefault="00476FEE" w:rsidP="00476FEE">
      <w:pPr>
        <w:pStyle w:val="PargrafodaLista"/>
        <w:ind w:left="284"/>
        <w:jc w:val="both"/>
        <w:rPr>
          <w:rFonts w:asciiTheme="minorHAnsi" w:hAnsiTheme="minorHAnsi"/>
          <w:u w:val="single"/>
        </w:rPr>
      </w:pPr>
    </w:p>
    <w:p w:rsidR="00476FEE" w:rsidRPr="00476FEE" w:rsidRDefault="00476FEE" w:rsidP="00F751DC">
      <w:pPr>
        <w:pStyle w:val="PargrafodaLista"/>
        <w:numPr>
          <w:ilvl w:val="2"/>
          <w:numId w:val="1"/>
        </w:numPr>
        <w:jc w:val="both"/>
        <w:rPr>
          <w:rFonts w:asciiTheme="minorHAnsi" w:hAnsiTheme="minorHAnsi"/>
          <w:u w:val="single"/>
        </w:rPr>
      </w:pPr>
      <w:r>
        <w:rPr>
          <w:rFonts w:asciiTheme="minorHAnsi" w:hAnsiTheme="minorHAnsi"/>
          <w:b/>
          <w:u w:val="single"/>
        </w:rPr>
        <w:t>Características mínimas:</w:t>
      </w:r>
    </w:p>
    <w:p w:rsidR="00476FEE" w:rsidRPr="00476FEE" w:rsidRDefault="00476FEE" w:rsidP="00476FEE">
      <w:pPr>
        <w:pStyle w:val="PargrafodaLista"/>
        <w:ind w:left="0"/>
        <w:jc w:val="both"/>
        <w:rPr>
          <w:rFonts w:asciiTheme="minorHAnsi" w:hAnsiTheme="minorHAnsi"/>
          <w:u w:val="single"/>
        </w:rPr>
      </w:pPr>
    </w:p>
    <w:p w:rsidR="00476FEE" w:rsidRPr="00476FEE" w:rsidRDefault="00476FE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l</w:t>
      </w:r>
      <w:r w:rsidRPr="00476FEE">
        <w:rPr>
          <w:rFonts w:asciiTheme="minorHAnsi" w:hAnsiTheme="minorHAnsi"/>
        </w:rPr>
        <w:t xml:space="preserve">ivre de óleos e lubrificantes, resfriado a ar, </w:t>
      </w:r>
      <w:r>
        <w:rPr>
          <w:rFonts w:asciiTheme="minorHAnsi" w:hAnsiTheme="minorHAnsi"/>
        </w:rPr>
        <w:t>além de conduzir</w:t>
      </w:r>
      <w:r w:rsidRPr="00476FEE">
        <w:rPr>
          <w:rFonts w:asciiTheme="minorHAnsi" w:hAnsiTheme="minorHAnsi"/>
        </w:rPr>
        <w:t xml:space="preserve"> gás comprimido com pistão alternativo e estágio único;</w:t>
      </w:r>
    </w:p>
    <w:p w:rsidR="00476FEE" w:rsidRPr="00476FEE" w:rsidRDefault="00476FE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w:t>
      </w:r>
      <w:r w:rsidRPr="00476FEE">
        <w:rPr>
          <w:rFonts w:asciiTheme="minorHAnsi" w:hAnsiTheme="minorHAnsi"/>
        </w:rPr>
        <w:t xml:space="preserve"> taxa de transferência de pelo menos 25:1;</w:t>
      </w:r>
    </w:p>
    <w:p w:rsidR="00476FEE" w:rsidRPr="00476FEE" w:rsidRDefault="00476FE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l</w:t>
      </w:r>
      <w:r w:rsidRPr="00476FEE">
        <w:rPr>
          <w:rFonts w:asciiTheme="minorHAnsi" w:hAnsiTheme="minorHAnsi"/>
        </w:rPr>
        <w:t>impo de fábrica para a utilização de 100% de oxigênio;</w:t>
      </w:r>
    </w:p>
    <w:p w:rsidR="00476FEE" w:rsidRPr="00476FEE" w:rsidRDefault="00476FEE"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w:t>
      </w:r>
      <w:r w:rsidRPr="00476FEE">
        <w:rPr>
          <w:rFonts w:asciiTheme="minorHAnsi" w:hAnsiTheme="minorHAnsi"/>
        </w:rPr>
        <w:t xml:space="preserve"> peso</w:t>
      </w:r>
      <w:r>
        <w:rPr>
          <w:rFonts w:asciiTheme="minorHAnsi" w:hAnsiTheme="minorHAnsi"/>
        </w:rPr>
        <w:t xml:space="preserve"> máximo</w:t>
      </w:r>
      <w:r w:rsidRPr="00476FEE">
        <w:rPr>
          <w:rFonts w:asciiTheme="minorHAnsi" w:hAnsiTheme="minorHAnsi"/>
        </w:rPr>
        <w:t xml:space="preserve"> de 5,5 kg;</w:t>
      </w:r>
    </w:p>
    <w:p w:rsidR="00476FEE" w:rsidRPr="00476FEE" w:rsidRDefault="00AD7F69"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c</w:t>
      </w:r>
      <w:r w:rsidR="00476FEE" w:rsidRPr="00476FEE">
        <w:rPr>
          <w:rFonts w:asciiTheme="minorHAnsi" w:hAnsiTheme="minorHAnsi"/>
        </w:rPr>
        <w:t xml:space="preserve">apacidade de encher cilindros em até 3.300 </w:t>
      </w:r>
      <w:proofErr w:type="spellStart"/>
      <w:r w:rsidR="00476FEE" w:rsidRPr="00476FEE">
        <w:rPr>
          <w:rFonts w:asciiTheme="minorHAnsi" w:hAnsiTheme="minorHAnsi"/>
        </w:rPr>
        <w:t>psi</w:t>
      </w:r>
      <w:proofErr w:type="spellEnd"/>
      <w:r>
        <w:rPr>
          <w:rFonts w:asciiTheme="minorHAnsi" w:hAnsiTheme="minorHAnsi"/>
        </w:rPr>
        <w:t>,</w:t>
      </w:r>
      <w:r w:rsidR="00476FEE" w:rsidRPr="00476FEE">
        <w:rPr>
          <w:rFonts w:asciiTheme="minorHAnsi" w:hAnsiTheme="minorHAnsi"/>
        </w:rPr>
        <w:t xml:space="preserve"> por meio de fonte</w:t>
      </w:r>
      <w:r>
        <w:rPr>
          <w:rFonts w:asciiTheme="minorHAnsi" w:hAnsiTheme="minorHAnsi"/>
        </w:rPr>
        <w:t>s</w:t>
      </w:r>
      <w:r w:rsidR="00476FEE" w:rsidRPr="00476FEE">
        <w:rPr>
          <w:rFonts w:asciiTheme="minorHAnsi" w:hAnsiTheme="minorHAnsi"/>
        </w:rPr>
        <w:t xml:space="preserve"> com pressões tão baixas quanto 100 </w:t>
      </w:r>
      <w:proofErr w:type="spellStart"/>
      <w:r w:rsidR="00476FEE" w:rsidRPr="00476FEE">
        <w:rPr>
          <w:rFonts w:asciiTheme="minorHAnsi" w:hAnsiTheme="minorHAnsi"/>
        </w:rPr>
        <w:t>psi</w:t>
      </w:r>
      <w:proofErr w:type="spellEnd"/>
      <w:r w:rsidR="00476FEE" w:rsidRPr="00476FEE">
        <w:rPr>
          <w:rFonts w:asciiTheme="minorHAnsi" w:hAnsiTheme="minorHAnsi"/>
        </w:rPr>
        <w:t>;</w:t>
      </w:r>
    </w:p>
    <w:p w:rsidR="00476FEE" w:rsidRPr="00476FEE" w:rsidRDefault="00AD7F69"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p</w:t>
      </w:r>
      <w:r w:rsidR="00476FEE" w:rsidRPr="00476FEE">
        <w:rPr>
          <w:rFonts w:asciiTheme="minorHAnsi" w:hAnsiTheme="minorHAnsi"/>
        </w:rPr>
        <w:t>ressão de saída do ar de</w:t>
      </w:r>
      <w:r>
        <w:rPr>
          <w:rFonts w:asciiTheme="minorHAnsi" w:hAnsiTheme="minorHAnsi"/>
        </w:rPr>
        <w:t xml:space="preserve"> no mínimo</w:t>
      </w:r>
      <w:r w:rsidR="00476FEE" w:rsidRPr="00476FEE">
        <w:rPr>
          <w:rFonts w:asciiTheme="minorHAnsi" w:hAnsiTheme="minorHAnsi"/>
        </w:rPr>
        <w:t xml:space="preserve"> 140 </w:t>
      </w:r>
      <w:proofErr w:type="spellStart"/>
      <w:r w:rsidR="00476FEE" w:rsidRPr="00476FEE">
        <w:rPr>
          <w:rFonts w:asciiTheme="minorHAnsi" w:hAnsiTheme="minorHAnsi"/>
        </w:rPr>
        <w:t>psi</w:t>
      </w:r>
      <w:proofErr w:type="spellEnd"/>
      <w:r w:rsidR="00476FEE" w:rsidRPr="00476FEE">
        <w:rPr>
          <w:rFonts w:asciiTheme="minorHAnsi" w:hAnsiTheme="minorHAnsi"/>
        </w:rPr>
        <w:t>;</w:t>
      </w:r>
    </w:p>
    <w:p w:rsidR="00476FEE" w:rsidRPr="00AD7F69" w:rsidRDefault="00AD7F69" w:rsidP="00F751DC">
      <w:pPr>
        <w:pStyle w:val="PargrafodaLista"/>
        <w:numPr>
          <w:ilvl w:val="3"/>
          <w:numId w:val="1"/>
        </w:numPr>
        <w:tabs>
          <w:tab w:val="left" w:pos="1134"/>
        </w:tabs>
        <w:spacing w:after="240"/>
        <w:jc w:val="both"/>
        <w:rPr>
          <w:rFonts w:asciiTheme="minorHAnsi" w:hAnsiTheme="minorHAnsi"/>
          <w:u w:val="single"/>
        </w:rPr>
      </w:pPr>
      <w:r>
        <w:rPr>
          <w:rFonts w:asciiTheme="minorHAnsi" w:hAnsiTheme="minorHAnsi"/>
        </w:rPr>
        <w:t>Deve possuir</w:t>
      </w:r>
      <w:r w:rsidR="00476FEE" w:rsidRPr="00476FEE">
        <w:rPr>
          <w:rFonts w:asciiTheme="minorHAnsi" w:hAnsiTheme="minorHAnsi"/>
        </w:rPr>
        <w:t xml:space="preserve"> controle acústico e válvula de purga integrado ao sistema de segurança de pressão</w:t>
      </w:r>
      <w:r>
        <w:rPr>
          <w:rFonts w:asciiTheme="minorHAnsi" w:hAnsiTheme="minorHAnsi"/>
        </w:rPr>
        <w:t>.</w:t>
      </w:r>
    </w:p>
    <w:p w:rsidR="00AD7F69" w:rsidRDefault="00AD7F69" w:rsidP="00AD7F69">
      <w:pPr>
        <w:tabs>
          <w:tab w:val="left" w:pos="1134"/>
        </w:tabs>
        <w:spacing w:after="240"/>
        <w:ind w:left="851"/>
        <w:rPr>
          <w:rFonts w:ascii="Calibri" w:eastAsia="Calibri" w:hAnsi="Calibri"/>
          <w:b/>
          <w:sz w:val="26"/>
          <w:szCs w:val="26"/>
          <w:lang w:eastAsia="en-US"/>
        </w:rPr>
      </w:pPr>
      <w:r w:rsidRPr="00AD7F69">
        <w:rPr>
          <w:rFonts w:asciiTheme="minorHAnsi" w:hAnsiTheme="minorHAnsi"/>
          <w:b/>
          <w:u w:val="single"/>
        </w:rPr>
        <w:t xml:space="preserve">Nota: </w:t>
      </w:r>
      <w:r w:rsidRPr="00AD7F69">
        <w:rPr>
          <w:rFonts w:ascii="Calibri" w:eastAsia="Calibri" w:hAnsi="Calibri"/>
          <w:sz w:val="26"/>
          <w:szCs w:val="26"/>
          <w:lang w:eastAsia="en-US"/>
        </w:rPr>
        <w:t xml:space="preserve">O equipamento deve ser </w:t>
      </w:r>
      <w:r w:rsidRPr="00AD7F69">
        <w:rPr>
          <w:rFonts w:ascii="Calibri" w:eastAsia="Calibri" w:hAnsi="Calibri"/>
          <w:b/>
          <w:sz w:val="26"/>
          <w:szCs w:val="26"/>
          <w:lang w:eastAsia="en-US"/>
        </w:rPr>
        <w:t>igual ou similar</w:t>
      </w:r>
      <w:r w:rsidRPr="00AD7F69">
        <w:rPr>
          <w:rFonts w:ascii="Calibri" w:eastAsia="Calibri" w:hAnsi="Calibri"/>
          <w:sz w:val="26"/>
          <w:szCs w:val="26"/>
          <w:lang w:eastAsia="en-US"/>
        </w:rPr>
        <w:t xml:space="preserve"> ao da marca </w:t>
      </w:r>
      <w:proofErr w:type="spellStart"/>
      <w:r w:rsidRPr="00AD7F69">
        <w:rPr>
          <w:rFonts w:ascii="Calibri" w:eastAsia="Calibri" w:hAnsi="Calibri"/>
          <w:b/>
          <w:sz w:val="26"/>
          <w:szCs w:val="26"/>
          <w:lang w:eastAsia="en-US"/>
        </w:rPr>
        <w:t>Haskel</w:t>
      </w:r>
      <w:proofErr w:type="spellEnd"/>
      <w:r w:rsidRPr="00AD7F69">
        <w:rPr>
          <w:rFonts w:ascii="Calibri" w:eastAsia="Calibri" w:hAnsi="Calibri"/>
          <w:b/>
          <w:sz w:val="26"/>
          <w:szCs w:val="26"/>
          <w:lang w:eastAsia="en-US"/>
        </w:rPr>
        <w:t xml:space="preserve"> modelo HASKEL MINI SPORT MSB-9000 BOOSTER.</w:t>
      </w:r>
    </w:p>
    <w:p w:rsidR="00AD7F69" w:rsidRDefault="00AD7F69" w:rsidP="00AD7F69">
      <w:pPr>
        <w:keepNext/>
        <w:tabs>
          <w:tab w:val="left" w:pos="2160"/>
        </w:tabs>
        <w:spacing w:after="240"/>
        <w:ind w:left="851"/>
      </w:pPr>
      <w:r>
        <w:rPr>
          <w:rFonts w:asciiTheme="minorHAnsi" w:hAnsiTheme="minorHAnsi"/>
          <w:noProof/>
        </w:rPr>
        <w:lastRenderedPageBreak/>
        <w:drawing>
          <wp:inline distT="0" distB="0" distL="0" distR="0" wp14:anchorId="1AF961C0" wp14:editId="6C27D219">
            <wp:extent cx="1287888" cy="939381"/>
            <wp:effectExtent l="0" t="0" r="762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89033" cy="940216"/>
                    </a:xfrm>
                    <a:prstGeom prst="rect">
                      <a:avLst/>
                    </a:prstGeom>
                    <a:noFill/>
                  </pic:spPr>
                </pic:pic>
              </a:graphicData>
            </a:graphic>
          </wp:inline>
        </w:drawing>
      </w:r>
    </w:p>
    <w:p w:rsidR="00AD7F69" w:rsidRPr="00AD7F69" w:rsidRDefault="00AD7F69" w:rsidP="00AD7F69">
      <w:pPr>
        <w:pStyle w:val="Legenda"/>
        <w:ind w:firstLine="0"/>
        <w:jc w:val="both"/>
        <w:rPr>
          <w:rFonts w:asciiTheme="minorHAnsi" w:hAnsiTheme="minorHAnsi"/>
        </w:rPr>
      </w:pPr>
      <w:r>
        <w:rPr>
          <w:rFonts w:asciiTheme="minorHAnsi" w:hAnsiTheme="minorHAnsi"/>
          <w:sz w:val="16"/>
        </w:rPr>
        <w:t xml:space="preserve">                      </w:t>
      </w:r>
      <w:r w:rsidRPr="00AD7F69">
        <w:rPr>
          <w:rFonts w:asciiTheme="minorHAnsi" w:hAnsiTheme="minorHAnsi"/>
          <w:sz w:val="16"/>
        </w:rPr>
        <w:t>Foto meramente ilustrativa</w:t>
      </w:r>
      <w:r w:rsidRPr="00AD7F69">
        <w:rPr>
          <w:rFonts w:asciiTheme="minorHAnsi" w:hAnsiTheme="minorHAnsi"/>
        </w:rPr>
        <w:t xml:space="preserve"> </w:t>
      </w:r>
    </w:p>
    <w:p w:rsidR="00FF49E2" w:rsidRPr="00FF49E2" w:rsidRDefault="00FF49E2" w:rsidP="00F751DC">
      <w:pPr>
        <w:pStyle w:val="PargrafodaLista"/>
        <w:numPr>
          <w:ilvl w:val="2"/>
          <w:numId w:val="1"/>
        </w:numPr>
        <w:tabs>
          <w:tab w:val="left" w:pos="851"/>
        </w:tabs>
        <w:spacing w:after="240"/>
        <w:rPr>
          <w:rFonts w:asciiTheme="minorHAnsi" w:hAnsiTheme="minorHAnsi"/>
          <w:b/>
          <w:u w:val="single"/>
        </w:rPr>
      </w:pPr>
      <w:r w:rsidRPr="00FF49E2">
        <w:rPr>
          <w:rFonts w:asciiTheme="minorHAnsi" w:hAnsiTheme="minorHAnsi"/>
          <w:b/>
          <w:u w:val="single"/>
        </w:rPr>
        <w:t>Deve estar incluso com o equipamento</w:t>
      </w:r>
      <w:r>
        <w:rPr>
          <w:rFonts w:asciiTheme="minorHAnsi" w:hAnsiTheme="minorHAnsi"/>
          <w:b/>
          <w:u w:val="single"/>
        </w:rPr>
        <w:t>:</w:t>
      </w:r>
    </w:p>
    <w:p w:rsidR="00FF49E2" w:rsidRPr="00FF49E2" w:rsidRDefault="00901D57" w:rsidP="00F751DC">
      <w:pPr>
        <w:pStyle w:val="PargrafodaLista"/>
        <w:numPr>
          <w:ilvl w:val="4"/>
          <w:numId w:val="1"/>
        </w:numPr>
        <w:tabs>
          <w:tab w:val="left" w:pos="1134"/>
        </w:tabs>
        <w:spacing w:after="240"/>
        <w:rPr>
          <w:rFonts w:asciiTheme="minorHAnsi" w:hAnsiTheme="minorHAnsi"/>
          <w:b/>
          <w:u w:val="single"/>
        </w:rPr>
      </w:pPr>
      <w:r>
        <w:rPr>
          <w:rFonts w:asciiTheme="minorHAnsi" w:hAnsiTheme="minorHAnsi"/>
        </w:rPr>
        <w:t xml:space="preserve">  </w:t>
      </w:r>
      <w:r w:rsidR="00AD7F69" w:rsidRPr="00FF49E2">
        <w:rPr>
          <w:rFonts w:asciiTheme="minorHAnsi" w:hAnsiTheme="minorHAnsi"/>
        </w:rPr>
        <w:t>Kit de montagem e Kit de Mangueiras para o condutor/impulsionador de oxigênio comprimido</w:t>
      </w:r>
      <w:r w:rsidR="00FF49E2" w:rsidRPr="00FF49E2">
        <w:rPr>
          <w:rFonts w:asciiTheme="minorHAnsi" w:hAnsiTheme="minorHAnsi"/>
        </w:rPr>
        <w:t>,</w:t>
      </w:r>
      <w:r w:rsidR="00AD7F69" w:rsidRPr="00FF49E2">
        <w:rPr>
          <w:rFonts w:asciiTheme="minorHAnsi" w:hAnsiTheme="minorHAnsi"/>
        </w:rPr>
        <w:t xml:space="preserve"> para equipamento de mergulho de circuito fechado em águas rasas (</w:t>
      </w:r>
      <w:proofErr w:type="spellStart"/>
      <w:r w:rsidR="00AD7F69" w:rsidRPr="00FF49E2">
        <w:rPr>
          <w:rFonts w:asciiTheme="minorHAnsi" w:hAnsiTheme="minorHAnsi"/>
        </w:rPr>
        <w:t>Deluxe</w:t>
      </w:r>
      <w:proofErr w:type="spellEnd"/>
      <w:r w:rsidR="00AD7F69" w:rsidRPr="00FF49E2">
        <w:rPr>
          <w:rFonts w:asciiTheme="minorHAnsi" w:hAnsiTheme="minorHAnsi"/>
        </w:rPr>
        <w:t xml:space="preserve"> </w:t>
      </w:r>
      <w:proofErr w:type="spellStart"/>
      <w:r w:rsidR="00AD7F69" w:rsidRPr="00FF49E2">
        <w:rPr>
          <w:rFonts w:asciiTheme="minorHAnsi" w:hAnsiTheme="minorHAnsi"/>
        </w:rPr>
        <w:t>Fitting</w:t>
      </w:r>
      <w:proofErr w:type="spellEnd"/>
      <w:r w:rsidR="00AD7F69" w:rsidRPr="00FF49E2">
        <w:rPr>
          <w:rFonts w:asciiTheme="minorHAnsi" w:hAnsiTheme="minorHAnsi"/>
        </w:rPr>
        <w:t xml:space="preserve"> </w:t>
      </w:r>
      <w:proofErr w:type="spellStart"/>
      <w:r w:rsidR="00AD7F69" w:rsidRPr="00FF49E2">
        <w:rPr>
          <w:rFonts w:asciiTheme="minorHAnsi" w:hAnsiTheme="minorHAnsi"/>
        </w:rPr>
        <w:t>and</w:t>
      </w:r>
      <w:proofErr w:type="spellEnd"/>
      <w:r w:rsidR="00AD7F69" w:rsidRPr="00FF49E2">
        <w:rPr>
          <w:rFonts w:asciiTheme="minorHAnsi" w:hAnsiTheme="minorHAnsi"/>
        </w:rPr>
        <w:t xml:space="preserve"> </w:t>
      </w:r>
      <w:proofErr w:type="spellStart"/>
      <w:r w:rsidR="00AD7F69" w:rsidRPr="00FF49E2">
        <w:rPr>
          <w:rFonts w:asciiTheme="minorHAnsi" w:hAnsiTheme="minorHAnsi"/>
        </w:rPr>
        <w:t>Hose</w:t>
      </w:r>
      <w:proofErr w:type="spellEnd"/>
      <w:r w:rsidR="00AD7F69" w:rsidRPr="00FF49E2">
        <w:rPr>
          <w:rFonts w:asciiTheme="minorHAnsi" w:hAnsiTheme="minorHAnsi"/>
        </w:rPr>
        <w:t xml:space="preserve"> Kit</w:t>
      </w:r>
      <w:r w:rsidR="00FF49E2" w:rsidRPr="00FF49E2">
        <w:rPr>
          <w:rFonts w:asciiTheme="minorHAnsi" w:hAnsiTheme="minorHAnsi"/>
        </w:rPr>
        <w:t>)</w:t>
      </w:r>
    </w:p>
    <w:p w:rsidR="00AD7F69" w:rsidRPr="00FF49E2" w:rsidRDefault="00AD7F69" w:rsidP="00F751DC">
      <w:pPr>
        <w:pStyle w:val="PargrafodaLista"/>
        <w:numPr>
          <w:ilvl w:val="4"/>
          <w:numId w:val="1"/>
        </w:numPr>
        <w:tabs>
          <w:tab w:val="left" w:pos="1134"/>
        </w:tabs>
        <w:spacing w:after="240"/>
        <w:jc w:val="both"/>
        <w:rPr>
          <w:rFonts w:asciiTheme="minorHAnsi" w:hAnsiTheme="minorHAnsi"/>
          <w:b/>
          <w:u w:val="single"/>
        </w:rPr>
      </w:pPr>
      <w:r w:rsidRPr="00FF49E2">
        <w:rPr>
          <w:rFonts w:asciiTheme="minorHAnsi" w:hAnsiTheme="minorHAnsi"/>
          <w:b/>
          <w:u w:val="single"/>
        </w:rPr>
        <w:t>Características mínimas:</w:t>
      </w:r>
    </w:p>
    <w:p w:rsidR="00592F03" w:rsidRPr="00FF49E2" w:rsidRDefault="00FF49E2" w:rsidP="00FF49E2">
      <w:pPr>
        <w:tabs>
          <w:tab w:val="left" w:pos="1134"/>
        </w:tabs>
        <w:spacing w:after="240"/>
        <w:ind w:left="1418"/>
        <w:rPr>
          <w:rFonts w:asciiTheme="minorHAnsi" w:hAnsiTheme="minorHAnsi"/>
        </w:rPr>
      </w:pPr>
      <w:r>
        <w:rPr>
          <w:rFonts w:asciiTheme="minorHAnsi" w:hAnsiTheme="minorHAnsi"/>
        </w:rPr>
        <w:t xml:space="preserve">- </w:t>
      </w:r>
      <w:r w:rsidR="00592F03" w:rsidRPr="00FF49E2">
        <w:rPr>
          <w:rFonts w:asciiTheme="minorHAnsi" w:hAnsiTheme="minorHAnsi"/>
        </w:rPr>
        <w:t xml:space="preserve">Deve possuir conectores rápidos e adaptadores para CGA – 580 (hélio/argônio), CGA – 540 (oxigênio) e para DIN </w:t>
      </w:r>
      <w:proofErr w:type="spellStart"/>
      <w:r w:rsidR="00592F03" w:rsidRPr="00FF49E2">
        <w:rPr>
          <w:rFonts w:asciiTheme="minorHAnsi" w:hAnsiTheme="minorHAnsi"/>
        </w:rPr>
        <w:t>scuba</w:t>
      </w:r>
      <w:proofErr w:type="spellEnd"/>
      <w:r w:rsidR="00592F03" w:rsidRPr="00FF49E2">
        <w:rPr>
          <w:rFonts w:asciiTheme="minorHAnsi" w:hAnsiTheme="minorHAnsi"/>
        </w:rPr>
        <w:t xml:space="preserve">; </w:t>
      </w:r>
    </w:p>
    <w:p w:rsidR="00592F03" w:rsidRPr="00FF49E2" w:rsidRDefault="00FF49E2" w:rsidP="00FF49E2">
      <w:pPr>
        <w:tabs>
          <w:tab w:val="left" w:pos="1134"/>
        </w:tabs>
        <w:spacing w:after="240"/>
        <w:ind w:left="1418"/>
        <w:rPr>
          <w:rFonts w:asciiTheme="minorHAnsi" w:hAnsiTheme="minorHAnsi"/>
        </w:rPr>
      </w:pPr>
      <w:r>
        <w:rPr>
          <w:rFonts w:asciiTheme="minorHAnsi" w:hAnsiTheme="minorHAnsi"/>
        </w:rPr>
        <w:t xml:space="preserve">- </w:t>
      </w:r>
      <w:r w:rsidR="00592F03" w:rsidRPr="00FF49E2">
        <w:rPr>
          <w:rFonts w:asciiTheme="minorHAnsi" w:hAnsiTheme="minorHAnsi"/>
        </w:rPr>
        <w:t xml:space="preserve">Deve possuir mangueiras de entrada com medidas não superiores a 3 metros, com válvula de retenção e com conexões rápidas, incluindo três adaptadores para CGA – 580 (hélio/argônio), CGA – 540 (oxigênio) e para DIN </w:t>
      </w:r>
      <w:proofErr w:type="spellStart"/>
      <w:r w:rsidR="00592F03" w:rsidRPr="00FF49E2">
        <w:rPr>
          <w:rFonts w:asciiTheme="minorHAnsi" w:hAnsiTheme="minorHAnsi"/>
        </w:rPr>
        <w:t>scuba</w:t>
      </w:r>
      <w:proofErr w:type="spellEnd"/>
      <w:r w:rsidR="00592F03" w:rsidRPr="00FF49E2">
        <w:rPr>
          <w:rFonts w:asciiTheme="minorHAnsi" w:hAnsiTheme="minorHAnsi"/>
        </w:rPr>
        <w:t>, com válvula de purga;</w:t>
      </w:r>
    </w:p>
    <w:p w:rsidR="00AD7F69" w:rsidRPr="00FF49E2" w:rsidRDefault="00FF49E2" w:rsidP="00FF49E2">
      <w:pPr>
        <w:tabs>
          <w:tab w:val="left" w:pos="1134"/>
        </w:tabs>
        <w:spacing w:after="240"/>
        <w:ind w:left="1418"/>
        <w:rPr>
          <w:rFonts w:asciiTheme="minorHAnsi" w:hAnsiTheme="minorHAnsi"/>
          <w:b/>
          <w:u w:val="single"/>
        </w:rPr>
      </w:pPr>
      <w:r>
        <w:rPr>
          <w:rFonts w:asciiTheme="minorHAnsi" w:hAnsiTheme="minorHAnsi"/>
        </w:rPr>
        <w:t xml:space="preserve">- </w:t>
      </w:r>
      <w:r w:rsidR="00592F03" w:rsidRPr="00FF49E2">
        <w:rPr>
          <w:rFonts w:asciiTheme="minorHAnsi" w:hAnsiTheme="minorHAnsi"/>
        </w:rPr>
        <w:t xml:space="preserve">Deve possuir mangueira de saída que inclui uma válvula em linha, um medidor de pressão em </w:t>
      </w:r>
      <w:proofErr w:type="spellStart"/>
      <w:r w:rsidR="00592F03" w:rsidRPr="00FF49E2">
        <w:rPr>
          <w:rFonts w:asciiTheme="minorHAnsi" w:hAnsiTheme="minorHAnsi"/>
        </w:rPr>
        <w:t>psi</w:t>
      </w:r>
      <w:proofErr w:type="spellEnd"/>
      <w:r w:rsidR="00592F03" w:rsidRPr="00FF49E2">
        <w:rPr>
          <w:rFonts w:asciiTheme="minorHAnsi" w:hAnsiTheme="minorHAnsi"/>
        </w:rPr>
        <w:t xml:space="preserve"> e em bar (manômetro), e um adaptador DIN </w:t>
      </w:r>
      <w:proofErr w:type="spellStart"/>
      <w:r w:rsidR="00592F03" w:rsidRPr="00FF49E2">
        <w:rPr>
          <w:rFonts w:asciiTheme="minorHAnsi" w:hAnsiTheme="minorHAnsi"/>
        </w:rPr>
        <w:t>scuba</w:t>
      </w:r>
      <w:proofErr w:type="spellEnd"/>
      <w:r w:rsidR="00592F03" w:rsidRPr="00FF49E2">
        <w:rPr>
          <w:rFonts w:asciiTheme="minorHAnsi" w:hAnsiTheme="minorHAnsi"/>
        </w:rPr>
        <w:t>, com válvula de purga;</w:t>
      </w:r>
    </w:p>
    <w:p w:rsidR="00EE1501" w:rsidRDefault="00EE1501" w:rsidP="00FF49E2">
      <w:pPr>
        <w:pStyle w:val="PargrafodaLista"/>
        <w:tabs>
          <w:tab w:val="left" w:pos="1134"/>
        </w:tabs>
        <w:spacing w:after="240"/>
        <w:ind w:left="1418"/>
        <w:jc w:val="both"/>
        <w:rPr>
          <w:rFonts w:asciiTheme="minorHAnsi" w:hAnsiTheme="minorHAnsi"/>
          <w:b/>
          <w:sz w:val="26"/>
          <w:szCs w:val="26"/>
        </w:rPr>
      </w:pPr>
      <w:r w:rsidRPr="00EE1501">
        <w:rPr>
          <w:rFonts w:asciiTheme="minorHAnsi" w:hAnsiTheme="minorHAnsi"/>
          <w:b/>
          <w:u w:val="single"/>
        </w:rPr>
        <w:t>Nota:</w:t>
      </w:r>
      <w:r>
        <w:rPr>
          <w:rFonts w:asciiTheme="minorHAnsi" w:hAnsiTheme="minorHAnsi"/>
        </w:rPr>
        <w:t xml:space="preserve"> </w:t>
      </w:r>
      <w:r w:rsidRPr="00EE1501">
        <w:rPr>
          <w:rFonts w:asciiTheme="minorHAnsi" w:hAnsiTheme="minorHAnsi"/>
          <w:sz w:val="26"/>
          <w:szCs w:val="26"/>
        </w:rPr>
        <w:t xml:space="preserve">O equipamento, que é acessório da bomba de transferência, deve ser </w:t>
      </w:r>
      <w:r w:rsidRPr="00EE1501">
        <w:rPr>
          <w:rFonts w:asciiTheme="minorHAnsi" w:hAnsiTheme="minorHAnsi"/>
          <w:b/>
          <w:sz w:val="26"/>
          <w:szCs w:val="26"/>
        </w:rPr>
        <w:t>igual ou similar</w:t>
      </w:r>
      <w:r w:rsidRPr="00EE1501">
        <w:rPr>
          <w:rFonts w:asciiTheme="minorHAnsi" w:hAnsiTheme="minorHAnsi"/>
          <w:sz w:val="26"/>
          <w:szCs w:val="26"/>
        </w:rPr>
        <w:t xml:space="preserve"> ao da marca sugerida </w:t>
      </w:r>
      <w:proofErr w:type="spellStart"/>
      <w:r w:rsidRPr="00EE1501">
        <w:rPr>
          <w:rFonts w:asciiTheme="minorHAnsi" w:hAnsiTheme="minorHAnsi"/>
          <w:b/>
          <w:sz w:val="26"/>
          <w:szCs w:val="26"/>
        </w:rPr>
        <w:t>Haskel</w:t>
      </w:r>
      <w:proofErr w:type="spellEnd"/>
      <w:r w:rsidRPr="00EE1501">
        <w:rPr>
          <w:rFonts w:asciiTheme="minorHAnsi" w:hAnsiTheme="minorHAnsi"/>
          <w:b/>
          <w:sz w:val="26"/>
          <w:szCs w:val="26"/>
        </w:rPr>
        <w:t xml:space="preserve"> e do modelo HASKEL MINI SPORT MSB-9000 BOOSTER.</w:t>
      </w:r>
    </w:p>
    <w:p w:rsidR="00EE1501" w:rsidRDefault="00EE1501" w:rsidP="00FF49E2">
      <w:pPr>
        <w:pStyle w:val="PargrafodaLista"/>
        <w:keepNext/>
        <w:tabs>
          <w:tab w:val="left" w:pos="1134"/>
        </w:tabs>
        <w:spacing w:after="240"/>
        <w:ind w:left="1418"/>
        <w:jc w:val="both"/>
      </w:pPr>
      <w:r>
        <w:rPr>
          <w:noProof/>
        </w:rPr>
        <w:drawing>
          <wp:inline distT="0" distB="0" distL="0" distR="0" wp14:anchorId="0D3FBD1E" wp14:editId="6146D920">
            <wp:extent cx="895082" cy="529335"/>
            <wp:effectExtent l="0" t="0" r="635" b="444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94168" cy="528795"/>
                    </a:xfrm>
                    <a:prstGeom prst="rect">
                      <a:avLst/>
                    </a:prstGeom>
                    <a:noFill/>
                    <a:ln>
                      <a:noFill/>
                    </a:ln>
                  </pic:spPr>
                </pic:pic>
              </a:graphicData>
            </a:graphic>
          </wp:inline>
        </w:drawing>
      </w:r>
      <w:r>
        <w:rPr>
          <w:noProof/>
        </w:rPr>
        <w:drawing>
          <wp:inline distT="0" distB="0" distL="0" distR="0" wp14:anchorId="7604876C" wp14:editId="26CC4288">
            <wp:extent cx="1777284" cy="612525"/>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78401" cy="612910"/>
                    </a:xfrm>
                    <a:prstGeom prst="rect">
                      <a:avLst/>
                    </a:prstGeom>
                    <a:noFill/>
                    <a:ln>
                      <a:noFill/>
                    </a:ln>
                  </pic:spPr>
                </pic:pic>
              </a:graphicData>
            </a:graphic>
          </wp:inline>
        </w:drawing>
      </w:r>
    </w:p>
    <w:p w:rsidR="00EE1501" w:rsidRPr="00EE1501" w:rsidRDefault="00EE1501" w:rsidP="00FF49E2">
      <w:pPr>
        <w:pStyle w:val="Legenda"/>
        <w:ind w:left="1418"/>
        <w:jc w:val="both"/>
        <w:rPr>
          <w:rFonts w:asciiTheme="minorHAnsi" w:hAnsiTheme="minorHAnsi"/>
        </w:rPr>
      </w:pPr>
      <w:r>
        <w:rPr>
          <w:rFonts w:asciiTheme="minorHAnsi" w:hAnsiTheme="minorHAnsi"/>
          <w:sz w:val="16"/>
        </w:rPr>
        <w:t xml:space="preserve">            </w:t>
      </w:r>
      <w:r w:rsidRPr="00EE1501">
        <w:rPr>
          <w:rFonts w:asciiTheme="minorHAnsi" w:hAnsiTheme="minorHAnsi"/>
          <w:sz w:val="16"/>
        </w:rPr>
        <w:t>Fotos meramente ilustrativas</w:t>
      </w:r>
      <w:r w:rsidRPr="00EE1501">
        <w:rPr>
          <w:rFonts w:asciiTheme="minorHAnsi" w:hAnsiTheme="minorHAnsi"/>
        </w:rPr>
        <w:t xml:space="preserve"> </w:t>
      </w:r>
    </w:p>
    <w:p w:rsidR="00EE1501" w:rsidRPr="00EE1501" w:rsidRDefault="00EE1501" w:rsidP="00F751DC">
      <w:pPr>
        <w:pStyle w:val="PargrafodaLista"/>
        <w:numPr>
          <w:ilvl w:val="1"/>
          <w:numId w:val="1"/>
        </w:numPr>
        <w:tabs>
          <w:tab w:val="left" w:pos="1134"/>
        </w:tabs>
        <w:spacing w:after="240"/>
        <w:jc w:val="both"/>
        <w:rPr>
          <w:rFonts w:asciiTheme="minorHAnsi" w:hAnsiTheme="minorHAnsi"/>
          <w:u w:val="single"/>
        </w:rPr>
      </w:pPr>
      <w:r w:rsidRPr="00EE1501">
        <w:rPr>
          <w:rFonts w:asciiTheme="minorHAnsi" w:hAnsiTheme="minorHAnsi"/>
          <w:b/>
          <w:u w:val="single"/>
        </w:rPr>
        <w:t>Equipamento de Navegação Subaquático com GPS</w:t>
      </w:r>
    </w:p>
    <w:p w:rsidR="00EE1501" w:rsidRPr="00EE1501" w:rsidRDefault="00EE1501" w:rsidP="00F751DC">
      <w:pPr>
        <w:pStyle w:val="PargrafodaLista"/>
        <w:numPr>
          <w:ilvl w:val="2"/>
          <w:numId w:val="1"/>
        </w:numPr>
        <w:tabs>
          <w:tab w:val="left" w:pos="1134"/>
        </w:tabs>
        <w:spacing w:after="240"/>
        <w:jc w:val="both"/>
        <w:rPr>
          <w:rFonts w:asciiTheme="minorHAnsi" w:hAnsiTheme="minorHAnsi"/>
          <w:u w:val="single"/>
        </w:rPr>
      </w:pPr>
      <w:r>
        <w:rPr>
          <w:rFonts w:asciiTheme="minorHAnsi" w:hAnsiTheme="minorHAnsi"/>
          <w:b/>
          <w:u w:val="single"/>
        </w:rPr>
        <w:t>Características mínimas:</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sidRPr="00EE1501">
        <w:rPr>
          <w:rFonts w:asciiTheme="minorHAnsi" w:hAnsiTheme="minorHAnsi"/>
        </w:rPr>
        <w:t>Deve ser composto de um único compartimento, com todos os sensores e bateria: DVL, bússola, manômetro de pressão e GPS</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lastRenderedPageBreak/>
        <w:t xml:space="preserve">Não deve possuir </w:t>
      </w:r>
      <w:r w:rsidRPr="00EE1501">
        <w:rPr>
          <w:rFonts w:asciiTheme="minorHAnsi" w:hAnsiTheme="minorHAnsi"/>
        </w:rPr>
        <w:t>cabos externo</w:t>
      </w:r>
      <w:r>
        <w:rPr>
          <w:rFonts w:asciiTheme="minorHAnsi" w:hAnsiTheme="minorHAnsi"/>
        </w:rPr>
        <w:t>s;</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apresentar</w:t>
      </w:r>
      <w:r w:rsidRPr="00EE1501">
        <w:rPr>
          <w:rFonts w:asciiTheme="minorHAnsi" w:hAnsiTheme="minorHAnsi"/>
        </w:rPr>
        <w:t xml:space="preserve"> alta precisão</w:t>
      </w:r>
      <w:r>
        <w:rPr>
          <w:rFonts w:asciiTheme="minorHAnsi" w:hAnsiTheme="minorHAnsi"/>
        </w:rPr>
        <w:t>,</w:t>
      </w:r>
      <w:r w:rsidRPr="00EE1501">
        <w:rPr>
          <w:rFonts w:asciiTheme="minorHAnsi" w:hAnsiTheme="minorHAnsi"/>
        </w:rPr>
        <w:t xml:space="preserve"> quanto </w:t>
      </w:r>
      <w:r>
        <w:rPr>
          <w:rFonts w:asciiTheme="minorHAnsi" w:hAnsiTheme="minorHAnsi"/>
        </w:rPr>
        <w:t>à</w:t>
      </w:r>
      <w:r w:rsidRPr="00EE1501">
        <w:rPr>
          <w:rFonts w:asciiTheme="minorHAnsi" w:hAnsiTheme="minorHAnsi"/>
        </w:rPr>
        <w:t xml:space="preserve"> localização</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livre da influê</w:t>
      </w:r>
      <w:r w:rsidRPr="00EE1501">
        <w:rPr>
          <w:rFonts w:asciiTheme="minorHAnsi" w:hAnsiTheme="minorHAnsi"/>
        </w:rPr>
        <w:t>ncia de correntes</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p</w:t>
      </w:r>
      <w:r w:rsidRPr="00EE1501">
        <w:rPr>
          <w:rFonts w:asciiTheme="minorHAnsi" w:hAnsiTheme="minorHAnsi"/>
        </w:rPr>
        <w:t xml:space="preserve">equena </w:t>
      </w:r>
      <w:proofErr w:type="spellStart"/>
      <w:r w:rsidRPr="00EE1501">
        <w:rPr>
          <w:rFonts w:asciiTheme="minorHAnsi" w:hAnsiTheme="minorHAnsi"/>
        </w:rPr>
        <w:t>flutuabilidade</w:t>
      </w:r>
      <w:proofErr w:type="spellEnd"/>
      <w:r w:rsidRPr="00EE1501">
        <w:rPr>
          <w:rFonts w:asciiTheme="minorHAnsi" w:hAnsiTheme="minorHAnsi"/>
        </w:rPr>
        <w:t xml:space="preserve"> negativa</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w:t>
      </w:r>
      <w:r w:rsidRPr="00EE1501">
        <w:rPr>
          <w:rFonts w:asciiTheme="minorHAnsi" w:hAnsiTheme="minorHAnsi"/>
        </w:rPr>
        <w:t>esar menos que 7 kg no seco</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autonomia mínima de 8 horas, com a b</w:t>
      </w:r>
      <w:r w:rsidRPr="00EE1501">
        <w:rPr>
          <w:rFonts w:asciiTheme="minorHAnsi" w:hAnsiTheme="minorHAnsi"/>
        </w:rPr>
        <w:t>ateria interna</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ser c</w:t>
      </w:r>
      <w:r w:rsidRPr="00EE1501">
        <w:rPr>
          <w:rFonts w:asciiTheme="minorHAnsi" w:hAnsiTheme="minorHAnsi"/>
        </w:rPr>
        <w:t xml:space="preserve">apaz de planejar missões, e fornecer </w:t>
      </w:r>
      <w:r>
        <w:rPr>
          <w:rFonts w:asciiTheme="minorHAnsi" w:hAnsiTheme="minorHAnsi"/>
        </w:rPr>
        <w:t>dados durante e após o mergulho;</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dis</w:t>
      </w:r>
      <w:r w:rsidRPr="00EE1501">
        <w:rPr>
          <w:rFonts w:asciiTheme="minorHAnsi" w:hAnsiTheme="minorHAnsi"/>
        </w:rPr>
        <w:t>play de fácil leitura em qualquer condição de água</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b</w:t>
      </w:r>
      <w:r w:rsidRPr="00EE1501">
        <w:rPr>
          <w:rFonts w:asciiTheme="minorHAnsi" w:hAnsiTheme="minorHAnsi"/>
        </w:rPr>
        <w:t>ateria interna de Li-</w:t>
      </w:r>
      <w:proofErr w:type="spellStart"/>
      <w:r w:rsidRPr="00EE1501">
        <w:rPr>
          <w:rFonts w:asciiTheme="minorHAnsi" w:hAnsiTheme="minorHAnsi"/>
        </w:rPr>
        <w:t>Ion</w:t>
      </w:r>
      <w:proofErr w:type="spellEnd"/>
      <w:r w:rsidRPr="00EE1501">
        <w:rPr>
          <w:rFonts w:asciiTheme="minorHAnsi" w:hAnsiTheme="minorHAnsi"/>
        </w:rPr>
        <w:t xml:space="preserve"> recarregável</w:t>
      </w:r>
      <w:r>
        <w:rPr>
          <w:rFonts w:asciiTheme="minorHAnsi" w:hAnsiTheme="minorHAnsi"/>
        </w:rPr>
        <w:t>,</w:t>
      </w:r>
      <w:r w:rsidRPr="00EE1501">
        <w:rPr>
          <w:rFonts w:asciiTheme="minorHAnsi" w:hAnsiTheme="minorHAnsi"/>
        </w:rPr>
        <w:t xml:space="preserve"> em no máximo 6 horas</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p</w:t>
      </w:r>
      <w:r w:rsidRPr="00EE1501">
        <w:rPr>
          <w:rFonts w:asciiTheme="minorHAnsi" w:hAnsiTheme="minorHAnsi"/>
        </w:rPr>
        <w:t>rocessador compatível com Microsoft Windows</w:t>
      </w:r>
      <w:r>
        <w:rPr>
          <w:rFonts w:asciiTheme="minorHAnsi" w:hAnsiTheme="minorHAnsi"/>
        </w:rPr>
        <w:t>,</w:t>
      </w:r>
      <w:r w:rsidRPr="00EE1501">
        <w:rPr>
          <w:rFonts w:asciiTheme="minorHAnsi" w:hAnsiTheme="minorHAnsi"/>
        </w:rPr>
        <w:t xml:space="preserve"> e memória interna de</w:t>
      </w:r>
      <w:r>
        <w:rPr>
          <w:rFonts w:asciiTheme="minorHAnsi" w:hAnsiTheme="minorHAnsi"/>
        </w:rPr>
        <w:t xml:space="preserve"> no mínimo</w:t>
      </w:r>
      <w:r w:rsidRPr="00EE1501">
        <w:rPr>
          <w:rFonts w:asciiTheme="minorHAnsi" w:hAnsiTheme="minorHAnsi"/>
        </w:rPr>
        <w:t xml:space="preserve"> 64GB</w:t>
      </w:r>
      <w:r>
        <w:rPr>
          <w:rFonts w:asciiTheme="minorHAnsi" w:hAnsiTheme="minorHAnsi"/>
        </w:rPr>
        <w:t>;</w:t>
      </w:r>
    </w:p>
    <w:p w:rsidR="00EE1501" w:rsidRPr="00EE1501" w:rsidRDefault="00EE1501"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w:t>
      </w:r>
      <w:r w:rsidR="00486522">
        <w:rPr>
          <w:rFonts w:asciiTheme="minorHAnsi" w:hAnsiTheme="minorHAnsi"/>
        </w:rPr>
        <w:t>ser acompanhado de s</w:t>
      </w:r>
      <w:r w:rsidRPr="00EE1501">
        <w:rPr>
          <w:rFonts w:asciiTheme="minorHAnsi" w:hAnsiTheme="minorHAnsi"/>
        </w:rPr>
        <w:t>oftware de navegação</w:t>
      </w:r>
      <w:r w:rsidR="00486522">
        <w:rPr>
          <w:rFonts w:asciiTheme="minorHAnsi" w:hAnsiTheme="minorHAnsi"/>
        </w:rPr>
        <w:t>;</w:t>
      </w:r>
    </w:p>
    <w:p w:rsidR="00EE1501" w:rsidRPr="00EE1501" w:rsidRDefault="00486522"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p</w:t>
      </w:r>
      <w:r w:rsidR="00EE1501" w:rsidRPr="00EE1501">
        <w:rPr>
          <w:rFonts w:asciiTheme="minorHAnsi" w:hAnsiTheme="minorHAnsi"/>
        </w:rPr>
        <w:t>recisão de navegação</w:t>
      </w:r>
      <w:r>
        <w:rPr>
          <w:rFonts w:asciiTheme="minorHAnsi" w:hAnsiTheme="minorHAnsi"/>
        </w:rPr>
        <w:t xml:space="preserve"> de no mínimo</w:t>
      </w:r>
      <w:r w:rsidR="00EE1501" w:rsidRPr="00EE1501">
        <w:rPr>
          <w:rFonts w:asciiTheme="minorHAnsi" w:hAnsiTheme="minorHAnsi"/>
        </w:rPr>
        <w:t xml:space="preserve"> (DVL) :0,2% + ou – 1MM/S</w:t>
      </w:r>
      <w:r>
        <w:rPr>
          <w:rFonts w:asciiTheme="minorHAnsi" w:hAnsiTheme="minorHAnsi"/>
        </w:rPr>
        <w:t>;</w:t>
      </w:r>
    </w:p>
    <w:p w:rsidR="00EE1501" w:rsidRPr="00EE1501" w:rsidRDefault="00486522"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Deve possuir e</w:t>
      </w:r>
      <w:r w:rsidR="00EE1501" w:rsidRPr="00EE1501">
        <w:rPr>
          <w:rFonts w:asciiTheme="minorHAnsi" w:hAnsiTheme="minorHAnsi"/>
        </w:rPr>
        <w:t>ntrada USB</w:t>
      </w:r>
      <w:r>
        <w:rPr>
          <w:rFonts w:asciiTheme="minorHAnsi" w:hAnsiTheme="minorHAnsi"/>
        </w:rPr>
        <w:t>;</w:t>
      </w:r>
    </w:p>
    <w:p w:rsidR="00EE1501" w:rsidRPr="00EE1501" w:rsidRDefault="00486522" w:rsidP="00F751DC">
      <w:pPr>
        <w:pStyle w:val="PargrafodaLista"/>
        <w:numPr>
          <w:ilvl w:val="3"/>
          <w:numId w:val="1"/>
        </w:numPr>
        <w:tabs>
          <w:tab w:val="left" w:pos="1134"/>
        </w:tabs>
        <w:spacing w:after="240"/>
        <w:jc w:val="both"/>
        <w:rPr>
          <w:rFonts w:asciiTheme="minorHAnsi" w:hAnsiTheme="minorHAnsi"/>
        </w:rPr>
      </w:pPr>
      <w:r>
        <w:rPr>
          <w:rFonts w:asciiTheme="minorHAnsi" w:hAnsiTheme="minorHAnsi"/>
        </w:rPr>
        <w:t xml:space="preserve">Deve ser produzido </w:t>
      </w:r>
      <w:r w:rsidR="00EE1501" w:rsidRPr="00EE1501">
        <w:rPr>
          <w:rFonts w:asciiTheme="minorHAnsi" w:hAnsiTheme="minorHAnsi"/>
        </w:rPr>
        <w:t>em material não oxidante</w:t>
      </w:r>
      <w:r>
        <w:rPr>
          <w:rFonts w:asciiTheme="minorHAnsi" w:hAnsiTheme="minorHAnsi"/>
        </w:rPr>
        <w:t>;</w:t>
      </w:r>
    </w:p>
    <w:p w:rsidR="00EE1501" w:rsidRPr="00486522" w:rsidRDefault="00486522" w:rsidP="00F751DC">
      <w:pPr>
        <w:pStyle w:val="PargrafodaLista"/>
        <w:numPr>
          <w:ilvl w:val="3"/>
          <w:numId w:val="1"/>
        </w:numPr>
        <w:tabs>
          <w:tab w:val="left" w:pos="1134"/>
        </w:tabs>
        <w:spacing w:after="240"/>
        <w:jc w:val="both"/>
        <w:rPr>
          <w:rFonts w:asciiTheme="minorHAnsi" w:hAnsiTheme="minorHAnsi"/>
          <w:u w:val="single"/>
        </w:rPr>
      </w:pPr>
      <w:r>
        <w:rPr>
          <w:rFonts w:asciiTheme="minorHAnsi" w:hAnsiTheme="minorHAnsi"/>
        </w:rPr>
        <w:t>Deve p</w:t>
      </w:r>
      <w:r w:rsidR="00EE1501" w:rsidRPr="00EE1501">
        <w:rPr>
          <w:rFonts w:asciiTheme="minorHAnsi" w:hAnsiTheme="minorHAnsi"/>
        </w:rPr>
        <w:t>ode</w:t>
      </w:r>
      <w:r>
        <w:rPr>
          <w:rFonts w:asciiTheme="minorHAnsi" w:hAnsiTheme="minorHAnsi"/>
        </w:rPr>
        <w:t>r</w:t>
      </w:r>
      <w:r w:rsidR="00EE1501" w:rsidRPr="00EE1501">
        <w:rPr>
          <w:rFonts w:asciiTheme="minorHAnsi" w:hAnsiTheme="minorHAnsi"/>
        </w:rPr>
        <w:t xml:space="preserve"> ser utilizado manualmente ou anexado a veículos subaquáticos.</w:t>
      </w:r>
    </w:p>
    <w:p w:rsidR="00486522" w:rsidRPr="00486522" w:rsidRDefault="00486522" w:rsidP="00486522">
      <w:pPr>
        <w:pStyle w:val="PargrafodaLista"/>
        <w:tabs>
          <w:tab w:val="left" w:pos="1134"/>
        </w:tabs>
        <w:spacing w:after="240"/>
        <w:ind w:left="851"/>
        <w:jc w:val="both"/>
        <w:rPr>
          <w:rFonts w:asciiTheme="minorHAnsi" w:hAnsiTheme="minorHAnsi"/>
        </w:rPr>
      </w:pPr>
      <w:r w:rsidRPr="00486522">
        <w:rPr>
          <w:rFonts w:asciiTheme="minorHAnsi" w:hAnsiTheme="minorHAnsi"/>
          <w:b/>
          <w:u w:val="single"/>
        </w:rPr>
        <w:t>Nota:</w:t>
      </w:r>
      <w:r w:rsidRPr="00486522">
        <w:t xml:space="preserve"> </w:t>
      </w:r>
      <w:r w:rsidRPr="00486522">
        <w:rPr>
          <w:rFonts w:asciiTheme="minorHAnsi" w:hAnsiTheme="minorHAnsi"/>
          <w:sz w:val="26"/>
          <w:szCs w:val="26"/>
        </w:rPr>
        <w:t xml:space="preserve">O equipamento deve ser </w:t>
      </w:r>
      <w:r w:rsidRPr="00486522">
        <w:rPr>
          <w:rFonts w:asciiTheme="minorHAnsi" w:hAnsiTheme="minorHAnsi"/>
          <w:b/>
          <w:sz w:val="26"/>
          <w:szCs w:val="26"/>
        </w:rPr>
        <w:t>igual ou similar</w:t>
      </w:r>
      <w:r w:rsidRPr="00486522">
        <w:rPr>
          <w:rFonts w:asciiTheme="minorHAnsi" w:hAnsiTheme="minorHAnsi"/>
          <w:sz w:val="26"/>
          <w:szCs w:val="26"/>
        </w:rPr>
        <w:t xml:space="preserve"> ao da marca </w:t>
      </w:r>
      <w:r w:rsidRPr="00486522">
        <w:rPr>
          <w:rFonts w:asciiTheme="minorHAnsi" w:hAnsiTheme="minorHAnsi"/>
          <w:b/>
          <w:sz w:val="26"/>
          <w:szCs w:val="26"/>
        </w:rPr>
        <w:t xml:space="preserve">Mistral </w:t>
      </w:r>
      <w:proofErr w:type="spellStart"/>
      <w:r w:rsidRPr="00486522">
        <w:rPr>
          <w:rFonts w:asciiTheme="minorHAnsi" w:hAnsiTheme="minorHAnsi"/>
          <w:b/>
          <w:sz w:val="26"/>
          <w:szCs w:val="26"/>
        </w:rPr>
        <w:t>Inc</w:t>
      </w:r>
      <w:proofErr w:type="spellEnd"/>
      <w:r w:rsidRPr="00486522">
        <w:rPr>
          <w:rFonts w:asciiTheme="minorHAnsi" w:hAnsiTheme="minorHAnsi"/>
          <w:b/>
          <w:sz w:val="26"/>
          <w:szCs w:val="26"/>
        </w:rPr>
        <w:t xml:space="preserve"> modelo DNS300™ NAV.</w:t>
      </w:r>
    </w:p>
    <w:p w:rsidR="00486522" w:rsidRDefault="00486522" w:rsidP="00486522">
      <w:pPr>
        <w:pStyle w:val="PargrafodaLista"/>
        <w:keepNext/>
        <w:tabs>
          <w:tab w:val="left" w:pos="3205"/>
        </w:tabs>
        <w:spacing w:after="240"/>
        <w:ind w:left="851"/>
        <w:jc w:val="both"/>
        <w:rPr>
          <w:rFonts w:asciiTheme="minorHAnsi" w:hAnsiTheme="minorHAnsi"/>
          <w:sz w:val="16"/>
        </w:rPr>
      </w:pPr>
      <w:r>
        <w:rPr>
          <w:rFonts w:asciiTheme="minorHAnsi" w:hAnsiTheme="minorHAnsi"/>
          <w:noProof/>
        </w:rPr>
        <w:drawing>
          <wp:inline distT="0" distB="0" distL="0" distR="0" wp14:anchorId="069D697C" wp14:editId="5FE478EA">
            <wp:extent cx="1536575" cy="1075386"/>
            <wp:effectExtent l="0" t="0" r="698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36969" cy="1075662"/>
                    </a:xfrm>
                    <a:prstGeom prst="rect">
                      <a:avLst/>
                    </a:prstGeom>
                    <a:noFill/>
                  </pic:spPr>
                </pic:pic>
              </a:graphicData>
            </a:graphic>
          </wp:inline>
        </w:drawing>
      </w:r>
    </w:p>
    <w:p w:rsidR="00486522" w:rsidRPr="00486522" w:rsidRDefault="00486522" w:rsidP="00486522">
      <w:pPr>
        <w:pStyle w:val="PargrafodaLista"/>
        <w:keepNext/>
        <w:tabs>
          <w:tab w:val="left" w:pos="3205"/>
        </w:tabs>
        <w:spacing w:after="240"/>
        <w:ind w:left="851"/>
        <w:jc w:val="both"/>
        <w:rPr>
          <w:b/>
        </w:rPr>
      </w:pPr>
      <w:r>
        <w:rPr>
          <w:rFonts w:asciiTheme="minorHAnsi" w:hAnsiTheme="minorHAnsi"/>
          <w:b/>
          <w:sz w:val="16"/>
        </w:rPr>
        <w:t xml:space="preserve">       </w:t>
      </w:r>
      <w:r w:rsidRPr="00486522">
        <w:rPr>
          <w:rFonts w:asciiTheme="minorHAnsi" w:hAnsiTheme="minorHAnsi"/>
          <w:b/>
          <w:sz w:val="16"/>
        </w:rPr>
        <w:t>Foto meramente ilustrativa</w:t>
      </w:r>
      <w:r w:rsidRPr="00486522">
        <w:rPr>
          <w:rFonts w:asciiTheme="minorHAnsi" w:hAnsiTheme="minorHAnsi"/>
          <w:b/>
        </w:rPr>
        <w:t xml:space="preserve"> </w:t>
      </w:r>
    </w:p>
    <w:p w:rsidR="00AD7F69" w:rsidRPr="00486522" w:rsidRDefault="00486522" w:rsidP="00486522">
      <w:pPr>
        <w:pStyle w:val="PargrafodaLista"/>
        <w:tabs>
          <w:tab w:val="left" w:pos="3205"/>
        </w:tabs>
        <w:spacing w:after="240"/>
        <w:ind w:left="851"/>
        <w:jc w:val="both"/>
        <w:rPr>
          <w:rFonts w:asciiTheme="minorHAnsi" w:hAnsiTheme="minorHAnsi"/>
        </w:rPr>
      </w:pPr>
      <w:r>
        <w:rPr>
          <w:rFonts w:asciiTheme="minorHAnsi" w:hAnsiTheme="minorHAnsi"/>
        </w:rPr>
        <w:tab/>
      </w:r>
    </w:p>
    <w:p w:rsidR="00AA3055" w:rsidRPr="000D10D0" w:rsidRDefault="00AA3055" w:rsidP="00F751DC">
      <w:pPr>
        <w:pStyle w:val="PargrafodaLista"/>
        <w:numPr>
          <w:ilvl w:val="0"/>
          <w:numId w:val="1"/>
        </w:numPr>
        <w:tabs>
          <w:tab w:val="left" w:pos="142"/>
          <w:tab w:val="left" w:pos="284"/>
        </w:tabs>
        <w:spacing w:after="360"/>
        <w:rPr>
          <w:rFonts w:ascii="Calibri" w:hAnsi="Calibri" w:cs="Calibri"/>
          <w:b/>
          <w:highlight w:val="lightGray"/>
          <w:u w:val="single"/>
          <w:shd w:val="clear" w:color="auto" w:fill="B3B3B3"/>
        </w:rPr>
      </w:pPr>
      <w:r w:rsidRPr="000D10D0">
        <w:rPr>
          <w:rFonts w:ascii="Calibri" w:hAnsi="Calibri" w:cs="Calibri"/>
          <w:b/>
          <w:highlight w:val="lightGray"/>
          <w:u w:val="single"/>
          <w:shd w:val="clear" w:color="auto" w:fill="B3B3B3"/>
        </w:rPr>
        <w:lastRenderedPageBreak/>
        <w:t>JUSTIFICATIVA</w:t>
      </w:r>
    </w:p>
    <w:p w:rsidR="00444F8E" w:rsidRPr="00CE5953" w:rsidRDefault="00444F8E" w:rsidP="00F751DC">
      <w:pPr>
        <w:numPr>
          <w:ilvl w:val="1"/>
          <w:numId w:val="1"/>
        </w:numPr>
        <w:autoSpaceDE w:val="0"/>
        <w:autoSpaceDN w:val="0"/>
        <w:adjustRightInd w:val="0"/>
        <w:spacing w:after="360"/>
        <w:rPr>
          <w:rFonts w:ascii="Calibri" w:hAnsi="Calibri" w:cs="Calibri"/>
          <w:lang w:eastAsia="ar-SA"/>
        </w:rPr>
      </w:pPr>
      <w:r w:rsidRPr="00CE5953">
        <w:rPr>
          <w:rFonts w:ascii="Calibri" w:eastAsia="Calibri" w:hAnsi="Calibri" w:cs="Calibri"/>
        </w:rPr>
        <w:t xml:space="preserve">O </w:t>
      </w:r>
      <w:r w:rsidR="007935ED">
        <w:rPr>
          <w:rFonts w:ascii="Calibri" w:eastAsia="Calibri" w:hAnsi="Calibri" w:cs="Calibri"/>
        </w:rPr>
        <w:t xml:space="preserve">Comando de Operações Táticas – COT </w:t>
      </w:r>
      <w:r w:rsidRPr="00CE5953">
        <w:rPr>
          <w:rFonts w:ascii="Calibri" w:eastAsia="Calibri" w:hAnsi="Calibri" w:cs="Calibri"/>
        </w:rPr>
        <w:t>desempenha operações táticas em ambiente de alto risco, em ações que envolvem combate ao tráfico de drogas, roubo de cargas, assalto a banco,</w:t>
      </w:r>
      <w:r w:rsidR="009E5834" w:rsidRPr="00CE5953">
        <w:rPr>
          <w:rFonts w:ascii="Calibri" w:eastAsia="Calibri" w:hAnsi="Calibri" w:cs="Calibri"/>
        </w:rPr>
        <w:t xml:space="preserve"> </w:t>
      </w:r>
      <w:r w:rsidRPr="00CE5953">
        <w:rPr>
          <w:rFonts w:ascii="Calibri" w:eastAsia="Calibri" w:hAnsi="Calibri" w:cs="Calibri"/>
        </w:rPr>
        <w:t xml:space="preserve">apoio a Operações marítimas da DEPOM – Delegacia de Polícia Marítima, operações fluviais </w:t>
      </w:r>
      <w:r w:rsidR="009E5834" w:rsidRPr="00CE5953">
        <w:rPr>
          <w:rFonts w:ascii="Calibri" w:eastAsia="Calibri" w:hAnsi="Calibri" w:cs="Calibri"/>
        </w:rPr>
        <w:t>nos estados</w:t>
      </w:r>
      <w:r w:rsidRPr="00CE5953">
        <w:rPr>
          <w:rFonts w:ascii="Calibri" w:eastAsia="Calibri" w:hAnsi="Calibri" w:cs="Calibri"/>
        </w:rPr>
        <w:t xml:space="preserve">, levantamentos de inteligência e </w:t>
      </w:r>
      <w:proofErr w:type="spellStart"/>
      <w:r w:rsidRPr="00CE5953">
        <w:rPr>
          <w:rFonts w:ascii="Calibri" w:eastAsia="Calibri" w:hAnsi="Calibri" w:cs="Calibri"/>
        </w:rPr>
        <w:t>contra-inteligência</w:t>
      </w:r>
      <w:proofErr w:type="spellEnd"/>
      <w:r w:rsidRPr="00CE5953">
        <w:rPr>
          <w:rFonts w:ascii="Calibri" w:eastAsia="Calibri" w:hAnsi="Calibri" w:cs="Calibri"/>
        </w:rPr>
        <w:t xml:space="preserve">. </w:t>
      </w:r>
    </w:p>
    <w:p w:rsidR="00AA3055" w:rsidRPr="00CE5953" w:rsidRDefault="00AE4985" w:rsidP="00F751DC">
      <w:pPr>
        <w:numPr>
          <w:ilvl w:val="1"/>
          <w:numId w:val="1"/>
        </w:numPr>
        <w:spacing w:after="360"/>
        <w:rPr>
          <w:rFonts w:ascii="Calibri" w:hAnsi="Calibri" w:cs="Calibri"/>
          <w:lang w:eastAsia="ar-SA"/>
        </w:rPr>
      </w:pPr>
      <w:r w:rsidRPr="00CE5953">
        <w:rPr>
          <w:rFonts w:ascii="Calibri" w:hAnsi="Calibri" w:cs="Calibri"/>
        </w:rPr>
        <w:t>A aquisição do</w:t>
      </w:r>
      <w:r w:rsidR="004E5B8F" w:rsidRPr="00CE5953">
        <w:rPr>
          <w:rFonts w:ascii="Calibri" w:hAnsi="Calibri" w:cs="Calibri"/>
        </w:rPr>
        <w:t>s</w:t>
      </w:r>
      <w:r w:rsidRPr="00CE5953">
        <w:rPr>
          <w:rFonts w:ascii="Calibri" w:hAnsi="Calibri" w:cs="Calibri"/>
        </w:rPr>
        <w:t xml:space="preserve"> equipamento</w:t>
      </w:r>
      <w:r w:rsidR="004E5B8F" w:rsidRPr="00CE5953">
        <w:rPr>
          <w:rFonts w:ascii="Calibri" w:hAnsi="Calibri" w:cs="Calibri"/>
        </w:rPr>
        <w:t>s</w:t>
      </w:r>
      <w:r w:rsidRPr="00CE5953">
        <w:rPr>
          <w:rFonts w:ascii="Calibri" w:hAnsi="Calibri" w:cs="Calibri"/>
        </w:rPr>
        <w:t xml:space="preserve"> objeto deste Termo de Referência permitirá uma atuação mais segura dos policiais lotados </w:t>
      </w:r>
      <w:r w:rsidR="007935ED">
        <w:rPr>
          <w:rFonts w:ascii="Calibri" w:hAnsi="Calibri" w:cs="Calibri"/>
        </w:rPr>
        <w:t>no COT,</w:t>
      </w:r>
      <w:r w:rsidRPr="00CE5953">
        <w:rPr>
          <w:rFonts w:ascii="Calibri" w:hAnsi="Calibri" w:cs="Calibri"/>
        </w:rPr>
        <w:t xml:space="preserve"> durante as operações em que participam, mantendo-os devidamente equipado</w:t>
      </w:r>
      <w:r w:rsidR="00A04265" w:rsidRPr="00CE5953">
        <w:rPr>
          <w:rFonts w:ascii="Calibri" w:hAnsi="Calibri" w:cs="Calibri"/>
        </w:rPr>
        <w:t>s</w:t>
      </w:r>
      <w:r w:rsidRPr="00CE5953">
        <w:rPr>
          <w:rFonts w:ascii="Calibri" w:hAnsi="Calibri" w:cs="Calibri"/>
        </w:rPr>
        <w:t xml:space="preserve">, e em condições de atender as demandas de apoio às </w:t>
      </w:r>
      <w:r w:rsidR="004E5B8F" w:rsidRPr="00CE5953">
        <w:rPr>
          <w:rFonts w:ascii="Calibri" w:hAnsi="Calibri" w:cs="Calibri"/>
        </w:rPr>
        <w:t>U</w:t>
      </w:r>
      <w:r w:rsidRPr="00CE5953">
        <w:rPr>
          <w:rFonts w:ascii="Calibri" w:hAnsi="Calibri" w:cs="Calibri"/>
        </w:rPr>
        <w:t xml:space="preserve">nidades </w:t>
      </w:r>
      <w:r w:rsidR="004E5B8F" w:rsidRPr="00CE5953">
        <w:rPr>
          <w:rFonts w:ascii="Calibri" w:hAnsi="Calibri" w:cs="Calibri"/>
        </w:rPr>
        <w:t>C</w:t>
      </w:r>
      <w:r w:rsidRPr="00CE5953">
        <w:rPr>
          <w:rFonts w:ascii="Calibri" w:hAnsi="Calibri" w:cs="Calibri"/>
        </w:rPr>
        <w:t xml:space="preserve">entrais e </w:t>
      </w:r>
      <w:r w:rsidR="004E5B8F" w:rsidRPr="00CE5953">
        <w:rPr>
          <w:rFonts w:ascii="Calibri" w:hAnsi="Calibri" w:cs="Calibri"/>
        </w:rPr>
        <w:t>D</w:t>
      </w:r>
      <w:r w:rsidRPr="00CE5953">
        <w:rPr>
          <w:rFonts w:ascii="Calibri" w:hAnsi="Calibri" w:cs="Calibri"/>
        </w:rPr>
        <w:t>escentralizadas da Polícia Federal. A aquisição deste</w:t>
      </w:r>
      <w:r w:rsidR="004E5B8F" w:rsidRPr="00CE5953">
        <w:rPr>
          <w:rFonts w:ascii="Calibri" w:hAnsi="Calibri" w:cs="Calibri"/>
        </w:rPr>
        <w:t>s</w:t>
      </w:r>
      <w:r w:rsidRPr="00CE5953">
        <w:rPr>
          <w:rFonts w:ascii="Calibri" w:hAnsi="Calibri" w:cs="Calibri"/>
        </w:rPr>
        <w:t xml:space="preserve"> equipamento</w:t>
      </w:r>
      <w:r w:rsidR="004E5B8F" w:rsidRPr="00CE5953">
        <w:rPr>
          <w:rFonts w:ascii="Calibri" w:hAnsi="Calibri" w:cs="Calibri"/>
        </w:rPr>
        <w:t>s</w:t>
      </w:r>
      <w:r w:rsidRPr="00CE5953">
        <w:rPr>
          <w:rFonts w:ascii="Calibri" w:hAnsi="Calibri" w:cs="Calibri"/>
        </w:rPr>
        <w:t xml:space="preserve"> preserva</w:t>
      </w:r>
      <w:r w:rsidR="00444F8E" w:rsidRPr="00CE5953">
        <w:rPr>
          <w:rFonts w:ascii="Calibri" w:hAnsi="Calibri" w:cs="Calibri"/>
        </w:rPr>
        <w:t>rá</w:t>
      </w:r>
      <w:r w:rsidRPr="00CE5953">
        <w:rPr>
          <w:rFonts w:ascii="Calibri" w:hAnsi="Calibri" w:cs="Calibri"/>
        </w:rPr>
        <w:t xml:space="preserve"> a integridade física dos policiais e de todos os envolvidos, gerando uma economia ao Estado</w:t>
      </w:r>
      <w:r w:rsidR="008A7EF8" w:rsidRPr="00CE5953">
        <w:rPr>
          <w:rFonts w:ascii="Calibri" w:hAnsi="Calibri" w:cs="Calibri"/>
        </w:rPr>
        <w:t>,</w:t>
      </w:r>
      <w:r w:rsidRPr="00CE5953">
        <w:rPr>
          <w:rFonts w:ascii="Calibri" w:hAnsi="Calibri" w:cs="Calibri"/>
        </w:rPr>
        <w:t xml:space="preserve"> mais segurança e eficiência para o policial e </w:t>
      </w:r>
      <w:r w:rsidR="008A7EF8" w:rsidRPr="00CE5953">
        <w:rPr>
          <w:rFonts w:ascii="Calibri" w:hAnsi="Calibri" w:cs="Calibri"/>
        </w:rPr>
        <w:t xml:space="preserve">a </w:t>
      </w:r>
      <w:r w:rsidRPr="00CE5953">
        <w:rPr>
          <w:rFonts w:ascii="Calibri" w:hAnsi="Calibri" w:cs="Calibri"/>
        </w:rPr>
        <w:t>sociedade</w:t>
      </w:r>
      <w:r w:rsidR="00AA3055" w:rsidRPr="00CE5953">
        <w:rPr>
          <w:rFonts w:ascii="Calibri" w:hAnsi="Calibri" w:cs="Calibri"/>
          <w:lang w:eastAsia="ar-SA"/>
        </w:rPr>
        <w:t>.</w:t>
      </w:r>
    </w:p>
    <w:p w:rsidR="004E5B8F" w:rsidRDefault="004E5B8F" w:rsidP="00F751DC">
      <w:pPr>
        <w:numPr>
          <w:ilvl w:val="1"/>
          <w:numId w:val="1"/>
        </w:numPr>
        <w:spacing w:after="360"/>
        <w:rPr>
          <w:rFonts w:ascii="Calibri" w:hAnsi="Calibri" w:cs="Calibri"/>
          <w:lang w:eastAsia="ar-SA"/>
        </w:rPr>
      </w:pPr>
      <w:r w:rsidRPr="00CE5953">
        <w:rPr>
          <w:rFonts w:ascii="Calibri" w:hAnsi="Calibri" w:cs="Calibri"/>
        </w:rPr>
        <w:t xml:space="preserve">Devido ao seu papel de protagonista na atuação do combate ao tráfico de drogas, roubo de cargas e assalto a bancos, </w:t>
      </w:r>
      <w:r w:rsidR="007935ED">
        <w:rPr>
          <w:rFonts w:ascii="Calibri" w:hAnsi="Calibri" w:cs="Calibri"/>
        </w:rPr>
        <w:t>os operadores deste grupo tático necessitarão</w:t>
      </w:r>
      <w:r w:rsidRPr="00CE5953">
        <w:rPr>
          <w:rFonts w:ascii="Calibri" w:hAnsi="Calibri" w:cs="Calibri"/>
        </w:rPr>
        <w:t xml:space="preserve"> de equipamentos especiais para o enfretamento de situações do mesmo porte.</w:t>
      </w:r>
    </w:p>
    <w:p w:rsidR="00FB78DA" w:rsidRPr="00FB78DA" w:rsidRDefault="00FB78DA" w:rsidP="00F751DC">
      <w:pPr>
        <w:pStyle w:val="Recuodecorpodetexto"/>
        <w:numPr>
          <w:ilvl w:val="1"/>
          <w:numId w:val="1"/>
        </w:numPr>
        <w:tabs>
          <w:tab w:val="left" w:pos="1440"/>
          <w:tab w:val="left" w:pos="1985"/>
        </w:tabs>
        <w:spacing w:before="120" w:after="360"/>
        <w:jc w:val="both"/>
        <w:rPr>
          <w:rFonts w:asciiTheme="minorHAnsi" w:hAnsiTheme="minorHAnsi" w:cs="Arial"/>
          <w:color w:val="FF0000"/>
          <w:szCs w:val="22"/>
        </w:rPr>
      </w:pPr>
      <w:r>
        <w:rPr>
          <w:rFonts w:asciiTheme="minorHAnsi" w:hAnsiTheme="minorHAnsi" w:cs="Arial"/>
          <w:szCs w:val="22"/>
        </w:rPr>
        <w:t>A</w:t>
      </w:r>
      <w:r w:rsidRPr="00FB78DA">
        <w:rPr>
          <w:rFonts w:asciiTheme="minorHAnsi" w:hAnsiTheme="minorHAnsi" w:cs="Arial"/>
          <w:szCs w:val="22"/>
        </w:rPr>
        <w:t xml:space="preserve"> quantidade que se pretende adquirir foi dimensionada levando-se em consideração o efetivo que normalmente se utiliza para fazer frente às missões</w:t>
      </w:r>
      <w:r w:rsidRPr="00FB78DA">
        <w:rPr>
          <w:rFonts w:asciiTheme="minorHAnsi" w:hAnsiTheme="minorHAnsi" w:cs="Arial"/>
          <w:b/>
          <w:szCs w:val="22"/>
        </w:rPr>
        <w:t xml:space="preserve"> </w:t>
      </w:r>
      <w:r w:rsidRPr="00FB78DA">
        <w:rPr>
          <w:rFonts w:asciiTheme="minorHAnsi" w:hAnsiTheme="minorHAnsi" w:cs="Arial"/>
          <w:szCs w:val="22"/>
        </w:rPr>
        <w:t>onde esse tipo de equipamento deva ser utilizado.</w:t>
      </w:r>
    </w:p>
    <w:p w:rsidR="00FB78DA" w:rsidRPr="00FB78DA" w:rsidRDefault="00FB78DA" w:rsidP="00F751DC">
      <w:pPr>
        <w:pStyle w:val="Recuodecorpodetexto"/>
        <w:numPr>
          <w:ilvl w:val="1"/>
          <w:numId w:val="1"/>
        </w:numPr>
        <w:tabs>
          <w:tab w:val="left" w:pos="1440"/>
          <w:tab w:val="left" w:pos="1985"/>
        </w:tabs>
        <w:spacing w:before="120" w:after="360"/>
        <w:jc w:val="both"/>
        <w:rPr>
          <w:rFonts w:asciiTheme="minorHAnsi" w:hAnsiTheme="minorHAnsi" w:cs="Arial"/>
          <w:color w:val="FF0000"/>
          <w:szCs w:val="22"/>
        </w:rPr>
      </w:pPr>
      <w:r w:rsidRPr="00FB78DA">
        <w:rPr>
          <w:rFonts w:asciiTheme="minorHAnsi" w:hAnsiTheme="minorHAnsi" w:cs="Arial"/>
          <w:szCs w:val="22"/>
        </w:rPr>
        <w:t>Sendo assim, torna-se imprescindível para o Comando de Operações Táticas, a aquisição dos materiais objeto deste Termo de Referência.</w:t>
      </w:r>
    </w:p>
    <w:p w:rsidR="00FB78DA" w:rsidRDefault="00FB78DA" w:rsidP="00F751DC">
      <w:pPr>
        <w:numPr>
          <w:ilvl w:val="1"/>
          <w:numId w:val="1"/>
        </w:numPr>
        <w:spacing w:after="360"/>
        <w:rPr>
          <w:rFonts w:ascii="Calibri" w:hAnsi="Calibri" w:cs="Calibri"/>
          <w:lang w:eastAsia="ar-SA"/>
        </w:rPr>
      </w:pPr>
      <w:r w:rsidRPr="00FB78DA">
        <w:rPr>
          <w:rFonts w:asciiTheme="minorHAnsi" w:hAnsiTheme="minorHAnsi" w:cs="Arial"/>
          <w:szCs w:val="22"/>
        </w:rPr>
        <w:t>Os recursos para as aquisições solicitadas no presente Termo de Referência serão oriundos da Secretaria Extraordinária para Segurança de Grandes Eventos – SESGE, por meio de descentralização à Polícia Federal, conforme Termo de Cooperação celebrado entre esses dois órgãos</w:t>
      </w:r>
      <w:r>
        <w:rPr>
          <w:rFonts w:asciiTheme="minorHAnsi" w:hAnsiTheme="minorHAnsi" w:cs="Arial"/>
          <w:szCs w:val="22"/>
        </w:rPr>
        <w:t>.</w:t>
      </w:r>
    </w:p>
    <w:p w:rsidR="00AA3055" w:rsidRPr="00CE5953" w:rsidRDefault="00AA3055" w:rsidP="00F751DC">
      <w:pPr>
        <w:numPr>
          <w:ilvl w:val="0"/>
          <w:numId w:val="1"/>
        </w:numPr>
        <w:spacing w:after="36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CLASSIFICAÇÃO DOS BENS COMUNS</w:t>
      </w:r>
    </w:p>
    <w:p w:rsidR="004A1A77" w:rsidRPr="001F0BDC" w:rsidRDefault="00AA3055" w:rsidP="00F751DC">
      <w:pPr>
        <w:numPr>
          <w:ilvl w:val="1"/>
          <w:numId w:val="1"/>
        </w:numPr>
        <w:spacing w:after="360"/>
        <w:rPr>
          <w:rFonts w:ascii="Calibri" w:hAnsi="Calibri" w:cs="Calibri"/>
        </w:rPr>
      </w:pPr>
      <w:r w:rsidRPr="001F0BDC">
        <w:rPr>
          <w:rFonts w:ascii="Calibri" w:hAnsi="Calibri" w:cs="Calibri"/>
          <w:lang w:eastAsia="ar-SA"/>
        </w:rPr>
        <w:t>Os bens a serem adquiridos enquadram-se na classificação de bens comuns, nos termos da Lei n° 10.520, de 2002, do Decreto n° 3.555, de 2000, e do Decreto 5.450, de 2005.</w:t>
      </w:r>
    </w:p>
    <w:p w:rsidR="00AA3055" w:rsidRDefault="00AA3055" w:rsidP="004A1A77">
      <w:pPr>
        <w:spacing w:after="360"/>
        <w:ind w:left="284"/>
        <w:rPr>
          <w:rFonts w:ascii="Calibri" w:hAnsi="Calibri" w:cs="Calibri"/>
        </w:rPr>
      </w:pPr>
      <w:r w:rsidRPr="00CE5953">
        <w:rPr>
          <w:rFonts w:ascii="Calibri" w:hAnsi="Calibri" w:cs="Calibri"/>
        </w:rPr>
        <w:t xml:space="preserve"> </w:t>
      </w:r>
    </w:p>
    <w:p w:rsidR="00107CF5" w:rsidRDefault="00107CF5" w:rsidP="00F751DC">
      <w:pPr>
        <w:pStyle w:val="Saudao1"/>
        <w:widowControl/>
        <w:numPr>
          <w:ilvl w:val="0"/>
          <w:numId w:val="1"/>
        </w:numPr>
        <w:suppressAutoHyphens w:val="0"/>
        <w:spacing w:after="360"/>
        <w:rPr>
          <w:rFonts w:ascii="Calibri" w:eastAsia="Times New Roman" w:hAnsi="Calibri" w:cs="Calibri"/>
          <w:b/>
          <w:szCs w:val="24"/>
          <w:highlight w:val="lightGray"/>
          <w:u w:val="single"/>
        </w:rPr>
      </w:pPr>
      <w:r>
        <w:rPr>
          <w:rFonts w:ascii="Calibri" w:eastAsia="Times New Roman" w:hAnsi="Calibri" w:cs="Calibri"/>
          <w:b/>
          <w:szCs w:val="24"/>
          <w:highlight w:val="lightGray"/>
          <w:u w:val="single"/>
        </w:rPr>
        <w:lastRenderedPageBreak/>
        <w:t>DA NECESSIDADE DE LICITAÇÃO INTERNACIONAL</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 xml:space="preserve">Tem-se verificado que a atividade fim do Comando de Operações Táticas exige uma série de equipamentos especiais que em sua quase totalidade são produzidos fora do território nacional. </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Verifica-se, da mesma forma, que o</w:t>
      </w:r>
      <w:r>
        <w:rPr>
          <w:rFonts w:asciiTheme="minorHAnsi" w:hAnsiTheme="minorHAnsi"/>
          <w:szCs w:val="22"/>
        </w:rPr>
        <w:t>s</w:t>
      </w:r>
      <w:r w:rsidRPr="001F0BDC">
        <w:rPr>
          <w:rFonts w:asciiTheme="minorHAnsi" w:hAnsiTheme="minorHAnsi"/>
          <w:szCs w:val="22"/>
        </w:rPr>
        <w:t xml:space="preserve"> equipamento</w:t>
      </w:r>
      <w:r>
        <w:rPr>
          <w:rFonts w:asciiTheme="minorHAnsi" w:hAnsiTheme="minorHAnsi"/>
          <w:szCs w:val="22"/>
        </w:rPr>
        <w:t>s</w:t>
      </w:r>
      <w:r w:rsidRPr="001F0BDC">
        <w:rPr>
          <w:rFonts w:asciiTheme="minorHAnsi" w:hAnsiTheme="minorHAnsi"/>
          <w:szCs w:val="22"/>
        </w:rPr>
        <w:t xml:space="preserve"> objeto do referido termo</w:t>
      </w:r>
      <w:r>
        <w:rPr>
          <w:rFonts w:asciiTheme="minorHAnsi" w:hAnsiTheme="minorHAnsi"/>
          <w:szCs w:val="22"/>
        </w:rPr>
        <w:t>,</w:t>
      </w:r>
      <w:r w:rsidRPr="001F0BDC">
        <w:rPr>
          <w:rFonts w:asciiTheme="minorHAnsi" w:hAnsiTheme="minorHAnsi"/>
          <w:szCs w:val="22"/>
        </w:rPr>
        <w:t xml:space="preserve"> não </w:t>
      </w:r>
      <w:r>
        <w:rPr>
          <w:rFonts w:asciiTheme="minorHAnsi" w:hAnsiTheme="minorHAnsi"/>
          <w:szCs w:val="22"/>
        </w:rPr>
        <w:t>são</w:t>
      </w:r>
      <w:r w:rsidRPr="001F0BDC">
        <w:rPr>
          <w:rFonts w:asciiTheme="minorHAnsi" w:hAnsiTheme="minorHAnsi"/>
          <w:szCs w:val="22"/>
        </w:rPr>
        <w:t xml:space="preserve"> atualmente produzido</w:t>
      </w:r>
      <w:r>
        <w:rPr>
          <w:rFonts w:asciiTheme="minorHAnsi" w:hAnsiTheme="minorHAnsi"/>
          <w:szCs w:val="22"/>
        </w:rPr>
        <w:t>s</w:t>
      </w:r>
      <w:r w:rsidRPr="001F0BDC">
        <w:rPr>
          <w:rFonts w:asciiTheme="minorHAnsi" w:hAnsiTheme="minorHAnsi"/>
          <w:szCs w:val="22"/>
        </w:rPr>
        <w:t xml:space="preserve"> pela indústria nacional.</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Na maioria dos casos, as aquisições de equipamentos importados são feitas por intermédio de empresas nacionais, que ao comercializar o produto, acabam majorando os seus preços, ou em face da tributação que recai sobre o produto importado, ou em decorrência do lucro que visa à sociedade empresarial.</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Constata-se neste caso a necessidade de otimização dos recursos financeiros, objetivando a aquisição de bens e produtos de qualidade, com um custo menor.</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rPr>
        <w:t>Isto é possível por intermédio da licitação internacional, em que a administração irá adquirir o produto diretamente do fabricante estrangeiro, resultando em uma economia para o erário.</w:t>
      </w:r>
    </w:p>
    <w:p w:rsidR="001F0BDC" w:rsidRPr="001F0BDC" w:rsidRDefault="001F0BDC" w:rsidP="00F751DC">
      <w:pPr>
        <w:pStyle w:val="PargrafodaLista"/>
        <w:numPr>
          <w:ilvl w:val="1"/>
          <w:numId w:val="1"/>
        </w:numPr>
        <w:autoSpaceDE w:val="0"/>
        <w:autoSpaceDN w:val="0"/>
        <w:adjustRightInd w:val="0"/>
        <w:spacing w:before="120" w:after="120"/>
        <w:contextualSpacing/>
        <w:jc w:val="both"/>
        <w:rPr>
          <w:rFonts w:asciiTheme="minorHAnsi" w:hAnsiTheme="minorHAnsi"/>
          <w:b/>
          <w:szCs w:val="22"/>
        </w:rPr>
      </w:pPr>
      <w:r w:rsidRPr="001F0BDC">
        <w:rPr>
          <w:rFonts w:asciiTheme="minorHAnsi" w:hAnsiTheme="minorHAnsi"/>
          <w:szCs w:val="22"/>
        </w:rPr>
        <w:t>A adoção da licitação internacional trará uma série de vantagens, podendo citar:</w:t>
      </w:r>
    </w:p>
    <w:p w:rsidR="001F0BDC" w:rsidRPr="001F0BDC" w:rsidRDefault="001F0BDC" w:rsidP="001F0BDC">
      <w:pPr>
        <w:pStyle w:val="PargrafodaLista"/>
        <w:autoSpaceDE w:val="0"/>
        <w:autoSpaceDN w:val="0"/>
        <w:adjustRightInd w:val="0"/>
        <w:spacing w:before="120" w:after="120"/>
        <w:ind w:left="284"/>
        <w:contextualSpacing/>
        <w:jc w:val="both"/>
        <w:rPr>
          <w:rFonts w:asciiTheme="minorHAnsi" w:hAnsiTheme="minorHAnsi"/>
          <w:b/>
          <w:szCs w:val="22"/>
        </w:rPr>
      </w:pPr>
    </w:p>
    <w:p w:rsid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t>a</w:t>
      </w:r>
      <w:proofErr w:type="gramEnd"/>
      <w:r w:rsidRPr="001F0BDC">
        <w:rPr>
          <w:rFonts w:asciiTheme="minorHAnsi" w:hAnsiTheme="minorHAnsi"/>
          <w:szCs w:val="22"/>
        </w:rPr>
        <w:t xml:space="preserve"> possibilidade de adquirir equipamentos com tecnologia mais avançada;</w:t>
      </w:r>
    </w:p>
    <w:p w:rsid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t>redução</w:t>
      </w:r>
      <w:proofErr w:type="gramEnd"/>
      <w:r w:rsidRPr="001F0BDC">
        <w:rPr>
          <w:rFonts w:asciiTheme="minorHAnsi" w:hAnsiTheme="minorHAnsi"/>
          <w:szCs w:val="22"/>
        </w:rPr>
        <w:t xml:space="preserve"> do valor do bem a ser adquirido diretamente do exterior, excluindo a margem de lucro de empresas importadoras</w:t>
      </w:r>
      <w:r>
        <w:rPr>
          <w:rFonts w:asciiTheme="minorHAnsi" w:hAnsiTheme="minorHAnsi"/>
          <w:szCs w:val="22"/>
        </w:rPr>
        <w:t>;</w:t>
      </w:r>
    </w:p>
    <w:p w:rsidR="001F0BDC" w:rsidRPr="001F0BDC" w:rsidRDefault="001F0BDC" w:rsidP="001F0BDC">
      <w:pPr>
        <w:pStyle w:val="PargrafodaLista"/>
        <w:numPr>
          <w:ilvl w:val="0"/>
          <w:numId w:val="27"/>
        </w:numPr>
        <w:tabs>
          <w:tab w:val="left" w:pos="567"/>
          <w:tab w:val="left" w:pos="851"/>
        </w:tabs>
        <w:autoSpaceDE w:val="0"/>
        <w:autoSpaceDN w:val="0"/>
        <w:adjustRightInd w:val="0"/>
        <w:spacing w:after="360"/>
        <w:ind w:left="567" w:firstLine="0"/>
        <w:jc w:val="both"/>
        <w:rPr>
          <w:rFonts w:asciiTheme="minorHAnsi" w:hAnsiTheme="minorHAnsi"/>
          <w:szCs w:val="22"/>
        </w:rPr>
      </w:pPr>
      <w:proofErr w:type="gramStart"/>
      <w:r w:rsidRPr="001F0BDC">
        <w:rPr>
          <w:rFonts w:asciiTheme="minorHAnsi" w:hAnsiTheme="minorHAnsi"/>
          <w:szCs w:val="22"/>
        </w:rPr>
        <w:t>a</w:t>
      </w:r>
      <w:proofErr w:type="gramEnd"/>
      <w:r w:rsidRPr="001F0BDC">
        <w:rPr>
          <w:rFonts w:asciiTheme="minorHAnsi" w:hAnsiTheme="minorHAnsi"/>
          <w:szCs w:val="22"/>
        </w:rPr>
        <w:t xml:space="preserve"> não incidências de impostos que seriam pagos pela empresa importadora visando à nacionalização do produto, que pode representar uma economia de no mínimo 50% (cinquenta por cento). </w:t>
      </w:r>
    </w:p>
    <w:p w:rsidR="001F0BDC" w:rsidRPr="001F0BDC" w:rsidRDefault="001F0BDC" w:rsidP="00F751DC">
      <w:pPr>
        <w:pStyle w:val="Recuodecorpodetexto"/>
        <w:numPr>
          <w:ilvl w:val="1"/>
          <w:numId w:val="1"/>
        </w:numPr>
        <w:tabs>
          <w:tab w:val="left" w:pos="1440"/>
          <w:tab w:val="left" w:pos="1985"/>
        </w:tabs>
        <w:spacing w:before="120" w:after="120"/>
        <w:jc w:val="both"/>
        <w:rPr>
          <w:rFonts w:asciiTheme="minorHAnsi" w:hAnsiTheme="minorHAnsi"/>
          <w:szCs w:val="22"/>
        </w:rPr>
      </w:pPr>
      <w:r w:rsidRPr="001F0BDC">
        <w:rPr>
          <w:rFonts w:asciiTheme="minorHAnsi" w:hAnsiTheme="minorHAnsi"/>
          <w:szCs w:val="22"/>
        </w:rPr>
        <w:t xml:space="preserve">Da mesma maneira, </w:t>
      </w:r>
      <w:r w:rsidRPr="001F0BDC">
        <w:rPr>
          <w:rFonts w:asciiTheme="minorHAnsi" w:hAnsiTheme="minorHAnsi"/>
          <w:b/>
          <w:szCs w:val="22"/>
          <w:u w:val="single"/>
        </w:rPr>
        <w:t>a forma presencial</w:t>
      </w:r>
      <w:r w:rsidRPr="001F0BDC">
        <w:rPr>
          <w:rFonts w:asciiTheme="minorHAnsi" w:hAnsiTheme="minorHAnsi"/>
          <w:szCs w:val="22"/>
        </w:rPr>
        <w:t xml:space="preserve"> deste tipo de pregão garante a participação de empresas estrangeiras na licitação tendo em vista a impossibilidade das mesmas participarem por meio eletrônico. Conclui-se que </w:t>
      </w:r>
      <w:r w:rsidRPr="001F0BDC">
        <w:rPr>
          <w:rFonts w:asciiTheme="minorHAnsi" w:hAnsiTheme="minorHAnsi"/>
          <w:szCs w:val="22"/>
          <w:lang w:eastAsia="en-US"/>
        </w:rPr>
        <w:t>a realização do pregão internacional exige-se que seja na forma presencial, visto que a forma</w:t>
      </w:r>
      <w:r w:rsidRPr="001F0BDC">
        <w:rPr>
          <w:rFonts w:asciiTheme="minorHAnsi" w:hAnsiTheme="minorHAnsi"/>
          <w:szCs w:val="22"/>
        </w:rPr>
        <w:t xml:space="preserve"> </w:t>
      </w:r>
      <w:r w:rsidRPr="001F0BDC">
        <w:rPr>
          <w:rFonts w:asciiTheme="minorHAnsi" w:hAnsiTheme="minorHAnsi"/>
          <w:szCs w:val="22"/>
          <w:lang w:eastAsia="en-US"/>
        </w:rPr>
        <w:t>eletrônica ainda não é possível.</w:t>
      </w:r>
    </w:p>
    <w:p w:rsidR="001F0BDC" w:rsidRPr="001F0BDC" w:rsidRDefault="001F0BDC" w:rsidP="00F751DC">
      <w:pPr>
        <w:pStyle w:val="Recuodecorpodetexto"/>
        <w:numPr>
          <w:ilvl w:val="1"/>
          <w:numId w:val="1"/>
        </w:numPr>
        <w:tabs>
          <w:tab w:val="left" w:pos="1440"/>
          <w:tab w:val="left" w:pos="1985"/>
        </w:tabs>
        <w:spacing w:after="360"/>
        <w:jc w:val="both"/>
        <w:rPr>
          <w:rFonts w:asciiTheme="minorHAnsi" w:hAnsiTheme="minorHAnsi"/>
          <w:szCs w:val="22"/>
        </w:rPr>
      </w:pPr>
      <w:r w:rsidRPr="001F0BDC">
        <w:rPr>
          <w:rFonts w:asciiTheme="minorHAnsi" w:hAnsiTheme="minorHAnsi"/>
          <w:szCs w:val="22"/>
          <w:lang w:eastAsia="en-US"/>
        </w:rPr>
        <w:t xml:space="preserve">Outra vantagem desta modalidade presencial é a participação direta do Pregoeiro em relação aos licitantes. A redução dos lances, muitas das vezes, pode ser atribuída à forma </w:t>
      </w:r>
      <w:r w:rsidRPr="001F0BDC">
        <w:rPr>
          <w:rFonts w:asciiTheme="minorHAnsi" w:hAnsiTheme="minorHAnsi"/>
          <w:szCs w:val="22"/>
          <w:lang w:eastAsia="en-US"/>
        </w:rPr>
        <w:lastRenderedPageBreak/>
        <w:t>de como o procedimento é conduzido pelo Pregoeiro, além do que o ambiente de disputa</w:t>
      </w:r>
      <w:r w:rsidRPr="001F0BDC">
        <w:rPr>
          <w:rFonts w:asciiTheme="minorHAnsi" w:hAnsiTheme="minorHAnsi"/>
          <w:szCs w:val="22"/>
        </w:rPr>
        <w:t xml:space="preserve"> </w:t>
      </w:r>
      <w:r w:rsidRPr="001F0BDC">
        <w:rPr>
          <w:rFonts w:asciiTheme="minorHAnsi" w:hAnsiTheme="minorHAnsi"/>
          <w:szCs w:val="22"/>
          <w:lang w:eastAsia="en-US"/>
        </w:rPr>
        <w:t>acaba contribuindo para um resultado positivo.</w:t>
      </w:r>
      <w:r w:rsidRPr="001F0BDC">
        <w:rPr>
          <w:rFonts w:asciiTheme="minorHAnsi" w:hAnsiTheme="minorHAnsi"/>
          <w:szCs w:val="22"/>
        </w:rPr>
        <w:t xml:space="preserve"> </w:t>
      </w:r>
    </w:p>
    <w:p w:rsidR="001F0BDC" w:rsidRPr="001F0BDC" w:rsidRDefault="001F0BDC" w:rsidP="00F751DC">
      <w:pPr>
        <w:pStyle w:val="Saudao1"/>
        <w:widowControl/>
        <w:numPr>
          <w:ilvl w:val="1"/>
          <w:numId w:val="1"/>
        </w:numPr>
        <w:suppressAutoHyphens w:val="0"/>
        <w:spacing w:after="360"/>
        <w:rPr>
          <w:rFonts w:ascii="Calibri" w:eastAsia="Times New Roman" w:hAnsi="Calibri" w:cs="Calibri"/>
          <w:b/>
          <w:szCs w:val="24"/>
          <w:u w:val="single"/>
        </w:rPr>
      </w:pPr>
      <w:r w:rsidRPr="001F0BDC">
        <w:rPr>
          <w:rFonts w:asciiTheme="minorHAnsi" w:hAnsiTheme="minorHAnsi"/>
          <w:szCs w:val="22"/>
        </w:rPr>
        <w:t>A economia trazida aos cofres públicos, em especial para o orçamento do Departamento de Polícia Federal permitirá a aquisição de mais equipamentos para o Comando de Operações Táticas.</w:t>
      </w:r>
    </w:p>
    <w:p w:rsidR="00AA3055" w:rsidRPr="00CE5953" w:rsidRDefault="00AA3055" w:rsidP="00F751DC">
      <w:pPr>
        <w:pStyle w:val="Saudao1"/>
        <w:widowControl/>
        <w:numPr>
          <w:ilvl w:val="0"/>
          <w:numId w:val="1"/>
        </w:numPr>
        <w:suppressAutoHyphens w:val="0"/>
        <w:spacing w:after="360"/>
        <w:rPr>
          <w:rFonts w:ascii="Calibri" w:eastAsia="Times New Roman" w:hAnsi="Calibri" w:cs="Calibri"/>
          <w:b/>
          <w:szCs w:val="24"/>
          <w:highlight w:val="lightGray"/>
          <w:u w:val="single"/>
        </w:rPr>
      </w:pPr>
      <w:r w:rsidRPr="00CE5953">
        <w:rPr>
          <w:rFonts w:ascii="Calibri" w:eastAsia="Times New Roman" w:hAnsi="Calibri" w:cs="Calibri"/>
          <w:b/>
          <w:szCs w:val="24"/>
          <w:highlight w:val="lightGray"/>
          <w:u w:val="single"/>
        </w:rPr>
        <w:t>MÉTODOS E ESTRATÉGIAS DE SUPRIMENTO</w:t>
      </w:r>
    </w:p>
    <w:p w:rsidR="00AA3055" w:rsidRPr="00CE5953" w:rsidRDefault="00AA3055" w:rsidP="00F751DC">
      <w:pPr>
        <w:numPr>
          <w:ilvl w:val="1"/>
          <w:numId w:val="1"/>
        </w:numPr>
        <w:spacing w:after="360"/>
        <w:rPr>
          <w:rFonts w:ascii="Calibri" w:hAnsi="Calibri" w:cs="Calibri"/>
          <w:color w:val="000000"/>
        </w:rPr>
      </w:pPr>
      <w:r w:rsidRPr="00CE5953">
        <w:rPr>
          <w:rFonts w:ascii="Calibri" w:hAnsi="Calibri" w:cs="Calibri"/>
          <w:color w:val="000000"/>
        </w:rPr>
        <w:t xml:space="preserve">O fornecimento será efetuado </w:t>
      </w:r>
      <w:r w:rsidRPr="00CE5953">
        <w:rPr>
          <w:rFonts w:ascii="Calibri" w:hAnsi="Calibri" w:cs="Calibri"/>
          <w:b/>
          <w:bCs/>
          <w:color w:val="000000"/>
        </w:rPr>
        <w:t>em remessa única</w:t>
      </w:r>
      <w:r w:rsidRPr="00CE5953">
        <w:rPr>
          <w:rFonts w:ascii="Calibri" w:hAnsi="Calibri" w:cs="Calibri"/>
          <w:color w:val="000000"/>
        </w:rPr>
        <w:t xml:space="preserve">, com prazo de entrega não superior a </w:t>
      </w:r>
      <w:r w:rsidR="00CC62C9" w:rsidRPr="00CE5953">
        <w:rPr>
          <w:rFonts w:ascii="Calibri" w:hAnsi="Calibri" w:cs="Calibri"/>
          <w:b/>
          <w:color w:val="000000"/>
        </w:rPr>
        <w:t>1</w:t>
      </w:r>
      <w:r w:rsidR="002215F3">
        <w:rPr>
          <w:rFonts w:ascii="Calibri" w:hAnsi="Calibri" w:cs="Calibri"/>
          <w:b/>
          <w:color w:val="000000"/>
        </w:rPr>
        <w:t>8</w:t>
      </w:r>
      <w:r w:rsidR="009038A6" w:rsidRPr="00CE5953">
        <w:rPr>
          <w:rFonts w:ascii="Calibri" w:hAnsi="Calibri" w:cs="Calibri"/>
          <w:b/>
          <w:color w:val="000000"/>
        </w:rPr>
        <w:t>0</w:t>
      </w:r>
      <w:r w:rsidRPr="00CE5953">
        <w:rPr>
          <w:rFonts w:ascii="Calibri" w:hAnsi="Calibri" w:cs="Calibri"/>
          <w:b/>
          <w:bCs/>
          <w:color w:val="000000"/>
        </w:rPr>
        <w:t xml:space="preserve"> (</w:t>
      </w:r>
      <w:r w:rsidR="009038A6" w:rsidRPr="00CE5953">
        <w:rPr>
          <w:rFonts w:ascii="Calibri" w:hAnsi="Calibri" w:cs="Calibri"/>
          <w:b/>
          <w:bCs/>
          <w:color w:val="000000"/>
        </w:rPr>
        <w:t xml:space="preserve">cento e </w:t>
      </w:r>
      <w:r w:rsidR="002215F3">
        <w:rPr>
          <w:rFonts w:ascii="Calibri" w:hAnsi="Calibri" w:cs="Calibri"/>
          <w:b/>
          <w:bCs/>
          <w:color w:val="000000"/>
        </w:rPr>
        <w:t>oitenta</w:t>
      </w:r>
      <w:r w:rsidRPr="00CE5953">
        <w:rPr>
          <w:rFonts w:ascii="Calibri" w:hAnsi="Calibri" w:cs="Calibri"/>
          <w:b/>
          <w:bCs/>
          <w:color w:val="000000"/>
        </w:rPr>
        <w:t>) dias</w:t>
      </w:r>
      <w:r w:rsidRPr="00CE5953">
        <w:rPr>
          <w:rFonts w:ascii="Calibri" w:hAnsi="Calibri" w:cs="Calibri"/>
          <w:color w:val="000000"/>
        </w:rPr>
        <w:t>, contados a partir do recebimento da Nota de Empenho ou da assinatura do instrumento de contrato, se for o caso.</w:t>
      </w:r>
    </w:p>
    <w:p w:rsidR="00CC62C9" w:rsidRPr="00CE5953" w:rsidRDefault="00CC62C9" w:rsidP="00F751DC">
      <w:pPr>
        <w:numPr>
          <w:ilvl w:val="1"/>
          <w:numId w:val="1"/>
        </w:numPr>
        <w:spacing w:after="360"/>
        <w:rPr>
          <w:rFonts w:ascii="Calibri" w:hAnsi="Calibri" w:cs="Calibri"/>
          <w:color w:val="000000"/>
        </w:rPr>
      </w:pPr>
      <w:r w:rsidRPr="00CE5953">
        <w:rPr>
          <w:rFonts w:ascii="Calibri" w:hAnsi="Calibri" w:cs="Calibri"/>
          <w:color w:val="000000"/>
        </w:rPr>
        <w:t>O atraso na entrega</w:t>
      </w:r>
      <w:r w:rsidR="008A7EF8" w:rsidRPr="00CE5953">
        <w:rPr>
          <w:rFonts w:ascii="Calibri" w:hAnsi="Calibri" w:cs="Calibri"/>
          <w:color w:val="000000"/>
        </w:rPr>
        <w:t>,</w:t>
      </w:r>
      <w:r w:rsidRPr="00CE5953">
        <w:rPr>
          <w:rFonts w:ascii="Calibri" w:hAnsi="Calibri" w:cs="Calibri"/>
          <w:color w:val="000000"/>
        </w:rPr>
        <w:t xml:space="preserve"> sem justificativa e prévia comunicação aceita pelo Departamento de Polícia Federal</w:t>
      </w:r>
      <w:r w:rsidR="008A7EF8" w:rsidRPr="00CE5953">
        <w:rPr>
          <w:rFonts w:ascii="Calibri" w:hAnsi="Calibri" w:cs="Calibri"/>
          <w:color w:val="000000"/>
        </w:rPr>
        <w:t>,</w:t>
      </w:r>
      <w:r w:rsidRPr="00CE5953">
        <w:rPr>
          <w:rFonts w:ascii="Calibri" w:hAnsi="Calibri" w:cs="Calibri"/>
          <w:color w:val="000000"/>
        </w:rPr>
        <w:t xml:space="preserve"> implicará nas sanções previstas na legislação e no contrato.</w:t>
      </w:r>
    </w:p>
    <w:p w:rsidR="00CC62C9" w:rsidRPr="00C5563B" w:rsidRDefault="00C5563B" w:rsidP="00F751DC">
      <w:pPr>
        <w:numPr>
          <w:ilvl w:val="1"/>
          <w:numId w:val="1"/>
        </w:numPr>
        <w:spacing w:after="360"/>
        <w:rPr>
          <w:rFonts w:asciiTheme="minorHAnsi" w:hAnsiTheme="minorHAnsi" w:cs="Calibri"/>
          <w:b/>
          <w:color w:val="000000"/>
        </w:rPr>
      </w:pPr>
      <w:r w:rsidRPr="00C5563B">
        <w:rPr>
          <w:rFonts w:asciiTheme="minorHAnsi" w:hAnsiTheme="minorHAnsi"/>
          <w:szCs w:val="22"/>
        </w:rPr>
        <w:t>O material deverá ser entregue no AEROPORTO INTERNACIONAL DE BRASÍLIA, S/Nº - Área Especial – Lago Sul – Brasília DF, de segunda a sexta-feira, no horário comercial</w:t>
      </w:r>
      <w:r w:rsidRPr="00C5563B">
        <w:rPr>
          <w:rFonts w:asciiTheme="minorHAnsi" w:hAnsiTheme="minorHAnsi"/>
          <w:color w:val="FF0000"/>
          <w:szCs w:val="22"/>
        </w:rPr>
        <w:t>.</w:t>
      </w:r>
    </w:p>
    <w:p w:rsidR="00AA3055" w:rsidRDefault="00497589" w:rsidP="00F751DC">
      <w:pPr>
        <w:numPr>
          <w:ilvl w:val="1"/>
          <w:numId w:val="1"/>
        </w:numPr>
        <w:spacing w:after="360"/>
        <w:rPr>
          <w:rFonts w:ascii="Calibri" w:hAnsi="Calibri" w:cs="Calibri"/>
        </w:rPr>
      </w:pPr>
      <w:r w:rsidRPr="00CE5953">
        <w:rPr>
          <w:rFonts w:ascii="Calibri" w:hAnsi="Calibri" w:cs="Calibri"/>
        </w:rPr>
        <w:t>Os bens devem ser entregues lacrados, em sua embalagem original, contendo marca, fabricante e procedência</w:t>
      </w:r>
      <w:r w:rsidR="00AA3055" w:rsidRPr="00CE5953">
        <w:rPr>
          <w:rFonts w:ascii="Calibri" w:hAnsi="Calibri" w:cs="Calibri"/>
        </w:rPr>
        <w:t>.</w:t>
      </w:r>
    </w:p>
    <w:p w:rsidR="00D51170" w:rsidRPr="00CE5953" w:rsidRDefault="00D51170" w:rsidP="00F751DC">
      <w:pPr>
        <w:pStyle w:val="Saudao1"/>
        <w:widowControl/>
        <w:numPr>
          <w:ilvl w:val="0"/>
          <w:numId w:val="1"/>
        </w:numPr>
        <w:suppressAutoHyphens w:val="0"/>
        <w:spacing w:after="360"/>
        <w:rPr>
          <w:rFonts w:ascii="Calibri" w:eastAsia="Times New Roman" w:hAnsi="Calibri" w:cs="Calibri"/>
          <w:b/>
          <w:szCs w:val="24"/>
          <w:highlight w:val="lightGray"/>
          <w:u w:val="single"/>
        </w:rPr>
      </w:pPr>
      <w:r w:rsidRPr="00CE5953">
        <w:rPr>
          <w:rFonts w:ascii="Calibri" w:eastAsia="Times New Roman" w:hAnsi="Calibri" w:cs="Calibri"/>
          <w:b/>
          <w:szCs w:val="24"/>
          <w:highlight w:val="lightGray"/>
          <w:u w:val="single"/>
        </w:rPr>
        <w:t>DA GARANTIA</w:t>
      </w:r>
    </w:p>
    <w:p w:rsidR="00D51170" w:rsidRPr="00CE5953" w:rsidRDefault="004A1A77" w:rsidP="00F751DC">
      <w:pPr>
        <w:numPr>
          <w:ilvl w:val="1"/>
          <w:numId w:val="1"/>
        </w:numPr>
        <w:spacing w:after="360"/>
        <w:rPr>
          <w:rFonts w:ascii="Calibri" w:hAnsi="Calibri" w:cs="Calibri"/>
        </w:rPr>
      </w:pPr>
      <w:r>
        <w:rPr>
          <w:rFonts w:ascii="Calibri" w:hAnsi="Calibri" w:cs="Calibri"/>
        </w:rPr>
        <w:t xml:space="preserve"> A contratada deverá</w:t>
      </w:r>
      <w:r w:rsidR="00D51170" w:rsidRPr="00CE5953">
        <w:rPr>
          <w:rFonts w:ascii="Calibri" w:hAnsi="Calibri" w:cs="Calibri"/>
        </w:rPr>
        <w:t xml:space="preserve">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 xml:space="preserve">O prazo de 12 (doze) meses a que se refere o </w:t>
      </w:r>
      <w:r w:rsidR="00E424E0">
        <w:rPr>
          <w:rFonts w:ascii="Calibri" w:hAnsi="Calibri" w:cs="Calibri"/>
        </w:rPr>
        <w:t>sub</w:t>
      </w:r>
      <w:r w:rsidRPr="00CE5953">
        <w:rPr>
          <w:rFonts w:ascii="Calibri" w:hAnsi="Calibri" w:cs="Calibri"/>
        </w:rPr>
        <w:t xml:space="preserve">item </w:t>
      </w:r>
      <w:r w:rsidR="00E424E0">
        <w:rPr>
          <w:rFonts w:ascii="Calibri" w:hAnsi="Calibri" w:cs="Calibri"/>
        </w:rPr>
        <w:t>anterior</w:t>
      </w:r>
      <w:r w:rsidRPr="00CE5953">
        <w:rPr>
          <w:rFonts w:ascii="Calibri" w:hAnsi="Calibri" w:cs="Calibri"/>
        </w:rPr>
        <w:t xml:space="preserve"> ficará suspenso pelo mesmo período em que o equipamento permanecer inoperante em decorrência do serviço de garantia técnica.</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A</w:t>
      </w:r>
      <w:r w:rsidR="008A7EF8" w:rsidRPr="00CE5953">
        <w:rPr>
          <w:rFonts w:ascii="Calibri" w:hAnsi="Calibri" w:cs="Calibri"/>
        </w:rPr>
        <w:t xml:space="preserve"> garantia técnica exigida deverá</w:t>
      </w:r>
      <w:r w:rsidRPr="00CE5953">
        <w:rPr>
          <w:rFonts w:ascii="Calibri" w:hAnsi="Calibri" w:cs="Calibri"/>
        </w:rPr>
        <w:t xml:space="preserve"> ser apresentada através de declaração expressa do fabricante</w:t>
      </w:r>
      <w:r w:rsidR="008A7EF8" w:rsidRPr="00CE5953">
        <w:rPr>
          <w:rFonts w:ascii="Calibri" w:hAnsi="Calibri" w:cs="Calibri"/>
        </w:rPr>
        <w:t>,</w:t>
      </w:r>
      <w:r w:rsidRPr="00CE5953">
        <w:rPr>
          <w:rFonts w:ascii="Calibri" w:hAnsi="Calibri" w:cs="Calibri"/>
        </w:rPr>
        <w:t xml:space="preserve"> contendo claramente as exigências estabelecidas e as condições de sua execução, firmada pelo fabricante ou seu representante legal no Brasil, e acompanhada </w:t>
      </w:r>
      <w:r w:rsidRPr="00CE5953">
        <w:rPr>
          <w:rFonts w:ascii="Calibri" w:hAnsi="Calibri" w:cs="Calibri"/>
        </w:rPr>
        <w:lastRenderedPageBreak/>
        <w:t xml:space="preserve">dos respectivos documentos de delegação de poderes, tradução juramentada no Brasil, </w:t>
      </w:r>
      <w:proofErr w:type="spellStart"/>
      <w:r w:rsidRPr="00CE5953">
        <w:rPr>
          <w:rFonts w:ascii="Calibri" w:hAnsi="Calibri" w:cs="Calibri"/>
        </w:rPr>
        <w:t>notarização</w:t>
      </w:r>
      <w:proofErr w:type="spellEnd"/>
      <w:r w:rsidRPr="00CE5953">
        <w:rPr>
          <w:rFonts w:ascii="Calibri" w:hAnsi="Calibri" w:cs="Calibri"/>
        </w:rPr>
        <w:t xml:space="preserve"> e </w:t>
      </w:r>
      <w:proofErr w:type="spellStart"/>
      <w:r w:rsidRPr="00CE5953">
        <w:rPr>
          <w:rFonts w:ascii="Calibri" w:hAnsi="Calibri" w:cs="Calibri"/>
        </w:rPr>
        <w:t>consularização</w:t>
      </w:r>
      <w:proofErr w:type="spellEnd"/>
      <w:r w:rsidRPr="00CE5953">
        <w:rPr>
          <w:rFonts w:ascii="Calibri" w:hAnsi="Calibri" w:cs="Calibri"/>
        </w:rPr>
        <w:t>, conforme aplicável.</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 xml:space="preserve">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w:t>
      </w:r>
      <w:r w:rsidR="008A7EF8" w:rsidRPr="00CE5953">
        <w:rPr>
          <w:rFonts w:ascii="Calibri" w:hAnsi="Calibri" w:cs="Calibri"/>
        </w:rPr>
        <w:t>à</w:t>
      </w:r>
      <w:r w:rsidRPr="00CE5953">
        <w:rPr>
          <w:rFonts w:ascii="Calibri" w:hAnsi="Calibri" w:cs="Calibri"/>
        </w:rPr>
        <w:t xml:space="preserve"> constatação e comprovação da indevida utilização pela contratante.</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As despesas relativas à movimentação de componentes portadores de defeito de fabricação, dentro do país</w:t>
      </w:r>
      <w:r w:rsidR="008A7EF8" w:rsidRPr="00CE5953">
        <w:rPr>
          <w:rFonts w:ascii="Calibri" w:hAnsi="Calibri" w:cs="Calibri"/>
        </w:rPr>
        <w:t>,</w:t>
      </w:r>
      <w:r w:rsidRPr="00CE5953">
        <w:rPr>
          <w:rFonts w:ascii="Calibri" w:hAnsi="Calibri" w:cs="Calibri"/>
        </w:rPr>
        <w:t xml:space="preserve"> ou do Brasil para o país de origem e do país de origem para o Brasil, incluindo, mas não se limitando a fretes, tributos, seguros, </w:t>
      </w:r>
      <w:r w:rsidR="008A7EF8" w:rsidRPr="00CE5953">
        <w:rPr>
          <w:rFonts w:ascii="Calibri" w:hAnsi="Calibri" w:cs="Calibri"/>
        </w:rPr>
        <w:t>“</w:t>
      </w:r>
      <w:proofErr w:type="spellStart"/>
      <w:r w:rsidR="008A7EF8" w:rsidRPr="00CE5953">
        <w:rPr>
          <w:rFonts w:ascii="Calibri" w:hAnsi="Calibri" w:cs="Calibri"/>
        </w:rPr>
        <w:t>handling</w:t>
      </w:r>
      <w:proofErr w:type="spellEnd"/>
      <w:r w:rsidR="008A7EF8" w:rsidRPr="00CE5953">
        <w:rPr>
          <w:rFonts w:ascii="Calibri" w:hAnsi="Calibri" w:cs="Calibri"/>
        </w:rPr>
        <w:t xml:space="preserve">”, taxas e emolumentos. </w:t>
      </w:r>
      <w:r w:rsidR="00831F92" w:rsidRPr="00CE5953">
        <w:rPr>
          <w:rFonts w:ascii="Calibri" w:hAnsi="Calibri" w:cs="Calibri"/>
        </w:rPr>
        <w:t xml:space="preserve">Englobando-se nesse rol, </w:t>
      </w:r>
      <w:r w:rsidRPr="00CE5953">
        <w:rPr>
          <w:rFonts w:ascii="Calibri" w:hAnsi="Calibri" w:cs="Calibri"/>
        </w:rPr>
        <w:t>aquelas re</w:t>
      </w:r>
      <w:r w:rsidR="008A7EF8" w:rsidRPr="00CE5953">
        <w:rPr>
          <w:rFonts w:ascii="Calibri" w:hAnsi="Calibri" w:cs="Calibri"/>
        </w:rPr>
        <w:t>ferentes ao envio das mesmas peç</w:t>
      </w:r>
      <w:r w:rsidRPr="00CE5953">
        <w:rPr>
          <w:rFonts w:ascii="Calibri" w:hAnsi="Calibri" w:cs="Calibri"/>
        </w:rPr>
        <w:t>as defeituosas para execução da garantia, durante o período de 12 (doze) meses, são de responsabilidade exclusiva da contratada.</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Os equipamentos a serem adquiridos deverão ser entregues com toda a documentação necessária para a sua legal utilização no Brasil.</w:t>
      </w:r>
    </w:p>
    <w:p w:rsidR="00D51170" w:rsidRPr="00CE5953" w:rsidRDefault="00D51170" w:rsidP="00F751DC">
      <w:pPr>
        <w:numPr>
          <w:ilvl w:val="1"/>
          <w:numId w:val="1"/>
        </w:numPr>
        <w:spacing w:after="360"/>
        <w:rPr>
          <w:rFonts w:ascii="Calibri" w:hAnsi="Calibri" w:cs="Calibri"/>
        </w:rPr>
      </w:pPr>
      <w:r w:rsidRPr="00CE5953">
        <w:rPr>
          <w:rFonts w:ascii="Calibri" w:hAnsi="Calibri" w:cs="Calibri"/>
        </w:rPr>
        <w:t>Deverá ser disponibilizada, impressa e/ou digital, a documentação técnica especializada, no idioma português, abrangendo todos os aspectos técnicos, funcionais e operacionais necessários a completa e correta operação e manutenção do objeto.</w:t>
      </w:r>
    </w:p>
    <w:p w:rsidR="00D51170" w:rsidRDefault="00D51170" w:rsidP="00F751DC">
      <w:pPr>
        <w:numPr>
          <w:ilvl w:val="1"/>
          <w:numId w:val="1"/>
        </w:numPr>
        <w:spacing w:after="360"/>
        <w:rPr>
          <w:rFonts w:ascii="Calibri" w:hAnsi="Calibri" w:cs="Calibri"/>
        </w:rPr>
      </w:pPr>
      <w:r w:rsidRPr="00CE5953">
        <w:rPr>
          <w:rFonts w:ascii="Calibri" w:hAnsi="Calibri" w:cs="Calibri"/>
        </w:rPr>
        <w:t>Qualquer equipamento que, nesse período, apresentar defeito decorrente da fabricação ou do material utilizado, deverá ser reposto sem custo para o Contratante</w:t>
      </w:r>
      <w:r w:rsidR="00831F92" w:rsidRPr="00CE5953">
        <w:rPr>
          <w:rFonts w:ascii="Calibri" w:hAnsi="Calibri" w:cs="Calibri"/>
        </w:rPr>
        <w:t>,</w:t>
      </w:r>
      <w:r w:rsidRPr="00CE5953">
        <w:rPr>
          <w:rFonts w:ascii="Calibri" w:hAnsi="Calibri" w:cs="Calibri"/>
        </w:rPr>
        <w:t xml:space="preserve"> no prazo máximo de </w:t>
      </w:r>
      <w:r w:rsidR="0025565B">
        <w:rPr>
          <w:rFonts w:ascii="Calibri" w:hAnsi="Calibri" w:cs="Calibri"/>
        </w:rPr>
        <w:t>60 (sessenta)</w:t>
      </w:r>
      <w:r w:rsidRPr="00CE5953">
        <w:rPr>
          <w:rFonts w:ascii="Calibri" w:hAnsi="Calibri" w:cs="Calibri"/>
        </w:rPr>
        <w:t xml:space="preserve"> dias.</w:t>
      </w:r>
    </w:p>
    <w:p w:rsidR="008D6B56" w:rsidRDefault="00202362" w:rsidP="00F751DC">
      <w:pPr>
        <w:pStyle w:val="Saudao1"/>
        <w:widowControl/>
        <w:numPr>
          <w:ilvl w:val="0"/>
          <w:numId w:val="1"/>
        </w:numPr>
        <w:suppressAutoHyphens w:val="0"/>
        <w:spacing w:after="360"/>
        <w:rPr>
          <w:rFonts w:ascii="Calibri" w:eastAsia="Times New Roman" w:hAnsi="Calibri" w:cs="Calibri"/>
          <w:b/>
          <w:color w:val="000000"/>
          <w:szCs w:val="24"/>
          <w:highlight w:val="lightGray"/>
          <w:u w:val="single"/>
        </w:rPr>
      </w:pPr>
      <w:r>
        <w:rPr>
          <w:rFonts w:ascii="Calibri" w:eastAsia="Times New Roman" w:hAnsi="Calibri" w:cs="Calibri"/>
          <w:b/>
          <w:color w:val="000000"/>
          <w:szCs w:val="24"/>
          <w:highlight w:val="lightGray"/>
          <w:u w:val="single"/>
        </w:rPr>
        <w:t>TRE</w:t>
      </w:r>
      <w:r w:rsidR="008D6B56">
        <w:rPr>
          <w:rFonts w:ascii="Calibri" w:eastAsia="Times New Roman" w:hAnsi="Calibri" w:cs="Calibri"/>
          <w:b/>
          <w:color w:val="000000"/>
          <w:szCs w:val="24"/>
          <w:highlight w:val="lightGray"/>
          <w:u w:val="single"/>
        </w:rPr>
        <w:t>INAMENTO</w:t>
      </w:r>
    </w:p>
    <w:p w:rsidR="008D6B56" w:rsidRPr="00C204AE" w:rsidRDefault="008D6B56" w:rsidP="00F751DC">
      <w:pPr>
        <w:pStyle w:val="Saudao1"/>
        <w:widowControl/>
        <w:numPr>
          <w:ilvl w:val="1"/>
          <w:numId w:val="1"/>
        </w:numPr>
        <w:suppressAutoHyphens w:val="0"/>
        <w:spacing w:after="360"/>
        <w:rPr>
          <w:rFonts w:ascii="Calibri" w:eastAsia="Times New Roman" w:hAnsi="Calibri" w:cs="Calibri"/>
          <w:b/>
          <w:szCs w:val="22"/>
          <w:u w:val="single"/>
        </w:rPr>
      </w:pPr>
      <w:r w:rsidRPr="00C204AE">
        <w:rPr>
          <w:rFonts w:ascii="Calibri" w:hAnsi="Calibri"/>
          <w:szCs w:val="22"/>
        </w:rPr>
        <w:t>A empresa contratada</w:t>
      </w:r>
      <w:r>
        <w:rPr>
          <w:rFonts w:ascii="Calibri" w:hAnsi="Calibri"/>
          <w:szCs w:val="22"/>
        </w:rPr>
        <w:t xml:space="preserve"> para o fornecimento do item 8, </w:t>
      </w:r>
      <w:r w:rsidRPr="008D6B56">
        <w:rPr>
          <w:rFonts w:ascii="Calibri" w:hAnsi="Calibri"/>
          <w:b/>
          <w:szCs w:val="22"/>
          <w:u w:val="single"/>
        </w:rPr>
        <w:t>equipamento de navegação subaquático, com GPS</w:t>
      </w:r>
      <w:r>
        <w:rPr>
          <w:rFonts w:ascii="Calibri" w:hAnsi="Calibri"/>
          <w:szCs w:val="22"/>
        </w:rPr>
        <w:t>,</w:t>
      </w:r>
      <w:r w:rsidRPr="00C204AE">
        <w:rPr>
          <w:rFonts w:ascii="Calibri" w:hAnsi="Calibri"/>
          <w:szCs w:val="22"/>
        </w:rPr>
        <w:t xml:space="preserve"> deverá ministrar tr</w:t>
      </w:r>
      <w:r w:rsidRPr="00C204AE">
        <w:rPr>
          <w:rFonts w:ascii="Calibri" w:hAnsi="Calibri"/>
          <w:spacing w:val="1"/>
          <w:szCs w:val="22"/>
        </w:rPr>
        <w:t>e</w:t>
      </w:r>
      <w:r w:rsidRPr="00C204AE">
        <w:rPr>
          <w:rFonts w:ascii="Calibri" w:hAnsi="Calibri"/>
          <w:szCs w:val="22"/>
        </w:rPr>
        <w:t>i</w:t>
      </w:r>
      <w:r w:rsidRPr="00C204AE">
        <w:rPr>
          <w:rFonts w:ascii="Calibri" w:hAnsi="Calibri"/>
          <w:spacing w:val="-1"/>
          <w:szCs w:val="22"/>
        </w:rPr>
        <w:t>n</w:t>
      </w:r>
      <w:r w:rsidRPr="00C204AE">
        <w:rPr>
          <w:rFonts w:ascii="Calibri" w:hAnsi="Calibri"/>
          <w:szCs w:val="22"/>
        </w:rPr>
        <w:t>a</w:t>
      </w:r>
      <w:r w:rsidRPr="00C204AE">
        <w:rPr>
          <w:rFonts w:ascii="Calibri" w:hAnsi="Calibri"/>
          <w:spacing w:val="-1"/>
          <w:szCs w:val="22"/>
        </w:rPr>
        <w:t>m</w:t>
      </w:r>
      <w:r w:rsidRPr="00C204AE">
        <w:rPr>
          <w:rFonts w:ascii="Calibri" w:hAnsi="Calibri"/>
          <w:spacing w:val="1"/>
          <w:szCs w:val="22"/>
        </w:rPr>
        <w:t>e</w:t>
      </w:r>
      <w:r w:rsidRPr="00C204AE">
        <w:rPr>
          <w:rFonts w:ascii="Calibri" w:hAnsi="Calibri"/>
          <w:spacing w:val="-1"/>
          <w:szCs w:val="22"/>
        </w:rPr>
        <w:t>n</w:t>
      </w:r>
      <w:r w:rsidRPr="00C204AE">
        <w:rPr>
          <w:rFonts w:ascii="Calibri" w:hAnsi="Calibri"/>
          <w:spacing w:val="-2"/>
          <w:szCs w:val="22"/>
        </w:rPr>
        <w:t>t</w:t>
      </w:r>
      <w:r w:rsidRPr="00C204AE">
        <w:rPr>
          <w:rFonts w:ascii="Calibri" w:hAnsi="Calibri"/>
          <w:szCs w:val="22"/>
        </w:rPr>
        <w:t xml:space="preserve">o </w:t>
      </w:r>
      <w:r w:rsidRPr="00C204AE">
        <w:rPr>
          <w:rFonts w:ascii="Calibri" w:hAnsi="Calibri"/>
          <w:spacing w:val="1"/>
          <w:szCs w:val="22"/>
        </w:rPr>
        <w:t>e</w:t>
      </w:r>
      <w:r w:rsidRPr="00C204AE">
        <w:rPr>
          <w:rFonts w:ascii="Calibri" w:hAnsi="Calibri"/>
          <w:szCs w:val="22"/>
        </w:rPr>
        <w:t>xt</w:t>
      </w:r>
      <w:r w:rsidRPr="00C204AE">
        <w:rPr>
          <w:rFonts w:ascii="Calibri" w:hAnsi="Calibri"/>
          <w:spacing w:val="1"/>
          <w:szCs w:val="22"/>
        </w:rPr>
        <w:t>e</w:t>
      </w:r>
      <w:r w:rsidRPr="00C204AE">
        <w:rPr>
          <w:rFonts w:ascii="Calibri" w:hAnsi="Calibri"/>
          <w:spacing w:val="-1"/>
          <w:szCs w:val="22"/>
        </w:rPr>
        <w:t>n</w:t>
      </w:r>
      <w:r w:rsidRPr="00C204AE">
        <w:rPr>
          <w:rFonts w:ascii="Calibri" w:hAnsi="Calibri"/>
          <w:szCs w:val="22"/>
        </w:rPr>
        <w:t>s</w:t>
      </w:r>
      <w:r w:rsidRPr="00C204AE">
        <w:rPr>
          <w:rFonts w:ascii="Calibri" w:hAnsi="Calibri"/>
          <w:spacing w:val="-3"/>
          <w:szCs w:val="22"/>
        </w:rPr>
        <w:t>i</w:t>
      </w:r>
      <w:r w:rsidRPr="00C204AE">
        <w:rPr>
          <w:rFonts w:ascii="Calibri" w:hAnsi="Calibri"/>
          <w:spacing w:val="-1"/>
          <w:szCs w:val="22"/>
        </w:rPr>
        <w:t>v</w:t>
      </w:r>
      <w:r w:rsidRPr="00C204AE">
        <w:rPr>
          <w:rFonts w:ascii="Calibri" w:hAnsi="Calibri"/>
          <w:szCs w:val="22"/>
        </w:rPr>
        <w:t>o</w:t>
      </w:r>
      <w:r>
        <w:rPr>
          <w:rFonts w:ascii="Calibri" w:hAnsi="Calibri"/>
          <w:szCs w:val="22"/>
        </w:rPr>
        <w:t xml:space="preserve">, </w:t>
      </w:r>
      <w:r w:rsidRPr="00C204AE">
        <w:rPr>
          <w:rFonts w:ascii="Calibri" w:hAnsi="Calibri"/>
          <w:szCs w:val="22"/>
        </w:rPr>
        <w:t>c</w:t>
      </w:r>
      <w:r w:rsidRPr="00C204AE">
        <w:rPr>
          <w:rFonts w:ascii="Calibri" w:hAnsi="Calibri"/>
          <w:spacing w:val="1"/>
          <w:szCs w:val="22"/>
        </w:rPr>
        <w:t>o</w:t>
      </w:r>
      <w:r w:rsidRPr="00C204AE">
        <w:rPr>
          <w:rFonts w:ascii="Calibri" w:hAnsi="Calibri"/>
          <w:spacing w:val="-1"/>
          <w:szCs w:val="22"/>
        </w:rPr>
        <w:t>b</w:t>
      </w:r>
      <w:r w:rsidRPr="00C204AE">
        <w:rPr>
          <w:rFonts w:ascii="Calibri" w:hAnsi="Calibri"/>
          <w:spacing w:val="-2"/>
          <w:szCs w:val="22"/>
        </w:rPr>
        <w:t>r</w:t>
      </w:r>
      <w:r w:rsidRPr="00C204AE">
        <w:rPr>
          <w:rFonts w:ascii="Calibri" w:hAnsi="Calibri"/>
          <w:szCs w:val="22"/>
        </w:rPr>
        <w:t>indo</w:t>
      </w:r>
      <w:r w:rsidRPr="00C204AE">
        <w:rPr>
          <w:rFonts w:ascii="Calibri" w:hAnsi="Calibri"/>
          <w:spacing w:val="2"/>
          <w:szCs w:val="22"/>
        </w:rPr>
        <w:t xml:space="preserve"> </w:t>
      </w:r>
      <w:r w:rsidRPr="00C204AE">
        <w:rPr>
          <w:rFonts w:ascii="Calibri" w:hAnsi="Calibri"/>
          <w:szCs w:val="22"/>
        </w:rPr>
        <w:t>t</w:t>
      </w:r>
      <w:r w:rsidRPr="00C204AE">
        <w:rPr>
          <w:rFonts w:ascii="Calibri" w:hAnsi="Calibri"/>
          <w:spacing w:val="1"/>
          <w:szCs w:val="22"/>
        </w:rPr>
        <w:t>o</w:t>
      </w:r>
      <w:r w:rsidRPr="00C204AE">
        <w:rPr>
          <w:rFonts w:ascii="Calibri" w:hAnsi="Calibri"/>
          <w:spacing w:val="-1"/>
          <w:szCs w:val="22"/>
        </w:rPr>
        <w:t>d</w:t>
      </w:r>
      <w:r w:rsidRPr="00C204AE">
        <w:rPr>
          <w:rFonts w:ascii="Calibri" w:hAnsi="Calibri"/>
          <w:szCs w:val="22"/>
        </w:rPr>
        <w:t>a</w:t>
      </w:r>
      <w:r w:rsidRPr="00C204AE">
        <w:rPr>
          <w:rFonts w:ascii="Calibri" w:hAnsi="Calibri"/>
          <w:spacing w:val="2"/>
          <w:szCs w:val="22"/>
        </w:rPr>
        <w:t xml:space="preserve"> </w:t>
      </w:r>
      <w:r w:rsidRPr="00C204AE">
        <w:rPr>
          <w:rFonts w:ascii="Calibri" w:hAnsi="Calibri"/>
          <w:spacing w:val="1"/>
          <w:szCs w:val="22"/>
        </w:rPr>
        <w:t>o</w:t>
      </w:r>
      <w:r w:rsidRPr="00C204AE">
        <w:rPr>
          <w:rFonts w:ascii="Calibri" w:hAnsi="Calibri"/>
          <w:spacing w:val="-3"/>
          <w:szCs w:val="22"/>
        </w:rPr>
        <w:t>p</w:t>
      </w:r>
      <w:r w:rsidRPr="00C204AE">
        <w:rPr>
          <w:rFonts w:ascii="Calibri" w:hAnsi="Calibri"/>
          <w:spacing w:val="1"/>
          <w:szCs w:val="22"/>
        </w:rPr>
        <w:t>e</w:t>
      </w:r>
      <w:r w:rsidRPr="00C204AE">
        <w:rPr>
          <w:rFonts w:ascii="Calibri" w:hAnsi="Calibri"/>
          <w:szCs w:val="22"/>
        </w:rPr>
        <w:t>raç</w:t>
      </w:r>
      <w:r w:rsidRPr="00C204AE">
        <w:rPr>
          <w:rFonts w:ascii="Calibri" w:hAnsi="Calibri"/>
          <w:spacing w:val="-3"/>
          <w:szCs w:val="22"/>
        </w:rPr>
        <w:t>ã</w:t>
      </w:r>
      <w:r w:rsidRPr="00C204AE">
        <w:rPr>
          <w:rFonts w:ascii="Calibri" w:hAnsi="Calibri"/>
          <w:spacing w:val="1"/>
          <w:szCs w:val="22"/>
        </w:rPr>
        <w:t>o</w:t>
      </w:r>
      <w:r w:rsidRPr="00C204AE">
        <w:rPr>
          <w:rFonts w:ascii="Calibri" w:hAnsi="Calibri"/>
          <w:szCs w:val="22"/>
        </w:rPr>
        <w:t xml:space="preserve">, </w:t>
      </w:r>
      <w:r w:rsidRPr="00C204AE">
        <w:rPr>
          <w:rFonts w:ascii="Calibri" w:hAnsi="Calibri"/>
          <w:spacing w:val="1"/>
          <w:szCs w:val="22"/>
        </w:rPr>
        <w:t>m</w:t>
      </w:r>
      <w:r w:rsidRPr="00C204AE">
        <w:rPr>
          <w:rFonts w:ascii="Calibri" w:hAnsi="Calibri"/>
          <w:szCs w:val="22"/>
        </w:rPr>
        <w:t>a</w:t>
      </w:r>
      <w:r w:rsidRPr="00C204AE">
        <w:rPr>
          <w:rFonts w:ascii="Calibri" w:hAnsi="Calibri"/>
          <w:spacing w:val="-1"/>
          <w:szCs w:val="22"/>
        </w:rPr>
        <w:t>nu</w:t>
      </w:r>
      <w:r w:rsidRPr="00C204AE">
        <w:rPr>
          <w:rFonts w:ascii="Calibri" w:hAnsi="Calibri"/>
          <w:szCs w:val="22"/>
        </w:rPr>
        <w:t>t</w:t>
      </w:r>
      <w:r w:rsidRPr="00C204AE">
        <w:rPr>
          <w:rFonts w:ascii="Calibri" w:hAnsi="Calibri"/>
          <w:spacing w:val="-1"/>
          <w:szCs w:val="22"/>
        </w:rPr>
        <w:t>en</w:t>
      </w:r>
      <w:r w:rsidRPr="00C204AE">
        <w:rPr>
          <w:rFonts w:ascii="Calibri" w:hAnsi="Calibri"/>
          <w:szCs w:val="22"/>
        </w:rPr>
        <w:t>çã</w:t>
      </w:r>
      <w:r w:rsidRPr="00C204AE">
        <w:rPr>
          <w:rFonts w:ascii="Calibri" w:hAnsi="Calibri"/>
          <w:spacing w:val="1"/>
          <w:szCs w:val="22"/>
        </w:rPr>
        <w:t>o</w:t>
      </w:r>
      <w:r w:rsidRPr="00C204AE">
        <w:rPr>
          <w:rFonts w:ascii="Calibri" w:hAnsi="Calibri"/>
          <w:szCs w:val="22"/>
        </w:rPr>
        <w:t>,</w:t>
      </w:r>
      <w:r w:rsidRPr="00C204AE">
        <w:rPr>
          <w:rFonts w:ascii="Calibri" w:hAnsi="Calibri"/>
          <w:spacing w:val="3"/>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pacing w:val="-2"/>
          <w:szCs w:val="22"/>
        </w:rPr>
        <w:t>t</w:t>
      </w:r>
      <w:r w:rsidRPr="00C204AE">
        <w:rPr>
          <w:rFonts w:ascii="Calibri" w:hAnsi="Calibri"/>
          <w:spacing w:val="1"/>
          <w:szCs w:val="22"/>
        </w:rPr>
        <w:t>e</w:t>
      </w:r>
      <w:r w:rsidRPr="00C204AE">
        <w:rPr>
          <w:rFonts w:ascii="Calibri" w:hAnsi="Calibri"/>
          <w:szCs w:val="22"/>
        </w:rPr>
        <w:t>cç</w:t>
      </w:r>
      <w:r w:rsidRPr="00C204AE">
        <w:rPr>
          <w:rFonts w:ascii="Calibri" w:hAnsi="Calibri"/>
          <w:spacing w:val="-3"/>
          <w:szCs w:val="22"/>
        </w:rPr>
        <w:t>ã</w:t>
      </w:r>
      <w:r w:rsidRPr="00C204AE">
        <w:rPr>
          <w:rFonts w:ascii="Calibri" w:hAnsi="Calibri"/>
          <w:szCs w:val="22"/>
        </w:rPr>
        <w:t>o</w:t>
      </w:r>
      <w:r w:rsidRPr="00C204AE">
        <w:rPr>
          <w:rFonts w:ascii="Calibri" w:hAnsi="Calibri"/>
          <w:spacing w:val="4"/>
          <w:szCs w:val="22"/>
        </w:rPr>
        <w:t xml:space="preserve"> </w:t>
      </w:r>
      <w:r w:rsidRPr="00C204AE">
        <w:rPr>
          <w:rFonts w:ascii="Calibri" w:hAnsi="Calibri"/>
          <w:spacing w:val="-1"/>
          <w:szCs w:val="22"/>
        </w:rPr>
        <w:t>d</w:t>
      </w:r>
      <w:r w:rsidRPr="00C204AE">
        <w:rPr>
          <w:rFonts w:ascii="Calibri" w:hAnsi="Calibri"/>
          <w:szCs w:val="22"/>
        </w:rPr>
        <w:t>e</w:t>
      </w:r>
      <w:r w:rsidRPr="00C204AE">
        <w:rPr>
          <w:rFonts w:ascii="Calibri" w:hAnsi="Calibri"/>
          <w:spacing w:val="3"/>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pacing w:val="-3"/>
          <w:szCs w:val="22"/>
        </w:rPr>
        <w:t>f</w:t>
      </w:r>
      <w:r w:rsidRPr="00C204AE">
        <w:rPr>
          <w:rFonts w:ascii="Calibri" w:hAnsi="Calibri"/>
          <w:spacing w:val="1"/>
          <w:szCs w:val="22"/>
        </w:rPr>
        <w:t>e</w:t>
      </w:r>
      <w:r w:rsidRPr="00C204AE">
        <w:rPr>
          <w:rFonts w:ascii="Calibri" w:hAnsi="Calibri"/>
          <w:szCs w:val="22"/>
        </w:rPr>
        <w:t>i</w:t>
      </w:r>
      <w:r w:rsidRPr="00C204AE">
        <w:rPr>
          <w:rFonts w:ascii="Calibri" w:hAnsi="Calibri"/>
          <w:spacing w:val="-2"/>
          <w:szCs w:val="22"/>
        </w:rPr>
        <w:t>t</w:t>
      </w:r>
      <w:r w:rsidRPr="00C204AE">
        <w:rPr>
          <w:rFonts w:ascii="Calibri" w:hAnsi="Calibri"/>
          <w:spacing w:val="-1"/>
          <w:szCs w:val="22"/>
        </w:rPr>
        <w:t>o</w:t>
      </w:r>
      <w:r w:rsidRPr="00C204AE">
        <w:rPr>
          <w:rFonts w:ascii="Calibri" w:hAnsi="Calibri"/>
          <w:szCs w:val="22"/>
        </w:rPr>
        <w:t>s,</w:t>
      </w:r>
      <w:r w:rsidRPr="00C204AE">
        <w:rPr>
          <w:rFonts w:ascii="Calibri" w:hAnsi="Calibri"/>
          <w:spacing w:val="3"/>
          <w:szCs w:val="22"/>
        </w:rPr>
        <w:t xml:space="preserve"> </w:t>
      </w:r>
      <w:r w:rsidRPr="00C204AE">
        <w:rPr>
          <w:rFonts w:ascii="Calibri" w:hAnsi="Calibri"/>
          <w:szCs w:val="22"/>
        </w:rPr>
        <w:t>r</w:t>
      </w:r>
      <w:r w:rsidRPr="00C204AE">
        <w:rPr>
          <w:rFonts w:ascii="Calibri" w:hAnsi="Calibri"/>
          <w:spacing w:val="1"/>
          <w:szCs w:val="22"/>
        </w:rPr>
        <w:t>e</w:t>
      </w:r>
      <w:r w:rsidRPr="00C204AE">
        <w:rPr>
          <w:rFonts w:ascii="Calibri" w:hAnsi="Calibri"/>
          <w:spacing w:val="-1"/>
          <w:szCs w:val="22"/>
        </w:rPr>
        <w:t>p</w:t>
      </w:r>
      <w:r w:rsidRPr="00C204AE">
        <w:rPr>
          <w:rFonts w:ascii="Calibri" w:hAnsi="Calibri"/>
          <w:szCs w:val="22"/>
        </w:rPr>
        <w:t>aro</w:t>
      </w:r>
      <w:r w:rsidRPr="00C204AE">
        <w:rPr>
          <w:rFonts w:ascii="Calibri" w:hAnsi="Calibri"/>
          <w:spacing w:val="4"/>
          <w:szCs w:val="22"/>
        </w:rPr>
        <w:t xml:space="preserve"> </w:t>
      </w:r>
      <w:r w:rsidRPr="00C204AE">
        <w:rPr>
          <w:rFonts w:ascii="Calibri" w:hAnsi="Calibri"/>
          <w:szCs w:val="22"/>
        </w:rPr>
        <w:t xml:space="preserve">em nível de </w:t>
      </w:r>
      <w:r w:rsidRPr="00C204AE">
        <w:rPr>
          <w:rFonts w:ascii="Calibri" w:hAnsi="Calibri"/>
          <w:spacing w:val="-1"/>
          <w:szCs w:val="22"/>
        </w:rPr>
        <w:t>u</w:t>
      </w:r>
      <w:r w:rsidRPr="00C204AE">
        <w:rPr>
          <w:rFonts w:ascii="Calibri" w:hAnsi="Calibri"/>
          <w:szCs w:val="22"/>
        </w:rPr>
        <w:t>s</w:t>
      </w:r>
      <w:r w:rsidRPr="00C204AE">
        <w:rPr>
          <w:rFonts w:ascii="Calibri" w:hAnsi="Calibri"/>
          <w:spacing w:val="-1"/>
          <w:szCs w:val="22"/>
        </w:rPr>
        <w:t>u</w:t>
      </w:r>
      <w:r w:rsidRPr="00C204AE">
        <w:rPr>
          <w:rFonts w:ascii="Calibri" w:hAnsi="Calibri"/>
          <w:szCs w:val="22"/>
        </w:rPr>
        <w:t>ário</w:t>
      </w:r>
      <w:r w:rsidRPr="00C204AE">
        <w:rPr>
          <w:rFonts w:ascii="Calibri" w:hAnsi="Calibri"/>
          <w:spacing w:val="1"/>
          <w:szCs w:val="22"/>
        </w:rPr>
        <w:t xml:space="preserve"> </w:t>
      </w:r>
      <w:r w:rsidRPr="00C204AE">
        <w:rPr>
          <w:rFonts w:ascii="Calibri" w:hAnsi="Calibri"/>
          <w:szCs w:val="22"/>
        </w:rPr>
        <w:t>e</w:t>
      </w:r>
      <w:r w:rsidRPr="00C204AE">
        <w:rPr>
          <w:rFonts w:ascii="Calibri" w:hAnsi="Calibri"/>
          <w:spacing w:val="1"/>
          <w:szCs w:val="22"/>
        </w:rPr>
        <w:t xml:space="preserve"> </w:t>
      </w:r>
      <w:r w:rsidRPr="00C204AE">
        <w:rPr>
          <w:rFonts w:ascii="Calibri" w:hAnsi="Calibri"/>
          <w:szCs w:val="22"/>
        </w:rPr>
        <w:t>l</w:t>
      </w:r>
      <w:r w:rsidRPr="00C204AE">
        <w:rPr>
          <w:rFonts w:ascii="Calibri" w:hAnsi="Calibri"/>
          <w:spacing w:val="1"/>
          <w:szCs w:val="22"/>
        </w:rPr>
        <w:t>o</w:t>
      </w:r>
      <w:r w:rsidRPr="00C204AE">
        <w:rPr>
          <w:rFonts w:ascii="Calibri" w:hAnsi="Calibri"/>
          <w:szCs w:val="22"/>
        </w:rPr>
        <w:t>cali</w:t>
      </w:r>
      <w:r w:rsidRPr="00C204AE">
        <w:rPr>
          <w:rFonts w:ascii="Calibri" w:hAnsi="Calibri"/>
          <w:spacing w:val="-1"/>
          <w:szCs w:val="22"/>
        </w:rPr>
        <w:t>z</w:t>
      </w:r>
      <w:r w:rsidRPr="00C204AE">
        <w:rPr>
          <w:rFonts w:ascii="Calibri" w:hAnsi="Calibri"/>
          <w:szCs w:val="22"/>
        </w:rPr>
        <w:t>aç</w:t>
      </w:r>
      <w:r w:rsidRPr="00C204AE">
        <w:rPr>
          <w:rFonts w:ascii="Calibri" w:hAnsi="Calibri"/>
          <w:spacing w:val="-3"/>
          <w:szCs w:val="22"/>
        </w:rPr>
        <w:t>ã</w:t>
      </w:r>
      <w:r w:rsidRPr="00C204AE">
        <w:rPr>
          <w:rFonts w:ascii="Calibri" w:hAnsi="Calibri"/>
          <w:szCs w:val="22"/>
        </w:rPr>
        <w:t>o</w:t>
      </w:r>
      <w:r w:rsidRPr="00C204AE">
        <w:rPr>
          <w:rFonts w:ascii="Calibri" w:hAnsi="Calibri"/>
          <w:spacing w:val="1"/>
          <w:szCs w:val="22"/>
        </w:rPr>
        <w:t xml:space="preserve"> </w:t>
      </w:r>
      <w:r w:rsidRPr="00C204AE">
        <w:rPr>
          <w:rFonts w:ascii="Calibri" w:hAnsi="Calibri"/>
          <w:szCs w:val="22"/>
        </w:rPr>
        <w:t>e</w:t>
      </w:r>
      <w:r w:rsidRPr="00C204AE">
        <w:rPr>
          <w:rFonts w:ascii="Calibri" w:hAnsi="Calibri"/>
          <w:spacing w:val="1"/>
          <w:szCs w:val="22"/>
        </w:rPr>
        <w:t xml:space="preserve"> </w:t>
      </w:r>
      <w:r w:rsidRPr="00C204AE">
        <w:rPr>
          <w:rFonts w:ascii="Calibri" w:hAnsi="Calibri"/>
          <w:szCs w:val="22"/>
        </w:rPr>
        <w:t>r</w:t>
      </w:r>
      <w:r w:rsidRPr="00C204AE">
        <w:rPr>
          <w:rFonts w:ascii="Calibri" w:hAnsi="Calibri"/>
          <w:spacing w:val="-2"/>
          <w:szCs w:val="22"/>
        </w:rPr>
        <w:t>e</w:t>
      </w:r>
      <w:r w:rsidRPr="00C204AE">
        <w:rPr>
          <w:rFonts w:ascii="Calibri" w:hAnsi="Calibri"/>
          <w:spacing w:val="-1"/>
          <w:szCs w:val="22"/>
        </w:rPr>
        <w:t>p</w:t>
      </w:r>
      <w:r w:rsidRPr="00C204AE">
        <w:rPr>
          <w:rFonts w:ascii="Calibri" w:hAnsi="Calibri"/>
          <w:szCs w:val="22"/>
        </w:rPr>
        <w:t>aração</w:t>
      </w:r>
      <w:r w:rsidRPr="00C204AE">
        <w:rPr>
          <w:rFonts w:ascii="Calibri" w:hAnsi="Calibri"/>
          <w:spacing w:val="1"/>
          <w:szCs w:val="22"/>
        </w:rPr>
        <w:t xml:space="preserve"> </w:t>
      </w:r>
      <w:r w:rsidRPr="00C204AE">
        <w:rPr>
          <w:rFonts w:ascii="Calibri" w:hAnsi="Calibri"/>
          <w:spacing w:val="-1"/>
          <w:szCs w:val="22"/>
        </w:rPr>
        <w:t>d</w:t>
      </w:r>
      <w:r w:rsidRPr="00C204AE">
        <w:rPr>
          <w:rFonts w:ascii="Calibri" w:hAnsi="Calibri"/>
          <w:szCs w:val="22"/>
        </w:rPr>
        <w:t>e</w:t>
      </w:r>
      <w:r w:rsidRPr="00C204AE">
        <w:rPr>
          <w:rFonts w:ascii="Calibri" w:hAnsi="Calibri"/>
          <w:spacing w:val="1"/>
          <w:szCs w:val="22"/>
        </w:rPr>
        <w:t xml:space="preserve"> </w:t>
      </w:r>
      <w:r w:rsidRPr="00C204AE">
        <w:rPr>
          <w:rFonts w:ascii="Calibri" w:hAnsi="Calibri"/>
          <w:spacing w:val="-1"/>
          <w:szCs w:val="22"/>
        </w:rPr>
        <w:t>d</w:t>
      </w:r>
      <w:r w:rsidRPr="00C204AE">
        <w:rPr>
          <w:rFonts w:ascii="Calibri" w:hAnsi="Calibri"/>
          <w:spacing w:val="1"/>
          <w:szCs w:val="22"/>
        </w:rPr>
        <w:t>e</w:t>
      </w:r>
      <w:r w:rsidRPr="00C204AE">
        <w:rPr>
          <w:rFonts w:ascii="Calibri" w:hAnsi="Calibri"/>
          <w:szCs w:val="22"/>
        </w:rPr>
        <w:t>f</w:t>
      </w:r>
      <w:r w:rsidRPr="00C204AE">
        <w:rPr>
          <w:rFonts w:ascii="Calibri" w:hAnsi="Calibri"/>
          <w:spacing w:val="1"/>
          <w:szCs w:val="22"/>
        </w:rPr>
        <w:t>e</w:t>
      </w:r>
      <w:r w:rsidRPr="00C204AE">
        <w:rPr>
          <w:rFonts w:ascii="Calibri" w:hAnsi="Calibri"/>
          <w:szCs w:val="22"/>
        </w:rPr>
        <w:t>i</w:t>
      </w:r>
      <w:r w:rsidRPr="00C204AE">
        <w:rPr>
          <w:rFonts w:ascii="Calibri" w:hAnsi="Calibri"/>
          <w:spacing w:val="-2"/>
          <w:szCs w:val="22"/>
        </w:rPr>
        <w:t>t</w:t>
      </w:r>
      <w:r w:rsidRPr="00C204AE">
        <w:rPr>
          <w:rFonts w:ascii="Calibri" w:hAnsi="Calibri"/>
          <w:spacing w:val="1"/>
          <w:szCs w:val="22"/>
        </w:rPr>
        <w:t>o</w:t>
      </w:r>
      <w:r w:rsidRPr="00C204AE">
        <w:rPr>
          <w:rFonts w:ascii="Calibri" w:hAnsi="Calibri"/>
          <w:szCs w:val="22"/>
        </w:rPr>
        <w:t xml:space="preserve">s, para no mínimo 6 (seis) </w:t>
      </w:r>
      <w:proofErr w:type="gramStart"/>
      <w:r w:rsidRPr="00C204AE">
        <w:rPr>
          <w:rFonts w:ascii="Calibri" w:hAnsi="Calibri"/>
          <w:szCs w:val="22"/>
        </w:rPr>
        <w:t xml:space="preserve">operadores </w:t>
      </w:r>
      <w:r w:rsidRPr="00C204AE">
        <w:rPr>
          <w:rFonts w:ascii="Calibri" w:hAnsi="Calibri"/>
          <w:spacing w:val="17"/>
          <w:szCs w:val="22"/>
        </w:rPr>
        <w:t xml:space="preserve"> do</w:t>
      </w:r>
      <w:proofErr w:type="gramEnd"/>
      <w:r w:rsidRPr="00C204AE">
        <w:rPr>
          <w:rFonts w:ascii="Calibri" w:hAnsi="Calibri"/>
          <w:spacing w:val="17"/>
          <w:szCs w:val="22"/>
        </w:rPr>
        <w:t xml:space="preserve"> COT</w:t>
      </w:r>
      <w:r w:rsidRPr="00C204AE">
        <w:rPr>
          <w:rFonts w:ascii="Calibri" w:hAnsi="Calibri"/>
          <w:szCs w:val="22"/>
        </w:rPr>
        <w:t>.</w:t>
      </w:r>
    </w:p>
    <w:p w:rsidR="008D6B56" w:rsidRPr="008D6B56" w:rsidRDefault="008D6B56" w:rsidP="00F751DC">
      <w:pPr>
        <w:pStyle w:val="Saudao1"/>
        <w:widowControl/>
        <w:numPr>
          <w:ilvl w:val="2"/>
          <w:numId w:val="1"/>
        </w:numPr>
        <w:suppressAutoHyphens w:val="0"/>
        <w:spacing w:after="360"/>
        <w:rPr>
          <w:rFonts w:ascii="Calibri" w:eastAsia="Times New Roman" w:hAnsi="Calibri" w:cs="Calibri"/>
          <w:b/>
          <w:color w:val="000000"/>
          <w:szCs w:val="24"/>
          <w:u w:val="single"/>
        </w:rPr>
      </w:pPr>
      <w:r w:rsidRPr="00C204AE">
        <w:rPr>
          <w:rFonts w:ascii="Calibri" w:hAnsi="Calibri"/>
          <w:szCs w:val="22"/>
        </w:rPr>
        <w:t xml:space="preserve"> </w:t>
      </w:r>
      <w:r w:rsidRPr="005F7E7B">
        <w:rPr>
          <w:rFonts w:ascii="Calibri" w:hAnsi="Calibri"/>
          <w:szCs w:val="22"/>
        </w:rPr>
        <w:t>O treinamento deverá fazer parte do contrato, não gerando qualquer custo para o contratante, e deverá ser ministrado quando da entrega do objeto.</w:t>
      </w:r>
    </w:p>
    <w:p w:rsidR="008D6B56" w:rsidRPr="008D6B56" w:rsidRDefault="008D6B56" w:rsidP="00F751DC">
      <w:pPr>
        <w:pStyle w:val="Saudao1"/>
        <w:widowControl/>
        <w:numPr>
          <w:ilvl w:val="2"/>
          <w:numId w:val="1"/>
        </w:numPr>
        <w:suppressAutoHyphens w:val="0"/>
        <w:spacing w:after="360"/>
        <w:rPr>
          <w:rFonts w:ascii="Calibri" w:eastAsia="Times New Roman" w:hAnsi="Calibri" w:cs="Calibri"/>
          <w:b/>
          <w:color w:val="000000"/>
          <w:szCs w:val="24"/>
          <w:u w:val="single"/>
        </w:rPr>
      </w:pPr>
      <w:r w:rsidRPr="005F7E7B">
        <w:rPr>
          <w:rFonts w:ascii="Calibri" w:hAnsi="Calibri"/>
          <w:szCs w:val="22"/>
        </w:rPr>
        <w:lastRenderedPageBreak/>
        <w:t xml:space="preserve">O local do treinamento será </w:t>
      </w:r>
      <w:r>
        <w:rPr>
          <w:rFonts w:ascii="Calibri" w:hAnsi="Calibri"/>
          <w:szCs w:val="22"/>
        </w:rPr>
        <w:t>em local indicado pela Coordenação do Comando de Operações Táticas</w:t>
      </w:r>
      <w:r w:rsidRPr="005F7E7B">
        <w:rPr>
          <w:rFonts w:ascii="Calibri" w:hAnsi="Calibri"/>
          <w:szCs w:val="22"/>
        </w:rPr>
        <w:t>, na cidade de Brasília/DF</w:t>
      </w:r>
      <w:r>
        <w:rPr>
          <w:rFonts w:ascii="Calibri" w:hAnsi="Calibri"/>
          <w:szCs w:val="22"/>
        </w:rPr>
        <w:t>, quando da assinatura do contrato.</w:t>
      </w:r>
    </w:p>
    <w:p w:rsidR="00AA3055" w:rsidRPr="00CE5953" w:rsidRDefault="00AA3055" w:rsidP="00F751DC">
      <w:pPr>
        <w:pStyle w:val="Saudao1"/>
        <w:widowControl/>
        <w:numPr>
          <w:ilvl w:val="0"/>
          <w:numId w:val="1"/>
        </w:numPr>
        <w:suppressAutoHyphens w:val="0"/>
        <w:spacing w:after="360"/>
        <w:rPr>
          <w:rFonts w:ascii="Calibri" w:eastAsia="Times New Roman" w:hAnsi="Calibri" w:cs="Calibri"/>
          <w:b/>
          <w:color w:val="000000"/>
          <w:szCs w:val="24"/>
          <w:highlight w:val="lightGray"/>
          <w:u w:val="single"/>
        </w:rPr>
      </w:pPr>
      <w:r w:rsidRPr="00CE5953">
        <w:rPr>
          <w:rFonts w:ascii="Calibri" w:eastAsia="Times New Roman" w:hAnsi="Calibri" w:cs="Calibri"/>
          <w:b/>
          <w:color w:val="000000"/>
          <w:szCs w:val="24"/>
          <w:highlight w:val="lightGray"/>
          <w:u w:val="single"/>
        </w:rPr>
        <w:t>AVALIAÇÃO DO CUSTO</w:t>
      </w:r>
    </w:p>
    <w:p w:rsidR="00AA3055" w:rsidRDefault="00AA3055" w:rsidP="00F751DC">
      <w:pPr>
        <w:numPr>
          <w:ilvl w:val="1"/>
          <w:numId w:val="1"/>
        </w:numPr>
        <w:spacing w:after="360"/>
        <w:rPr>
          <w:rFonts w:ascii="Calibri" w:hAnsi="Calibri" w:cs="Calibri"/>
          <w:color w:val="000000"/>
        </w:rPr>
      </w:pPr>
      <w:r w:rsidRPr="00CE5953">
        <w:rPr>
          <w:rFonts w:ascii="Calibri" w:hAnsi="Calibri" w:cs="Calibri"/>
          <w:color w:val="000000"/>
          <w:lang w:eastAsia="ar-SA"/>
        </w:rPr>
        <w:t xml:space="preserve">O </w:t>
      </w:r>
      <w:r w:rsidR="005773D5" w:rsidRPr="00CE5953">
        <w:rPr>
          <w:rFonts w:ascii="Calibri" w:hAnsi="Calibri" w:cs="Calibri"/>
          <w:color w:val="000000"/>
          <w:lang w:eastAsia="ar-SA"/>
        </w:rPr>
        <w:t xml:space="preserve">valor </w:t>
      </w:r>
      <w:r w:rsidR="005773D5" w:rsidRPr="00CE5953">
        <w:rPr>
          <w:rFonts w:ascii="Calibri" w:hAnsi="Calibri" w:cs="Calibri"/>
          <w:b/>
          <w:color w:val="000000"/>
          <w:lang w:eastAsia="ar-SA"/>
        </w:rPr>
        <w:t xml:space="preserve">total </w:t>
      </w:r>
      <w:r w:rsidR="005773D5" w:rsidRPr="00CE5953">
        <w:rPr>
          <w:rFonts w:ascii="Calibri" w:hAnsi="Calibri" w:cs="Calibri"/>
          <w:color w:val="000000"/>
          <w:lang w:eastAsia="ar-SA"/>
        </w:rPr>
        <w:t>máximo</w:t>
      </w:r>
      <w:r w:rsidRPr="00CE5953">
        <w:rPr>
          <w:rFonts w:ascii="Calibri" w:hAnsi="Calibri" w:cs="Calibri"/>
          <w:color w:val="000000"/>
          <w:lang w:eastAsia="ar-SA"/>
        </w:rPr>
        <w:t xml:space="preserve"> </w:t>
      </w:r>
      <w:r w:rsidR="005773D5" w:rsidRPr="00CE5953">
        <w:rPr>
          <w:rFonts w:ascii="Calibri" w:hAnsi="Calibri" w:cs="Calibri"/>
          <w:color w:val="000000"/>
          <w:lang w:eastAsia="ar-SA"/>
        </w:rPr>
        <w:t>que a Administração se dispõe a pagar</w:t>
      </w:r>
      <w:r w:rsidRPr="00CE5953">
        <w:rPr>
          <w:rFonts w:ascii="Calibri" w:hAnsi="Calibri" w:cs="Calibri"/>
          <w:color w:val="000000"/>
          <w:lang w:eastAsia="ar-SA"/>
        </w:rPr>
        <w:t xml:space="preserve"> é </w:t>
      </w:r>
      <w:r w:rsidRPr="00CE5953">
        <w:rPr>
          <w:rFonts w:ascii="Calibri" w:hAnsi="Calibri" w:cs="Calibri"/>
          <w:b/>
          <w:color w:val="000000"/>
          <w:lang w:eastAsia="ar-SA"/>
        </w:rPr>
        <w:t>R$</w:t>
      </w:r>
      <w:r w:rsidR="005773D5" w:rsidRPr="00CE5953">
        <w:rPr>
          <w:rFonts w:ascii="Calibri" w:hAnsi="Calibri" w:cs="Calibri"/>
          <w:b/>
          <w:color w:val="000000"/>
          <w:lang w:eastAsia="ar-SA"/>
        </w:rPr>
        <w:t xml:space="preserve"> </w:t>
      </w:r>
      <w:r w:rsidR="00117BE4">
        <w:rPr>
          <w:rFonts w:ascii="Calibri" w:hAnsi="Calibri" w:cs="Calibri"/>
          <w:b/>
          <w:color w:val="000000"/>
          <w:lang w:eastAsia="ar-SA"/>
        </w:rPr>
        <w:t>646.570,85 (seiscentos e quarenta e seis mil e quinhentos e setenta reais e oitenta e cinco centavos</w:t>
      </w:r>
      <w:r w:rsidR="005773D5" w:rsidRPr="00CE5953">
        <w:rPr>
          <w:rFonts w:ascii="Calibri" w:hAnsi="Calibri" w:cs="Calibri"/>
          <w:color w:val="000000"/>
          <w:lang w:eastAsia="ar-SA"/>
        </w:rPr>
        <w:t>)</w:t>
      </w:r>
      <w:r w:rsidR="00117BE4">
        <w:rPr>
          <w:rFonts w:ascii="Calibri" w:hAnsi="Calibri" w:cs="Calibri"/>
          <w:color w:val="000000"/>
          <w:lang w:eastAsia="ar-SA"/>
        </w:rPr>
        <w:t xml:space="preserve">, o equivalente a US$ </w:t>
      </w:r>
      <w:r w:rsidR="00A23B4E">
        <w:rPr>
          <w:rFonts w:ascii="Calibri" w:hAnsi="Calibri" w:cs="Calibri"/>
          <w:color w:val="000000"/>
          <w:lang w:eastAsia="ar-SA"/>
        </w:rPr>
        <w:t xml:space="preserve">268.286,66 (duzentos e sessenta e oito mil e duzentos e oitenta e seis dólares e sessenta e seis centavos). O câmbio utilizado foi o do dia 30.10.2014, onde </w:t>
      </w:r>
      <w:r w:rsidR="00A23B4E" w:rsidRPr="00A23B4E">
        <w:rPr>
          <w:rFonts w:ascii="Calibri" w:hAnsi="Calibri" w:cs="Calibri"/>
          <w:b/>
          <w:color w:val="000000"/>
          <w:u w:val="single"/>
          <w:lang w:eastAsia="ar-SA"/>
        </w:rPr>
        <w:t>US$ 1,00 = R$ 2,41</w:t>
      </w:r>
      <w:r w:rsidR="00A23B4E">
        <w:rPr>
          <w:rFonts w:ascii="Calibri" w:hAnsi="Calibri" w:cs="Calibri"/>
          <w:color w:val="000000"/>
          <w:lang w:eastAsia="ar-SA"/>
        </w:rPr>
        <w:t>.</w:t>
      </w:r>
    </w:p>
    <w:tbl>
      <w:tblPr>
        <w:tblW w:w="9361" w:type="dxa"/>
        <w:tblInd w:w="65" w:type="dxa"/>
        <w:tblCellMar>
          <w:left w:w="70" w:type="dxa"/>
          <w:right w:w="70" w:type="dxa"/>
        </w:tblCellMar>
        <w:tblLook w:val="00A0" w:firstRow="1" w:lastRow="0" w:firstColumn="1" w:lastColumn="0" w:noHBand="0" w:noVBand="0"/>
      </w:tblPr>
      <w:tblGrid>
        <w:gridCol w:w="998"/>
        <w:gridCol w:w="3260"/>
        <w:gridCol w:w="1701"/>
        <w:gridCol w:w="1701"/>
        <w:gridCol w:w="1701"/>
      </w:tblGrid>
      <w:tr w:rsidR="005773D5" w:rsidRPr="00CE5953" w:rsidTr="00964254">
        <w:trPr>
          <w:trHeight w:val="1242"/>
        </w:trPr>
        <w:tc>
          <w:tcPr>
            <w:tcW w:w="998" w:type="dxa"/>
            <w:tcBorders>
              <w:top w:val="single" w:sz="4" w:space="0" w:color="auto"/>
              <w:left w:val="single" w:sz="4" w:space="0" w:color="auto"/>
              <w:bottom w:val="single" w:sz="4" w:space="0" w:color="000000"/>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ITEM</w:t>
            </w:r>
          </w:p>
        </w:tc>
        <w:tc>
          <w:tcPr>
            <w:tcW w:w="3260" w:type="dxa"/>
            <w:tcBorders>
              <w:top w:val="single" w:sz="4" w:space="0" w:color="auto"/>
              <w:left w:val="single" w:sz="4" w:space="0" w:color="auto"/>
              <w:bottom w:val="single" w:sz="4" w:space="0" w:color="000000"/>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DESCRIÇÃO</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b/>
                <w:bCs/>
              </w:rPr>
            </w:pPr>
            <w:r w:rsidRPr="00CE5953">
              <w:rPr>
                <w:rFonts w:ascii="Calibri" w:hAnsi="Calibri" w:cs="Calibri"/>
                <w:b/>
                <w:bCs/>
              </w:rPr>
              <w:t>QTDE</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580247">
            <w:pPr>
              <w:ind w:left="0"/>
              <w:jc w:val="center"/>
              <w:rPr>
                <w:rFonts w:ascii="Calibri" w:hAnsi="Calibri" w:cs="Calibri"/>
                <w:b/>
                <w:bCs/>
              </w:rPr>
            </w:pPr>
            <w:r w:rsidRPr="00CE5953">
              <w:rPr>
                <w:rFonts w:ascii="Calibri" w:hAnsi="Calibri" w:cs="Calibri"/>
                <w:b/>
                <w:bCs/>
              </w:rPr>
              <w:t xml:space="preserve">VALOR </w:t>
            </w:r>
            <w:r w:rsidR="00580247">
              <w:rPr>
                <w:rFonts w:ascii="Calibri" w:hAnsi="Calibri" w:cs="Calibri"/>
                <w:b/>
                <w:bCs/>
              </w:rPr>
              <w:t>MÁXIMO</w:t>
            </w:r>
            <w:r w:rsidRPr="00CE5953">
              <w:rPr>
                <w:rFonts w:ascii="Calibri" w:hAnsi="Calibri" w:cs="Calibri"/>
                <w:b/>
                <w:bCs/>
              </w:rPr>
              <w:t xml:space="preserve"> UNITÁRIO</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580247">
            <w:pPr>
              <w:ind w:left="0"/>
              <w:jc w:val="center"/>
              <w:rPr>
                <w:rFonts w:ascii="Calibri" w:hAnsi="Calibri" w:cs="Calibri"/>
                <w:b/>
                <w:bCs/>
              </w:rPr>
            </w:pPr>
            <w:r w:rsidRPr="00CE5953">
              <w:rPr>
                <w:rFonts w:ascii="Calibri" w:hAnsi="Calibri" w:cs="Calibri"/>
                <w:b/>
                <w:bCs/>
              </w:rPr>
              <w:t xml:space="preserve">VALOR </w:t>
            </w:r>
            <w:r w:rsidR="00580247">
              <w:rPr>
                <w:rFonts w:ascii="Calibri" w:hAnsi="Calibri" w:cs="Calibri"/>
                <w:b/>
                <w:bCs/>
              </w:rPr>
              <w:t>MÁXIMO</w:t>
            </w:r>
            <w:r w:rsidRPr="00CE5953">
              <w:rPr>
                <w:rFonts w:ascii="Calibri" w:hAnsi="Calibri" w:cs="Calibri"/>
                <w:b/>
                <w:bCs/>
              </w:rPr>
              <w:t xml:space="preserve"> TOTAL</w:t>
            </w:r>
          </w:p>
        </w:tc>
      </w:tr>
      <w:tr w:rsidR="005773D5"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r w:rsidRPr="00CE5953">
              <w:rPr>
                <w:rFonts w:ascii="Calibri" w:hAnsi="Calibri" w:cs="Calibri"/>
              </w:rPr>
              <w:t>1</w:t>
            </w:r>
          </w:p>
        </w:tc>
        <w:tc>
          <w:tcPr>
            <w:tcW w:w="3260" w:type="dxa"/>
            <w:tcBorders>
              <w:top w:val="nil"/>
              <w:left w:val="nil"/>
              <w:bottom w:val="single" w:sz="4" w:space="0" w:color="auto"/>
              <w:right w:val="single" w:sz="4" w:space="0" w:color="auto"/>
            </w:tcBorders>
            <w:vAlign w:val="center"/>
          </w:tcPr>
          <w:p w:rsidR="005773D5" w:rsidRPr="00CE5953" w:rsidRDefault="00A23B4E" w:rsidP="00E96B7E">
            <w:pPr>
              <w:ind w:left="0"/>
              <w:jc w:val="center"/>
              <w:rPr>
                <w:rFonts w:ascii="Calibri" w:hAnsi="Calibri" w:cs="Calibri"/>
                <w:bCs/>
              </w:rPr>
            </w:pPr>
            <w:r>
              <w:rPr>
                <w:rFonts w:ascii="Calibri" w:hAnsi="Calibri" w:cs="Calibri"/>
                <w:bCs/>
              </w:rPr>
              <w:t>Computador de mergulho de pulso</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A23B4E" w:rsidP="00E96B7E">
            <w:pPr>
              <w:ind w:left="0"/>
              <w:jc w:val="center"/>
              <w:rPr>
                <w:rFonts w:ascii="Calibri" w:hAnsi="Calibri" w:cs="Calibri"/>
              </w:rPr>
            </w:pPr>
            <w:r>
              <w:rPr>
                <w:rFonts w:ascii="Calibri" w:hAnsi="Calibri" w:cs="Calibri"/>
              </w:rPr>
              <w:t>20</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A23B4E">
              <w:rPr>
                <w:rFonts w:ascii="Calibri" w:hAnsi="Calibri" w:cs="Calibri"/>
              </w:rPr>
              <w:t>1.339,37</w:t>
            </w:r>
          </w:p>
        </w:tc>
        <w:tc>
          <w:tcPr>
            <w:tcW w:w="1701" w:type="dxa"/>
            <w:tcBorders>
              <w:top w:val="single" w:sz="4" w:space="0" w:color="auto"/>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A23B4E">
              <w:rPr>
                <w:rFonts w:ascii="Calibri" w:hAnsi="Calibri" w:cs="Calibri"/>
              </w:rPr>
              <w:t>26.787,39</w:t>
            </w:r>
          </w:p>
        </w:tc>
      </w:tr>
      <w:tr w:rsidR="005773D5"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r w:rsidRPr="00CE5953">
              <w:rPr>
                <w:rFonts w:ascii="Calibri" w:hAnsi="Calibri" w:cs="Calibri"/>
              </w:rPr>
              <w:t>2</w:t>
            </w:r>
          </w:p>
        </w:tc>
        <w:tc>
          <w:tcPr>
            <w:tcW w:w="3260" w:type="dxa"/>
            <w:tcBorders>
              <w:top w:val="nil"/>
              <w:left w:val="nil"/>
              <w:bottom w:val="single" w:sz="4" w:space="0" w:color="auto"/>
              <w:right w:val="single" w:sz="4" w:space="0" w:color="auto"/>
            </w:tcBorders>
            <w:vAlign w:val="center"/>
          </w:tcPr>
          <w:p w:rsidR="005773D5" w:rsidRPr="00CE5953" w:rsidRDefault="00A23B4E" w:rsidP="00E96B7E">
            <w:pPr>
              <w:ind w:left="0"/>
              <w:jc w:val="center"/>
              <w:rPr>
                <w:rFonts w:ascii="Calibri" w:hAnsi="Calibri" w:cs="Calibri"/>
                <w:bCs/>
              </w:rPr>
            </w:pPr>
            <w:r>
              <w:rPr>
                <w:rFonts w:ascii="Calibri" w:hAnsi="Calibri" w:cs="Calibri"/>
                <w:bCs/>
              </w:rPr>
              <w:t>Veículo de mergulho propulsionado</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A23B4E" w:rsidP="00E96B7E">
            <w:pPr>
              <w:ind w:left="0"/>
              <w:jc w:val="center"/>
              <w:rPr>
                <w:rFonts w:ascii="Calibri" w:hAnsi="Calibri" w:cs="Calibri"/>
              </w:rPr>
            </w:pPr>
            <w:r>
              <w:rPr>
                <w:rFonts w:ascii="Calibri" w:hAnsi="Calibri" w:cs="Calibri"/>
              </w:rPr>
              <w:t>6</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A23B4E">
              <w:rPr>
                <w:rFonts w:ascii="Calibri" w:hAnsi="Calibri" w:cs="Calibri"/>
              </w:rPr>
              <w:t>19.255,90</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R$</w:t>
            </w:r>
            <w:r w:rsidR="00A23B4E">
              <w:rPr>
                <w:rFonts w:ascii="Calibri" w:hAnsi="Calibri" w:cs="Calibri"/>
              </w:rPr>
              <w:t xml:space="preserve"> 115.535,40</w:t>
            </w:r>
            <w:r w:rsidRPr="00CE5953">
              <w:rPr>
                <w:rFonts w:ascii="Calibri" w:hAnsi="Calibri" w:cs="Calibri"/>
              </w:rPr>
              <w:t xml:space="preserve"> </w:t>
            </w:r>
          </w:p>
        </w:tc>
      </w:tr>
      <w:tr w:rsidR="005773D5"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5773D5" w:rsidRPr="00CE5953" w:rsidRDefault="005773D5" w:rsidP="00E96B7E">
            <w:pPr>
              <w:ind w:left="0"/>
              <w:jc w:val="center"/>
              <w:rPr>
                <w:rFonts w:ascii="Calibri" w:hAnsi="Calibri" w:cs="Calibri"/>
              </w:rPr>
            </w:pPr>
            <w:r w:rsidRPr="00CE5953">
              <w:rPr>
                <w:rFonts w:ascii="Calibri" w:hAnsi="Calibri" w:cs="Calibri"/>
              </w:rPr>
              <w:t>3</w:t>
            </w:r>
          </w:p>
        </w:tc>
        <w:tc>
          <w:tcPr>
            <w:tcW w:w="3260" w:type="dxa"/>
            <w:tcBorders>
              <w:top w:val="nil"/>
              <w:left w:val="nil"/>
              <w:bottom w:val="single" w:sz="4" w:space="0" w:color="auto"/>
              <w:right w:val="single" w:sz="4" w:space="0" w:color="auto"/>
            </w:tcBorders>
            <w:vAlign w:val="center"/>
          </w:tcPr>
          <w:p w:rsidR="005773D5" w:rsidRPr="00CE5953" w:rsidRDefault="00A23B4E" w:rsidP="00E96B7E">
            <w:pPr>
              <w:ind w:left="0"/>
              <w:jc w:val="center"/>
              <w:rPr>
                <w:rFonts w:ascii="Calibri" w:hAnsi="Calibri" w:cs="Calibri"/>
                <w:bCs/>
              </w:rPr>
            </w:pPr>
            <w:r>
              <w:rPr>
                <w:rFonts w:ascii="Calibri" w:hAnsi="Calibri" w:cs="Calibri"/>
                <w:bCs/>
              </w:rPr>
              <w:t>Equipamento de flutuação de emergência</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A23B4E" w:rsidP="00E96B7E">
            <w:pPr>
              <w:ind w:left="0"/>
              <w:jc w:val="center"/>
              <w:rPr>
                <w:rFonts w:ascii="Calibri" w:hAnsi="Calibri" w:cs="Calibri"/>
              </w:rPr>
            </w:pPr>
            <w:r>
              <w:rPr>
                <w:rFonts w:ascii="Calibri" w:hAnsi="Calibri" w:cs="Calibri"/>
              </w:rPr>
              <w:t>100</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A23B4E">
              <w:rPr>
                <w:rFonts w:ascii="Calibri" w:hAnsi="Calibri" w:cs="Calibri"/>
              </w:rPr>
              <w:t>1.468,41</w:t>
            </w:r>
          </w:p>
        </w:tc>
        <w:tc>
          <w:tcPr>
            <w:tcW w:w="1701" w:type="dxa"/>
            <w:tcBorders>
              <w:top w:val="nil"/>
              <w:left w:val="single" w:sz="4" w:space="0" w:color="auto"/>
              <w:bottom w:val="single" w:sz="4" w:space="0" w:color="auto"/>
              <w:right w:val="single" w:sz="4" w:space="0" w:color="auto"/>
            </w:tcBorders>
            <w:vAlign w:val="center"/>
          </w:tcPr>
          <w:p w:rsidR="005773D5" w:rsidRPr="00CE5953" w:rsidRDefault="005773D5" w:rsidP="0025565B">
            <w:pPr>
              <w:ind w:left="0"/>
              <w:jc w:val="center"/>
              <w:rPr>
                <w:rFonts w:ascii="Calibri" w:hAnsi="Calibri" w:cs="Calibri"/>
              </w:rPr>
            </w:pPr>
            <w:r w:rsidRPr="00CE5953">
              <w:rPr>
                <w:rFonts w:ascii="Calibri" w:hAnsi="Calibri" w:cs="Calibri"/>
              </w:rPr>
              <w:t xml:space="preserve">R$ </w:t>
            </w:r>
            <w:r w:rsidR="00A23B4E">
              <w:rPr>
                <w:rFonts w:ascii="Calibri" w:hAnsi="Calibri" w:cs="Calibri"/>
              </w:rPr>
              <w:t>146.841,30</w:t>
            </w:r>
          </w:p>
        </w:tc>
      </w:tr>
      <w:tr w:rsidR="0090028D"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0028D" w:rsidRPr="00CE5953" w:rsidRDefault="0090028D" w:rsidP="00E96B7E">
            <w:pPr>
              <w:ind w:left="0"/>
              <w:jc w:val="center"/>
              <w:rPr>
                <w:rFonts w:ascii="Calibri" w:hAnsi="Calibri" w:cs="Calibri"/>
              </w:rPr>
            </w:pPr>
            <w:r>
              <w:rPr>
                <w:rFonts w:ascii="Calibri" w:hAnsi="Calibri" w:cs="Calibri"/>
              </w:rPr>
              <w:t>4</w:t>
            </w:r>
          </w:p>
        </w:tc>
        <w:tc>
          <w:tcPr>
            <w:tcW w:w="3260" w:type="dxa"/>
            <w:tcBorders>
              <w:top w:val="nil"/>
              <w:left w:val="nil"/>
              <w:bottom w:val="single" w:sz="4" w:space="0" w:color="auto"/>
              <w:right w:val="single" w:sz="4" w:space="0" w:color="auto"/>
            </w:tcBorders>
            <w:vAlign w:val="center"/>
          </w:tcPr>
          <w:p w:rsidR="0090028D" w:rsidRDefault="00A23B4E" w:rsidP="00E96B7E">
            <w:pPr>
              <w:ind w:left="0"/>
              <w:jc w:val="center"/>
              <w:rPr>
                <w:rFonts w:ascii="Calibri" w:hAnsi="Calibri" w:cs="Calibri"/>
                <w:bCs/>
              </w:rPr>
            </w:pPr>
            <w:r>
              <w:rPr>
                <w:rFonts w:ascii="Calibri" w:hAnsi="Calibri" w:cs="Calibri"/>
                <w:bCs/>
              </w:rPr>
              <w:t>Analisador de oxigênio</w:t>
            </w:r>
          </w:p>
        </w:tc>
        <w:tc>
          <w:tcPr>
            <w:tcW w:w="1701" w:type="dxa"/>
            <w:tcBorders>
              <w:top w:val="nil"/>
              <w:left w:val="single" w:sz="4" w:space="0" w:color="auto"/>
              <w:bottom w:val="single" w:sz="4" w:space="0" w:color="auto"/>
              <w:right w:val="single" w:sz="4" w:space="0" w:color="auto"/>
            </w:tcBorders>
            <w:vAlign w:val="center"/>
          </w:tcPr>
          <w:p w:rsidR="0090028D" w:rsidRDefault="00A23B4E" w:rsidP="00E96B7E">
            <w:pPr>
              <w:ind w:left="0"/>
              <w:jc w:val="center"/>
              <w:rPr>
                <w:rFonts w:ascii="Calibri" w:hAnsi="Calibri" w:cs="Calibri"/>
              </w:rPr>
            </w:pPr>
            <w:r>
              <w:rPr>
                <w:rFonts w:ascii="Calibri" w:hAnsi="Calibri" w:cs="Calibri"/>
              </w:rPr>
              <w:t>3</w:t>
            </w:r>
          </w:p>
        </w:tc>
        <w:tc>
          <w:tcPr>
            <w:tcW w:w="1701" w:type="dxa"/>
            <w:tcBorders>
              <w:top w:val="nil"/>
              <w:left w:val="single" w:sz="4" w:space="0" w:color="auto"/>
              <w:bottom w:val="single" w:sz="4" w:space="0" w:color="auto"/>
              <w:right w:val="single" w:sz="4" w:space="0" w:color="auto"/>
            </w:tcBorders>
            <w:vAlign w:val="center"/>
          </w:tcPr>
          <w:p w:rsidR="0090028D" w:rsidRPr="00CE5953"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980,20</w:t>
            </w:r>
          </w:p>
        </w:tc>
        <w:tc>
          <w:tcPr>
            <w:tcW w:w="1701" w:type="dxa"/>
            <w:tcBorders>
              <w:top w:val="nil"/>
              <w:left w:val="single" w:sz="4" w:space="0" w:color="auto"/>
              <w:bottom w:val="single" w:sz="4" w:space="0" w:color="auto"/>
              <w:right w:val="single" w:sz="4" w:space="0" w:color="auto"/>
            </w:tcBorders>
            <w:vAlign w:val="center"/>
          </w:tcPr>
          <w:p w:rsidR="0090028D" w:rsidRPr="00CE5953"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2.940,59</w:t>
            </w:r>
          </w:p>
        </w:tc>
      </w:tr>
      <w:tr w:rsidR="0090028D"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0028D" w:rsidRDefault="0090028D" w:rsidP="00E96B7E">
            <w:pPr>
              <w:ind w:left="0"/>
              <w:jc w:val="center"/>
              <w:rPr>
                <w:rFonts w:ascii="Calibri" w:hAnsi="Calibri" w:cs="Calibri"/>
              </w:rPr>
            </w:pPr>
            <w:r>
              <w:rPr>
                <w:rFonts w:ascii="Calibri" w:hAnsi="Calibri" w:cs="Calibri"/>
              </w:rPr>
              <w:t>5</w:t>
            </w:r>
          </w:p>
        </w:tc>
        <w:tc>
          <w:tcPr>
            <w:tcW w:w="3260" w:type="dxa"/>
            <w:tcBorders>
              <w:top w:val="nil"/>
              <w:left w:val="nil"/>
              <w:bottom w:val="single" w:sz="4" w:space="0" w:color="auto"/>
              <w:right w:val="single" w:sz="4" w:space="0" w:color="auto"/>
            </w:tcBorders>
            <w:vAlign w:val="center"/>
          </w:tcPr>
          <w:p w:rsidR="0090028D" w:rsidRDefault="00A23B4E" w:rsidP="00E96B7E">
            <w:pPr>
              <w:ind w:left="0"/>
              <w:jc w:val="center"/>
              <w:rPr>
                <w:rFonts w:ascii="Calibri" w:hAnsi="Calibri" w:cs="Calibri"/>
                <w:bCs/>
              </w:rPr>
            </w:pPr>
            <w:r>
              <w:rPr>
                <w:rFonts w:ascii="Calibri" w:hAnsi="Calibri" w:cs="Calibri"/>
                <w:bCs/>
              </w:rPr>
              <w:t>Lanterna de mergulho</w:t>
            </w:r>
          </w:p>
        </w:tc>
        <w:tc>
          <w:tcPr>
            <w:tcW w:w="1701" w:type="dxa"/>
            <w:tcBorders>
              <w:top w:val="nil"/>
              <w:left w:val="single" w:sz="4" w:space="0" w:color="auto"/>
              <w:bottom w:val="single" w:sz="4" w:space="0" w:color="auto"/>
              <w:right w:val="single" w:sz="4" w:space="0" w:color="auto"/>
            </w:tcBorders>
            <w:vAlign w:val="center"/>
          </w:tcPr>
          <w:p w:rsidR="0090028D" w:rsidRDefault="00A23B4E" w:rsidP="00E96B7E">
            <w:pPr>
              <w:ind w:left="0"/>
              <w:jc w:val="center"/>
              <w:rPr>
                <w:rFonts w:ascii="Calibri" w:hAnsi="Calibri" w:cs="Calibri"/>
              </w:rPr>
            </w:pPr>
            <w:r>
              <w:rPr>
                <w:rFonts w:ascii="Calibri" w:hAnsi="Calibri" w:cs="Calibri"/>
              </w:rPr>
              <w:t>20</w:t>
            </w:r>
          </w:p>
        </w:tc>
        <w:tc>
          <w:tcPr>
            <w:tcW w:w="1701" w:type="dxa"/>
            <w:tcBorders>
              <w:top w:val="nil"/>
              <w:left w:val="single" w:sz="4" w:space="0" w:color="auto"/>
              <w:bottom w:val="single" w:sz="4" w:space="0" w:color="auto"/>
              <w:right w:val="single" w:sz="4" w:space="0" w:color="auto"/>
            </w:tcBorders>
            <w:vAlign w:val="center"/>
          </w:tcPr>
          <w:p w:rsidR="0090028D"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572,54</w:t>
            </w:r>
          </w:p>
        </w:tc>
        <w:tc>
          <w:tcPr>
            <w:tcW w:w="1701" w:type="dxa"/>
            <w:tcBorders>
              <w:top w:val="nil"/>
              <w:left w:val="single" w:sz="4" w:space="0" w:color="auto"/>
              <w:bottom w:val="single" w:sz="4" w:space="0" w:color="auto"/>
              <w:right w:val="single" w:sz="4" w:space="0" w:color="auto"/>
            </w:tcBorders>
            <w:vAlign w:val="center"/>
          </w:tcPr>
          <w:p w:rsidR="0090028D"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11.450,87</w:t>
            </w:r>
          </w:p>
        </w:tc>
      </w:tr>
      <w:tr w:rsidR="0090028D"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0028D" w:rsidRDefault="0090028D" w:rsidP="00E96B7E">
            <w:pPr>
              <w:ind w:left="0"/>
              <w:jc w:val="center"/>
              <w:rPr>
                <w:rFonts w:ascii="Calibri" w:hAnsi="Calibri" w:cs="Calibri"/>
              </w:rPr>
            </w:pPr>
            <w:r>
              <w:rPr>
                <w:rFonts w:ascii="Calibri" w:hAnsi="Calibri" w:cs="Calibri"/>
              </w:rPr>
              <w:t>6</w:t>
            </w:r>
          </w:p>
        </w:tc>
        <w:tc>
          <w:tcPr>
            <w:tcW w:w="3260" w:type="dxa"/>
            <w:tcBorders>
              <w:top w:val="nil"/>
              <w:left w:val="nil"/>
              <w:bottom w:val="single" w:sz="4" w:space="0" w:color="auto"/>
              <w:right w:val="single" w:sz="4" w:space="0" w:color="auto"/>
            </w:tcBorders>
            <w:vAlign w:val="center"/>
          </w:tcPr>
          <w:p w:rsidR="0090028D" w:rsidRPr="0090028D" w:rsidRDefault="00A23B4E" w:rsidP="00E96B7E">
            <w:pPr>
              <w:ind w:left="0"/>
              <w:jc w:val="center"/>
              <w:rPr>
                <w:rFonts w:ascii="Calibri" w:hAnsi="Calibri" w:cs="Calibri"/>
                <w:bCs/>
              </w:rPr>
            </w:pPr>
            <w:r>
              <w:rPr>
                <w:rFonts w:ascii="Calibri" w:hAnsi="Calibri" w:cs="Calibri"/>
                <w:bCs/>
              </w:rPr>
              <w:t>Bateria recarregável para lanterna de mergulho</w:t>
            </w:r>
          </w:p>
        </w:tc>
        <w:tc>
          <w:tcPr>
            <w:tcW w:w="1701" w:type="dxa"/>
            <w:tcBorders>
              <w:top w:val="nil"/>
              <w:left w:val="single" w:sz="4" w:space="0" w:color="auto"/>
              <w:bottom w:val="single" w:sz="4" w:space="0" w:color="auto"/>
              <w:right w:val="single" w:sz="4" w:space="0" w:color="auto"/>
            </w:tcBorders>
            <w:vAlign w:val="center"/>
          </w:tcPr>
          <w:p w:rsidR="0090028D" w:rsidRDefault="00A23B4E" w:rsidP="00E96B7E">
            <w:pPr>
              <w:ind w:left="0"/>
              <w:jc w:val="center"/>
              <w:rPr>
                <w:rFonts w:ascii="Calibri" w:hAnsi="Calibri" w:cs="Calibri"/>
              </w:rPr>
            </w:pPr>
            <w:r>
              <w:rPr>
                <w:rFonts w:ascii="Calibri" w:hAnsi="Calibri" w:cs="Calibri"/>
              </w:rPr>
              <w:t>20</w:t>
            </w:r>
          </w:p>
        </w:tc>
        <w:tc>
          <w:tcPr>
            <w:tcW w:w="1701" w:type="dxa"/>
            <w:tcBorders>
              <w:top w:val="nil"/>
              <w:left w:val="single" w:sz="4" w:space="0" w:color="auto"/>
              <w:bottom w:val="single" w:sz="4" w:space="0" w:color="auto"/>
              <w:right w:val="single" w:sz="4" w:space="0" w:color="auto"/>
            </w:tcBorders>
            <w:vAlign w:val="center"/>
          </w:tcPr>
          <w:p w:rsidR="0090028D"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334,99</w:t>
            </w:r>
          </w:p>
        </w:tc>
        <w:tc>
          <w:tcPr>
            <w:tcW w:w="1701" w:type="dxa"/>
            <w:tcBorders>
              <w:top w:val="nil"/>
              <w:left w:val="single" w:sz="4" w:space="0" w:color="auto"/>
              <w:bottom w:val="single" w:sz="4" w:space="0" w:color="auto"/>
              <w:right w:val="single" w:sz="4" w:space="0" w:color="auto"/>
            </w:tcBorders>
            <w:vAlign w:val="center"/>
          </w:tcPr>
          <w:p w:rsidR="0090028D" w:rsidRDefault="0090028D" w:rsidP="0025565B">
            <w:pPr>
              <w:ind w:left="0"/>
              <w:jc w:val="center"/>
              <w:rPr>
                <w:rFonts w:ascii="Calibri" w:hAnsi="Calibri" w:cs="Calibri"/>
              </w:rPr>
            </w:pPr>
            <w:r>
              <w:rPr>
                <w:rFonts w:ascii="Calibri" w:hAnsi="Calibri" w:cs="Calibri"/>
              </w:rPr>
              <w:t>R$</w:t>
            </w:r>
            <w:r w:rsidR="00A23B4E">
              <w:rPr>
                <w:rFonts w:ascii="Calibri" w:hAnsi="Calibri" w:cs="Calibri"/>
              </w:rPr>
              <w:t xml:space="preserve"> 6.699,80</w:t>
            </w:r>
          </w:p>
        </w:tc>
      </w:tr>
    </w:tbl>
    <w:p w:rsidR="00202362" w:rsidRDefault="00202362">
      <w:r>
        <w:br w:type="page"/>
      </w:r>
    </w:p>
    <w:tbl>
      <w:tblPr>
        <w:tblW w:w="9361" w:type="dxa"/>
        <w:tblInd w:w="65" w:type="dxa"/>
        <w:tblCellMar>
          <w:left w:w="70" w:type="dxa"/>
          <w:right w:w="70" w:type="dxa"/>
        </w:tblCellMar>
        <w:tblLook w:val="00A0" w:firstRow="1" w:lastRow="0" w:firstColumn="1" w:lastColumn="0" w:noHBand="0" w:noVBand="0"/>
      </w:tblPr>
      <w:tblGrid>
        <w:gridCol w:w="998"/>
        <w:gridCol w:w="3260"/>
        <w:gridCol w:w="1701"/>
        <w:gridCol w:w="1701"/>
        <w:gridCol w:w="1701"/>
      </w:tblGrid>
      <w:tr w:rsidR="00202362" w:rsidRPr="00CE5953" w:rsidTr="00B173E5">
        <w:trPr>
          <w:trHeight w:val="1242"/>
        </w:trPr>
        <w:tc>
          <w:tcPr>
            <w:tcW w:w="998" w:type="dxa"/>
            <w:tcBorders>
              <w:top w:val="single" w:sz="4" w:space="0" w:color="auto"/>
              <w:left w:val="single" w:sz="4" w:space="0" w:color="auto"/>
              <w:bottom w:val="single" w:sz="4" w:space="0" w:color="000000"/>
              <w:right w:val="single" w:sz="4" w:space="0" w:color="auto"/>
            </w:tcBorders>
            <w:vAlign w:val="center"/>
          </w:tcPr>
          <w:p w:rsidR="00202362" w:rsidRPr="00CE5953" w:rsidRDefault="00202362" w:rsidP="00B173E5">
            <w:pPr>
              <w:ind w:left="0"/>
              <w:jc w:val="center"/>
              <w:rPr>
                <w:rFonts w:ascii="Calibri" w:hAnsi="Calibri" w:cs="Calibri"/>
                <w:b/>
                <w:bCs/>
              </w:rPr>
            </w:pPr>
            <w:r w:rsidRPr="00CE5953">
              <w:rPr>
                <w:rFonts w:ascii="Calibri" w:hAnsi="Calibri" w:cs="Calibri"/>
                <w:b/>
                <w:bCs/>
              </w:rPr>
              <w:lastRenderedPageBreak/>
              <w:t>ITEM</w:t>
            </w:r>
          </w:p>
        </w:tc>
        <w:tc>
          <w:tcPr>
            <w:tcW w:w="3260" w:type="dxa"/>
            <w:tcBorders>
              <w:top w:val="single" w:sz="4" w:space="0" w:color="auto"/>
              <w:left w:val="single" w:sz="4" w:space="0" w:color="auto"/>
              <w:bottom w:val="single" w:sz="4" w:space="0" w:color="000000"/>
              <w:right w:val="single" w:sz="4" w:space="0" w:color="auto"/>
            </w:tcBorders>
            <w:vAlign w:val="center"/>
          </w:tcPr>
          <w:p w:rsidR="00202362" w:rsidRPr="00CE5953" w:rsidRDefault="00202362" w:rsidP="00B173E5">
            <w:pPr>
              <w:ind w:left="0"/>
              <w:jc w:val="center"/>
              <w:rPr>
                <w:rFonts w:ascii="Calibri" w:hAnsi="Calibri" w:cs="Calibri"/>
                <w:b/>
                <w:bCs/>
              </w:rPr>
            </w:pPr>
            <w:r w:rsidRPr="00CE5953">
              <w:rPr>
                <w:rFonts w:ascii="Calibri" w:hAnsi="Calibri" w:cs="Calibri"/>
                <w:b/>
                <w:bCs/>
              </w:rPr>
              <w:t>DESCRIÇÃO</w:t>
            </w:r>
          </w:p>
        </w:tc>
        <w:tc>
          <w:tcPr>
            <w:tcW w:w="1701" w:type="dxa"/>
            <w:tcBorders>
              <w:top w:val="single" w:sz="4" w:space="0" w:color="auto"/>
              <w:left w:val="single" w:sz="4" w:space="0" w:color="auto"/>
              <w:bottom w:val="single" w:sz="4" w:space="0" w:color="auto"/>
              <w:right w:val="single" w:sz="4" w:space="0" w:color="auto"/>
            </w:tcBorders>
            <w:vAlign w:val="center"/>
          </w:tcPr>
          <w:p w:rsidR="00202362" w:rsidRPr="00CE5953" w:rsidRDefault="00202362" w:rsidP="00B173E5">
            <w:pPr>
              <w:ind w:left="0"/>
              <w:jc w:val="center"/>
              <w:rPr>
                <w:rFonts w:ascii="Calibri" w:hAnsi="Calibri" w:cs="Calibri"/>
                <w:b/>
                <w:bCs/>
              </w:rPr>
            </w:pPr>
            <w:r w:rsidRPr="00CE5953">
              <w:rPr>
                <w:rFonts w:ascii="Calibri" w:hAnsi="Calibri" w:cs="Calibri"/>
                <w:b/>
                <w:bCs/>
              </w:rPr>
              <w:t>QTDE</w:t>
            </w:r>
          </w:p>
        </w:tc>
        <w:tc>
          <w:tcPr>
            <w:tcW w:w="1701" w:type="dxa"/>
            <w:tcBorders>
              <w:top w:val="single" w:sz="4" w:space="0" w:color="auto"/>
              <w:left w:val="single" w:sz="4" w:space="0" w:color="auto"/>
              <w:bottom w:val="single" w:sz="4" w:space="0" w:color="auto"/>
              <w:right w:val="single" w:sz="4" w:space="0" w:color="auto"/>
            </w:tcBorders>
            <w:vAlign w:val="center"/>
          </w:tcPr>
          <w:p w:rsidR="00202362" w:rsidRPr="00CE5953" w:rsidRDefault="00202362" w:rsidP="00B173E5">
            <w:pPr>
              <w:ind w:left="0"/>
              <w:jc w:val="center"/>
              <w:rPr>
                <w:rFonts w:ascii="Calibri" w:hAnsi="Calibri" w:cs="Calibri"/>
                <w:b/>
                <w:bCs/>
              </w:rPr>
            </w:pPr>
            <w:r w:rsidRPr="00CE5953">
              <w:rPr>
                <w:rFonts w:ascii="Calibri" w:hAnsi="Calibri" w:cs="Calibri"/>
                <w:b/>
                <w:bCs/>
              </w:rPr>
              <w:t xml:space="preserve">VALOR </w:t>
            </w:r>
            <w:r>
              <w:rPr>
                <w:rFonts w:ascii="Calibri" w:hAnsi="Calibri" w:cs="Calibri"/>
                <w:b/>
                <w:bCs/>
              </w:rPr>
              <w:t>MÁXIMO</w:t>
            </w:r>
            <w:r w:rsidRPr="00CE5953">
              <w:rPr>
                <w:rFonts w:ascii="Calibri" w:hAnsi="Calibri" w:cs="Calibri"/>
                <w:b/>
                <w:bCs/>
              </w:rPr>
              <w:t xml:space="preserve"> UNITÁRIO</w:t>
            </w:r>
          </w:p>
        </w:tc>
        <w:tc>
          <w:tcPr>
            <w:tcW w:w="1701" w:type="dxa"/>
            <w:tcBorders>
              <w:top w:val="single" w:sz="4" w:space="0" w:color="auto"/>
              <w:left w:val="single" w:sz="4" w:space="0" w:color="auto"/>
              <w:bottom w:val="single" w:sz="4" w:space="0" w:color="auto"/>
              <w:right w:val="single" w:sz="4" w:space="0" w:color="auto"/>
            </w:tcBorders>
            <w:vAlign w:val="center"/>
          </w:tcPr>
          <w:p w:rsidR="00202362" w:rsidRPr="00CE5953" w:rsidRDefault="00202362" w:rsidP="00B173E5">
            <w:pPr>
              <w:ind w:left="0"/>
              <w:jc w:val="center"/>
              <w:rPr>
                <w:rFonts w:ascii="Calibri" w:hAnsi="Calibri" w:cs="Calibri"/>
                <w:b/>
                <w:bCs/>
              </w:rPr>
            </w:pPr>
            <w:r w:rsidRPr="00CE5953">
              <w:rPr>
                <w:rFonts w:ascii="Calibri" w:hAnsi="Calibri" w:cs="Calibri"/>
                <w:b/>
                <w:bCs/>
              </w:rPr>
              <w:t xml:space="preserve">VALOR </w:t>
            </w:r>
            <w:r>
              <w:rPr>
                <w:rFonts w:ascii="Calibri" w:hAnsi="Calibri" w:cs="Calibri"/>
                <w:b/>
                <w:bCs/>
              </w:rPr>
              <w:t>MÁXIMO</w:t>
            </w:r>
            <w:r w:rsidRPr="00CE5953">
              <w:rPr>
                <w:rFonts w:ascii="Calibri" w:hAnsi="Calibri" w:cs="Calibri"/>
                <w:b/>
                <w:bCs/>
              </w:rPr>
              <w:t xml:space="preserve"> TOTAL</w:t>
            </w:r>
          </w:p>
        </w:tc>
      </w:tr>
      <w:tr w:rsidR="0090028D"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7</w:t>
            </w:r>
          </w:p>
        </w:tc>
        <w:tc>
          <w:tcPr>
            <w:tcW w:w="3260" w:type="dxa"/>
            <w:tcBorders>
              <w:top w:val="nil"/>
              <w:left w:val="nil"/>
              <w:bottom w:val="single" w:sz="4" w:space="0" w:color="auto"/>
              <w:right w:val="single" w:sz="4" w:space="0" w:color="auto"/>
            </w:tcBorders>
            <w:vAlign w:val="center"/>
          </w:tcPr>
          <w:p w:rsidR="0090028D" w:rsidRDefault="00A23B4E" w:rsidP="00FE3388">
            <w:pPr>
              <w:ind w:left="0"/>
              <w:jc w:val="center"/>
              <w:rPr>
                <w:rFonts w:ascii="Calibri" w:hAnsi="Calibri" w:cs="Calibri"/>
                <w:bCs/>
              </w:rPr>
            </w:pPr>
            <w:r>
              <w:rPr>
                <w:rFonts w:ascii="Calibri" w:hAnsi="Calibri" w:cs="Calibri"/>
                <w:bCs/>
              </w:rPr>
              <w:t>Condutor/Impulsionador de oxigênio comprimido para equipamento de mergulho de circuito fechado em águas rasas</w:t>
            </w:r>
          </w:p>
        </w:tc>
        <w:tc>
          <w:tcPr>
            <w:tcW w:w="1701" w:type="dxa"/>
            <w:tcBorders>
              <w:top w:val="nil"/>
              <w:left w:val="single" w:sz="4" w:space="0" w:color="auto"/>
              <w:bottom w:val="single" w:sz="4" w:space="0" w:color="auto"/>
              <w:right w:val="single" w:sz="4" w:space="0" w:color="auto"/>
            </w:tcBorders>
            <w:vAlign w:val="center"/>
          </w:tcPr>
          <w:p w:rsidR="0090028D" w:rsidRDefault="00A23B4E" w:rsidP="00FE3388">
            <w:pPr>
              <w:ind w:left="0"/>
              <w:jc w:val="center"/>
              <w:rPr>
                <w:rFonts w:ascii="Calibri" w:hAnsi="Calibri" w:cs="Calibri"/>
              </w:rPr>
            </w:pPr>
            <w:r>
              <w:rPr>
                <w:rFonts w:ascii="Calibri" w:hAnsi="Calibri" w:cs="Calibri"/>
              </w:rPr>
              <w:t>2</w:t>
            </w:r>
          </w:p>
        </w:tc>
        <w:tc>
          <w:tcPr>
            <w:tcW w:w="1701"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R$</w:t>
            </w:r>
            <w:r w:rsidR="00A23B4E">
              <w:rPr>
                <w:rFonts w:ascii="Calibri" w:hAnsi="Calibri" w:cs="Calibri"/>
              </w:rPr>
              <w:t xml:space="preserve"> 13.339,35</w:t>
            </w:r>
          </w:p>
        </w:tc>
        <w:tc>
          <w:tcPr>
            <w:tcW w:w="1701"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R$</w:t>
            </w:r>
            <w:r w:rsidR="00A23B4E">
              <w:rPr>
                <w:rFonts w:ascii="Calibri" w:hAnsi="Calibri" w:cs="Calibri"/>
              </w:rPr>
              <w:t xml:space="preserve"> 26.678,70</w:t>
            </w:r>
          </w:p>
        </w:tc>
      </w:tr>
      <w:tr w:rsidR="0090028D" w:rsidRPr="00CE5953" w:rsidTr="00964254">
        <w:trPr>
          <w:trHeight w:val="409"/>
        </w:trPr>
        <w:tc>
          <w:tcPr>
            <w:tcW w:w="998"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8</w:t>
            </w:r>
          </w:p>
        </w:tc>
        <w:tc>
          <w:tcPr>
            <w:tcW w:w="3260" w:type="dxa"/>
            <w:tcBorders>
              <w:top w:val="nil"/>
              <w:left w:val="nil"/>
              <w:bottom w:val="single" w:sz="4" w:space="0" w:color="auto"/>
              <w:right w:val="single" w:sz="4" w:space="0" w:color="auto"/>
            </w:tcBorders>
            <w:vAlign w:val="center"/>
          </w:tcPr>
          <w:p w:rsidR="0090028D" w:rsidRPr="0090028D" w:rsidRDefault="004F03D5" w:rsidP="00FE3388">
            <w:pPr>
              <w:ind w:left="0"/>
              <w:jc w:val="center"/>
              <w:rPr>
                <w:rFonts w:ascii="Calibri" w:hAnsi="Calibri" w:cs="Calibri"/>
                <w:bCs/>
              </w:rPr>
            </w:pPr>
            <w:r>
              <w:rPr>
                <w:rFonts w:ascii="Calibri" w:hAnsi="Calibri" w:cs="Calibri"/>
                <w:bCs/>
              </w:rPr>
              <w:t>Equipamento de navegação subaquático, com GPS</w:t>
            </w:r>
          </w:p>
        </w:tc>
        <w:tc>
          <w:tcPr>
            <w:tcW w:w="1701" w:type="dxa"/>
            <w:tcBorders>
              <w:top w:val="nil"/>
              <w:left w:val="single" w:sz="4" w:space="0" w:color="auto"/>
              <w:bottom w:val="single" w:sz="4" w:space="0" w:color="auto"/>
              <w:right w:val="single" w:sz="4" w:space="0" w:color="auto"/>
            </w:tcBorders>
            <w:vAlign w:val="center"/>
          </w:tcPr>
          <w:p w:rsidR="0090028D" w:rsidRDefault="004F03D5" w:rsidP="00FE3388">
            <w:pPr>
              <w:ind w:left="0"/>
              <w:jc w:val="center"/>
              <w:rPr>
                <w:rFonts w:ascii="Calibri" w:hAnsi="Calibri" w:cs="Calibri"/>
              </w:rPr>
            </w:pPr>
            <w:r>
              <w:rPr>
                <w:rFonts w:ascii="Calibri" w:hAnsi="Calibri" w:cs="Calibri"/>
              </w:rPr>
              <w:t>2</w:t>
            </w:r>
          </w:p>
        </w:tc>
        <w:tc>
          <w:tcPr>
            <w:tcW w:w="1701"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R$</w:t>
            </w:r>
            <w:r w:rsidR="004F03D5">
              <w:rPr>
                <w:rFonts w:ascii="Calibri" w:hAnsi="Calibri" w:cs="Calibri"/>
              </w:rPr>
              <w:t xml:space="preserve"> 154.818,40</w:t>
            </w:r>
          </w:p>
        </w:tc>
        <w:tc>
          <w:tcPr>
            <w:tcW w:w="1701" w:type="dxa"/>
            <w:tcBorders>
              <w:top w:val="nil"/>
              <w:left w:val="single" w:sz="4" w:space="0" w:color="auto"/>
              <w:bottom w:val="single" w:sz="4" w:space="0" w:color="auto"/>
              <w:right w:val="single" w:sz="4" w:space="0" w:color="auto"/>
            </w:tcBorders>
            <w:vAlign w:val="center"/>
          </w:tcPr>
          <w:p w:rsidR="0090028D" w:rsidRDefault="0090028D" w:rsidP="00FE3388">
            <w:pPr>
              <w:ind w:left="0"/>
              <w:jc w:val="center"/>
              <w:rPr>
                <w:rFonts w:ascii="Calibri" w:hAnsi="Calibri" w:cs="Calibri"/>
              </w:rPr>
            </w:pPr>
            <w:r>
              <w:rPr>
                <w:rFonts w:ascii="Calibri" w:hAnsi="Calibri" w:cs="Calibri"/>
              </w:rPr>
              <w:t>R$</w:t>
            </w:r>
            <w:r w:rsidR="004F03D5">
              <w:rPr>
                <w:rFonts w:ascii="Calibri" w:hAnsi="Calibri" w:cs="Calibri"/>
              </w:rPr>
              <w:t xml:space="preserve"> 309.636,80</w:t>
            </w:r>
          </w:p>
        </w:tc>
      </w:tr>
      <w:tr w:rsidR="00E96B7E" w:rsidRPr="00CE5953" w:rsidTr="00964254">
        <w:trPr>
          <w:trHeight w:val="245"/>
        </w:trPr>
        <w:tc>
          <w:tcPr>
            <w:tcW w:w="7660" w:type="dxa"/>
            <w:gridSpan w:val="4"/>
            <w:tcBorders>
              <w:top w:val="nil"/>
              <w:left w:val="single" w:sz="4" w:space="0" w:color="auto"/>
              <w:bottom w:val="single" w:sz="4" w:space="0" w:color="auto"/>
              <w:right w:val="single" w:sz="4" w:space="0" w:color="auto"/>
            </w:tcBorders>
            <w:vAlign w:val="center"/>
          </w:tcPr>
          <w:p w:rsidR="00E96B7E" w:rsidRPr="00CE5953" w:rsidRDefault="00E96B7E" w:rsidP="00E96B7E">
            <w:pPr>
              <w:ind w:left="0"/>
              <w:jc w:val="center"/>
              <w:rPr>
                <w:rFonts w:ascii="Calibri" w:hAnsi="Calibri" w:cs="Calibri"/>
                <w:b/>
              </w:rPr>
            </w:pPr>
            <w:r w:rsidRPr="00CE5953">
              <w:rPr>
                <w:rFonts w:ascii="Calibri" w:hAnsi="Calibri" w:cs="Calibri"/>
                <w:b/>
              </w:rPr>
              <w:t>TOTAL</w:t>
            </w:r>
          </w:p>
        </w:tc>
        <w:tc>
          <w:tcPr>
            <w:tcW w:w="1701" w:type="dxa"/>
            <w:tcBorders>
              <w:top w:val="nil"/>
              <w:left w:val="single" w:sz="4" w:space="0" w:color="auto"/>
              <w:bottom w:val="single" w:sz="4" w:space="0" w:color="auto"/>
              <w:right w:val="single" w:sz="4" w:space="0" w:color="auto"/>
            </w:tcBorders>
            <w:vAlign w:val="center"/>
          </w:tcPr>
          <w:p w:rsidR="00E96B7E" w:rsidRPr="00CE5953" w:rsidRDefault="00E96B7E" w:rsidP="0025565B">
            <w:pPr>
              <w:ind w:left="0"/>
              <w:jc w:val="center"/>
              <w:rPr>
                <w:rFonts w:ascii="Calibri" w:hAnsi="Calibri" w:cs="Calibri"/>
                <w:b/>
              </w:rPr>
            </w:pPr>
            <w:r w:rsidRPr="00CE5953">
              <w:rPr>
                <w:rFonts w:ascii="Calibri" w:hAnsi="Calibri" w:cs="Calibri"/>
                <w:b/>
              </w:rPr>
              <w:t xml:space="preserve">R$ </w:t>
            </w:r>
            <w:r w:rsidR="004F03D5">
              <w:rPr>
                <w:rFonts w:ascii="Calibri" w:hAnsi="Calibri" w:cs="Calibri"/>
                <w:b/>
              </w:rPr>
              <w:t>646.570,85</w:t>
            </w:r>
          </w:p>
        </w:tc>
      </w:tr>
    </w:tbl>
    <w:p w:rsidR="00AA3055" w:rsidRDefault="00AA3055" w:rsidP="00F751DC">
      <w:pPr>
        <w:numPr>
          <w:ilvl w:val="1"/>
          <w:numId w:val="1"/>
        </w:numPr>
        <w:spacing w:after="360"/>
        <w:rPr>
          <w:rFonts w:ascii="Calibri" w:hAnsi="Calibri" w:cs="Calibri"/>
          <w:color w:val="000000"/>
        </w:rPr>
      </w:pPr>
      <w:r w:rsidRPr="00CE5953">
        <w:rPr>
          <w:rFonts w:ascii="Calibri" w:hAnsi="Calibri" w:cs="Calibri"/>
          <w:color w:val="000000"/>
        </w:rPr>
        <w:t>O custo estimado foi apurado a partir de mapa de preços constante do processo administrativo, elaborado com base em orçamentos recebi</w:t>
      </w:r>
      <w:r w:rsidR="00344AEF" w:rsidRPr="00CE5953">
        <w:rPr>
          <w:rFonts w:ascii="Calibri" w:hAnsi="Calibri" w:cs="Calibri"/>
          <w:color w:val="000000"/>
        </w:rPr>
        <w:t>dos de empresas especializadas do ramo.</w:t>
      </w:r>
    </w:p>
    <w:p w:rsidR="00903214" w:rsidRDefault="00305C88" w:rsidP="00F751DC">
      <w:pPr>
        <w:numPr>
          <w:ilvl w:val="2"/>
          <w:numId w:val="1"/>
        </w:numPr>
        <w:spacing w:after="360"/>
        <w:rPr>
          <w:rFonts w:ascii="Calibri" w:hAnsi="Calibri" w:cs="Calibri"/>
          <w:color w:val="000000"/>
        </w:rPr>
      </w:pPr>
      <w:r>
        <w:rPr>
          <w:rFonts w:ascii="Calibri" w:hAnsi="Calibri" w:cs="Calibri"/>
          <w:color w:val="000000"/>
        </w:rPr>
        <w:t>Utilizaram-se</w:t>
      </w:r>
      <w:r w:rsidR="00903214">
        <w:rPr>
          <w:rFonts w:ascii="Calibri" w:hAnsi="Calibri" w:cs="Calibri"/>
          <w:color w:val="000000"/>
        </w:rPr>
        <w:t xml:space="preserve"> orçamentos de fornecedores dos equipamentos, já que em pesquisa ao portal de compras do governo não foi localizado nenhum procedimento que licitasse o material com as características mínimas </w:t>
      </w:r>
      <w:r w:rsidR="00ED61B2">
        <w:rPr>
          <w:rFonts w:ascii="Calibri" w:hAnsi="Calibri" w:cs="Calibri"/>
          <w:color w:val="000000"/>
        </w:rPr>
        <w:t>semelhantes. A média dos preços foi calculada com base na cotação de dois fornecedores, tendo em vista que a busca por</w:t>
      </w:r>
      <w:r w:rsidR="00CE6453">
        <w:rPr>
          <w:rFonts w:ascii="Calibri" w:hAnsi="Calibri" w:cs="Calibri"/>
          <w:color w:val="000000"/>
        </w:rPr>
        <w:t xml:space="preserve"> um terceiro restou infrutífera, visto o restrito mercado fornecedor.</w:t>
      </w:r>
      <w:r>
        <w:rPr>
          <w:rFonts w:ascii="Calibri" w:hAnsi="Calibri" w:cs="Calibri"/>
          <w:color w:val="000000"/>
        </w:rPr>
        <w:t xml:space="preserve"> </w:t>
      </w:r>
    </w:p>
    <w:p w:rsidR="00EE2F11" w:rsidRDefault="00EE2F11" w:rsidP="00F751DC">
      <w:pPr>
        <w:numPr>
          <w:ilvl w:val="0"/>
          <w:numId w:val="1"/>
        </w:numPr>
        <w:spacing w:after="360"/>
        <w:rPr>
          <w:rFonts w:ascii="Calibri" w:hAnsi="Calibri" w:cs="Calibri"/>
          <w:b/>
          <w:color w:val="000000"/>
          <w:highlight w:val="lightGray"/>
          <w:u w:val="single"/>
          <w:lang w:eastAsia="ar-SA"/>
        </w:rPr>
      </w:pPr>
      <w:r>
        <w:rPr>
          <w:rFonts w:ascii="Calibri" w:hAnsi="Calibri" w:cs="Calibri"/>
          <w:b/>
          <w:color w:val="000000"/>
          <w:highlight w:val="lightGray"/>
          <w:u w:val="single"/>
          <w:lang w:eastAsia="ar-SA"/>
        </w:rPr>
        <w:t>CRITÉRIOS DE SUSTENTABILIDADE</w:t>
      </w:r>
    </w:p>
    <w:p w:rsidR="00EE2F11" w:rsidRPr="00B01700" w:rsidRDefault="00EE2F11" w:rsidP="00F751DC">
      <w:pPr>
        <w:numPr>
          <w:ilvl w:val="1"/>
          <w:numId w:val="1"/>
        </w:numPr>
        <w:spacing w:after="360"/>
        <w:ind w:left="568"/>
        <w:rPr>
          <w:rFonts w:ascii="Calibri" w:hAnsi="Calibri" w:cs="Calibri"/>
        </w:rPr>
      </w:pPr>
      <w:r w:rsidRPr="00B01700">
        <w:rPr>
          <w:rFonts w:ascii="Calibri" w:hAnsi="Calibri" w:cs="Calibri"/>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SR/DPF/SP, quando da aquisição de bens, poderá exigir os seguintes critérios de sustentabilidade ambiental:</w:t>
      </w:r>
    </w:p>
    <w:p w:rsidR="00EE2F11" w:rsidRPr="00B01700" w:rsidRDefault="00EE2F11" w:rsidP="00F751DC">
      <w:pPr>
        <w:numPr>
          <w:ilvl w:val="2"/>
          <w:numId w:val="1"/>
        </w:numPr>
        <w:spacing w:after="360"/>
        <w:ind w:left="851"/>
        <w:rPr>
          <w:rFonts w:ascii="Calibri" w:hAnsi="Calibri" w:cs="Calibri"/>
        </w:rPr>
      </w:pPr>
      <w:proofErr w:type="gramStart"/>
      <w:r w:rsidRPr="00B01700">
        <w:rPr>
          <w:rFonts w:ascii="Calibri" w:hAnsi="Calibri" w:cs="Calibri"/>
        </w:rPr>
        <w:t>que</w:t>
      </w:r>
      <w:proofErr w:type="gramEnd"/>
      <w:r w:rsidRPr="00B01700">
        <w:rPr>
          <w:rFonts w:ascii="Calibri" w:hAnsi="Calibri" w:cs="Calibri"/>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EE2F11" w:rsidRPr="00B01700" w:rsidRDefault="00EE2F11" w:rsidP="00F751DC">
      <w:pPr>
        <w:numPr>
          <w:ilvl w:val="2"/>
          <w:numId w:val="1"/>
        </w:numPr>
        <w:spacing w:after="360"/>
        <w:ind w:left="851"/>
        <w:rPr>
          <w:rFonts w:ascii="Calibri" w:hAnsi="Calibri" w:cs="Calibri"/>
        </w:rPr>
      </w:pPr>
      <w:proofErr w:type="gramStart"/>
      <w:r w:rsidRPr="00B01700">
        <w:rPr>
          <w:rFonts w:ascii="Calibri" w:hAnsi="Calibri" w:cs="Calibri"/>
        </w:rPr>
        <w:lastRenderedPageBreak/>
        <w:t>que</w:t>
      </w:r>
      <w:proofErr w:type="gramEnd"/>
      <w:r w:rsidRPr="00B01700">
        <w:rPr>
          <w:rFonts w:ascii="Calibri" w:hAnsi="Calibri" w:cs="Calibri"/>
        </w:rPr>
        <w:t xml:space="preserve"> os bens devam ser, preferencialmente, acondicionados em embalagem individual adequada, com o menor volume possível, que utilize materiais recicláveis, de forma a garantir a máxima proteção durante o transporte e o armazenamento; e</w:t>
      </w:r>
    </w:p>
    <w:p w:rsidR="00EE2F11" w:rsidRPr="00B01700" w:rsidRDefault="00EE2F11" w:rsidP="00F751DC">
      <w:pPr>
        <w:numPr>
          <w:ilvl w:val="2"/>
          <w:numId w:val="1"/>
        </w:numPr>
        <w:spacing w:after="360"/>
        <w:ind w:left="851"/>
        <w:rPr>
          <w:rFonts w:ascii="Calibri" w:hAnsi="Calibri" w:cs="Calibri"/>
        </w:rPr>
      </w:pPr>
      <w:proofErr w:type="gramStart"/>
      <w:r w:rsidRPr="00B01700">
        <w:rPr>
          <w:rFonts w:ascii="Calibri" w:hAnsi="Calibri" w:cs="Calibri"/>
        </w:rPr>
        <w:t>que</w:t>
      </w:r>
      <w:proofErr w:type="gramEnd"/>
      <w:r w:rsidRPr="00B01700">
        <w:rPr>
          <w:rFonts w:ascii="Calibri" w:hAnsi="Calibri" w:cs="Calibri"/>
        </w:rPr>
        <w:t xml:space="preserve"> os bens não contenham substâncias perigosas em concentração acima da  recomendada na diretiva </w:t>
      </w:r>
      <w:proofErr w:type="spellStart"/>
      <w:r w:rsidRPr="00B01700">
        <w:rPr>
          <w:rFonts w:ascii="Calibri" w:hAnsi="Calibri" w:cs="Calibri"/>
        </w:rPr>
        <w:t>RoHS</w:t>
      </w:r>
      <w:proofErr w:type="spellEnd"/>
      <w:r w:rsidRPr="00B01700">
        <w:rPr>
          <w:rFonts w:ascii="Calibri" w:hAnsi="Calibri" w:cs="Calibri"/>
        </w:rPr>
        <w:t xml:space="preserve"> (</w:t>
      </w:r>
      <w:proofErr w:type="spellStart"/>
      <w:r w:rsidRPr="00B01700">
        <w:rPr>
          <w:rFonts w:ascii="Calibri" w:hAnsi="Calibri" w:cs="Calibri"/>
        </w:rPr>
        <w:t>Restriction</w:t>
      </w:r>
      <w:proofErr w:type="spellEnd"/>
      <w:r w:rsidRPr="00B01700">
        <w:rPr>
          <w:rFonts w:ascii="Calibri" w:hAnsi="Calibri" w:cs="Calibri"/>
        </w:rPr>
        <w:t xml:space="preserve"> </w:t>
      </w:r>
      <w:proofErr w:type="spellStart"/>
      <w:r w:rsidRPr="00B01700">
        <w:rPr>
          <w:rFonts w:ascii="Calibri" w:hAnsi="Calibri" w:cs="Calibri"/>
        </w:rPr>
        <w:t>of</w:t>
      </w:r>
      <w:proofErr w:type="spellEnd"/>
      <w:r w:rsidRPr="00B01700">
        <w:rPr>
          <w:rFonts w:ascii="Calibri" w:hAnsi="Calibri" w:cs="Calibri"/>
        </w:rPr>
        <w:t xml:space="preserve"> </w:t>
      </w:r>
      <w:proofErr w:type="spellStart"/>
      <w:r w:rsidRPr="00B01700">
        <w:rPr>
          <w:rFonts w:ascii="Calibri" w:hAnsi="Calibri" w:cs="Calibri"/>
        </w:rPr>
        <w:t>Certain</w:t>
      </w:r>
      <w:proofErr w:type="spellEnd"/>
      <w:r w:rsidRPr="00B01700">
        <w:rPr>
          <w:rFonts w:ascii="Calibri" w:hAnsi="Calibri" w:cs="Calibri"/>
        </w:rPr>
        <w:t xml:space="preserve"> </w:t>
      </w:r>
      <w:proofErr w:type="spellStart"/>
      <w:r w:rsidRPr="00B01700">
        <w:rPr>
          <w:rFonts w:ascii="Calibri" w:hAnsi="Calibri" w:cs="Calibri"/>
        </w:rPr>
        <w:t>Hazardous</w:t>
      </w:r>
      <w:proofErr w:type="spellEnd"/>
      <w:r w:rsidRPr="00B01700">
        <w:rPr>
          <w:rFonts w:ascii="Calibri" w:hAnsi="Calibri" w:cs="Calibri"/>
        </w:rPr>
        <w:t xml:space="preserve"> </w:t>
      </w:r>
      <w:proofErr w:type="spellStart"/>
      <w:r w:rsidRPr="00B01700">
        <w:rPr>
          <w:rFonts w:ascii="Calibri" w:hAnsi="Calibri" w:cs="Calibri"/>
        </w:rPr>
        <w:t>Substances</w:t>
      </w:r>
      <w:proofErr w:type="spellEnd"/>
      <w:r w:rsidRPr="00B01700">
        <w:rPr>
          <w:rFonts w:ascii="Calibri" w:hAnsi="Calibri" w:cs="Calibri"/>
        </w:rPr>
        <w:t>), tais como mercúrio (Hg), chumbo (</w:t>
      </w:r>
      <w:proofErr w:type="spellStart"/>
      <w:r w:rsidRPr="00B01700">
        <w:rPr>
          <w:rFonts w:ascii="Calibri" w:hAnsi="Calibri" w:cs="Calibri"/>
        </w:rPr>
        <w:t>Pb</w:t>
      </w:r>
      <w:proofErr w:type="spellEnd"/>
      <w:r w:rsidRPr="00B01700">
        <w:rPr>
          <w:rFonts w:ascii="Calibri" w:hAnsi="Calibri" w:cs="Calibri"/>
        </w:rPr>
        <w:t xml:space="preserve">), cromo </w:t>
      </w:r>
      <w:proofErr w:type="spellStart"/>
      <w:r w:rsidRPr="00B01700">
        <w:rPr>
          <w:rFonts w:ascii="Calibri" w:hAnsi="Calibri" w:cs="Calibri"/>
        </w:rPr>
        <w:t>hexavalente</w:t>
      </w:r>
      <w:proofErr w:type="spellEnd"/>
      <w:r w:rsidRPr="00B01700">
        <w:rPr>
          <w:rFonts w:ascii="Calibri" w:hAnsi="Calibri" w:cs="Calibri"/>
        </w:rPr>
        <w:t xml:space="preserve"> (Cr(VI)), cádmio (</w:t>
      </w:r>
      <w:proofErr w:type="spellStart"/>
      <w:r w:rsidRPr="00B01700">
        <w:rPr>
          <w:rFonts w:ascii="Calibri" w:hAnsi="Calibri" w:cs="Calibri"/>
        </w:rPr>
        <w:t>Cd</w:t>
      </w:r>
      <w:proofErr w:type="spellEnd"/>
      <w:r w:rsidRPr="00B01700">
        <w:rPr>
          <w:rFonts w:ascii="Calibri" w:hAnsi="Calibri" w:cs="Calibri"/>
        </w:rPr>
        <w:t xml:space="preserve">), </w:t>
      </w:r>
      <w:proofErr w:type="spellStart"/>
      <w:r w:rsidRPr="00B01700">
        <w:rPr>
          <w:rFonts w:ascii="Calibri" w:hAnsi="Calibri" w:cs="Calibri"/>
        </w:rPr>
        <w:t>bifenil-polibromados</w:t>
      </w:r>
      <w:proofErr w:type="spellEnd"/>
      <w:r w:rsidRPr="00B01700">
        <w:rPr>
          <w:rFonts w:ascii="Calibri" w:hAnsi="Calibri" w:cs="Calibri"/>
        </w:rPr>
        <w:t xml:space="preserve"> (</w:t>
      </w:r>
      <w:proofErr w:type="spellStart"/>
      <w:r w:rsidRPr="00B01700">
        <w:rPr>
          <w:rFonts w:ascii="Calibri" w:hAnsi="Calibri" w:cs="Calibri"/>
        </w:rPr>
        <w:t>PBBs</w:t>
      </w:r>
      <w:proofErr w:type="spellEnd"/>
      <w:r w:rsidRPr="00B01700">
        <w:rPr>
          <w:rFonts w:ascii="Calibri" w:hAnsi="Calibri" w:cs="Calibri"/>
        </w:rPr>
        <w:t xml:space="preserve">), éteres </w:t>
      </w:r>
      <w:proofErr w:type="spellStart"/>
      <w:r w:rsidRPr="00B01700">
        <w:rPr>
          <w:rFonts w:ascii="Calibri" w:hAnsi="Calibri" w:cs="Calibri"/>
        </w:rPr>
        <w:t>difenil-polibromados</w:t>
      </w:r>
      <w:proofErr w:type="spellEnd"/>
      <w:r w:rsidRPr="00B01700">
        <w:rPr>
          <w:rFonts w:ascii="Calibri" w:hAnsi="Calibri" w:cs="Calibri"/>
        </w:rPr>
        <w:t xml:space="preserve"> (</w:t>
      </w:r>
      <w:proofErr w:type="spellStart"/>
      <w:r w:rsidRPr="00B01700">
        <w:rPr>
          <w:rFonts w:ascii="Calibri" w:hAnsi="Calibri" w:cs="Calibri"/>
        </w:rPr>
        <w:t>PBDEs</w:t>
      </w:r>
      <w:proofErr w:type="spellEnd"/>
      <w:r w:rsidRPr="00B01700">
        <w:rPr>
          <w:rFonts w:ascii="Calibri" w:hAnsi="Calibri" w:cs="Calibri"/>
        </w:rPr>
        <w:t>).</w:t>
      </w:r>
    </w:p>
    <w:p w:rsidR="00EE2F11" w:rsidRPr="00B01700" w:rsidRDefault="00EE2F11" w:rsidP="00F751DC">
      <w:pPr>
        <w:numPr>
          <w:ilvl w:val="1"/>
          <w:numId w:val="1"/>
        </w:numPr>
        <w:spacing w:after="360"/>
        <w:rPr>
          <w:rFonts w:ascii="Calibri" w:hAnsi="Calibri" w:cs="Calibri"/>
        </w:rPr>
      </w:pPr>
      <w:r w:rsidRPr="00B01700">
        <w:rPr>
          <w:rFonts w:ascii="Calibri" w:hAnsi="Calibri" w:cs="Calibri"/>
        </w:rPr>
        <w:t>A compr</w:t>
      </w:r>
      <w:r w:rsidR="008C29B8">
        <w:rPr>
          <w:rFonts w:ascii="Calibri" w:hAnsi="Calibri" w:cs="Calibri"/>
        </w:rPr>
        <w:t>ovação do disposto no subitem 10</w:t>
      </w:r>
      <w:r w:rsidRPr="00B01700">
        <w:rPr>
          <w:rFonts w:ascii="Calibri" w:hAnsi="Calibri" w:cs="Calibri"/>
        </w:rPr>
        <w:t>.1 e seus incisos poderá ser feita mediante apresentação de certificação emitida por instituição pública oficial ou instituição credenciada, ou por qualquer outro meio de prova que ateste que o bem fornecido cumpre com as exigências do edital.</w:t>
      </w:r>
    </w:p>
    <w:p w:rsidR="00EE2F11" w:rsidRPr="00EE2F11" w:rsidRDefault="00EE2F11" w:rsidP="00F751DC">
      <w:pPr>
        <w:numPr>
          <w:ilvl w:val="1"/>
          <w:numId w:val="1"/>
        </w:numPr>
        <w:spacing w:after="360"/>
        <w:rPr>
          <w:rFonts w:ascii="Calibri" w:hAnsi="Calibri" w:cs="Calibri"/>
          <w:b/>
          <w:color w:val="000000"/>
          <w:u w:val="single"/>
          <w:lang w:eastAsia="ar-SA"/>
        </w:rPr>
      </w:pPr>
      <w:r w:rsidRPr="00B01700">
        <w:rPr>
          <w:rFonts w:ascii="Calibri" w:hAnsi="Calibri" w:cs="Calibri"/>
        </w:rPr>
        <w:t>Todo o material será adquirido considerando a IN no 01, de 19 de janeiro de 2010, Capítulo III, art. 5.º I, II, III e § 1.º, exceto aquele em que não se aplica a referida instrução.</w:t>
      </w:r>
    </w:p>
    <w:p w:rsidR="002E161A" w:rsidRPr="00CE5953" w:rsidRDefault="002E161A" w:rsidP="00F751DC">
      <w:pPr>
        <w:numPr>
          <w:ilvl w:val="0"/>
          <w:numId w:val="1"/>
        </w:numPr>
        <w:spacing w:after="36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APRESENTAÇÃO DE AMOSTRA</w:t>
      </w:r>
    </w:p>
    <w:p w:rsidR="002E161A" w:rsidRPr="00CE5953" w:rsidRDefault="00B0547A" w:rsidP="00F751DC">
      <w:pPr>
        <w:numPr>
          <w:ilvl w:val="1"/>
          <w:numId w:val="1"/>
        </w:numPr>
        <w:spacing w:after="360"/>
        <w:rPr>
          <w:rFonts w:ascii="Calibri" w:hAnsi="Calibri" w:cs="Calibri"/>
          <w:b/>
          <w:color w:val="000000"/>
          <w:u w:val="single"/>
          <w:lang w:eastAsia="ar-SA"/>
        </w:rPr>
      </w:pPr>
      <w:r w:rsidRPr="00CE5953">
        <w:rPr>
          <w:rFonts w:ascii="Calibri" w:hAnsi="Calibri" w:cs="Calibri"/>
        </w:rPr>
        <w:t>Caso a compatibilidade com as especificações demandadas, sobretudo quanto a padrões de qualidade e desempenho, não possa ser aferida por meio do envio de</w:t>
      </w:r>
      <w:r w:rsidR="0089436D" w:rsidRPr="00CE5953">
        <w:rPr>
          <w:rFonts w:ascii="Calibri" w:hAnsi="Calibri" w:cs="Calibri"/>
        </w:rPr>
        <w:t xml:space="preserve"> documento contendo as características do material ofertado, tais como marca, modelo, tipo, fabricante e procedência, além de outras informações pertinentes, a exemplo de catálogos, folhetos ou propostas, será exigido d</w:t>
      </w:r>
      <w:r w:rsidRPr="00CE5953">
        <w:rPr>
          <w:rFonts w:ascii="Calibri" w:hAnsi="Calibri" w:cs="Calibri"/>
        </w:rPr>
        <w:t>o licitante classificado em primeiro lugar</w:t>
      </w:r>
      <w:r w:rsidR="0089436D" w:rsidRPr="00CE5953">
        <w:rPr>
          <w:rFonts w:ascii="Calibri" w:hAnsi="Calibri" w:cs="Calibri"/>
        </w:rPr>
        <w:t xml:space="preserve"> a apresentação de</w:t>
      </w:r>
      <w:r w:rsidRPr="00CE5953">
        <w:rPr>
          <w:rFonts w:ascii="Calibri" w:hAnsi="Calibri" w:cs="Calibri"/>
        </w:rPr>
        <w:t xml:space="preserve"> amostra, sob pena de não aceitação da proposta</w:t>
      </w:r>
      <w:r w:rsidRPr="00CE5953">
        <w:rPr>
          <w:rFonts w:ascii="Calibri" w:hAnsi="Calibri" w:cs="Calibri"/>
          <w:color w:val="000000"/>
        </w:rPr>
        <w:t>.</w:t>
      </w:r>
    </w:p>
    <w:p w:rsidR="00B0547A" w:rsidRPr="00CE5953" w:rsidRDefault="00B0547A" w:rsidP="00F751DC">
      <w:pPr>
        <w:numPr>
          <w:ilvl w:val="2"/>
          <w:numId w:val="1"/>
        </w:numPr>
        <w:spacing w:after="360"/>
        <w:rPr>
          <w:rFonts w:ascii="Calibri" w:hAnsi="Calibri" w:cs="Calibri"/>
          <w:b/>
          <w:color w:val="000000"/>
          <w:u w:val="single"/>
          <w:lang w:eastAsia="ar-SA"/>
        </w:rPr>
      </w:pPr>
      <w:r w:rsidRPr="00CE5953">
        <w:rPr>
          <w:rFonts w:ascii="Calibri" w:hAnsi="Calibri" w:cs="Calibri"/>
        </w:rPr>
        <w:t xml:space="preserve">A referida apresentação deverá ocorrer em local indicado pela Administração, </w:t>
      </w:r>
      <w:r w:rsidR="00F34469" w:rsidRPr="00CE5953">
        <w:rPr>
          <w:rFonts w:ascii="Calibri" w:hAnsi="Calibri" w:cs="Calibri"/>
        </w:rPr>
        <w:t xml:space="preserve">no </w:t>
      </w:r>
      <w:r w:rsidRPr="00CE5953">
        <w:rPr>
          <w:rFonts w:ascii="Calibri" w:hAnsi="Calibri" w:cs="Calibri"/>
        </w:rPr>
        <w:t xml:space="preserve">prazo máximo de </w:t>
      </w:r>
      <w:r w:rsidRPr="00CE5953">
        <w:rPr>
          <w:rFonts w:ascii="Calibri" w:hAnsi="Calibri" w:cs="Calibri"/>
          <w:b/>
        </w:rPr>
        <w:t xml:space="preserve">até </w:t>
      </w:r>
      <w:r w:rsidR="00F34469" w:rsidRPr="00CE5953">
        <w:rPr>
          <w:rFonts w:ascii="Calibri" w:hAnsi="Calibri" w:cs="Calibri"/>
          <w:b/>
        </w:rPr>
        <w:t>5 (cinco) dias</w:t>
      </w:r>
      <w:r w:rsidRPr="00CE5953">
        <w:rPr>
          <w:rFonts w:ascii="Calibri" w:hAnsi="Calibri" w:cs="Calibri"/>
          <w:b/>
        </w:rPr>
        <w:t xml:space="preserve"> </w:t>
      </w:r>
      <w:r w:rsidR="00F34469" w:rsidRPr="00CE5953">
        <w:rPr>
          <w:rFonts w:ascii="Calibri" w:hAnsi="Calibri" w:cs="Calibri"/>
          <w:b/>
        </w:rPr>
        <w:t>úteis</w:t>
      </w:r>
      <w:r w:rsidRPr="00CE5953">
        <w:rPr>
          <w:rFonts w:ascii="Calibri" w:hAnsi="Calibri" w:cs="Calibri"/>
        </w:rPr>
        <w:t xml:space="preserve">, contados da </w:t>
      </w:r>
      <w:r w:rsidR="00240B0F" w:rsidRPr="00CE5953">
        <w:rPr>
          <w:rFonts w:ascii="Calibri" w:hAnsi="Calibri" w:cs="Calibri"/>
        </w:rPr>
        <w:t>solicitação</w:t>
      </w:r>
      <w:r w:rsidRPr="00CE5953">
        <w:rPr>
          <w:rFonts w:ascii="Calibri" w:hAnsi="Calibri" w:cs="Calibri"/>
        </w:rPr>
        <w:t xml:space="preserve">. Sendo esta apresentação feita à equipe técnica </w:t>
      </w:r>
      <w:r w:rsidR="003F63A3">
        <w:rPr>
          <w:rFonts w:ascii="Calibri" w:hAnsi="Calibri" w:cs="Calibri"/>
        </w:rPr>
        <w:t>demandante</w:t>
      </w:r>
      <w:r w:rsidRPr="00CE5953">
        <w:rPr>
          <w:rFonts w:ascii="Calibri" w:hAnsi="Calibri" w:cs="Calibri"/>
        </w:rPr>
        <w:t>;</w:t>
      </w:r>
    </w:p>
    <w:p w:rsidR="00376F99" w:rsidRPr="00CE5953" w:rsidRDefault="00376F99" w:rsidP="00F751DC">
      <w:pPr>
        <w:numPr>
          <w:ilvl w:val="1"/>
          <w:numId w:val="1"/>
        </w:numPr>
        <w:spacing w:after="360"/>
        <w:rPr>
          <w:rFonts w:ascii="Calibri" w:hAnsi="Calibri" w:cs="Calibri"/>
          <w:b/>
          <w:color w:val="000000"/>
          <w:u w:val="single"/>
          <w:lang w:eastAsia="ar-SA"/>
        </w:rPr>
      </w:pPr>
      <w:r w:rsidRPr="00CE5953">
        <w:rPr>
          <w:rFonts w:ascii="Calibri" w:hAnsi="Calibri" w:cs="Calibri"/>
          <w:color w:val="000000"/>
        </w:rPr>
        <w:t>No caso de não haver entrega da amostra ou ocorrer atraso na entrega, sem justificativa aceita pelo Pregoeiro, ou havendo entrega de amostra fora das especificações previstas neste Edital, a proposta do licitante será recusada.</w:t>
      </w:r>
    </w:p>
    <w:p w:rsidR="00376F99" w:rsidRPr="00CE5953" w:rsidRDefault="00376F99" w:rsidP="00F751DC">
      <w:pPr>
        <w:numPr>
          <w:ilvl w:val="1"/>
          <w:numId w:val="1"/>
        </w:numPr>
        <w:spacing w:after="360"/>
        <w:rPr>
          <w:rFonts w:ascii="Calibri" w:hAnsi="Calibri" w:cs="Calibri"/>
          <w:b/>
          <w:color w:val="000000"/>
          <w:u w:val="single"/>
          <w:lang w:eastAsia="ar-SA"/>
        </w:rPr>
      </w:pPr>
      <w:r w:rsidRPr="00CE5953">
        <w:rPr>
          <w:rFonts w:ascii="Calibri" w:hAnsi="Calibri" w:cs="Calibri"/>
          <w:color w:val="000000"/>
        </w:rPr>
        <w:t>Os exemplares colocados à disposição da Administração serão tratados como protótipos, podendo ser manuseados e desmontados, se for o caso, pela equipe técnica responsável pela análise.</w:t>
      </w:r>
    </w:p>
    <w:p w:rsidR="00376F99" w:rsidRPr="00CE5953" w:rsidRDefault="00376F99" w:rsidP="00F751DC">
      <w:pPr>
        <w:numPr>
          <w:ilvl w:val="1"/>
          <w:numId w:val="1"/>
        </w:numPr>
        <w:spacing w:after="360"/>
        <w:rPr>
          <w:rFonts w:ascii="Calibri" w:hAnsi="Calibri" w:cs="Calibri"/>
          <w:b/>
          <w:color w:val="000000"/>
          <w:u w:val="single"/>
          <w:lang w:eastAsia="ar-SA"/>
        </w:rPr>
      </w:pPr>
      <w:r w:rsidRPr="00CE5953">
        <w:rPr>
          <w:rFonts w:ascii="Calibri" w:hAnsi="Calibri" w:cs="Calibri"/>
          <w:color w:val="000000"/>
        </w:rPr>
        <w:lastRenderedPageBreak/>
        <w:t>Os licitantes deverão colocar à disposição da Administração todas as condições indispensáveis à realização de testes e fornecer, sem ônus, os manuais impressos em língua portuguesa, necessários ao seu perfeito manuseio, quando for o caso.</w:t>
      </w:r>
    </w:p>
    <w:p w:rsidR="00106CA7" w:rsidRPr="00CE5953" w:rsidRDefault="00106CA7" w:rsidP="00F751DC">
      <w:pPr>
        <w:numPr>
          <w:ilvl w:val="1"/>
          <w:numId w:val="1"/>
        </w:numPr>
        <w:spacing w:after="360"/>
        <w:rPr>
          <w:rFonts w:ascii="Calibri" w:hAnsi="Calibri" w:cs="Calibri"/>
          <w:b/>
          <w:color w:val="000000"/>
          <w:u w:val="single"/>
          <w:lang w:eastAsia="ar-SA"/>
        </w:rPr>
      </w:pPr>
      <w:r w:rsidRPr="00CE5953">
        <w:rPr>
          <w:rFonts w:ascii="Calibri" w:hAnsi="Calibri" w:cs="Calibri"/>
        </w:rPr>
        <w:t xml:space="preserve">Serão observados, pela equipe avaliadora </w:t>
      </w:r>
      <w:r w:rsidR="00275E0D" w:rsidRPr="00CE5953">
        <w:rPr>
          <w:rFonts w:ascii="Calibri" w:hAnsi="Calibri" w:cs="Calibri"/>
        </w:rPr>
        <w:t>da amostra</w:t>
      </w:r>
      <w:r w:rsidRPr="00CE5953">
        <w:rPr>
          <w:rFonts w:ascii="Calibri" w:hAnsi="Calibri" w:cs="Calibri"/>
        </w:rPr>
        <w:t>, os seguintes critérios objetivos:</w:t>
      </w:r>
    </w:p>
    <w:p w:rsidR="00376F99" w:rsidRPr="00CE5953" w:rsidRDefault="00106CA7" w:rsidP="00F751DC">
      <w:pPr>
        <w:numPr>
          <w:ilvl w:val="3"/>
          <w:numId w:val="1"/>
        </w:numPr>
        <w:tabs>
          <w:tab w:val="left" w:pos="1134"/>
        </w:tabs>
        <w:spacing w:after="360"/>
        <w:rPr>
          <w:rFonts w:ascii="Calibri" w:hAnsi="Calibri" w:cs="Calibri"/>
          <w:b/>
          <w:color w:val="000000"/>
          <w:u w:val="single"/>
          <w:lang w:eastAsia="ar-SA"/>
        </w:rPr>
      </w:pPr>
      <w:r w:rsidRPr="00CE5953">
        <w:rPr>
          <w:rFonts w:ascii="Calibri" w:hAnsi="Calibri" w:cs="Calibri"/>
        </w:rPr>
        <w:t>Atendimento às especificações constantes deste Termo de Referência</w:t>
      </w:r>
      <w:r w:rsidR="00376F99" w:rsidRPr="00CE5953">
        <w:rPr>
          <w:rFonts w:ascii="Calibri" w:hAnsi="Calibri" w:cs="Calibri"/>
        </w:rPr>
        <w:t>, quanto a: material de fabricação, cor e demais características técnicas.</w:t>
      </w:r>
    </w:p>
    <w:p w:rsidR="00CE5953" w:rsidRPr="00CD5389" w:rsidRDefault="003F63A3" w:rsidP="00F751DC">
      <w:pPr>
        <w:numPr>
          <w:ilvl w:val="1"/>
          <w:numId w:val="1"/>
        </w:numPr>
        <w:tabs>
          <w:tab w:val="left" w:pos="1134"/>
        </w:tabs>
        <w:spacing w:after="360"/>
        <w:rPr>
          <w:rFonts w:ascii="Calibri" w:hAnsi="Calibri" w:cs="Calibri"/>
          <w:b/>
          <w:color w:val="000000"/>
          <w:u w:val="single"/>
          <w:lang w:eastAsia="ar-SA"/>
        </w:rPr>
      </w:pPr>
      <w:r>
        <w:rPr>
          <w:rFonts w:ascii="Calibri" w:hAnsi="Calibri" w:cs="Calibri"/>
        </w:rPr>
        <w:t>A amostra</w:t>
      </w:r>
      <w:r w:rsidR="00275E0D" w:rsidRPr="00CD5389">
        <w:rPr>
          <w:rFonts w:ascii="Calibri" w:hAnsi="Calibri" w:cs="Calibri"/>
        </w:rPr>
        <w:t xml:space="preserve"> será computad</w:t>
      </w:r>
      <w:r>
        <w:rPr>
          <w:rFonts w:ascii="Calibri" w:hAnsi="Calibri" w:cs="Calibri"/>
        </w:rPr>
        <w:t>a</w:t>
      </w:r>
      <w:r w:rsidR="00275E0D" w:rsidRPr="00CD5389">
        <w:rPr>
          <w:rFonts w:ascii="Calibri" w:hAnsi="Calibri" w:cs="Calibri"/>
        </w:rPr>
        <w:t xml:space="preserve"> no quantitativo a ser adquirido, desde que atenda exatamente às especificações requeridas.</w:t>
      </w:r>
    </w:p>
    <w:p w:rsidR="00AA3055" w:rsidRPr="00CE5953" w:rsidRDefault="00AA3055" w:rsidP="00F751DC">
      <w:pPr>
        <w:numPr>
          <w:ilvl w:val="0"/>
          <w:numId w:val="1"/>
        </w:numPr>
        <w:tabs>
          <w:tab w:val="left" w:pos="2241"/>
        </w:tabs>
        <w:spacing w:after="360"/>
        <w:rPr>
          <w:rFonts w:ascii="Calibri" w:hAnsi="Calibri" w:cs="Calibri"/>
          <w:b/>
          <w:color w:val="000000"/>
          <w:highlight w:val="lightGray"/>
          <w:u w:val="single"/>
          <w:lang w:eastAsia="ar-SA"/>
        </w:rPr>
      </w:pPr>
      <w:r w:rsidRPr="00CE5953">
        <w:rPr>
          <w:rFonts w:ascii="Calibri" w:hAnsi="Calibri" w:cs="Calibri"/>
          <w:b/>
          <w:color w:val="000000"/>
          <w:highlight w:val="lightGray"/>
          <w:u w:val="single"/>
          <w:lang w:eastAsia="ar-SA"/>
        </w:rPr>
        <w:t>RECEBIMENTO E CRITÉRIO DE ACEITAÇÃO DO OBJETO</w:t>
      </w:r>
    </w:p>
    <w:p w:rsidR="001B1448" w:rsidRPr="001B1448" w:rsidRDefault="001B1448" w:rsidP="00F751DC">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 xml:space="preserve">O recebimento será feito por Comissão composta por 3 (três) servidores da Coordenação do Comando de Operações Táticas/DIREX, da seguinte forma: </w:t>
      </w:r>
    </w:p>
    <w:p w:rsidR="001B1448" w:rsidRPr="001B1448" w:rsidRDefault="001B1448" w:rsidP="00F751DC">
      <w:pPr>
        <w:pStyle w:val="Recuodecorpodetexto"/>
        <w:numPr>
          <w:ilvl w:val="2"/>
          <w:numId w:val="1"/>
        </w:numPr>
        <w:tabs>
          <w:tab w:val="left" w:pos="1440"/>
          <w:tab w:val="left" w:pos="1985"/>
        </w:tabs>
        <w:spacing w:after="360"/>
        <w:jc w:val="both"/>
        <w:rPr>
          <w:rFonts w:asciiTheme="minorHAnsi" w:hAnsiTheme="minorHAnsi"/>
          <w:szCs w:val="22"/>
        </w:rPr>
      </w:pPr>
      <w:r w:rsidRPr="005D6216">
        <w:rPr>
          <w:rFonts w:asciiTheme="minorHAnsi" w:hAnsiTheme="minorHAnsi"/>
          <w:b/>
          <w:szCs w:val="22"/>
          <w:u w:val="single"/>
        </w:rPr>
        <w:t>Provisoriamente</w:t>
      </w:r>
      <w:r w:rsidRPr="001B1448">
        <w:rPr>
          <w:rFonts w:asciiTheme="minorHAnsi" w:hAnsiTheme="minorHAnsi"/>
          <w:szCs w:val="22"/>
        </w:rPr>
        <w:t>, para efeito de posterior verificação da conformidade dos equipamentos com as especificações;</w:t>
      </w:r>
    </w:p>
    <w:p w:rsidR="001B1448" w:rsidRPr="001B1448" w:rsidRDefault="001B1448" w:rsidP="00F751DC">
      <w:pPr>
        <w:pStyle w:val="Recuodecorpodetexto"/>
        <w:numPr>
          <w:ilvl w:val="2"/>
          <w:numId w:val="1"/>
        </w:numPr>
        <w:tabs>
          <w:tab w:val="left" w:pos="1440"/>
          <w:tab w:val="left" w:pos="1985"/>
        </w:tabs>
        <w:spacing w:after="360"/>
        <w:jc w:val="both"/>
        <w:rPr>
          <w:rFonts w:asciiTheme="minorHAnsi" w:hAnsiTheme="minorHAnsi"/>
          <w:szCs w:val="22"/>
        </w:rPr>
      </w:pPr>
      <w:r w:rsidRPr="005D6216">
        <w:rPr>
          <w:rFonts w:asciiTheme="minorHAnsi" w:hAnsiTheme="minorHAnsi"/>
          <w:b/>
          <w:szCs w:val="22"/>
          <w:u w:val="single"/>
        </w:rPr>
        <w:t>Definitivamente</w:t>
      </w:r>
      <w:r w:rsidRPr="001B1448">
        <w:rPr>
          <w:rFonts w:asciiTheme="minorHAnsi" w:hAnsiTheme="minorHAnsi"/>
          <w:szCs w:val="22"/>
        </w:rPr>
        <w:t xml:space="preserve">, no prazo de </w:t>
      </w:r>
      <w:r w:rsidRPr="005D6216">
        <w:rPr>
          <w:rFonts w:asciiTheme="minorHAnsi" w:hAnsiTheme="minorHAnsi"/>
          <w:b/>
          <w:szCs w:val="22"/>
        </w:rPr>
        <w:t>05 dias corridos</w:t>
      </w:r>
      <w:r w:rsidRPr="001B1448">
        <w:rPr>
          <w:rFonts w:asciiTheme="minorHAnsi" w:hAnsiTheme="minorHAnsi"/>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1B1448" w:rsidRDefault="001B1448" w:rsidP="00F751DC">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Para o recebimento provisório será lavrado o respectivo Termo de Recebimento Provisório, circunstanciado, assinado pela Comissão e por preposto da contratada, indicando todas as características do processo de recebimento.</w:t>
      </w:r>
    </w:p>
    <w:p w:rsidR="00061C89" w:rsidRDefault="00061C89" w:rsidP="00F751DC">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 Termo de Recebimento Provisório devera compor-se das respectivas Notas Fiscais/Faturas Comerciais ou</w:t>
      </w:r>
      <w:r>
        <w:rPr>
          <w:rFonts w:asciiTheme="minorHAnsi" w:hAnsiTheme="minorHAnsi"/>
          <w:szCs w:val="22"/>
        </w:rPr>
        <w:t>,</w:t>
      </w:r>
      <w:r w:rsidRPr="001B1448">
        <w:rPr>
          <w:rFonts w:asciiTheme="minorHAnsi" w:hAnsiTheme="minorHAnsi"/>
          <w:szCs w:val="22"/>
        </w:rPr>
        <w:t xml:space="preserve"> no caso de importações</w:t>
      </w:r>
      <w:r>
        <w:rPr>
          <w:rFonts w:asciiTheme="minorHAnsi" w:hAnsiTheme="minorHAnsi"/>
          <w:szCs w:val="22"/>
        </w:rPr>
        <w:t>,</w:t>
      </w:r>
      <w:r w:rsidRPr="001B1448">
        <w:rPr>
          <w:rFonts w:asciiTheme="minorHAnsi" w:hAnsiTheme="minorHAnsi"/>
          <w:szCs w:val="22"/>
        </w:rPr>
        <w:t xml:space="preserve"> procedentes de contratada estrangeira</w:t>
      </w:r>
      <w:r>
        <w:rPr>
          <w:rFonts w:asciiTheme="minorHAnsi" w:hAnsiTheme="minorHAnsi"/>
          <w:szCs w:val="22"/>
        </w:rPr>
        <w:t>,</w:t>
      </w:r>
      <w:r w:rsidRPr="001B1448">
        <w:rPr>
          <w:rFonts w:asciiTheme="minorHAnsi" w:hAnsiTheme="minorHAnsi"/>
          <w:szCs w:val="22"/>
        </w:rPr>
        <w:t xml:space="preserve"> da fatura proforma (</w:t>
      </w:r>
      <w:proofErr w:type="spellStart"/>
      <w:r w:rsidRPr="001B1448">
        <w:rPr>
          <w:rFonts w:asciiTheme="minorHAnsi" w:hAnsiTheme="minorHAnsi"/>
          <w:i/>
          <w:szCs w:val="22"/>
        </w:rPr>
        <w:t>proform</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invoice</w:t>
      </w:r>
      <w:proofErr w:type="spellEnd"/>
      <w:r w:rsidRPr="001B1448">
        <w:rPr>
          <w:rFonts w:asciiTheme="minorHAnsi" w:hAnsiTheme="minorHAnsi"/>
          <w:szCs w:val="22"/>
        </w:rPr>
        <w:t>).</w:t>
      </w:r>
    </w:p>
    <w:p w:rsidR="00061C89" w:rsidRDefault="00061C89" w:rsidP="00F751DC">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A contratada, se estrangeira, devera comunicar a Contratante, com antecedência mínima de 15 (quinze) dias úteis antes do embarque que o objeto encontra-se apto à verificação de conformidade.</w:t>
      </w:r>
    </w:p>
    <w:p w:rsidR="00061C89" w:rsidRDefault="00061C89" w:rsidP="00F751DC">
      <w:pPr>
        <w:pStyle w:val="Recuodecorpodetexto"/>
        <w:numPr>
          <w:ilvl w:val="2"/>
          <w:numId w:val="1"/>
        </w:numPr>
        <w:tabs>
          <w:tab w:val="left" w:pos="1440"/>
          <w:tab w:val="left" w:pos="1985"/>
        </w:tabs>
        <w:spacing w:after="360"/>
        <w:jc w:val="both"/>
        <w:rPr>
          <w:rFonts w:asciiTheme="minorHAnsi" w:hAnsiTheme="minorHAnsi"/>
          <w:szCs w:val="22"/>
        </w:rPr>
      </w:pPr>
      <w:r>
        <w:rPr>
          <w:rFonts w:asciiTheme="minorHAnsi" w:hAnsiTheme="minorHAnsi"/>
          <w:szCs w:val="22"/>
        </w:rPr>
        <w:lastRenderedPageBreak/>
        <w:t>O r</w:t>
      </w:r>
      <w:r w:rsidRPr="001B1448">
        <w:rPr>
          <w:rFonts w:asciiTheme="minorHAnsi" w:hAnsiTheme="minorHAnsi"/>
          <w:szCs w:val="22"/>
        </w:rPr>
        <w:t>ecebimento provisório será efetuado e</w:t>
      </w:r>
      <w:r w:rsidR="004A2C12">
        <w:rPr>
          <w:rFonts w:asciiTheme="minorHAnsi" w:hAnsiTheme="minorHAnsi"/>
          <w:szCs w:val="22"/>
        </w:rPr>
        <w:t>m, no máximo, 10</w:t>
      </w:r>
      <w:r>
        <w:rPr>
          <w:rFonts w:asciiTheme="minorHAnsi" w:hAnsiTheme="minorHAnsi"/>
          <w:szCs w:val="22"/>
        </w:rPr>
        <w:t xml:space="preserve"> (</w:t>
      </w:r>
      <w:r w:rsidR="004A2C12">
        <w:rPr>
          <w:rFonts w:asciiTheme="minorHAnsi" w:hAnsiTheme="minorHAnsi"/>
          <w:szCs w:val="22"/>
        </w:rPr>
        <w:t>dez</w:t>
      </w:r>
      <w:r>
        <w:rPr>
          <w:rFonts w:asciiTheme="minorHAnsi" w:hAnsiTheme="minorHAnsi"/>
          <w:szCs w:val="22"/>
        </w:rPr>
        <w:t>) dias ú</w:t>
      </w:r>
      <w:r w:rsidRPr="001B1448">
        <w:rPr>
          <w:rFonts w:asciiTheme="minorHAnsi" w:hAnsiTheme="minorHAnsi"/>
          <w:szCs w:val="22"/>
        </w:rPr>
        <w:t>teis</w:t>
      </w:r>
      <w:r w:rsidR="004A2C12">
        <w:rPr>
          <w:rFonts w:asciiTheme="minorHAnsi" w:hAnsiTheme="minorHAnsi"/>
          <w:szCs w:val="22"/>
        </w:rPr>
        <w:t>,</w:t>
      </w:r>
      <w:r w:rsidRPr="001B1448">
        <w:rPr>
          <w:rFonts w:asciiTheme="minorHAnsi" w:hAnsiTheme="minorHAnsi"/>
          <w:szCs w:val="22"/>
        </w:rPr>
        <w:t xml:space="preserve"> a contar da data da colocação dos equipamentos a disposição do serv</w:t>
      </w:r>
      <w:r w:rsidR="004A2C12">
        <w:rPr>
          <w:rFonts w:asciiTheme="minorHAnsi" w:hAnsiTheme="minorHAnsi"/>
          <w:szCs w:val="22"/>
        </w:rPr>
        <w:t>idor ou da Comissão para conferê</w:t>
      </w:r>
      <w:r w:rsidRPr="001B1448">
        <w:rPr>
          <w:rFonts w:asciiTheme="minorHAnsi" w:hAnsiTheme="minorHAnsi"/>
          <w:szCs w:val="22"/>
        </w:rPr>
        <w:t>ncia de todos os equipamentos e acessórios do objeto licitado, para posterior verificação da conformidade com a especificação exigida</w:t>
      </w:r>
      <w:r>
        <w:rPr>
          <w:rFonts w:asciiTheme="minorHAnsi" w:hAnsiTheme="minorHAnsi"/>
          <w:szCs w:val="22"/>
        </w:rPr>
        <w:t>.</w:t>
      </w:r>
    </w:p>
    <w:p w:rsidR="00061C89" w:rsidRDefault="00061C89" w:rsidP="00F751DC">
      <w:pPr>
        <w:pStyle w:val="Recuodecorpodetexto"/>
        <w:numPr>
          <w:ilvl w:val="2"/>
          <w:numId w:val="1"/>
        </w:numPr>
        <w:tabs>
          <w:tab w:val="left" w:pos="1440"/>
          <w:tab w:val="left" w:pos="1985"/>
        </w:tabs>
        <w:spacing w:after="360"/>
        <w:jc w:val="both"/>
        <w:rPr>
          <w:rFonts w:asciiTheme="minorHAnsi" w:hAnsiTheme="minorHAnsi"/>
          <w:szCs w:val="22"/>
        </w:rPr>
      </w:pPr>
      <w:r>
        <w:rPr>
          <w:rFonts w:asciiTheme="minorHAnsi" w:hAnsiTheme="minorHAnsi"/>
          <w:szCs w:val="22"/>
        </w:rPr>
        <w:t>O recebimento d</w:t>
      </w:r>
      <w:r w:rsidRPr="001B1448">
        <w:rPr>
          <w:rFonts w:asciiTheme="minorHAnsi" w:hAnsiTheme="minorHAnsi"/>
          <w:szCs w:val="22"/>
        </w:rPr>
        <w:t>efinitivo será em ate 10 (dez) dias</w:t>
      </w:r>
      <w:r w:rsidR="004A2C12">
        <w:rPr>
          <w:rFonts w:asciiTheme="minorHAnsi" w:hAnsiTheme="minorHAnsi"/>
          <w:szCs w:val="22"/>
        </w:rPr>
        <w:t xml:space="preserve"> corridos,</w:t>
      </w:r>
      <w:r w:rsidRPr="001B1448">
        <w:rPr>
          <w:rFonts w:asciiTheme="minorHAnsi" w:hAnsiTheme="minorHAnsi"/>
          <w:szCs w:val="22"/>
        </w:rPr>
        <w:t xml:space="preserve"> contados a partir </w:t>
      </w:r>
      <w:r w:rsidR="004A2C12">
        <w:rPr>
          <w:rFonts w:asciiTheme="minorHAnsi" w:hAnsiTheme="minorHAnsi"/>
          <w:szCs w:val="22"/>
        </w:rPr>
        <w:t>do recebimento provisório,</w:t>
      </w:r>
      <w:r w:rsidRPr="001B1448">
        <w:rPr>
          <w:rFonts w:asciiTheme="minorHAnsi" w:hAnsiTheme="minorHAnsi"/>
          <w:szCs w:val="22"/>
        </w:rPr>
        <w:t xml:space="preserve"> e após a verificação da qualidade e quantidade dos equipamentos e materiais</w:t>
      </w:r>
      <w:r w:rsidR="004A2C12">
        <w:rPr>
          <w:rFonts w:asciiTheme="minorHAnsi" w:hAnsiTheme="minorHAnsi"/>
          <w:szCs w:val="22"/>
        </w:rPr>
        <w:t>,</w:t>
      </w:r>
      <w:r w:rsidRPr="001B1448">
        <w:rPr>
          <w:rFonts w:asciiTheme="minorHAnsi" w:hAnsiTheme="minorHAnsi"/>
          <w:szCs w:val="22"/>
        </w:rPr>
        <w:t xml:space="preserve"> e consequente aceitação</w:t>
      </w:r>
      <w:r w:rsidR="004A2C12">
        <w:rPr>
          <w:rFonts w:asciiTheme="minorHAnsi" w:hAnsiTheme="minorHAnsi"/>
          <w:szCs w:val="22"/>
        </w:rPr>
        <w:t xml:space="preserve"> definitiva</w:t>
      </w:r>
      <w:r w:rsidRPr="001B1448">
        <w:rPr>
          <w:rFonts w:asciiTheme="minorHAnsi" w:hAnsiTheme="minorHAnsi"/>
          <w:szCs w:val="22"/>
        </w:rPr>
        <w:t xml:space="preserve"> do objeto, cabendo a Contratada disponibilizar as condições necessárias para a verificação e teste dos equipamentos.</w:t>
      </w:r>
    </w:p>
    <w:p w:rsidR="001A4053" w:rsidRPr="001B1448" w:rsidRDefault="001A4053" w:rsidP="00F751DC">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 xml:space="preserve">Não se incluem no Recebimento Definitivo a assistência técnica e garantia técnica, bem como as demais obrigações acessórias do contrato não exigíveis em prazo como </w:t>
      </w:r>
      <w:r w:rsidRPr="001B1448">
        <w:rPr>
          <w:rFonts w:asciiTheme="minorHAnsi" w:hAnsiTheme="minorHAnsi"/>
          <w:i/>
          <w:szCs w:val="22"/>
        </w:rPr>
        <w:t xml:space="preserve">conditio </w:t>
      </w:r>
      <w:proofErr w:type="spellStart"/>
      <w:r w:rsidRPr="001B1448">
        <w:rPr>
          <w:rFonts w:asciiTheme="minorHAnsi" w:hAnsiTheme="minorHAnsi"/>
          <w:i/>
          <w:szCs w:val="22"/>
        </w:rPr>
        <w:t>sine</w:t>
      </w:r>
      <w:proofErr w:type="spellEnd"/>
      <w:r w:rsidRPr="001B1448">
        <w:rPr>
          <w:rFonts w:asciiTheme="minorHAnsi" w:hAnsiTheme="minorHAnsi"/>
          <w:i/>
          <w:szCs w:val="22"/>
        </w:rPr>
        <w:t xml:space="preserve"> </w:t>
      </w:r>
      <w:proofErr w:type="spellStart"/>
      <w:r w:rsidRPr="001B1448">
        <w:rPr>
          <w:rFonts w:asciiTheme="minorHAnsi" w:hAnsiTheme="minorHAnsi"/>
          <w:i/>
          <w:szCs w:val="22"/>
        </w:rPr>
        <w:t>qua</w:t>
      </w:r>
      <w:proofErr w:type="spellEnd"/>
      <w:r w:rsidRPr="001B1448">
        <w:rPr>
          <w:rFonts w:asciiTheme="minorHAnsi" w:hAnsiTheme="minorHAnsi"/>
          <w:i/>
          <w:szCs w:val="22"/>
        </w:rPr>
        <w:t xml:space="preserve"> non</w:t>
      </w:r>
      <w:r w:rsidRPr="001B1448">
        <w:rPr>
          <w:rFonts w:asciiTheme="minorHAnsi" w:hAnsiTheme="minorHAnsi"/>
          <w:szCs w:val="22"/>
        </w:rPr>
        <w:t xml:space="preserve"> para este recebimento.</w:t>
      </w:r>
    </w:p>
    <w:p w:rsidR="001B1448" w:rsidRDefault="001B1448" w:rsidP="00F751DC">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A contratada obriga-se a prestar o objeto dentro do prazo</w:t>
      </w:r>
      <w:r w:rsidR="00AB4695">
        <w:rPr>
          <w:rFonts w:asciiTheme="minorHAnsi" w:hAnsiTheme="minorHAnsi"/>
          <w:szCs w:val="22"/>
        </w:rPr>
        <w:t xml:space="preserve"> estipulado no subitem</w:t>
      </w:r>
      <w:r w:rsidRPr="001B1448">
        <w:rPr>
          <w:rFonts w:asciiTheme="minorHAnsi" w:hAnsiTheme="minorHAnsi"/>
          <w:szCs w:val="22"/>
        </w:rPr>
        <w:t xml:space="preserve"> </w:t>
      </w:r>
      <w:r w:rsidR="00AB4695">
        <w:rPr>
          <w:rFonts w:asciiTheme="minorHAnsi" w:hAnsiTheme="minorHAnsi"/>
          <w:szCs w:val="22"/>
        </w:rPr>
        <w:t>6.1 do Termo de Referê</w:t>
      </w:r>
      <w:r w:rsidRPr="001B1448">
        <w:rPr>
          <w:rFonts w:asciiTheme="minorHAnsi" w:hAnsiTheme="minorHAnsi"/>
          <w:szCs w:val="22"/>
        </w:rPr>
        <w:t>ncia, de acordo com as especificações descritas, sendo de sua inteira responsabilidade a substituição dos mesmos quando constatado</w:t>
      </w:r>
      <w:r w:rsidR="00AB4695">
        <w:rPr>
          <w:rFonts w:asciiTheme="minorHAnsi" w:hAnsiTheme="minorHAnsi"/>
          <w:szCs w:val="22"/>
        </w:rPr>
        <w:t>,</w:t>
      </w:r>
      <w:r w:rsidRPr="001B1448">
        <w:rPr>
          <w:rFonts w:asciiTheme="minorHAnsi" w:hAnsiTheme="minorHAnsi"/>
          <w:szCs w:val="22"/>
        </w:rPr>
        <w:t xml:space="preserve"> por servidor ou Comissão de Recebimento do Departamento de Policia Fe</w:t>
      </w:r>
      <w:r w:rsidR="00AB4695">
        <w:rPr>
          <w:rFonts w:asciiTheme="minorHAnsi" w:hAnsiTheme="minorHAnsi"/>
          <w:szCs w:val="22"/>
        </w:rPr>
        <w:t>deral, no seu recebimento, ou apó</w:t>
      </w:r>
      <w:r w:rsidRPr="001B1448">
        <w:rPr>
          <w:rFonts w:asciiTheme="minorHAnsi" w:hAnsiTheme="minorHAnsi"/>
          <w:szCs w:val="22"/>
        </w:rPr>
        <w:t xml:space="preserve">s, não estarem em conformidade com as referidas especificações, garantida </w:t>
      </w:r>
      <w:r w:rsidR="00AB4695">
        <w:rPr>
          <w:rFonts w:asciiTheme="minorHAnsi" w:hAnsiTheme="minorHAnsi"/>
          <w:szCs w:val="22"/>
        </w:rPr>
        <w:t>a faculdade de troca, à</w:t>
      </w:r>
      <w:r w:rsidRPr="001B1448">
        <w:rPr>
          <w:rFonts w:asciiTheme="minorHAnsi" w:hAnsiTheme="minorHAnsi"/>
          <w:szCs w:val="22"/>
        </w:rPr>
        <w:t xml:space="preserve">s expensas exclusivas da contratada. </w:t>
      </w:r>
    </w:p>
    <w:p w:rsidR="00412795" w:rsidRPr="001B1448" w:rsidRDefault="00412795" w:rsidP="00F751DC">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Os ensaios, testes, homologações, registros e demais provas exigidos por normas técnicas oficiais para a boa execução do objeto do contrato correrão por conta da contratada, caso seja necessário.</w:t>
      </w:r>
    </w:p>
    <w:p w:rsidR="001B1448" w:rsidRPr="001B1448" w:rsidRDefault="001B1448" w:rsidP="00F751DC">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Recebido o objeto</w:t>
      </w:r>
      <w:r w:rsidR="009B1869">
        <w:rPr>
          <w:rFonts w:asciiTheme="minorHAnsi" w:hAnsiTheme="minorHAnsi"/>
          <w:szCs w:val="22"/>
        </w:rPr>
        <w:t>,</w:t>
      </w:r>
      <w:r w:rsidRPr="001B1448">
        <w:rPr>
          <w:rFonts w:asciiTheme="minorHAnsi" w:hAnsiTheme="minorHAnsi"/>
          <w:szCs w:val="22"/>
        </w:rPr>
        <w:t xml:space="preserve"> se, a qualquer tempo, durante a sua utilização normal, vier a se constatar discrepância com as especificações, proceder-se-á a imediata substituição dos mesmos dent</w:t>
      </w:r>
      <w:r w:rsidR="009B1869">
        <w:rPr>
          <w:rFonts w:asciiTheme="minorHAnsi" w:hAnsiTheme="minorHAnsi"/>
          <w:szCs w:val="22"/>
        </w:rPr>
        <w:t>ro do prazo de reposição de 6</w:t>
      </w:r>
      <w:r w:rsidRPr="001B1448">
        <w:rPr>
          <w:rFonts w:asciiTheme="minorHAnsi" w:hAnsiTheme="minorHAnsi"/>
          <w:szCs w:val="22"/>
        </w:rPr>
        <w:t>0 (</w:t>
      </w:r>
      <w:r w:rsidR="009B1869">
        <w:rPr>
          <w:rFonts w:asciiTheme="minorHAnsi" w:hAnsiTheme="minorHAnsi"/>
          <w:szCs w:val="22"/>
        </w:rPr>
        <w:t>sessenta</w:t>
      </w:r>
      <w:r w:rsidRPr="001B1448">
        <w:rPr>
          <w:rFonts w:asciiTheme="minorHAnsi" w:hAnsiTheme="minorHAnsi"/>
          <w:szCs w:val="22"/>
        </w:rPr>
        <w:t>) dias consecutivos</w:t>
      </w:r>
      <w:r w:rsidR="009B1869">
        <w:rPr>
          <w:rFonts w:asciiTheme="minorHAnsi" w:hAnsiTheme="minorHAnsi"/>
          <w:szCs w:val="22"/>
        </w:rPr>
        <w:t>, apó</w:t>
      </w:r>
      <w:r w:rsidRPr="001B1448">
        <w:rPr>
          <w:rFonts w:asciiTheme="minorHAnsi" w:hAnsiTheme="minorHAnsi"/>
          <w:szCs w:val="22"/>
        </w:rPr>
        <w:t>s a emissão das licenças, declarações e certificados de impo</w:t>
      </w:r>
      <w:r w:rsidR="009B1869">
        <w:rPr>
          <w:rFonts w:asciiTheme="minorHAnsi" w:hAnsiTheme="minorHAnsi"/>
          <w:szCs w:val="22"/>
        </w:rPr>
        <w:t>rtação, assim como os demais trâ</w:t>
      </w:r>
      <w:r w:rsidRPr="001B1448">
        <w:rPr>
          <w:rFonts w:asciiTheme="minorHAnsi" w:hAnsiTheme="minorHAnsi"/>
          <w:szCs w:val="22"/>
        </w:rPr>
        <w:t xml:space="preserve">mites alfandegários, </w:t>
      </w:r>
      <w:r w:rsidR="009B1869">
        <w:rPr>
          <w:rFonts w:asciiTheme="minorHAnsi" w:hAnsiTheme="minorHAnsi"/>
          <w:szCs w:val="22"/>
        </w:rPr>
        <w:t>às</w:t>
      </w:r>
      <w:r w:rsidRPr="001B1448">
        <w:rPr>
          <w:rFonts w:asciiTheme="minorHAnsi" w:hAnsiTheme="minorHAnsi"/>
          <w:szCs w:val="22"/>
        </w:rPr>
        <w:t xml:space="preserve"> expensas exclusivas da </w:t>
      </w:r>
      <w:r w:rsidR="009B1869">
        <w:rPr>
          <w:rFonts w:asciiTheme="minorHAnsi" w:hAnsiTheme="minorHAnsi"/>
          <w:szCs w:val="22"/>
        </w:rPr>
        <w:t>Contratada</w:t>
      </w:r>
      <w:r w:rsidRPr="001B1448">
        <w:rPr>
          <w:rFonts w:asciiTheme="minorHAnsi" w:hAnsiTheme="minorHAnsi"/>
          <w:szCs w:val="22"/>
        </w:rPr>
        <w:t>; mantendo-se os direitos da Administração em razão de evicção ou vícios redibitórios.</w:t>
      </w:r>
    </w:p>
    <w:p w:rsidR="001B1448" w:rsidRDefault="001B1448" w:rsidP="00F751DC">
      <w:pPr>
        <w:pStyle w:val="Recuodecorpodetexto"/>
        <w:numPr>
          <w:ilvl w:val="1"/>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t>O recebimento pelo contratante não modifica, restringe ou elide a plena responsabilidade da contratada de executar o objeto de acordo com as condições contidas no Edital e na proposta, nem in</w:t>
      </w:r>
      <w:r w:rsidR="009B1869">
        <w:rPr>
          <w:rFonts w:asciiTheme="minorHAnsi" w:hAnsiTheme="minorHAnsi"/>
          <w:szCs w:val="22"/>
        </w:rPr>
        <w:t>valida qualquer reclamação que a</w:t>
      </w:r>
      <w:r w:rsidRPr="001B1448">
        <w:rPr>
          <w:rFonts w:asciiTheme="minorHAnsi" w:hAnsiTheme="minorHAnsi"/>
          <w:szCs w:val="22"/>
        </w:rPr>
        <w:t xml:space="preserve"> contratante venha a fazer em virtude de posterior constatação </w:t>
      </w:r>
      <w:r w:rsidR="009B1869">
        <w:rPr>
          <w:rFonts w:asciiTheme="minorHAnsi" w:hAnsiTheme="minorHAnsi"/>
          <w:szCs w:val="22"/>
        </w:rPr>
        <w:t xml:space="preserve">de unidade defeituosa ou fora da </w:t>
      </w:r>
      <w:r w:rsidRPr="001B1448">
        <w:rPr>
          <w:rFonts w:asciiTheme="minorHAnsi" w:hAnsiTheme="minorHAnsi"/>
          <w:szCs w:val="22"/>
        </w:rPr>
        <w:t>especificação, garantida a faculdade de troca.</w:t>
      </w:r>
    </w:p>
    <w:p w:rsidR="009B1869" w:rsidRPr="001B1448" w:rsidRDefault="009B1869" w:rsidP="00F751DC">
      <w:pPr>
        <w:pStyle w:val="Recuodecorpodetexto"/>
        <w:numPr>
          <w:ilvl w:val="2"/>
          <w:numId w:val="1"/>
        </w:numPr>
        <w:tabs>
          <w:tab w:val="left" w:pos="1440"/>
          <w:tab w:val="left" w:pos="1985"/>
        </w:tabs>
        <w:spacing w:after="360"/>
        <w:jc w:val="both"/>
        <w:rPr>
          <w:rFonts w:asciiTheme="minorHAnsi" w:hAnsiTheme="minorHAnsi"/>
          <w:szCs w:val="22"/>
        </w:rPr>
      </w:pPr>
      <w:r w:rsidRPr="001B1448">
        <w:rPr>
          <w:rFonts w:asciiTheme="minorHAnsi" w:hAnsiTheme="minorHAnsi"/>
          <w:szCs w:val="22"/>
        </w:rPr>
        <w:lastRenderedPageBreak/>
        <w:t>O recebimento provisório ou definitivo não exclui a responsabilidade civil ou ético-profissional pela execução do contrato, inclusive quanto às obrigações acessórias.</w:t>
      </w:r>
    </w:p>
    <w:p w:rsidR="001B1448" w:rsidRPr="001B1448" w:rsidRDefault="009B1869" w:rsidP="00F751DC">
      <w:pPr>
        <w:pStyle w:val="Recuodecorpodetexto"/>
        <w:numPr>
          <w:ilvl w:val="1"/>
          <w:numId w:val="1"/>
        </w:numPr>
        <w:tabs>
          <w:tab w:val="left" w:pos="1276"/>
          <w:tab w:val="left" w:pos="1985"/>
        </w:tabs>
        <w:spacing w:after="360"/>
        <w:jc w:val="both"/>
        <w:rPr>
          <w:rFonts w:asciiTheme="minorHAnsi" w:hAnsiTheme="minorHAnsi"/>
          <w:szCs w:val="22"/>
        </w:rPr>
      </w:pPr>
      <w:r>
        <w:rPr>
          <w:rFonts w:asciiTheme="minorHAnsi" w:hAnsiTheme="minorHAnsi"/>
          <w:szCs w:val="22"/>
        </w:rPr>
        <w:t>O servidor ou Comissão rejeitará</w:t>
      </w:r>
      <w:r w:rsidR="001B1448" w:rsidRPr="001B1448">
        <w:rPr>
          <w:rFonts w:asciiTheme="minorHAnsi" w:hAnsiTheme="minorHAnsi"/>
          <w:szCs w:val="22"/>
        </w:rPr>
        <w:t>, no todo ou em parte, o objeto que estiver em desacordo com o contrato e instrumentos vinculados.</w:t>
      </w:r>
    </w:p>
    <w:p w:rsidR="00AA3055" w:rsidRDefault="001B1448" w:rsidP="00F751DC">
      <w:pPr>
        <w:numPr>
          <w:ilvl w:val="1"/>
          <w:numId w:val="1"/>
        </w:numPr>
        <w:spacing w:after="360"/>
        <w:rPr>
          <w:rFonts w:ascii="Calibri" w:hAnsi="Calibri" w:cs="Calibri"/>
          <w:color w:val="000000"/>
        </w:rPr>
      </w:pPr>
      <w:r w:rsidRPr="001B1448">
        <w:rPr>
          <w:rFonts w:asciiTheme="minorHAnsi" w:hAnsiTheme="minorHAnsi"/>
          <w:szCs w:val="22"/>
        </w:rPr>
        <w:t>Toda a documentação referida devera ser revertida em nome do Departamento de Policia Federal, sendo a contratada ou seu representante legal no Brasil responsável pela respectiva obtenção nos órgãos competentes, seja no exterior ou no Brasil.</w:t>
      </w:r>
    </w:p>
    <w:p w:rsidR="002829C0" w:rsidRPr="00CE5953" w:rsidRDefault="002829C0" w:rsidP="00542512">
      <w:pPr>
        <w:pStyle w:val="PargrafodaLista"/>
        <w:numPr>
          <w:ilvl w:val="0"/>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2829C0" w:rsidRPr="00CE5953" w:rsidRDefault="002829C0" w:rsidP="00542512">
      <w:pPr>
        <w:pStyle w:val="PargrafodaLista"/>
        <w:numPr>
          <w:ilvl w:val="2"/>
          <w:numId w:val="4"/>
        </w:numPr>
        <w:spacing w:before="120" w:line="276" w:lineRule="auto"/>
        <w:ind w:firstLine="709"/>
        <w:jc w:val="both"/>
        <w:rPr>
          <w:rFonts w:ascii="Calibri" w:hAnsi="Calibri" w:cs="Calibri"/>
          <w:vanish/>
        </w:rPr>
      </w:pPr>
    </w:p>
    <w:p w:rsidR="00AA3055" w:rsidRPr="00CE5953" w:rsidRDefault="00AA3055" w:rsidP="00F751DC">
      <w:pPr>
        <w:numPr>
          <w:ilvl w:val="0"/>
          <w:numId w:val="1"/>
        </w:numPr>
        <w:spacing w:after="360"/>
        <w:rPr>
          <w:rFonts w:ascii="Calibri" w:hAnsi="Calibri" w:cs="Calibri"/>
          <w:b/>
          <w:highlight w:val="lightGray"/>
          <w:u w:val="single"/>
        </w:rPr>
      </w:pPr>
      <w:r w:rsidRPr="00CE5953">
        <w:rPr>
          <w:rFonts w:ascii="Calibri" w:hAnsi="Calibri" w:cs="Calibri"/>
          <w:b/>
          <w:highlight w:val="lightGray"/>
          <w:u w:val="single"/>
        </w:rPr>
        <w:t>OBRIGAÇÕES DA CONTRATADA</w:t>
      </w:r>
    </w:p>
    <w:p w:rsidR="00AA3055" w:rsidRPr="00CE5953" w:rsidRDefault="00AA3055" w:rsidP="00F751DC">
      <w:pPr>
        <w:numPr>
          <w:ilvl w:val="1"/>
          <w:numId w:val="1"/>
        </w:numPr>
        <w:spacing w:after="360"/>
        <w:rPr>
          <w:rFonts w:ascii="Calibri" w:hAnsi="Calibri" w:cs="Calibri"/>
        </w:rPr>
      </w:pPr>
      <w:r w:rsidRPr="00CE5953">
        <w:rPr>
          <w:rFonts w:ascii="Calibri" w:hAnsi="Calibri" w:cs="Calibri"/>
          <w:color w:val="000000"/>
          <w:lang w:eastAsia="ar-SA"/>
        </w:rPr>
        <w:t>A Contratada obriga-se a:</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AA3055" w:rsidRPr="00DE4C2C" w:rsidRDefault="00AA3055" w:rsidP="00DE4C2C">
      <w:pPr>
        <w:pStyle w:val="PargrafodaLista"/>
        <w:numPr>
          <w:ilvl w:val="3"/>
          <w:numId w:val="37"/>
        </w:numPr>
        <w:tabs>
          <w:tab w:val="left" w:pos="1843"/>
        </w:tabs>
        <w:spacing w:after="360"/>
        <w:ind w:left="851" w:firstLine="0"/>
        <w:rPr>
          <w:rFonts w:ascii="Calibri" w:hAnsi="Calibri" w:cs="Calibri"/>
        </w:rPr>
      </w:pPr>
      <w:r w:rsidRPr="00DE4C2C">
        <w:rPr>
          <w:rFonts w:ascii="Calibri" w:hAnsi="Calibri" w:cs="Calibri"/>
        </w:rPr>
        <w:t>Os bens devem estar acompanhados, ainda, quando for o caso, do manual do usuário, com uma versão em português, e da relação da rede de assistência técnica autorizada;</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Responsabilizar-se pelos vícios e danos decorrentes do produto, de acordo com os artigos 12, 13, 18 e 26, do Código de Defesa do Consumidor (Lei nº 8.078, de 1990);</w:t>
      </w:r>
    </w:p>
    <w:p w:rsidR="00AA3055" w:rsidRPr="00DE4C2C" w:rsidRDefault="00AA3055" w:rsidP="00DE4C2C">
      <w:pPr>
        <w:pStyle w:val="PargrafodaLista"/>
        <w:numPr>
          <w:ilvl w:val="3"/>
          <w:numId w:val="38"/>
        </w:numPr>
        <w:tabs>
          <w:tab w:val="left" w:pos="1843"/>
        </w:tabs>
        <w:spacing w:after="360"/>
        <w:ind w:left="851" w:firstLine="0"/>
        <w:rPr>
          <w:rFonts w:ascii="Calibri" w:hAnsi="Calibri" w:cs="Calibri"/>
        </w:rPr>
      </w:pPr>
      <w:r w:rsidRPr="00DE4C2C">
        <w:rPr>
          <w:rFonts w:ascii="Calibri" w:hAnsi="Calibri" w:cs="Calibri"/>
        </w:rPr>
        <w:t xml:space="preserve">O dever previsto no subitem anterior implica na obrigação de, a critério da Administração, substituir, reparar, corrigir, remover, ou reconstruir, às suas expensas, no prazo máximo de </w:t>
      </w:r>
      <w:r w:rsidR="00B57BFF" w:rsidRPr="00DE4C2C">
        <w:rPr>
          <w:rFonts w:ascii="Calibri" w:hAnsi="Calibri" w:cs="Calibri"/>
          <w:b/>
          <w:color w:val="000000"/>
        </w:rPr>
        <w:t>10</w:t>
      </w:r>
      <w:r w:rsidRPr="00DE4C2C">
        <w:rPr>
          <w:rFonts w:ascii="Calibri" w:hAnsi="Calibri" w:cs="Calibri"/>
          <w:b/>
          <w:color w:val="000000"/>
        </w:rPr>
        <w:t xml:space="preserve"> </w:t>
      </w:r>
      <w:r w:rsidR="00B57BFF" w:rsidRPr="00DE4C2C">
        <w:rPr>
          <w:rFonts w:ascii="Calibri" w:hAnsi="Calibri" w:cs="Calibri"/>
          <w:b/>
          <w:color w:val="000000"/>
        </w:rPr>
        <w:t>(dez</w:t>
      </w:r>
      <w:r w:rsidRPr="00DE4C2C">
        <w:rPr>
          <w:rFonts w:ascii="Calibri" w:hAnsi="Calibri" w:cs="Calibri"/>
          <w:b/>
          <w:color w:val="000000"/>
        </w:rPr>
        <w:t>) dias</w:t>
      </w:r>
      <w:r w:rsidRPr="00DE4C2C">
        <w:rPr>
          <w:rFonts w:ascii="Calibri" w:hAnsi="Calibri" w:cs="Calibri"/>
          <w:i/>
          <w:iCs/>
          <w:color w:val="000000"/>
        </w:rPr>
        <w:t>,</w:t>
      </w:r>
      <w:r w:rsidRPr="00DE4C2C">
        <w:rPr>
          <w:rFonts w:ascii="Calibri" w:hAnsi="Calibri" w:cs="Calibri"/>
          <w:i/>
          <w:iCs/>
        </w:rPr>
        <w:t xml:space="preserve"> </w:t>
      </w:r>
      <w:r w:rsidRPr="00DE4C2C">
        <w:rPr>
          <w:rFonts w:ascii="Calibri" w:hAnsi="Calibri" w:cs="Calibri"/>
        </w:rPr>
        <w:t>o produto com avarias ou defeitos;</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lastRenderedPageBreak/>
        <w:t>Atender prontamente a quaisquer exigências da Administração, inerentes ao objeto da presente licitação;</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Comunicar à Administração, no prazo máximo de 24 (vinte e quatro) horas que antecede a data da entrega, os motivos que impossibilitem o cumprimento do prazo previsto, com a devida comprovação;</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Manter, durante toda a execução do contrato, em compatibilidade com as obrigações assumidas, todas as condições de habilitação e qualificação exigidas na licitação;</w:t>
      </w:r>
    </w:p>
    <w:p w:rsidR="005E0AF4" w:rsidRPr="00CE5953" w:rsidRDefault="005E0AF4" w:rsidP="00F751DC">
      <w:pPr>
        <w:numPr>
          <w:ilvl w:val="2"/>
          <w:numId w:val="1"/>
        </w:numPr>
        <w:spacing w:after="360"/>
        <w:rPr>
          <w:rFonts w:ascii="Calibri" w:hAnsi="Calibri" w:cs="Calibri"/>
        </w:rPr>
      </w:pPr>
      <w:r w:rsidRPr="00CE5953">
        <w:rPr>
          <w:rFonts w:ascii="Calibri" w:hAnsi="Calibri" w:cs="Calibri"/>
        </w:rPr>
        <w:t>Não transferir a terceiros, por qualquer forma, nem mesmo parcialmente, as obrigações assumidas, nem subcontratar qualquer das prestações a que está obrigada, exceto nas condições autorizadas no Termo de Referência ou na minuta de contrato;</w:t>
      </w:r>
    </w:p>
    <w:p w:rsidR="00120205" w:rsidRPr="00CE5953" w:rsidRDefault="00120205" w:rsidP="00F751DC">
      <w:pPr>
        <w:widowControl w:val="0"/>
        <w:numPr>
          <w:ilvl w:val="2"/>
          <w:numId w:val="1"/>
        </w:numPr>
        <w:suppressAutoHyphens/>
        <w:spacing w:after="360"/>
        <w:rPr>
          <w:rFonts w:ascii="Calibri" w:hAnsi="Calibri" w:cs="Calibri"/>
          <w:lang w:eastAsia="ar-SA"/>
        </w:rPr>
      </w:pPr>
      <w:r w:rsidRPr="00CE5953">
        <w:rPr>
          <w:rFonts w:ascii="Calibri" w:hAnsi="Calibri" w:cs="Calibri"/>
          <w:color w:val="000000"/>
          <w:lang w:eastAsia="ar-SA"/>
        </w:rPr>
        <w:t>Não permitir a utilização de qualquer trabalho do menor de dezesseis anos, exceto na condição de aprendiz para os maiores de quatorze anos; nem permitir a utilização do trabalho do menor de dezoito anos em tra</w:t>
      </w:r>
      <w:r w:rsidRPr="00CE5953">
        <w:rPr>
          <w:rFonts w:ascii="Calibri" w:hAnsi="Calibri" w:cs="Calibri"/>
        </w:rPr>
        <w:t>balho noturno, perigoso ou insalubre;</w:t>
      </w:r>
    </w:p>
    <w:p w:rsidR="00AA3055" w:rsidRDefault="00AA3055" w:rsidP="00F751DC">
      <w:pPr>
        <w:numPr>
          <w:ilvl w:val="2"/>
          <w:numId w:val="1"/>
        </w:numPr>
        <w:spacing w:after="360"/>
        <w:rPr>
          <w:rFonts w:ascii="Calibri" w:hAnsi="Calibri" w:cs="Calibri"/>
        </w:rPr>
      </w:pPr>
      <w:r w:rsidRPr="00CE5953">
        <w:rPr>
          <w:rFonts w:ascii="Calibri" w:hAnsi="Calibri" w:cs="Calibri"/>
        </w:rPr>
        <w:t>Responsabilizar-se pelas despesas dos tributos, encargos trabalhistas, previdenciários, fiscais, comerciais, taxas, fretes, seguros, deslocamento de pessoal, prestação de garantia e quaisquer outras que incidam ou venham a incidir na ex</w:t>
      </w:r>
      <w:r w:rsidR="00AA0212">
        <w:rPr>
          <w:rFonts w:ascii="Calibri" w:hAnsi="Calibri" w:cs="Calibri"/>
        </w:rPr>
        <w:t>ecução do contrato;</w:t>
      </w:r>
    </w:p>
    <w:p w:rsidR="00AA0212" w:rsidRPr="00AA0212" w:rsidRDefault="00AA0212" w:rsidP="00F751DC">
      <w:pPr>
        <w:numPr>
          <w:ilvl w:val="2"/>
          <w:numId w:val="1"/>
        </w:numPr>
        <w:spacing w:after="360"/>
        <w:rPr>
          <w:rFonts w:ascii="Calibri" w:hAnsi="Calibri" w:cs="Calibri"/>
        </w:rPr>
      </w:pPr>
      <w:r w:rsidRPr="00AA0212">
        <w:rPr>
          <w:rFonts w:asciiTheme="minorHAnsi" w:hAnsiTheme="minorHAnsi"/>
          <w:szCs w:val="22"/>
        </w:rPr>
        <w:t>Fornecer equipamento</w:t>
      </w:r>
      <w:r>
        <w:rPr>
          <w:rFonts w:asciiTheme="minorHAnsi" w:hAnsiTheme="minorHAnsi"/>
          <w:szCs w:val="22"/>
        </w:rPr>
        <w:t>s novos e de primeira qualidade;</w:t>
      </w:r>
    </w:p>
    <w:p w:rsidR="00AA0212" w:rsidRPr="00AA0212" w:rsidRDefault="00AA0212" w:rsidP="00F751DC">
      <w:pPr>
        <w:numPr>
          <w:ilvl w:val="2"/>
          <w:numId w:val="1"/>
        </w:numPr>
        <w:spacing w:after="360"/>
        <w:rPr>
          <w:rFonts w:ascii="Calibri" w:hAnsi="Calibri" w:cs="Calibri"/>
        </w:rPr>
      </w:pPr>
      <w:r w:rsidRPr="00AA0212">
        <w:rPr>
          <w:rFonts w:asciiTheme="minorHAnsi" w:hAnsiTheme="minorHAnsi"/>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AA0212" w:rsidRDefault="00AA0212" w:rsidP="00F751DC">
      <w:pPr>
        <w:numPr>
          <w:ilvl w:val="2"/>
          <w:numId w:val="1"/>
        </w:numPr>
        <w:spacing w:after="360"/>
        <w:rPr>
          <w:rFonts w:ascii="Calibri" w:hAnsi="Calibri" w:cs="Calibri"/>
        </w:rPr>
      </w:pPr>
      <w:r w:rsidRPr="00AA0212">
        <w:rPr>
          <w:rFonts w:asciiTheme="minorHAnsi" w:hAnsiTheme="minorHAnsi"/>
          <w:szCs w:val="22"/>
        </w:rPr>
        <w:t>Prestar os esclarecimentos que forem solicitados pela CONTRATANTE, atendendo de imediato as reclamações.</w:t>
      </w:r>
    </w:p>
    <w:p w:rsidR="00AA3055" w:rsidRPr="00CE5953" w:rsidRDefault="00AA3055" w:rsidP="00F751DC">
      <w:pPr>
        <w:numPr>
          <w:ilvl w:val="0"/>
          <w:numId w:val="1"/>
        </w:numPr>
        <w:spacing w:after="360"/>
        <w:rPr>
          <w:rFonts w:ascii="Calibri" w:hAnsi="Calibri" w:cs="Calibri"/>
          <w:b/>
          <w:highlight w:val="lightGray"/>
          <w:u w:val="single"/>
          <w:shd w:val="clear" w:color="auto" w:fill="B3B3B3"/>
        </w:rPr>
      </w:pPr>
      <w:r w:rsidRPr="00CE5953">
        <w:rPr>
          <w:rFonts w:ascii="Calibri" w:hAnsi="Calibri" w:cs="Calibri"/>
          <w:b/>
          <w:highlight w:val="lightGray"/>
          <w:u w:val="single"/>
          <w:shd w:val="clear" w:color="auto" w:fill="B3B3B3"/>
        </w:rPr>
        <w:t>OBRIGAÇÕES DA CONTRATANTE</w:t>
      </w:r>
    </w:p>
    <w:p w:rsidR="00AA3055" w:rsidRPr="00CE5953" w:rsidRDefault="00AA3055" w:rsidP="00F751DC">
      <w:pPr>
        <w:numPr>
          <w:ilvl w:val="1"/>
          <w:numId w:val="1"/>
        </w:numPr>
        <w:spacing w:after="360"/>
        <w:rPr>
          <w:rFonts w:ascii="Calibri" w:hAnsi="Calibri" w:cs="Calibri"/>
          <w:color w:val="000000"/>
        </w:rPr>
      </w:pPr>
      <w:r w:rsidRPr="00CE5953">
        <w:rPr>
          <w:rFonts w:ascii="Calibri" w:hAnsi="Calibri" w:cs="Calibri"/>
          <w:lang w:eastAsia="ar-SA"/>
        </w:rPr>
        <w:t>A Contratante obriga-se a:</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lastRenderedPageBreak/>
        <w:t>Receber provisoriamente o material, disponibilizando local, data e horário;</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 xml:space="preserve">Verificar minuciosamente, no prazo fixado, a conformidade dos bens recebidos provisoriamente com as especificações constantes do Edital e da proposta, para fins de aceitação e recebimento definitivos; </w:t>
      </w:r>
    </w:p>
    <w:p w:rsidR="00AA3055" w:rsidRPr="00CE5953" w:rsidRDefault="00AA3055" w:rsidP="00F751DC">
      <w:pPr>
        <w:numPr>
          <w:ilvl w:val="2"/>
          <w:numId w:val="1"/>
        </w:numPr>
        <w:spacing w:after="360"/>
        <w:rPr>
          <w:rFonts w:ascii="Calibri" w:hAnsi="Calibri" w:cs="Calibri"/>
        </w:rPr>
      </w:pPr>
      <w:r w:rsidRPr="00CE5953">
        <w:rPr>
          <w:rFonts w:ascii="Calibri" w:hAnsi="Calibri" w:cs="Calibri"/>
        </w:rPr>
        <w:t>Acompanhar e fiscalizar o cumprimento das obrigações da Contratada, através de servidor especialmente designado;</w:t>
      </w:r>
    </w:p>
    <w:p w:rsidR="00AA3055" w:rsidRPr="00CE5953" w:rsidRDefault="00AA3055" w:rsidP="00F751DC">
      <w:pPr>
        <w:numPr>
          <w:ilvl w:val="2"/>
          <w:numId w:val="1"/>
        </w:numPr>
        <w:spacing w:after="360"/>
        <w:rPr>
          <w:rFonts w:ascii="Calibri" w:hAnsi="Calibri" w:cs="Calibri"/>
          <w:color w:val="000000"/>
        </w:rPr>
      </w:pPr>
      <w:r w:rsidRPr="00CE5953">
        <w:rPr>
          <w:rFonts w:ascii="Calibri" w:hAnsi="Calibri" w:cs="Calibri"/>
        </w:rPr>
        <w:t>Efetuar o pagamento no prazo previsto</w:t>
      </w:r>
      <w:r w:rsidR="00CE5953">
        <w:rPr>
          <w:rFonts w:ascii="Calibri" w:hAnsi="Calibri" w:cs="Calibri"/>
        </w:rPr>
        <w:t>.</w:t>
      </w:r>
    </w:p>
    <w:p w:rsidR="00AA3055" w:rsidRPr="00CE5953" w:rsidRDefault="00AA3055" w:rsidP="00F751DC">
      <w:pPr>
        <w:numPr>
          <w:ilvl w:val="0"/>
          <w:numId w:val="1"/>
        </w:numPr>
        <w:spacing w:after="360"/>
        <w:rPr>
          <w:rFonts w:ascii="Calibri" w:hAnsi="Calibri" w:cs="Calibri"/>
          <w:b/>
          <w:highlight w:val="lightGray"/>
          <w:u w:val="single"/>
        </w:rPr>
      </w:pPr>
      <w:r w:rsidRPr="00CE5953">
        <w:rPr>
          <w:rFonts w:ascii="Calibri" w:hAnsi="Calibri" w:cs="Calibri"/>
          <w:b/>
          <w:highlight w:val="lightGray"/>
          <w:u w:val="single"/>
        </w:rPr>
        <w:t>CONTROLE DA EXECUÇÃO</w:t>
      </w:r>
    </w:p>
    <w:p w:rsidR="00AA3055" w:rsidRPr="005454AC" w:rsidRDefault="005454AC" w:rsidP="00F751DC">
      <w:pPr>
        <w:numPr>
          <w:ilvl w:val="1"/>
          <w:numId w:val="1"/>
        </w:numPr>
        <w:tabs>
          <w:tab w:val="left" w:pos="993"/>
        </w:tabs>
        <w:spacing w:after="360"/>
        <w:rPr>
          <w:rFonts w:asciiTheme="minorHAnsi" w:eastAsia="Arial Unicode MS" w:hAnsiTheme="minorHAnsi" w:cs="Calibri"/>
        </w:rPr>
      </w:pPr>
      <w:r w:rsidRPr="005454AC">
        <w:rPr>
          <w:rFonts w:asciiTheme="minorHAnsi" w:hAnsiTheme="minorHAnsi"/>
          <w:szCs w:val="22"/>
        </w:rPr>
        <w:t xml:space="preserve">A fiscalização será realizada por servidor indicado pela </w:t>
      </w:r>
      <w:r w:rsidRPr="005454AC">
        <w:rPr>
          <w:rFonts w:asciiTheme="minorHAnsi" w:eastAsia="Batang" w:hAnsiTheme="minorHAnsi"/>
          <w:bCs/>
          <w:szCs w:val="22"/>
        </w:rPr>
        <w:t>Coordenação do Comando de Op</w:t>
      </w:r>
      <w:r w:rsidR="00087314">
        <w:rPr>
          <w:rFonts w:asciiTheme="minorHAnsi" w:eastAsia="Batang" w:hAnsiTheme="minorHAnsi"/>
          <w:bCs/>
          <w:szCs w:val="22"/>
        </w:rPr>
        <w:t>erações Táticas – COT/DIREX/DPF,</w:t>
      </w:r>
      <w:r w:rsidRPr="005454AC">
        <w:rPr>
          <w:rFonts w:asciiTheme="minorHAnsi" w:hAnsiTheme="minorHAnsi"/>
          <w:szCs w:val="22"/>
        </w:rPr>
        <w:t xml:space="preserve"> com autoridade para exercer toda e qualquer ação de orientação geral, controle e fiscalização, observando o constante nos § 1º e § 2º dos Art. 67 da Lei 8.666/93.</w:t>
      </w:r>
    </w:p>
    <w:p w:rsidR="00852888" w:rsidRPr="00CE5953" w:rsidRDefault="00852888" w:rsidP="00F751DC">
      <w:pPr>
        <w:numPr>
          <w:ilvl w:val="2"/>
          <w:numId w:val="1"/>
        </w:numPr>
        <w:suppressAutoHyphens/>
        <w:spacing w:after="360"/>
        <w:rPr>
          <w:rFonts w:ascii="Calibri" w:hAnsi="Calibri" w:cs="Calibri"/>
          <w:b/>
          <w:u w:val="single"/>
          <w:shd w:val="clear" w:color="auto" w:fill="B3B3B3"/>
        </w:rPr>
      </w:pPr>
      <w:r w:rsidRPr="00CE5953">
        <w:rPr>
          <w:rFonts w:ascii="Calibri" w:hAnsi="Calibri" w:cs="Calibri"/>
        </w:rPr>
        <w:t>O representante da Contratante deverá ter a experiência necessária para o acompanhamento e controle da execução do contrato.</w:t>
      </w:r>
    </w:p>
    <w:p w:rsidR="00AA3055" w:rsidRDefault="00AA3055" w:rsidP="00F751DC">
      <w:pPr>
        <w:numPr>
          <w:ilvl w:val="1"/>
          <w:numId w:val="1"/>
        </w:numPr>
        <w:tabs>
          <w:tab w:val="left" w:pos="993"/>
        </w:tabs>
        <w:spacing w:after="360"/>
        <w:rPr>
          <w:rFonts w:ascii="Calibri" w:eastAsia="Arial Unicode MS" w:hAnsi="Calibri" w:cs="Calibri"/>
        </w:rPr>
      </w:pPr>
      <w:r w:rsidRPr="00CE5953">
        <w:rPr>
          <w:rFonts w:ascii="Calibri" w:eastAsia="Arial Unicode MS" w:hAnsi="Calibri" w:cs="Calibri"/>
        </w:rPr>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CE5953">
        <w:rPr>
          <w:rFonts w:ascii="Calibri" w:eastAsia="Arial Unicode MS" w:hAnsi="Calibri" w:cs="Calibri"/>
          <w:bCs/>
          <w:iCs/>
        </w:rPr>
        <w:t>Administração</w:t>
      </w:r>
      <w:r w:rsidRPr="00CE5953">
        <w:rPr>
          <w:rFonts w:ascii="Calibri" w:eastAsia="Arial Unicode MS" w:hAnsi="Calibri" w:cs="Calibri"/>
        </w:rPr>
        <w:t xml:space="preserve"> ou de seus agentes e prepostos, de conformidade com o art. 70 da Lei nº 8.666, de 1993.</w:t>
      </w:r>
    </w:p>
    <w:p w:rsidR="00087314" w:rsidRPr="00087314" w:rsidRDefault="00087314" w:rsidP="00F751DC">
      <w:pPr>
        <w:numPr>
          <w:ilvl w:val="1"/>
          <w:numId w:val="1"/>
        </w:numPr>
        <w:tabs>
          <w:tab w:val="left" w:pos="993"/>
        </w:tabs>
        <w:spacing w:after="360"/>
        <w:rPr>
          <w:rFonts w:asciiTheme="minorHAnsi" w:eastAsia="Arial Unicode MS" w:hAnsiTheme="minorHAnsi" w:cs="Calibri"/>
        </w:rPr>
      </w:pPr>
      <w:r w:rsidRPr="00087314">
        <w:rPr>
          <w:rFonts w:asciiTheme="minorHAnsi" w:hAnsiTheme="minorHAnsi"/>
          <w:bCs/>
          <w:szCs w:val="22"/>
        </w:rPr>
        <w:t>A Contratante reserva-se o direito de recusar-se a atestar a Fatura/Nota Fiscal se, no ato da apresentação, os materiais objeto deste Termo de Referência não estiverem de acordo com a descrição apresentada.</w:t>
      </w:r>
    </w:p>
    <w:p w:rsidR="00AA3055" w:rsidRPr="00CE5953" w:rsidRDefault="00AA3055" w:rsidP="00F751DC">
      <w:pPr>
        <w:numPr>
          <w:ilvl w:val="1"/>
          <w:numId w:val="1"/>
        </w:numPr>
        <w:tabs>
          <w:tab w:val="left" w:pos="993"/>
        </w:tabs>
        <w:spacing w:after="360"/>
        <w:rPr>
          <w:rFonts w:ascii="Calibri" w:hAnsi="Calibri" w:cs="Calibri"/>
        </w:rPr>
      </w:pPr>
      <w:r w:rsidRPr="00CE5953">
        <w:rPr>
          <w:rFonts w:ascii="Calibri" w:eastAsia="Arial Unicode MS" w:hAnsi="Calibri" w:cs="Calibri"/>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AA3055" w:rsidRPr="00CE5953" w:rsidRDefault="00AA3055" w:rsidP="00F751DC">
      <w:pPr>
        <w:numPr>
          <w:ilvl w:val="0"/>
          <w:numId w:val="1"/>
        </w:numPr>
        <w:spacing w:after="360"/>
        <w:rPr>
          <w:rFonts w:ascii="Calibri" w:hAnsi="Calibri" w:cs="Calibri"/>
          <w:b/>
          <w:bCs/>
          <w:color w:val="000000"/>
          <w:u w:val="single"/>
          <w:shd w:val="clear" w:color="auto" w:fill="C0C0C0"/>
          <w:lang w:eastAsia="ar-SA"/>
        </w:rPr>
      </w:pPr>
      <w:r w:rsidRPr="00CE5953">
        <w:rPr>
          <w:rFonts w:ascii="Calibri" w:hAnsi="Calibri" w:cs="Calibri"/>
          <w:b/>
          <w:bCs/>
          <w:color w:val="000000"/>
          <w:highlight w:val="lightGray"/>
          <w:u w:val="single"/>
          <w:shd w:val="clear" w:color="auto" w:fill="C0C0C0"/>
          <w:lang w:eastAsia="ar-SA"/>
        </w:rPr>
        <w:t xml:space="preserve">DAS </w:t>
      </w:r>
      <w:r w:rsidRPr="00CE5953">
        <w:rPr>
          <w:rFonts w:ascii="Calibri" w:hAnsi="Calibri" w:cs="Calibri"/>
          <w:b/>
          <w:bCs/>
          <w:color w:val="000000"/>
          <w:u w:val="single"/>
          <w:shd w:val="clear" w:color="auto" w:fill="C0C0C0"/>
          <w:lang w:eastAsia="ar-SA"/>
        </w:rPr>
        <w:t>INFRAÇÕES E DAS SANÇÕES ADMINISTRATIVAS</w:t>
      </w:r>
    </w:p>
    <w:p w:rsidR="00C55D7D" w:rsidRPr="00CE5953" w:rsidRDefault="00C55D7D" w:rsidP="00F751DC">
      <w:pPr>
        <w:numPr>
          <w:ilvl w:val="1"/>
          <w:numId w:val="1"/>
        </w:numPr>
        <w:tabs>
          <w:tab w:val="left" w:pos="993"/>
        </w:tabs>
        <w:spacing w:after="360"/>
        <w:rPr>
          <w:rFonts w:ascii="Calibri" w:hAnsi="Calibri" w:cs="Calibri"/>
        </w:rPr>
      </w:pPr>
      <w:r w:rsidRPr="00CE5953">
        <w:rPr>
          <w:rFonts w:ascii="Calibri" w:hAnsi="Calibri" w:cs="Calibri"/>
        </w:rPr>
        <w:lastRenderedPageBreak/>
        <w:t xml:space="preserve">Comete infração administrativa, nos termos da Lei nº 8.666, de 1993, da Lei nº 10.520, de 2002, </w:t>
      </w:r>
      <w:r w:rsidR="00201AFB" w:rsidRPr="00CE5953">
        <w:rPr>
          <w:rFonts w:ascii="Calibri" w:hAnsi="Calibri" w:cs="Calibri"/>
        </w:rPr>
        <w:t xml:space="preserve">Decreto nº 3.555, de 2000 e do Decreto nº 5.450, de </w:t>
      </w:r>
      <w:smartTag w:uri="urn:schemas-microsoft-com:office:smarttags" w:element="metricconverter">
        <w:smartTagPr>
          <w:attr w:name="ProductID" w:val="2005, a"/>
        </w:smartTagPr>
        <w:r w:rsidR="00201AFB" w:rsidRPr="00CE5953">
          <w:rPr>
            <w:rFonts w:ascii="Calibri" w:hAnsi="Calibri" w:cs="Calibri"/>
          </w:rPr>
          <w:t xml:space="preserve">2005, </w:t>
        </w:r>
        <w:r w:rsidRPr="00CE5953">
          <w:rPr>
            <w:rFonts w:ascii="Calibri" w:hAnsi="Calibri" w:cs="Calibri"/>
          </w:rPr>
          <w:t>a</w:t>
        </w:r>
      </w:smartTag>
      <w:r w:rsidRPr="00CE5953">
        <w:rPr>
          <w:rFonts w:ascii="Calibri" w:hAnsi="Calibri" w:cs="Calibri"/>
        </w:rPr>
        <w:t xml:space="preserve"> Contratada que, no decorrer da contratação:</w:t>
      </w:r>
    </w:p>
    <w:p w:rsidR="00C55D7D" w:rsidRPr="00CE5953" w:rsidRDefault="00C55D7D" w:rsidP="00F751DC">
      <w:pPr>
        <w:numPr>
          <w:ilvl w:val="2"/>
          <w:numId w:val="1"/>
        </w:numPr>
        <w:spacing w:after="360"/>
        <w:rPr>
          <w:rFonts w:ascii="Calibri" w:hAnsi="Calibri" w:cs="Calibri"/>
        </w:rPr>
      </w:pPr>
      <w:proofErr w:type="spellStart"/>
      <w:r w:rsidRPr="00CE5953">
        <w:rPr>
          <w:rFonts w:ascii="Calibri" w:hAnsi="Calibri" w:cs="Calibri"/>
        </w:rPr>
        <w:t>Inexecutar</w:t>
      </w:r>
      <w:proofErr w:type="spellEnd"/>
      <w:r w:rsidRPr="00CE5953">
        <w:rPr>
          <w:rFonts w:ascii="Calibri" w:hAnsi="Calibri" w:cs="Calibri"/>
        </w:rPr>
        <w:t xml:space="preserve"> total ou parcialmente o contrato;</w:t>
      </w:r>
    </w:p>
    <w:p w:rsidR="00C55D7D" w:rsidRPr="00CE5953" w:rsidRDefault="00C55D7D" w:rsidP="00F751DC">
      <w:pPr>
        <w:numPr>
          <w:ilvl w:val="2"/>
          <w:numId w:val="1"/>
        </w:numPr>
        <w:spacing w:after="360"/>
        <w:rPr>
          <w:rFonts w:ascii="Calibri" w:hAnsi="Calibri" w:cs="Calibri"/>
        </w:rPr>
      </w:pPr>
      <w:r w:rsidRPr="00CE5953">
        <w:rPr>
          <w:rFonts w:ascii="Calibri" w:hAnsi="Calibri" w:cs="Calibri"/>
        </w:rPr>
        <w:t>Apresentar documentação falsa;</w:t>
      </w:r>
    </w:p>
    <w:p w:rsidR="00C55D7D" w:rsidRPr="00CE5953" w:rsidRDefault="00C55D7D" w:rsidP="00F751DC">
      <w:pPr>
        <w:numPr>
          <w:ilvl w:val="2"/>
          <w:numId w:val="1"/>
        </w:numPr>
        <w:spacing w:after="360"/>
        <w:rPr>
          <w:rFonts w:ascii="Calibri" w:hAnsi="Calibri" w:cs="Calibri"/>
        </w:rPr>
      </w:pPr>
      <w:r w:rsidRPr="00CE5953">
        <w:rPr>
          <w:rFonts w:ascii="Calibri" w:hAnsi="Calibri" w:cs="Calibri"/>
        </w:rPr>
        <w:t>Comportar-se de modo inidôneo;</w:t>
      </w:r>
    </w:p>
    <w:p w:rsidR="00C55D7D" w:rsidRPr="00CE5953" w:rsidRDefault="00C55D7D" w:rsidP="00F751DC">
      <w:pPr>
        <w:numPr>
          <w:ilvl w:val="2"/>
          <w:numId w:val="1"/>
        </w:numPr>
        <w:spacing w:after="360"/>
        <w:rPr>
          <w:rFonts w:ascii="Calibri" w:hAnsi="Calibri" w:cs="Calibri"/>
        </w:rPr>
      </w:pPr>
      <w:r w:rsidRPr="00CE5953">
        <w:rPr>
          <w:rFonts w:ascii="Calibri" w:hAnsi="Calibri" w:cs="Calibri"/>
        </w:rPr>
        <w:t>Cometer fraude fiscal;</w:t>
      </w:r>
    </w:p>
    <w:p w:rsidR="00C55D7D" w:rsidRPr="00CE5953" w:rsidRDefault="00C55D7D" w:rsidP="00F751DC">
      <w:pPr>
        <w:numPr>
          <w:ilvl w:val="2"/>
          <w:numId w:val="1"/>
        </w:numPr>
        <w:spacing w:after="360"/>
        <w:rPr>
          <w:rFonts w:ascii="Calibri" w:hAnsi="Calibri" w:cs="Calibri"/>
        </w:rPr>
      </w:pPr>
      <w:r w:rsidRPr="00CE5953">
        <w:rPr>
          <w:rFonts w:ascii="Calibri" w:hAnsi="Calibri" w:cs="Calibri"/>
        </w:rPr>
        <w:t>Descumprir qualquer dos deveres elencados no Edital ou no Contrato.</w:t>
      </w:r>
    </w:p>
    <w:p w:rsidR="00C55D7D" w:rsidRPr="00CE5953" w:rsidRDefault="00C55D7D" w:rsidP="00F751DC">
      <w:pPr>
        <w:numPr>
          <w:ilvl w:val="1"/>
          <w:numId w:val="1"/>
        </w:numPr>
        <w:tabs>
          <w:tab w:val="left" w:pos="993"/>
        </w:tabs>
        <w:spacing w:after="360"/>
        <w:rPr>
          <w:rFonts w:ascii="Calibri" w:hAnsi="Calibri" w:cs="Calibri"/>
        </w:rPr>
      </w:pPr>
      <w:r w:rsidRPr="00CE5953">
        <w:rPr>
          <w:rFonts w:ascii="Calibri" w:hAnsi="Calibri" w:cs="Calibri"/>
        </w:rPr>
        <w:t>A Contratada que cometer qualquer das infrações discriminadas no subitem acima ficará sujeita, sem prejuízo da responsabilidade civil e criminal, às seguintes sanções: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Advertência por faltas leves, assim entendidas como aquelas que não acarretarem prejuízos significativos ao objeto da contratação;</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Multa:</w:t>
      </w:r>
    </w:p>
    <w:p w:rsidR="00C55D7D" w:rsidRPr="00CE5953" w:rsidRDefault="00C55D7D" w:rsidP="00542512">
      <w:pPr>
        <w:numPr>
          <w:ilvl w:val="1"/>
          <w:numId w:val="3"/>
        </w:numPr>
        <w:spacing w:after="360"/>
        <w:rPr>
          <w:rFonts w:ascii="Calibri" w:hAnsi="Calibri" w:cs="Calibri"/>
        </w:rPr>
      </w:pPr>
      <w:r w:rsidRPr="00CE5953">
        <w:rPr>
          <w:rFonts w:ascii="Calibri" w:hAnsi="Calibri" w:cs="Calibri"/>
          <w:bCs/>
        </w:rPr>
        <w:t xml:space="preserve">Moratória de </w:t>
      </w:r>
      <w:r w:rsidRPr="00CE5953">
        <w:rPr>
          <w:rFonts w:ascii="Calibri" w:hAnsi="Calibri" w:cs="Calibri"/>
          <w:b/>
          <w:bCs/>
        </w:rPr>
        <w:t>até</w:t>
      </w:r>
      <w:r w:rsidRPr="00CE5953">
        <w:rPr>
          <w:rFonts w:ascii="Calibri" w:hAnsi="Calibri" w:cs="Calibri"/>
          <w:b/>
          <w:bCs/>
          <w:color w:val="FF0000"/>
        </w:rPr>
        <w:t xml:space="preserve"> </w:t>
      </w:r>
      <w:r w:rsidR="00430F6B" w:rsidRPr="00CE5953">
        <w:rPr>
          <w:rFonts w:ascii="Calibri" w:hAnsi="Calibri" w:cs="Calibri"/>
          <w:b/>
        </w:rPr>
        <w:t>0,2 %</w:t>
      </w:r>
      <w:r w:rsidR="00430F6B" w:rsidRPr="00CE5953">
        <w:rPr>
          <w:rFonts w:ascii="Calibri" w:hAnsi="Calibri" w:cs="Calibri"/>
        </w:rPr>
        <w:t> (zero vírgula dois décimos por cento)</w:t>
      </w:r>
      <w:r w:rsidRPr="00CE5953">
        <w:rPr>
          <w:rFonts w:ascii="Calibri" w:hAnsi="Calibri" w:cs="Calibri"/>
        </w:rPr>
        <w:t xml:space="preserve"> por dia de atraso injustificado sobre o valor da contratação, até o limite de </w:t>
      </w:r>
      <w:r w:rsidR="00430F6B" w:rsidRPr="00CE5953">
        <w:rPr>
          <w:rFonts w:ascii="Calibri" w:hAnsi="Calibri" w:cs="Calibri"/>
        </w:rPr>
        <w:t>30 (trinta)</w:t>
      </w:r>
      <w:r w:rsidRPr="00CE5953">
        <w:rPr>
          <w:rFonts w:ascii="Calibri" w:hAnsi="Calibri" w:cs="Calibri"/>
        </w:rPr>
        <w:t xml:space="preserve"> dias;</w:t>
      </w:r>
    </w:p>
    <w:p w:rsidR="00EC01FA" w:rsidRPr="00CE5953" w:rsidRDefault="00EC01FA" w:rsidP="00542512">
      <w:pPr>
        <w:numPr>
          <w:ilvl w:val="1"/>
          <w:numId w:val="3"/>
        </w:numPr>
        <w:spacing w:after="360"/>
        <w:rPr>
          <w:rFonts w:ascii="Calibri" w:hAnsi="Calibri" w:cs="Calibri"/>
        </w:rPr>
      </w:pPr>
      <w:r w:rsidRPr="00CE5953">
        <w:rPr>
          <w:rFonts w:ascii="Calibri" w:hAnsi="Calibri" w:cs="Calibri"/>
        </w:rPr>
        <w:t xml:space="preserve">Moratória de </w:t>
      </w:r>
      <w:r w:rsidRPr="00CE5953">
        <w:rPr>
          <w:rFonts w:ascii="Calibri" w:hAnsi="Calibri" w:cs="Calibri"/>
          <w:b/>
        </w:rPr>
        <w:t>até 0,4%</w:t>
      </w:r>
      <w:r w:rsidRPr="00CE5953">
        <w:rPr>
          <w:rFonts w:ascii="Calibri" w:hAnsi="Calibri" w:cs="Calibri"/>
        </w:rPr>
        <w:t xml:space="preserve"> (zero vírgula quatro décimos por cento) por dia de atraso no descumprimento das obrigações assumidas, sobre o valor do inadimplemento, após o 30° (trigésimo) dia, limitada ao percentual de 10% (dez por cento), sem prejuízo das demais penalidades</w:t>
      </w:r>
      <w:r w:rsidR="00D06996" w:rsidRPr="00CE5953">
        <w:rPr>
          <w:rFonts w:ascii="Calibri" w:hAnsi="Calibri" w:cs="Calibri"/>
        </w:rPr>
        <w:t>;</w:t>
      </w:r>
    </w:p>
    <w:p w:rsidR="00C55D7D" w:rsidRPr="00CE5953" w:rsidRDefault="00C55D7D" w:rsidP="00542512">
      <w:pPr>
        <w:numPr>
          <w:ilvl w:val="1"/>
          <w:numId w:val="3"/>
        </w:numPr>
        <w:spacing w:after="360"/>
        <w:rPr>
          <w:rFonts w:ascii="Calibri" w:hAnsi="Calibri" w:cs="Calibri"/>
        </w:rPr>
      </w:pPr>
      <w:r w:rsidRPr="00CE5953">
        <w:rPr>
          <w:rFonts w:ascii="Calibri" w:hAnsi="Calibri" w:cs="Calibri"/>
        </w:rPr>
        <w:t xml:space="preserve">Compensatória de </w:t>
      </w:r>
      <w:r w:rsidRPr="00CE5953">
        <w:rPr>
          <w:rFonts w:ascii="Calibri" w:hAnsi="Calibri" w:cs="Calibri"/>
          <w:b/>
        </w:rPr>
        <w:t xml:space="preserve">até </w:t>
      </w:r>
      <w:r w:rsidR="00925A31" w:rsidRPr="00CE5953">
        <w:rPr>
          <w:rFonts w:ascii="Calibri" w:hAnsi="Calibri" w:cs="Calibri"/>
          <w:b/>
        </w:rPr>
        <w:t>10</w:t>
      </w:r>
      <w:r w:rsidR="00D403DF" w:rsidRPr="00CE5953">
        <w:rPr>
          <w:rFonts w:ascii="Calibri" w:hAnsi="Calibri" w:cs="Calibri"/>
          <w:b/>
        </w:rPr>
        <w:t>%</w:t>
      </w:r>
      <w:r w:rsidR="00D403DF" w:rsidRPr="00CE5953">
        <w:rPr>
          <w:rFonts w:ascii="Calibri" w:hAnsi="Calibri" w:cs="Calibri"/>
        </w:rPr>
        <w:t xml:space="preserve"> (</w:t>
      </w:r>
      <w:r w:rsidR="00925A31" w:rsidRPr="00CE5953">
        <w:rPr>
          <w:rFonts w:ascii="Calibri" w:hAnsi="Calibri" w:cs="Calibri"/>
        </w:rPr>
        <w:t xml:space="preserve">dez </w:t>
      </w:r>
      <w:r w:rsidR="00D403DF" w:rsidRPr="00CE5953">
        <w:rPr>
          <w:rFonts w:ascii="Calibri" w:hAnsi="Calibri" w:cs="Calibri"/>
        </w:rPr>
        <w:t xml:space="preserve">por cento) </w:t>
      </w:r>
      <w:r w:rsidRPr="00CE5953">
        <w:rPr>
          <w:rFonts w:ascii="Calibri" w:hAnsi="Calibri" w:cs="Calibri"/>
        </w:rPr>
        <w:t>sobre o valor total do contrato, no caso de inexecução total ou parcial da obrigação assumida, podendo ser cumulada com a multa moratória, desde que o valor cumulado das penalidades não supere o valor total do contrato.</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 xml:space="preserve">Suspensão de licitar e impedimento de contratar com o </w:t>
      </w:r>
      <w:r w:rsidR="00925A31" w:rsidRPr="00CE5953">
        <w:rPr>
          <w:rFonts w:ascii="Calibri" w:hAnsi="Calibri" w:cs="Calibri"/>
          <w:b/>
          <w:bCs/>
          <w:color w:val="000000"/>
        </w:rPr>
        <w:t>DEPARTAMENTO DE POLÍCIA FEDERAL</w:t>
      </w:r>
      <w:r w:rsidRPr="00CE5953">
        <w:rPr>
          <w:rFonts w:ascii="Calibri" w:hAnsi="Calibri" w:cs="Calibri"/>
          <w:color w:val="000000"/>
        </w:rPr>
        <w:t>,</w:t>
      </w:r>
      <w:r w:rsidRPr="00CE5953">
        <w:rPr>
          <w:rFonts w:ascii="Calibri" w:hAnsi="Calibri" w:cs="Calibri"/>
        </w:rPr>
        <w:t xml:space="preserve"> pelo prazo de até dois anos;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lastRenderedPageBreak/>
        <w:t>Impedimento de licitar e contratar com a União e descredenciamento no SICAF pelo prazo de até cinco anos;</w:t>
      </w:r>
    </w:p>
    <w:p w:rsidR="00C55D7D" w:rsidRPr="00CE5953" w:rsidRDefault="00C55D7D" w:rsidP="00542512">
      <w:pPr>
        <w:numPr>
          <w:ilvl w:val="0"/>
          <w:numId w:val="3"/>
        </w:numPr>
        <w:spacing w:after="360"/>
        <w:rPr>
          <w:rFonts w:ascii="Calibri" w:hAnsi="Calibri" w:cs="Calibri"/>
        </w:rPr>
      </w:pPr>
      <w:r w:rsidRPr="00CE5953">
        <w:rPr>
          <w:rFonts w:ascii="Calibri" w:hAnsi="Calibri" w:cs="Calibr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055105" w:rsidRPr="00CE5953" w:rsidRDefault="00C55D7D" w:rsidP="00F751DC">
      <w:pPr>
        <w:numPr>
          <w:ilvl w:val="2"/>
          <w:numId w:val="1"/>
        </w:numPr>
        <w:spacing w:after="360"/>
        <w:rPr>
          <w:rFonts w:ascii="Calibri" w:hAnsi="Calibri" w:cs="Calibri"/>
        </w:rPr>
      </w:pPr>
      <w:r w:rsidRPr="00CE5953">
        <w:rPr>
          <w:rFonts w:ascii="Calibri" w:hAnsi="Calibri" w:cs="Calibri"/>
        </w:rPr>
        <w:t>A penalidade de multa pode ser aplicada cumulativamente com as demais sanções.</w:t>
      </w:r>
    </w:p>
    <w:p w:rsidR="00055105" w:rsidRPr="00CE5953" w:rsidRDefault="00C55D7D" w:rsidP="00F751DC">
      <w:pPr>
        <w:numPr>
          <w:ilvl w:val="1"/>
          <w:numId w:val="1"/>
        </w:numPr>
        <w:tabs>
          <w:tab w:val="left" w:pos="851"/>
        </w:tabs>
        <w:spacing w:after="360"/>
        <w:rPr>
          <w:rFonts w:ascii="Calibri" w:hAnsi="Calibri" w:cs="Calibri"/>
        </w:rPr>
      </w:pPr>
      <w:r w:rsidRPr="00CE5953">
        <w:rPr>
          <w:rFonts w:ascii="Calibri" w:eastAsia="Arial Unicode MS" w:hAnsi="Calibri" w:cs="Calibri"/>
        </w:rPr>
        <w:t>Também ficam sujeitas às penalidades de suspensão de licitar e impedimento de contratar e de declaração de inidoneidade, previstas no subitem anterior, as empresas ou profissionais que, em razão do contrato decorrente desta licitação:</w:t>
      </w:r>
    </w:p>
    <w:p w:rsidR="00055105" w:rsidRPr="00CE5953" w:rsidRDefault="00C55D7D" w:rsidP="00F751DC">
      <w:pPr>
        <w:numPr>
          <w:ilvl w:val="2"/>
          <w:numId w:val="1"/>
        </w:numPr>
        <w:spacing w:after="360"/>
        <w:rPr>
          <w:rFonts w:ascii="Calibri" w:hAnsi="Calibri" w:cs="Calibri"/>
        </w:rPr>
      </w:pPr>
      <w:proofErr w:type="gramStart"/>
      <w:r w:rsidRPr="00CE5953">
        <w:rPr>
          <w:rFonts w:ascii="Calibri" w:eastAsia="Arial Unicode MS" w:hAnsi="Calibri" w:cs="Calibri"/>
        </w:rPr>
        <w:t>tenham</w:t>
      </w:r>
      <w:proofErr w:type="gramEnd"/>
      <w:r w:rsidRPr="00CE5953">
        <w:rPr>
          <w:rFonts w:ascii="Calibri" w:eastAsia="Arial Unicode MS" w:hAnsi="Calibri" w:cs="Calibri"/>
        </w:rPr>
        <w:t xml:space="preserve"> sofrido condenações definitivas por praticarem, por meio dolosos, fraude fiscal no recolhimento de tributos;</w:t>
      </w:r>
    </w:p>
    <w:p w:rsidR="00055105" w:rsidRPr="00CE5953" w:rsidRDefault="00C55D7D" w:rsidP="00F751DC">
      <w:pPr>
        <w:numPr>
          <w:ilvl w:val="2"/>
          <w:numId w:val="1"/>
        </w:numPr>
        <w:spacing w:after="360"/>
        <w:rPr>
          <w:rFonts w:ascii="Calibri" w:hAnsi="Calibri" w:cs="Calibri"/>
        </w:rPr>
      </w:pPr>
      <w:proofErr w:type="gramStart"/>
      <w:r w:rsidRPr="00CE5953">
        <w:rPr>
          <w:rFonts w:ascii="Calibri" w:eastAsia="Arial Unicode MS" w:hAnsi="Calibri" w:cs="Calibri"/>
        </w:rPr>
        <w:t>tenham</w:t>
      </w:r>
      <w:proofErr w:type="gramEnd"/>
      <w:r w:rsidRPr="00CE5953">
        <w:rPr>
          <w:rFonts w:ascii="Calibri" w:eastAsia="Arial Unicode MS" w:hAnsi="Calibri" w:cs="Calibri"/>
        </w:rPr>
        <w:t xml:space="preserve"> praticado atos ilícitos visando a frustrar os objetivos da licitação;</w:t>
      </w:r>
    </w:p>
    <w:p w:rsidR="00055105" w:rsidRPr="00CE5953" w:rsidRDefault="00C55D7D" w:rsidP="00F751DC">
      <w:pPr>
        <w:numPr>
          <w:ilvl w:val="2"/>
          <w:numId w:val="1"/>
        </w:numPr>
        <w:spacing w:after="360"/>
        <w:rPr>
          <w:rFonts w:ascii="Calibri" w:hAnsi="Calibri" w:cs="Calibri"/>
        </w:rPr>
      </w:pPr>
      <w:proofErr w:type="gramStart"/>
      <w:r w:rsidRPr="00CE5953">
        <w:rPr>
          <w:rFonts w:ascii="Calibri" w:eastAsia="Arial Unicode MS" w:hAnsi="Calibri" w:cs="Calibri"/>
        </w:rPr>
        <w:t>demonstrem</w:t>
      </w:r>
      <w:proofErr w:type="gramEnd"/>
      <w:r w:rsidRPr="00CE5953">
        <w:rPr>
          <w:rFonts w:ascii="Calibri" w:eastAsia="Arial Unicode MS" w:hAnsi="Calibri" w:cs="Calibri"/>
        </w:rPr>
        <w:t xml:space="preserve"> não possuir idoneidade para contratar com a Administração em virtude de atos ilícitos praticados.</w:t>
      </w:r>
    </w:p>
    <w:p w:rsidR="00055105" w:rsidRPr="00CE5953" w:rsidRDefault="00C55D7D" w:rsidP="00F751DC">
      <w:pPr>
        <w:numPr>
          <w:ilvl w:val="1"/>
          <w:numId w:val="1"/>
        </w:numPr>
        <w:tabs>
          <w:tab w:val="left" w:pos="851"/>
        </w:tabs>
        <w:spacing w:after="360"/>
        <w:rPr>
          <w:rFonts w:ascii="Calibri" w:hAnsi="Calibri" w:cs="Calibri"/>
        </w:rPr>
      </w:pPr>
      <w:r w:rsidRPr="00CE5953">
        <w:rPr>
          <w:rFonts w:ascii="Calibri" w:hAnsi="Calibri" w:cs="Calibri"/>
        </w:rPr>
        <w:t>A aplicação de qualquer das penalidades previstas realizar-se-á em processo administrativo que assegurará o contraditório e a ampla defesa, observando-se o procedimento previsto na Lei nº 8.666, de 1993, e subsidiari</w:t>
      </w:r>
      <w:r w:rsidR="00055105" w:rsidRPr="00CE5953">
        <w:rPr>
          <w:rFonts w:ascii="Calibri" w:hAnsi="Calibri" w:cs="Calibri"/>
        </w:rPr>
        <w:t>amente na Lei nº 9.784, de 1999.</w:t>
      </w:r>
    </w:p>
    <w:p w:rsidR="00055105" w:rsidRPr="00CE5953" w:rsidRDefault="00C55D7D" w:rsidP="00F751DC">
      <w:pPr>
        <w:numPr>
          <w:ilvl w:val="1"/>
          <w:numId w:val="1"/>
        </w:numPr>
        <w:tabs>
          <w:tab w:val="left" w:pos="851"/>
        </w:tabs>
        <w:spacing w:after="360"/>
        <w:rPr>
          <w:rFonts w:ascii="Calibri" w:hAnsi="Calibri" w:cs="Calibri"/>
        </w:rPr>
      </w:pPr>
      <w:r w:rsidRPr="00CE5953">
        <w:rPr>
          <w:rFonts w:ascii="Calibri" w:hAnsi="Calibri" w:cs="Calibri"/>
        </w:rPr>
        <w:t>A autoridade competente, na aplicação das sanções, levará em consideração a gravidade da conduta do infrator, o caráter educativo da pena, bem como o dano causado à Administração, observado o princípio da proporcionalidade.</w:t>
      </w:r>
    </w:p>
    <w:p w:rsidR="00055105" w:rsidRPr="00CE5953" w:rsidRDefault="00C55D7D" w:rsidP="00F751DC">
      <w:pPr>
        <w:numPr>
          <w:ilvl w:val="1"/>
          <w:numId w:val="1"/>
        </w:numPr>
        <w:tabs>
          <w:tab w:val="left" w:pos="851"/>
        </w:tabs>
        <w:spacing w:after="360"/>
        <w:rPr>
          <w:rFonts w:ascii="Calibri" w:hAnsi="Calibri" w:cs="Calibri"/>
        </w:rPr>
      </w:pPr>
      <w:r w:rsidRPr="00CE5953">
        <w:rPr>
          <w:rFonts w:ascii="Calibri" w:hAnsi="Calibri" w:cs="Calibri"/>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55105" w:rsidRPr="00CE5953" w:rsidRDefault="00C55D7D" w:rsidP="00F751DC">
      <w:pPr>
        <w:numPr>
          <w:ilvl w:val="2"/>
          <w:numId w:val="1"/>
        </w:numPr>
        <w:spacing w:after="360"/>
        <w:rPr>
          <w:rFonts w:ascii="Calibri" w:hAnsi="Calibri" w:cs="Calibri"/>
        </w:rPr>
      </w:pPr>
      <w:r w:rsidRPr="00CE5953">
        <w:rPr>
          <w:rFonts w:ascii="Calibri" w:hAnsi="Calibri" w:cs="Calibri"/>
        </w:rPr>
        <w:lastRenderedPageBreak/>
        <w:t xml:space="preserve">Caso a Contratante determine, a multa deverá ser recolhida no prazo máximo de </w:t>
      </w:r>
      <w:r w:rsidR="00226E8F" w:rsidRPr="00CE5953">
        <w:rPr>
          <w:rFonts w:ascii="Calibri" w:hAnsi="Calibri" w:cs="Calibri"/>
          <w:b/>
        </w:rPr>
        <w:t>10</w:t>
      </w:r>
      <w:r w:rsidR="00226E8F" w:rsidRPr="00CE5953">
        <w:rPr>
          <w:rFonts w:ascii="Calibri" w:hAnsi="Calibri" w:cs="Calibri"/>
        </w:rPr>
        <w:t xml:space="preserve"> </w:t>
      </w:r>
      <w:r w:rsidRPr="00CE5953">
        <w:rPr>
          <w:rFonts w:ascii="Calibri" w:hAnsi="Calibri" w:cs="Calibri"/>
          <w:b/>
          <w:bCs/>
          <w:color w:val="000000"/>
        </w:rPr>
        <w:t>(</w:t>
      </w:r>
      <w:r w:rsidR="00226E8F" w:rsidRPr="00CE5953">
        <w:rPr>
          <w:rFonts w:ascii="Calibri" w:hAnsi="Calibri" w:cs="Calibri"/>
          <w:b/>
          <w:bCs/>
          <w:color w:val="000000"/>
        </w:rPr>
        <w:t>dez</w:t>
      </w:r>
      <w:r w:rsidRPr="00CE5953">
        <w:rPr>
          <w:rFonts w:ascii="Calibri" w:hAnsi="Calibri" w:cs="Calibri"/>
          <w:b/>
          <w:bCs/>
          <w:color w:val="000000"/>
        </w:rPr>
        <w:t>) dias</w:t>
      </w:r>
      <w:r w:rsidRPr="00CE5953">
        <w:rPr>
          <w:rFonts w:ascii="Calibri" w:hAnsi="Calibri" w:cs="Calibri"/>
          <w:color w:val="000000"/>
        </w:rPr>
        <w:t>,</w:t>
      </w:r>
      <w:r w:rsidRPr="00CE5953">
        <w:rPr>
          <w:rFonts w:ascii="Calibri" w:hAnsi="Calibri" w:cs="Calibri"/>
        </w:rPr>
        <w:t xml:space="preserve"> a contar da data do recebimento da comunicação enviada pela autoridade competente.</w:t>
      </w:r>
    </w:p>
    <w:p w:rsidR="00055105" w:rsidRPr="00CE5953" w:rsidRDefault="00C55D7D" w:rsidP="00F751DC">
      <w:pPr>
        <w:numPr>
          <w:ilvl w:val="1"/>
          <w:numId w:val="1"/>
        </w:numPr>
        <w:tabs>
          <w:tab w:val="left" w:pos="851"/>
        </w:tabs>
        <w:spacing w:after="360"/>
        <w:rPr>
          <w:rFonts w:ascii="Calibri" w:hAnsi="Calibri" w:cs="Calibri"/>
        </w:rPr>
      </w:pPr>
      <w:r w:rsidRPr="00CE5953">
        <w:rPr>
          <w:rFonts w:ascii="Calibri" w:hAnsi="Calibri" w:cs="Calibri"/>
        </w:rPr>
        <w:t>As penalidades serão obrigatoriamente registradas no SICAF.</w:t>
      </w:r>
    </w:p>
    <w:p w:rsidR="00C55D7D" w:rsidRPr="00CE5953" w:rsidRDefault="00C55D7D" w:rsidP="00F751DC">
      <w:pPr>
        <w:numPr>
          <w:ilvl w:val="1"/>
          <w:numId w:val="1"/>
        </w:numPr>
        <w:tabs>
          <w:tab w:val="left" w:pos="851"/>
        </w:tabs>
        <w:spacing w:after="360"/>
        <w:rPr>
          <w:rFonts w:ascii="Calibri" w:hAnsi="Calibri" w:cs="Calibri"/>
        </w:rPr>
      </w:pPr>
      <w:r w:rsidRPr="00CE5953">
        <w:rPr>
          <w:rFonts w:ascii="Calibri" w:hAnsi="Calibri" w:cs="Calibri"/>
        </w:rPr>
        <w:t>As sanções aqui previstas são independentes entre si, podendo ser aplicadas isoladas ou, no caso das multas, cumulativamente, sem prejuízo de outras medidas cabíveis.</w:t>
      </w:r>
    </w:p>
    <w:p w:rsidR="00055105" w:rsidRPr="00CE5953" w:rsidRDefault="00055105" w:rsidP="00F751DC">
      <w:pPr>
        <w:numPr>
          <w:ilvl w:val="1"/>
          <w:numId w:val="1"/>
        </w:numPr>
        <w:tabs>
          <w:tab w:val="left" w:pos="851"/>
        </w:tabs>
        <w:spacing w:after="360"/>
        <w:rPr>
          <w:rFonts w:ascii="Calibri" w:hAnsi="Calibri" w:cs="Calibri"/>
        </w:rPr>
      </w:pPr>
      <w:r w:rsidRPr="00CE5953">
        <w:rPr>
          <w:rFonts w:ascii="Calibri" w:hAnsi="Calibri" w:cs="Calibri"/>
        </w:rPr>
        <w:t>A</w:t>
      </w:r>
      <w:r w:rsidR="00387AAC" w:rsidRPr="00CE5953">
        <w:rPr>
          <w:rFonts w:ascii="Calibri" w:hAnsi="Calibri" w:cs="Calibri"/>
        </w:rPr>
        <w:t>s infr</w:t>
      </w:r>
      <w:r w:rsidRPr="00CE5953">
        <w:rPr>
          <w:rFonts w:ascii="Calibri" w:hAnsi="Calibri" w:cs="Calibri"/>
        </w:rPr>
        <w:t>ações e sanções relativas a atos praticados no decorrer da licitação estão previstas no Edital.</w:t>
      </w:r>
    </w:p>
    <w:p w:rsidR="00CB64C0" w:rsidRPr="00CE5953" w:rsidRDefault="00654FA7" w:rsidP="00202362">
      <w:pPr>
        <w:spacing w:before="100" w:beforeAutospacing="1" w:after="100" w:afterAutospacing="1" w:line="360" w:lineRule="auto"/>
        <w:ind w:left="5672"/>
        <w:contextualSpacing/>
        <w:rPr>
          <w:rFonts w:ascii="Calibri" w:hAnsi="Calibri" w:cs="Calibri"/>
        </w:rPr>
      </w:pPr>
      <w:r w:rsidRPr="00CE5953">
        <w:rPr>
          <w:rFonts w:ascii="Calibri" w:hAnsi="Calibri" w:cs="Calibri"/>
        </w:rPr>
        <w:t>Bra</w:t>
      </w:r>
      <w:r w:rsidR="00CB64C0" w:rsidRPr="00CE5953">
        <w:rPr>
          <w:rFonts w:ascii="Calibri" w:hAnsi="Calibri" w:cs="Calibri"/>
        </w:rPr>
        <w:t xml:space="preserve">sília, </w:t>
      </w:r>
      <w:r w:rsidR="00202362">
        <w:rPr>
          <w:rFonts w:ascii="Calibri" w:hAnsi="Calibri" w:cs="Calibri"/>
        </w:rPr>
        <w:t>31</w:t>
      </w:r>
      <w:r w:rsidR="00CB64C0" w:rsidRPr="00CE5953">
        <w:rPr>
          <w:rFonts w:ascii="Calibri" w:hAnsi="Calibri" w:cs="Calibri"/>
        </w:rPr>
        <w:t xml:space="preserve"> de </w:t>
      </w:r>
      <w:r w:rsidR="00202362">
        <w:rPr>
          <w:rFonts w:ascii="Calibri" w:hAnsi="Calibri" w:cs="Calibri"/>
        </w:rPr>
        <w:t>outubro</w:t>
      </w:r>
      <w:r w:rsidR="00CB64C0" w:rsidRPr="00CE5953">
        <w:rPr>
          <w:rFonts w:ascii="Calibri" w:hAnsi="Calibri" w:cs="Calibri"/>
        </w:rPr>
        <w:t xml:space="preserve"> de 201</w:t>
      </w:r>
      <w:r w:rsidR="008306D5">
        <w:rPr>
          <w:rFonts w:ascii="Calibri" w:hAnsi="Calibri" w:cs="Calibri"/>
        </w:rPr>
        <w:t>4</w:t>
      </w:r>
      <w:r w:rsidR="00CB64C0" w:rsidRPr="00CE5953">
        <w:rPr>
          <w:rFonts w:ascii="Calibri" w:hAnsi="Calibri" w:cs="Calibri"/>
        </w:rPr>
        <w:t>.</w:t>
      </w:r>
    </w:p>
    <w:p w:rsidR="00CB64C0" w:rsidRPr="00CE5953" w:rsidRDefault="00CB64C0" w:rsidP="00CB64C0">
      <w:pPr>
        <w:spacing w:before="100" w:beforeAutospacing="1" w:after="100" w:afterAutospacing="1" w:line="360" w:lineRule="auto"/>
        <w:contextualSpacing/>
        <w:rPr>
          <w:rFonts w:ascii="Calibri" w:hAnsi="Calibri" w:cs="Calibri"/>
        </w:rPr>
      </w:pPr>
    </w:p>
    <w:p w:rsidR="00770369" w:rsidRPr="00CE5953" w:rsidRDefault="00770369" w:rsidP="00CB64C0">
      <w:pPr>
        <w:spacing w:before="100" w:beforeAutospacing="1" w:after="100" w:afterAutospacing="1"/>
        <w:ind w:left="0"/>
        <w:contextualSpacing/>
        <w:rPr>
          <w:rFonts w:ascii="Calibri" w:hAnsi="Calibri" w:cs="Calibri"/>
          <w:b/>
        </w:rPr>
      </w:pPr>
    </w:p>
    <w:p w:rsidR="00853E06" w:rsidRPr="00CE5953" w:rsidRDefault="00853E06" w:rsidP="0079628B">
      <w:pPr>
        <w:spacing w:before="100" w:beforeAutospacing="1" w:after="100" w:afterAutospacing="1"/>
        <w:ind w:left="0"/>
        <w:contextualSpacing/>
        <w:jc w:val="center"/>
        <w:rPr>
          <w:rFonts w:ascii="Calibri" w:hAnsi="Calibri" w:cs="Calibri"/>
          <w:b/>
        </w:rPr>
      </w:pPr>
      <w:r w:rsidRPr="00CE5953">
        <w:rPr>
          <w:rFonts w:ascii="Calibri" w:hAnsi="Calibri" w:cs="Calibri"/>
          <w:b/>
        </w:rPr>
        <w:t>MARCOS FERREIRA DOS SANTOS</w:t>
      </w:r>
    </w:p>
    <w:p w:rsidR="00853E06"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Delegado de Polícia Federal</w:t>
      </w:r>
    </w:p>
    <w:p w:rsidR="00853E06"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Coordenador do Comando de Operações Táticas</w:t>
      </w:r>
    </w:p>
    <w:p w:rsidR="00853E06" w:rsidRPr="00CE5953" w:rsidRDefault="00853E06" w:rsidP="0079628B">
      <w:pPr>
        <w:spacing w:before="100" w:beforeAutospacing="1" w:after="100" w:afterAutospacing="1"/>
        <w:contextualSpacing/>
        <w:jc w:val="center"/>
        <w:rPr>
          <w:rFonts w:ascii="Calibri" w:hAnsi="Calibri" w:cs="Calibri"/>
        </w:rPr>
      </w:pPr>
    </w:p>
    <w:p w:rsidR="00853E06" w:rsidRPr="00CE5953" w:rsidRDefault="00853E06" w:rsidP="0079628B">
      <w:pPr>
        <w:spacing w:before="100" w:beforeAutospacing="1" w:after="100" w:afterAutospacing="1"/>
        <w:contextualSpacing/>
        <w:jc w:val="center"/>
        <w:rPr>
          <w:rFonts w:ascii="Calibri" w:hAnsi="Calibri" w:cs="Calibri"/>
        </w:rPr>
      </w:pPr>
    </w:p>
    <w:p w:rsidR="00853E06"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De acordo.</w:t>
      </w:r>
    </w:p>
    <w:p w:rsidR="00853E06"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Em,    ⁄    ⁄</w:t>
      </w:r>
    </w:p>
    <w:p w:rsidR="00853E06" w:rsidRPr="00CE5953" w:rsidRDefault="00853E06" w:rsidP="0079628B">
      <w:pPr>
        <w:spacing w:before="100" w:beforeAutospacing="1" w:after="100" w:afterAutospacing="1"/>
        <w:contextualSpacing/>
        <w:jc w:val="center"/>
        <w:rPr>
          <w:rFonts w:ascii="Calibri" w:hAnsi="Calibri" w:cs="Calibri"/>
        </w:rPr>
      </w:pPr>
    </w:p>
    <w:p w:rsidR="00853E06" w:rsidRPr="00CE5953" w:rsidRDefault="00853E06" w:rsidP="0079628B">
      <w:pPr>
        <w:spacing w:before="100" w:beforeAutospacing="1" w:after="100" w:afterAutospacing="1"/>
        <w:contextualSpacing/>
        <w:jc w:val="center"/>
        <w:rPr>
          <w:rFonts w:ascii="Calibri" w:hAnsi="Calibri" w:cs="Calibri"/>
        </w:rPr>
      </w:pPr>
    </w:p>
    <w:p w:rsidR="00853E06" w:rsidRPr="00CE5953" w:rsidRDefault="00853E06" w:rsidP="0079628B">
      <w:pPr>
        <w:spacing w:before="100" w:beforeAutospacing="1" w:after="100" w:afterAutospacing="1"/>
        <w:ind w:left="0"/>
        <w:contextualSpacing/>
        <w:jc w:val="center"/>
        <w:rPr>
          <w:rFonts w:ascii="Calibri" w:hAnsi="Calibri" w:cs="Calibri"/>
          <w:b/>
        </w:rPr>
      </w:pPr>
      <w:r w:rsidRPr="00CE5953">
        <w:rPr>
          <w:rFonts w:ascii="Calibri" w:hAnsi="Calibri" w:cs="Calibri"/>
          <w:b/>
        </w:rPr>
        <w:t>ROGERIO AUGUSTO VIANA GALLORO</w:t>
      </w:r>
    </w:p>
    <w:p w:rsidR="00853E06"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Delegado de Polícia Federal</w:t>
      </w:r>
    </w:p>
    <w:p w:rsidR="00F647E4" w:rsidRPr="00CE5953" w:rsidRDefault="00853E06" w:rsidP="0079628B">
      <w:pPr>
        <w:spacing w:before="100" w:beforeAutospacing="1" w:after="100" w:afterAutospacing="1"/>
        <w:ind w:left="0"/>
        <w:contextualSpacing/>
        <w:jc w:val="center"/>
        <w:rPr>
          <w:rFonts w:ascii="Calibri" w:hAnsi="Calibri" w:cs="Calibri"/>
        </w:rPr>
      </w:pPr>
      <w:r w:rsidRPr="00CE5953">
        <w:rPr>
          <w:rFonts w:ascii="Calibri" w:hAnsi="Calibri" w:cs="Calibri"/>
        </w:rPr>
        <w:t>Diretor Executivo</w:t>
      </w:r>
    </w:p>
    <w:sectPr w:rsidR="00F647E4" w:rsidRPr="00CE5953" w:rsidSect="0090028D">
      <w:headerReference w:type="default" r:id="rId18"/>
      <w:footerReference w:type="even" r:id="rId19"/>
      <w:footerReference w:type="default" r:id="rId20"/>
      <w:pgSz w:w="11907" w:h="16839" w:code="9"/>
      <w:pgMar w:top="819" w:right="1134"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ECC" w:rsidRDefault="006A7ECC">
      <w:pPr>
        <w:spacing w:after="0"/>
      </w:pPr>
      <w:r>
        <w:separator/>
      </w:r>
    </w:p>
  </w:endnote>
  <w:endnote w:type="continuationSeparator" w:id="0">
    <w:p w:rsidR="006A7ECC" w:rsidRDefault="006A7E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F69" w:rsidRDefault="00AD7F6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D7F69" w:rsidRDefault="00AD7F6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F69" w:rsidRDefault="00AD7F69">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ECC" w:rsidRDefault="006A7ECC">
      <w:pPr>
        <w:spacing w:after="0"/>
      </w:pPr>
      <w:r>
        <w:separator/>
      </w:r>
    </w:p>
  </w:footnote>
  <w:footnote w:type="continuationSeparator" w:id="0">
    <w:p w:rsidR="006A7ECC" w:rsidRDefault="006A7EC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F69" w:rsidRPr="002A3027" w:rsidRDefault="004818F7" w:rsidP="00A95730">
    <w:pPr>
      <w:tabs>
        <w:tab w:val="left" w:pos="709"/>
        <w:tab w:val="left" w:pos="1418"/>
        <w:tab w:val="left" w:pos="2127"/>
        <w:tab w:val="left" w:pos="2836"/>
        <w:tab w:val="right" w:pos="9405"/>
      </w:tabs>
      <w:rPr>
        <w:rFonts w:ascii="Calibri" w:hAnsi="Calibri" w:cs="Calibri"/>
        <w:sz w:val="20"/>
        <w:szCs w:val="20"/>
      </w:rPr>
    </w:pPr>
    <w:r>
      <w:rPr>
        <w:rFonts w:asciiTheme="minorHAnsi" w:hAnsiTheme="minorHAnsi" w:cstheme="minorHAnsi"/>
        <w:noProof/>
        <w:sz w:val="20"/>
        <w:szCs w:val="20"/>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34.9pt;margin-top:20.35pt;width:54pt;height:48.3pt;z-index:251658752" fillcolor="black" strokeweight=".25pt">
          <v:shadow color="#868686"/>
          <v:textpath style="font-family:&quot;Arial&quot;" fitshape="t" trim="t" string="Polícia Federal&#10;Fls nº________&#10;COT/DIREX/DPF&#10;"/>
        </v:shape>
      </w:pict>
    </w:r>
    <w:r w:rsidR="00AD7F69">
      <w:tab/>
    </w:r>
    <w:r w:rsidR="00AD7F69">
      <w:tab/>
    </w:r>
    <w:r>
      <w:rPr>
        <w:rFonts w:ascii="Calibri" w:hAnsi="Calibri" w:cs="Calibri"/>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9.15pt;margin-top:-18.8pt;width:66.8pt;height:73.1pt;z-index:251657728;visibility:visible;mso-wrap-edited:f;mso-position-horizontal-relative:text;mso-position-vertical-relative:text">
          <v:imagedata r:id="rId1" o:title="" gain="69719f" grayscale="t"/>
        </v:shape>
        <o:OLEObject Type="Embed" ProgID="Word.Picture.8" ShapeID="_x0000_s2049" DrawAspect="Content" ObjectID="_1478357276" r:id="rId2"/>
      </w:object>
    </w:r>
    <w:r w:rsidR="00AD7F69">
      <w:tab/>
    </w:r>
  </w:p>
  <w:p w:rsidR="00AD7F69" w:rsidRPr="002A3027" w:rsidRDefault="00AD7F69" w:rsidP="00A95730">
    <w:pPr>
      <w:spacing w:after="240"/>
      <w:jc w:val="right"/>
      <w:rPr>
        <w:rFonts w:ascii="Calibri" w:hAnsi="Calibri" w:cs="Calibri"/>
        <w:sz w:val="20"/>
        <w:szCs w:val="20"/>
      </w:rPr>
    </w:pPr>
  </w:p>
  <w:p w:rsidR="00AD7F69" w:rsidRPr="002A3027" w:rsidRDefault="00AD7F69" w:rsidP="001C7E68">
    <w:pPr>
      <w:pStyle w:val="Legenda"/>
      <w:spacing w:before="0" w:after="0" w:line="240" w:lineRule="auto"/>
      <w:ind w:firstLine="0"/>
      <w:rPr>
        <w:rFonts w:ascii="Calibri" w:hAnsi="Calibri" w:cs="Calibri"/>
        <w:sz w:val="20"/>
        <w:szCs w:val="20"/>
      </w:rPr>
    </w:pPr>
    <w:r w:rsidRPr="002A3027">
      <w:rPr>
        <w:rFonts w:ascii="Calibri" w:hAnsi="Calibri" w:cs="Calibri"/>
        <w:sz w:val="20"/>
        <w:szCs w:val="20"/>
      </w:rPr>
      <w:t>DEPARTAMENTO DE POLÍCIA FEDERAL</w:t>
    </w:r>
  </w:p>
  <w:p w:rsidR="00AD7F69" w:rsidRPr="002A3027" w:rsidRDefault="00AD7F69" w:rsidP="001C7E68">
    <w:pPr>
      <w:pStyle w:val="Legenda"/>
      <w:spacing w:before="0" w:after="0" w:line="240" w:lineRule="auto"/>
      <w:ind w:firstLine="0"/>
      <w:rPr>
        <w:rFonts w:ascii="Calibri" w:hAnsi="Calibri" w:cs="Calibri"/>
        <w:sz w:val="20"/>
        <w:szCs w:val="20"/>
      </w:rPr>
    </w:pPr>
    <w:r w:rsidRPr="002A3027">
      <w:rPr>
        <w:rFonts w:ascii="Calibri" w:hAnsi="Calibri" w:cs="Calibri"/>
        <w:sz w:val="20"/>
        <w:szCs w:val="20"/>
      </w:rPr>
      <w:t>DIRETORIA EXECUTIVA</w:t>
    </w:r>
  </w:p>
  <w:p w:rsidR="00AD7F69" w:rsidRDefault="00AD7F69" w:rsidP="001C7E68">
    <w:pPr>
      <w:pStyle w:val="Cabealho"/>
      <w:tabs>
        <w:tab w:val="left" w:pos="4604"/>
      </w:tabs>
    </w:pPr>
    <w:r>
      <w:rPr>
        <w:rFonts w:ascii="Calibri" w:hAnsi="Calibri" w:cs="Calibri"/>
        <w:sz w:val="20"/>
        <w:szCs w:val="20"/>
      </w:rPr>
      <w:t xml:space="preserve">       </w:t>
    </w:r>
    <w:r w:rsidRPr="002A3027">
      <w:rPr>
        <w:rFonts w:ascii="Calibri" w:hAnsi="Calibri" w:cs="Calibri"/>
        <w:sz w:val="20"/>
        <w:szCs w:val="20"/>
      </w:rPr>
      <w:t>COORDENAÇÃO DO COMANDO DE OPERAÇÕES TÁTICAS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1">
    <w:nsid w:val="02454D09"/>
    <w:multiLevelType w:val="hybridMultilevel"/>
    <w:tmpl w:val="ACEA4112"/>
    <w:lvl w:ilvl="0" w:tplc="C6CE79CC">
      <w:start w:val="1"/>
      <w:numFmt w:val="lowerLetter"/>
      <w:lvlText w:val="%1."/>
      <w:lvlJc w:val="right"/>
      <w:pPr>
        <w:ind w:left="1429" w:hanging="360"/>
      </w:pPr>
      <w:rPr>
        <w:rFonts w:ascii="Calibri" w:eastAsia="Times New Roman" w:hAnsi="Calibri" w:cs="Calibri"/>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nsid w:val="02773180"/>
    <w:multiLevelType w:val="hybridMultilevel"/>
    <w:tmpl w:val="5DBA1984"/>
    <w:lvl w:ilvl="0" w:tplc="AFB0910E">
      <w:start w:val="1"/>
      <w:numFmt w:val="lowerLetter"/>
      <w:lvlText w:val="%1."/>
      <w:lvlJc w:val="left"/>
      <w:pPr>
        <w:ind w:left="644" w:hanging="360"/>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0AB86D13"/>
    <w:multiLevelType w:val="multilevel"/>
    <w:tmpl w:val="15CA36BC"/>
    <w:lvl w:ilvl="0">
      <w:start w:val="1"/>
      <w:numFmt w:val="decimal"/>
      <w:suff w:val="space"/>
      <w:lvlText w:val="%1."/>
      <w:lvlJc w:val="left"/>
      <w:pPr>
        <w:ind w:left="0" w:firstLine="0"/>
      </w:pPr>
      <w:rPr>
        <w:rFonts w:hint="default"/>
        <w:b/>
        <w:i w:val="0"/>
        <w:lang w:val="pt-BR"/>
      </w:rPr>
    </w:lvl>
    <w:lvl w:ilvl="1">
      <w:start w:val="1"/>
      <w:numFmt w:val="decimal"/>
      <w:suff w:val="space"/>
      <w:lvlText w:val="%1.%2."/>
      <w:lvlJc w:val="left"/>
      <w:pPr>
        <w:ind w:left="284" w:firstLine="0"/>
      </w:pPr>
      <w:rPr>
        <w:rFonts w:asciiTheme="minorHAnsi" w:hAnsiTheme="minorHAnsi" w:hint="default"/>
        <w:b/>
        <w:i w:val="0"/>
        <w:color w:val="auto"/>
        <w:sz w:val="24"/>
      </w:rPr>
    </w:lvl>
    <w:lvl w:ilvl="2">
      <w:start w:val="1"/>
      <w:numFmt w:val="decimal"/>
      <w:suff w:val="space"/>
      <w:lvlText w:val="%1.%2.%3."/>
      <w:lvlJc w:val="left"/>
      <w:pPr>
        <w:ind w:left="567" w:firstLine="0"/>
      </w:pPr>
      <w:rPr>
        <w:rFonts w:asciiTheme="minorHAnsi" w:hAnsiTheme="minorHAnsi" w:hint="default"/>
        <w:b/>
        <w:i w:val="0"/>
        <w:sz w:val="24"/>
      </w:rPr>
    </w:lvl>
    <w:lvl w:ilvl="3">
      <w:start w:val="1"/>
      <w:numFmt w:val="lowerLetter"/>
      <w:lvlText w:val="%4."/>
      <w:lvlJc w:val="left"/>
      <w:pPr>
        <w:ind w:left="851" w:firstLine="0"/>
      </w:pPr>
      <w:rPr>
        <w:rFonts w:asciiTheme="minorHAnsi" w:hAnsiTheme="minorHAnsi" w:hint="default"/>
        <w:b/>
        <w:i w:val="0"/>
        <w:sz w:val="24"/>
      </w:rPr>
    </w:lvl>
    <w:lvl w:ilvl="4">
      <w:start w:val="1"/>
      <w:numFmt w:val="lowerLetter"/>
      <w:lvlText w:val="%5."/>
      <w:lvlJc w:val="left"/>
      <w:pPr>
        <w:ind w:left="1134" w:firstLine="0"/>
      </w:pPr>
      <w:rPr>
        <w:rFonts w:asciiTheme="minorHAnsi" w:eastAsia="Times New Roman" w:hAnsiTheme="minorHAnsi" w:cs="Times New Roman"/>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B5A3B4B"/>
    <w:multiLevelType w:val="hybridMultilevel"/>
    <w:tmpl w:val="CD76AD7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0D1E6030"/>
    <w:multiLevelType w:val="hybridMultilevel"/>
    <w:tmpl w:val="E124B016"/>
    <w:lvl w:ilvl="0" w:tplc="16D2C402">
      <w:start w:val="11"/>
      <w:numFmt w:val="lowerLetter"/>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AC42D5"/>
    <w:multiLevelType w:val="hybridMultilevel"/>
    <w:tmpl w:val="AD0E9672"/>
    <w:lvl w:ilvl="0" w:tplc="04160001">
      <w:start w:val="1"/>
      <w:numFmt w:val="bullet"/>
      <w:lvlText w:val=""/>
      <w:lvlJc w:val="left"/>
      <w:pPr>
        <w:ind w:left="1429" w:hanging="360"/>
      </w:pPr>
      <w:rPr>
        <w:rFonts w:ascii="Symbol" w:hAnsi="Symbol" w:hint="default"/>
      </w:rPr>
    </w:lvl>
    <w:lvl w:ilvl="1" w:tplc="0416000D">
      <w:start w:val="1"/>
      <w:numFmt w:val="bullet"/>
      <w:lvlText w:val=""/>
      <w:lvlJc w:val="left"/>
      <w:pPr>
        <w:ind w:left="2149" w:hanging="360"/>
      </w:pPr>
      <w:rPr>
        <w:rFonts w:ascii="Wingdings" w:hAnsi="Wingdings"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nsid w:val="0E515F52"/>
    <w:multiLevelType w:val="hybridMultilevel"/>
    <w:tmpl w:val="1390F27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nsid w:val="0E684CCC"/>
    <w:multiLevelType w:val="hybridMultilevel"/>
    <w:tmpl w:val="661A949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nsid w:val="13BF390F"/>
    <w:multiLevelType w:val="multilevel"/>
    <w:tmpl w:val="485AF79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6045E53"/>
    <w:multiLevelType w:val="hybridMultilevel"/>
    <w:tmpl w:val="69600F72"/>
    <w:lvl w:ilvl="0" w:tplc="71565B14">
      <w:start w:val="1"/>
      <w:numFmt w:val="lowerLetter"/>
      <w:lvlText w:val="%1."/>
      <w:lvlJc w:val="left"/>
      <w:pPr>
        <w:ind w:left="1069" w:hanging="360"/>
      </w:pPr>
      <w:rPr>
        <w:rFonts w:hint="default"/>
        <w:u w:val="none"/>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1">
    <w:nsid w:val="1D167E84"/>
    <w:multiLevelType w:val="hybridMultilevel"/>
    <w:tmpl w:val="E04A3ADE"/>
    <w:lvl w:ilvl="0" w:tplc="7910DBB4">
      <w:start w:val="6"/>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D70004A"/>
    <w:multiLevelType w:val="hybridMultilevel"/>
    <w:tmpl w:val="77D820A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nsid w:val="215D2DBD"/>
    <w:multiLevelType w:val="hybridMultilevel"/>
    <w:tmpl w:val="D2A241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16679E0"/>
    <w:multiLevelType w:val="hybridMultilevel"/>
    <w:tmpl w:val="6582AC30"/>
    <w:lvl w:ilvl="0" w:tplc="5EAA11F4">
      <w:start w:val="1"/>
      <w:numFmt w:val="lowerLetter"/>
      <w:lvlText w:val="%1."/>
      <w:lvlJc w:val="left"/>
      <w:pPr>
        <w:ind w:left="720" w:hanging="360"/>
      </w:pPr>
      <w:rPr>
        <w:rFonts w:asciiTheme="minorHAnsi" w:eastAsia="Times New Roman" w:hAnsiTheme="minorHAnsi" w:cs="Times New Roman"/>
        <w:b/>
      </w:rPr>
    </w:lvl>
    <w:lvl w:ilvl="1" w:tplc="04090003">
      <w:start w:val="1"/>
      <w:numFmt w:val="bullet"/>
      <w:lvlText w:val="o"/>
      <w:lvlJc w:val="left"/>
      <w:pPr>
        <w:ind w:left="1637"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723EBC"/>
    <w:multiLevelType w:val="multilevel"/>
    <w:tmpl w:val="6992939E"/>
    <w:lvl w:ilvl="0">
      <w:start w:val="13"/>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23C57085"/>
    <w:multiLevelType w:val="hybridMultilevel"/>
    <w:tmpl w:val="7F80B008"/>
    <w:lvl w:ilvl="0" w:tplc="99E685F4">
      <w:start w:val="1"/>
      <w:numFmt w:val="bullet"/>
      <w:lvlText w:val=""/>
      <w:lvlJc w:val="left"/>
      <w:pPr>
        <w:tabs>
          <w:tab w:val="num" w:pos="1429"/>
        </w:tabs>
        <w:ind w:left="1429" w:hanging="360"/>
      </w:pPr>
      <w:rPr>
        <w:rFonts w:ascii="Symbol" w:hAnsi="Symbol" w:hint="default"/>
        <w:color w:val="000000"/>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7">
    <w:nsid w:val="27AB0D13"/>
    <w:multiLevelType w:val="multilevel"/>
    <w:tmpl w:val="A1B64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B17D00"/>
    <w:multiLevelType w:val="multilevel"/>
    <w:tmpl w:val="752A63DC"/>
    <w:lvl w:ilvl="0">
      <w:start w:val="13"/>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1"/>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nsid w:val="3633779B"/>
    <w:multiLevelType w:val="hybridMultilevel"/>
    <w:tmpl w:val="9ECC789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nsid w:val="3D9945C6"/>
    <w:multiLevelType w:val="hybridMultilevel"/>
    <w:tmpl w:val="C9F08E48"/>
    <w:lvl w:ilvl="0" w:tplc="AED23C26">
      <w:start w:val="1"/>
      <w:numFmt w:val="lowerLetter"/>
      <w:lvlText w:val="%1."/>
      <w:lvlJc w:val="left"/>
      <w:pPr>
        <w:tabs>
          <w:tab w:val="num" w:pos="1069"/>
        </w:tabs>
        <w:ind w:left="1069" w:hanging="36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21">
    <w:nsid w:val="42CD7C5F"/>
    <w:multiLevelType w:val="multilevel"/>
    <w:tmpl w:val="D19288F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A16678B"/>
    <w:multiLevelType w:val="multilevel"/>
    <w:tmpl w:val="07326AF4"/>
    <w:lvl w:ilvl="0">
      <w:start w:val="2"/>
      <w:numFmt w:val="decimal"/>
      <w:lvlText w:val="%1"/>
      <w:lvlJc w:val="left"/>
      <w:pPr>
        <w:ind w:left="480" w:hanging="480"/>
      </w:pPr>
      <w:rPr>
        <w:rFonts w:hint="default"/>
      </w:rPr>
    </w:lvl>
    <w:lvl w:ilvl="1">
      <w:start w:val="7"/>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4B0E1994"/>
    <w:multiLevelType w:val="hybridMultilevel"/>
    <w:tmpl w:val="4B92AA3E"/>
    <w:lvl w:ilvl="0" w:tplc="04160001">
      <w:start w:val="1"/>
      <w:numFmt w:val="bullet"/>
      <w:lvlText w:val=""/>
      <w:lvlJc w:val="left"/>
      <w:pPr>
        <w:ind w:left="1623" w:hanging="360"/>
      </w:pPr>
      <w:rPr>
        <w:rFonts w:ascii="Symbol" w:hAnsi="Symbol" w:hint="default"/>
      </w:rPr>
    </w:lvl>
    <w:lvl w:ilvl="1" w:tplc="04160003" w:tentative="1">
      <w:start w:val="1"/>
      <w:numFmt w:val="bullet"/>
      <w:lvlText w:val="o"/>
      <w:lvlJc w:val="left"/>
      <w:pPr>
        <w:ind w:left="2343" w:hanging="360"/>
      </w:pPr>
      <w:rPr>
        <w:rFonts w:ascii="Courier New" w:hAnsi="Courier New" w:cs="Courier New" w:hint="default"/>
      </w:rPr>
    </w:lvl>
    <w:lvl w:ilvl="2" w:tplc="04160005" w:tentative="1">
      <w:start w:val="1"/>
      <w:numFmt w:val="bullet"/>
      <w:lvlText w:val=""/>
      <w:lvlJc w:val="left"/>
      <w:pPr>
        <w:ind w:left="3063" w:hanging="360"/>
      </w:pPr>
      <w:rPr>
        <w:rFonts w:ascii="Wingdings" w:hAnsi="Wingdings" w:hint="default"/>
      </w:rPr>
    </w:lvl>
    <w:lvl w:ilvl="3" w:tplc="04160001" w:tentative="1">
      <w:start w:val="1"/>
      <w:numFmt w:val="bullet"/>
      <w:lvlText w:val=""/>
      <w:lvlJc w:val="left"/>
      <w:pPr>
        <w:ind w:left="3783" w:hanging="360"/>
      </w:pPr>
      <w:rPr>
        <w:rFonts w:ascii="Symbol" w:hAnsi="Symbol" w:hint="default"/>
      </w:rPr>
    </w:lvl>
    <w:lvl w:ilvl="4" w:tplc="04160003" w:tentative="1">
      <w:start w:val="1"/>
      <w:numFmt w:val="bullet"/>
      <w:lvlText w:val="o"/>
      <w:lvlJc w:val="left"/>
      <w:pPr>
        <w:ind w:left="4503" w:hanging="360"/>
      </w:pPr>
      <w:rPr>
        <w:rFonts w:ascii="Courier New" w:hAnsi="Courier New" w:cs="Courier New" w:hint="default"/>
      </w:rPr>
    </w:lvl>
    <w:lvl w:ilvl="5" w:tplc="04160005" w:tentative="1">
      <w:start w:val="1"/>
      <w:numFmt w:val="bullet"/>
      <w:lvlText w:val=""/>
      <w:lvlJc w:val="left"/>
      <w:pPr>
        <w:ind w:left="5223" w:hanging="360"/>
      </w:pPr>
      <w:rPr>
        <w:rFonts w:ascii="Wingdings" w:hAnsi="Wingdings" w:hint="default"/>
      </w:rPr>
    </w:lvl>
    <w:lvl w:ilvl="6" w:tplc="04160001" w:tentative="1">
      <w:start w:val="1"/>
      <w:numFmt w:val="bullet"/>
      <w:lvlText w:val=""/>
      <w:lvlJc w:val="left"/>
      <w:pPr>
        <w:ind w:left="5943" w:hanging="360"/>
      </w:pPr>
      <w:rPr>
        <w:rFonts w:ascii="Symbol" w:hAnsi="Symbol" w:hint="default"/>
      </w:rPr>
    </w:lvl>
    <w:lvl w:ilvl="7" w:tplc="04160003" w:tentative="1">
      <w:start w:val="1"/>
      <w:numFmt w:val="bullet"/>
      <w:lvlText w:val="o"/>
      <w:lvlJc w:val="left"/>
      <w:pPr>
        <w:ind w:left="6663" w:hanging="360"/>
      </w:pPr>
      <w:rPr>
        <w:rFonts w:ascii="Courier New" w:hAnsi="Courier New" w:cs="Courier New" w:hint="default"/>
      </w:rPr>
    </w:lvl>
    <w:lvl w:ilvl="8" w:tplc="04160005" w:tentative="1">
      <w:start w:val="1"/>
      <w:numFmt w:val="bullet"/>
      <w:lvlText w:val=""/>
      <w:lvlJc w:val="left"/>
      <w:pPr>
        <w:ind w:left="7383" w:hanging="360"/>
      </w:pPr>
      <w:rPr>
        <w:rFonts w:ascii="Wingdings" w:hAnsi="Wingdings" w:hint="default"/>
      </w:rPr>
    </w:lvl>
  </w:abstractNum>
  <w:abstractNum w:abstractNumId="24">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3647B3F"/>
    <w:multiLevelType w:val="hybridMultilevel"/>
    <w:tmpl w:val="CA92FF46"/>
    <w:lvl w:ilvl="0" w:tplc="04160001">
      <w:start w:val="1"/>
      <w:numFmt w:val="bullet"/>
      <w:lvlText w:val=""/>
      <w:lvlJc w:val="left"/>
      <w:pPr>
        <w:ind w:left="2705" w:hanging="360"/>
      </w:pPr>
      <w:rPr>
        <w:rFonts w:ascii="Symbol" w:hAnsi="Symbol" w:hint="default"/>
      </w:rPr>
    </w:lvl>
    <w:lvl w:ilvl="1" w:tplc="04160003" w:tentative="1">
      <w:start w:val="1"/>
      <w:numFmt w:val="bullet"/>
      <w:lvlText w:val="o"/>
      <w:lvlJc w:val="left"/>
      <w:pPr>
        <w:ind w:left="3425" w:hanging="360"/>
      </w:pPr>
      <w:rPr>
        <w:rFonts w:ascii="Courier New" w:hAnsi="Courier New" w:cs="Courier New" w:hint="default"/>
      </w:rPr>
    </w:lvl>
    <w:lvl w:ilvl="2" w:tplc="04160005" w:tentative="1">
      <w:start w:val="1"/>
      <w:numFmt w:val="bullet"/>
      <w:lvlText w:val=""/>
      <w:lvlJc w:val="left"/>
      <w:pPr>
        <w:ind w:left="4145" w:hanging="360"/>
      </w:pPr>
      <w:rPr>
        <w:rFonts w:ascii="Wingdings" w:hAnsi="Wingdings" w:hint="default"/>
      </w:rPr>
    </w:lvl>
    <w:lvl w:ilvl="3" w:tplc="04160001" w:tentative="1">
      <w:start w:val="1"/>
      <w:numFmt w:val="bullet"/>
      <w:lvlText w:val=""/>
      <w:lvlJc w:val="left"/>
      <w:pPr>
        <w:ind w:left="4865" w:hanging="360"/>
      </w:pPr>
      <w:rPr>
        <w:rFonts w:ascii="Symbol" w:hAnsi="Symbol" w:hint="default"/>
      </w:rPr>
    </w:lvl>
    <w:lvl w:ilvl="4" w:tplc="04160003" w:tentative="1">
      <w:start w:val="1"/>
      <w:numFmt w:val="bullet"/>
      <w:lvlText w:val="o"/>
      <w:lvlJc w:val="left"/>
      <w:pPr>
        <w:ind w:left="5585" w:hanging="360"/>
      </w:pPr>
      <w:rPr>
        <w:rFonts w:ascii="Courier New" w:hAnsi="Courier New" w:cs="Courier New" w:hint="default"/>
      </w:rPr>
    </w:lvl>
    <w:lvl w:ilvl="5" w:tplc="04160005" w:tentative="1">
      <w:start w:val="1"/>
      <w:numFmt w:val="bullet"/>
      <w:lvlText w:val=""/>
      <w:lvlJc w:val="left"/>
      <w:pPr>
        <w:ind w:left="6305" w:hanging="360"/>
      </w:pPr>
      <w:rPr>
        <w:rFonts w:ascii="Wingdings" w:hAnsi="Wingdings" w:hint="default"/>
      </w:rPr>
    </w:lvl>
    <w:lvl w:ilvl="6" w:tplc="04160001" w:tentative="1">
      <w:start w:val="1"/>
      <w:numFmt w:val="bullet"/>
      <w:lvlText w:val=""/>
      <w:lvlJc w:val="left"/>
      <w:pPr>
        <w:ind w:left="7025" w:hanging="360"/>
      </w:pPr>
      <w:rPr>
        <w:rFonts w:ascii="Symbol" w:hAnsi="Symbol" w:hint="default"/>
      </w:rPr>
    </w:lvl>
    <w:lvl w:ilvl="7" w:tplc="04160003" w:tentative="1">
      <w:start w:val="1"/>
      <w:numFmt w:val="bullet"/>
      <w:lvlText w:val="o"/>
      <w:lvlJc w:val="left"/>
      <w:pPr>
        <w:ind w:left="7745" w:hanging="360"/>
      </w:pPr>
      <w:rPr>
        <w:rFonts w:ascii="Courier New" w:hAnsi="Courier New" w:cs="Courier New" w:hint="default"/>
      </w:rPr>
    </w:lvl>
    <w:lvl w:ilvl="8" w:tplc="04160005" w:tentative="1">
      <w:start w:val="1"/>
      <w:numFmt w:val="bullet"/>
      <w:lvlText w:val=""/>
      <w:lvlJc w:val="left"/>
      <w:pPr>
        <w:ind w:left="8465" w:hanging="360"/>
      </w:pPr>
      <w:rPr>
        <w:rFonts w:ascii="Wingdings" w:hAnsi="Wingdings" w:hint="default"/>
      </w:rPr>
    </w:lvl>
  </w:abstractNum>
  <w:abstractNum w:abstractNumId="26">
    <w:nsid w:val="54575E4D"/>
    <w:multiLevelType w:val="multilevel"/>
    <w:tmpl w:val="004E31E6"/>
    <w:lvl w:ilvl="0">
      <w:start w:val="3"/>
      <w:numFmt w:val="decimal"/>
      <w:lvlText w:val="%1"/>
      <w:lvlJc w:val="left"/>
      <w:pPr>
        <w:ind w:left="720" w:hanging="360"/>
      </w:pPr>
      <w:rPr>
        <w:rFonts w:cs="Times New Roman" w:hint="default"/>
      </w:rPr>
    </w:lvl>
    <w:lvl w:ilvl="1">
      <w:start w:val="1"/>
      <w:numFmt w:val="decimal"/>
      <w:isLgl/>
      <w:lvlText w:val="%1.%2"/>
      <w:lvlJc w:val="left"/>
      <w:pPr>
        <w:ind w:left="1211" w:hanging="360"/>
      </w:pPr>
      <w:rPr>
        <w:rFonts w:ascii="Arial Narrow" w:hAnsi="Arial Narrow" w:cs="Times New Roman" w:hint="default"/>
        <w:b w:val="0"/>
        <w:color w:val="auto"/>
        <w:sz w:val="22"/>
        <w:szCs w:val="22"/>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7">
    <w:nsid w:val="54E50EB6"/>
    <w:multiLevelType w:val="hybridMultilevel"/>
    <w:tmpl w:val="A288BD56"/>
    <w:lvl w:ilvl="0" w:tplc="15E0799A">
      <w:start w:val="1"/>
      <w:numFmt w:val="lowerLetter"/>
      <w:lvlText w:val="%1."/>
      <w:lvlJc w:val="left"/>
      <w:pPr>
        <w:ind w:left="1428" w:hanging="360"/>
      </w:pPr>
      <w:rPr>
        <w:b/>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5EC20B7F"/>
    <w:multiLevelType w:val="hybridMultilevel"/>
    <w:tmpl w:val="64568BA2"/>
    <w:lvl w:ilvl="0" w:tplc="2BCEF556">
      <w:start w:val="12"/>
      <w:numFmt w:val="lowerLetter"/>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186FE7"/>
    <w:multiLevelType w:val="hybridMultilevel"/>
    <w:tmpl w:val="1C1E2096"/>
    <w:lvl w:ilvl="0" w:tplc="8ADA3730">
      <w:start w:val="1"/>
      <w:numFmt w:val="lowerLetter"/>
      <w:lvlText w:val="%1."/>
      <w:lvlJc w:val="left"/>
      <w:pPr>
        <w:ind w:left="720" w:hanging="360"/>
      </w:pPr>
      <w:rPr>
        <w:rFonts w:asciiTheme="minorHAnsi" w:eastAsia="Times New Roman" w:hAnsiTheme="minorHAnsi" w:cs="Times New Roman"/>
        <w:b/>
      </w:rPr>
    </w:lvl>
    <w:lvl w:ilvl="1" w:tplc="04090003">
      <w:start w:val="1"/>
      <w:numFmt w:val="bullet"/>
      <w:lvlText w:val="o"/>
      <w:lvlJc w:val="left"/>
      <w:pPr>
        <w:ind w:left="1637"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566F93"/>
    <w:multiLevelType w:val="hybridMultilevel"/>
    <w:tmpl w:val="B644F49A"/>
    <w:lvl w:ilvl="0" w:tplc="04160019">
      <w:start w:val="1"/>
      <w:numFmt w:val="lowerLetter"/>
      <w:lvlText w:val="%1."/>
      <w:lvlJc w:val="left"/>
      <w:pPr>
        <w:ind w:left="1429" w:hanging="360"/>
      </w:pPr>
    </w:lvl>
    <w:lvl w:ilvl="1" w:tplc="04160001">
      <w:start w:val="1"/>
      <w:numFmt w:val="bullet"/>
      <w:lvlText w:val=""/>
      <w:lvlJc w:val="left"/>
      <w:pPr>
        <w:tabs>
          <w:tab w:val="num" w:pos="2149"/>
        </w:tabs>
        <w:ind w:left="2149" w:hanging="360"/>
      </w:pPr>
      <w:rPr>
        <w:rFonts w:ascii="Symbol" w:hAnsi="Symbol" w:hint="default"/>
      </w:r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1">
    <w:nsid w:val="628006A9"/>
    <w:multiLevelType w:val="hybridMultilevel"/>
    <w:tmpl w:val="5C9E9B2E"/>
    <w:lvl w:ilvl="0" w:tplc="9B301928">
      <w:start w:val="1"/>
      <w:numFmt w:val="bullet"/>
      <w:lvlText w:val=""/>
      <w:lvlJc w:val="left"/>
      <w:pPr>
        <w:ind w:left="1429" w:hanging="360"/>
      </w:pPr>
      <w:rPr>
        <w:rFonts w:ascii="Symbol" w:hAnsi="Symbol" w:hint="default"/>
        <w:sz w:val="20"/>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2">
    <w:nsid w:val="641F37AC"/>
    <w:multiLevelType w:val="hybridMultilevel"/>
    <w:tmpl w:val="F7AE50A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3">
    <w:nsid w:val="69495349"/>
    <w:multiLevelType w:val="multilevel"/>
    <w:tmpl w:val="7C7AD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25636C"/>
    <w:multiLevelType w:val="hybridMultilevel"/>
    <w:tmpl w:val="F5B84C20"/>
    <w:lvl w:ilvl="0" w:tplc="CB38A2AA">
      <w:start w:val="1"/>
      <w:numFmt w:val="lowerLetter"/>
      <w:lvlText w:val="%1)"/>
      <w:lvlJc w:val="left"/>
      <w:pPr>
        <w:ind w:left="1416" w:hanging="360"/>
      </w:pPr>
      <w:rPr>
        <w:rFonts w:cs="Times New Roman" w:hint="default"/>
        <w:b/>
      </w:rPr>
    </w:lvl>
    <w:lvl w:ilvl="1" w:tplc="04160019" w:tentative="1">
      <w:start w:val="1"/>
      <w:numFmt w:val="lowerLetter"/>
      <w:lvlText w:val="%2."/>
      <w:lvlJc w:val="left"/>
      <w:pPr>
        <w:ind w:left="2136" w:hanging="360"/>
      </w:pPr>
      <w:rPr>
        <w:rFonts w:cs="Times New Roman"/>
      </w:rPr>
    </w:lvl>
    <w:lvl w:ilvl="2" w:tplc="0416001B" w:tentative="1">
      <w:start w:val="1"/>
      <w:numFmt w:val="lowerRoman"/>
      <w:lvlText w:val="%3."/>
      <w:lvlJc w:val="right"/>
      <w:pPr>
        <w:ind w:left="2856" w:hanging="180"/>
      </w:pPr>
      <w:rPr>
        <w:rFonts w:cs="Times New Roman"/>
      </w:rPr>
    </w:lvl>
    <w:lvl w:ilvl="3" w:tplc="0416000F" w:tentative="1">
      <w:start w:val="1"/>
      <w:numFmt w:val="decimal"/>
      <w:lvlText w:val="%4."/>
      <w:lvlJc w:val="left"/>
      <w:pPr>
        <w:ind w:left="3576" w:hanging="360"/>
      </w:pPr>
      <w:rPr>
        <w:rFonts w:cs="Times New Roman"/>
      </w:rPr>
    </w:lvl>
    <w:lvl w:ilvl="4" w:tplc="04160019" w:tentative="1">
      <w:start w:val="1"/>
      <w:numFmt w:val="lowerLetter"/>
      <w:lvlText w:val="%5."/>
      <w:lvlJc w:val="left"/>
      <w:pPr>
        <w:ind w:left="4296" w:hanging="360"/>
      </w:pPr>
      <w:rPr>
        <w:rFonts w:cs="Times New Roman"/>
      </w:rPr>
    </w:lvl>
    <w:lvl w:ilvl="5" w:tplc="0416001B" w:tentative="1">
      <w:start w:val="1"/>
      <w:numFmt w:val="lowerRoman"/>
      <w:lvlText w:val="%6."/>
      <w:lvlJc w:val="right"/>
      <w:pPr>
        <w:ind w:left="5016" w:hanging="180"/>
      </w:pPr>
      <w:rPr>
        <w:rFonts w:cs="Times New Roman"/>
      </w:rPr>
    </w:lvl>
    <w:lvl w:ilvl="6" w:tplc="0416000F" w:tentative="1">
      <w:start w:val="1"/>
      <w:numFmt w:val="decimal"/>
      <w:lvlText w:val="%7."/>
      <w:lvlJc w:val="left"/>
      <w:pPr>
        <w:ind w:left="5736" w:hanging="360"/>
      </w:pPr>
      <w:rPr>
        <w:rFonts w:cs="Times New Roman"/>
      </w:rPr>
    </w:lvl>
    <w:lvl w:ilvl="7" w:tplc="04160019" w:tentative="1">
      <w:start w:val="1"/>
      <w:numFmt w:val="lowerLetter"/>
      <w:lvlText w:val="%8."/>
      <w:lvlJc w:val="left"/>
      <w:pPr>
        <w:ind w:left="6456" w:hanging="360"/>
      </w:pPr>
      <w:rPr>
        <w:rFonts w:cs="Times New Roman"/>
      </w:rPr>
    </w:lvl>
    <w:lvl w:ilvl="8" w:tplc="0416001B" w:tentative="1">
      <w:start w:val="1"/>
      <w:numFmt w:val="lowerRoman"/>
      <w:lvlText w:val="%9."/>
      <w:lvlJc w:val="right"/>
      <w:pPr>
        <w:ind w:left="7176" w:hanging="180"/>
      </w:pPr>
      <w:rPr>
        <w:rFonts w:cs="Times New Roman"/>
      </w:rPr>
    </w:lvl>
  </w:abstractNum>
  <w:abstractNum w:abstractNumId="35">
    <w:nsid w:val="71B329DE"/>
    <w:multiLevelType w:val="hybridMultilevel"/>
    <w:tmpl w:val="C758F4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6">
    <w:nsid w:val="722D7AFE"/>
    <w:multiLevelType w:val="hybridMultilevel"/>
    <w:tmpl w:val="25BCE01A"/>
    <w:lvl w:ilvl="0" w:tplc="15E0799A">
      <w:start w:val="1"/>
      <w:numFmt w:val="lowerLetter"/>
      <w:lvlText w:val="%1."/>
      <w:lvlJc w:val="left"/>
      <w:pPr>
        <w:ind w:left="1495" w:hanging="360"/>
      </w:pPr>
      <w:rPr>
        <w:b/>
      </w:rPr>
    </w:lvl>
    <w:lvl w:ilvl="1" w:tplc="04160001">
      <w:start w:val="1"/>
      <w:numFmt w:val="bullet"/>
      <w:lvlText w:val=""/>
      <w:lvlJc w:val="left"/>
      <w:pPr>
        <w:ind w:left="2201" w:hanging="360"/>
      </w:pPr>
      <w:rPr>
        <w:rFonts w:ascii="Symbol" w:hAnsi="Symbol" w:hint="default"/>
      </w:rPr>
    </w:lvl>
    <w:lvl w:ilvl="2" w:tplc="0416001B" w:tentative="1">
      <w:start w:val="1"/>
      <w:numFmt w:val="lowerRoman"/>
      <w:lvlText w:val="%3."/>
      <w:lvlJc w:val="right"/>
      <w:pPr>
        <w:ind w:left="2921" w:hanging="180"/>
      </w:pPr>
    </w:lvl>
    <w:lvl w:ilvl="3" w:tplc="0416000F" w:tentative="1">
      <w:start w:val="1"/>
      <w:numFmt w:val="decimal"/>
      <w:lvlText w:val="%4."/>
      <w:lvlJc w:val="left"/>
      <w:pPr>
        <w:ind w:left="3641" w:hanging="360"/>
      </w:pPr>
    </w:lvl>
    <w:lvl w:ilvl="4" w:tplc="04160019" w:tentative="1">
      <w:start w:val="1"/>
      <w:numFmt w:val="lowerLetter"/>
      <w:lvlText w:val="%5."/>
      <w:lvlJc w:val="left"/>
      <w:pPr>
        <w:ind w:left="4361" w:hanging="360"/>
      </w:pPr>
    </w:lvl>
    <w:lvl w:ilvl="5" w:tplc="0416001B" w:tentative="1">
      <w:start w:val="1"/>
      <w:numFmt w:val="lowerRoman"/>
      <w:lvlText w:val="%6."/>
      <w:lvlJc w:val="right"/>
      <w:pPr>
        <w:ind w:left="5081" w:hanging="180"/>
      </w:pPr>
    </w:lvl>
    <w:lvl w:ilvl="6" w:tplc="0416000F" w:tentative="1">
      <w:start w:val="1"/>
      <w:numFmt w:val="decimal"/>
      <w:lvlText w:val="%7."/>
      <w:lvlJc w:val="left"/>
      <w:pPr>
        <w:ind w:left="5801" w:hanging="360"/>
      </w:pPr>
    </w:lvl>
    <w:lvl w:ilvl="7" w:tplc="04160019" w:tentative="1">
      <w:start w:val="1"/>
      <w:numFmt w:val="lowerLetter"/>
      <w:lvlText w:val="%8."/>
      <w:lvlJc w:val="left"/>
      <w:pPr>
        <w:ind w:left="6521" w:hanging="360"/>
      </w:pPr>
    </w:lvl>
    <w:lvl w:ilvl="8" w:tplc="0416001B" w:tentative="1">
      <w:start w:val="1"/>
      <w:numFmt w:val="lowerRoman"/>
      <w:lvlText w:val="%9."/>
      <w:lvlJc w:val="right"/>
      <w:pPr>
        <w:ind w:left="7241" w:hanging="180"/>
      </w:pPr>
    </w:lvl>
  </w:abstractNum>
  <w:abstractNum w:abstractNumId="37">
    <w:nsid w:val="7ADE763B"/>
    <w:multiLevelType w:val="multilevel"/>
    <w:tmpl w:val="15CA36BC"/>
    <w:lvl w:ilvl="0">
      <w:start w:val="1"/>
      <w:numFmt w:val="decimal"/>
      <w:suff w:val="space"/>
      <w:lvlText w:val="%1."/>
      <w:lvlJc w:val="left"/>
      <w:pPr>
        <w:ind w:left="0" w:firstLine="0"/>
      </w:pPr>
      <w:rPr>
        <w:rFonts w:hint="default"/>
        <w:b/>
        <w:i w:val="0"/>
        <w:lang w:val="pt-BR"/>
      </w:rPr>
    </w:lvl>
    <w:lvl w:ilvl="1">
      <w:start w:val="1"/>
      <w:numFmt w:val="decimal"/>
      <w:suff w:val="space"/>
      <w:lvlText w:val="%1.%2."/>
      <w:lvlJc w:val="left"/>
      <w:pPr>
        <w:ind w:left="284" w:firstLine="0"/>
      </w:pPr>
      <w:rPr>
        <w:rFonts w:asciiTheme="minorHAnsi" w:hAnsiTheme="minorHAnsi" w:hint="default"/>
        <w:b/>
        <w:i w:val="0"/>
        <w:color w:val="auto"/>
        <w:sz w:val="24"/>
      </w:rPr>
    </w:lvl>
    <w:lvl w:ilvl="2">
      <w:start w:val="1"/>
      <w:numFmt w:val="decimal"/>
      <w:suff w:val="space"/>
      <w:lvlText w:val="%1.%2.%3."/>
      <w:lvlJc w:val="left"/>
      <w:pPr>
        <w:ind w:left="567" w:firstLine="0"/>
      </w:pPr>
      <w:rPr>
        <w:rFonts w:asciiTheme="minorHAnsi" w:hAnsiTheme="minorHAnsi" w:hint="default"/>
        <w:b/>
        <w:i w:val="0"/>
        <w:sz w:val="24"/>
      </w:rPr>
    </w:lvl>
    <w:lvl w:ilvl="3">
      <w:start w:val="1"/>
      <w:numFmt w:val="lowerLetter"/>
      <w:lvlText w:val="%4."/>
      <w:lvlJc w:val="left"/>
      <w:pPr>
        <w:ind w:left="851" w:firstLine="0"/>
      </w:pPr>
      <w:rPr>
        <w:rFonts w:asciiTheme="minorHAnsi" w:hAnsiTheme="minorHAnsi" w:hint="default"/>
        <w:b/>
        <w:i w:val="0"/>
        <w:sz w:val="24"/>
      </w:rPr>
    </w:lvl>
    <w:lvl w:ilvl="4">
      <w:start w:val="1"/>
      <w:numFmt w:val="lowerLetter"/>
      <w:lvlText w:val="%5."/>
      <w:lvlJc w:val="left"/>
      <w:pPr>
        <w:ind w:left="1134" w:firstLine="0"/>
      </w:pPr>
      <w:rPr>
        <w:rFonts w:asciiTheme="minorHAnsi" w:eastAsia="Times New Roman" w:hAnsiTheme="minorHAnsi" w:cs="Times New Roman"/>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9"/>
  </w:num>
  <w:num w:numId="3">
    <w:abstractNumId w:val="24"/>
  </w:num>
  <w:num w:numId="4">
    <w:abstractNumId w:val="21"/>
  </w:num>
  <w:num w:numId="5">
    <w:abstractNumId w:val="1"/>
  </w:num>
  <w:num w:numId="6">
    <w:abstractNumId w:val="17"/>
  </w:num>
  <w:num w:numId="7">
    <w:abstractNumId w:val="10"/>
  </w:num>
  <w:num w:numId="8">
    <w:abstractNumId w:val="30"/>
  </w:num>
  <w:num w:numId="9">
    <w:abstractNumId w:val="16"/>
  </w:num>
  <w:num w:numId="10">
    <w:abstractNumId w:val="23"/>
  </w:num>
  <w:num w:numId="11">
    <w:abstractNumId w:val="27"/>
  </w:num>
  <w:num w:numId="12">
    <w:abstractNumId w:val="8"/>
  </w:num>
  <w:num w:numId="13">
    <w:abstractNumId w:val="20"/>
  </w:num>
  <w:num w:numId="14">
    <w:abstractNumId w:val="2"/>
  </w:num>
  <w:num w:numId="15">
    <w:abstractNumId w:val="31"/>
  </w:num>
  <w:num w:numId="16">
    <w:abstractNumId w:val="13"/>
  </w:num>
  <w:num w:numId="17">
    <w:abstractNumId w:val="12"/>
  </w:num>
  <w:num w:numId="18">
    <w:abstractNumId w:val="32"/>
  </w:num>
  <w:num w:numId="19">
    <w:abstractNumId w:val="35"/>
  </w:num>
  <w:num w:numId="20">
    <w:abstractNumId w:val="7"/>
  </w:num>
  <w:num w:numId="21">
    <w:abstractNumId w:val="4"/>
  </w:num>
  <w:num w:numId="22">
    <w:abstractNumId w:val="19"/>
  </w:num>
  <w:num w:numId="23">
    <w:abstractNumId w:val="6"/>
  </w:num>
  <w:num w:numId="24">
    <w:abstractNumId w:val="36"/>
  </w:num>
  <w:num w:numId="25">
    <w:abstractNumId w:val="25"/>
  </w:num>
  <w:num w:numId="26">
    <w:abstractNumId w:val="0"/>
  </w:num>
  <w:num w:numId="27">
    <w:abstractNumId w:val="34"/>
  </w:num>
  <w:num w:numId="28">
    <w:abstractNumId w:val="26"/>
  </w:num>
  <w:num w:numId="29">
    <w:abstractNumId w:val="29"/>
  </w:num>
  <w:num w:numId="30">
    <w:abstractNumId w:val="14"/>
  </w:num>
  <w:num w:numId="31">
    <w:abstractNumId w:val="28"/>
  </w:num>
  <w:num w:numId="32">
    <w:abstractNumId w:val="11"/>
  </w:num>
  <w:num w:numId="33">
    <w:abstractNumId w:val="33"/>
  </w:num>
  <w:num w:numId="34">
    <w:abstractNumId w:val="5"/>
  </w:num>
  <w:num w:numId="35">
    <w:abstractNumId w:val="22"/>
  </w:num>
  <w:num w:numId="36">
    <w:abstractNumId w:val="37"/>
  </w:num>
  <w:num w:numId="37">
    <w:abstractNumId w:val="18"/>
  </w:num>
  <w:num w:numId="3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723"/>
    <w:rsid w:val="00000C72"/>
    <w:rsid w:val="00007DFD"/>
    <w:rsid w:val="000146E2"/>
    <w:rsid w:val="0001589D"/>
    <w:rsid w:val="000166B0"/>
    <w:rsid w:val="00023590"/>
    <w:rsid w:val="00023DE4"/>
    <w:rsid w:val="00026069"/>
    <w:rsid w:val="000264EC"/>
    <w:rsid w:val="00030F40"/>
    <w:rsid w:val="0003591E"/>
    <w:rsid w:val="0003715C"/>
    <w:rsid w:val="00040057"/>
    <w:rsid w:val="0004394E"/>
    <w:rsid w:val="00044996"/>
    <w:rsid w:val="00047B5C"/>
    <w:rsid w:val="0005131C"/>
    <w:rsid w:val="00051447"/>
    <w:rsid w:val="000530FB"/>
    <w:rsid w:val="00053140"/>
    <w:rsid w:val="0005321A"/>
    <w:rsid w:val="00055105"/>
    <w:rsid w:val="00061C89"/>
    <w:rsid w:val="0006295C"/>
    <w:rsid w:val="00070991"/>
    <w:rsid w:val="00074C25"/>
    <w:rsid w:val="0008029B"/>
    <w:rsid w:val="0008067C"/>
    <w:rsid w:val="000856EF"/>
    <w:rsid w:val="00085C59"/>
    <w:rsid w:val="00087314"/>
    <w:rsid w:val="000875A4"/>
    <w:rsid w:val="00087A75"/>
    <w:rsid w:val="000928E3"/>
    <w:rsid w:val="00092A3A"/>
    <w:rsid w:val="00093214"/>
    <w:rsid w:val="000A566E"/>
    <w:rsid w:val="000B13DF"/>
    <w:rsid w:val="000B77EA"/>
    <w:rsid w:val="000C0D86"/>
    <w:rsid w:val="000C27FF"/>
    <w:rsid w:val="000C5759"/>
    <w:rsid w:val="000D10D0"/>
    <w:rsid w:val="000D64C3"/>
    <w:rsid w:val="000D7271"/>
    <w:rsid w:val="000E4931"/>
    <w:rsid w:val="000E4E7D"/>
    <w:rsid w:val="001002D0"/>
    <w:rsid w:val="001016A7"/>
    <w:rsid w:val="001066D2"/>
    <w:rsid w:val="00106CA7"/>
    <w:rsid w:val="00106F74"/>
    <w:rsid w:val="00107CF5"/>
    <w:rsid w:val="0011546B"/>
    <w:rsid w:val="00117BE4"/>
    <w:rsid w:val="00120205"/>
    <w:rsid w:val="001236A9"/>
    <w:rsid w:val="001245C2"/>
    <w:rsid w:val="0013703F"/>
    <w:rsid w:val="001431F6"/>
    <w:rsid w:val="00145194"/>
    <w:rsid w:val="00146A13"/>
    <w:rsid w:val="00147662"/>
    <w:rsid w:val="00150413"/>
    <w:rsid w:val="001531E4"/>
    <w:rsid w:val="001539C3"/>
    <w:rsid w:val="0016220B"/>
    <w:rsid w:val="001631C5"/>
    <w:rsid w:val="0016487F"/>
    <w:rsid w:val="001655EA"/>
    <w:rsid w:val="00165DBC"/>
    <w:rsid w:val="00170BDA"/>
    <w:rsid w:val="00174614"/>
    <w:rsid w:val="00177DAF"/>
    <w:rsid w:val="00183EF0"/>
    <w:rsid w:val="001933B7"/>
    <w:rsid w:val="00195F5A"/>
    <w:rsid w:val="00197DD7"/>
    <w:rsid w:val="001A0B16"/>
    <w:rsid w:val="001A1229"/>
    <w:rsid w:val="001A4053"/>
    <w:rsid w:val="001A4DDE"/>
    <w:rsid w:val="001B05DC"/>
    <w:rsid w:val="001B1448"/>
    <w:rsid w:val="001B4AF6"/>
    <w:rsid w:val="001B6387"/>
    <w:rsid w:val="001C39F5"/>
    <w:rsid w:val="001C48BA"/>
    <w:rsid w:val="001C5FFE"/>
    <w:rsid w:val="001C606B"/>
    <w:rsid w:val="001C6D4B"/>
    <w:rsid w:val="001C76D0"/>
    <w:rsid w:val="001C7E68"/>
    <w:rsid w:val="001D004A"/>
    <w:rsid w:val="001D28F1"/>
    <w:rsid w:val="001D7EC4"/>
    <w:rsid w:val="001E6083"/>
    <w:rsid w:val="001F0BDC"/>
    <w:rsid w:val="00201AFB"/>
    <w:rsid w:val="00202362"/>
    <w:rsid w:val="00205BA9"/>
    <w:rsid w:val="00212226"/>
    <w:rsid w:val="00217A3C"/>
    <w:rsid w:val="002215F3"/>
    <w:rsid w:val="00224DA1"/>
    <w:rsid w:val="00226E8F"/>
    <w:rsid w:val="0023199A"/>
    <w:rsid w:val="00233897"/>
    <w:rsid w:val="00236AFF"/>
    <w:rsid w:val="00240B0F"/>
    <w:rsid w:val="00247292"/>
    <w:rsid w:val="0024765E"/>
    <w:rsid w:val="002529F2"/>
    <w:rsid w:val="00252CBE"/>
    <w:rsid w:val="0025565B"/>
    <w:rsid w:val="00266467"/>
    <w:rsid w:val="00270DB2"/>
    <w:rsid w:val="00271F9B"/>
    <w:rsid w:val="00273C86"/>
    <w:rsid w:val="00275E0D"/>
    <w:rsid w:val="002829C0"/>
    <w:rsid w:val="00290316"/>
    <w:rsid w:val="00295618"/>
    <w:rsid w:val="002A0021"/>
    <w:rsid w:val="002A3027"/>
    <w:rsid w:val="002A4AA4"/>
    <w:rsid w:val="002B0687"/>
    <w:rsid w:val="002B36C6"/>
    <w:rsid w:val="002B4D6B"/>
    <w:rsid w:val="002B7E24"/>
    <w:rsid w:val="002C33BF"/>
    <w:rsid w:val="002C5C9D"/>
    <w:rsid w:val="002D3E1B"/>
    <w:rsid w:val="002E061E"/>
    <w:rsid w:val="002E161A"/>
    <w:rsid w:val="002E1937"/>
    <w:rsid w:val="002F2923"/>
    <w:rsid w:val="002F3D90"/>
    <w:rsid w:val="002F6C60"/>
    <w:rsid w:val="00305C88"/>
    <w:rsid w:val="003103F0"/>
    <w:rsid w:val="00316C7D"/>
    <w:rsid w:val="0032748E"/>
    <w:rsid w:val="00327A58"/>
    <w:rsid w:val="00344AEF"/>
    <w:rsid w:val="00357E7A"/>
    <w:rsid w:val="0036012D"/>
    <w:rsid w:val="00376995"/>
    <w:rsid w:val="00376F99"/>
    <w:rsid w:val="003771EE"/>
    <w:rsid w:val="00381881"/>
    <w:rsid w:val="00382780"/>
    <w:rsid w:val="00383A4F"/>
    <w:rsid w:val="00387AAC"/>
    <w:rsid w:val="00393A43"/>
    <w:rsid w:val="00395599"/>
    <w:rsid w:val="0039695A"/>
    <w:rsid w:val="00397320"/>
    <w:rsid w:val="003A4ABF"/>
    <w:rsid w:val="003B51DA"/>
    <w:rsid w:val="003B6D03"/>
    <w:rsid w:val="003B796F"/>
    <w:rsid w:val="003C22F3"/>
    <w:rsid w:val="003C7004"/>
    <w:rsid w:val="003D13CC"/>
    <w:rsid w:val="003D15B7"/>
    <w:rsid w:val="003D175D"/>
    <w:rsid w:val="003D66C6"/>
    <w:rsid w:val="003D7F70"/>
    <w:rsid w:val="003E0019"/>
    <w:rsid w:val="003E2CCF"/>
    <w:rsid w:val="003E50E1"/>
    <w:rsid w:val="003E6350"/>
    <w:rsid w:val="003F63A3"/>
    <w:rsid w:val="004123CD"/>
    <w:rsid w:val="00412795"/>
    <w:rsid w:val="00423B56"/>
    <w:rsid w:val="00426022"/>
    <w:rsid w:val="0043070B"/>
    <w:rsid w:val="00430F6B"/>
    <w:rsid w:val="0044425E"/>
    <w:rsid w:val="00444F8E"/>
    <w:rsid w:val="00457CFF"/>
    <w:rsid w:val="004611CE"/>
    <w:rsid w:val="0046290F"/>
    <w:rsid w:val="004639A2"/>
    <w:rsid w:val="00471735"/>
    <w:rsid w:val="00476FEE"/>
    <w:rsid w:val="004818F7"/>
    <w:rsid w:val="004830F9"/>
    <w:rsid w:val="0048413E"/>
    <w:rsid w:val="00486522"/>
    <w:rsid w:val="00497589"/>
    <w:rsid w:val="004976C8"/>
    <w:rsid w:val="004A1A77"/>
    <w:rsid w:val="004A2C12"/>
    <w:rsid w:val="004A60BF"/>
    <w:rsid w:val="004B0E2B"/>
    <w:rsid w:val="004B5F33"/>
    <w:rsid w:val="004C06E9"/>
    <w:rsid w:val="004C1BF2"/>
    <w:rsid w:val="004C5CBA"/>
    <w:rsid w:val="004D7D08"/>
    <w:rsid w:val="004E0C1F"/>
    <w:rsid w:val="004E2D96"/>
    <w:rsid w:val="004E4B1B"/>
    <w:rsid w:val="004E5B8F"/>
    <w:rsid w:val="004F03D5"/>
    <w:rsid w:val="004F224D"/>
    <w:rsid w:val="00501E11"/>
    <w:rsid w:val="00503493"/>
    <w:rsid w:val="00505F28"/>
    <w:rsid w:val="00505F63"/>
    <w:rsid w:val="00506F41"/>
    <w:rsid w:val="00512974"/>
    <w:rsid w:val="0051382F"/>
    <w:rsid w:val="0051763A"/>
    <w:rsid w:val="00517EB9"/>
    <w:rsid w:val="00521970"/>
    <w:rsid w:val="005226FF"/>
    <w:rsid w:val="00532974"/>
    <w:rsid w:val="00542512"/>
    <w:rsid w:val="00543372"/>
    <w:rsid w:val="00543D4D"/>
    <w:rsid w:val="005454AC"/>
    <w:rsid w:val="005459D8"/>
    <w:rsid w:val="00562185"/>
    <w:rsid w:val="00562B99"/>
    <w:rsid w:val="00567AE6"/>
    <w:rsid w:val="005717E4"/>
    <w:rsid w:val="00572E95"/>
    <w:rsid w:val="005773D5"/>
    <w:rsid w:val="00580247"/>
    <w:rsid w:val="0058622D"/>
    <w:rsid w:val="00592F03"/>
    <w:rsid w:val="00593D6E"/>
    <w:rsid w:val="00595D90"/>
    <w:rsid w:val="005A108D"/>
    <w:rsid w:val="005A412D"/>
    <w:rsid w:val="005A4EBB"/>
    <w:rsid w:val="005B3B6D"/>
    <w:rsid w:val="005C078D"/>
    <w:rsid w:val="005C1FA8"/>
    <w:rsid w:val="005C28B7"/>
    <w:rsid w:val="005C6B74"/>
    <w:rsid w:val="005D2914"/>
    <w:rsid w:val="005D42BA"/>
    <w:rsid w:val="005D6216"/>
    <w:rsid w:val="005D6B58"/>
    <w:rsid w:val="005E00F8"/>
    <w:rsid w:val="005E073A"/>
    <w:rsid w:val="005E0AF4"/>
    <w:rsid w:val="005E3DF5"/>
    <w:rsid w:val="005F0DC6"/>
    <w:rsid w:val="005F30AC"/>
    <w:rsid w:val="005F34B8"/>
    <w:rsid w:val="005F64DB"/>
    <w:rsid w:val="005F769B"/>
    <w:rsid w:val="00626482"/>
    <w:rsid w:val="00626C9B"/>
    <w:rsid w:val="0063226D"/>
    <w:rsid w:val="0064507C"/>
    <w:rsid w:val="00645389"/>
    <w:rsid w:val="0065029D"/>
    <w:rsid w:val="00654FA7"/>
    <w:rsid w:val="00657A88"/>
    <w:rsid w:val="00660544"/>
    <w:rsid w:val="00660C81"/>
    <w:rsid w:val="00660F1B"/>
    <w:rsid w:val="006666E2"/>
    <w:rsid w:val="00667367"/>
    <w:rsid w:val="00670493"/>
    <w:rsid w:val="00670624"/>
    <w:rsid w:val="00677F27"/>
    <w:rsid w:val="00681D7F"/>
    <w:rsid w:val="006927D5"/>
    <w:rsid w:val="0069284C"/>
    <w:rsid w:val="00697F91"/>
    <w:rsid w:val="006A1155"/>
    <w:rsid w:val="006A13E3"/>
    <w:rsid w:val="006A7ECC"/>
    <w:rsid w:val="006B10B3"/>
    <w:rsid w:val="006B2E85"/>
    <w:rsid w:val="006B31FD"/>
    <w:rsid w:val="006D00FB"/>
    <w:rsid w:val="006D49D4"/>
    <w:rsid w:val="006D5D4A"/>
    <w:rsid w:val="006E0402"/>
    <w:rsid w:val="006F0084"/>
    <w:rsid w:val="006F12D4"/>
    <w:rsid w:val="006F35E3"/>
    <w:rsid w:val="006F3A4E"/>
    <w:rsid w:val="00702F56"/>
    <w:rsid w:val="00712729"/>
    <w:rsid w:val="00712D00"/>
    <w:rsid w:val="00723D8B"/>
    <w:rsid w:val="0073643F"/>
    <w:rsid w:val="00740416"/>
    <w:rsid w:val="0074713F"/>
    <w:rsid w:val="00753FA7"/>
    <w:rsid w:val="00754770"/>
    <w:rsid w:val="007558A1"/>
    <w:rsid w:val="00760FC6"/>
    <w:rsid w:val="007669A8"/>
    <w:rsid w:val="00770369"/>
    <w:rsid w:val="00771B50"/>
    <w:rsid w:val="0077372D"/>
    <w:rsid w:val="007816C9"/>
    <w:rsid w:val="007818EE"/>
    <w:rsid w:val="00782305"/>
    <w:rsid w:val="00784DC3"/>
    <w:rsid w:val="00787635"/>
    <w:rsid w:val="007935ED"/>
    <w:rsid w:val="0079628B"/>
    <w:rsid w:val="0079670E"/>
    <w:rsid w:val="00797D80"/>
    <w:rsid w:val="007A1711"/>
    <w:rsid w:val="007A3073"/>
    <w:rsid w:val="007B23A4"/>
    <w:rsid w:val="007B3413"/>
    <w:rsid w:val="007B457E"/>
    <w:rsid w:val="007B4889"/>
    <w:rsid w:val="007B6A32"/>
    <w:rsid w:val="007C3D74"/>
    <w:rsid w:val="007C4120"/>
    <w:rsid w:val="007D3551"/>
    <w:rsid w:val="007D4960"/>
    <w:rsid w:val="007E056F"/>
    <w:rsid w:val="007E50FA"/>
    <w:rsid w:val="007E5A94"/>
    <w:rsid w:val="007E61D4"/>
    <w:rsid w:val="007F2335"/>
    <w:rsid w:val="007F7F0B"/>
    <w:rsid w:val="008001A1"/>
    <w:rsid w:val="008010B7"/>
    <w:rsid w:val="00812E67"/>
    <w:rsid w:val="00817783"/>
    <w:rsid w:val="00826D89"/>
    <w:rsid w:val="00827428"/>
    <w:rsid w:val="008306D5"/>
    <w:rsid w:val="00831F92"/>
    <w:rsid w:val="008363D3"/>
    <w:rsid w:val="008446BF"/>
    <w:rsid w:val="008470E9"/>
    <w:rsid w:val="00851C15"/>
    <w:rsid w:val="00852828"/>
    <w:rsid w:val="00852888"/>
    <w:rsid w:val="00853E06"/>
    <w:rsid w:val="00856C1A"/>
    <w:rsid w:val="00864F32"/>
    <w:rsid w:val="00867796"/>
    <w:rsid w:val="008679AA"/>
    <w:rsid w:val="00871FD1"/>
    <w:rsid w:val="00874283"/>
    <w:rsid w:val="00876A42"/>
    <w:rsid w:val="008801E3"/>
    <w:rsid w:val="00884DEB"/>
    <w:rsid w:val="00886538"/>
    <w:rsid w:val="00886934"/>
    <w:rsid w:val="008926A2"/>
    <w:rsid w:val="00894007"/>
    <w:rsid w:val="0089436D"/>
    <w:rsid w:val="00897AA3"/>
    <w:rsid w:val="008A0CE4"/>
    <w:rsid w:val="008A360E"/>
    <w:rsid w:val="008A79D2"/>
    <w:rsid w:val="008A7EF8"/>
    <w:rsid w:val="008B3D3B"/>
    <w:rsid w:val="008B5DB4"/>
    <w:rsid w:val="008B6A46"/>
    <w:rsid w:val="008C29B8"/>
    <w:rsid w:val="008C67A0"/>
    <w:rsid w:val="008D2170"/>
    <w:rsid w:val="008D674B"/>
    <w:rsid w:val="008D6B56"/>
    <w:rsid w:val="008E56FA"/>
    <w:rsid w:val="008E5DE9"/>
    <w:rsid w:val="008E6F33"/>
    <w:rsid w:val="008F0A47"/>
    <w:rsid w:val="008F330A"/>
    <w:rsid w:val="008F3407"/>
    <w:rsid w:val="0090028D"/>
    <w:rsid w:val="00901D57"/>
    <w:rsid w:val="00903214"/>
    <w:rsid w:val="009038A6"/>
    <w:rsid w:val="00904E69"/>
    <w:rsid w:val="0090797A"/>
    <w:rsid w:val="00910223"/>
    <w:rsid w:val="009207A1"/>
    <w:rsid w:val="00925575"/>
    <w:rsid w:val="00925A31"/>
    <w:rsid w:val="0093074F"/>
    <w:rsid w:val="0093078B"/>
    <w:rsid w:val="00930FF0"/>
    <w:rsid w:val="00932092"/>
    <w:rsid w:val="009320E3"/>
    <w:rsid w:val="00932D4C"/>
    <w:rsid w:val="00933F56"/>
    <w:rsid w:val="00937F40"/>
    <w:rsid w:val="009437E1"/>
    <w:rsid w:val="009462DF"/>
    <w:rsid w:val="00946A8D"/>
    <w:rsid w:val="0094772C"/>
    <w:rsid w:val="00950888"/>
    <w:rsid w:val="00954A3F"/>
    <w:rsid w:val="00964254"/>
    <w:rsid w:val="0096724D"/>
    <w:rsid w:val="00967FD1"/>
    <w:rsid w:val="009719E1"/>
    <w:rsid w:val="0097278D"/>
    <w:rsid w:val="009849C4"/>
    <w:rsid w:val="00985708"/>
    <w:rsid w:val="00985B8A"/>
    <w:rsid w:val="00987D79"/>
    <w:rsid w:val="00991238"/>
    <w:rsid w:val="0099158C"/>
    <w:rsid w:val="009A0E7B"/>
    <w:rsid w:val="009A45CF"/>
    <w:rsid w:val="009B1869"/>
    <w:rsid w:val="009B2943"/>
    <w:rsid w:val="009C6451"/>
    <w:rsid w:val="009C7531"/>
    <w:rsid w:val="009E42C8"/>
    <w:rsid w:val="009E4C44"/>
    <w:rsid w:val="009E5834"/>
    <w:rsid w:val="00A00B03"/>
    <w:rsid w:val="00A0105C"/>
    <w:rsid w:val="00A04265"/>
    <w:rsid w:val="00A0665E"/>
    <w:rsid w:val="00A15D4D"/>
    <w:rsid w:val="00A16595"/>
    <w:rsid w:val="00A16983"/>
    <w:rsid w:val="00A176D6"/>
    <w:rsid w:val="00A23B4E"/>
    <w:rsid w:val="00A25932"/>
    <w:rsid w:val="00A40701"/>
    <w:rsid w:val="00A40756"/>
    <w:rsid w:val="00A47BFC"/>
    <w:rsid w:val="00A51210"/>
    <w:rsid w:val="00A56305"/>
    <w:rsid w:val="00A6323C"/>
    <w:rsid w:val="00A640AD"/>
    <w:rsid w:val="00A740AA"/>
    <w:rsid w:val="00A7671B"/>
    <w:rsid w:val="00A81147"/>
    <w:rsid w:val="00A814E2"/>
    <w:rsid w:val="00A81673"/>
    <w:rsid w:val="00A91C61"/>
    <w:rsid w:val="00A9367E"/>
    <w:rsid w:val="00A95730"/>
    <w:rsid w:val="00A9759C"/>
    <w:rsid w:val="00AA0212"/>
    <w:rsid w:val="00AA19F4"/>
    <w:rsid w:val="00AA3055"/>
    <w:rsid w:val="00AB4695"/>
    <w:rsid w:val="00AB4A48"/>
    <w:rsid w:val="00AB5851"/>
    <w:rsid w:val="00AB768D"/>
    <w:rsid w:val="00AC0FC3"/>
    <w:rsid w:val="00AC182F"/>
    <w:rsid w:val="00AC1F64"/>
    <w:rsid w:val="00AC1F6C"/>
    <w:rsid w:val="00AC64E4"/>
    <w:rsid w:val="00AD0BB6"/>
    <w:rsid w:val="00AD30FF"/>
    <w:rsid w:val="00AD719D"/>
    <w:rsid w:val="00AD7F45"/>
    <w:rsid w:val="00AD7F69"/>
    <w:rsid w:val="00AE392B"/>
    <w:rsid w:val="00AE4985"/>
    <w:rsid w:val="00AF06DC"/>
    <w:rsid w:val="00AF201D"/>
    <w:rsid w:val="00B0547A"/>
    <w:rsid w:val="00B05CA7"/>
    <w:rsid w:val="00B1002B"/>
    <w:rsid w:val="00B21FF4"/>
    <w:rsid w:val="00B227F1"/>
    <w:rsid w:val="00B25A21"/>
    <w:rsid w:val="00B265F6"/>
    <w:rsid w:val="00B2714B"/>
    <w:rsid w:val="00B30DC7"/>
    <w:rsid w:val="00B32BB5"/>
    <w:rsid w:val="00B34A0A"/>
    <w:rsid w:val="00B34E73"/>
    <w:rsid w:val="00B34E8D"/>
    <w:rsid w:val="00B35EDC"/>
    <w:rsid w:val="00B403B9"/>
    <w:rsid w:val="00B40839"/>
    <w:rsid w:val="00B44776"/>
    <w:rsid w:val="00B457BD"/>
    <w:rsid w:val="00B4728A"/>
    <w:rsid w:val="00B53D2C"/>
    <w:rsid w:val="00B57BFF"/>
    <w:rsid w:val="00B6488C"/>
    <w:rsid w:val="00B65587"/>
    <w:rsid w:val="00B667CE"/>
    <w:rsid w:val="00B67D72"/>
    <w:rsid w:val="00B7223C"/>
    <w:rsid w:val="00B73F40"/>
    <w:rsid w:val="00B773A0"/>
    <w:rsid w:val="00B834F7"/>
    <w:rsid w:val="00B85E03"/>
    <w:rsid w:val="00B94054"/>
    <w:rsid w:val="00B96C3B"/>
    <w:rsid w:val="00BA319B"/>
    <w:rsid w:val="00BA7631"/>
    <w:rsid w:val="00BB0C6D"/>
    <w:rsid w:val="00BB3B18"/>
    <w:rsid w:val="00BB7E94"/>
    <w:rsid w:val="00BC1BFD"/>
    <w:rsid w:val="00BC50B7"/>
    <w:rsid w:val="00BD13FB"/>
    <w:rsid w:val="00BD1AC9"/>
    <w:rsid w:val="00BD1E54"/>
    <w:rsid w:val="00BE4F99"/>
    <w:rsid w:val="00BE698F"/>
    <w:rsid w:val="00BF797E"/>
    <w:rsid w:val="00C00957"/>
    <w:rsid w:val="00C0395C"/>
    <w:rsid w:val="00C04CA7"/>
    <w:rsid w:val="00C04FE3"/>
    <w:rsid w:val="00C05A0F"/>
    <w:rsid w:val="00C066DA"/>
    <w:rsid w:val="00C11A2E"/>
    <w:rsid w:val="00C200B6"/>
    <w:rsid w:val="00C32EB0"/>
    <w:rsid w:val="00C40B75"/>
    <w:rsid w:val="00C41247"/>
    <w:rsid w:val="00C44AE5"/>
    <w:rsid w:val="00C44CAD"/>
    <w:rsid w:val="00C46106"/>
    <w:rsid w:val="00C5160C"/>
    <w:rsid w:val="00C53787"/>
    <w:rsid w:val="00C5563B"/>
    <w:rsid w:val="00C55D7D"/>
    <w:rsid w:val="00C572EF"/>
    <w:rsid w:val="00C620B9"/>
    <w:rsid w:val="00C652DA"/>
    <w:rsid w:val="00C76C2C"/>
    <w:rsid w:val="00C83681"/>
    <w:rsid w:val="00C932DF"/>
    <w:rsid w:val="00C949E3"/>
    <w:rsid w:val="00CA287B"/>
    <w:rsid w:val="00CB64C0"/>
    <w:rsid w:val="00CC179B"/>
    <w:rsid w:val="00CC3044"/>
    <w:rsid w:val="00CC62C9"/>
    <w:rsid w:val="00CD422E"/>
    <w:rsid w:val="00CD5389"/>
    <w:rsid w:val="00CD6735"/>
    <w:rsid w:val="00CE5953"/>
    <w:rsid w:val="00CE6453"/>
    <w:rsid w:val="00CF0788"/>
    <w:rsid w:val="00CF19E1"/>
    <w:rsid w:val="00D04C4D"/>
    <w:rsid w:val="00D064EE"/>
    <w:rsid w:val="00D06996"/>
    <w:rsid w:val="00D10723"/>
    <w:rsid w:val="00D31852"/>
    <w:rsid w:val="00D378AF"/>
    <w:rsid w:val="00D403DF"/>
    <w:rsid w:val="00D423BD"/>
    <w:rsid w:val="00D4312A"/>
    <w:rsid w:val="00D472BD"/>
    <w:rsid w:val="00D51170"/>
    <w:rsid w:val="00D55863"/>
    <w:rsid w:val="00D63532"/>
    <w:rsid w:val="00D64B79"/>
    <w:rsid w:val="00D65B93"/>
    <w:rsid w:val="00D703F5"/>
    <w:rsid w:val="00D70A43"/>
    <w:rsid w:val="00D71970"/>
    <w:rsid w:val="00D754B8"/>
    <w:rsid w:val="00D82B38"/>
    <w:rsid w:val="00D8372E"/>
    <w:rsid w:val="00D860A9"/>
    <w:rsid w:val="00D864E9"/>
    <w:rsid w:val="00D95096"/>
    <w:rsid w:val="00D95A61"/>
    <w:rsid w:val="00D96AFF"/>
    <w:rsid w:val="00D97585"/>
    <w:rsid w:val="00DB18C1"/>
    <w:rsid w:val="00DB1A99"/>
    <w:rsid w:val="00DB2C63"/>
    <w:rsid w:val="00DB2FA1"/>
    <w:rsid w:val="00DB6434"/>
    <w:rsid w:val="00DC1354"/>
    <w:rsid w:val="00DC62DF"/>
    <w:rsid w:val="00DD196E"/>
    <w:rsid w:val="00DD670C"/>
    <w:rsid w:val="00DE4C2C"/>
    <w:rsid w:val="00DE6A01"/>
    <w:rsid w:val="00DE6CBB"/>
    <w:rsid w:val="00DF46FE"/>
    <w:rsid w:val="00DF4B5E"/>
    <w:rsid w:val="00E03D2E"/>
    <w:rsid w:val="00E06780"/>
    <w:rsid w:val="00E07662"/>
    <w:rsid w:val="00E07EA6"/>
    <w:rsid w:val="00E11177"/>
    <w:rsid w:val="00E13BED"/>
    <w:rsid w:val="00E32EDF"/>
    <w:rsid w:val="00E35269"/>
    <w:rsid w:val="00E40019"/>
    <w:rsid w:val="00E413E6"/>
    <w:rsid w:val="00E424E0"/>
    <w:rsid w:val="00E43BA2"/>
    <w:rsid w:val="00E44763"/>
    <w:rsid w:val="00E44AA7"/>
    <w:rsid w:val="00E6228A"/>
    <w:rsid w:val="00E66A06"/>
    <w:rsid w:val="00E66C2F"/>
    <w:rsid w:val="00E676B5"/>
    <w:rsid w:val="00E702A0"/>
    <w:rsid w:val="00E76FD5"/>
    <w:rsid w:val="00E84B2F"/>
    <w:rsid w:val="00E859DA"/>
    <w:rsid w:val="00E86AAD"/>
    <w:rsid w:val="00E9386E"/>
    <w:rsid w:val="00E96B7E"/>
    <w:rsid w:val="00EA125A"/>
    <w:rsid w:val="00EB1DE8"/>
    <w:rsid w:val="00EC01FA"/>
    <w:rsid w:val="00EC7379"/>
    <w:rsid w:val="00ED1A3F"/>
    <w:rsid w:val="00ED61B2"/>
    <w:rsid w:val="00EE0985"/>
    <w:rsid w:val="00EE1501"/>
    <w:rsid w:val="00EE2939"/>
    <w:rsid w:val="00EE2F11"/>
    <w:rsid w:val="00EF55FD"/>
    <w:rsid w:val="00F02718"/>
    <w:rsid w:val="00F067FD"/>
    <w:rsid w:val="00F20D67"/>
    <w:rsid w:val="00F20E5C"/>
    <w:rsid w:val="00F2384D"/>
    <w:rsid w:val="00F26368"/>
    <w:rsid w:val="00F3318F"/>
    <w:rsid w:val="00F34469"/>
    <w:rsid w:val="00F36D4B"/>
    <w:rsid w:val="00F37D1D"/>
    <w:rsid w:val="00F5746E"/>
    <w:rsid w:val="00F647E4"/>
    <w:rsid w:val="00F652C8"/>
    <w:rsid w:val="00F66459"/>
    <w:rsid w:val="00F66505"/>
    <w:rsid w:val="00F66DE5"/>
    <w:rsid w:val="00F67401"/>
    <w:rsid w:val="00F748A8"/>
    <w:rsid w:val="00F74B7A"/>
    <w:rsid w:val="00F751DC"/>
    <w:rsid w:val="00F83D84"/>
    <w:rsid w:val="00F85862"/>
    <w:rsid w:val="00F86FAC"/>
    <w:rsid w:val="00F87C11"/>
    <w:rsid w:val="00F959C9"/>
    <w:rsid w:val="00FA0ECB"/>
    <w:rsid w:val="00FB06F6"/>
    <w:rsid w:val="00FB2280"/>
    <w:rsid w:val="00FB2CD6"/>
    <w:rsid w:val="00FB44D6"/>
    <w:rsid w:val="00FB5D44"/>
    <w:rsid w:val="00FB78DA"/>
    <w:rsid w:val="00FC5DFB"/>
    <w:rsid w:val="00FD0D7C"/>
    <w:rsid w:val="00FE3388"/>
    <w:rsid w:val="00FE5103"/>
    <w:rsid w:val="00FE57C7"/>
    <w:rsid w:val="00FE7E60"/>
    <w:rsid w:val="00FF1173"/>
    <w:rsid w:val="00FF11C7"/>
    <w:rsid w:val="00FF49E2"/>
    <w:rsid w:val="00FF6A46"/>
    <w:rsid w:val="00FF7440"/>
    <w:rsid w:val="00FF7D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5:docId w15:val="{C52EE09D-FCD1-45D2-967A-E6BBB5BA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723"/>
    <w:pPr>
      <w:spacing w:after="480"/>
      <w:ind w:left="1985"/>
      <w:jc w:val="both"/>
    </w:pPr>
    <w:rPr>
      <w:rFonts w:ascii="Times New Roman" w:eastAsia="Times New Roman" w:hAnsi="Times New Roman"/>
      <w:sz w:val="24"/>
      <w:szCs w:val="24"/>
    </w:rPr>
  </w:style>
  <w:style w:type="paragraph" w:styleId="Ttulo1">
    <w:name w:val="heading 1"/>
    <w:basedOn w:val="Normal"/>
    <w:next w:val="Normal"/>
    <w:link w:val="Ttulo1Char"/>
    <w:uiPriority w:val="9"/>
    <w:qFormat/>
    <w:rsid w:val="008446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B53D2C"/>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semiHidden/>
    <w:unhideWhenUsed/>
    <w:qFormat/>
    <w:rsid w:val="004123C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qFormat/>
    <w:rsid w:val="00D10723"/>
    <w:pPr>
      <w:keepNext/>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10723"/>
    <w:rPr>
      <w:rFonts w:ascii="Times New Roman" w:eastAsia="Times New Roman" w:hAnsi="Times New Roman" w:cs="Times New Roman"/>
      <w:b/>
      <w:bCs/>
      <w:sz w:val="24"/>
      <w:szCs w:val="24"/>
      <w:u w:val="single"/>
      <w:lang w:eastAsia="pt-BR"/>
    </w:rPr>
  </w:style>
  <w:style w:type="paragraph" w:styleId="Ttulo">
    <w:name w:val="Title"/>
    <w:basedOn w:val="Normal"/>
    <w:link w:val="TtuloChar"/>
    <w:qFormat/>
    <w:rsid w:val="00D10723"/>
    <w:pPr>
      <w:spacing w:after="360"/>
      <w:jc w:val="center"/>
    </w:pPr>
    <w:rPr>
      <w:b/>
      <w:bCs/>
      <w:u w:val="single"/>
      <w:shd w:val="clear" w:color="auto" w:fill="B3B3B3"/>
    </w:rPr>
  </w:style>
  <w:style w:type="character" w:customStyle="1" w:styleId="TtuloChar">
    <w:name w:val="Título Char"/>
    <w:link w:val="Ttulo"/>
    <w:rsid w:val="00D10723"/>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D10723"/>
    <w:pPr>
      <w:tabs>
        <w:tab w:val="center" w:pos="4320"/>
        <w:tab w:val="right" w:pos="8640"/>
      </w:tabs>
    </w:pPr>
  </w:style>
  <w:style w:type="character" w:customStyle="1" w:styleId="RodapChar">
    <w:name w:val="Rodapé Char"/>
    <w:link w:val="Rodap"/>
    <w:semiHidden/>
    <w:rsid w:val="00D10723"/>
    <w:rPr>
      <w:rFonts w:ascii="Times New Roman" w:eastAsia="Times New Roman" w:hAnsi="Times New Roman" w:cs="Times New Roman"/>
      <w:sz w:val="24"/>
      <w:szCs w:val="24"/>
      <w:lang w:eastAsia="pt-BR"/>
    </w:rPr>
  </w:style>
  <w:style w:type="character" w:styleId="Nmerodepgina">
    <w:name w:val="page number"/>
    <w:basedOn w:val="Fontepargpadro"/>
    <w:uiPriority w:val="99"/>
    <w:rsid w:val="00D10723"/>
  </w:style>
  <w:style w:type="paragraph" w:styleId="PargrafodaLista">
    <w:name w:val="List Paragraph"/>
    <w:basedOn w:val="Normal"/>
    <w:link w:val="PargrafodaListaChar"/>
    <w:uiPriority w:val="34"/>
    <w:qFormat/>
    <w:rsid w:val="00AA3055"/>
    <w:pPr>
      <w:spacing w:after="0"/>
      <w:ind w:left="708"/>
      <w:jc w:val="left"/>
    </w:pPr>
  </w:style>
  <w:style w:type="paragraph" w:customStyle="1" w:styleId="Saudao1">
    <w:name w:val="Saudação1"/>
    <w:basedOn w:val="Normal"/>
    <w:rsid w:val="00AA3055"/>
    <w:pPr>
      <w:widowControl w:val="0"/>
      <w:suppressAutoHyphens/>
      <w:spacing w:after="0"/>
      <w:ind w:left="0"/>
    </w:pPr>
    <w:rPr>
      <w:rFonts w:ascii="Arial" w:eastAsia="Arial Unicode MS" w:hAnsi="Arial"/>
      <w:szCs w:val="20"/>
    </w:rPr>
  </w:style>
  <w:style w:type="table" w:styleId="Tabelacomgrade">
    <w:name w:val="Table Grid"/>
    <w:basedOn w:val="Tabelanormal"/>
    <w:uiPriority w:val="59"/>
    <w:rsid w:val="00933F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nhideWhenUsed/>
    <w:rsid w:val="008B3D3B"/>
    <w:pPr>
      <w:spacing w:before="100" w:beforeAutospacing="1" w:after="100" w:afterAutospacing="1"/>
      <w:ind w:left="0"/>
      <w:jc w:val="left"/>
    </w:pPr>
  </w:style>
  <w:style w:type="paragraph" w:styleId="Recuodecorpodetexto">
    <w:name w:val="Body Text Indent"/>
    <w:basedOn w:val="Normal"/>
    <w:link w:val="RecuodecorpodetextoChar"/>
    <w:unhideWhenUsed/>
    <w:rsid w:val="002829C0"/>
    <w:pPr>
      <w:spacing w:after="0"/>
      <w:ind w:left="0" w:firstLine="1440"/>
      <w:jc w:val="left"/>
    </w:pPr>
  </w:style>
  <w:style w:type="character" w:customStyle="1" w:styleId="RecuodecorpodetextoChar">
    <w:name w:val="Recuo de corpo de texto Char"/>
    <w:basedOn w:val="Fontepargpadro"/>
    <w:link w:val="Recuodecorpodetexto"/>
    <w:rsid w:val="002829C0"/>
    <w:rPr>
      <w:rFonts w:ascii="Times New Roman" w:eastAsia="Times New Roman" w:hAnsi="Times New Roman"/>
      <w:sz w:val="24"/>
      <w:szCs w:val="24"/>
    </w:rPr>
  </w:style>
  <w:style w:type="character" w:customStyle="1" w:styleId="PargrafodaListaChar">
    <w:name w:val="Parágrafo da Lista Char"/>
    <w:link w:val="PargrafodaLista"/>
    <w:uiPriority w:val="99"/>
    <w:rsid w:val="002829C0"/>
    <w:rPr>
      <w:rFonts w:ascii="Times New Roman" w:eastAsia="Times New Roman" w:hAnsi="Times New Roman"/>
      <w:sz w:val="24"/>
      <w:szCs w:val="24"/>
    </w:rPr>
  </w:style>
  <w:style w:type="character" w:customStyle="1" w:styleId="Ttulo2Char">
    <w:name w:val="Título 2 Char"/>
    <w:basedOn w:val="Fontepargpadro"/>
    <w:link w:val="Ttulo2"/>
    <w:uiPriority w:val="9"/>
    <w:semiHidden/>
    <w:rsid w:val="00B53D2C"/>
    <w:rPr>
      <w:rFonts w:ascii="Cambria" w:eastAsia="Times New Roman" w:hAnsi="Cambria" w:cs="Times New Roman"/>
      <w:b/>
      <w:bCs/>
      <w:i/>
      <w:iCs/>
      <w:sz w:val="28"/>
      <w:szCs w:val="28"/>
    </w:rPr>
  </w:style>
  <w:style w:type="paragraph" w:styleId="Legenda">
    <w:name w:val="caption"/>
    <w:basedOn w:val="Normal"/>
    <w:next w:val="Normal"/>
    <w:uiPriority w:val="99"/>
    <w:qFormat/>
    <w:rsid w:val="007E61D4"/>
    <w:pPr>
      <w:spacing w:before="240" w:after="120" w:line="360" w:lineRule="auto"/>
      <w:ind w:left="0" w:firstLine="1134"/>
      <w:jc w:val="center"/>
    </w:pPr>
    <w:rPr>
      <w:b/>
      <w:bCs/>
    </w:rPr>
  </w:style>
  <w:style w:type="paragraph" w:styleId="Commarcadores5">
    <w:name w:val="List Bullet 5"/>
    <w:basedOn w:val="Normal"/>
    <w:uiPriority w:val="99"/>
    <w:rsid w:val="00DB6434"/>
    <w:pPr>
      <w:tabs>
        <w:tab w:val="num" w:pos="1492"/>
      </w:tabs>
      <w:spacing w:after="0"/>
      <w:ind w:left="1492" w:hanging="360"/>
      <w:contextualSpacing/>
      <w:jc w:val="left"/>
    </w:pPr>
    <w:rPr>
      <w:rFonts w:ascii="Ecofont_Spranq_eco_Sans" w:hAnsi="Ecofont_Spranq_eco_Sans" w:cs="Tahoma"/>
    </w:rPr>
  </w:style>
  <w:style w:type="paragraph" w:styleId="Corpodetexto2">
    <w:name w:val="Body Text 2"/>
    <w:basedOn w:val="Normal"/>
    <w:link w:val="Corpodetexto2Char"/>
    <w:uiPriority w:val="99"/>
    <w:rsid w:val="00DB6434"/>
    <w:pPr>
      <w:spacing w:after="120" w:line="480" w:lineRule="auto"/>
      <w:ind w:left="0"/>
      <w:jc w:val="left"/>
    </w:pPr>
  </w:style>
  <w:style w:type="character" w:customStyle="1" w:styleId="Corpodetexto2Char">
    <w:name w:val="Corpo de texto 2 Char"/>
    <w:basedOn w:val="Fontepargpadro"/>
    <w:link w:val="Corpodetexto2"/>
    <w:uiPriority w:val="99"/>
    <w:rsid w:val="00DB6434"/>
    <w:rPr>
      <w:rFonts w:ascii="Times New Roman" w:eastAsia="Times New Roman" w:hAnsi="Times New Roman"/>
      <w:sz w:val="24"/>
      <w:szCs w:val="24"/>
    </w:rPr>
  </w:style>
  <w:style w:type="paragraph" w:styleId="Cabealho">
    <w:name w:val="header"/>
    <w:basedOn w:val="Normal"/>
    <w:link w:val="CabealhoChar"/>
    <w:uiPriority w:val="99"/>
    <w:unhideWhenUsed/>
    <w:rsid w:val="001C7E68"/>
    <w:pPr>
      <w:tabs>
        <w:tab w:val="center" w:pos="4252"/>
        <w:tab w:val="right" w:pos="8504"/>
      </w:tabs>
    </w:pPr>
  </w:style>
  <w:style w:type="character" w:customStyle="1" w:styleId="CabealhoChar">
    <w:name w:val="Cabeçalho Char"/>
    <w:basedOn w:val="Fontepargpadro"/>
    <w:link w:val="Cabealho"/>
    <w:uiPriority w:val="99"/>
    <w:rsid w:val="001C7E68"/>
    <w:rPr>
      <w:rFonts w:ascii="Times New Roman" w:eastAsia="Times New Roman" w:hAnsi="Times New Roman"/>
      <w:sz w:val="24"/>
      <w:szCs w:val="24"/>
    </w:rPr>
  </w:style>
  <w:style w:type="character" w:customStyle="1" w:styleId="apple-converted-space">
    <w:name w:val="apple-converted-space"/>
    <w:basedOn w:val="Fontepargpadro"/>
    <w:rsid w:val="00B773A0"/>
  </w:style>
  <w:style w:type="paragraph" w:styleId="Textodebalo">
    <w:name w:val="Balloon Text"/>
    <w:basedOn w:val="Normal"/>
    <w:link w:val="TextodebaloChar"/>
    <w:uiPriority w:val="99"/>
    <w:semiHidden/>
    <w:unhideWhenUsed/>
    <w:rsid w:val="00681D7F"/>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681D7F"/>
    <w:rPr>
      <w:rFonts w:ascii="Tahoma" w:eastAsia="Times New Roman" w:hAnsi="Tahoma" w:cs="Tahoma"/>
      <w:sz w:val="16"/>
      <w:szCs w:val="16"/>
    </w:rPr>
  </w:style>
  <w:style w:type="character" w:customStyle="1" w:styleId="hps">
    <w:name w:val="hps"/>
    <w:basedOn w:val="Fontepargpadro"/>
    <w:rsid w:val="006666E2"/>
  </w:style>
  <w:style w:type="character" w:customStyle="1" w:styleId="normalchar1">
    <w:name w:val="normal__char1"/>
    <w:uiPriority w:val="99"/>
    <w:rsid w:val="001F0BDC"/>
    <w:rPr>
      <w:rFonts w:ascii="Arial" w:hAnsi="Arial"/>
      <w:sz w:val="24"/>
      <w:u w:val="none"/>
      <w:effect w:val="none"/>
    </w:rPr>
  </w:style>
  <w:style w:type="paragraph" w:styleId="Corpodetexto">
    <w:name w:val="Body Text"/>
    <w:basedOn w:val="Normal"/>
    <w:link w:val="CorpodetextoChar"/>
    <w:uiPriority w:val="99"/>
    <w:rsid w:val="00AA0212"/>
    <w:pPr>
      <w:spacing w:after="120"/>
      <w:ind w:left="0"/>
      <w:jc w:val="left"/>
    </w:pPr>
    <w:rPr>
      <w:rFonts w:ascii="Ecofont_Spranq_eco_Sans" w:hAnsi="Ecofont_Spranq_eco_Sans"/>
    </w:rPr>
  </w:style>
  <w:style w:type="character" w:customStyle="1" w:styleId="CorpodetextoChar">
    <w:name w:val="Corpo de texto Char"/>
    <w:basedOn w:val="Fontepargpadro"/>
    <w:link w:val="Corpodetexto"/>
    <w:uiPriority w:val="99"/>
    <w:rsid w:val="00AA0212"/>
    <w:rPr>
      <w:rFonts w:ascii="Ecofont_Spranq_eco_Sans" w:eastAsia="Times New Roman" w:hAnsi="Ecofont_Spranq_eco_Sans"/>
      <w:sz w:val="24"/>
      <w:szCs w:val="24"/>
    </w:rPr>
  </w:style>
  <w:style w:type="paragraph" w:styleId="Parteinferiordoformulrio">
    <w:name w:val="HTML Bottom of Form"/>
    <w:basedOn w:val="Normal"/>
    <w:next w:val="Normal"/>
    <w:link w:val="ParteinferiordoformulrioChar"/>
    <w:hidden/>
    <w:uiPriority w:val="99"/>
    <w:semiHidden/>
    <w:unhideWhenUsed/>
    <w:rsid w:val="00657A88"/>
    <w:pPr>
      <w:pBdr>
        <w:top w:val="single" w:sz="6" w:space="1" w:color="auto"/>
      </w:pBdr>
      <w:spacing w:beforeLines="1" w:afterLines="1" w:after="0"/>
      <w:ind w:left="0"/>
      <w:jc w:val="center"/>
    </w:pPr>
    <w:rPr>
      <w:rFonts w:ascii="Arial" w:eastAsiaTheme="minorEastAsia" w:hAnsi="Arial" w:cstheme="minorBidi"/>
      <w:vanish/>
      <w:sz w:val="16"/>
      <w:szCs w:val="16"/>
      <w:lang w:val="en-US" w:eastAsia="ja-JP"/>
    </w:rPr>
  </w:style>
  <w:style w:type="character" w:customStyle="1" w:styleId="ParteinferiordoformulrioChar">
    <w:name w:val="Parte inferior do formulário Char"/>
    <w:basedOn w:val="Fontepargpadro"/>
    <w:link w:val="Parteinferiordoformulrio"/>
    <w:uiPriority w:val="99"/>
    <w:semiHidden/>
    <w:rsid w:val="00657A88"/>
    <w:rPr>
      <w:rFonts w:ascii="Arial" w:eastAsiaTheme="minorEastAsia" w:hAnsi="Arial" w:cstheme="minorBidi"/>
      <w:vanish/>
      <w:sz w:val="16"/>
      <w:szCs w:val="16"/>
      <w:lang w:val="en-US" w:eastAsia="ja-JP"/>
    </w:rPr>
  </w:style>
  <w:style w:type="character" w:styleId="Forte">
    <w:name w:val="Strong"/>
    <w:basedOn w:val="Fontepargpadro"/>
    <w:qFormat/>
    <w:rsid w:val="004639A2"/>
    <w:rPr>
      <w:b/>
    </w:rPr>
  </w:style>
  <w:style w:type="character" w:customStyle="1" w:styleId="label">
    <w:name w:val="label"/>
    <w:rsid w:val="004639A2"/>
  </w:style>
  <w:style w:type="character" w:customStyle="1" w:styleId="value">
    <w:name w:val="value"/>
    <w:rsid w:val="004639A2"/>
  </w:style>
  <w:style w:type="character" w:customStyle="1" w:styleId="Ttulo1Char">
    <w:name w:val="Título 1 Char"/>
    <w:basedOn w:val="Fontepargpadro"/>
    <w:link w:val="Ttulo1"/>
    <w:uiPriority w:val="9"/>
    <w:rsid w:val="008446BF"/>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uiPriority w:val="9"/>
    <w:semiHidden/>
    <w:rsid w:val="004123CD"/>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429038">
      <w:bodyDiv w:val="1"/>
      <w:marLeft w:val="0"/>
      <w:marRight w:val="0"/>
      <w:marTop w:val="0"/>
      <w:marBottom w:val="0"/>
      <w:divBdr>
        <w:top w:val="none" w:sz="0" w:space="0" w:color="auto"/>
        <w:left w:val="none" w:sz="0" w:space="0" w:color="auto"/>
        <w:bottom w:val="none" w:sz="0" w:space="0" w:color="auto"/>
        <w:right w:val="none" w:sz="0" w:space="0" w:color="auto"/>
      </w:divBdr>
      <w:divsChild>
        <w:div w:id="2081752709">
          <w:marLeft w:val="0"/>
          <w:marRight w:val="0"/>
          <w:marTop w:val="0"/>
          <w:marBottom w:val="0"/>
          <w:divBdr>
            <w:top w:val="none" w:sz="0" w:space="0" w:color="auto"/>
            <w:left w:val="none" w:sz="0" w:space="0" w:color="auto"/>
            <w:bottom w:val="none" w:sz="0" w:space="0" w:color="auto"/>
            <w:right w:val="none" w:sz="0" w:space="0" w:color="auto"/>
          </w:divBdr>
          <w:divsChild>
            <w:div w:id="174543060">
              <w:marLeft w:val="0"/>
              <w:marRight w:val="0"/>
              <w:marTop w:val="0"/>
              <w:marBottom w:val="0"/>
              <w:divBdr>
                <w:top w:val="none" w:sz="0" w:space="0" w:color="auto"/>
                <w:left w:val="none" w:sz="0" w:space="0" w:color="auto"/>
                <w:bottom w:val="none" w:sz="0" w:space="0" w:color="auto"/>
                <w:right w:val="none" w:sz="0" w:space="0" w:color="auto"/>
              </w:divBdr>
              <w:divsChild>
                <w:div w:id="1535999122">
                  <w:marLeft w:val="0"/>
                  <w:marRight w:val="0"/>
                  <w:marTop w:val="0"/>
                  <w:marBottom w:val="0"/>
                  <w:divBdr>
                    <w:top w:val="none" w:sz="0" w:space="0" w:color="auto"/>
                    <w:left w:val="none" w:sz="0" w:space="0" w:color="auto"/>
                    <w:bottom w:val="none" w:sz="0" w:space="0" w:color="auto"/>
                    <w:right w:val="none" w:sz="0" w:space="0" w:color="auto"/>
                  </w:divBdr>
                  <w:divsChild>
                    <w:div w:id="1092623978">
                      <w:marLeft w:val="0"/>
                      <w:marRight w:val="0"/>
                      <w:marTop w:val="0"/>
                      <w:marBottom w:val="0"/>
                      <w:divBdr>
                        <w:top w:val="none" w:sz="0" w:space="0" w:color="auto"/>
                        <w:left w:val="none" w:sz="0" w:space="0" w:color="auto"/>
                        <w:bottom w:val="none" w:sz="0" w:space="0" w:color="auto"/>
                        <w:right w:val="none" w:sz="0" w:space="0" w:color="auto"/>
                      </w:divBdr>
                      <w:divsChild>
                        <w:div w:id="1010063161">
                          <w:marLeft w:val="0"/>
                          <w:marRight w:val="0"/>
                          <w:marTop w:val="0"/>
                          <w:marBottom w:val="0"/>
                          <w:divBdr>
                            <w:top w:val="none" w:sz="0" w:space="0" w:color="auto"/>
                            <w:left w:val="none" w:sz="0" w:space="0" w:color="auto"/>
                            <w:bottom w:val="none" w:sz="0" w:space="0" w:color="auto"/>
                            <w:right w:val="none" w:sz="0" w:space="0" w:color="auto"/>
                          </w:divBdr>
                          <w:divsChild>
                            <w:div w:id="1022393611">
                              <w:marLeft w:val="0"/>
                              <w:marRight w:val="0"/>
                              <w:marTop w:val="0"/>
                              <w:marBottom w:val="0"/>
                              <w:divBdr>
                                <w:top w:val="none" w:sz="0" w:space="0" w:color="auto"/>
                                <w:left w:val="none" w:sz="0" w:space="0" w:color="auto"/>
                                <w:bottom w:val="none" w:sz="0" w:space="0" w:color="auto"/>
                                <w:right w:val="none" w:sz="0" w:space="0" w:color="auto"/>
                              </w:divBdr>
                              <w:divsChild>
                                <w:div w:id="470751315">
                                  <w:marLeft w:val="0"/>
                                  <w:marRight w:val="0"/>
                                  <w:marTop w:val="0"/>
                                  <w:marBottom w:val="0"/>
                                  <w:divBdr>
                                    <w:top w:val="none" w:sz="0" w:space="0" w:color="auto"/>
                                    <w:left w:val="none" w:sz="0" w:space="0" w:color="auto"/>
                                    <w:bottom w:val="none" w:sz="0" w:space="0" w:color="auto"/>
                                    <w:right w:val="none" w:sz="0" w:space="0" w:color="auto"/>
                                  </w:divBdr>
                                  <w:divsChild>
                                    <w:div w:id="132377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7E7B4-5840-458C-AAFA-C362E9C2E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24</Pages>
  <Words>5432</Words>
  <Characters>29339</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34702</CharactersWithSpaces>
  <SharedDoc>false</SharedDoc>
  <HLinks>
    <vt:vector size="6" baseType="variant">
      <vt:variant>
        <vt:i4>1048586</vt:i4>
      </vt:variant>
      <vt:variant>
        <vt:i4>3</vt:i4>
      </vt:variant>
      <vt:variant>
        <vt:i4>0</vt:i4>
      </vt:variant>
      <vt:variant>
        <vt:i4>5</vt:i4>
      </vt:variant>
      <vt:variant>
        <vt:lpwstr>javascript:LoadLargeImageprod(document.getElementById('ctl00_MainContent_ProductInfo1_ctl00_firstimage').value,'Advanced Tactical Knee Pads V.2')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WIFI</cp:lastModifiedBy>
  <cp:revision>42</cp:revision>
  <cp:lastPrinted>2014-09-23T20:28:00Z</cp:lastPrinted>
  <dcterms:created xsi:type="dcterms:W3CDTF">2014-10-15T13:49:00Z</dcterms:created>
  <dcterms:modified xsi:type="dcterms:W3CDTF">2014-11-24T20:02:00Z</dcterms:modified>
</cp:coreProperties>
</file>