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4D" w:rsidRPr="00C6104D" w:rsidRDefault="006364D1" w:rsidP="00C6104D">
      <w:pPr>
        <w:spacing w:after="360"/>
        <w:jc w:val="center"/>
        <w:rPr>
          <w:rFonts w:ascii="Arial" w:hAnsi="Arial" w:cs="Arial"/>
          <w:u w:val="single"/>
          <w:lang w:eastAsia="ar-SA"/>
        </w:rPr>
      </w:pPr>
      <w:r w:rsidRPr="006364D1">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4pt;margin-top:-18.45pt;width:51.2pt;height:64.2pt;z-index:251658240;mso-position-horizontal-relative:text;mso-position-vertical-relative:text" filled="t">
            <v:fill color2="black" type="frame"/>
            <v:imagedata r:id="rId7" o:title=""/>
            <w10:wrap type="square"/>
          </v:shape>
          <o:OLEObject Type="Embed" ProgID="PBrush" ShapeID="_x0000_s1026" DrawAspect="Content" ObjectID="_1424504685" r:id="rId8"/>
        </w:pict>
      </w:r>
    </w:p>
    <w:p w:rsidR="00C6104D" w:rsidRPr="00C6104D" w:rsidRDefault="00C6104D" w:rsidP="00C6104D">
      <w:pPr>
        <w:pStyle w:val="Ttulo6"/>
        <w:widowControl w:val="0"/>
        <w:spacing w:before="0" w:after="0"/>
        <w:jc w:val="center"/>
        <w:rPr>
          <w:rFonts w:ascii="Arial" w:hAnsi="Arial" w:cs="Arial"/>
          <w:b w:val="0"/>
          <w:sz w:val="24"/>
          <w:szCs w:val="24"/>
        </w:rPr>
      </w:pPr>
    </w:p>
    <w:p w:rsidR="00C6104D" w:rsidRPr="00C6104D" w:rsidRDefault="00C6104D" w:rsidP="00C6104D">
      <w:pPr>
        <w:pStyle w:val="Ttulo6"/>
        <w:widowControl w:val="0"/>
        <w:spacing w:before="0" w:after="0"/>
        <w:jc w:val="center"/>
        <w:rPr>
          <w:rFonts w:ascii="Arial" w:hAnsi="Arial" w:cs="Arial"/>
          <w:b w:val="0"/>
          <w:sz w:val="24"/>
          <w:szCs w:val="24"/>
        </w:rPr>
      </w:pPr>
    </w:p>
    <w:p w:rsidR="00C6104D" w:rsidRPr="00C6104D" w:rsidRDefault="00C6104D" w:rsidP="00C6104D">
      <w:pPr>
        <w:pStyle w:val="Ttulo6"/>
        <w:widowControl w:val="0"/>
        <w:spacing w:before="0" w:after="0"/>
        <w:jc w:val="center"/>
        <w:rPr>
          <w:rFonts w:ascii="Arial" w:hAnsi="Arial" w:cs="Arial"/>
          <w:b w:val="0"/>
          <w:sz w:val="24"/>
          <w:szCs w:val="24"/>
        </w:rPr>
      </w:pPr>
      <w:r w:rsidRPr="00C6104D">
        <w:rPr>
          <w:rFonts w:ascii="Arial" w:hAnsi="Arial" w:cs="Arial"/>
          <w:b w:val="0"/>
          <w:sz w:val="24"/>
          <w:szCs w:val="24"/>
        </w:rPr>
        <w:t>SERVIÇO PÚBLICO FEDERAL</w:t>
      </w:r>
    </w:p>
    <w:p w:rsidR="00C6104D" w:rsidRPr="00C6104D" w:rsidRDefault="00C6104D" w:rsidP="00C6104D">
      <w:pPr>
        <w:pStyle w:val="Ttulo6"/>
        <w:widowControl w:val="0"/>
        <w:spacing w:before="0" w:after="0"/>
        <w:jc w:val="center"/>
        <w:rPr>
          <w:rFonts w:ascii="Arial" w:hAnsi="Arial" w:cs="Arial"/>
          <w:b w:val="0"/>
          <w:sz w:val="24"/>
          <w:szCs w:val="24"/>
        </w:rPr>
      </w:pPr>
      <w:r w:rsidRPr="00C6104D">
        <w:rPr>
          <w:rFonts w:ascii="Arial" w:hAnsi="Arial" w:cs="Arial"/>
          <w:b w:val="0"/>
          <w:sz w:val="24"/>
          <w:szCs w:val="24"/>
        </w:rPr>
        <w:t>MJ – DEPARTAMENTO DE POLÍCIA FEDERAL</w:t>
      </w:r>
    </w:p>
    <w:p w:rsidR="00C6104D" w:rsidRPr="00C6104D" w:rsidRDefault="00C6104D" w:rsidP="00C6104D">
      <w:pPr>
        <w:pStyle w:val="Ttulo6"/>
        <w:widowControl w:val="0"/>
        <w:pBdr>
          <w:bottom w:val="single" w:sz="12" w:space="1" w:color="auto"/>
        </w:pBdr>
        <w:spacing w:before="0" w:after="0"/>
        <w:jc w:val="center"/>
        <w:rPr>
          <w:rFonts w:ascii="Arial" w:hAnsi="Arial" w:cs="Arial"/>
          <w:b w:val="0"/>
          <w:sz w:val="24"/>
          <w:szCs w:val="24"/>
        </w:rPr>
      </w:pPr>
      <w:r w:rsidRPr="00C6104D">
        <w:rPr>
          <w:rFonts w:ascii="Arial" w:hAnsi="Arial" w:cs="Arial"/>
          <w:b w:val="0"/>
          <w:sz w:val="24"/>
          <w:szCs w:val="24"/>
        </w:rPr>
        <w:t>SUPERINTENDÊNCIA REGIONAL EM SERGIPE</w:t>
      </w:r>
    </w:p>
    <w:p w:rsidR="00C6104D" w:rsidRPr="00C6104D" w:rsidRDefault="00C6104D" w:rsidP="00C6104D">
      <w:pPr>
        <w:spacing w:after="360"/>
        <w:jc w:val="center"/>
        <w:rPr>
          <w:rFonts w:ascii="Arial" w:hAnsi="Arial" w:cs="Arial"/>
          <w:u w:val="single"/>
          <w:lang w:eastAsia="ar-SA"/>
        </w:rPr>
      </w:pPr>
    </w:p>
    <w:p w:rsidR="00C6104D" w:rsidRPr="00C6104D" w:rsidRDefault="00C6104D" w:rsidP="00C6104D">
      <w:pPr>
        <w:spacing w:after="360"/>
        <w:jc w:val="both"/>
        <w:rPr>
          <w:rFonts w:ascii="Arial" w:hAnsi="Arial" w:cs="Arial"/>
          <w:lang w:eastAsia="ar-SA"/>
        </w:rPr>
      </w:pPr>
    </w:p>
    <w:p w:rsidR="00C6104D" w:rsidRPr="00C6104D" w:rsidRDefault="00C6104D" w:rsidP="00C6104D">
      <w:pPr>
        <w:tabs>
          <w:tab w:val="left" w:pos="5910"/>
        </w:tabs>
        <w:spacing w:after="360"/>
        <w:jc w:val="both"/>
        <w:rPr>
          <w:rFonts w:ascii="Arial" w:hAnsi="Arial" w:cs="Arial"/>
          <w:lang w:eastAsia="ar-SA"/>
        </w:rPr>
      </w:pPr>
      <w:r w:rsidRPr="00C6104D">
        <w:rPr>
          <w:rFonts w:ascii="Arial" w:hAnsi="Arial" w:cs="Arial"/>
          <w:lang w:eastAsia="ar-SA"/>
        </w:rPr>
        <w:t xml:space="preserve">PROCESSO Nº </w:t>
      </w:r>
      <w:r w:rsidRPr="00C6104D">
        <w:rPr>
          <w:rFonts w:ascii="Arial" w:hAnsi="Arial" w:cs="Arial"/>
          <w:b/>
          <w:bCs/>
          <w:lang w:eastAsia="ar-SA"/>
        </w:rPr>
        <w:t>082520.011523/2012-66</w:t>
      </w:r>
      <w:r w:rsidRPr="00C6104D">
        <w:rPr>
          <w:rFonts w:ascii="Arial" w:hAnsi="Arial" w:cs="Arial"/>
          <w:b/>
          <w:bCs/>
          <w:lang w:eastAsia="ar-SA"/>
        </w:rPr>
        <w:tab/>
      </w:r>
    </w:p>
    <w:p w:rsidR="00C6104D" w:rsidRPr="00C6104D" w:rsidRDefault="00C6104D" w:rsidP="00C6104D">
      <w:pPr>
        <w:spacing w:after="360"/>
        <w:jc w:val="both"/>
        <w:rPr>
          <w:rFonts w:ascii="Arial" w:hAnsi="Arial" w:cs="Arial"/>
          <w:lang w:eastAsia="ar-SA"/>
        </w:rPr>
      </w:pPr>
      <w:r w:rsidRPr="00C6104D">
        <w:rPr>
          <w:rFonts w:ascii="Arial" w:hAnsi="Arial" w:cs="Arial"/>
          <w:lang w:eastAsia="ar-SA"/>
        </w:rPr>
        <w:t xml:space="preserve">CONTRATO Nº </w:t>
      </w:r>
      <w:r w:rsidR="00AA2BA7">
        <w:rPr>
          <w:rFonts w:ascii="Arial" w:hAnsi="Arial" w:cs="Arial"/>
          <w:b/>
          <w:bCs/>
          <w:lang w:eastAsia="ar-SA"/>
        </w:rPr>
        <w:t>03/2013</w:t>
      </w:r>
    </w:p>
    <w:p w:rsidR="00C6104D" w:rsidRPr="00C6104D" w:rsidRDefault="00C6104D" w:rsidP="00C6104D">
      <w:pPr>
        <w:pStyle w:val="Saudao1"/>
        <w:spacing w:after="360"/>
        <w:rPr>
          <w:rFonts w:cs="Arial"/>
          <w:szCs w:val="24"/>
          <w:lang w:eastAsia="ar-SA"/>
        </w:rPr>
      </w:pPr>
    </w:p>
    <w:p w:rsidR="00C6104D" w:rsidRPr="00C6104D" w:rsidRDefault="00C6104D" w:rsidP="00C6104D">
      <w:pPr>
        <w:spacing w:after="360"/>
        <w:ind w:left="4253"/>
        <w:jc w:val="both"/>
        <w:rPr>
          <w:rFonts w:ascii="Arial" w:hAnsi="Arial" w:cs="Arial"/>
          <w:lang w:eastAsia="ar-SA"/>
        </w:rPr>
      </w:pPr>
      <w:r w:rsidRPr="00C6104D">
        <w:rPr>
          <w:rFonts w:ascii="Arial" w:hAnsi="Arial" w:cs="Arial"/>
          <w:lang w:eastAsia="ar-SA"/>
        </w:rPr>
        <w:t xml:space="preserve">CONTRATO DE PRESTAÇÃO DE SERVIÇOS DE </w:t>
      </w:r>
      <w:r w:rsidR="0046638A" w:rsidRPr="00C6104D">
        <w:rPr>
          <w:rFonts w:ascii="Arial" w:hAnsi="Arial" w:cs="Arial"/>
          <w:b/>
          <w:bCs/>
          <w:lang w:eastAsia="ar-SA"/>
        </w:rPr>
        <w:t>TELECOMUNICAÇÕES</w:t>
      </w:r>
      <w:r w:rsidR="0046638A" w:rsidRPr="00C6104D">
        <w:rPr>
          <w:rFonts w:ascii="Arial" w:hAnsi="Arial" w:cs="Arial"/>
          <w:lang w:eastAsia="ar-SA"/>
        </w:rPr>
        <w:t xml:space="preserve"> </w:t>
      </w:r>
      <w:r w:rsidRPr="00C6104D">
        <w:rPr>
          <w:rFonts w:ascii="Arial" w:hAnsi="Arial" w:cs="Arial"/>
          <w:lang w:eastAsia="ar-SA"/>
        </w:rPr>
        <w:t xml:space="preserve">QUE ENTRE SI CELEBRAM A UNIÃO, POR INTERMÉDIO </w:t>
      </w:r>
      <w:proofErr w:type="gramStart"/>
      <w:r w:rsidRPr="00C6104D">
        <w:rPr>
          <w:rFonts w:ascii="Arial" w:hAnsi="Arial" w:cs="Arial"/>
          <w:lang w:eastAsia="ar-SA"/>
        </w:rPr>
        <w:t xml:space="preserve">DO </w:t>
      </w:r>
      <w:r w:rsidRPr="00C6104D">
        <w:rPr>
          <w:rFonts w:ascii="Arial" w:hAnsi="Arial" w:cs="Arial"/>
          <w:b/>
          <w:bCs/>
        </w:rPr>
        <w:t>SUPERINTENDÊNCIA</w:t>
      </w:r>
      <w:proofErr w:type="gramEnd"/>
      <w:r w:rsidRPr="00C6104D">
        <w:rPr>
          <w:rFonts w:ascii="Arial" w:hAnsi="Arial" w:cs="Arial"/>
          <w:b/>
          <w:bCs/>
        </w:rPr>
        <w:t xml:space="preserve"> REGIONAL DO DEPARTAMENTO DE POLÍCIA FEDERAL EM SERGIPE</w:t>
      </w:r>
      <w:r w:rsidRPr="00C6104D">
        <w:rPr>
          <w:rFonts w:ascii="Arial" w:hAnsi="Arial" w:cs="Arial"/>
          <w:lang w:eastAsia="ar-SA"/>
        </w:rPr>
        <w:t xml:space="preserve">, E A EMPRESA </w:t>
      </w:r>
      <w:r w:rsidR="00415913">
        <w:rPr>
          <w:rFonts w:ascii="Arial" w:hAnsi="Arial" w:cs="Arial"/>
          <w:b/>
          <w:bCs/>
          <w:lang w:eastAsia="ar-SA"/>
        </w:rPr>
        <w:t>CIA DE TELECOMUNICAÇÃO</w:t>
      </w:r>
      <w:r w:rsidR="002A5560">
        <w:rPr>
          <w:rFonts w:ascii="Arial" w:hAnsi="Arial" w:cs="Arial"/>
          <w:b/>
          <w:bCs/>
          <w:lang w:eastAsia="ar-SA"/>
        </w:rPr>
        <w:t xml:space="preserve"> DO BRASIL CENTRAL</w:t>
      </w:r>
      <w:r w:rsidR="00415913">
        <w:rPr>
          <w:rFonts w:ascii="Arial" w:hAnsi="Arial" w:cs="Arial"/>
          <w:b/>
          <w:bCs/>
          <w:lang w:eastAsia="ar-SA"/>
        </w:rPr>
        <w:t xml:space="preserve"> - CTBC</w:t>
      </w:r>
      <w:r w:rsidRPr="00C6104D">
        <w:rPr>
          <w:rFonts w:ascii="Arial" w:hAnsi="Arial" w:cs="Arial"/>
          <w:lang w:eastAsia="ar-SA"/>
        </w:rPr>
        <w:t>.</w:t>
      </w:r>
    </w:p>
    <w:p w:rsidR="00C6104D" w:rsidRPr="00C6104D" w:rsidRDefault="00C6104D" w:rsidP="00415913">
      <w:pPr>
        <w:spacing w:after="360" w:line="480" w:lineRule="auto"/>
        <w:jc w:val="both"/>
        <w:rPr>
          <w:rFonts w:ascii="Arial" w:hAnsi="Arial" w:cs="Arial"/>
          <w:lang w:eastAsia="ar-SA"/>
        </w:rPr>
      </w:pPr>
    </w:p>
    <w:p w:rsidR="00C6104D" w:rsidRPr="00C6104D" w:rsidRDefault="00C6104D" w:rsidP="002A5560">
      <w:pPr>
        <w:spacing w:after="360"/>
        <w:ind w:firstLine="1418"/>
        <w:jc w:val="both"/>
        <w:rPr>
          <w:rFonts w:ascii="Arial" w:hAnsi="Arial" w:cs="Arial"/>
        </w:rPr>
      </w:pPr>
      <w:r w:rsidRPr="00C6104D">
        <w:rPr>
          <w:rFonts w:ascii="Arial" w:hAnsi="Arial" w:cs="Arial"/>
          <w:lang w:eastAsia="ar-SA"/>
        </w:rPr>
        <w:t xml:space="preserve">A União, por intermédio da </w:t>
      </w:r>
      <w:r w:rsidRPr="00C6104D">
        <w:rPr>
          <w:rFonts w:ascii="Arial" w:hAnsi="Arial" w:cs="Arial"/>
          <w:b/>
          <w:bCs/>
        </w:rPr>
        <w:t>SUPERINTENDÊNCIA REGIONAL DO DEPARTAMENTO DE POLÍCIA FEDERAL EM SERGIPE</w:t>
      </w:r>
      <w:r w:rsidRPr="00C6104D">
        <w:rPr>
          <w:rFonts w:ascii="Arial" w:hAnsi="Arial" w:cs="Arial"/>
          <w:lang w:eastAsia="ar-SA"/>
        </w:rPr>
        <w:t xml:space="preserve">, com sede na cidade de Aracaju/SE, inscrito no CNPJ sob o nº </w:t>
      </w:r>
      <w:r w:rsidRPr="00C6104D">
        <w:rPr>
          <w:rFonts w:ascii="Arial" w:hAnsi="Arial" w:cs="Arial"/>
        </w:rPr>
        <w:t>00.394.494/0041-23</w:t>
      </w:r>
      <w:r w:rsidRPr="00C6104D">
        <w:rPr>
          <w:rFonts w:ascii="Arial" w:hAnsi="Arial" w:cs="Arial"/>
          <w:lang w:eastAsia="ar-SA"/>
        </w:rPr>
        <w:t xml:space="preserve">, neste ato representado pelo </w:t>
      </w:r>
      <w:proofErr w:type="gramStart"/>
      <w:r w:rsidRPr="00C6104D">
        <w:rPr>
          <w:rFonts w:ascii="Arial" w:hAnsi="Arial" w:cs="Arial"/>
        </w:rPr>
        <w:t>Sr.</w:t>
      </w:r>
      <w:proofErr w:type="gramEnd"/>
      <w:r w:rsidRPr="00C6104D">
        <w:rPr>
          <w:rFonts w:ascii="Arial" w:hAnsi="Arial" w:cs="Arial"/>
        </w:rPr>
        <w:t xml:space="preserve"> Delegado de Polícia Federal José </w:t>
      </w:r>
      <w:proofErr w:type="spellStart"/>
      <w:r w:rsidRPr="00C6104D">
        <w:rPr>
          <w:rFonts w:ascii="Arial" w:hAnsi="Arial" w:cs="Arial"/>
        </w:rPr>
        <w:t>Grivaldo</w:t>
      </w:r>
      <w:proofErr w:type="spellEnd"/>
      <w:r w:rsidRPr="00C6104D">
        <w:rPr>
          <w:rFonts w:ascii="Arial" w:hAnsi="Arial" w:cs="Arial"/>
        </w:rPr>
        <w:t xml:space="preserve"> de Andrade, brasileiro, Superintendente Regional, residente na cidade de Aracaju/SE</w:t>
      </w:r>
      <w:r w:rsidRPr="00C6104D">
        <w:rPr>
          <w:rFonts w:ascii="Arial" w:hAnsi="Arial" w:cs="Arial"/>
          <w:lang w:eastAsia="ar-SA"/>
        </w:rPr>
        <w:t xml:space="preserve">, nomeado pela Portaria nº 1.545/2009, de 02 de dezembro de 2009, do Excelentíssimo Senhor Secretário Executivo do Ministério da Justiça, publicada na Seção 2 do DOU no. 231, de 03 de dezembro de 2009, e em conformidade com as atribuições que lhe confere o Art. 35 do Regimento Interno do DPF, aprovado pela Portaria no. 2.877, de 30 de dezembro de 2011, do Excelentíssimo Senhor Ministro de Estado da Justiça, interino, publicada na Seção 1 do DOU no. 01, de 02 de janeiro de 2012, bem como as que lhe foram delegadas pela Portaria nº 2922/2012, de 19 de abril de 2012, publicada no Boletim de Serviço nº 077, em 20 de abril de 2012, doravante denominado simplesmente </w:t>
      </w:r>
      <w:r w:rsidRPr="00C6104D">
        <w:rPr>
          <w:rFonts w:ascii="Arial" w:hAnsi="Arial" w:cs="Arial"/>
          <w:iCs/>
          <w:lang w:eastAsia="ar-SA"/>
        </w:rPr>
        <w:t>CONTRATANTE,</w:t>
      </w:r>
      <w:r w:rsidRPr="00C6104D">
        <w:rPr>
          <w:rFonts w:ascii="Arial" w:hAnsi="Arial" w:cs="Arial"/>
          <w:lang w:eastAsia="ar-SA"/>
        </w:rPr>
        <w:t xml:space="preserve"> e a empresa </w:t>
      </w:r>
      <w:r w:rsidR="00415913">
        <w:rPr>
          <w:rFonts w:ascii="Arial" w:hAnsi="Arial" w:cs="Arial"/>
          <w:b/>
          <w:bCs/>
          <w:lang w:eastAsia="ar-SA"/>
        </w:rPr>
        <w:t>CIA DE TELECOMUNICAÇÃO DO BRASIL CENTRA</w:t>
      </w:r>
      <w:r w:rsidR="002A5560">
        <w:rPr>
          <w:rFonts w:ascii="Arial" w:hAnsi="Arial" w:cs="Arial"/>
          <w:b/>
          <w:bCs/>
          <w:lang w:eastAsia="ar-SA"/>
        </w:rPr>
        <w:t>L</w:t>
      </w:r>
      <w:r w:rsidR="00415913">
        <w:rPr>
          <w:rFonts w:ascii="Arial" w:hAnsi="Arial" w:cs="Arial"/>
          <w:b/>
          <w:bCs/>
          <w:lang w:eastAsia="ar-SA"/>
        </w:rPr>
        <w:t>-</w:t>
      </w:r>
      <w:r w:rsidR="0046638A">
        <w:rPr>
          <w:rFonts w:ascii="Arial" w:hAnsi="Arial" w:cs="Arial"/>
          <w:b/>
          <w:bCs/>
          <w:lang w:eastAsia="ar-SA"/>
        </w:rPr>
        <w:t xml:space="preserve"> </w:t>
      </w:r>
      <w:r w:rsidR="00415913">
        <w:rPr>
          <w:rFonts w:ascii="Arial" w:hAnsi="Arial" w:cs="Arial"/>
          <w:b/>
          <w:bCs/>
          <w:lang w:eastAsia="ar-SA"/>
        </w:rPr>
        <w:t>CTBC</w:t>
      </w:r>
      <w:r w:rsidRPr="00C6104D">
        <w:rPr>
          <w:rFonts w:ascii="Arial" w:hAnsi="Arial" w:cs="Arial"/>
          <w:lang w:eastAsia="ar-SA"/>
        </w:rPr>
        <w:t>, inscrita no CNPJ</w:t>
      </w:r>
      <w:r w:rsidRPr="00C6104D">
        <w:rPr>
          <w:rFonts w:ascii="Arial" w:hAnsi="Arial" w:cs="Arial"/>
          <w:iCs/>
          <w:lang w:eastAsia="ar-SA"/>
        </w:rPr>
        <w:t xml:space="preserve"> nº </w:t>
      </w:r>
      <w:r w:rsidR="00415913">
        <w:rPr>
          <w:rFonts w:ascii="Arial" w:hAnsi="Arial" w:cs="Arial"/>
          <w:iCs/>
          <w:lang w:eastAsia="ar-SA"/>
        </w:rPr>
        <w:t>71.208.516/</w:t>
      </w:r>
      <w:r w:rsidR="00D0171A">
        <w:rPr>
          <w:rFonts w:ascii="Arial" w:hAnsi="Arial" w:cs="Arial"/>
          <w:iCs/>
          <w:lang w:eastAsia="ar-SA"/>
        </w:rPr>
        <w:t>0001-74</w:t>
      </w:r>
      <w:r w:rsidRPr="00C6104D">
        <w:rPr>
          <w:rFonts w:ascii="Arial" w:hAnsi="Arial" w:cs="Arial"/>
          <w:iCs/>
          <w:lang w:eastAsia="ar-SA"/>
        </w:rPr>
        <w:t xml:space="preserve">, com sede na </w:t>
      </w:r>
      <w:r w:rsidR="00D0171A">
        <w:rPr>
          <w:rFonts w:ascii="Arial" w:hAnsi="Arial" w:cs="Arial"/>
          <w:iCs/>
          <w:lang w:eastAsia="ar-SA"/>
        </w:rPr>
        <w:t>Rua José Alves Garcia</w:t>
      </w:r>
      <w:r w:rsidRPr="00C6104D">
        <w:rPr>
          <w:rFonts w:ascii="Arial" w:hAnsi="Arial" w:cs="Arial"/>
          <w:iCs/>
          <w:lang w:eastAsia="ar-SA"/>
        </w:rPr>
        <w:t>,</w:t>
      </w:r>
      <w:r w:rsidR="00D0171A">
        <w:rPr>
          <w:rFonts w:ascii="Arial" w:hAnsi="Arial" w:cs="Arial"/>
          <w:iCs/>
          <w:lang w:eastAsia="ar-SA"/>
        </w:rPr>
        <w:t xml:space="preserve"> </w:t>
      </w:r>
      <w:r w:rsidR="0046638A">
        <w:rPr>
          <w:rFonts w:ascii="Arial" w:hAnsi="Arial" w:cs="Arial"/>
          <w:iCs/>
          <w:lang w:eastAsia="ar-SA"/>
        </w:rPr>
        <w:t xml:space="preserve">nº </w:t>
      </w:r>
      <w:r w:rsidR="00D0171A">
        <w:rPr>
          <w:rFonts w:ascii="Arial" w:hAnsi="Arial" w:cs="Arial"/>
          <w:iCs/>
          <w:lang w:eastAsia="ar-SA"/>
        </w:rPr>
        <w:t>415</w:t>
      </w:r>
      <w:r w:rsidR="0046638A">
        <w:rPr>
          <w:rFonts w:ascii="Arial" w:hAnsi="Arial" w:cs="Arial"/>
          <w:iCs/>
          <w:lang w:eastAsia="ar-SA"/>
        </w:rPr>
        <w:t>,</w:t>
      </w:r>
      <w:r w:rsidRPr="00C6104D">
        <w:rPr>
          <w:rFonts w:ascii="Arial" w:hAnsi="Arial" w:cs="Arial"/>
          <w:iCs/>
          <w:lang w:eastAsia="ar-SA"/>
        </w:rPr>
        <w:t xml:space="preserve"> CEP </w:t>
      </w:r>
      <w:r w:rsidR="00D0171A">
        <w:rPr>
          <w:rFonts w:ascii="Arial" w:hAnsi="Arial" w:cs="Arial"/>
          <w:iCs/>
          <w:lang w:eastAsia="ar-SA"/>
        </w:rPr>
        <w:t>38400-668</w:t>
      </w:r>
      <w:r w:rsidRPr="00C6104D">
        <w:rPr>
          <w:rFonts w:ascii="Arial" w:hAnsi="Arial" w:cs="Arial"/>
          <w:iCs/>
          <w:lang w:eastAsia="ar-SA"/>
        </w:rPr>
        <w:t>,</w:t>
      </w:r>
      <w:r w:rsidR="00D0171A">
        <w:rPr>
          <w:rFonts w:ascii="Arial" w:hAnsi="Arial" w:cs="Arial"/>
          <w:iCs/>
          <w:lang w:eastAsia="ar-SA"/>
        </w:rPr>
        <w:t xml:space="preserve"> Bairro Brasil,</w:t>
      </w:r>
      <w:r w:rsidRPr="00C6104D">
        <w:rPr>
          <w:rFonts w:ascii="Arial" w:hAnsi="Arial" w:cs="Arial"/>
          <w:iCs/>
          <w:lang w:eastAsia="ar-SA"/>
        </w:rPr>
        <w:t xml:space="preserve"> no Município de </w:t>
      </w:r>
      <w:r w:rsidR="00D0171A">
        <w:rPr>
          <w:rFonts w:ascii="Arial" w:hAnsi="Arial" w:cs="Arial"/>
          <w:iCs/>
          <w:lang w:eastAsia="ar-SA"/>
        </w:rPr>
        <w:t>Uberlândia - MG</w:t>
      </w:r>
      <w:r w:rsidRPr="00C6104D">
        <w:rPr>
          <w:rFonts w:ascii="Arial" w:hAnsi="Arial" w:cs="Arial"/>
          <w:iCs/>
          <w:lang w:eastAsia="ar-SA"/>
        </w:rPr>
        <w:t xml:space="preserve">, denominada </w:t>
      </w:r>
      <w:r w:rsidRPr="00C6104D">
        <w:rPr>
          <w:rFonts w:ascii="Arial" w:hAnsi="Arial" w:cs="Arial"/>
          <w:lang w:eastAsia="ar-SA"/>
        </w:rPr>
        <w:t xml:space="preserve">CONTRATADA, neste </w:t>
      </w:r>
      <w:proofErr w:type="gramStart"/>
      <w:r w:rsidRPr="00C6104D">
        <w:rPr>
          <w:rFonts w:ascii="Arial" w:hAnsi="Arial" w:cs="Arial"/>
          <w:lang w:eastAsia="ar-SA"/>
        </w:rPr>
        <w:t>ato representada</w:t>
      </w:r>
      <w:proofErr w:type="gramEnd"/>
      <w:r w:rsidRPr="00C6104D">
        <w:rPr>
          <w:rFonts w:ascii="Arial" w:hAnsi="Arial" w:cs="Arial"/>
          <w:lang w:eastAsia="ar-SA"/>
        </w:rPr>
        <w:t xml:space="preserve"> pelo</w:t>
      </w:r>
      <w:r w:rsidR="00D0171A">
        <w:rPr>
          <w:rFonts w:ascii="Arial" w:hAnsi="Arial" w:cs="Arial"/>
          <w:lang w:eastAsia="ar-SA"/>
        </w:rPr>
        <w:t>s</w:t>
      </w:r>
      <w:r w:rsidRPr="00C6104D">
        <w:rPr>
          <w:rFonts w:ascii="Arial" w:hAnsi="Arial" w:cs="Arial"/>
          <w:lang w:eastAsia="ar-SA"/>
        </w:rPr>
        <w:t xml:space="preserve"> Senhor</w:t>
      </w:r>
      <w:r w:rsidR="00D0171A">
        <w:rPr>
          <w:rFonts w:ascii="Arial" w:hAnsi="Arial" w:cs="Arial"/>
          <w:lang w:eastAsia="ar-SA"/>
        </w:rPr>
        <w:t>es</w:t>
      </w:r>
      <w:r w:rsidRPr="00C6104D">
        <w:rPr>
          <w:rFonts w:ascii="Arial" w:hAnsi="Arial" w:cs="Arial"/>
          <w:lang w:eastAsia="ar-SA"/>
        </w:rPr>
        <w:t xml:space="preserve"> </w:t>
      </w:r>
      <w:r w:rsidR="00D0171A" w:rsidRPr="008F7097">
        <w:rPr>
          <w:rFonts w:ascii="Arial" w:hAnsi="Arial" w:cs="Arial"/>
          <w:b/>
          <w:lang w:eastAsia="ar-SA"/>
        </w:rPr>
        <w:t>Luiz Felippe Abreu</w:t>
      </w:r>
      <w:r w:rsidRPr="00C6104D">
        <w:rPr>
          <w:rFonts w:ascii="Arial" w:hAnsi="Arial" w:cs="Arial"/>
          <w:lang w:eastAsia="ar-SA"/>
        </w:rPr>
        <w:t>,</w:t>
      </w:r>
      <w:r w:rsidR="00D0171A">
        <w:rPr>
          <w:rFonts w:ascii="Arial" w:hAnsi="Arial" w:cs="Arial"/>
          <w:lang w:eastAsia="ar-SA"/>
        </w:rPr>
        <w:t xml:space="preserve"> casado, </w:t>
      </w:r>
      <w:r w:rsidRPr="00C6104D">
        <w:rPr>
          <w:rFonts w:ascii="Arial" w:hAnsi="Arial" w:cs="Arial"/>
          <w:lang w:eastAsia="ar-SA"/>
        </w:rPr>
        <w:t xml:space="preserve">portador da Cédula de </w:t>
      </w:r>
      <w:r w:rsidRPr="00C6104D">
        <w:rPr>
          <w:rFonts w:ascii="Arial" w:hAnsi="Arial" w:cs="Arial"/>
          <w:lang w:eastAsia="ar-SA"/>
        </w:rPr>
        <w:lastRenderedPageBreak/>
        <w:t xml:space="preserve">Identidade nº </w:t>
      </w:r>
      <w:r w:rsidR="0046638A">
        <w:rPr>
          <w:rFonts w:ascii="Arial" w:hAnsi="Arial" w:cs="Arial"/>
          <w:lang w:eastAsia="ar-SA"/>
        </w:rPr>
        <w:t>3.493.771-</w:t>
      </w:r>
      <w:r w:rsidR="00D0171A">
        <w:rPr>
          <w:rFonts w:ascii="Arial" w:hAnsi="Arial" w:cs="Arial"/>
          <w:lang w:eastAsia="ar-SA"/>
        </w:rPr>
        <w:t>SSP</w:t>
      </w:r>
      <w:r w:rsidR="0046638A">
        <w:rPr>
          <w:rFonts w:ascii="Arial" w:hAnsi="Arial" w:cs="Arial"/>
          <w:lang w:eastAsia="ar-SA"/>
        </w:rPr>
        <w:t>/</w:t>
      </w:r>
      <w:r w:rsidR="00D0171A">
        <w:rPr>
          <w:rFonts w:ascii="Arial" w:hAnsi="Arial" w:cs="Arial"/>
          <w:lang w:eastAsia="ar-SA"/>
        </w:rPr>
        <w:t>RJ</w:t>
      </w:r>
      <w:r w:rsidRPr="00C6104D">
        <w:rPr>
          <w:rFonts w:ascii="Arial" w:hAnsi="Arial" w:cs="Arial"/>
          <w:lang w:eastAsia="ar-SA"/>
        </w:rPr>
        <w:t xml:space="preserve"> e CPF nº </w:t>
      </w:r>
      <w:r w:rsidR="00D0171A">
        <w:rPr>
          <w:rFonts w:ascii="Arial" w:hAnsi="Arial" w:cs="Arial"/>
          <w:lang w:eastAsia="ar-SA"/>
        </w:rPr>
        <w:t xml:space="preserve">434.069.637-49 e </w:t>
      </w:r>
      <w:r w:rsidR="00D0171A" w:rsidRPr="008F7097">
        <w:rPr>
          <w:rFonts w:ascii="Arial" w:hAnsi="Arial" w:cs="Arial"/>
          <w:b/>
          <w:lang w:eastAsia="ar-SA"/>
        </w:rPr>
        <w:t>Fernando Soane Lomônaco</w:t>
      </w:r>
      <w:r w:rsidRPr="00C6104D">
        <w:rPr>
          <w:rFonts w:ascii="Arial" w:hAnsi="Arial" w:cs="Arial"/>
          <w:lang w:eastAsia="ar-SA"/>
        </w:rPr>
        <w:t>,</w:t>
      </w:r>
      <w:r w:rsidR="008F7097">
        <w:rPr>
          <w:rFonts w:ascii="Arial" w:hAnsi="Arial" w:cs="Arial"/>
          <w:lang w:eastAsia="ar-SA"/>
        </w:rPr>
        <w:t xml:space="preserve"> casado, portador da Cédula de Identidade</w:t>
      </w:r>
      <w:r w:rsidR="0046638A">
        <w:rPr>
          <w:rFonts w:ascii="Arial" w:hAnsi="Arial" w:cs="Arial"/>
          <w:lang w:eastAsia="ar-SA"/>
        </w:rPr>
        <w:t xml:space="preserve"> nº M 930.326-SSP/MG</w:t>
      </w:r>
      <w:r w:rsidR="008F7097">
        <w:rPr>
          <w:rFonts w:ascii="Arial" w:hAnsi="Arial" w:cs="Arial"/>
          <w:lang w:eastAsia="ar-SA"/>
        </w:rPr>
        <w:t xml:space="preserve">, </w:t>
      </w:r>
      <w:r w:rsidR="0046638A">
        <w:rPr>
          <w:rFonts w:ascii="Arial" w:hAnsi="Arial" w:cs="Arial"/>
          <w:lang w:eastAsia="ar-SA"/>
        </w:rPr>
        <w:br/>
      </w:r>
      <w:r w:rsidR="008F7097">
        <w:rPr>
          <w:rFonts w:ascii="Arial" w:hAnsi="Arial" w:cs="Arial"/>
          <w:lang w:eastAsia="ar-SA"/>
        </w:rPr>
        <w:t>CPF 339.538.486-15,</w:t>
      </w:r>
      <w:r w:rsidRPr="00C6104D">
        <w:rPr>
          <w:rFonts w:ascii="Arial" w:hAnsi="Arial" w:cs="Arial"/>
          <w:lang w:eastAsia="ar-SA"/>
        </w:rPr>
        <w:t xml:space="preserve"> tendo em vista o que consta no Processo nº </w:t>
      </w:r>
      <w:r w:rsidR="008F7097">
        <w:rPr>
          <w:rFonts w:ascii="Arial" w:hAnsi="Arial" w:cs="Arial"/>
          <w:lang w:eastAsia="ar-SA"/>
        </w:rPr>
        <w:t>08520.011523/2012-66</w:t>
      </w:r>
      <w:r w:rsidRPr="00C6104D">
        <w:rPr>
          <w:rFonts w:ascii="Arial" w:hAnsi="Arial" w:cs="Arial"/>
          <w:lang w:eastAsia="ar-SA"/>
        </w:rPr>
        <w:t xml:space="preserve">, e o resultado final do </w:t>
      </w:r>
      <w:r w:rsidRPr="00C6104D">
        <w:rPr>
          <w:rFonts w:ascii="Arial" w:hAnsi="Arial" w:cs="Arial"/>
          <w:b/>
          <w:lang w:eastAsia="ar-SA"/>
        </w:rPr>
        <w:t>Pregão n° 01/2013</w:t>
      </w:r>
      <w:r w:rsidRPr="00C6104D">
        <w:rPr>
          <w:rFonts w:ascii="Arial" w:hAnsi="Arial" w:cs="Arial"/>
          <w:lang w:eastAsia="ar-SA"/>
        </w:rPr>
        <w:t>, c</w:t>
      </w:r>
      <w:r w:rsidRPr="00C6104D">
        <w:rPr>
          <w:rFonts w:ascii="Arial" w:hAnsi="Arial" w:cs="Arial"/>
        </w:rPr>
        <w:t xml:space="preserve">om fundamento na Lei nº 8.666, de 1993, no Decreto nº 2.271, de 1997, e na Instrução Normativa SLTI/MPOG n° 2, de 30 de abril de 2008, e demais legislações correlatas, resolvem celebrar o presente instrumento, mediante as cláusulas e as condições seguintes: </w:t>
      </w:r>
    </w:p>
    <w:p w:rsidR="00C6104D" w:rsidRPr="00C6104D" w:rsidRDefault="00C6104D" w:rsidP="00C6104D">
      <w:pPr>
        <w:pStyle w:val="Ttulo6"/>
        <w:keepNext/>
        <w:widowControl w:val="0"/>
        <w:numPr>
          <w:ilvl w:val="0"/>
          <w:numId w:val="2"/>
        </w:numPr>
        <w:suppressAutoHyphens/>
        <w:spacing w:before="0" w:after="360"/>
        <w:jc w:val="both"/>
        <w:rPr>
          <w:rFonts w:ascii="Arial" w:hAnsi="Arial" w:cs="Arial"/>
          <w:sz w:val="24"/>
          <w:szCs w:val="24"/>
          <w:highlight w:val="lightGray"/>
        </w:rPr>
      </w:pPr>
      <w:r w:rsidRPr="00C6104D">
        <w:rPr>
          <w:rFonts w:ascii="Arial" w:hAnsi="Arial" w:cs="Arial"/>
          <w:sz w:val="24"/>
          <w:szCs w:val="24"/>
          <w:highlight w:val="lightGray"/>
        </w:rPr>
        <w:t>CLÁUSULA PRIMEIRA - DO OBJETO</w:t>
      </w:r>
    </w:p>
    <w:p w:rsidR="00C6104D" w:rsidRPr="00C6104D" w:rsidRDefault="00C6104D" w:rsidP="00C6104D">
      <w:pPr>
        <w:widowControl w:val="0"/>
        <w:numPr>
          <w:ilvl w:val="1"/>
          <w:numId w:val="2"/>
        </w:numPr>
        <w:suppressAutoHyphens/>
        <w:spacing w:after="360"/>
        <w:jc w:val="both"/>
        <w:rPr>
          <w:rFonts w:ascii="Arial" w:hAnsi="Arial" w:cs="Arial"/>
          <w:u w:val="single"/>
          <w:shd w:val="clear" w:color="auto" w:fill="C0C0C0"/>
        </w:rPr>
      </w:pPr>
      <w:r w:rsidRPr="00C6104D">
        <w:rPr>
          <w:rFonts w:ascii="Arial" w:hAnsi="Arial" w:cs="Arial"/>
        </w:rPr>
        <w:t xml:space="preserve">O contrato tem como objeto a prestação de serviço telefônico fixo comutado </w:t>
      </w:r>
      <w:r w:rsidR="00942D3D">
        <w:rPr>
          <w:rFonts w:ascii="Arial" w:hAnsi="Arial" w:cs="Arial"/>
        </w:rPr>
        <w:t>na modalidade longa distância</w:t>
      </w:r>
      <w:r w:rsidR="00521342">
        <w:rPr>
          <w:rFonts w:ascii="Arial" w:hAnsi="Arial" w:cs="Arial"/>
        </w:rPr>
        <w:t xml:space="preserve"> </w:t>
      </w:r>
      <w:r w:rsidRPr="00C6104D">
        <w:rPr>
          <w:rFonts w:ascii="Arial" w:hAnsi="Arial" w:cs="Arial"/>
        </w:rPr>
        <w:t>(</w:t>
      </w:r>
      <w:r w:rsidR="00521342">
        <w:rPr>
          <w:rFonts w:ascii="Arial" w:hAnsi="Arial" w:cs="Arial"/>
        </w:rPr>
        <w:t>LDN</w:t>
      </w:r>
      <w:r w:rsidRPr="00C6104D">
        <w:rPr>
          <w:rFonts w:ascii="Arial" w:hAnsi="Arial" w:cs="Arial"/>
        </w:rPr>
        <w:t>)</w:t>
      </w:r>
      <w:r w:rsidR="00521342">
        <w:rPr>
          <w:rFonts w:ascii="Arial" w:hAnsi="Arial" w:cs="Arial"/>
        </w:rPr>
        <w:t xml:space="preserve"> e internacional (LDI)</w:t>
      </w:r>
      <w:r w:rsidRPr="00C6104D">
        <w:rPr>
          <w:rFonts w:ascii="Arial" w:hAnsi="Arial" w:cs="Arial"/>
        </w:rPr>
        <w:t xml:space="preserve">, e outros serviços, a serem executados de forma contínua, visando atender às necessidades do </w:t>
      </w:r>
      <w:r w:rsidRPr="00C6104D">
        <w:rPr>
          <w:rFonts w:ascii="Arial" w:hAnsi="Arial" w:cs="Arial"/>
          <w:b/>
          <w:bCs/>
        </w:rPr>
        <w:t>DEPARTAMENTO DE POLÍCIA FEDERAL EM SERGIPE</w:t>
      </w:r>
      <w:r w:rsidRPr="00C6104D">
        <w:rPr>
          <w:rFonts w:ascii="Arial" w:hAnsi="Arial" w:cs="Arial"/>
        </w:rPr>
        <w:t>, conforme especificações e quantitativos estabelecidos no Termo de Referência e no Edital e seus Anexos.</w:t>
      </w:r>
    </w:p>
    <w:p w:rsidR="00C6104D" w:rsidRPr="00C6104D" w:rsidRDefault="00C6104D" w:rsidP="00C6104D">
      <w:pPr>
        <w:widowControl w:val="0"/>
        <w:numPr>
          <w:ilvl w:val="2"/>
          <w:numId w:val="2"/>
        </w:numPr>
        <w:suppressAutoHyphens/>
        <w:spacing w:after="360"/>
        <w:ind w:left="1277"/>
        <w:jc w:val="both"/>
        <w:rPr>
          <w:rFonts w:ascii="Arial" w:hAnsi="Arial" w:cs="Arial"/>
        </w:rPr>
      </w:pPr>
      <w:r w:rsidRPr="00C6104D">
        <w:rPr>
          <w:rFonts w:ascii="Arial" w:hAnsi="Arial" w:cs="Arial"/>
        </w:rPr>
        <w:t xml:space="preserve">Integram o presente contrato, independentemente de transcrição, o Edital do </w:t>
      </w:r>
      <w:r w:rsidRPr="00C6104D">
        <w:rPr>
          <w:rFonts w:ascii="Arial" w:hAnsi="Arial" w:cs="Arial"/>
          <w:b/>
        </w:rPr>
        <w:t xml:space="preserve">Pregão n° </w:t>
      </w:r>
      <w:r w:rsidRPr="00C6104D">
        <w:rPr>
          <w:rFonts w:ascii="Arial" w:hAnsi="Arial" w:cs="Arial"/>
          <w:b/>
          <w:bCs/>
        </w:rPr>
        <w:t>01/2013</w:t>
      </w:r>
      <w:r w:rsidRPr="00C6104D">
        <w:rPr>
          <w:rFonts w:ascii="Arial" w:hAnsi="Arial" w:cs="Arial"/>
        </w:rPr>
        <w:t>, com seus Anexos, e a Proposta da CONTRATADA.</w:t>
      </w:r>
    </w:p>
    <w:p w:rsidR="00C6104D" w:rsidRPr="00C6104D" w:rsidRDefault="00C6104D" w:rsidP="00C6104D">
      <w:pPr>
        <w:widowControl w:val="0"/>
        <w:numPr>
          <w:ilvl w:val="0"/>
          <w:numId w:val="2"/>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 xml:space="preserve">CLÁUSULA SEGUNDA - DO REGIME DE EXECUÇÃO </w:t>
      </w:r>
    </w:p>
    <w:p w:rsidR="00C6104D" w:rsidRPr="00C6104D" w:rsidRDefault="00C6104D" w:rsidP="00C6104D">
      <w:pPr>
        <w:widowControl w:val="0"/>
        <w:numPr>
          <w:ilvl w:val="1"/>
          <w:numId w:val="2"/>
        </w:numPr>
        <w:suppressAutoHyphens/>
        <w:spacing w:after="360"/>
        <w:jc w:val="both"/>
        <w:rPr>
          <w:rFonts w:ascii="Arial" w:hAnsi="Arial" w:cs="Arial"/>
        </w:rPr>
      </w:pPr>
      <w:r w:rsidRPr="00C6104D">
        <w:rPr>
          <w:rFonts w:ascii="Arial" w:hAnsi="Arial" w:cs="Arial"/>
        </w:rPr>
        <w:t>O serviço contratado será realizado por execução indireta, sob o regime de empreitada por preço global.</w:t>
      </w:r>
    </w:p>
    <w:p w:rsidR="00C6104D" w:rsidRPr="00C6104D" w:rsidRDefault="00C6104D" w:rsidP="00C6104D">
      <w:pPr>
        <w:widowControl w:val="0"/>
        <w:numPr>
          <w:ilvl w:val="0"/>
          <w:numId w:val="2"/>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 xml:space="preserve">CLÁUSULA TERCEIRA - DO LOCAL E FORMA DA PRESTAÇÃO DO SERVIÇO </w:t>
      </w:r>
    </w:p>
    <w:p w:rsidR="00C6104D" w:rsidRPr="00C6104D" w:rsidRDefault="00C6104D" w:rsidP="00C6104D">
      <w:pPr>
        <w:widowControl w:val="0"/>
        <w:numPr>
          <w:ilvl w:val="1"/>
          <w:numId w:val="2"/>
        </w:numPr>
        <w:suppressAutoHyphens/>
        <w:spacing w:after="360"/>
        <w:jc w:val="both"/>
        <w:rPr>
          <w:rFonts w:ascii="Arial" w:hAnsi="Arial" w:cs="Arial"/>
          <w:lang w:eastAsia="ar-SA"/>
        </w:rPr>
      </w:pPr>
      <w:r w:rsidRPr="00C6104D">
        <w:rPr>
          <w:rFonts w:ascii="Arial" w:hAnsi="Arial" w:cs="Arial"/>
          <w:lang w:eastAsia="ar-SA"/>
        </w:rPr>
        <w:t>Os serviços serão executados conforme discriminado abaixo:</w:t>
      </w:r>
    </w:p>
    <w:p w:rsidR="00C6104D" w:rsidRPr="00C6104D" w:rsidRDefault="00C6104D" w:rsidP="00C6104D">
      <w:pPr>
        <w:widowControl w:val="0"/>
        <w:numPr>
          <w:ilvl w:val="2"/>
          <w:numId w:val="2"/>
        </w:numPr>
        <w:suppressAutoHyphens/>
        <w:spacing w:after="360" w:line="200" w:lineRule="atLeast"/>
        <w:ind w:left="1277"/>
        <w:jc w:val="both"/>
        <w:rPr>
          <w:rFonts w:ascii="Arial" w:hAnsi="Arial" w:cs="Arial"/>
        </w:rPr>
      </w:pPr>
      <w:r w:rsidRPr="00C6104D">
        <w:rPr>
          <w:rFonts w:ascii="Arial" w:hAnsi="Arial" w:cs="Arial"/>
        </w:rPr>
        <w:t xml:space="preserve">A </w:t>
      </w:r>
      <w:r w:rsidRPr="00C6104D">
        <w:rPr>
          <w:rFonts w:ascii="Arial" w:hAnsi="Arial" w:cs="Arial"/>
          <w:bCs/>
          <w:iCs/>
        </w:rPr>
        <w:t>CONTRATADA</w:t>
      </w:r>
      <w:r w:rsidRPr="00C6104D">
        <w:rPr>
          <w:rFonts w:ascii="Arial" w:hAnsi="Arial" w:cs="Arial"/>
        </w:rPr>
        <w:t xml:space="preserve"> deverá executar o serviço utilizando-se dos materiais e equipamentos necessários à perfeita execução dos serviços a serem prestados, conforme disposto no Termo de Referência.</w:t>
      </w:r>
    </w:p>
    <w:p w:rsidR="00C6104D" w:rsidRPr="00C6104D" w:rsidRDefault="00C6104D" w:rsidP="00C6104D">
      <w:pPr>
        <w:widowControl w:val="0"/>
        <w:numPr>
          <w:ilvl w:val="0"/>
          <w:numId w:val="2"/>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QUARTA - DAS OBRIGAÇÕES DA CONTRATADA</w:t>
      </w:r>
    </w:p>
    <w:p w:rsidR="00C6104D" w:rsidRPr="00C6104D" w:rsidRDefault="00C6104D" w:rsidP="00C6104D">
      <w:pPr>
        <w:widowControl w:val="0"/>
        <w:numPr>
          <w:ilvl w:val="1"/>
          <w:numId w:val="2"/>
        </w:numPr>
        <w:suppressAutoHyphens/>
        <w:spacing w:after="360"/>
        <w:jc w:val="both"/>
        <w:rPr>
          <w:rFonts w:ascii="Arial" w:hAnsi="Arial" w:cs="Arial"/>
          <w:lang w:eastAsia="ar-SA"/>
        </w:rPr>
      </w:pPr>
      <w:r w:rsidRPr="00C6104D">
        <w:rPr>
          <w:rFonts w:ascii="Arial" w:hAnsi="Arial" w:cs="Arial"/>
          <w:lang w:eastAsia="ar-SA"/>
        </w:rPr>
        <w:t>A CONTRATADA obriga-se a:</w:t>
      </w:r>
    </w:p>
    <w:p w:rsidR="00C6104D" w:rsidRPr="00C6104D" w:rsidRDefault="00C6104D" w:rsidP="00C6104D">
      <w:pPr>
        <w:numPr>
          <w:ilvl w:val="2"/>
          <w:numId w:val="2"/>
        </w:numPr>
        <w:tabs>
          <w:tab w:val="left" w:pos="1843"/>
        </w:tabs>
        <w:autoSpaceDE w:val="0"/>
        <w:spacing w:after="360"/>
        <w:ind w:left="1277" w:right="-568"/>
        <w:jc w:val="both"/>
        <w:rPr>
          <w:rFonts w:ascii="Arial" w:hAnsi="Arial" w:cs="Arial"/>
        </w:rPr>
      </w:pPr>
      <w:proofErr w:type="gramStart"/>
      <w:r w:rsidRPr="00C6104D">
        <w:rPr>
          <w:rFonts w:ascii="Arial" w:hAnsi="Arial" w:cs="Arial"/>
          <w:lang w:eastAsia="ar-SA"/>
        </w:rPr>
        <w:t>executar</w:t>
      </w:r>
      <w:proofErr w:type="gramEnd"/>
      <w:r w:rsidRPr="00C6104D">
        <w:rPr>
          <w:rFonts w:ascii="Arial" w:hAnsi="Arial" w:cs="Arial"/>
          <w:lang w:eastAsia="ar-SA"/>
        </w:rPr>
        <w:t xml:space="preserve"> os serviços conforme especificações do Termo de Referência e de sua proposta, com os recursos necessários ao perfeito cumprimento das cláusulas contratuais, </w:t>
      </w:r>
      <w:r w:rsidRPr="00C6104D">
        <w:rPr>
          <w:rFonts w:ascii="Arial" w:hAnsi="Arial" w:cs="Arial"/>
        </w:rPr>
        <w:t>em especial no que se refere à implantação, operação e níveis de serviço.</w:t>
      </w: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Responder pelo cumprimento dos postulados legais vigentes no âmbito federal, estadual ou municipal, bem como, ainda, assegurar os direitos e cumprimento de todas as obrigações estabelecidas por regulamentação da </w:t>
      </w:r>
      <w:r w:rsidRPr="00C6104D">
        <w:rPr>
          <w:rFonts w:ascii="Arial" w:hAnsi="Arial" w:cs="Arial"/>
        </w:rPr>
        <w:lastRenderedPageBreak/>
        <w:t>ANATEL.</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Prestar o serviço objeto desta contratação 24 (vinte e quatro) horas por dia, </w:t>
      </w:r>
      <w:proofErr w:type="gramStart"/>
      <w:r w:rsidRPr="00C6104D">
        <w:rPr>
          <w:rFonts w:ascii="Arial" w:hAnsi="Arial" w:cs="Arial"/>
        </w:rPr>
        <w:t>7</w:t>
      </w:r>
      <w:proofErr w:type="gramEnd"/>
      <w:r w:rsidRPr="00C6104D">
        <w:rPr>
          <w:rFonts w:ascii="Arial" w:hAnsi="Arial" w:cs="Arial"/>
        </w:rPr>
        <w:t xml:space="preserve"> (sete) dias por semana, durante todo o período de vigência do contrato, salvaguardados os casos de interrupções programadas.</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autoSpaceDE w:val="0"/>
        <w:ind w:left="1277" w:right="-568"/>
        <w:jc w:val="both"/>
        <w:rPr>
          <w:rFonts w:ascii="Arial" w:hAnsi="Arial" w:cs="Arial"/>
        </w:rPr>
      </w:pPr>
      <w:r w:rsidRPr="00C6104D">
        <w:rPr>
          <w:rFonts w:ascii="Arial" w:hAnsi="Arial" w:cs="Arial"/>
        </w:rPr>
        <w:t xml:space="preserve">Fornecer número telefônico para contato e registro de ocorrências sobre o funcionamento do serviço contratado, com funcionamento 24 (vinte e quatro) horas por dia e </w:t>
      </w:r>
      <w:proofErr w:type="gramStart"/>
      <w:r w:rsidRPr="00C6104D">
        <w:rPr>
          <w:rFonts w:ascii="Arial" w:hAnsi="Arial" w:cs="Arial"/>
        </w:rPr>
        <w:t>7</w:t>
      </w:r>
      <w:proofErr w:type="gramEnd"/>
      <w:r w:rsidRPr="00C6104D">
        <w:rPr>
          <w:rFonts w:ascii="Arial" w:hAnsi="Arial" w:cs="Arial"/>
        </w:rPr>
        <w:t xml:space="preserve"> (sete) dias por semana, disponibilizando à CONTRATANTE, e/ou a quem esta designar, um atendimento diferenciado por meio de consultoria especializada, excluindo a disponibilização de central de atendimento do tipo “</w:t>
      </w:r>
      <w:proofErr w:type="spellStart"/>
      <w:r w:rsidRPr="00C6104D">
        <w:rPr>
          <w:rFonts w:ascii="Arial" w:hAnsi="Arial" w:cs="Arial"/>
        </w:rPr>
        <w:t>call</w:t>
      </w:r>
      <w:proofErr w:type="spellEnd"/>
      <w:r w:rsidRPr="00C6104D">
        <w:rPr>
          <w:rFonts w:ascii="Arial" w:hAnsi="Arial" w:cs="Arial"/>
        </w:rPr>
        <w:t xml:space="preserve"> </w:t>
      </w:r>
      <w:proofErr w:type="spellStart"/>
      <w:r w:rsidRPr="00C6104D">
        <w:rPr>
          <w:rFonts w:ascii="Arial" w:hAnsi="Arial" w:cs="Arial"/>
        </w:rPr>
        <w:t>center</w:t>
      </w:r>
      <w:proofErr w:type="spellEnd"/>
      <w:r w:rsidRPr="00C6104D">
        <w:rPr>
          <w:rFonts w:ascii="Arial" w:hAnsi="Arial" w:cs="Arial"/>
        </w:rPr>
        <w:t>”.</w:t>
      </w:r>
    </w:p>
    <w:p w:rsidR="00C6104D" w:rsidRPr="00C6104D" w:rsidRDefault="00C6104D" w:rsidP="00C6104D">
      <w:pPr>
        <w:pStyle w:val="PargrafodaLista"/>
        <w:rPr>
          <w:rFonts w:ascii="Arial" w:hAnsi="Arial" w:cs="Arial"/>
        </w:rPr>
      </w:pPr>
    </w:p>
    <w:p w:rsidR="00C6104D" w:rsidRPr="00C6104D" w:rsidRDefault="00C6104D" w:rsidP="00C6104D">
      <w:pPr>
        <w:widowControl w:val="0"/>
        <w:numPr>
          <w:ilvl w:val="2"/>
          <w:numId w:val="2"/>
        </w:numPr>
        <w:suppressAutoHyphens/>
        <w:autoSpaceDE w:val="0"/>
        <w:ind w:left="1277" w:right="-568"/>
        <w:jc w:val="both"/>
        <w:rPr>
          <w:rFonts w:ascii="Arial" w:hAnsi="Arial" w:cs="Arial"/>
        </w:rPr>
      </w:pPr>
      <w:r w:rsidRPr="00C6104D">
        <w:rPr>
          <w:rFonts w:ascii="Arial" w:hAnsi="Arial" w:cs="Arial"/>
        </w:rPr>
        <w:t xml:space="preserve"> Credenciar por escrito, junto à CONTRATANTE, um preposto idôneo com poderes de decisão para representar a CONTRATADA, principalmente no tocante à eficiência e agilidade da execução dos serviços objeto deste Termo de Referência.</w:t>
      </w:r>
    </w:p>
    <w:p w:rsidR="00C6104D" w:rsidRPr="00C6104D" w:rsidRDefault="00C6104D" w:rsidP="00C6104D">
      <w:pPr>
        <w:pStyle w:val="PargrafodaLista"/>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Prestar as informações e os esclarecimentos que venham a ser solicitados pela CONTRATANTE em até 24 (vinte e quatro) horas, por intermédio do consultor designado para acompanhamento do contrato, a contar de sua solicitação.</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Implantar, de forma adequada, a supervisão permanente dos serviços, de modo a obter uma operação correta e eficaz.</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Não veicular publicidade ou qualquer outra informação acerca da prestação dos serviços do Contrato, sem prévia autorização da CONTRATANTE.</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Acatar as orientações da CONTRATANTE, sujeitando-se a mais ampla e irrestrita fiscalização, prestando os esclarecimentos solicitados e atendendo as reclamações formuladas.</w:t>
      </w:r>
    </w:p>
    <w:p w:rsidR="00C6104D" w:rsidRPr="00C6104D" w:rsidRDefault="00C6104D" w:rsidP="00C6104D">
      <w:pPr>
        <w:ind w:right="-568"/>
        <w:jc w:val="both"/>
        <w:rPr>
          <w:rFonts w:ascii="Arial" w:hAnsi="Arial" w:cs="Arial"/>
        </w:rPr>
      </w:pPr>
      <w:r w:rsidRPr="00C6104D">
        <w:rPr>
          <w:rFonts w:ascii="Arial" w:hAnsi="Arial" w:cs="Arial"/>
        </w:rPr>
        <w:t xml:space="preserve"> </w:t>
      </w: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Prestar esclarecimentos à CONTRATANTE sobre eventuais atos ou fatos noticiados que se refiram a CONTRATADA, independente de solicitação.</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Comunicar à CONTRATANTE, por escrito, qualquer anormalidade nos serviços e prestar os esclarecimentos julgados necessários;</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Apresentar, mensal e gratuitamente, juntamente com a Nota Fiscal, detalhamento dos serviços prestados e relatório resumido consolidado de cada serviço, tanto em papel quanto em arquivo eletrônico compatível com Microsoft Office Excel, arquivo de texto no formato TXT, e arquivo no formato PDF, no padrão FEBRABAN (versão </w:t>
      </w:r>
      <w:proofErr w:type="gramStart"/>
      <w:r w:rsidRPr="00C6104D">
        <w:rPr>
          <w:rFonts w:ascii="Arial" w:hAnsi="Arial" w:cs="Arial"/>
        </w:rPr>
        <w:t>2</w:t>
      </w:r>
      <w:proofErr w:type="gramEnd"/>
      <w:r w:rsidRPr="00C6104D">
        <w:rPr>
          <w:rFonts w:ascii="Arial" w:hAnsi="Arial" w:cs="Arial"/>
        </w:rPr>
        <w:t xml:space="preserve"> ou superior, conforme www.febraban.org.br), incluindo detalhes das chamadas (número chamado e chamador, duração, data e hora da chamada, entre outros) e valor do serviço, que deverá conter todos os tributos e encargos, conforme preços contratados no processo licitatório.</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A versão em papel das faturas deve apresentar o detalhamento das </w:t>
      </w:r>
      <w:r w:rsidRPr="00C6104D">
        <w:rPr>
          <w:rFonts w:ascii="Arial" w:hAnsi="Arial" w:cs="Arial"/>
        </w:rPr>
        <w:lastRenderedPageBreak/>
        <w:t>chamadas por ramal ou linha, no caso do STFC, e o detalhamento por link, no caso do SCM, com quebra de página, ou seja, o início do detalhamento de um novo ramal, linha ou link deve ser feito sempre em uma nova página.</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No caso do STFC, os serviços devem ser tarifados sempre por ramal individualizado.</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Os detalhamentos, impressos e em arquivo eletrônico, dos serviços constantes nos Grupos 1, 2 e 3 deste Termo de Referência, devem conter um relatório resumido por cada item dos Grupos mencionados com os valores gastos e o total de minutos, de cada ramal ou linha.</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No caso dos SCM não será permitida a cobrança de valores sobre o tráfego de dados utilizado, mas tão somente o valor mensal dos links e acessos conforme dispuser o instrumento de contratação.</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As Notas Fiscais deverão representar um intervalo de tempo correspondente ao primeiro e último dia do mês de referência. Não serão aceitas Notas Fiscais que correspondam a períodos iniciados num mês e encerrados no mês seguinte.</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Disponibilizar especialista em cada modelo de Central Telefônica, se requerido pela CONTRATANTE e sem ônus para a mesma, no momento da ativação dos serviços, de forma a garantir a continuidade e o bom funcionamento dos serviços já utilizados e do objeto do Termo de Referência.</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Reconhecer o Gestor do Contrato, bem como outros servidores que forem indicados pela CONTRATANTE, para realizar as solicitações relativas a esta contratação, tais como manutenção, configuração, entre outros.</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Levar, imediatamente, ao conhecimento do Gestor do Contrato, qualquer fato extraordinário ou anormal que ocorrer na execução do objeto contratado, para adoção das medidas cabíveis.</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Assumir as responsabilidades pelos encargos fiscais e comerciais resultantes da adjudicação da licitação oriunda do Termo de Referência.</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Assumir inteira responsabilidade técnica e operacional do objeto contratado, não podendo, sob qualquer hipótese, transferir a outras empresas a responsabilidade por problemas de funcionamento do serviço.</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Caso o problema de funcionamento do serviço detectado tenha a sua origem fora do escopo do objeto contratado, a CONTRATADA repassará as informações técnicas com a devida análise fundamentada que comprovem o fato para a CONTRATANTE, sem qualquer ônus para a mesma.</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Não fazer uso das informações prestadas pela CONTRATANTE que não seja em absoluto cumprimento ao contrato em questão.</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lastRenderedPageBreak/>
        <w:t>Garantir sigilo e inviolabilidade das conversações realizadas por meio do serviço desta contratação, respeitando as hipóteses e condições constitucionais e legais de quebra de sigilo de telecomunicações.</w:t>
      </w:r>
    </w:p>
    <w:p w:rsidR="00C6104D" w:rsidRPr="00C6104D" w:rsidRDefault="00C6104D" w:rsidP="00C6104D">
      <w:pPr>
        <w:pStyle w:val="PargrafodaLista"/>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A quebra da confidencialidade ou sigilo de informações obtidas na prestação de serviços contratada ensejará a responsabilidade criminal, na forma da lei, sem prejuízo de outras providências nas demais esferas.</w:t>
      </w:r>
    </w:p>
    <w:p w:rsidR="00C6104D" w:rsidRPr="00C6104D" w:rsidRDefault="00C6104D" w:rsidP="00C6104D">
      <w:pPr>
        <w:spacing w:after="360"/>
        <w:ind w:left="1418"/>
        <w:jc w:val="both"/>
        <w:rPr>
          <w:rFonts w:ascii="Arial" w:hAnsi="Arial" w:cs="Arial"/>
          <w:iCs/>
          <w:shd w:val="clear" w:color="auto" w:fill="B3B3B3"/>
        </w:rPr>
      </w:pPr>
    </w:p>
    <w:p w:rsidR="00C6104D" w:rsidRPr="00C6104D" w:rsidRDefault="00C6104D" w:rsidP="00C6104D">
      <w:pPr>
        <w:widowControl w:val="0"/>
        <w:numPr>
          <w:ilvl w:val="0"/>
          <w:numId w:val="2"/>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QUINTA - DA DISCRIMINAÇÃO DO SERVIÇO</w:t>
      </w:r>
    </w:p>
    <w:p w:rsidR="00C6104D" w:rsidRPr="00C6104D" w:rsidRDefault="00C6104D" w:rsidP="00C6104D">
      <w:pPr>
        <w:widowControl w:val="0"/>
        <w:numPr>
          <w:ilvl w:val="1"/>
          <w:numId w:val="2"/>
        </w:numPr>
        <w:suppressAutoHyphens/>
        <w:spacing w:after="360"/>
        <w:jc w:val="both"/>
        <w:rPr>
          <w:rFonts w:ascii="Arial" w:hAnsi="Arial" w:cs="Arial"/>
        </w:rPr>
      </w:pPr>
      <w:r w:rsidRPr="00C6104D">
        <w:rPr>
          <w:rFonts w:ascii="Arial" w:hAnsi="Arial" w:cs="Arial"/>
        </w:rPr>
        <w:t>Os serviços serão executados pela CONTRATADA na forma descrita no Termo de Referência.</w:t>
      </w:r>
    </w:p>
    <w:p w:rsidR="00C6104D" w:rsidRPr="00C6104D" w:rsidRDefault="00C6104D" w:rsidP="00C6104D">
      <w:pPr>
        <w:widowControl w:val="0"/>
        <w:numPr>
          <w:ilvl w:val="2"/>
          <w:numId w:val="2"/>
        </w:numPr>
        <w:suppressAutoHyphens/>
        <w:spacing w:after="360"/>
        <w:ind w:left="1277"/>
        <w:jc w:val="both"/>
        <w:rPr>
          <w:rFonts w:ascii="Arial" w:hAnsi="Arial" w:cs="Arial"/>
        </w:rPr>
      </w:pPr>
      <w:r w:rsidRPr="00C6104D">
        <w:rPr>
          <w:rFonts w:ascii="Arial" w:hAnsi="Arial" w:cs="Arial"/>
        </w:rPr>
        <w:t>Para a perfeita execução dos serviços, a CONTRATADA deverá disponibilizar os materiais, equipamentos, ferramentas e utensílios necessários, nas quantidades e qualidade necessárias para o perfeito funcionamento dos serviços e qualidade estabelecidos no Termo de Referência e de acordo com os termos da proposta, promovendo, quando requerido, sua substituição.</w:t>
      </w:r>
    </w:p>
    <w:p w:rsidR="00C6104D" w:rsidRPr="00C6104D" w:rsidRDefault="00C6104D" w:rsidP="00C6104D">
      <w:pPr>
        <w:widowControl w:val="0"/>
        <w:numPr>
          <w:ilvl w:val="0"/>
          <w:numId w:val="2"/>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SEXTA - DAS OBRIGAÇÕES DA CONTRATANTE</w:t>
      </w:r>
    </w:p>
    <w:p w:rsidR="00C6104D" w:rsidRPr="00C6104D" w:rsidRDefault="00C6104D" w:rsidP="00C6104D">
      <w:pPr>
        <w:widowControl w:val="0"/>
        <w:numPr>
          <w:ilvl w:val="1"/>
          <w:numId w:val="2"/>
        </w:numPr>
        <w:suppressAutoHyphens/>
        <w:spacing w:after="360"/>
        <w:jc w:val="both"/>
        <w:rPr>
          <w:rFonts w:ascii="Arial" w:hAnsi="Arial" w:cs="Arial"/>
          <w:lang w:eastAsia="ar-SA"/>
        </w:rPr>
      </w:pPr>
      <w:r w:rsidRPr="00C6104D">
        <w:rPr>
          <w:rFonts w:ascii="Arial" w:hAnsi="Arial" w:cs="Arial"/>
          <w:lang w:eastAsia="ar-SA"/>
        </w:rPr>
        <w:t>A CONTRATANTE obriga-se a:</w:t>
      </w:r>
    </w:p>
    <w:p w:rsidR="00C6104D" w:rsidRPr="00C6104D" w:rsidRDefault="00C6104D" w:rsidP="00C6104D">
      <w:pPr>
        <w:widowControl w:val="0"/>
        <w:numPr>
          <w:ilvl w:val="2"/>
          <w:numId w:val="2"/>
        </w:numPr>
        <w:suppressAutoHyphens/>
        <w:spacing w:after="360"/>
        <w:ind w:left="1277" w:right="-428"/>
        <w:jc w:val="both"/>
        <w:rPr>
          <w:rFonts w:ascii="Arial" w:hAnsi="Arial" w:cs="Arial"/>
          <w:lang w:eastAsia="ar-SA"/>
        </w:rPr>
      </w:pPr>
      <w:proofErr w:type="gramStart"/>
      <w:r w:rsidRPr="00C6104D">
        <w:rPr>
          <w:rFonts w:ascii="Arial" w:hAnsi="Arial" w:cs="Arial"/>
          <w:lang w:eastAsia="ar-SA"/>
        </w:rPr>
        <w:t>proporcionar</w:t>
      </w:r>
      <w:proofErr w:type="gramEnd"/>
      <w:r w:rsidRPr="00C6104D">
        <w:rPr>
          <w:rFonts w:ascii="Arial" w:hAnsi="Arial" w:cs="Arial"/>
          <w:lang w:eastAsia="ar-SA"/>
        </w:rPr>
        <w:t xml:space="preserve"> todas as condições para que a CONTRATADA possa desempenhar seus serviços de acordo com as determinações do Contrato, do Edital e seus Anexos, especialmente do Termo de Referência;</w:t>
      </w:r>
    </w:p>
    <w:p w:rsidR="00C6104D" w:rsidRPr="00C6104D" w:rsidRDefault="00C6104D" w:rsidP="00C6104D">
      <w:pPr>
        <w:numPr>
          <w:ilvl w:val="2"/>
          <w:numId w:val="2"/>
        </w:numPr>
        <w:tabs>
          <w:tab w:val="left" w:pos="851"/>
        </w:tabs>
        <w:suppressAutoHyphens/>
        <w:ind w:left="1277" w:right="-428"/>
        <w:jc w:val="both"/>
        <w:rPr>
          <w:rFonts w:ascii="Arial" w:hAnsi="Arial" w:cs="Arial"/>
        </w:rPr>
      </w:pPr>
      <w:r w:rsidRPr="00C6104D">
        <w:rPr>
          <w:rFonts w:ascii="Arial" w:hAnsi="Arial" w:cs="Arial"/>
        </w:rPr>
        <w:t>Observar e fazer cumprir fielmente o que estabelece este Termo de Referência, em particular no que se refere aos níveis de serviço e sanções administrativas.</w:t>
      </w:r>
    </w:p>
    <w:p w:rsidR="00C6104D" w:rsidRPr="00C6104D" w:rsidRDefault="00C6104D" w:rsidP="00C6104D">
      <w:pPr>
        <w:ind w:left="426" w:right="-428"/>
        <w:jc w:val="both"/>
        <w:rPr>
          <w:rFonts w:ascii="Arial" w:hAnsi="Arial" w:cs="Arial"/>
        </w:rPr>
      </w:pPr>
    </w:p>
    <w:p w:rsidR="00C6104D" w:rsidRPr="00C6104D" w:rsidRDefault="00C6104D" w:rsidP="00C6104D">
      <w:pPr>
        <w:numPr>
          <w:ilvl w:val="2"/>
          <w:numId w:val="2"/>
        </w:numPr>
        <w:tabs>
          <w:tab w:val="left" w:pos="851"/>
        </w:tabs>
        <w:suppressAutoHyphens/>
        <w:ind w:left="1277" w:right="-428"/>
        <w:jc w:val="both"/>
        <w:rPr>
          <w:rFonts w:ascii="Arial" w:hAnsi="Arial" w:cs="Arial"/>
        </w:rPr>
      </w:pPr>
      <w:r w:rsidRPr="00C6104D">
        <w:rPr>
          <w:rFonts w:ascii="Arial" w:hAnsi="Arial" w:cs="Arial"/>
        </w:rPr>
        <w:t>Garantir, quando necessário, o acesso dos empregados da CONTRATADA às suas dependências que receberão as instalações do serviço contratado, para execução dos serviços referentes ao objeto contratado, após o devido cadastramento dos referidos empregados pela CONTRATANTE.</w:t>
      </w:r>
    </w:p>
    <w:p w:rsidR="00C6104D" w:rsidRPr="00C6104D" w:rsidRDefault="00C6104D" w:rsidP="00C6104D">
      <w:pPr>
        <w:ind w:left="426" w:right="-428"/>
        <w:jc w:val="both"/>
        <w:rPr>
          <w:rFonts w:ascii="Arial" w:hAnsi="Arial" w:cs="Arial"/>
        </w:rPr>
      </w:pPr>
    </w:p>
    <w:p w:rsidR="00C6104D" w:rsidRPr="00C6104D" w:rsidRDefault="00C6104D" w:rsidP="00C6104D">
      <w:pPr>
        <w:numPr>
          <w:ilvl w:val="2"/>
          <w:numId w:val="2"/>
        </w:numPr>
        <w:tabs>
          <w:tab w:val="left" w:pos="851"/>
        </w:tabs>
        <w:suppressAutoHyphens/>
        <w:ind w:left="1277" w:right="-428"/>
        <w:jc w:val="both"/>
        <w:rPr>
          <w:rFonts w:ascii="Arial" w:hAnsi="Arial" w:cs="Arial"/>
        </w:rPr>
      </w:pPr>
      <w:r w:rsidRPr="00C6104D">
        <w:rPr>
          <w:rFonts w:ascii="Arial" w:hAnsi="Arial" w:cs="Arial"/>
        </w:rPr>
        <w:t>Prestar as informações e esclarecimentos relativos ao objeto desta contratação que venham ser solicitados pelo consultor designado pela CONTRATADA.</w:t>
      </w:r>
    </w:p>
    <w:p w:rsidR="00C6104D" w:rsidRPr="00C6104D" w:rsidRDefault="00C6104D" w:rsidP="00C6104D">
      <w:pPr>
        <w:ind w:left="426" w:right="-568"/>
        <w:jc w:val="both"/>
        <w:rPr>
          <w:rFonts w:ascii="Arial" w:hAnsi="Arial" w:cs="Arial"/>
        </w:rPr>
      </w:pPr>
    </w:p>
    <w:p w:rsidR="00C6104D" w:rsidRPr="00C6104D" w:rsidRDefault="00C6104D" w:rsidP="00C6104D">
      <w:pPr>
        <w:numPr>
          <w:ilvl w:val="2"/>
          <w:numId w:val="2"/>
        </w:numPr>
        <w:tabs>
          <w:tab w:val="left" w:pos="851"/>
        </w:tabs>
        <w:suppressAutoHyphens/>
        <w:ind w:left="1277" w:right="-568"/>
        <w:jc w:val="both"/>
        <w:rPr>
          <w:rFonts w:ascii="Arial" w:hAnsi="Arial" w:cs="Arial"/>
        </w:rPr>
      </w:pPr>
      <w:r w:rsidRPr="00C6104D">
        <w:rPr>
          <w:rFonts w:ascii="Arial" w:hAnsi="Arial" w:cs="Arial"/>
        </w:rPr>
        <w:t>Acompanhar a prestação dos serviços e execução do contrato por meio de servidor a ser designado como Gestor do Contrato, aplicando as sanções administrativas quando cabíveis, assegurando à CONTRATADA a ampla defesa e o contraditório.</w:t>
      </w:r>
    </w:p>
    <w:p w:rsidR="00C6104D" w:rsidRPr="00C6104D" w:rsidRDefault="00C6104D" w:rsidP="00C6104D">
      <w:pPr>
        <w:ind w:left="426" w:right="-568"/>
        <w:jc w:val="both"/>
        <w:rPr>
          <w:rFonts w:ascii="Arial" w:hAnsi="Arial" w:cs="Arial"/>
        </w:rPr>
      </w:pPr>
    </w:p>
    <w:p w:rsidR="00C6104D" w:rsidRPr="00C6104D" w:rsidRDefault="00C6104D" w:rsidP="00C6104D">
      <w:pPr>
        <w:numPr>
          <w:ilvl w:val="2"/>
          <w:numId w:val="2"/>
        </w:numPr>
        <w:tabs>
          <w:tab w:val="left" w:pos="851"/>
        </w:tabs>
        <w:suppressAutoHyphens/>
        <w:ind w:left="1277" w:right="-568"/>
        <w:jc w:val="both"/>
        <w:rPr>
          <w:rFonts w:ascii="Arial" w:hAnsi="Arial" w:cs="Arial"/>
        </w:rPr>
      </w:pPr>
      <w:r w:rsidRPr="00C6104D">
        <w:rPr>
          <w:rFonts w:ascii="Arial" w:hAnsi="Arial" w:cs="Arial"/>
        </w:rPr>
        <w:lastRenderedPageBreak/>
        <w:t>Dirimir as dúvidas que surgirem no curso da prestação dos serviços por intermédio do Gestor do Contrato, que de tudo dará ciência à Administração, conforme art. 67 da Lei nº 8.666, de 1993.</w:t>
      </w:r>
    </w:p>
    <w:p w:rsidR="00C6104D" w:rsidRPr="00C6104D" w:rsidRDefault="00C6104D" w:rsidP="00C6104D">
      <w:pPr>
        <w:ind w:left="426" w:right="-568"/>
        <w:jc w:val="both"/>
        <w:rPr>
          <w:rFonts w:ascii="Arial" w:hAnsi="Arial" w:cs="Arial"/>
        </w:rPr>
      </w:pPr>
    </w:p>
    <w:p w:rsidR="00C6104D" w:rsidRPr="00C6104D" w:rsidRDefault="00C6104D" w:rsidP="00C6104D">
      <w:pPr>
        <w:widowControl w:val="0"/>
        <w:numPr>
          <w:ilvl w:val="2"/>
          <w:numId w:val="2"/>
        </w:numPr>
        <w:suppressAutoHyphens/>
        <w:spacing w:after="360"/>
        <w:ind w:left="1277"/>
        <w:jc w:val="both"/>
        <w:rPr>
          <w:rFonts w:ascii="Arial" w:hAnsi="Arial" w:cs="Arial"/>
          <w:lang w:eastAsia="ar-SA"/>
        </w:rPr>
      </w:pPr>
      <w:r w:rsidRPr="00C6104D">
        <w:rPr>
          <w:rFonts w:ascii="Arial" w:hAnsi="Arial" w:cs="Arial"/>
        </w:rPr>
        <w:t>Efetuar o pagamento dos serviços de acordo com as condições contratuais</w:t>
      </w:r>
    </w:p>
    <w:p w:rsidR="00C6104D" w:rsidRPr="00C6104D" w:rsidRDefault="00C6104D" w:rsidP="00C6104D">
      <w:pPr>
        <w:widowControl w:val="0"/>
        <w:numPr>
          <w:ilvl w:val="0"/>
          <w:numId w:val="2"/>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SÉTIMA - DO VALOR DO CONTRATO</w:t>
      </w:r>
    </w:p>
    <w:p w:rsidR="00C6104D" w:rsidRDefault="00C6104D" w:rsidP="00D11071">
      <w:pPr>
        <w:jc w:val="both"/>
        <w:rPr>
          <w:rFonts w:ascii="Arial" w:hAnsi="Arial" w:cs="Arial"/>
        </w:rPr>
      </w:pPr>
      <w:r w:rsidRPr="00C6104D">
        <w:rPr>
          <w:rFonts w:ascii="Arial" w:hAnsi="Arial" w:cs="Arial"/>
        </w:rPr>
        <w:t xml:space="preserve">O valor mensal do contrato é de </w:t>
      </w:r>
      <w:r w:rsidRPr="00353CD6">
        <w:rPr>
          <w:rFonts w:ascii="Arial" w:hAnsi="Arial" w:cs="Arial"/>
          <w:b/>
        </w:rPr>
        <w:t xml:space="preserve">R$ </w:t>
      </w:r>
      <w:r w:rsidR="00521342" w:rsidRPr="00353CD6">
        <w:rPr>
          <w:rFonts w:ascii="Arial" w:hAnsi="Arial" w:cs="Arial"/>
          <w:b/>
        </w:rPr>
        <w:t>3.141,99</w:t>
      </w:r>
      <w:r w:rsidRPr="00C6104D">
        <w:rPr>
          <w:rFonts w:ascii="Arial" w:hAnsi="Arial" w:cs="Arial"/>
        </w:rPr>
        <w:t xml:space="preserve"> </w:t>
      </w:r>
      <w:r w:rsidRPr="00C6104D">
        <w:rPr>
          <w:rFonts w:ascii="Arial" w:hAnsi="Arial" w:cs="Arial"/>
          <w:b/>
          <w:bCs/>
        </w:rPr>
        <w:t>(</w:t>
      </w:r>
      <w:r w:rsidR="00521342">
        <w:rPr>
          <w:rFonts w:ascii="Arial" w:hAnsi="Arial" w:cs="Arial"/>
          <w:b/>
          <w:bCs/>
        </w:rPr>
        <w:t xml:space="preserve">três mil cento e quarenta e </w:t>
      </w:r>
      <w:proofErr w:type="gramStart"/>
      <w:r w:rsidR="00521342">
        <w:rPr>
          <w:rFonts w:ascii="Arial" w:hAnsi="Arial" w:cs="Arial"/>
          <w:b/>
          <w:bCs/>
        </w:rPr>
        <w:t>um reais</w:t>
      </w:r>
      <w:proofErr w:type="gramEnd"/>
      <w:r w:rsidR="00521342">
        <w:rPr>
          <w:rFonts w:ascii="Arial" w:hAnsi="Arial" w:cs="Arial"/>
          <w:b/>
          <w:bCs/>
        </w:rPr>
        <w:t xml:space="preserve"> e noventa e nove centavos</w:t>
      </w:r>
      <w:r w:rsidRPr="00C6104D">
        <w:rPr>
          <w:rFonts w:ascii="Arial" w:hAnsi="Arial" w:cs="Arial"/>
          <w:b/>
          <w:bCs/>
        </w:rPr>
        <w:t>)</w:t>
      </w:r>
      <w:r w:rsidRPr="00C6104D">
        <w:rPr>
          <w:rFonts w:ascii="Arial" w:hAnsi="Arial" w:cs="Arial"/>
        </w:rPr>
        <w:t xml:space="preserve">, perfazendo o valor total para 12 (doze) meses de </w:t>
      </w:r>
      <w:r w:rsidRPr="00F83AB8">
        <w:rPr>
          <w:rFonts w:ascii="Arial" w:hAnsi="Arial" w:cs="Arial"/>
          <w:b/>
        </w:rPr>
        <w:t xml:space="preserve">R$ </w:t>
      </w:r>
      <w:r w:rsidR="00D11071" w:rsidRPr="00F83AB8">
        <w:rPr>
          <w:rFonts w:ascii="Arial" w:hAnsi="Arial" w:cs="Arial"/>
          <w:b/>
        </w:rPr>
        <w:t>37.703,85</w:t>
      </w:r>
      <w:r w:rsidR="00D11071">
        <w:rPr>
          <w:rFonts w:ascii="Arial" w:hAnsi="Arial" w:cs="Arial"/>
        </w:rPr>
        <w:t xml:space="preserve">, </w:t>
      </w:r>
      <w:r w:rsidRPr="00C6104D">
        <w:rPr>
          <w:rFonts w:ascii="Arial" w:hAnsi="Arial" w:cs="Arial"/>
          <w:b/>
          <w:bCs/>
        </w:rPr>
        <w:t>(</w:t>
      </w:r>
      <w:r w:rsidR="00D11071">
        <w:rPr>
          <w:rFonts w:ascii="Arial" w:hAnsi="Arial" w:cs="Arial"/>
          <w:b/>
          <w:bCs/>
        </w:rPr>
        <w:t>trinta e sete mil e setecentos e três reais e oitenta e cinco centavos</w:t>
      </w:r>
      <w:r w:rsidRPr="00C6104D">
        <w:rPr>
          <w:rFonts w:ascii="Arial" w:hAnsi="Arial" w:cs="Arial"/>
          <w:b/>
          <w:bCs/>
        </w:rPr>
        <w:t>)</w:t>
      </w:r>
      <w:r w:rsidR="00961291">
        <w:rPr>
          <w:rFonts w:ascii="Arial" w:hAnsi="Arial" w:cs="Arial"/>
        </w:rPr>
        <w:t xml:space="preserve">, sendo </w:t>
      </w:r>
      <w:r w:rsidR="00FA134A" w:rsidRPr="00F83AB8">
        <w:rPr>
          <w:rFonts w:ascii="Arial" w:hAnsi="Arial" w:cs="Arial"/>
          <w:b/>
        </w:rPr>
        <w:t>R$ 31.419,88</w:t>
      </w:r>
      <w:r w:rsidR="00FA134A" w:rsidRPr="00FA134A">
        <w:rPr>
          <w:rFonts w:ascii="Calibri" w:hAnsi="Calibri"/>
          <w:color w:val="000000"/>
          <w:sz w:val="22"/>
          <w:szCs w:val="22"/>
        </w:rPr>
        <w:t xml:space="preserve"> </w:t>
      </w:r>
      <w:r w:rsidRPr="00C6104D">
        <w:rPr>
          <w:rFonts w:ascii="Arial" w:hAnsi="Arial" w:cs="Arial"/>
          <w:b/>
          <w:bCs/>
        </w:rPr>
        <w:t>(</w:t>
      </w:r>
      <w:r w:rsidR="00961291">
        <w:rPr>
          <w:rFonts w:ascii="Arial" w:hAnsi="Arial" w:cs="Arial"/>
          <w:b/>
          <w:bCs/>
        </w:rPr>
        <w:t>trinta e um mil reais e quatrocentos e dezenove reais e oitenta e oito centavos</w:t>
      </w:r>
      <w:r w:rsidRPr="00C6104D">
        <w:rPr>
          <w:rFonts w:ascii="Arial" w:hAnsi="Arial" w:cs="Arial"/>
          <w:b/>
          <w:bCs/>
        </w:rPr>
        <w:t>)</w:t>
      </w:r>
      <w:r w:rsidRPr="00C6104D">
        <w:rPr>
          <w:rFonts w:ascii="Arial" w:hAnsi="Arial" w:cs="Arial"/>
        </w:rPr>
        <w:t xml:space="preserve"> para o exercício de </w:t>
      </w:r>
      <w:r w:rsidR="00AE5D97" w:rsidRPr="00F83AB8">
        <w:rPr>
          <w:rFonts w:ascii="Arial" w:hAnsi="Arial" w:cs="Arial"/>
          <w:b/>
        </w:rPr>
        <w:t>2013</w:t>
      </w:r>
      <w:r w:rsidR="00961291">
        <w:rPr>
          <w:rFonts w:ascii="Arial" w:hAnsi="Arial" w:cs="Arial"/>
        </w:rPr>
        <w:t xml:space="preserve"> e</w:t>
      </w:r>
      <w:r w:rsidRPr="00C6104D">
        <w:rPr>
          <w:rFonts w:ascii="Arial" w:hAnsi="Arial" w:cs="Arial"/>
        </w:rPr>
        <w:t xml:space="preserve"> </w:t>
      </w:r>
      <w:r w:rsidR="00AE5D97" w:rsidRPr="00F83AB8">
        <w:rPr>
          <w:rFonts w:ascii="Arial" w:hAnsi="Arial" w:cs="Arial"/>
          <w:b/>
        </w:rPr>
        <w:t>R$ 6.283,98</w:t>
      </w:r>
      <w:r w:rsidR="00AE5D97" w:rsidRPr="00AE5D97">
        <w:rPr>
          <w:rFonts w:ascii="Calibri" w:hAnsi="Calibri"/>
          <w:color w:val="000000"/>
          <w:sz w:val="22"/>
          <w:szCs w:val="22"/>
        </w:rPr>
        <w:t xml:space="preserve"> </w:t>
      </w:r>
      <w:r w:rsidRPr="00C6104D">
        <w:rPr>
          <w:rFonts w:ascii="Arial" w:hAnsi="Arial" w:cs="Arial"/>
          <w:b/>
          <w:bCs/>
        </w:rPr>
        <w:t>(</w:t>
      </w:r>
      <w:r w:rsidR="00AE5D97">
        <w:rPr>
          <w:rFonts w:ascii="Arial" w:hAnsi="Arial" w:cs="Arial"/>
          <w:b/>
          <w:bCs/>
        </w:rPr>
        <w:t xml:space="preserve">seis mil </w:t>
      </w:r>
      <w:r w:rsidR="00F83AB8">
        <w:rPr>
          <w:rFonts w:ascii="Arial" w:hAnsi="Arial" w:cs="Arial"/>
          <w:b/>
          <w:bCs/>
        </w:rPr>
        <w:t>duzentos</w:t>
      </w:r>
      <w:r w:rsidR="00AE5D97">
        <w:rPr>
          <w:rFonts w:ascii="Arial" w:hAnsi="Arial" w:cs="Arial"/>
          <w:b/>
          <w:bCs/>
        </w:rPr>
        <w:t xml:space="preserve"> e oitenta e três reais e noventa e oito centavos</w:t>
      </w:r>
      <w:r w:rsidRPr="00C6104D">
        <w:rPr>
          <w:rFonts w:ascii="Arial" w:hAnsi="Arial" w:cs="Arial"/>
          <w:b/>
          <w:bCs/>
        </w:rPr>
        <w:t>)</w:t>
      </w:r>
      <w:r w:rsidRPr="00C6104D">
        <w:rPr>
          <w:rFonts w:ascii="Arial" w:hAnsi="Arial" w:cs="Arial"/>
        </w:rPr>
        <w:t xml:space="preserve"> para o exercício de </w:t>
      </w:r>
      <w:r w:rsidR="00AE5D97" w:rsidRPr="00F83AB8">
        <w:rPr>
          <w:rFonts w:ascii="Arial" w:hAnsi="Arial" w:cs="Arial"/>
          <w:b/>
        </w:rPr>
        <w:t>2014</w:t>
      </w:r>
      <w:r w:rsidRPr="00C6104D">
        <w:rPr>
          <w:rFonts w:ascii="Arial" w:hAnsi="Arial" w:cs="Arial"/>
        </w:rPr>
        <w:t xml:space="preserve">. </w:t>
      </w:r>
    </w:p>
    <w:p w:rsidR="00F83AB8" w:rsidRPr="00C6104D" w:rsidRDefault="00F83AB8" w:rsidP="00D11071">
      <w:pPr>
        <w:jc w:val="both"/>
        <w:rPr>
          <w:rFonts w:ascii="Arial" w:hAnsi="Arial" w:cs="Arial"/>
        </w:rPr>
      </w:pPr>
    </w:p>
    <w:p w:rsidR="00C6104D" w:rsidRPr="00C6104D" w:rsidRDefault="00C6104D" w:rsidP="00C6104D">
      <w:pPr>
        <w:widowControl w:val="0"/>
        <w:numPr>
          <w:ilvl w:val="2"/>
          <w:numId w:val="2"/>
        </w:numPr>
        <w:suppressAutoHyphens/>
        <w:spacing w:after="360"/>
        <w:ind w:left="1277"/>
        <w:jc w:val="both"/>
        <w:rPr>
          <w:rFonts w:ascii="Arial" w:hAnsi="Arial" w:cs="Arial"/>
        </w:rPr>
      </w:pPr>
      <w:r w:rsidRPr="00C6104D">
        <w:rPr>
          <w:rFonts w:ascii="Arial" w:hAnsi="Arial" w:cs="Arial"/>
        </w:rPr>
        <w:t>No valor acima estão incluídas todas as despesas ordinárias diretas e indiretas decorrentes da execução contratual, inclusive tributos e/ou impostos, encargos sociais, trabalhistas, previdenciários, fiscais e comerciais incidentes, taxa de administração, materiais de consumo, seguro e outros necessários ao cumprimento integral do objeto contratado.</w:t>
      </w:r>
    </w:p>
    <w:p w:rsidR="00C6104D" w:rsidRPr="00C6104D" w:rsidRDefault="00C6104D" w:rsidP="00C6104D">
      <w:pPr>
        <w:spacing w:after="360"/>
        <w:ind w:left="1701"/>
        <w:jc w:val="both"/>
        <w:rPr>
          <w:rFonts w:ascii="Arial" w:hAnsi="Arial" w:cs="Arial"/>
          <w:b/>
        </w:rPr>
      </w:pPr>
      <w:r w:rsidRPr="00C6104D">
        <w:rPr>
          <w:rFonts w:ascii="Arial" w:hAnsi="Arial" w:cs="Arial"/>
          <w:b/>
        </w:rPr>
        <w:t>7.1.2. O valor acima é meramente estimativo, de forma que os pagamentos devidos à CONTRATADA dependerão dos quantitativos de serviços efetivamente prestados.</w:t>
      </w:r>
    </w:p>
    <w:p w:rsidR="00C6104D" w:rsidRPr="00C6104D" w:rsidRDefault="00C6104D" w:rsidP="00C6104D">
      <w:pPr>
        <w:widowControl w:val="0"/>
        <w:numPr>
          <w:ilvl w:val="0"/>
          <w:numId w:val="2"/>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OITAVA - DA GARANTIA</w:t>
      </w:r>
    </w:p>
    <w:p w:rsidR="00C6104D" w:rsidRPr="00C6104D" w:rsidRDefault="00961291" w:rsidP="00C6104D">
      <w:pPr>
        <w:widowControl w:val="0"/>
        <w:numPr>
          <w:ilvl w:val="0"/>
          <w:numId w:val="2"/>
        </w:numPr>
        <w:suppressAutoHyphens/>
        <w:spacing w:before="120" w:after="120"/>
        <w:jc w:val="both"/>
        <w:rPr>
          <w:rFonts w:ascii="Arial" w:hAnsi="Arial" w:cs="Arial"/>
        </w:rPr>
      </w:pPr>
      <w:r>
        <w:rPr>
          <w:rFonts w:ascii="Arial" w:hAnsi="Arial" w:cs="Arial"/>
        </w:rPr>
        <w:t>N</w:t>
      </w:r>
      <w:r w:rsidR="00C6104D" w:rsidRPr="00C6104D">
        <w:rPr>
          <w:rFonts w:ascii="Arial" w:hAnsi="Arial" w:cs="Arial"/>
        </w:rPr>
        <w:t>ão será exigida a prestação da garantia prevista no parágrafo 1º do Artigo 56, da Lei nº 8.666/93 pela Contratada.</w:t>
      </w:r>
    </w:p>
    <w:p w:rsidR="00C6104D" w:rsidRPr="00C6104D" w:rsidRDefault="00C6104D" w:rsidP="00C6104D">
      <w:pPr>
        <w:widowControl w:val="0"/>
        <w:suppressAutoHyphens/>
        <w:spacing w:before="120" w:after="120"/>
        <w:jc w:val="both"/>
        <w:rPr>
          <w:rFonts w:ascii="Arial" w:hAnsi="Arial" w:cs="Arial"/>
        </w:rPr>
      </w:pPr>
    </w:p>
    <w:p w:rsidR="00C6104D" w:rsidRPr="00C6104D" w:rsidRDefault="00C6104D" w:rsidP="00C6104D">
      <w:pPr>
        <w:widowControl w:val="0"/>
        <w:numPr>
          <w:ilvl w:val="0"/>
          <w:numId w:val="4"/>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NONA - DA VIGÊNCIA E DA PRORROGAÇÃO</w:t>
      </w:r>
    </w:p>
    <w:p w:rsidR="00C6104D" w:rsidRPr="00C6104D" w:rsidRDefault="00C6104D" w:rsidP="00C6104D">
      <w:pPr>
        <w:numPr>
          <w:ilvl w:val="1"/>
          <w:numId w:val="4"/>
        </w:numPr>
        <w:spacing w:after="360"/>
        <w:jc w:val="both"/>
        <w:rPr>
          <w:rFonts w:ascii="Arial" w:hAnsi="Arial" w:cs="Arial"/>
        </w:rPr>
      </w:pPr>
      <w:r w:rsidRPr="00C6104D">
        <w:rPr>
          <w:rFonts w:ascii="Arial" w:hAnsi="Arial" w:cs="Arial"/>
        </w:rPr>
        <w:t xml:space="preserve">O prazo de vigência do Contrato será de 12 (doze) meses, a partir da data da sua assinatura, podendo, por interesse da Administração, ser prorrogado por períodos sucessivos, limitado a sua duração a </w:t>
      </w:r>
      <w:proofErr w:type="gramStart"/>
      <w:r w:rsidRPr="00C6104D">
        <w:rPr>
          <w:rFonts w:ascii="Arial" w:hAnsi="Arial" w:cs="Arial"/>
        </w:rPr>
        <w:t>60 (sessenta) meses, nos termos do inciso II do artigo 57, da Lei nº</w:t>
      </w:r>
      <w:proofErr w:type="gramEnd"/>
      <w:r w:rsidRPr="00C6104D">
        <w:rPr>
          <w:rFonts w:ascii="Arial" w:hAnsi="Arial" w:cs="Arial"/>
        </w:rPr>
        <w:t xml:space="preserve"> 8.666, de 1993.</w:t>
      </w:r>
    </w:p>
    <w:p w:rsidR="00C6104D" w:rsidRPr="00C6104D" w:rsidRDefault="00C6104D" w:rsidP="00C6104D">
      <w:pPr>
        <w:numPr>
          <w:ilvl w:val="2"/>
          <w:numId w:val="4"/>
        </w:numPr>
        <w:spacing w:after="360"/>
        <w:ind w:left="1277"/>
        <w:jc w:val="both"/>
        <w:rPr>
          <w:rFonts w:ascii="Arial" w:hAnsi="Arial" w:cs="Arial"/>
        </w:rPr>
      </w:pPr>
      <w:r w:rsidRPr="00C6104D">
        <w:rPr>
          <w:rFonts w:ascii="Arial" w:hAnsi="Arial" w:cs="Arial"/>
        </w:rPr>
        <w:t>A CONTRATADA não tem direito subjetivo à prorrogação contratual.</w:t>
      </w:r>
    </w:p>
    <w:p w:rsidR="00C6104D" w:rsidRPr="00C6104D" w:rsidRDefault="00C6104D" w:rsidP="00C6104D">
      <w:pPr>
        <w:numPr>
          <w:ilvl w:val="1"/>
          <w:numId w:val="4"/>
        </w:numPr>
        <w:spacing w:after="360"/>
        <w:jc w:val="both"/>
        <w:rPr>
          <w:rFonts w:ascii="Arial" w:hAnsi="Arial" w:cs="Arial"/>
        </w:rPr>
      </w:pPr>
      <w:r w:rsidRPr="00C6104D">
        <w:rPr>
          <w:rFonts w:ascii="Arial" w:hAnsi="Arial" w:cs="Arial"/>
        </w:rPr>
        <w:t>Toda prorrogação de contratos será precedida da realização de pesquisas de preços de mercado ou de preços contratados por outros órgãos e entidades da Administração Pública, visando a assegurar a manutenção da contratação mais vantajosa para a Administração, em relação à realização de uma nova licitação.</w:t>
      </w:r>
    </w:p>
    <w:p w:rsidR="00C6104D" w:rsidRPr="00C6104D" w:rsidRDefault="00C6104D" w:rsidP="00C6104D">
      <w:pPr>
        <w:numPr>
          <w:ilvl w:val="1"/>
          <w:numId w:val="4"/>
        </w:numPr>
        <w:spacing w:after="360"/>
        <w:jc w:val="both"/>
        <w:rPr>
          <w:rFonts w:ascii="Arial" w:hAnsi="Arial" w:cs="Arial"/>
        </w:rPr>
      </w:pPr>
      <w:r w:rsidRPr="00C6104D">
        <w:rPr>
          <w:rFonts w:ascii="Arial" w:hAnsi="Arial" w:cs="Arial"/>
        </w:rPr>
        <w:lastRenderedPageBreak/>
        <w:t>O contrato não poderá ser prorrogado quando:</w:t>
      </w:r>
    </w:p>
    <w:p w:rsidR="00C6104D" w:rsidRPr="00C6104D" w:rsidRDefault="00C6104D" w:rsidP="00C6104D">
      <w:pPr>
        <w:numPr>
          <w:ilvl w:val="2"/>
          <w:numId w:val="4"/>
        </w:numPr>
        <w:spacing w:after="360"/>
        <w:ind w:left="1277"/>
        <w:jc w:val="both"/>
        <w:rPr>
          <w:rFonts w:ascii="Arial" w:hAnsi="Arial" w:cs="Arial"/>
        </w:rPr>
      </w:pPr>
      <w:r w:rsidRPr="00C6104D">
        <w:rPr>
          <w:rFonts w:ascii="Arial" w:hAnsi="Arial" w:cs="Arial"/>
        </w:rPr>
        <w:t>A Contratada tiver sido declarada inidônea ou suspensa ou impedida de licitar ou contratar no âmbito de qualquer órgão ou entidade da Administração Pública, seja na esfera federal, estadual, do Distrito Federal ou municipal, enquanto perdurarem os efeitos;</w:t>
      </w:r>
    </w:p>
    <w:p w:rsidR="00C6104D" w:rsidRPr="00C6104D" w:rsidRDefault="00C6104D" w:rsidP="00C6104D">
      <w:pPr>
        <w:numPr>
          <w:ilvl w:val="3"/>
          <w:numId w:val="4"/>
        </w:numPr>
        <w:spacing w:after="360"/>
        <w:jc w:val="both"/>
        <w:rPr>
          <w:rFonts w:ascii="Arial" w:hAnsi="Arial" w:cs="Arial"/>
        </w:rPr>
      </w:pPr>
      <w:r w:rsidRPr="00C6104D">
        <w:rPr>
          <w:rFonts w:ascii="Arial" w:hAnsi="Arial" w:cs="Arial"/>
        </w:rPr>
        <w:t xml:space="preserve">Para tanto, a Contratante consultará o SICAF, o Cadastro Nacional de Empresas Inidôneas e Suspensas – </w:t>
      </w:r>
      <w:proofErr w:type="spellStart"/>
      <w:r w:rsidRPr="00C6104D">
        <w:rPr>
          <w:rFonts w:ascii="Arial" w:hAnsi="Arial" w:cs="Arial"/>
        </w:rPr>
        <w:t>CEIS</w:t>
      </w:r>
      <w:proofErr w:type="spellEnd"/>
      <w:r w:rsidRPr="00C6104D">
        <w:rPr>
          <w:rFonts w:ascii="Arial" w:hAnsi="Arial" w:cs="Arial"/>
        </w:rPr>
        <w:t xml:space="preserve">, mantido pela </w:t>
      </w:r>
      <w:proofErr w:type="spellStart"/>
      <w:r w:rsidRPr="00C6104D">
        <w:rPr>
          <w:rFonts w:ascii="Arial" w:hAnsi="Arial" w:cs="Arial"/>
        </w:rPr>
        <w:t>Controladoria-Geral</w:t>
      </w:r>
      <w:proofErr w:type="spellEnd"/>
      <w:r w:rsidRPr="00C6104D">
        <w:rPr>
          <w:rFonts w:ascii="Arial" w:hAnsi="Arial" w:cs="Arial"/>
        </w:rPr>
        <w:t xml:space="preserve"> da União (</w:t>
      </w:r>
      <w:hyperlink r:id="rId9" w:history="1">
        <w:r w:rsidRPr="00C6104D">
          <w:rPr>
            <w:rFonts w:ascii="Arial" w:hAnsi="Arial" w:cs="Arial"/>
            <w:u w:val="single"/>
          </w:rPr>
          <w:t>www.portaldatransparencia.gov.br/ceis</w:t>
        </w:r>
      </w:hyperlink>
      <w:r w:rsidRPr="00C6104D">
        <w:rPr>
          <w:rFonts w:ascii="Arial" w:hAnsi="Arial" w:cs="Arial"/>
        </w:rPr>
        <w:t xml:space="preserve">), e o </w:t>
      </w:r>
      <w:r w:rsidRPr="00C6104D">
        <w:rPr>
          <w:rFonts w:ascii="Arial" w:hAnsi="Arial" w:cs="Arial"/>
          <w:bCs/>
        </w:rPr>
        <w:t>Cadastro Nacional de Condenações Cíveis por Atos de Improbidade Administrativa, mantido pelo Conselho Nacional de Justiça</w:t>
      </w:r>
      <w:r w:rsidRPr="00C6104D">
        <w:rPr>
          <w:rFonts w:ascii="Arial" w:hAnsi="Arial" w:cs="Arial"/>
        </w:rPr>
        <w:t xml:space="preserve"> (</w:t>
      </w:r>
      <w:hyperlink r:id="rId10" w:history="1">
        <w:r w:rsidRPr="00C6104D">
          <w:rPr>
            <w:rStyle w:val="Hyperlink"/>
            <w:rFonts w:ascii="Arial" w:hAnsi="Arial" w:cs="Arial"/>
          </w:rPr>
          <w:t>www.</w:t>
        </w:r>
        <w:r w:rsidRPr="00C6104D">
          <w:rPr>
            <w:rStyle w:val="Hyperlink"/>
            <w:rFonts w:ascii="Arial" w:hAnsi="Arial" w:cs="Arial"/>
            <w:bCs/>
          </w:rPr>
          <w:t>cnj</w:t>
        </w:r>
        <w:r w:rsidRPr="00C6104D">
          <w:rPr>
            <w:rStyle w:val="Hyperlink"/>
            <w:rFonts w:ascii="Arial" w:hAnsi="Arial" w:cs="Arial"/>
          </w:rPr>
          <w:t>.jus.br/</w:t>
        </w:r>
        <w:r w:rsidRPr="00C6104D">
          <w:rPr>
            <w:rStyle w:val="Hyperlink"/>
            <w:rFonts w:ascii="Arial" w:hAnsi="Arial" w:cs="Arial"/>
            <w:bCs/>
          </w:rPr>
          <w:t>improbidade</w:t>
        </w:r>
        <w:r w:rsidRPr="00C6104D">
          <w:rPr>
            <w:rStyle w:val="Hyperlink"/>
            <w:rFonts w:ascii="Arial" w:hAnsi="Arial" w:cs="Arial"/>
          </w:rPr>
          <w:t>_adm/consultar_requerido.php</w:t>
        </w:r>
      </w:hyperlink>
      <w:r w:rsidRPr="00C6104D">
        <w:rPr>
          <w:rFonts w:ascii="Arial" w:hAnsi="Arial" w:cs="Arial"/>
        </w:rPr>
        <w:t>), em nome da empresa contratada e de seu sócio majoritário, por força do artigo 12 da Lei n° 8.429, de 1992.</w:t>
      </w:r>
    </w:p>
    <w:p w:rsidR="00C6104D" w:rsidRPr="00C6104D" w:rsidRDefault="00C6104D" w:rsidP="00C6104D">
      <w:pPr>
        <w:numPr>
          <w:ilvl w:val="2"/>
          <w:numId w:val="4"/>
        </w:numPr>
        <w:spacing w:after="360"/>
        <w:ind w:left="1277"/>
        <w:jc w:val="both"/>
        <w:rPr>
          <w:rFonts w:ascii="Arial" w:hAnsi="Arial" w:cs="Arial"/>
        </w:rPr>
      </w:pPr>
      <w:r w:rsidRPr="00C6104D">
        <w:rPr>
          <w:rFonts w:ascii="Arial" w:hAnsi="Arial" w:cs="Arial"/>
        </w:rPr>
        <w:t>A CONTRATADA não mantiver, em compatibilidade com as obrigações assumidas, todas as condições de habilitação e qualificação exigidas na licitação;</w:t>
      </w:r>
    </w:p>
    <w:p w:rsidR="00C6104D" w:rsidRPr="00C6104D" w:rsidRDefault="00C6104D" w:rsidP="00C6104D">
      <w:pPr>
        <w:numPr>
          <w:ilvl w:val="2"/>
          <w:numId w:val="4"/>
        </w:numPr>
        <w:spacing w:after="360"/>
        <w:ind w:left="1277"/>
        <w:jc w:val="both"/>
        <w:rPr>
          <w:rFonts w:ascii="Arial" w:hAnsi="Arial" w:cs="Arial"/>
        </w:rPr>
      </w:pPr>
      <w:r w:rsidRPr="00C6104D">
        <w:rPr>
          <w:rFonts w:ascii="Arial" w:hAnsi="Arial" w:cs="Arial"/>
        </w:rPr>
        <w:t>A CONTRATADA não concordar com a eliminação, do valor do contrato, dos custos fixos ou variáveis não renováveis que já tenham sido pagos ou amortizados no primeiro ano de vigência da contratação.</w:t>
      </w:r>
    </w:p>
    <w:p w:rsidR="00C6104D" w:rsidRPr="00C6104D" w:rsidRDefault="00C6104D" w:rsidP="00C6104D">
      <w:pPr>
        <w:numPr>
          <w:ilvl w:val="1"/>
          <w:numId w:val="4"/>
        </w:numPr>
        <w:spacing w:after="360"/>
        <w:jc w:val="both"/>
        <w:rPr>
          <w:rFonts w:ascii="Arial" w:hAnsi="Arial" w:cs="Arial"/>
        </w:rPr>
      </w:pPr>
      <w:r w:rsidRPr="00C6104D">
        <w:rPr>
          <w:rFonts w:ascii="Arial" w:hAnsi="Arial" w:cs="Arial"/>
        </w:rPr>
        <w:t xml:space="preserve">A prorrogação de contrato deverá ser promovida mediante celebração de termo aditivo. </w:t>
      </w:r>
    </w:p>
    <w:p w:rsidR="00C6104D" w:rsidRPr="00C6104D" w:rsidRDefault="00C6104D" w:rsidP="00C6104D">
      <w:pPr>
        <w:pStyle w:val="Ttulo6"/>
        <w:keepNext/>
        <w:widowControl w:val="0"/>
        <w:numPr>
          <w:ilvl w:val="0"/>
          <w:numId w:val="4"/>
        </w:numPr>
        <w:suppressAutoHyphens/>
        <w:spacing w:before="0" w:after="360"/>
        <w:jc w:val="both"/>
        <w:rPr>
          <w:rFonts w:ascii="Arial" w:hAnsi="Arial" w:cs="Arial"/>
          <w:bCs w:val="0"/>
          <w:sz w:val="24"/>
          <w:szCs w:val="24"/>
          <w:highlight w:val="lightGray"/>
          <w:u w:val="single"/>
          <w:shd w:val="clear" w:color="auto" w:fill="C0C0C0"/>
        </w:rPr>
      </w:pPr>
      <w:r w:rsidRPr="00C6104D">
        <w:rPr>
          <w:rFonts w:ascii="Arial" w:hAnsi="Arial" w:cs="Arial"/>
          <w:bCs w:val="0"/>
          <w:sz w:val="24"/>
          <w:szCs w:val="24"/>
          <w:highlight w:val="lightGray"/>
          <w:u w:val="single"/>
          <w:shd w:val="clear" w:color="auto" w:fill="C0C0C0"/>
        </w:rPr>
        <w:t>CLÁUSULA DÉCIMA - DO PAGAMENTO</w:t>
      </w:r>
    </w:p>
    <w:p w:rsidR="00C6104D" w:rsidRPr="00C6104D" w:rsidRDefault="00C6104D" w:rsidP="00C6104D">
      <w:pPr>
        <w:numPr>
          <w:ilvl w:val="1"/>
          <w:numId w:val="4"/>
        </w:numPr>
        <w:autoSpaceDE w:val="0"/>
        <w:autoSpaceDN w:val="0"/>
        <w:adjustRightInd w:val="0"/>
        <w:jc w:val="both"/>
        <w:rPr>
          <w:rFonts w:ascii="Arial" w:hAnsi="Arial" w:cs="Arial"/>
        </w:rPr>
      </w:pPr>
      <w:r w:rsidRPr="00C6104D">
        <w:rPr>
          <w:rFonts w:ascii="Arial" w:eastAsia="Calibri" w:hAnsi="Arial" w:cs="Arial"/>
        </w:rPr>
        <w:t xml:space="preserve">O pagamento será efetuado mensalmente, em até 10 (dez) dias úteis, contados a partir do primeiro dia útil após o atesto do documento de </w:t>
      </w:r>
      <w:proofErr w:type="gramStart"/>
      <w:r w:rsidRPr="00C6104D">
        <w:rPr>
          <w:rFonts w:ascii="Arial" w:eastAsia="Calibri" w:hAnsi="Arial" w:cs="Arial"/>
        </w:rPr>
        <w:t>cobrança</w:t>
      </w:r>
      <w:proofErr w:type="gramEnd"/>
    </w:p>
    <w:p w:rsidR="00C6104D" w:rsidRPr="00C6104D" w:rsidRDefault="00C6104D" w:rsidP="00C6104D">
      <w:pPr>
        <w:numPr>
          <w:ilvl w:val="2"/>
          <w:numId w:val="4"/>
        </w:numPr>
        <w:spacing w:before="120" w:after="120"/>
        <w:ind w:left="1277"/>
        <w:jc w:val="both"/>
        <w:rPr>
          <w:rFonts w:ascii="Arial" w:hAnsi="Arial" w:cs="Arial"/>
        </w:rPr>
      </w:pPr>
      <w:r w:rsidRPr="00C6104D">
        <w:rPr>
          <w:rFonts w:ascii="Arial" w:hAnsi="Arial" w:cs="Arial"/>
        </w:rPr>
        <w:t xml:space="preserve">Os pagamentos decorrentes de despesas cujos valores não ultrapassem o montante de R$ 8.000,00 (oito mil reais) deverão ser efetuados no prazo de até </w:t>
      </w:r>
      <w:proofErr w:type="gramStart"/>
      <w:r w:rsidRPr="00C6104D">
        <w:rPr>
          <w:rFonts w:ascii="Arial" w:hAnsi="Arial" w:cs="Arial"/>
        </w:rPr>
        <w:t>5</w:t>
      </w:r>
      <w:proofErr w:type="gramEnd"/>
      <w:r w:rsidRPr="00C6104D">
        <w:rPr>
          <w:rFonts w:ascii="Arial" w:hAnsi="Arial" w:cs="Arial"/>
        </w:rPr>
        <w:t xml:space="preserve"> (cinco) dias úteis, contados da data da apresentação da Nota Fiscal/Fatura, nos termos do art. 5º, § 3º, da Lei nº 8.666, de 1993.</w:t>
      </w:r>
    </w:p>
    <w:p w:rsidR="00C6104D" w:rsidRPr="00C6104D" w:rsidRDefault="00C6104D" w:rsidP="00C6104D">
      <w:pPr>
        <w:numPr>
          <w:ilvl w:val="2"/>
          <w:numId w:val="4"/>
        </w:numPr>
        <w:autoSpaceDE w:val="0"/>
        <w:spacing w:before="120" w:after="120"/>
        <w:ind w:left="1277"/>
        <w:jc w:val="both"/>
        <w:rPr>
          <w:rFonts w:ascii="Arial" w:hAnsi="Arial" w:cs="Arial"/>
        </w:rPr>
      </w:pPr>
      <w:r w:rsidRPr="00C6104D">
        <w:rPr>
          <w:rFonts w:ascii="Arial" w:hAnsi="Arial" w:cs="Arial"/>
        </w:rPr>
        <w:t>O pagamento mensal dependerá da real utilização do serviço, podendo haver variação entre a quantidade de minutos efetivamente utilizada e a quantidade de minutos estimada, constante dos anexos do</w:t>
      </w:r>
      <w:r w:rsidR="00961291">
        <w:rPr>
          <w:rFonts w:ascii="Arial" w:hAnsi="Arial" w:cs="Arial"/>
        </w:rPr>
        <w:t xml:space="preserve"> </w:t>
      </w:r>
      <w:r w:rsidRPr="00C6104D">
        <w:rPr>
          <w:rFonts w:ascii="Arial" w:hAnsi="Arial" w:cs="Arial"/>
        </w:rPr>
        <w:t xml:space="preserve">Termo de </w:t>
      </w:r>
      <w:proofErr w:type="gramStart"/>
      <w:r w:rsidRPr="00C6104D">
        <w:rPr>
          <w:rFonts w:ascii="Arial" w:hAnsi="Arial" w:cs="Arial"/>
        </w:rPr>
        <w:t>Referência</w:t>
      </w:r>
      <w:proofErr w:type="gramEnd"/>
    </w:p>
    <w:p w:rsidR="00C6104D" w:rsidRPr="00C6104D" w:rsidRDefault="00C6104D" w:rsidP="00C6104D">
      <w:pPr>
        <w:numPr>
          <w:ilvl w:val="1"/>
          <w:numId w:val="4"/>
        </w:numPr>
        <w:autoSpaceDE w:val="0"/>
        <w:spacing w:before="120" w:after="120"/>
        <w:jc w:val="both"/>
        <w:rPr>
          <w:rFonts w:ascii="Arial" w:hAnsi="Arial" w:cs="Arial"/>
        </w:rPr>
      </w:pPr>
      <w:r w:rsidRPr="00C6104D">
        <w:rPr>
          <w:rFonts w:ascii="Arial" w:hAnsi="Arial" w:cs="Arial"/>
        </w:rPr>
        <w:t>A Nota Fiscal dos serviços prestados deverá ser remetida, com aviso de recebimento, tanto em papel quanto em arquivo eletrônico, com antecedência mínima de 20 (vinte) dias úteis em relação à data de seu vencimento, para que o Gestor do Contrato possa realizar sua verificação e, não havendo problemas, o aceite.</w:t>
      </w:r>
    </w:p>
    <w:p w:rsidR="00C6104D" w:rsidRPr="00C6104D" w:rsidRDefault="00C6104D" w:rsidP="00C6104D">
      <w:pPr>
        <w:numPr>
          <w:ilvl w:val="1"/>
          <w:numId w:val="4"/>
        </w:numPr>
        <w:spacing w:before="120" w:after="120"/>
        <w:jc w:val="both"/>
        <w:rPr>
          <w:rFonts w:ascii="Arial" w:hAnsi="Arial" w:cs="Arial"/>
        </w:rPr>
      </w:pPr>
      <w:r w:rsidRPr="00C6104D">
        <w:rPr>
          <w:rFonts w:ascii="Arial" w:hAnsi="Arial" w:cs="Arial"/>
        </w:rPr>
        <w:lastRenderedPageBreak/>
        <w:t>O pagamento somente será efetuado após o “atesto”, pelo servidor competente, da Nota Fiscal/Fatura apresentada pela Contratada, que conterá o detalhamento dos serviços executados.</w:t>
      </w:r>
    </w:p>
    <w:p w:rsidR="00C6104D" w:rsidRPr="00C6104D" w:rsidRDefault="00C6104D" w:rsidP="00C6104D">
      <w:pPr>
        <w:numPr>
          <w:ilvl w:val="2"/>
          <w:numId w:val="4"/>
        </w:numPr>
        <w:spacing w:before="120" w:after="120"/>
        <w:ind w:left="1277"/>
        <w:jc w:val="both"/>
        <w:rPr>
          <w:rFonts w:ascii="Arial" w:hAnsi="Arial" w:cs="Arial"/>
        </w:rPr>
      </w:pPr>
      <w:r w:rsidRPr="00C6104D">
        <w:rPr>
          <w:rFonts w:ascii="Arial" w:hAnsi="Arial" w:cs="Arial"/>
        </w:rPr>
        <w:t>O “atesto” fica condicionado à verificação da conformidade da Nota Fiscal/Fatura apresentada pela Contratada com os serviços efetivamente prestados.</w:t>
      </w:r>
    </w:p>
    <w:p w:rsidR="00C6104D" w:rsidRPr="00C6104D" w:rsidRDefault="00C6104D" w:rsidP="00C6104D">
      <w:pPr>
        <w:numPr>
          <w:ilvl w:val="1"/>
          <w:numId w:val="4"/>
        </w:numPr>
        <w:autoSpaceDE w:val="0"/>
        <w:spacing w:before="120" w:after="120"/>
        <w:jc w:val="both"/>
        <w:rPr>
          <w:rFonts w:ascii="Arial" w:hAnsi="Arial" w:cs="Arial"/>
        </w:rPr>
      </w:pPr>
      <w:r w:rsidRPr="00C6104D">
        <w:rPr>
          <w:rFonts w:ascii="Arial" w:hAnsi="Arial" w:cs="Arial"/>
        </w:rPr>
        <w:t>Sendo identificada cobrança indevida após o pagamento da Nota Fiscal, os fatos serão informados à CONTRATADA para que seja feita glosa do valor correspondente no próximo documento de cobrança.</w:t>
      </w:r>
    </w:p>
    <w:p w:rsidR="00C6104D" w:rsidRPr="00C6104D" w:rsidRDefault="00C6104D" w:rsidP="00C6104D">
      <w:pPr>
        <w:numPr>
          <w:ilvl w:val="2"/>
          <w:numId w:val="4"/>
        </w:numPr>
        <w:spacing w:before="120" w:after="120"/>
        <w:ind w:left="1277"/>
        <w:jc w:val="both"/>
        <w:rPr>
          <w:rFonts w:ascii="Arial" w:hAnsi="Arial" w:cs="Arial"/>
        </w:rPr>
      </w:pPr>
      <w:r w:rsidRPr="00C6104D">
        <w:rPr>
          <w:rFonts w:ascii="Arial" w:hAnsi="Arial" w:cs="Arial"/>
        </w:rPr>
        <w:t>Nos termos do artigo 36, § 6°, da Instrução Normativa SLTI/MPOG n° 02, de 30/04/2008, será efetuada a retenção ou glosa no pagamento, proporcional à irregularidade verificada, sem prejuízo das sanções cabíveis, caso se constate que a Contratada:</w:t>
      </w:r>
    </w:p>
    <w:p w:rsidR="00C6104D" w:rsidRPr="00C6104D" w:rsidRDefault="00C6104D" w:rsidP="00C6104D">
      <w:pPr>
        <w:numPr>
          <w:ilvl w:val="3"/>
          <w:numId w:val="4"/>
        </w:numPr>
        <w:spacing w:before="120" w:after="120"/>
        <w:jc w:val="both"/>
        <w:rPr>
          <w:rFonts w:ascii="Arial" w:hAnsi="Arial" w:cs="Arial"/>
        </w:rPr>
      </w:pPr>
      <w:proofErr w:type="gramStart"/>
      <w:r w:rsidRPr="00C6104D">
        <w:rPr>
          <w:rFonts w:ascii="Arial" w:hAnsi="Arial" w:cs="Arial"/>
        </w:rPr>
        <w:t>não</w:t>
      </w:r>
      <w:proofErr w:type="gramEnd"/>
      <w:r w:rsidRPr="00C6104D">
        <w:rPr>
          <w:rFonts w:ascii="Arial" w:hAnsi="Arial" w:cs="Arial"/>
        </w:rPr>
        <w:t xml:space="preserve"> produziu os resultados acordados;</w:t>
      </w:r>
    </w:p>
    <w:p w:rsidR="00C6104D" w:rsidRPr="00C6104D" w:rsidRDefault="00C6104D" w:rsidP="00C6104D">
      <w:pPr>
        <w:numPr>
          <w:ilvl w:val="3"/>
          <w:numId w:val="4"/>
        </w:numPr>
        <w:spacing w:before="120" w:after="120"/>
        <w:jc w:val="both"/>
        <w:rPr>
          <w:rFonts w:ascii="Arial" w:hAnsi="Arial" w:cs="Arial"/>
        </w:rPr>
      </w:pPr>
      <w:proofErr w:type="gramStart"/>
      <w:r w:rsidRPr="00C6104D">
        <w:rPr>
          <w:rFonts w:ascii="Arial" w:hAnsi="Arial" w:cs="Arial"/>
        </w:rPr>
        <w:t>deixou</w:t>
      </w:r>
      <w:proofErr w:type="gramEnd"/>
      <w:r w:rsidRPr="00C6104D">
        <w:rPr>
          <w:rFonts w:ascii="Arial" w:hAnsi="Arial" w:cs="Arial"/>
        </w:rPr>
        <w:t xml:space="preserve"> de executar as atividades contratadas, ou não as executou com a qualidade mínima exigida;</w:t>
      </w:r>
    </w:p>
    <w:p w:rsidR="00C6104D" w:rsidRPr="00C6104D" w:rsidRDefault="00C6104D" w:rsidP="00C6104D">
      <w:pPr>
        <w:numPr>
          <w:ilvl w:val="3"/>
          <w:numId w:val="4"/>
        </w:numPr>
        <w:spacing w:before="120" w:after="120"/>
        <w:jc w:val="both"/>
        <w:rPr>
          <w:rFonts w:ascii="Arial" w:hAnsi="Arial" w:cs="Arial"/>
        </w:rPr>
      </w:pPr>
      <w:proofErr w:type="gramStart"/>
      <w:r w:rsidRPr="00C6104D">
        <w:rPr>
          <w:rFonts w:ascii="Arial" w:hAnsi="Arial" w:cs="Arial"/>
        </w:rPr>
        <w:t>deixou</w:t>
      </w:r>
      <w:proofErr w:type="gramEnd"/>
      <w:r w:rsidRPr="00C6104D">
        <w:rPr>
          <w:rFonts w:ascii="Arial" w:hAnsi="Arial" w:cs="Arial"/>
        </w:rPr>
        <w:t xml:space="preserve"> de utilizar os materiais e recursos humanos exigidos para a execução do serviço, ou utilizou-os com qualidade ou quantidade inferior à demandada, </w:t>
      </w:r>
    </w:p>
    <w:p w:rsidR="00C6104D" w:rsidRPr="00C6104D" w:rsidRDefault="00C6104D" w:rsidP="00C6104D">
      <w:pPr>
        <w:numPr>
          <w:ilvl w:val="1"/>
          <w:numId w:val="4"/>
        </w:numPr>
        <w:autoSpaceDE w:val="0"/>
        <w:spacing w:before="120" w:after="120"/>
        <w:jc w:val="both"/>
        <w:rPr>
          <w:rFonts w:ascii="Arial" w:hAnsi="Arial" w:cs="Arial"/>
        </w:rPr>
      </w:pPr>
      <w:r w:rsidRPr="00C6104D">
        <w:rPr>
          <w:rFonts w:ascii="Arial" w:hAnsi="Arial" w:cs="Arial"/>
        </w:rPr>
        <w:t>O atesto dos serviços prestados por força desta contratação será feito mediante ateste das Notas Fiscais, correspondendo tão somente aos serviços efetivamente utilizados.</w:t>
      </w:r>
    </w:p>
    <w:p w:rsidR="00C6104D" w:rsidRPr="00C6104D" w:rsidRDefault="00C6104D" w:rsidP="00C6104D">
      <w:pPr>
        <w:numPr>
          <w:ilvl w:val="1"/>
          <w:numId w:val="4"/>
        </w:numPr>
        <w:autoSpaceDE w:val="0"/>
        <w:spacing w:before="120" w:after="120"/>
        <w:jc w:val="both"/>
        <w:rPr>
          <w:rFonts w:ascii="Arial" w:hAnsi="Arial" w:cs="Arial"/>
        </w:rPr>
      </w:pPr>
      <w:r w:rsidRPr="00C6104D">
        <w:rPr>
          <w:rFonts w:ascii="Arial" w:hAnsi="Arial" w:cs="Arial"/>
        </w:rPr>
        <w:t>Em hipótese alguma serão pagos serviços não utilizados.</w:t>
      </w:r>
    </w:p>
    <w:p w:rsidR="00C6104D" w:rsidRPr="00C6104D" w:rsidRDefault="00C6104D" w:rsidP="00C6104D">
      <w:pPr>
        <w:numPr>
          <w:ilvl w:val="1"/>
          <w:numId w:val="4"/>
        </w:numPr>
        <w:autoSpaceDE w:val="0"/>
        <w:spacing w:before="120" w:after="120"/>
        <w:jc w:val="both"/>
        <w:rPr>
          <w:rFonts w:ascii="Arial" w:hAnsi="Arial" w:cs="Arial"/>
        </w:rPr>
      </w:pPr>
      <w:r w:rsidRPr="00C6104D">
        <w:rPr>
          <w:rFonts w:ascii="Arial" w:hAnsi="Arial" w:cs="Arial"/>
        </w:rPr>
        <w:t xml:space="preserve">Após o encerramento do contrato, os serviços utilizados decorrentes desta contratação deverão ser cobrados no prazo máximo de 60 (sessenta), 90 (noventa) e 150 (cento e </w:t>
      </w:r>
      <w:proofErr w:type="spellStart"/>
      <w:r w:rsidRPr="00C6104D">
        <w:rPr>
          <w:rFonts w:ascii="Arial" w:hAnsi="Arial" w:cs="Arial"/>
        </w:rPr>
        <w:t>cinqüenta</w:t>
      </w:r>
      <w:proofErr w:type="spellEnd"/>
      <w:r w:rsidRPr="00C6104D">
        <w:rPr>
          <w:rFonts w:ascii="Arial" w:hAnsi="Arial" w:cs="Arial"/>
        </w:rPr>
        <w:t>) dias, para as modalidades local, longa distância nacional e longa distância internacional, respectivamente, contados a partir da efetiva prestação dos serviços.</w:t>
      </w:r>
    </w:p>
    <w:p w:rsidR="00C6104D" w:rsidRPr="00C6104D" w:rsidRDefault="00C6104D" w:rsidP="00C6104D">
      <w:pPr>
        <w:numPr>
          <w:ilvl w:val="1"/>
          <w:numId w:val="4"/>
        </w:numPr>
        <w:spacing w:before="120" w:after="120"/>
        <w:jc w:val="both"/>
        <w:rPr>
          <w:rFonts w:ascii="Arial" w:hAnsi="Arial" w:cs="Arial"/>
        </w:rPr>
      </w:pPr>
      <w:r w:rsidRPr="00C6104D">
        <w:rPr>
          <w:rFonts w:ascii="Arial" w:hAnsi="Arial" w:cs="Arial"/>
        </w:rPr>
        <w:t>O pagamento será efetuado por meio de Ordem Bancária de Crédito, mediante depósito em conta-corrente, na agência e estabelecimento bancário indicado pela Contratada, ou por outro meio previsto na legislação vigente.</w:t>
      </w:r>
    </w:p>
    <w:p w:rsidR="00C6104D" w:rsidRPr="00C6104D" w:rsidRDefault="00C6104D" w:rsidP="00C6104D">
      <w:pPr>
        <w:numPr>
          <w:ilvl w:val="1"/>
          <w:numId w:val="4"/>
        </w:numPr>
        <w:spacing w:after="360"/>
        <w:jc w:val="both"/>
        <w:rPr>
          <w:rFonts w:ascii="Arial" w:hAnsi="Arial" w:cs="Arial"/>
        </w:rPr>
      </w:pPr>
      <w:r w:rsidRPr="00C6104D">
        <w:rPr>
          <w:rFonts w:ascii="Arial" w:hAnsi="Arial" w:cs="Arial"/>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4"/>
      </w:tblGrid>
      <w:tr w:rsidR="00C6104D" w:rsidRPr="00C6104D" w:rsidTr="00AA2BA7">
        <w:tc>
          <w:tcPr>
            <w:tcW w:w="0" w:type="auto"/>
          </w:tcPr>
          <w:p w:rsidR="00C6104D" w:rsidRPr="00C6104D" w:rsidRDefault="00C6104D" w:rsidP="00AA2BA7">
            <w:pPr>
              <w:spacing w:before="120" w:after="120"/>
              <w:jc w:val="both"/>
              <w:rPr>
                <w:rFonts w:ascii="Arial" w:hAnsi="Arial" w:cs="Arial"/>
                <w:b/>
              </w:rPr>
            </w:pPr>
            <w:r w:rsidRPr="00C6104D">
              <w:rPr>
                <w:rFonts w:ascii="Arial" w:hAnsi="Arial" w:cs="Arial"/>
                <w:b/>
              </w:rPr>
              <w:t>EM = I x N x VP</w:t>
            </w:r>
          </w:p>
        </w:tc>
      </w:tr>
    </w:tbl>
    <w:p w:rsidR="00C6104D" w:rsidRPr="00C6104D" w:rsidRDefault="00C6104D" w:rsidP="00C6104D">
      <w:pPr>
        <w:spacing w:before="240" w:after="240"/>
        <w:ind w:left="1985"/>
        <w:jc w:val="both"/>
        <w:rPr>
          <w:rFonts w:ascii="Arial" w:hAnsi="Arial" w:cs="Arial"/>
        </w:rPr>
      </w:pPr>
      <w:r w:rsidRPr="00C6104D">
        <w:rPr>
          <w:rFonts w:ascii="Arial" w:hAnsi="Arial" w:cs="Arial"/>
        </w:rPr>
        <w:t>EM = Encargos Moratórios a serem acrescidos ao valor originariamente devido</w:t>
      </w:r>
    </w:p>
    <w:p w:rsidR="00C6104D" w:rsidRPr="00C6104D" w:rsidRDefault="00C6104D" w:rsidP="00C6104D">
      <w:pPr>
        <w:spacing w:before="240" w:after="240"/>
        <w:ind w:left="1985"/>
        <w:jc w:val="both"/>
        <w:rPr>
          <w:rFonts w:ascii="Arial" w:hAnsi="Arial" w:cs="Arial"/>
        </w:rPr>
      </w:pPr>
      <w:r w:rsidRPr="00C6104D">
        <w:rPr>
          <w:rFonts w:ascii="Arial" w:hAnsi="Arial" w:cs="Arial"/>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0"/>
        <w:gridCol w:w="1110"/>
      </w:tblGrid>
      <w:tr w:rsidR="00C6104D" w:rsidRPr="00C6104D" w:rsidTr="00AA2BA7">
        <w:tc>
          <w:tcPr>
            <w:tcW w:w="0" w:type="auto"/>
            <w:vMerge w:val="restart"/>
            <w:tcBorders>
              <w:bottom w:val="single" w:sz="4" w:space="0" w:color="000000"/>
              <w:right w:val="nil"/>
            </w:tcBorders>
            <w:vAlign w:val="center"/>
          </w:tcPr>
          <w:p w:rsidR="00C6104D" w:rsidRPr="00C6104D" w:rsidRDefault="00C6104D" w:rsidP="00AA2BA7">
            <w:pPr>
              <w:jc w:val="center"/>
              <w:rPr>
                <w:rFonts w:ascii="Arial" w:hAnsi="Arial" w:cs="Arial"/>
                <w:b/>
              </w:rPr>
            </w:pPr>
            <w:r w:rsidRPr="00C6104D">
              <w:rPr>
                <w:rFonts w:ascii="Arial" w:hAnsi="Arial" w:cs="Arial"/>
                <w:b/>
              </w:rPr>
              <w:lastRenderedPageBreak/>
              <w:t>I =</w:t>
            </w:r>
          </w:p>
        </w:tc>
        <w:tc>
          <w:tcPr>
            <w:tcW w:w="0" w:type="auto"/>
            <w:tcBorders>
              <w:left w:val="nil"/>
            </w:tcBorders>
            <w:vAlign w:val="center"/>
          </w:tcPr>
          <w:p w:rsidR="00C6104D" w:rsidRPr="00C6104D" w:rsidRDefault="00C6104D" w:rsidP="00AA2BA7">
            <w:pPr>
              <w:jc w:val="center"/>
              <w:rPr>
                <w:rFonts w:ascii="Arial" w:hAnsi="Arial" w:cs="Arial"/>
                <w:b/>
              </w:rPr>
            </w:pPr>
            <w:r w:rsidRPr="00C6104D">
              <w:rPr>
                <w:rFonts w:ascii="Arial" w:hAnsi="Arial" w:cs="Arial"/>
                <w:b/>
              </w:rPr>
              <w:t>(6 / 100)</w:t>
            </w:r>
          </w:p>
        </w:tc>
      </w:tr>
      <w:tr w:rsidR="00C6104D" w:rsidRPr="00C6104D" w:rsidTr="00AA2BA7">
        <w:tc>
          <w:tcPr>
            <w:tcW w:w="0" w:type="auto"/>
            <w:vMerge/>
            <w:tcBorders>
              <w:top w:val="single" w:sz="4" w:space="0" w:color="000000"/>
              <w:bottom w:val="single" w:sz="4" w:space="0" w:color="000000"/>
              <w:right w:val="nil"/>
            </w:tcBorders>
          </w:tcPr>
          <w:p w:rsidR="00C6104D" w:rsidRPr="00C6104D" w:rsidRDefault="00C6104D" w:rsidP="00AA2BA7">
            <w:pPr>
              <w:jc w:val="both"/>
              <w:rPr>
                <w:rFonts w:ascii="Arial" w:hAnsi="Arial" w:cs="Arial"/>
                <w:b/>
              </w:rPr>
            </w:pPr>
          </w:p>
        </w:tc>
        <w:tc>
          <w:tcPr>
            <w:tcW w:w="0" w:type="auto"/>
            <w:tcBorders>
              <w:left w:val="nil"/>
            </w:tcBorders>
            <w:vAlign w:val="center"/>
          </w:tcPr>
          <w:p w:rsidR="00C6104D" w:rsidRPr="00C6104D" w:rsidRDefault="00C6104D" w:rsidP="00AA2BA7">
            <w:pPr>
              <w:jc w:val="center"/>
              <w:rPr>
                <w:rFonts w:ascii="Arial" w:hAnsi="Arial" w:cs="Arial"/>
                <w:b/>
              </w:rPr>
            </w:pPr>
            <w:r w:rsidRPr="00C6104D">
              <w:rPr>
                <w:rFonts w:ascii="Arial" w:hAnsi="Arial" w:cs="Arial"/>
                <w:b/>
              </w:rPr>
              <w:t>365</w:t>
            </w:r>
          </w:p>
        </w:tc>
      </w:tr>
    </w:tbl>
    <w:p w:rsidR="00C6104D" w:rsidRPr="00C6104D" w:rsidRDefault="00C6104D" w:rsidP="00C6104D">
      <w:pPr>
        <w:spacing w:before="240" w:after="240"/>
        <w:ind w:left="1985"/>
        <w:jc w:val="both"/>
        <w:rPr>
          <w:rFonts w:ascii="Arial" w:hAnsi="Arial" w:cs="Arial"/>
        </w:rPr>
      </w:pPr>
      <w:r w:rsidRPr="00C6104D">
        <w:rPr>
          <w:rFonts w:ascii="Arial" w:hAnsi="Arial" w:cs="Arial"/>
        </w:rPr>
        <w:t xml:space="preserve">N = Número de </w:t>
      </w:r>
      <w:proofErr w:type="gramStart"/>
      <w:r w:rsidRPr="00C6104D">
        <w:rPr>
          <w:rFonts w:ascii="Arial" w:hAnsi="Arial" w:cs="Arial"/>
        </w:rPr>
        <w:t>dias entre a data limite prevista para o pagamento e a data do efetivo pagamento</w:t>
      </w:r>
      <w:proofErr w:type="gramEnd"/>
    </w:p>
    <w:p w:rsidR="00C6104D" w:rsidRPr="00C6104D" w:rsidRDefault="00C6104D" w:rsidP="00C6104D">
      <w:pPr>
        <w:spacing w:after="360"/>
        <w:ind w:left="1985"/>
        <w:jc w:val="both"/>
        <w:rPr>
          <w:rFonts w:ascii="Arial" w:hAnsi="Arial" w:cs="Arial"/>
        </w:rPr>
      </w:pPr>
      <w:r w:rsidRPr="00C6104D">
        <w:rPr>
          <w:rFonts w:ascii="Arial" w:hAnsi="Arial" w:cs="Arial"/>
        </w:rPr>
        <w:t>VP = Valor da Parcela em atraso</w:t>
      </w:r>
    </w:p>
    <w:p w:rsidR="00C6104D" w:rsidRPr="00C6104D" w:rsidRDefault="00C6104D" w:rsidP="00C6104D">
      <w:pPr>
        <w:widowControl w:val="0"/>
        <w:numPr>
          <w:ilvl w:val="0"/>
          <w:numId w:val="4"/>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DÉCIMA PRIMEIRA - DO REAJUSTE</w:t>
      </w:r>
    </w:p>
    <w:p w:rsidR="00C6104D" w:rsidRPr="00C6104D" w:rsidRDefault="00C6104D" w:rsidP="00C6104D">
      <w:pPr>
        <w:numPr>
          <w:ilvl w:val="1"/>
          <w:numId w:val="4"/>
        </w:numPr>
        <w:autoSpaceDE w:val="0"/>
        <w:spacing w:before="120" w:after="120"/>
        <w:jc w:val="both"/>
        <w:rPr>
          <w:rFonts w:ascii="Arial" w:hAnsi="Arial" w:cs="Arial"/>
        </w:rPr>
      </w:pPr>
      <w:r w:rsidRPr="00C6104D">
        <w:rPr>
          <w:rFonts w:ascii="Arial" w:hAnsi="Arial" w:cs="Arial"/>
        </w:rPr>
        <w:t>As tarifas e preços serão reajustados de acordo com a variação registrada pela ANATEL através do Índice de Serviços de Telecomunicações (IST), observando-se sempre intervalo não inferior a 12 (doze) meses, considerados a partir da assinatura do contrato ou dos reajustes concedidos.</w:t>
      </w:r>
    </w:p>
    <w:p w:rsidR="00C6104D" w:rsidRPr="00C6104D" w:rsidRDefault="00C6104D" w:rsidP="00C6104D">
      <w:pPr>
        <w:numPr>
          <w:ilvl w:val="1"/>
          <w:numId w:val="4"/>
        </w:numPr>
        <w:autoSpaceDE w:val="0"/>
        <w:spacing w:before="120" w:after="120"/>
        <w:jc w:val="both"/>
        <w:rPr>
          <w:rFonts w:ascii="Arial" w:hAnsi="Arial" w:cs="Arial"/>
        </w:rPr>
      </w:pPr>
      <w:r w:rsidRPr="00C6104D">
        <w:rPr>
          <w:rFonts w:ascii="Arial" w:hAnsi="Arial" w:cs="Arial"/>
        </w:rPr>
        <w:t xml:space="preserve"> Na hipótese da ANATEL determinar a redução, de maneira análoga, a CONTRATADA deverá repassa-la à CONTRATANTE.</w:t>
      </w:r>
    </w:p>
    <w:p w:rsidR="00C6104D" w:rsidRPr="00C6104D" w:rsidRDefault="00C6104D" w:rsidP="00C6104D">
      <w:pPr>
        <w:numPr>
          <w:ilvl w:val="1"/>
          <w:numId w:val="4"/>
        </w:numPr>
        <w:autoSpaceDE w:val="0"/>
        <w:spacing w:before="120" w:after="120"/>
        <w:jc w:val="both"/>
        <w:rPr>
          <w:rFonts w:ascii="Arial" w:hAnsi="Arial" w:cs="Arial"/>
        </w:rPr>
      </w:pPr>
      <w:r w:rsidRPr="00C6104D">
        <w:rPr>
          <w:rFonts w:ascii="Arial" w:hAnsi="Arial" w:cs="Arial"/>
        </w:rPr>
        <w:t xml:space="preserve"> Os reajustes devem ser comunicados à CONTRATANTE, por meio de documento expedido pela CONTRATADA.</w:t>
      </w:r>
    </w:p>
    <w:p w:rsidR="00C6104D" w:rsidRPr="00C6104D" w:rsidRDefault="00C6104D" w:rsidP="00C6104D">
      <w:pPr>
        <w:autoSpaceDE w:val="0"/>
        <w:spacing w:before="120" w:after="120"/>
        <w:ind w:left="284"/>
        <w:jc w:val="both"/>
        <w:rPr>
          <w:rFonts w:ascii="Arial" w:hAnsi="Arial" w:cs="Arial"/>
        </w:rPr>
      </w:pPr>
    </w:p>
    <w:p w:rsidR="00C6104D" w:rsidRPr="00C6104D" w:rsidRDefault="00C6104D" w:rsidP="00C6104D">
      <w:pPr>
        <w:widowControl w:val="0"/>
        <w:numPr>
          <w:ilvl w:val="0"/>
          <w:numId w:val="4"/>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DÉCIMA SEGUNDA - DA DOTAÇÃO ORÇAMENTÁRIA</w:t>
      </w:r>
    </w:p>
    <w:p w:rsidR="00C6104D" w:rsidRPr="00C6104D" w:rsidRDefault="00C6104D" w:rsidP="00C6104D">
      <w:pPr>
        <w:numPr>
          <w:ilvl w:val="1"/>
          <w:numId w:val="4"/>
        </w:numPr>
        <w:suppressAutoHyphens/>
        <w:spacing w:after="360"/>
        <w:jc w:val="both"/>
        <w:rPr>
          <w:rFonts w:ascii="Arial" w:hAnsi="Arial" w:cs="Arial"/>
          <w:b/>
          <w:u w:val="single"/>
          <w:shd w:val="clear" w:color="auto" w:fill="B3B3B3"/>
        </w:rPr>
      </w:pPr>
      <w:r w:rsidRPr="00C6104D">
        <w:rPr>
          <w:rFonts w:ascii="Arial" w:hAnsi="Arial" w:cs="Arial"/>
        </w:rPr>
        <w:t>As despesas decorrentes da presente contratação correrão à conta de recursos específicos consignados no Orçamento Geral da União deste exercício, na dotação abaixo discriminada:</w:t>
      </w:r>
    </w:p>
    <w:p w:rsidR="00C6104D" w:rsidRPr="00C6104D" w:rsidRDefault="00961291" w:rsidP="00C6104D">
      <w:pPr>
        <w:spacing w:before="120" w:after="120"/>
        <w:jc w:val="both"/>
        <w:rPr>
          <w:rFonts w:ascii="Arial" w:hAnsi="Arial" w:cs="Arial"/>
          <w:b/>
          <w:u w:val="single"/>
          <w:shd w:val="clear" w:color="auto" w:fill="B3B3B3"/>
        </w:rPr>
      </w:pPr>
      <w:r>
        <w:rPr>
          <w:rFonts w:ascii="Arial" w:hAnsi="Arial" w:cs="Arial"/>
          <w:b/>
        </w:rPr>
        <w:t xml:space="preserve">     Gestão/Unidade: </w:t>
      </w:r>
      <w:r w:rsidR="00C6104D" w:rsidRPr="00C6104D">
        <w:rPr>
          <w:rFonts w:ascii="Arial" w:hAnsi="Arial" w:cs="Arial"/>
          <w:b/>
        </w:rPr>
        <w:t>0001</w:t>
      </w:r>
    </w:p>
    <w:p w:rsidR="00C6104D" w:rsidRPr="00C6104D" w:rsidRDefault="00C6104D" w:rsidP="00C6104D">
      <w:pPr>
        <w:spacing w:before="120" w:after="120"/>
        <w:jc w:val="both"/>
        <w:rPr>
          <w:rFonts w:ascii="Arial" w:hAnsi="Arial" w:cs="Arial"/>
          <w:b/>
        </w:rPr>
      </w:pPr>
      <w:r w:rsidRPr="00C6104D">
        <w:rPr>
          <w:rFonts w:ascii="Arial" w:hAnsi="Arial" w:cs="Arial"/>
          <w:b/>
        </w:rPr>
        <w:t xml:space="preserve">     Fonte: 0100000000</w:t>
      </w:r>
    </w:p>
    <w:p w:rsidR="00C6104D" w:rsidRPr="00C6104D" w:rsidRDefault="00961291" w:rsidP="00C6104D">
      <w:pPr>
        <w:spacing w:before="120" w:after="120"/>
        <w:jc w:val="both"/>
        <w:rPr>
          <w:rFonts w:ascii="Arial" w:hAnsi="Arial" w:cs="Arial"/>
          <w:b/>
        </w:rPr>
      </w:pPr>
      <w:r>
        <w:rPr>
          <w:rFonts w:ascii="Arial" w:hAnsi="Arial" w:cs="Arial"/>
          <w:b/>
        </w:rPr>
        <w:t xml:space="preserve">     Programa de Trabalho: </w:t>
      </w:r>
      <w:r w:rsidR="00C6104D" w:rsidRPr="00C6104D">
        <w:rPr>
          <w:rFonts w:ascii="Arial" w:hAnsi="Arial" w:cs="Arial"/>
          <w:b/>
        </w:rPr>
        <w:t>06.122.2112.0001</w:t>
      </w:r>
    </w:p>
    <w:p w:rsidR="00C6104D" w:rsidRPr="00C6104D" w:rsidRDefault="00C6104D" w:rsidP="00C6104D">
      <w:pPr>
        <w:spacing w:before="120" w:after="120"/>
        <w:jc w:val="both"/>
        <w:rPr>
          <w:rFonts w:ascii="Arial" w:hAnsi="Arial" w:cs="Arial"/>
          <w:b/>
        </w:rPr>
      </w:pPr>
      <w:r w:rsidRPr="00C6104D">
        <w:rPr>
          <w:rFonts w:ascii="Arial" w:hAnsi="Arial" w:cs="Arial"/>
          <w:b/>
        </w:rPr>
        <w:t xml:space="preserve">     PI:</w:t>
      </w:r>
      <w:r w:rsidR="00961291" w:rsidRPr="00C6104D">
        <w:rPr>
          <w:rFonts w:ascii="Arial" w:hAnsi="Arial" w:cs="Arial"/>
          <w:b/>
        </w:rPr>
        <w:t xml:space="preserve"> </w:t>
      </w:r>
      <w:r w:rsidRPr="00C6104D">
        <w:rPr>
          <w:rFonts w:ascii="Arial" w:hAnsi="Arial" w:cs="Arial"/>
          <w:b/>
        </w:rPr>
        <w:t>702T</w:t>
      </w:r>
      <w:r w:rsidR="00961291">
        <w:rPr>
          <w:rFonts w:ascii="Arial" w:hAnsi="Arial" w:cs="Arial"/>
          <w:b/>
        </w:rPr>
        <w:t xml:space="preserve"> - 2013</w:t>
      </w:r>
    </w:p>
    <w:p w:rsidR="00C6104D" w:rsidRPr="00C6104D" w:rsidRDefault="00C6104D" w:rsidP="00C6104D">
      <w:pPr>
        <w:numPr>
          <w:ilvl w:val="1"/>
          <w:numId w:val="4"/>
        </w:numPr>
        <w:spacing w:after="360"/>
        <w:jc w:val="both"/>
        <w:rPr>
          <w:rFonts w:ascii="Arial" w:hAnsi="Arial" w:cs="Arial"/>
        </w:rPr>
      </w:pPr>
      <w:r w:rsidRPr="00C6104D">
        <w:rPr>
          <w:rFonts w:ascii="Arial" w:hAnsi="Arial" w:cs="Arial"/>
        </w:rPr>
        <w:t xml:space="preserve">As despesas para o exercício futuro correrão à conta das dotações orçamentárias indicadas em termo aditivo ou </w:t>
      </w:r>
      <w:proofErr w:type="spellStart"/>
      <w:r w:rsidRPr="00C6104D">
        <w:rPr>
          <w:rFonts w:ascii="Arial" w:hAnsi="Arial" w:cs="Arial"/>
        </w:rPr>
        <w:t>apostilamento</w:t>
      </w:r>
      <w:proofErr w:type="spellEnd"/>
      <w:r w:rsidRPr="00C6104D">
        <w:rPr>
          <w:rFonts w:ascii="Arial" w:hAnsi="Arial" w:cs="Arial"/>
        </w:rPr>
        <w:t>.</w:t>
      </w:r>
    </w:p>
    <w:p w:rsidR="00C6104D" w:rsidRPr="00C6104D" w:rsidRDefault="00C6104D" w:rsidP="00C6104D">
      <w:pPr>
        <w:widowControl w:val="0"/>
        <w:numPr>
          <w:ilvl w:val="0"/>
          <w:numId w:val="4"/>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DÉCIMA TERCEIRA - DA FISCALIZAÇÃO</w:t>
      </w:r>
    </w:p>
    <w:p w:rsidR="00C6104D" w:rsidRPr="00C6104D" w:rsidRDefault="00C6104D" w:rsidP="00C6104D">
      <w:pPr>
        <w:widowControl w:val="0"/>
        <w:numPr>
          <w:ilvl w:val="1"/>
          <w:numId w:val="4"/>
        </w:numPr>
        <w:suppressAutoHyphens/>
        <w:spacing w:after="360"/>
        <w:jc w:val="both"/>
        <w:rPr>
          <w:rFonts w:ascii="Arial" w:eastAsia="Verdana" w:hAnsi="Arial" w:cs="Arial"/>
        </w:rPr>
      </w:pPr>
      <w:r w:rsidRPr="00C6104D">
        <w:rPr>
          <w:rFonts w:ascii="Arial" w:eastAsia="Verdana" w:hAnsi="Arial" w:cs="Arial"/>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representante da Administração, especialmente designado, na forma dos </w:t>
      </w:r>
      <w:proofErr w:type="spellStart"/>
      <w:r w:rsidRPr="00C6104D">
        <w:rPr>
          <w:rFonts w:ascii="Arial" w:eastAsia="Verdana" w:hAnsi="Arial" w:cs="Arial"/>
        </w:rPr>
        <w:t>arts</w:t>
      </w:r>
      <w:proofErr w:type="spellEnd"/>
      <w:r w:rsidRPr="00C6104D">
        <w:rPr>
          <w:rFonts w:ascii="Arial" w:eastAsia="Verdana" w:hAnsi="Arial" w:cs="Arial"/>
        </w:rPr>
        <w:t>. 67 e 73 da Lei nº 8.666, de 1993, e do art. 6º do Decreto nº 2.271, de 1997.</w:t>
      </w:r>
    </w:p>
    <w:p w:rsidR="00C6104D" w:rsidRPr="00C6104D" w:rsidRDefault="00C6104D" w:rsidP="00C6104D">
      <w:pPr>
        <w:numPr>
          <w:ilvl w:val="2"/>
          <w:numId w:val="4"/>
        </w:numPr>
        <w:spacing w:after="360"/>
        <w:ind w:left="1277"/>
        <w:jc w:val="both"/>
        <w:rPr>
          <w:rFonts w:ascii="Arial" w:eastAsia="Verdana" w:hAnsi="Arial" w:cs="Arial"/>
        </w:rPr>
      </w:pPr>
      <w:r w:rsidRPr="00C6104D">
        <w:rPr>
          <w:rFonts w:ascii="Arial" w:hAnsi="Arial" w:cs="Arial"/>
        </w:rPr>
        <w:lastRenderedPageBreak/>
        <w:t>O representante da CONTRATANTE deverá ter a experiência necessária para o acompanhamento e controle da execução dos serviços e do contrato.</w:t>
      </w:r>
    </w:p>
    <w:p w:rsidR="00C6104D" w:rsidRPr="00C6104D" w:rsidRDefault="00C6104D" w:rsidP="00C6104D">
      <w:pPr>
        <w:numPr>
          <w:ilvl w:val="1"/>
          <w:numId w:val="4"/>
        </w:numPr>
        <w:spacing w:after="360"/>
        <w:jc w:val="both"/>
        <w:rPr>
          <w:rFonts w:ascii="Arial" w:eastAsia="Verdana" w:hAnsi="Arial" w:cs="Arial"/>
        </w:rPr>
      </w:pPr>
      <w:r w:rsidRPr="00C6104D">
        <w:rPr>
          <w:rFonts w:ascii="Arial" w:eastAsia="Verdana" w:hAnsi="Arial" w:cs="Arial"/>
        </w:rPr>
        <w:t>Além das disposições previstas nesta cláusula, a fiscalização contratual dos serviços continuados deverá seguir o disposto no Anexo IV (Guia de Fiscalização dos Contratos de Terceirização) da Instrução Normativa nº 02, de 30 de abril de 2008, da Secretaria de Logística e Tecnologia da Informação do Ministério do Planejamento, Orçamento e Gestão, no que couber, sem prejuízo de outras medidas que o órgão julgar necessárias, de acordo com a especificidade do objeto e do local</w:t>
      </w:r>
      <w:proofErr w:type="gramStart"/>
      <w:r w:rsidRPr="00C6104D">
        <w:rPr>
          <w:rFonts w:ascii="Arial" w:eastAsia="Verdana" w:hAnsi="Arial" w:cs="Arial"/>
        </w:rPr>
        <w:t>..</w:t>
      </w:r>
      <w:proofErr w:type="gramEnd"/>
    </w:p>
    <w:p w:rsidR="00C6104D" w:rsidRPr="00C6104D" w:rsidRDefault="00C6104D" w:rsidP="00C6104D">
      <w:pPr>
        <w:widowControl w:val="0"/>
        <w:numPr>
          <w:ilvl w:val="1"/>
          <w:numId w:val="4"/>
        </w:numPr>
        <w:suppressAutoHyphens/>
        <w:spacing w:after="360"/>
        <w:jc w:val="both"/>
        <w:rPr>
          <w:rFonts w:ascii="Arial" w:eastAsia="Verdana" w:hAnsi="Arial" w:cs="Arial"/>
        </w:rPr>
      </w:pPr>
      <w:r w:rsidRPr="00C6104D">
        <w:rPr>
          <w:rFonts w:ascii="Arial" w:eastAsia="Verdana" w:hAnsi="Arial" w:cs="Arial"/>
        </w:rPr>
        <w:t>A verificação da adequação da prestação do serviço deverá ser realizada com base nos critérios previstos no Termo de Referência.</w:t>
      </w:r>
    </w:p>
    <w:p w:rsidR="00C6104D" w:rsidRPr="00C6104D" w:rsidRDefault="00C6104D" w:rsidP="00C6104D">
      <w:pPr>
        <w:widowControl w:val="0"/>
        <w:numPr>
          <w:ilvl w:val="1"/>
          <w:numId w:val="4"/>
        </w:numPr>
        <w:suppressAutoHyphens/>
        <w:spacing w:after="360"/>
        <w:jc w:val="both"/>
        <w:rPr>
          <w:rFonts w:ascii="Arial" w:eastAsia="Verdana" w:hAnsi="Arial" w:cs="Arial"/>
        </w:rPr>
      </w:pPr>
      <w:r w:rsidRPr="00C6104D">
        <w:rPr>
          <w:rFonts w:ascii="Arial" w:eastAsia="Verdana" w:hAnsi="Arial" w:cs="Arial"/>
        </w:rPr>
        <w:t>A execução dos contratos deverá ser acompanhada e fiscalizada por meio de instrumentos de controle, que compreendam a mensuração dos seguintes aspectos, quando for o caso:</w:t>
      </w:r>
    </w:p>
    <w:p w:rsidR="00C6104D" w:rsidRPr="00C6104D" w:rsidRDefault="00C6104D" w:rsidP="00C6104D">
      <w:pPr>
        <w:widowControl w:val="0"/>
        <w:numPr>
          <w:ilvl w:val="2"/>
          <w:numId w:val="4"/>
        </w:numPr>
        <w:suppressAutoHyphens/>
        <w:spacing w:after="360"/>
        <w:ind w:left="1277"/>
        <w:jc w:val="both"/>
        <w:rPr>
          <w:rFonts w:ascii="Arial" w:eastAsia="Verdana" w:hAnsi="Arial" w:cs="Arial"/>
        </w:rPr>
      </w:pPr>
      <w:proofErr w:type="gramStart"/>
      <w:r w:rsidRPr="00C6104D">
        <w:rPr>
          <w:rFonts w:ascii="Arial" w:eastAsia="Verdana" w:hAnsi="Arial" w:cs="Arial"/>
        </w:rPr>
        <w:t>os</w:t>
      </w:r>
      <w:proofErr w:type="gramEnd"/>
      <w:r w:rsidRPr="00C6104D">
        <w:rPr>
          <w:rFonts w:ascii="Arial" w:eastAsia="Verdana" w:hAnsi="Arial" w:cs="Arial"/>
        </w:rPr>
        <w:t xml:space="preserve"> resultados alcançados em relação ao contratado, com a verificação dos prazos de execução e da qualidade demandada;</w:t>
      </w:r>
    </w:p>
    <w:p w:rsidR="00C6104D" w:rsidRPr="00C6104D" w:rsidRDefault="00C6104D" w:rsidP="00C6104D">
      <w:pPr>
        <w:widowControl w:val="0"/>
        <w:numPr>
          <w:ilvl w:val="2"/>
          <w:numId w:val="4"/>
        </w:numPr>
        <w:suppressAutoHyphens/>
        <w:spacing w:after="360"/>
        <w:ind w:left="1277"/>
        <w:jc w:val="both"/>
        <w:rPr>
          <w:rFonts w:ascii="Arial" w:eastAsia="Verdana" w:hAnsi="Arial" w:cs="Arial"/>
        </w:rPr>
      </w:pPr>
      <w:proofErr w:type="gramStart"/>
      <w:r w:rsidRPr="00C6104D">
        <w:rPr>
          <w:rFonts w:ascii="Arial" w:eastAsia="Verdana" w:hAnsi="Arial" w:cs="Arial"/>
        </w:rPr>
        <w:t>os</w:t>
      </w:r>
      <w:proofErr w:type="gramEnd"/>
      <w:r w:rsidRPr="00C6104D">
        <w:rPr>
          <w:rFonts w:ascii="Arial" w:eastAsia="Verdana" w:hAnsi="Arial" w:cs="Arial"/>
        </w:rPr>
        <w:t xml:space="preserve"> recursos humanos empregados, em função da quantidade e da formação profissional exigidas;</w:t>
      </w:r>
    </w:p>
    <w:p w:rsidR="00C6104D" w:rsidRPr="00C6104D" w:rsidRDefault="00C6104D" w:rsidP="00C6104D">
      <w:pPr>
        <w:widowControl w:val="0"/>
        <w:numPr>
          <w:ilvl w:val="2"/>
          <w:numId w:val="4"/>
        </w:numPr>
        <w:suppressAutoHyphens/>
        <w:spacing w:after="360"/>
        <w:ind w:left="1277"/>
        <w:jc w:val="both"/>
        <w:rPr>
          <w:rFonts w:ascii="Arial" w:eastAsia="Verdana" w:hAnsi="Arial" w:cs="Arial"/>
        </w:rPr>
      </w:pPr>
      <w:proofErr w:type="gramStart"/>
      <w:r w:rsidRPr="00C6104D">
        <w:rPr>
          <w:rFonts w:ascii="Arial" w:eastAsia="Verdana" w:hAnsi="Arial" w:cs="Arial"/>
        </w:rPr>
        <w:t>a</w:t>
      </w:r>
      <w:proofErr w:type="gramEnd"/>
      <w:r w:rsidRPr="00C6104D">
        <w:rPr>
          <w:rFonts w:ascii="Arial" w:eastAsia="Verdana" w:hAnsi="Arial" w:cs="Arial"/>
        </w:rPr>
        <w:t xml:space="preserve"> qualidade e quantidade dos recursos materiais utilizados;</w:t>
      </w:r>
    </w:p>
    <w:p w:rsidR="00C6104D" w:rsidRPr="00C6104D" w:rsidRDefault="00C6104D" w:rsidP="00C6104D">
      <w:pPr>
        <w:widowControl w:val="0"/>
        <w:numPr>
          <w:ilvl w:val="2"/>
          <w:numId w:val="4"/>
        </w:numPr>
        <w:suppressAutoHyphens/>
        <w:spacing w:after="360"/>
        <w:ind w:left="1277"/>
        <w:jc w:val="both"/>
        <w:rPr>
          <w:rFonts w:ascii="Arial" w:eastAsia="Verdana" w:hAnsi="Arial" w:cs="Arial"/>
        </w:rPr>
      </w:pPr>
      <w:proofErr w:type="gramStart"/>
      <w:r w:rsidRPr="00C6104D">
        <w:rPr>
          <w:rFonts w:ascii="Arial" w:eastAsia="Verdana" w:hAnsi="Arial" w:cs="Arial"/>
        </w:rPr>
        <w:t>a</w:t>
      </w:r>
      <w:proofErr w:type="gramEnd"/>
      <w:r w:rsidRPr="00C6104D">
        <w:rPr>
          <w:rFonts w:ascii="Arial" w:eastAsia="Verdana" w:hAnsi="Arial" w:cs="Arial"/>
        </w:rPr>
        <w:t xml:space="preserve"> adequação dos serviços prestados à rotina de execução estabelecida;</w:t>
      </w:r>
    </w:p>
    <w:p w:rsidR="00C6104D" w:rsidRPr="00C6104D" w:rsidRDefault="00C6104D" w:rsidP="00C6104D">
      <w:pPr>
        <w:widowControl w:val="0"/>
        <w:numPr>
          <w:ilvl w:val="2"/>
          <w:numId w:val="4"/>
        </w:numPr>
        <w:suppressAutoHyphens/>
        <w:spacing w:after="360"/>
        <w:ind w:left="1277"/>
        <w:jc w:val="both"/>
        <w:rPr>
          <w:rFonts w:ascii="Arial" w:eastAsia="Verdana" w:hAnsi="Arial" w:cs="Arial"/>
        </w:rPr>
      </w:pPr>
      <w:proofErr w:type="gramStart"/>
      <w:r w:rsidRPr="00C6104D">
        <w:rPr>
          <w:rFonts w:ascii="Arial" w:eastAsia="Verdana" w:hAnsi="Arial" w:cs="Arial"/>
        </w:rPr>
        <w:t>o</w:t>
      </w:r>
      <w:proofErr w:type="gramEnd"/>
      <w:r w:rsidRPr="00C6104D">
        <w:rPr>
          <w:rFonts w:ascii="Arial" w:eastAsia="Verdana" w:hAnsi="Arial" w:cs="Arial"/>
        </w:rPr>
        <w:t xml:space="preserve"> cumprimento das demais obrigações decorrentes do contrato; e</w:t>
      </w:r>
    </w:p>
    <w:p w:rsidR="00C6104D" w:rsidRPr="00C6104D" w:rsidRDefault="00C6104D" w:rsidP="00C6104D">
      <w:pPr>
        <w:widowControl w:val="0"/>
        <w:numPr>
          <w:ilvl w:val="2"/>
          <w:numId w:val="4"/>
        </w:numPr>
        <w:suppressAutoHyphens/>
        <w:spacing w:after="360"/>
        <w:ind w:left="1277"/>
        <w:jc w:val="both"/>
        <w:rPr>
          <w:rFonts w:ascii="Arial" w:eastAsia="Verdana" w:hAnsi="Arial" w:cs="Arial"/>
        </w:rPr>
      </w:pPr>
      <w:proofErr w:type="gramStart"/>
      <w:r w:rsidRPr="00C6104D">
        <w:rPr>
          <w:rFonts w:ascii="Arial" w:eastAsia="Verdana" w:hAnsi="Arial" w:cs="Arial"/>
        </w:rPr>
        <w:t>a</w:t>
      </w:r>
      <w:proofErr w:type="gramEnd"/>
      <w:r w:rsidRPr="00C6104D">
        <w:rPr>
          <w:rFonts w:ascii="Arial" w:eastAsia="Verdana" w:hAnsi="Arial" w:cs="Arial"/>
        </w:rPr>
        <w:t xml:space="preserve"> satisfação do público usuário.</w:t>
      </w:r>
    </w:p>
    <w:p w:rsidR="00C6104D" w:rsidRPr="00C6104D" w:rsidRDefault="00C6104D" w:rsidP="00C6104D">
      <w:pPr>
        <w:widowControl w:val="0"/>
        <w:numPr>
          <w:ilvl w:val="1"/>
          <w:numId w:val="4"/>
        </w:numPr>
        <w:suppressAutoHyphens/>
        <w:spacing w:after="360"/>
        <w:jc w:val="both"/>
        <w:rPr>
          <w:rFonts w:ascii="Arial" w:eastAsia="Verdana" w:hAnsi="Arial" w:cs="Arial"/>
        </w:rPr>
      </w:pPr>
      <w:r w:rsidRPr="00C6104D">
        <w:rPr>
          <w:rFonts w:ascii="Arial" w:eastAsia="Verdana" w:hAnsi="Arial" w:cs="Arial"/>
        </w:rPr>
        <w:t xml:space="preserve">O representante da Administração </w:t>
      </w:r>
      <w:r w:rsidRPr="00C6104D">
        <w:rPr>
          <w:rFonts w:ascii="Arial" w:hAnsi="Arial" w:cs="Arial"/>
        </w:rPr>
        <w:t xml:space="preserve">anotará em registro próprio todas as ocorrências relacionadas com a execução do contrato, indicando dia, mês e ano, bem como o nome dos empregados eventualmente envolvidos, </w:t>
      </w:r>
      <w:r w:rsidRPr="00C6104D">
        <w:rPr>
          <w:rFonts w:ascii="Arial" w:eastAsia="Verdana" w:hAnsi="Arial" w:cs="Arial"/>
        </w:rPr>
        <w:t>adotando as providências necessárias ao fiel cumprimento das cláusulas contratuais e comunicando a autoridade competente, quando for o caso, conforme o disposto nos §§ 1º e 2º do artigo 67 da Lei nº 8.666, de 1993.</w:t>
      </w:r>
    </w:p>
    <w:p w:rsidR="00C6104D" w:rsidRPr="00C6104D" w:rsidRDefault="00C6104D" w:rsidP="00C6104D">
      <w:pPr>
        <w:widowControl w:val="0"/>
        <w:numPr>
          <w:ilvl w:val="1"/>
          <w:numId w:val="4"/>
        </w:numPr>
        <w:suppressAutoHyphens/>
        <w:spacing w:after="360"/>
        <w:jc w:val="both"/>
        <w:rPr>
          <w:rFonts w:ascii="Arial" w:eastAsia="Verdana" w:hAnsi="Arial" w:cs="Arial"/>
        </w:rPr>
      </w:pPr>
      <w:r w:rsidRPr="00C6104D">
        <w:rPr>
          <w:rFonts w:ascii="Arial" w:eastAsia="Verdana" w:hAnsi="Arial" w:cs="Arial"/>
        </w:rPr>
        <w:t>O descumprimento total ou parcial das responsabilidades assumidas pela CONTRATADA, sobretudo quanto às obrigações e encargos sociais e trabalhistas, ensejará a aplicação de sanções administrativas, previstas no instrumento convocatório e na legislação vigente, podendo culminar em rescisão contratual, conforme disposto nos artigos 77 e 87 da Lei nº 8.666, de 1993.</w:t>
      </w:r>
    </w:p>
    <w:p w:rsidR="00C6104D" w:rsidRPr="00C6104D" w:rsidRDefault="00C6104D" w:rsidP="00C6104D">
      <w:pPr>
        <w:widowControl w:val="0"/>
        <w:numPr>
          <w:ilvl w:val="1"/>
          <w:numId w:val="4"/>
        </w:numPr>
        <w:suppressAutoHyphens/>
        <w:spacing w:after="360"/>
        <w:jc w:val="both"/>
        <w:rPr>
          <w:rFonts w:ascii="Arial" w:hAnsi="Arial" w:cs="Arial"/>
        </w:rPr>
      </w:pPr>
      <w:r w:rsidRPr="00C6104D">
        <w:rPr>
          <w:rFonts w:ascii="Arial" w:hAnsi="Arial" w:cs="Arial"/>
        </w:rPr>
        <w:lastRenderedPageBreak/>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w:t>
      </w:r>
      <w:proofErr w:type="spellStart"/>
      <w:proofErr w:type="gramStart"/>
      <w:r w:rsidRPr="00C6104D">
        <w:rPr>
          <w:rFonts w:ascii="Arial" w:hAnsi="Arial" w:cs="Arial"/>
        </w:rPr>
        <w:t>co-responsabilidade</w:t>
      </w:r>
      <w:proofErr w:type="spellEnd"/>
      <w:proofErr w:type="gramEnd"/>
      <w:r w:rsidRPr="00C6104D">
        <w:rPr>
          <w:rFonts w:ascii="Arial" w:hAnsi="Arial" w:cs="Arial"/>
        </w:rPr>
        <w:t xml:space="preserve"> da CONTRATANTE ou de seus agentes e prepostos, de conformidade com o art. 70 da Lei nº 8.666, de 1993. </w:t>
      </w:r>
    </w:p>
    <w:p w:rsidR="00C6104D" w:rsidRPr="00C6104D" w:rsidRDefault="00C6104D" w:rsidP="00C6104D">
      <w:pPr>
        <w:widowControl w:val="0"/>
        <w:numPr>
          <w:ilvl w:val="0"/>
          <w:numId w:val="4"/>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DÉCIMA QUARTA - DAS ALTERAÇÕES</w:t>
      </w:r>
    </w:p>
    <w:p w:rsidR="00C6104D" w:rsidRPr="00C6104D" w:rsidRDefault="00C6104D" w:rsidP="00C6104D">
      <w:pPr>
        <w:widowControl w:val="0"/>
        <w:numPr>
          <w:ilvl w:val="1"/>
          <w:numId w:val="4"/>
        </w:numPr>
        <w:suppressAutoHyphens/>
        <w:spacing w:after="360"/>
        <w:jc w:val="both"/>
        <w:rPr>
          <w:rFonts w:ascii="Arial" w:hAnsi="Arial" w:cs="Arial"/>
        </w:rPr>
      </w:pPr>
      <w:r w:rsidRPr="00C6104D">
        <w:rPr>
          <w:rFonts w:ascii="Arial" w:hAnsi="Arial" w:cs="Arial"/>
        </w:rPr>
        <w:t xml:space="preserve">Eventuais alterações contratuais reger-se-ão pela disciplina do artigo 65 da Lei nº 8.666, de 1993. </w:t>
      </w:r>
    </w:p>
    <w:p w:rsidR="00C6104D" w:rsidRPr="00C6104D" w:rsidRDefault="00C6104D" w:rsidP="00C6104D">
      <w:pPr>
        <w:widowControl w:val="0"/>
        <w:numPr>
          <w:ilvl w:val="2"/>
          <w:numId w:val="4"/>
        </w:numPr>
        <w:suppressAutoHyphens/>
        <w:spacing w:after="360"/>
        <w:ind w:left="1277"/>
        <w:jc w:val="both"/>
        <w:rPr>
          <w:rFonts w:ascii="Arial" w:hAnsi="Arial" w:cs="Arial"/>
        </w:rPr>
      </w:pPr>
      <w:r w:rsidRPr="00C6104D">
        <w:rPr>
          <w:rFonts w:ascii="Arial" w:hAnsi="Arial" w:cs="Arial"/>
        </w:rPr>
        <w:t xml:space="preserve">A CONTRATADA ficará </w:t>
      </w:r>
      <w:proofErr w:type="gramStart"/>
      <w:r w:rsidRPr="00C6104D">
        <w:rPr>
          <w:rFonts w:ascii="Arial" w:hAnsi="Arial" w:cs="Arial"/>
        </w:rPr>
        <w:t>obrigada a aceitar, nas mesmas condições contratuais, os acréscimos ou supressões que se fizerem necessários, até o limite de 25% (vinte e cinco por cento) do valor inicial atualizado da contratação</w:t>
      </w:r>
      <w:proofErr w:type="gramEnd"/>
      <w:r w:rsidRPr="00C6104D">
        <w:rPr>
          <w:rFonts w:ascii="Arial" w:hAnsi="Arial" w:cs="Arial"/>
        </w:rPr>
        <w:t>.</w:t>
      </w:r>
    </w:p>
    <w:p w:rsidR="00C6104D" w:rsidRPr="00C6104D" w:rsidRDefault="00C6104D" w:rsidP="00C6104D">
      <w:pPr>
        <w:widowControl w:val="0"/>
        <w:numPr>
          <w:ilvl w:val="2"/>
          <w:numId w:val="4"/>
        </w:numPr>
        <w:suppressAutoHyphens/>
        <w:spacing w:after="360"/>
        <w:ind w:left="1277"/>
        <w:jc w:val="both"/>
        <w:rPr>
          <w:rFonts w:ascii="Arial" w:hAnsi="Arial" w:cs="Arial"/>
        </w:rPr>
      </w:pPr>
      <w:r w:rsidRPr="00C6104D">
        <w:rPr>
          <w:rFonts w:ascii="Arial" w:hAnsi="Arial" w:cs="Arial"/>
        </w:rPr>
        <w:t xml:space="preserve">As supressões </w:t>
      </w:r>
      <w:proofErr w:type="gramStart"/>
      <w:r w:rsidRPr="00C6104D">
        <w:rPr>
          <w:rFonts w:ascii="Arial" w:hAnsi="Arial" w:cs="Arial"/>
        </w:rPr>
        <w:t>resultantes de acordo celebrado</w:t>
      </w:r>
      <w:proofErr w:type="gramEnd"/>
      <w:r w:rsidRPr="00C6104D">
        <w:rPr>
          <w:rFonts w:ascii="Arial" w:hAnsi="Arial" w:cs="Arial"/>
        </w:rPr>
        <w:t xml:space="preserve"> entre os contratantes poderão exceder o limite de 25% (vinte e cinco por cento).</w:t>
      </w:r>
    </w:p>
    <w:p w:rsidR="00C6104D" w:rsidRPr="00C6104D" w:rsidRDefault="00C6104D" w:rsidP="00C6104D">
      <w:pPr>
        <w:widowControl w:val="0"/>
        <w:suppressAutoHyphens/>
        <w:spacing w:after="360"/>
        <w:ind w:left="1277"/>
        <w:jc w:val="both"/>
        <w:rPr>
          <w:rFonts w:ascii="Arial" w:hAnsi="Arial" w:cs="Arial"/>
        </w:rPr>
      </w:pPr>
    </w:p>
    <w:p w:rsidR="00C6104D" w:rsidRPr="00C6104D" w:rsidRDefault="00C6104D" w:rsidP="00C6104D">
      <w:pPr>
        <w:widowControl w:val="0"/>
        <w:numPr>
          <w:ilvl w:val="0"/>
          <w:numId w:val="4"/>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 xml:space="preserve">CLÁUSULA DÉCIMA QUINTA – DOS NÍVEIS DE SERVIÇOS, DAS INFRAÇÕES </w:t>
      </w:r>
      <w:proofErr w:type="spellStart"/>
      <w:r w:rsidRPr="00C6104D">
        <w:rPr>
          <w:rFonts w:ascii="Arial" w:hAnsi="Arial" w:cs="Arial"/>
          <w:b/>
          <w:highlight w:val="lightGray"/>
          <w:u w:val="single"/>
          <w:shd w:val="clear" w:color="auto" w:fill="C0C0C0"/>
        </w:rPr>
        <w:t>INFRAÇÕES</w:t>
      </w:r>
      <w:proofErr w:type="spellEnd"/>
      <w:r w:rsidRPr="00C6104D">
        <w:rPr>
          <w:rFonts w:ascii="Arial" w:hAnsi="Arial" w:cs="Arial"/>
          <w:b/>
          <w:highlight w:val="lightGray"/>
          <w:u w:val="single"/>
          <w:shd w:val="clear" w:color="auto" w:fill="C0C0C0"/>
        </w:rPr>
        <w:t xml:space="preserve"> E DAS SANÇÕES </w:t>
      </w:r>
      <w:proofErr w:type="gramStart"/>
      <w:r w:rsidRPr="00C6104D">
        <w:rPr>
          <w:rFonts w:ascii="Arial" w:hAnsi="Arial" w:cs="Arial"/>
          <w:b/>
          <w:highlight w:val="lightGray"/>
          <w:u w:val="single"/>
          <w:shd w:val="clear" w:color="auto" w:fill="C0C0C0"/>
        </w:rPr>
        <w:t>ADMINISTRATIVAS</w:t>
      </w:r>
      <w:proofErr w:type="gramEnd"/>
    </w:p>
    <w:p w:rsidR="00C6104D" w:rsidRPr="00C6104D" w:rsidRDefault="00C6104D" w:rsidP="00C6104D">
      <w:pPr>
        <w:numPr>
          <w:ilvl w:val="1"/>
          <w:numId w:val="4"/>
        </w:numPr>
        <w:spacing w:before="120" w:after="120"/>
        <w:jc w:val="both"/>
        <w:rPr>
          <w:rFonts w:ascii="Arial" w:hAnsi="Arial" w:cs="Arial"/>
        </w:rPr>
      </w:pPr>
      <w:r w:rsidRPr="00C6104D">
        <w:rPr>
          <w:rFonts w:ascii="Arial" w:hAnsi="Arial" w:cs="Arial"/>
        </w:rPr>
        <w:t>Comete infração administrativa, nos termos da Lei nº 10.520, de 2002, do Decreto nº 3.555, de 2000 e do Decreto nº 5.450, de 2005, a licitante/Adjudicatária que, no decorrer da licitação:</w:t>
      </w:r>
    </w:p>
    <w:p w:rsidR="00C6104D" w:rsidRPr="00C6104D" w:rsidRDefault="00C6104D" w:rsidP="00C6104D">
      <w:pPr>
        <w:numPr>
          <w:ilvl w:val="2"/>
          <w:numId w:val="4"/>
        </w:numPr>
        <w:spacing w:before="120" w:after="120"/>
        <w:ind w:left="709"/>
        <w:jc w:val="both"/>
        <w:rPr>
          <w:rFonts w:ascii="Arial" w:hAnsi="Arial" w:cs="Arial"/>
        </w:rPr>
      </w:pPr>
      <w:r w:rsidRPr="00C6104D">
        <w:rPr>
          <w:rFonts w:ascii="Arial" w:hAnsi="Arial" w:cs="Arial"/>
        </w:rPr>
        <w:t>Não assinar o contrato, quando convocada dentro do prazo de validade da proposta;</w:t>
      </w:r>
    </w:p>
    <w:p w:rsidR="00C6104D" w:rsidRPr="00C6104D" w:rsidRDefault="00C6104D" w:rsidP="00C6104D">
      <w:pPr>
        <w:numPr>
          <w:ilvl w:val="2"/>
          <w:numId w:val="4"/>
        </w:numPr>
        <w:spacing w:before="120" w:after="120"/>
        <w:ind w:left="709"/>
        <w:jc w:val="both"/>
        <w:rPr>
          <w:rFonts w:ascii="Arial" w:hAnsi="Arial" w:cs="Arial"/>
        </w:rPr>
      </w:pPr>
      <w:r w:rsidRPr="00C6104D">
        <w:rPr>
          <w:rFonts w:ascii="Arial" w:hAnsi="Arial" w:cs="Arial"/>
        </w:rPr>
        <w:t>Apresentar documentação falsa;</w:t>
      </w:r>
    </w:p>
    <w:p w:rsidR="00C6104D" w:rsidRPr="00C6104D" w:rsidRDefault="00C6104D" w:rsidP="00C6104D">
      <w:pPr>
        <w:numPr>
          <w:ilvl w:val="2"/>
          <w:numId w:val="4"/>
        </w:numPr>
        <w:spacing w:before="120" w:after="120"/>
        <w:ind w:left="709"/>
        <w:jc w:val="both"/>
        <w:rPr>
          <w:rFonts w:ascii="Arial" w:hAnsi="Arial" w:cs="Arial"/>
        </w:rPr>
      </w:pPr>
      <w:r w:rsidRPr="00C6104D">
        <w:rPr>
          <w:rFonts w:ascii="Arial" w:hAnsi="Arial" w:cs="Arial"/>
        </w:rPr>
        <w:t>Deixar de entregar os documentos exigidos no certame;</w:t>
      </w:r>
    </w:p>
    <w:p w:rsidR="00C6104D" w:rsidRPr="00C6104D" w:rsidRDefault="00C6104D" w:rsidP="00C6104D">
      <w:pPr>
        <w:numPr>
          <w:ilvl w:val="2"/>
          <w:numId w:val="4"/>
        </w:numPr>
        <w:spacing w:before="120" w:after="120"/>
        <w:ind w:left="709"/>
        <w:jc w:val="both"/>
        <w:rPr>
          <w:rFonts w:ascii="Arial" w:hAnsi="Arial" w:cs="Arial"/>
        </w:rPr>
      </w:pPr>
      <w:r w:rsidRPr="00C6104D">
        <w:rPr>
          <w:rFonts w:ascii="Arial" w:hAnsi="Arial" w:cs="Arial"/>
        </w:rPr>
        <w:t>Não mantiver a sua proposta dentro de prazo de validade;</w:t>
      </w:r>
    </w:p>
    <w:p w:rsidR="00C6104D" w:rsidRPr="00C6104D" w:rsidRDefault="00C6104D" w:rsidP="00C6104D">
      <w:pPr>
        <w:numPr>
          <w:ilvl w:val="2"/>
          <w:numId w:val="4"/>
        </w:numPr>
        <w:spacing w:before="120" w:after="120"/>
        <w:ind w:left="709"/>
        <w:jc w:val="both"/>
        <w:rPr>
          <w:rFonts w:ascii="Arial" w:hAnsi="Arial" w:cs="Arial"/>
        </w:rPr>
      </w:pPr>
      <w:r w:rsidRPr="00C6104D">
        <w:rPr>
          <w:rFonts w:ascii="Arial" w:hAnsi="Arial" w:cs="Arial"/>
        </w:rPr>
        <w:t>Comportar-se de modo inidôneo;</w:t>
      </w:r>
    </w:p>
    <w:p w:rsidR="00C6104D" w:rsidRPr="00C6104D" w:rsidRDefault="00C6104D" w:rsidP="00C6104D">
      <w:pPr>
        <w:numPr>
          <w:ilvl w:val="2"/>
          <w:numId w:val="4"/>
        </w:numPr>
        <w:spacing w:before="120" w:after="120"/>
        <w:ind w:left="709"/>
        <w:jc w:val="both"/>
        <w:rPr>
          <w:rFonts w:ascii="Arial" w:hAnsi="Arial" w:cs="Arial"/>
        </w:rPr>
      </w:pPr>
      <w:r w:rsidRPr="00C6104D">
        <w:rPr>
          <w:rFonts w:ascii="Arial" w:hAnsi="Arial" w:cs="Arial"/>
        </w:rPr>
        <w:t>Cometer fraude fiscal;</w:t>
      </w:r>
    </w:p>
    <w:p w:rsidR="00C6104D" w:rsidRPr="00C6104D" w:rsidRDefault="00C6104D" w:rsidP="00C6104D">
      <w:pPr>
        <w:numPr>
          <w:ilvl w:val="2"/>
          <w:numId w:val="4"/>
        </w:numPr>
        <w:spacing w:before="120" w:after="120"/>
        <w:ind w:left="709"/>
        <w:jc w:val="both"/>
        <w:rPr>
          <w:rFonts w:ascii="Arial" w:hAnsi="Arial" w:cs="Arial"/>
        </w:rPr>
      </w:pPr>
      <w:r w:rsidRPr="00C6104D">
        <w:rPr>
          <w:rFonts w:ascii="Arial" w:hAnsi="Arial" w:cs="Arial"/>
        </w:rPr>
        <w:t>Fizer declaração falsa;</w:t>
      </w:r>
    </w:p>
    <w:p w:rsidR="00C6104D" w:rsidRPr="00C6104D" w:rsidRDefault="00C6104D" w:rsidP="00C6104D">
      <w:pPr>
        <w:numPr>
          <w:ilvl w:val="2"/>
          <w:numId w:val="4"/>
        </w:numPr>
        <w:spacing w:before="120" w:after="120"/>
        <w:ind w:left="709"/>
        <w:jc w:val="both"/>
        <w:rPr>
          <w:rFonts w:ascii="Arial" w:hAnsi="Arial" w:cs="Arial"/>
        </w:rPr>
      </w:pPr>
      <w:r w:rsidRPr="00C6104D">
        <w:rPr>
          <w:rFonts w:ascii="Arial" w:hAnsi="Arial" w:cs="Arial"/>
        </w:rPr>
        <w:t>Ensejar o retardamento da execução do certame.</w:t>
      </w:r>
    </w:p>
    <w:p w:rsidR="00C6104D" w:rsidRPr="00C6104D" w:rsidRDefault="00C6104D" w:rsidP="00C6104D">
      <w:pPr>
        <w:numPr>
          <w:ilvl w:val="1"/>
          <w:numId w:val="4"/>
        </w:numPr>
        <w:spacing w:before="120" w:after="120"/>
        <w:ind w:left="709"/>
        <w:jc w:val="both"/>
        <w:rPr>
          <w:rFonts w:ascii="Arial" w:hAnsi="Arial" w:cs="Arial"/>
        </w:rPr>
      </w:pPr>
      <w:r w:rsidRPr="00C6104D">
        <w:rPr>
          <w:rFonts w:ascii="Arial" w:hAnsi="Arial" w:cs="Arial"/>
        </w:rPr>
        <w:t>A licitante/Adjudicatária que cometer qualquer das infrações discriminadas no subitem anterior ficará sujeita, sem prejuízo da responsabilidade civil e criminal, às seguintes sanções:</w:t>
      </w:r>
    </w:p>
    <w:p w:rsidR="00C6104D" w:rsidRPr="00C6104D" w:rsidRDefault="00C6104D" w:rsidP="00C6104D">
      <w:pPr>
        <w:numPr>
          <w:ilvl w:val="0"/>
          <w:numId w:val="1"/>
        </w:numPr>
        <w:tabs>
          <w:tab w:val="left" w:pos="1276"/>
        </w:tabs>
        <w:spacing w:before="120" w:after="120"/>
        <w:ind w:left="1418"/>
        <w:jc w:val="both"/>
        <w:rPr>
          <w:rFonts w:ascii="Arial" w:hAnsi="Arial" w:cs="Arial"/>
        </w:rPr>
      </w:pPr>
      <w:r w:rsidRPr="00C6104D">
        <w:rPr>
          <w:rFonts w:ascii="Arial" w:hAnsi="Arial" w:cs="Arial"/>
        </w:rPr>
        <w:t xml:space="preserve">Multa de até </w:t>
      </w:r>
      <w:r w:rsidRPr="00C6104D">
        <w:rPr>
          <w:rFonts w:ascii="Arial" w:hAnsi="Arial" w:cs="Arial"/>
          <w:b/>
          <w:bCs/>
        </w:rPr>
        <w:t>10% (dez por cento)</w:t>
      </w:r>
      <w:r w:rsidRPr="00C6104D">
        <w:rPr>
          <w:rFonts w:ascii="Arial" w:hAnsi="Arial" w:cs="Arial"/>
        </w:rPr>
        <w:t xml:space="preserve"> sobre o valor estimado do(s) item(s) prejudicado(s) pela conduta do licitante;</w:t>
      </w:r>
    </w:p>
    <w:p w:rsidR="00C6104D" w:rsidRPr="00C6104D" w:rsidRDefault="00C6104D" w:rsidP="00C6104D">
      <w:pPr>
        <w:numPr>
          <w:ilvl w:val="0"/>
          <w:numId w:val="1"/>
        </w:numPr>
        <w:tabs>
          <w:tab w:val="left" w:pos="1276"/>
        </w:tabs>
        <w:spacing w:before="120" w:after="120"/>
        <w:ind w:left="1418"/>
        <w:jc w:val="both"/>
        <w:rPr>
          <w:rFonts w:ascii="Arial" w:hAnsi="Arial" w:cs="Arial"/>
        </w:rPr>
      </w:pPr>
      <w:r w:rsidRPr="00C6104D">
        <w:rPr>
          <w:rFonts w:ascii="Arial" w:hAnsi="Arial" w:cs="Arial"/>
        </w:rPr>
        <w:lastRenderedPageBreak/>
        <w:t>Impedimento de licitar e de contratar com a União e descredenciamento no SICAF, pelo prazo de até cinco anos;</w:t>
      </w:r>
    </w:p>
    <w:p w:rsidR="00C6104D" w:rsidRPr="00C6104D" w:rsidRDefault="00C6104D" w:rsidP="00C6104D">
      <w:pPr>
        <w:widowControl w:val="0"/>
        <w:numPr>
          <w:ilvl w:val="1"/>
          <w:numId w:val="4"/>
        </w:numPr>
        <w:suppressAutoHyphens/>
        <w:autoSpaceDE w:val="0"/>
        <w:ind w:right="-568"/>
        <w:jc w:val="both"/>
        <w:rPr>
          <w:rFonts w:ascii="Arial" w:hAnsi="Arial" w:cs="Arial"/>
        </w:rPr>
      </w:pPr>
      <w:r w:rsidRPr="00C6104D">
        <w:rPr>
          <w:rFonts w:ascii="Arial" w:hAnsi="Arial" w:cs="Arial"/>
        </w:rPr>
        <w:t xml:space="preserve">É atribuição do Contratado, manter os níveis de serviços contratados, em conformidade com o Termo de </w:t>
      </w:r>
      <w:proofErr w:type="spellStart"/>
      <w:r w:rsidRPr="00C6104D">
        <w:rPr>
          <w:rFonts w:ascii="Arial" w:hAnsi="Arial" w:cs="Arial"/>
        </w:rPr>
        <w:t>Referênica</w:t>
      </w:r>
      <w:proofErr w:type="spellEnd"/>
      <w:r w:rsidRPr="00C6104D">
        <w:rPr>
          <w:rFonts w:ascii="Arial" w:hAnsi="Arial" w:cs="Arial"/>
        </w:rPr>
        <w:t xml:space="preserve"> e o seguinte:</w:t>
      </w:r>
    </w:p>
    <w:p w:rsidR="00C6104D" w:rsidRPr="00C6104D" w:rsidRDefault="00C6104D" w:rsidP="00C6104D">
      <w:pPr>
        <w:widowControl w:val="0"/>
        <w:numPr>
          <w:ilvl w:val="2"/>
          <w:numId w:val="4"/>
        </w:numPr>
        <w:suppressAutoHyphens/>
        <w:autoSpaceDE w:val="0"/>
        <w:ind w:left="1277" w:right="-568"/>
        <w:jc w:val="both"/>
        <w:rPr>
          <w:rFonts w:ascii="Arial" w:hAnsi="Arial" w:cs="Arial"/>
        </w:rPr>
      </w:pPr>
      <w:r w:rsidRPr="00C6104D">
        <w:rPr>
          <w:rFonts w:ascii="Arial" w:hAnsi="Arial" w:cs="Arial"/>
        </w:rPr>
        <w:t xml:space="preserve"> Prestar o serviço objeto desta contratação 24 (vinte e quatro) horas por dia, </w:t>
      </w:r>
      <w:proofErr w:type="gramStart"/>
      <w:r w:rsidRPr="00C6104D">
        <w:rPr>
          <w:rFonts w:ascii="Arial" w:hAnsi="Arial" w:cs="Arial"/>
        </w:rPr>
        <w:t>7</w:t>
      </w:r>
      <w:proofErr w:type="gramEnd"/>
      <w:r w:rsidRPr="00C6104D">
        <w:rPr>
          <w:rFonts w:ascii="Arial" w:hAnsi="Arial" w:cs="Arial"/>
        </w:rPr>
        <w:t xml:space="preserve"> (sete) dias por semana, durante todo o período de vigência do contrato, salvaguardados os casos de interrupções programadas. Os serviços deverão ser prestados de forma ininterrupta, com disponibilidade anual mínima em 99,90% (noventa e nove por cento e noventa centésimos) do tempo contratado. Na hipótese de ocorrência de interrupções total de prestação de serviço de recebimento e/ou realização de chamadas, as falhas deverão ser corrigidas e o serviço restabelecido em no máximo </w:t>
      </w:r>
      <w:proofErr w:type="gramStart"/>
      <w:r w:rsidRPr="00C6104D">
        <w:rPr>
          <w:rFonts w:ascii="Arial" w:hAnsi="Arial" w:cs="Arial"/>
        </w:rPr>
        <w:t>2</w:t>
      </w:r>
      <w:proofErr w:type="gramEnd"/>
      <w:r w:rsidRPr="00C6104D">
        <w:rPr>
          <w:rFonts w:ascii="Arial" w:hAnsi="Arial" w:cs="Arial"/>
        </w:rPr>
        <w:t xml:space="preserve"> (duas) horas. Caso haja indisponibilidade do Entroncamento IP e não haja interrupção no serviço para a CONTRATADA por conta do encaminhamento das chamadas de saída para o Entroncamento E1, ou vice-versa, as falhas em questão deverão ser corrigidas em até </w:t>
      </w:r>
      <w:proofErr w:type="gramStart"/>
      <w:r w:rsidRPr="00C6104D">
        <w:rPr>
          <w:rFonts w:ascii="Arial" w:hAnsi="Arial" w:cs="Arial"/>
        </w:rPr>
        <w:t>8</w:t>
      </w:r>
      <w:proofErr w:type="gramEnd"/>
      <w:r w:rsidRPr="00C6104D">
        <w:rPr>
          <w:rFonts w:ascii="Arial" w:hAnsi="Arial" w:cs="Arial"/>
        </w:rPr>
        <w:t xml:space="preserve"> (oito) horas.</w:t>
      </w:r>
    </w:p>
    <w:p w:rsidR="00C6104D" w:rsidRPr="00C6104D" w:rsidRDefault="00C6104D" w:rsidP="00C6104D">
      <w:pPr>
        <w:autoSpaceDE w:val="0"/>
        <w:ind w:left="851" w:right="-568"/>
        <w:jc w:val="both"/>
        <w:rPr>
          <w:rFonts w:ascii="Arial" w:hAnsi="Arial" w:cs="Arial"/>
        </w:rPr>
      </w:pPr>
    </w:p>
    <w:p w:rsidR="00C6104D" w:rsidRPr="00C6104D" w:rsidRDefault="00C6104D" w:rsidP="00C6104D">
      <w:pPr>
        <w:widowControl w:val="0"/>
        <w:numPr>
          <w:ilvl w:val="2"/>
          <w:numId w:val="4"/>
        </w:numPr>
        <w:suppressAutoHyphens/>
        <w:autoSpaceDE w:val="0"/>
        <w:ind w:left="1277" w:right="-568"/>
        <w:jc w:val="both"/>
        <w:rPr>
          <w:rFonts w:ascii="Arial" w:hAnsi="Arial" w:cs="Arial"/>
        </w:rPr>
      </w:pPr>
      <w:r w:rsidRPr="00C6104D">
        <w:rPr>
          <w:rFonts w:ascii="Arial" w:hAnsi="Arial" w:cs="Arial"/>
        </w:rPr>
        <w:t xml:space="preserve"> </w:t>
      </w:r>
      <w:proofErr w:type="gramStart"/>
      <w:r w:rsidRPr="00C6104D">
        <w:rPr>
          <w:rFonts w:ascii="Arial" w:hAnsi="Arial" w:cs="Arial"/>
        </w:rPr>
        <w:t>prestar</w:t>
      </w:r>
      <w:proofErr w:type="gramEnd"/>
      <w:r w:rsidRPr="00C6104D">
        <w:rPr>
          <w:rFonts w:ascii="Arial" w:hAnsi="Arial" w:cs="Arial"/>
        </w:rPr>
        <w:t xml:space="preserve"> suporte técnico em período integral, com atendimento imediato em caso de falha nos entroncamentos de entrada, nos entroncamentos de saída, bem como nos demais componentes ou equipamentos de responsabilidade da CONTRATADA.</w:t>
      </w:r>
    </w:p>
    <w:p w:rsidR="00C6104D" w:rsidRPr="00C6104D" w:rsidRDefault="00C6104D" w:rsidP="00C6104D">
      <w:pPr>
        <w:autoSpaceDE w:val="0"/>
        <w:ind w:left="851" w:right="-568"/>
        <w:jc w:val="both"/>
        <w:rPr>
          <w:rFonts w:ascii="Arial" w:hAnsi="Arial" w:cs="Arial"/>
        </w:rPr>
      </w:pPr>
    </w:p>
    <w:p w:rsidR="00C6104D" w:rsidRPr="00C6104D" w:rsidRDefault="00C6104D" w:rsidP="00C6104D">
      <w:pPr>
        <w:widowControl w:val="0"/>
        <w:numPr>
          <w:ilvl w:val="2"/>
          <w:numId w:val="4"/>
        </w:numPr>
        <w:suppressAutoHyphens/>
        <w:autoSpaceDE w:val="0"/>
        <w:ind w:left="1277" w:right="-568"/>
        <w:jc w:val="both"/>
        <w:rPr>
          <w:rFonts w:ascii="Arial" w:hAnsi="Arial" w:cs="Arial"/>
        </w:rPr>
      </w:pPr>
      <w:r w:rsidRPr="00C6104D">
        <w:rPr>
          <w:rFonts w:ascii="Arial" w:hAnsi="Arial" w:cs="Arial"/>
        </w:rPr>
        <w:t>Para assegurar a disponibilidade do serviço, a CONTRATADA deverá efetuar mensalmente testes de verificação da qualidade de transmissão, com a supervisão da CONTRATANTE, ou quem esta designar, de forma a identificar eventuais falhas de sincronismo, perdas de ligações, bloqueio de canais, travamentos ou outras situações que possam influenciar nos níveis de serviço.</w:t>
      </w:r>
    </w:p>
    <w:p w:rsidR="00C6104D" w:rsidRPr="00C6104D" w:rsidRDefault="00C6104D" w:rsidP="00C6104D">
      <w:pPr>
        <w:autoSpaceDE w:val="0"/>
        <w:ind w:left="851" w:right="-568"/>
        <w:jc w:val="both"/>
        <w:rPr>
          <w:rFonts w:ascii="Arial" w:hAnsi="Arial" w:cs="Arial"/>
        </w:rPr>
      </w:pPr>
    </w:p>
    <w:p w:rsidR="00C6104D" w:rsidRPr="00C6104D" w:rsidRDefault="00C6104D" w:rsidP="00C6104D">
      <w:pPr>
        <w:widowControl w:val="0"/>
        <w:numPr>
          <w:ilvl w:val="2"/>
          <w:numId w:val="4"/>
        </w:numPr>
        <w:suppressAutoHyphens/>
        <w:autoSpaceDE w:val="0"/>
        <w:ind w:left="1277" w:right="-568"/>
        <w:jc w:val="both"/>
        <w:rPr>
          <w:rFonts w:ascii="Arial" w:hAnsi="Arial" w:cs="Arial"/>
        </w:rPr>
      </w:pPr>
      <w:r w:rsidRPr="00C6104D">
        <w:rPr>
          <w:rFonts w:ascii="Arial" w:hAnsi="Arial" w:cs="Arial"/>
        </w:rPr>
        <w:t xml:space="preserve">As interrupções programadas dos serviços deverão ser comunicadas à CONTRATANTE com antecedência mínima de </w:t>
      </w:r>
      <w:proofErr w:type="gramStart"/>
      <w:r w:rsidRPr="00C6104D">
        <w:rPr>
          <w:rFonts w:ascii="Arial" w:hAnsi="Arial" w:cs="Arial"/>
        </w:rPr>
        <w:t>3</w:t>
      </w:r>
      <w:proofErr w:type="gramEnd"/>
      <w:r w:rsidRPr="00C6104D">
        <w:rPr>
          <w:rFonts w:ascii="Arial" w:hAnsi="Arial" w:cs="Arial"/>
        </w:rPr>
        <w:t xml:space="preserve"> (três) dias úteis e somente serão realizadas com a concordância da CONTRATANTE.</w:t>
      </w:r>
    </w:p>
    <w:p w:rsidR="00C6104D" w:rsidRPr="00C6104D" w:rsidRDefault="00C6104D" w:rsidP="00C6104D">
      <w:pPr>
        <w:autoSpaceDE w:val="0"/>
        <w:ind w:left="851" w:right="-568"/>
        <w:jc w:val="both"/>
        <w:rPr>
          <w:rFonts w:ascii="Arial" w:hAnsi="Arial" w:cs="Arial"/>
        </w:rPr>
      </w:pPr>
    </w:p>
    <w:p w:rsidR="00C6104D" w:rsidRPr="00C6104D" w:rsidRDefault="00C6104D" w:rsidP="00C6104D">
      <w:pPr>
        <w:widowControl w:val="0"/>
        <w:numPr>
          <w:ilvl w:val="2"/>
          <w:numId w:val="4"/>
        </w:numPr>
        <w:suppressAutoHyphens/>
        <w:autoSpaceDE w:val="0"/>
        <w:ind w:left="1277" w:right="-568"/>
        <w:jc w:val="both"/>
        <w:rPr>
          <w:rFonts w:ascii="Arial" w:hAnsi="Arial" w:cs="Arial"/>
        </w:rPr>
      </w:pPr>
      <w:r w:rsidRPr="00C6104D">
        <w:rPr>
          <w:rFonts w:ascii="Arial" w:hAnsi="Arial" w:cs="Arial"/>
        </w:rPr>
        <w:t>Todas as ocorrências serão registradas pela CONTRANTE, que notificará a CONTRATADA, atribuindo pontos para as ocorrências segundo a tabela abaixo:</w:t>
      </w:r>
    </w:p>
    <w:p w:rsidR="00C6104D" w:rsidRPr="00C6104D" w:rsidRDefault="00C6104D" w:rsidP="00C6104D">
      <w:pPr>
        <w:autoSpaceDE w:val="0"/>
        <w:ind w:left="851" w:right="-568"/>
        <w:jc w:val="both"/>
        <w:rPr>
          <w:rFonts w:ascii="Arial" w:hAnsi="Arial" w:cs="Arial"/>
        </w:rPr>
      </w:pPr>
    </w:p>
    <w:tbl>
      <w:tblPr>
        <w:tblW w:w="0" w:type="auto"/>
        <w:jc w:val="center"/>
        <w:tblCellMar>
          <w:top w:w="55" w:type="dxa"/>
          <w:left w:w="55" w:type="dxa"/>
          <w:bottom w:w="55" w:type="dxa"/>
          <w:right w:w="55" w:type="dxa"/>
        </w:tblCellMar>
        <w:tblLook w:val="0000"/>
      </w:tblPr>
      <w:tblGrid>
        <w:gridCol w:w="7884"/>
        <w:gridCol w:w="1631"/>
      </w:tblGrid>
      <w:tr w:rsidR="00C6104D" w:rsidRPr="00C6104D" w:rsidTr="00F83AB8">
        <w:trPr>
          <w:trHeight w:val="276"/>
          <w:jc w:val="center"/>
        </w:trPr>
        <w:tc>
          <w:tcPr>
            <w:tcW w:w="0" w:type="auto"/>
            <w:tcBorders>
              <w:top w:val="single" w:sz="1" w:space="0" w:color="000000"/>
              <w:left w:val="single" w:sz="1" w:space="0" w:color="000000"/>
              <w:bottom w:val="single" w:sz="1" w:space="0" w:color="000000"/>
            </w:tcBorders>
          </w:tcPr>
          <w:p w:rsidR="00C6104D" w:rsidRPr="00C6104D" w:rsidRDefault="00C6104D" w:rsidP="00AA2BA7">
            <w:pPr>
              <w:autoSpaceDE w:val="0"/>
              <w:snapToGrid w:val="0"/>
              <w:jc w:val="both"/>
              <w:rPr>
                <w:rFonts w:ascii="Arial" w:hAnsi="Arial" w:cs="Arial"/>
              </w:rPr>
            </w:pPr>
            <w:r w:rsidRPr="00C6104D">
              <w:rPr>
                <w:rFonts w:ascii="Arial" w:hAnsi="Arial" w:cs="Arial"/>
              </w:rPr>
              <w:t>Ocorrências</w:t>
            </w:r>
          </w:p>
        </w:tc>
        <w:tc>
          <w:tcPr>
            <w:tcW w:w="0" w:type="auto"/>
            <w:tcBorders>
              <w:top w:val="single" w:sz="1" w:space="0" w:color="000000"/>
              <w:left w:val="single" w:sz="1" w:space="0" w:color="000000"/>
              <w:bottom w:val="single" w:sz="1" w:space="0" w:color="000000"/>
              <w:right w:val="single" w:sz="1" w:space="0" w:color="000000"/>
            </w:tcBorders>
          </w:tcPr>
          <w:p w:rsidR="00C6104D" w:rsidRPr="00C6104D" w:rsidRDefault="00C6104D" w:rsidP="00AA2BA7">
            <w:pPr>
              <w:pStyle w:val="Ttulo2"/>
              <w:snapToGrid w:val="0"/>
              <w:rPr>
                <w:rFonts w:ascii="Arial" w:hAnsi="Arial" w:cs="Arial"/>
                <w:sz w:val="24"/>
                <w:szCs w:val="24"/>
              </w:rPr>
            </w:pPr>
            <w:r w:rsidRPr="00C6104D">
              <w:rPr>
                <w:rFonts w:ascii="Arial" w:hAnsi="Arial" w:cs="Arial"/>
                <w:sz w:val="24"/>
                <w:szCs w:val="24"/>
              </w:rPr>
              <w:t>Pontos</w:t>
            </w:r>
          </w:p>
        </w:tc>
      </w:tr>
      <w:tr w:rsidR="00C6104D" w:rsidRPr="00C6104D" w:rsidTr="00F83AB8">
        <w:trPr>
          <w:trHeight w:val="276"/>
          <w:jc w:val="center"/>
        </w:trPr>
        <w:tc>
          <w:tcPr>
            <w:tcW w:w="0" w:type="auto"/>
            <w:tcBorders>
              <w:left w:val="single" w:sz="1" w:space="0" w:color="000000"/>
              <w:bottom w:val="single" w:sz="1" w:space="0" w:color="000000"/>
            </w:tcBorders>
          </w:tcPr>
          <w:p w:rsidR="00C6104D" w:rsidRPr="00C6104D" w:rsidRDefault="00C6104D" w:rsidP="00AA2BA7">
            <w:pPr>
              <w:autoSpaceDE w:val="0"/>
              <w:snapToGrid w:val="0"/>
              <w:jc w:val="both"/>
              <w:rPr>
                <w:rFonts w:ascii="Arial" w:hAnsi="Arial" w:cs="Arial"/>
              </w:rPr>
            </w:pPr>
            <w:r w:rsidRPr="00C6104D">
              <w:rPr>
                <w:rFonts w:ascii="Arial" w:hAnsi="Arial" w:cs="Arial"/>
              </w:rPr>
              <w:t>Não atendimento do telefone fornecido pela CONTRATADA para os contatos e registro das ocorrências</w:t>
            </w:r>
          </w:p>
        </w:tc>
        <w:tc>
          <w:tcPr>
            <w:tcW w:w="0" w:type="auto"/>
            <w:tcBorders>
              <w:left w:val="single" w:sz="1" w:space="0" w:color="000000"/>
              <w:bottom w:val="single" w:sz="1" w:space="0" w:color="000000"/>
              <w:right w:val="single" w:sz="1" w:space="0" w:color="000000"/>
            </w:tcBorders>
          </w:tcPr>
          <w:p w:rsidR="00C6104D" w:rsidRPr="00C6104D" w:rsidRDefault="00C6104D" w:rsidP="00AA2BA7">
            <w:pPr>
              <w:snapToGrid w:val="0"/>
              <w:jc w:val="center"/>
              <w:rPr>
                <w:rFonts w:ascii="Arial" w:hAnsi="Arial" w:cs="Arial"/>
              </w:rPr>
            </w:pPr>
            <w:r w:rsidRPr="00C6104D">
              <w:rPr>
                <w:rFonts w:ascii="Arial" w:hAnsi="Arial" w:cs="Arial"/>
              </w:rPr>
              <w:t>0,3/ocorrência</w:t>
            </w:r>
          </w:p>
        </w:tc>
      </w:tr>
      <w:tr w:rsidR="00C6104D" w:rsidRPr="00C6104D" w:rsidTr="00F83AB8">
        <w:trPr>
          <w:trHeight w:val="276"/>
          <w:jc w:val="center"/>
        </w:trPr>
        <w:tc>
          <w:tcPr>
            <w:tcW w:w="0" w:type="auto"/>
            <w:tcBorders>
              <w:left w:val="single" w:sz="1" w:space="0" w:color="000000"/>
              <w:bottom w:val="single" w:sz="1" w:space="0" w:color="000000"/>
            </w:tcBorders>
          </w:tcPr>
          <w:p w:rsidR="00C6104D" w:rsidRPr="00C6104D" w:rsidRDefault="00C6104D" w:rsidP="00AA2BA7">
            <w:pPr>
              <w:autoSpaceDE w:val="0"/>
              <w:snapToGrid w:val="0"/>
              <w:jc w:val="both"/>
              <w:rPr>
                <w:rFonts w:ascii="Arial" w:hAnsi="Arial" w:cs="Arial"/>
              </w:rPr>
            </w:pPr>
            <w:r w:rsidRPr="00C6104D">
              <w:rPr>
                <w:rFonts w:ascii="Arial" w:hAnsi="Arial" w:cs="Arial"/>
              </w:rPr>
              <w:t>Cobrança por serviços não prestados</w:t>
            </w:r>
          </w:p>
        </w:tc>
        <w:tc>
          <w:tcPr>
            <w:tcW w:w="0" w:type="auto"/>
            <w:tcBorders>
              <w:left w:val="single" w:sz="1" w:space="0" w:color="000000"/>
              <w:bottom w:val="single" w:sz="1" w:space="0" w:color="000000"/>
              <w:right w:val="single" w:sz="1" w:space="0" w:color="000000"/>
            </w:tcBorders>
          </w:tcPr>
          <w:p w:rsidR="00C6104D" w:rsidRPr="00C6104D" w:rsidRDefault="00C6104D" w:rsidP="00AA2BA7">
            <w:pPr>
              <w:snapToGrid w:val="0"/>
              <w:jc w:val="center"/>
              <w:rPr>
                <w:rFonts w:ascii="Arial" w:hAnsi="Arial" w:cs="Arial"/>
              </w:rPr>
            </w:pPr>
            <w:r w:rsidRPr="00C6104D">
              <w:rPr>
                <w:rFonts w:ascii="Arial" w:hAnsi="Arial" w:cs="Arial"/>
              </w:rPr>
              <w:t>0,3/fatura</w:t>
            </w:r>
          </w:p>
        </w:tc>
      </w:tr>
      <w:tr w:rsidR="00C6104D" w:rsidRPr="00C6104D" w:rsidTr="00F83AB8">
        <w:trPr>
          <w:trHeight w:val="276"/>
          <w:jc w:val="center"/>
        </w:trPr>
        <w:tc>
          <w:tcPr>
            <w:tcW w:w="0" w:type="auto"/>
            <w:tcBorders>
              <w:left w:val="single" w:sz="1" w:space="0" w:color="000000"/>
              <w:bottom w:val="single" w:sz="1" w:space="0" w:color="000000"/>
            </w:tcBorders>
          </w:tcPr>
          <w:p w:rsidR="00C6104D" w:rsidRPr="00C6104D" w:rsidRDefault="00C6104D" w:rsidP="00AA2BA7">
            <w:pPr>
              <w:autoSpaceDE w:val="0"/>
              <w:snapToGrid w:val="0"/>
              <w:jc w:val="both"/>
              <w:rPr>
                <w:rFonts w:ascii="Arial" w:hAnsi="Arial" w:cs="Arial"/>
              </w:rPr>
            </w:pPr>
            <w:r w:rsidRPr="00C6104D">
              <w:rPr>
                <w:rFonts w:ascii="Arial" w:hAnsi="Arial" w:cs="Arial"/>
              </w:rPr>
              <w:t>Cobrança fora do prazo estabelecido na regulamentação pertinente</w:t>
            </w:r>
          </w:p>
        </w:tc>
        <w:tc>
          <w:tcPr>
            <w:tcW w:w="0" w:type="auto"/>
            <w:tcBorders>
              <w:left w:val="single" w:sz="1" w:space="0" w:color="000000"/>
              <w:bottom w:val="single" w:sz="1" w:space="0" w:color="000000"/>
              <w:right w:val="single" w:sz="1" w:space="0" w:color="000000"/>
            </w:tcBorders>
          </w:tcPr>
          <w:p w:rsidR="00C6104D" w:rsidRPr="00C6104D" w:rsidRDefault="00C6104D" w:rsidP="00AA2BA7">
            <w:pPr>
              <w:snapToGrid w:val="0"/>
              <w:jc w:val="center"/>
              <w:rPr>
                <w:rFonts w:ascii="Arial" w:hAnsi="Arial" w:cs="Arial"/>
              </w:rPr>
            </w:pPr>
            <w:r w:rsidRPr="00C6104D">
              <w:rPr>
                <w:rFonts w:ascii="Arial" w:hAnsi="Arial" w:cs="Arial"/>
              </w:rPr>
              <w:t>0,3/fatura</w:t>
            </w:r>
          </w:p>
        </w:tc>
      </w:tr>
      <w:tr w:rsidR="00C6104D" w:rsidRPr="00C6104D" w:rsidTr="00F83AB8">
        <w:trPr>
          <w:trHeight w:val="276"/>
          <w:jc w:val="center"/>
        </w:trPr>
        <w:tc>
          <w:tcPr>
            <w:tcW w:w="0" w:type="auto"/>
            <w:tcBorders>
              <w:left w:val="single" w:sz="1" w:space="0" w:color="000000"/>
              <w:bottom w:val="single" w:sz="1" w:space="0" w:color="000000"/>
            </w:tcBorders>
          </w:tcPr>
          <w:p w:rsidR="00C6104D" w:rsidRPr="00C6104D" w:rsidRDefault="00C6104D" w:rsidP="00AA2BA7">
            <w:pPr>
              <w:autoSpaceDE w:val="0"/>
              <w:snapToGrid w:val="0"/>
              <w:jc w:val="both"/>
              <w:rPr>
                <w:rFonts w:ascii="Arial" w:hAnsi="Arial" w:cs="Arial"/>
              </w:rPr>
            </w:pPr>
            <w:r w:rsidRPr="00C6104D">
              <w:rPr>
                <w:rFonts w:ascii="Arial" w:hAnsi="Arial" w:cs="Arial"/>
              </w:rPr>
              <w:t>Cobrança de valores em desacordo com o contrato</w:t>
            </w:r>
          </w:p>
        </w:tc>
        <w:tc>
          <w:tcPr>
            <w:tcW w:w="0" w:type="auto"/>
            <w:tcBorders>
              <w:left w:val="single" w:sz="1" w:space="0" w:color="000000"/>
              <w:bottom w:val="single" w:sz="1" w:space="0" w:color="000000"/>
              <w:right w:val="single" w:sz="1" w:space="0" w:color="000000"/>
            </w:tcBorders>
          </w:tcPr>
          <w:p w:rsidR="00C6104D" w:rsidRPr="00C6104D" w:rsidRDefault="00C6104D" w:rsidP="00AA2BA7">
            <w:pPr>
              <w:snapToGrid w:val="0"/>
              <w:jc w:val="center"/>
              <w:rPr>
                <w:rFonts w:ascii="Arial" w:hAnsi="Arial" w:cs="Arial"/>
              </w:rPr>
            </w:pPr>
            <w:r w:rsidRPr="00C6104D">
              <w:rPr>
                <w:rFonts w:ascii="Arial" w:hAnsi="Arial" w:cs="Arial"/>
              </w:rPr>
              <w:t>0,3/fatura</w:t>
            </w:r>
          </w:p>
        </w:tc>
      </w:tr>
      <w:tr w:rsidR="00C6104D" w:rsidRPr="00C6104D" w:rsidTr="00F83AB8">
        <w:trPr>
          <w:trHeight w:val="276"/>
          <w:jc w:val="center"/>
        </w:trPr>
        <w:tc>
          <w:tcPr>
            <w:tcW w:w="0" w:type="auto"/>
            <w:tcBorders>
              <w:left w:val="single" w:sz="1" w:space="0" w:color="000000"/>
              <w:bottom w:val="single" w:sz="1" w:space="0" w:color="000000"/>
            </w:tcBorders>
          </w:tcPr>
          <w:p w:rsidR="00C6104D" w:rsidRPr="00C6104D" w:rsidRDefault="00C6104D" w:rsidP="00AA2BA7">
            <w:pPr>
              <w:autoSpaceDE w:val="0"/>
              <w:snapToGrid w:val="0"/>
              <w:jc w:val="both"/>
              <w:rPr>
                <w:rFonts w:ascii="Arial" w:hAnsi="Arial" w:cs="Arial"/>
              </w:rPr>
            </w:pPr>
            <w:r w:rsidRPr="00C6104D">
              <w:rPr>
                <w:rFonts w:ascii="Arial" w:hAnsi="Arial" w:cs="Arial"/>
              </w:rPr>
              <w:t xml:space="preserve">Não apresentar corretamente a Nota Fiscal dos serviços prestados no mês, tanto em papel quanto em arquivo eletrônico, incluindo detalhamento das chamadas e valor total do serviço, que deverão conter </w:t>
            </w:r>
            <w:r w:rsidRPr="00C6104D">
              <w:rPr>
                <w:rFonts w:ascii="Arial" w:hAnsi="Arial" w:cs="Arial"/>
              </w:rPr>
              <w:lastRenderedPageBreak/>
              <w:t xml:space="preserve">todos os tributos e encargos, conforme preços contratados no processo </w:t>
            </w:r>
            <w:proofErr w:type="gramStart"/>
            <w:r w:rsidRPr="00C6104D">
              <w:rPr>
                <w:rFonts w:ascii="Arial" w:hAnsi="Arial" w:cs="Arial"/>
              </w:rPr>
              <w:t>licitatório</w:t>
            </w:r>
            <w:proofErr w:type="gramEnd"/>
          </w:p>
        </w:tc>
        <w:tc>
          <w:tcPr>
            <w:tcW w:w="0" w:type="auto"/>
            <w:tcBorders>
              <w:left w:val="single" w:sz="1" w:space="0" w:color="000000"/>
              <w:bottom w:val="single" w:sz="1" w:space="0" w:color="000000"/>
              <w:right w:val="single" w:sz="1" w:space="0" w:color="000000"/>
            </w:tcBorders>
          </w:tcPr>
          <w:p w:rsidR="00C6104D" w:rsidRPr="00C6104D" w:rsidRDefault="00C6104D" w:rsidP="00AA2BA7">
            <w:pPr>
              <w:snapToGrid w:val="0"/>
              <w:jc w:val="center"/>
              <w:rPr>
                <w:rFonts w:ascii="Arial" w:hAnsi="Arial" w:cs="Arial"/>
              </w:rPr>
            </w:pPr>
            <w:r w:rsidRPr="00C6104D">
              <w:rPr>
                <w:rFonts w:ascii="Arial" w:hAnsi="Arial" w:cs="Arial"/>
              </w:rPr>
              <w:lastRenderedPageBreak/>
              <w:t>0,3/ocorrência</w:t>
            </w:r>
          </w:p>
        </w:tc>
      </w:tr>
      <w:tr w:rsidR="00C6104D" w:rsidRPr="00C6104D" w:rsidTr="00F83AB8">
        <w:trPr>
          <w:trHeight w:val="276"/>
          <w:jc w:val="center"/>
        </w:trPr>
        <w:tc>
          <w:tcPr>
            <w:tcW w:w="0" w:type="auto"/>
            <w:tcBorders>
              <w:left w:val="single" w:sz="1" w:space="0" w:color="000000"/>
              <w:bottom w:val="single" w:sz="1" w:space="0" w:color="000000"/>
            </w:tcBorders>
          </w:tcPr>
          <w:p w:rsidR="00C6104D" w:rsidRPr="00C6104D" w:rsidRDefault="00C6104D" w:rsidP="00AA2BA7">
            <w:pPr>
              <w:autoSpaceDE w:val="0"/>
              <w:snapToGrid w:val="0"/>
              <w:jc w:val="both"/>
              <w:rPr>
                <w:rFonts w:ascii="Arial" w:hAnsi="Arial" w:cs="Arial"/>
              </w:rPr>
            </w:pPr>
            <w:r w:rsidRPr="00C6104D">
              <w:rPr>
                <w:rFonts w:ascii="Arial" w:hAnsi="Arial" w:cs="Arial"/>
              </w:rPr>
              <w:lastRenderedPageBreak/>
              <w:t xml:space="preserve">Atraso na ativação dos serviços, nas alterações de características técnicas ou nas alterações de endereço, para cada </w:t>
            </w:r>
            <w:proofErr w:type="gramStart"/>
            <w:r w:rsidRPr="00C6104D">
              <w:rPr>
                <w:rFonts w:ascii="Arial" w:hAnsi="Arial" w:cs="Arial"/>
              </w:rPr>
              <w:t>4</w:t>
            </w:r>
            <w:proofErr w:type="gramEnd"/>
            <w:r w:rsidRPr="00C6104D">
              <w:rPr>
                <w:rFonts w:ascii="Arial" w:hAnsi="Arial" w:cs="Arial"/>
              </w:rPr>
              <w:t xml:space="preserve"> dias corridos de atraso</w:t>
            </w:r>
          </w:p>
        </w:tc>
        <w:tc>
          <w:tcPr>
            <w:tcW w:w="0" w:type="auto"/>
            <w:tcBorders>
              <w:left w:val="single" w:sz="1" w:space="0" w:color="000000"/>
              <w:bottom w:val="single" w:sz="1" w:space="0" w:color="000000"/>
              <w:right w:val="single" w:sz="1" w:space="0" w:color="000000"/>
            </w:tcBorders>
          </w:tcPr>
          <w:p w:rsidR="00C6104D" w:rsidRPr="00C6104D" w:rsidRDefault="00C6104D" w:rsidP="00AA2BA7">
            <w:pPr>
              <w:snapToGrid w:val="0"/>
              <w:jc w:val="center"/>
              <w:rPr>
                <w:rFonts w:ascii="Arial" w:hAnsi="Arial" w:cs="Arial"/>
              </w:rPr>
            </w:pPr>
            <w:r w:rsidRPr="00C6104D">
              <w:rPr>
                <w:rFonts w:ascii="Arial" w:hAnsi="Arial" w:cs="Arial"/>
              </w:rPr>
              <w:t>0,3/ocorrência</w:t>
            </w:r>
          </w:p>
        </w:tc>
      </w:tr>
      <w:tr w:rsidR="00C6104D" w:rsidRPr="00C6104D" w:rsidTr="00F83AB8">
        <w:trPr>
          <w:trHeight w:val="276"/>
          <w:jc w:val="center"/>
        </w:trPr>
        <w:tc>
          <w:tcPr>
            <w:tcW w:w="0" w:type="auto"/>
            <w:tcBorders>
              <w:left w:val="single" w:sz="1" w:space="0" w:color="000000"/>
              <w:bottom w:val="single" w:sz="1" w:space="0" w:color="000000"/>
            </w:tcBorders>
          </w:tcPr>
          <w:p w:rsidR="00C6104D" w:rsidRPr="00C6104D" w:rsidRDefault="00C6104D" w:rsidP="00AA2BA7">
            <w:pPr>
              <w:autoSpaceDE w:val="0"/>
              <w:snapToGrid w:val="0"/>
              <w:jc w:val="both"/>
              <w:rPr>
                <w:rFonts w:ascii="Arial" w:hAnsi="Arial" w:cs="Arial"/>
              </w:rPr>
            </w:pPr>
            <w:r w:rsidRPr="00C6104D">
              <w:rPr>
                <w:rFonts w:ascii="Arial" w:hAnsi="Arial" w:cs="Arial"/>
              </w:rPr>
              <w:t xml:space="preserve">Atraso na prestação de informações e esclarecimentos solicitados pela CONTRATANTE, para cada 24 horas de </w:t>
            </w:r>
            <w:proofErr w:type="gramStart"/>
            <w:r w:rsidRPr="00C6104D">
              <w:rPr>
                <w:rFonts w:ascii="Arial" w:hAnsi="Arial" w:cs="Arial"/>
              </w:rPr>
              <w:t>atraso</w:t>
            </w:r>
            <w:proofErr w:type="gramEnd"/>
          </w:p>
        </w:tc>
        <w:tc>
          <w:tcPr>
            <w:tcW w:w="0" w:type="auto"/>
            <w:tcBorders>
              <w:left w:val="single" w:sz="1" w:space="0" w:color="000000"/>
              <w:bottom w:val="single" w:sz="1" w:space="0" w:color="000000"/>
              <w:right w:val="single" w:sz="1" w:space="0" w:color="000000"/>
            </w:tcBorders>
          </w:tcPr>
          <w:p w:rsidR="00C6104D" w:rsidRPr="00C6104D" w:rsidRDefault="00C6104D" w:rsidP="00AA2BA7">
            <w:pPr>
              <w:snapToGrid w:val="0"/>
              <w:jc w:val="center"/>
              <w:rPr>
                <w:rFonts w:ascii="Arial" w:hAnsi="Arial" w:cs="Arial"/>
              </w:rPr>
            </w:pPr>
            <w:r w:rsidRPr="00C6104D">
              <w:rPr>
                <w:rFonts w:ascii="Arial" w:hAnsi="Arial" w:cs="Arial"/>
              </w:rPr>
              <w:t>0,3/ocorrência</w:t>
            </w:r>
          </w:p>
        </w:tc>
      </w:tr>
      <w:tr w:rsidR="00C6104D" w:rsidRPr="00C6104D" w:rsidTr="00F83AB8">
        <w:trPr>
          <w:trHeight w:val="276"/>
          <w:jc w:val="center"/>
        </w:trPr>
        <w:tc>
          <w:tcPr>
            <w:tcW w:w="0" w:type="auto"/>
            <w:tcBorders>
              <w:left w:val="single" w:sz="1" w:space="0" w:color="000000"/>
              <w:bottom w:val="single" w:sz="1" w:space="0" w:color="000000"/>
            </w:tcBorders>
          </w:tcPr>
          <w:p w:rsidR="00C6104D" w:rsidRPr="00C6104D" w:rsidRDefault="00C6104D" w:rsidP="00AA2BA7">
            <w:pPr>
              <w:autoSpaceDE w:val="0"/>
              <w:snapToGrid w:val="0"/>
              <w:jc w:val="both"/>
              <w:rPr>
                <w:rFonts w:ascii="Arial" w:hAnsi="Arial" w:cs="Arial"/>
              </w:rPr>
            </w:pPr>
            <w:r w:rsidRPr="00C6104D">
              <w:rPr>
                <w:rFonts w:ascii="Arial" w:hAnsi="Arial" w:cs="Arial"/>
              </w:rPr>
              <w:t xml:space="preserve">Prestação dos serviços abaixo dos valores mínimos de velocidade contratados, nos casos de </w:t>
            </w:r>
            <w:proofErr w:type="gramStart"/>
            <w:r w:rsidRPr="00C6104D">
              <w:rPr>
                <w:rFonts w:ascii="Arial" w:hAnsi="Arial" w:cs="Arial"/>
              </w:rPr>
              <w:t>SCM</w:t>
            </w:r>
            <w:proofErr w:type="gramEnd"/>
          </w:p>
        </w:tc>
        <w:tc>
          <w:tcPr>
            <w:tcW w:w="0" w:type="auto"/>
            <w:tcBorders>
              <w:left w:val="single" w:sz="1" w:space="0" w:color="000000"/>
              <w:bottom w:val="single" w:sz="1" w:space="0" w:color="000000"/>
              <w:right w:val="single" w:sz="1" w:space="0" w:color="000000"/>
            </w:tcBorders>
          </w:tcPr>
          <w:p w:rsidR="00C6104D" w:rsidRPr="00C6104D" w:rsidRDefault="00C6104D" w:rsidP="00AA2BA7">
            <w:pPr>
              <w:snapToGrid w:val="0"/>
              <w:jc w:val="center"/>
              <w:rPr>
                <w:rFonts w:ascii="Arial" w:hAnsi="Arial" w:cs="Arial"/>
              </w:rPr>
            </w:pPr>
            <w:r w:rsidRPr="00C6104D">
              <w:rPr>
                <w:rFonts w:ascii="Arial" w:hAnsi="Arial" w:cs="Arial"/>
              </w:rPr>
              <w:t>1,0/ocorrência</w:t>
            </w:r>
          </w:p>
        </w:tc>
      </w:tr>
      <w:tr w:rsidR="00C6104D" w:rsidRPr="00C6104D" w:rsidTr="00F83AB8">
        <w:trPr>
          <w:trHeight w:val="276"/>
          <w:jc w:val="center"/>
        </w:trPr>
        <w:tc>
          <w:tcPr>
            <w:tcW w:w="0" w:type="auto"/>
            <w:tcBorders>
              <w:left w:val="single" w:sz="1" w:space="0" w:color="000000"/>
              <w:bottom w:val="single" w:sz="1" w:space="0" w:color="000000"/>
            </w:tcBorders>
          </w:tcPr>
          <w:p w:rsidR="00C6104D" w:rsidRPr="00C6104D" w:rsidRDefault="00C6104D" w:rsidP="00AA2BA7">
            <w:pPr>
              <w:rPr>
                <w:rFonts w:ascii="Arial" w:hAnsi="Arial" w:cs="Arial"/>
              </w:rPr>
            </w:pPr>
            <w:r w:rsidRPr="00C6104D">
              <w:rPr>
                <w:rFonts w:ascii="Arial" w:hAnsi="Arial" w:cs="Arial"/>
              </w:rPr>
              <w:t xml:space="preserve">Interrupção da prestação dos serviços (para cada hora totalizada pela soma de interrupções), sem comunicação prévia e acordada com a </w:t>
            </w:r>
            <w:proofErr w:type="gramStart"/>
            <w:r w:rsidRPr="00C6104D">
              <w:rPr>
                <w:rFonts w:ascii="Arial" w:hAnsi="Arial" w:cs="Arial"/>
              </w:rPr>
              <w:t>CONTRATANTE</w:t>
            </w:r>
            <w:proofErr w:type="gramEnd"/>
          </w:p>
        </w:tc>
        <w:tc>
          <w:tcPr>
            <w:tcW w:w="0" w:type="auto"/>
            <w:tcBorders>
              <w:left w:val="single" w:sz="1" w:space="0" w:color="000000"/>
              <w:bottom w:val="single" w:sz="1" w:space="0" w:color="000000"/>
              <w:right w:val="single" w:sz="1" w:space="0" w:color="000000"/>
            </w:tcBorders>
          </w:tcPr>
          <w:p w:rsidR="00C6104D" w:rsidRPr="00C6104D" w:rsidRDefault="00C6104D" w:rsidP="00AA2BA7">
            <w:pPr>
              <w:snapToGrid w:val="0"/>
              <w:jc w:val="center"/>
              <w:rPr>
                <w:rFonts w:ascii="Arial" w:hAnsi="Arial" w:cs="Arial"/>
              </w:rPr>
            </w:pPr>
            <w:r w:rsidRPr="00C6104D">
              <w:rPr>
                <w:rFonts w:ascii="Arial" w:hAnsi="Arial" w:cs="Arial"/>
              </w:rPr>
              <w:t>1,0/ocorrência</w:t>
            </w:r>
          </w:p>
          <w:p w:rsidR="00C6104D" w:rsidRPr="00C6104D" w:rsidRDefault="00C6104D" w:rsidP="00AA2BA7">
            <w:pPr>
              <w:snapToGrid w:val="0"/>
              <w:jc w:val="center"/>
              <w:rPr>
                <w:rFonts w:ascii="Arial" w:hAnsi="Arial" w:cs="Arial"/>
              </w:rPr>
            </w:pPr>
          </w:p>
        </w:tc>
      </w:tr>
    </w:tbl>
    <w:p w:rsidR="00C6104D" w:rsidRPr="00C6104D" w:rsidRDefault="00C6104D" w:rsidP="00C6104D">
      <w:pPr>
        <w:autoSpaceDE w:val="0"/>
        <w:ind w:left="851"/>
        <w:jc w:val="both"/>
        <w:rPr>
          <w:rFonts w:ascii="Arial" w:hAnsi="Arial" w:cs="Arial"/>
        </w:rPr>
      </w:pPr>
    </w:p>
    <w:p w:rsidR="00C6104D" w:rsidRPr="00C6104D" w:rsidRDefault="00C6104D" w:rsidP="00C6104D">
      <w:pPr>
        <w:pStyle w:val="BodyText21"/>
        <w:numPr>
          <w:ilvl w:val="2"/>
          <w:numId w:val="4"/>
        </w:numPr>
        <w:ind w:left="426" w:right="-568"/>
        <w:rPr>
          <w:rFonts w:ascii="Arial" w:hAnsi="Arial" w:cs="Arial"/>
          <w:szCs w:val="24"/>
        </w:rPr>
      </w:pPr>
      <w:r w:rsidRPr="00C6104D">
        <w:rPr>
          <w:rFonts w:ascii="Arial" w:hAnsi="Arial" w:cs="Arial"/>
          <w:szCs w:val="24"/>
        </w:rPr>
        <w:t xml:space="preserve">A cada registro de ocorrência será apurado sempre o somatório da pontuação decorrente das ocorrências acumuladas no período de 12 (doze) meses anteriores ao fato gerador. Esta pontuação servirá como base para que a CONTRATANTE aplique as seguintes sanções administrativas, de modo que, atingindo o quantum necessário à configuração de uma sanção, esta será </w:t>
      </w:r>
      <w:proofErr w:type="gramStart"/>
      <w:r w:rsidRPr="00C6104D">
        <w:rPr>
          <w:rFonts w:ascii="Arial" w:hAnsi="Arial" w:cs="Arial"/>
          <w:szCs w:val="24"/>
        </w:rPr>
        <w:t>imediatamente aplicada, observado</w:t>
      </w:r>
      <w:proofErr w:type="gramEnd"/>
      <w:r w:rsidRPr="00C6104D">
        <w:rPr>
          <w:rFonts w:ascii="Arial" w:hAnsi="Arial" w:cs="Arial"/>
          <w:szCs w:val="24"/>
        </w:rPr>
        <w:t xml:space="preserve"> o processo administrativo:</w:t>
      </w:r>
    </w:p>
    <w:p w:rsidR="00C6104D" w:rsidRPr="00C6104D" w:rsidRDefault="00C6104D" w:rsidP="00C6104D">
      <w:pPr>
        <w:jc w:val="both"/>
        <w:rPr>
          <w:rFonts w:ascii="Arial" w:hAnsi="Arial" w:cs="Arial"/>
        </w:rPr>
      </w:pPr>
    </w:p>
    <w:tbl>
      <w:tblPr>
        <w:tblW w:w="0" w:type="auto"/>
        <w:tblInd w:w="60" w:type="dxa"/>
        <w:tblCellMar>
          <w:top w:w="60" w:type="dxa"/>
          <w:left w:w="60" w:type="dxa"/>
          <w:bottom w:w="60" w:type="dxa"/>
          <w:right w:w="60" w:type="dxa"/>
        </w:tblCellMar>
        <w:tblLook w:val="0000"/>
      </w:tblPr>
      <w:tblGrid>
        <w:gridCol w:w="1931"/>
        <w:gridCol w:w="7534"/>
      </w:tblGrid>
      <w:tr w:rsidR="00C6104D" w:rsidRPr="00C6104D" w:rsidTr="00F83AB8">
        <w:trPr>
          <w:trHeight w:val="276"/>
        </w:trPr>
        <w:tc>
          <w:tcPr>
            <w:tcW w:w="0" w:type="auto"/>
            <w:tcBorders>
              <w:top w:val="single" w:sz="1" w:space="0" w:color="000000"/>
              <w:left w:val="single" w:sz="1" w:space="0" w:color="000000"/>
              <w:bottom w:val="single" w:sz="1" w:space="0" w:color="000000"/>
            </w:tcBorders>
          </w:tcPr>
          <w:p w:rsidR="00C6104D" w:rsidRPr="00C6104D" w:rsidRDefault="00C6104D" w:rsidP="00F83AB8">
            <w:pPr>
              <w:snapToGrid w:val="0"/>
              <w:jc w:val="center"/>
              <w:rPr>
                <w:rFonts w:ascii="Arial" w:hAnsi="Arial" w:cs="Arial"/>
                <w:b/>
                <w:bCs/>
              </w:rPr>
            </w:pPr>
            <w:r w:rsidRPr="00C6104D">
              <w:rPr>
                <w:rFonts w:ascii="Arial" w:hAnsi="Arial" w:cs="Arial"/>
                <w:b/>
                <w:bCs/>
              </w:rPr>
              <w:t>Pontuação acumulada</w:t>
            </w:r>
          </w:p>
        </w:tc>
        <w:tc>
          <w:tcPr>
            <w:tcW w:w="0" w:type="auto"/>
            <w:tcBorders>
              <w:top w:val="single" w:sz="1" w:space="0" w:color="000000"/>
              <w:left w:val="single" w:sz="1" w:space="0" w:color="000000"/>
              <w:bottom w:val="single" w:sz="1" w:space="0" w:color="000000"/>
              <w:right w:val="single" w:sz="1" w:space="0" w:color="000000"/>
            </w:tcBorders>
          </w:tcPr>
          <w:p w:rsidR="00C6104D" w:rsidRPr="00C6104D" w:rsidRDefault="00C6104D" w:rsidP="00F83AB8">
            <w:pPr>
              <w:snapToGrid w:val="0"/>
              <w:jc w:val="center"/>
              <w:rPr>
                <w:rFonts w:ascii="Arial" w:hAnsi="Arial" w:cs="Arial"/>
                <w:b/>
                <w:bCs/>
              </w:rPr>
            </w:pPr>
            <w:r w:rsidRPr="00C6104D">
              <w:rPr>
                <w:rFonts w:ascii="Arial" w:hAnsi="Arial" w:cs="Arial"/>
                <w:b/>
                <w:bCs/>
              </w:rPr>
              <w:t>Sanção</w:t>
            </w:r>
          </w:p>
        </w:tc>
      </w:tr>
      <w:tr w:rsidR="00C6104D" w:rsidRPr="00C6104D" w:rsidTr="00F83AB8">
        <w:trPr>
          <w:trHeight w:val="276"/>
        </w:trPr>
        <w:tc>
          <w:tcPr>
            <w:tcW w:w="0" w:type="auto"/>
            <w:tcBorders>
              <w:left w:val="single" w:sz="1" w:space="0" w:color="000000"/>
              <w:bottom w:val="single" w:sz="1" w:space="0" w:color="000000"/>
            </w:tcBorders>
          </w:tcPr>
          <w:p w:rsidR="00C6104D" w:rsidRPr="00C6104D" w:rsidRDefault="00C6104D" w:rsidP="00AA2BA7">
            <w:pPr>
              <w:snapToGrid w:val="0"/>
              <w:jc w:val="both"/>
              <w:rPr>
                <w:rFonts w:ascii="Arial" w:hAnsi="Arial" w:cs="Arial"/>
              </w:rPr>
            </w:pPr>
            <w:proofErr w:type="gramStart"/>
            <w:r w:rsidRPr="00C6104D">
              <w:rPr>
                <w:rFonts w:ascii="Arial" w:hAnsi="Arial" w:cs="Arial"/>
              </w:rPr>
              <w:t>1</w:t>
            </w:r>
            <w:proofErr w:type="gramEnd"/>
            <w:r w:rsidRPr="00C6104D">
              <w:rPr>
                <w:rFonts w:ascii="Arial" w:hAnsi="Arial" w:cs="Arial"/>
              </w:rPr>
              <w:t xml:space="preserve"> (um) ponto</w:t>
            </w:r>
          </w:p>
        </w:tc>
        <w:tc>
          <w:tcPr>
            <w:tcW w:w="0" w:type="auto"/>
            <w:tcBorders>
              <w:left w:val="single" w:sz="1" w:space="0" w:color="000000"/>
              <w:bottom w:val="single" w:sz="1" w:space="0" w:color="000000"/>
              <w:right w:val="single" w:sz="1" w:space="0" w:color="000000"/>
            </w:tcBorders>
          </w:tcPr>
          <w:p w:rsidR="00C6104D" w:rsidRPr="00C6104D" w:rsidRDefault="00C6104D" w:rsidP="00AA2BA7">
            <w:pPr>
              <w:snapToGrid w:val="0"/>
              <w:jc w:val="both"/>
              <w:rPr>
                <w:rFonts w:ascii="Arial" w:hAnsi="Arial" w:cs="Arial"/>
              </w:rPr>
            </w:pPr>
            <w:r w:rsidRPr="00C6104D">
              <w:rPr>
                <w:rFonts w:ascii="Arial" w:hAnsi="Arial" w:cs="Arial"/>
              </w:rPr>
              <w:t>Advertência</w:t>
            </w:r>
          </w:p>
        </w:tc>
      </w:tr>
      <w:tr w:rsidR="00C6104D" w:rsidRPr="00C6104D" w:rsidTr="00F83AB8">
        <w:trPr>
          <w:trHeight w:val="276"/>
        </w:trPr>
        <w:tc>
          <w:tcPr>
            <w:tcW w:w="0" w:type="auto"/>
            <w:tcBorders>
              <w:left w:val="single" w:sz="1" w:space="0" w:color="000000"/>
              <w:bottom w:val="single" w:sz="1" w:space="0" w:color="000000"/>
            </w:tcBorders>
          </w:tcPr>
          <w:p w:rsidR="00C6104D" w:rsidRPr="00C6104D" w:rsidRDefault="00C6104D" w:rsidP="00AA2BA7">
            <w:pPr>
              <w:snapToGrid w:val="0"/>
              <w:jc w:val="both"/>
              <w:rPr>
                <w:rFonts w:ascii="Arial" w:hAnsi="Arial" w:cs="Arial"/>
              </w:rPr>
            </w:pPr>
            <w:proofErr w:type="gramStart"/>
            <w:r w:rsidRPr="00C6104D">
              <w:rPr>
                <w:rFonts w:ascii="Arial" w:hAnsi="Arial" w:cs="Arial"/>
              </w:rPr>
              <w:t>2</w:t>
            </w:r>
            <w:proofErr w:type="gramEnd"/>
            <w:r w:rsidRPr="00C6104D">
              <w:rPr>
                <w:rFonts w:ascii="Arial" w:hAnsi="Arial" w:cs="Arial"/>
              </w:rPr>
              <w:t xml:space="preserve"> (dois) pontos</w:t>
            </w:r>
          </w:p>
        </w:tc>
        <w:tc>
          <w:tcPr>
            <w:tcW w:w="0" w:type="auto"/>
            <w:tcBorders>
              <w:left w:val="single" w:sz="1" w:space="0" w:color="000000"/>
              <w:bottom w:val="single" w:sz="1" w:space="0" w:color="000000"/>
              <w:right w:val="single" w:sz="1" w:space="0" w:color="000000"/>
            </w:tcBorders>
          </w:tcPr>
          <w:p w:rsidR="00C6104D" w:rsidRPr="00C6104D" w:rsidRDefault="00C6104D" w:rsidP="00AA2BA7">
            <w:pPr>
              <w:snapToGrid w:val="0"/>
              <w:jc w:val="both"/>
              <w:rPr>
                <w:rFonts w:ascii="Arial" w:hAnsi="Arial" w:cs="Arial"/>
              </w:rPr>
            </w:pPr>
            <w:r w:rsidRPr="00C6104D">
              <w:rPr>
                <w:rFonts w:ascii="Arial" w:hAnsi="Arial" w:cs="Arial"/>
              </w:rPr>
              <w:t>Multa correspondente a 1% do valor faturado do mês de aplicação dessa sanção</w:t>
            </w:r>
          </w:p>
        </w:tc>
      </w:tr>
      <w:tr w:rsidR="00C6104D" w:rsidRPr="00C6104D" w:rsidTr="00F83AB8">
        <w:trPr>
          <w:trHeight w:val="276"/>
        </w:trPr>
        <w:tc>
          <w:tcPr>
            <w:tcW w:w="0" w:type="auto"/>
            <w:tcBorders>
              <w:left w:val="single" w:sz="1" w:space="0" w:color="000000"/>
              <w:bottom w:val="single" w:sz="1" w:space="0" w:color="000000"/>
            </w:tcBorders>
          </w:tcPr>
          <w:p w:rsidR="00C6104D" w:rsidRPr="00C6104D" w:rsidRDefault="00C6104D" w:rsidP="00AA2BA7">
            <w:pPr>
              <w:pStyle w:val="BodyText21"/>
              <w:snapToGrid w:val="0"/>
              <w:rPr>
                <w:rFonts w:ascii="Arial" w:hAnsi="Arial" w:cs="Arial"/>
                <w:szCs w:val="24"/>
              </w:rPr>
            </w:pPr>
            <w:proofErr w:type="gramStart"/>
            <w:r w:rsidRPr="00C6104D">
              <w:rPr>
                <w:rFonts w:ascii="Arial" w:hAnsi="Arial" w:cs="Arial"/>
                <w:szCs w:val="24"/>
              </w:rPr>
              <w:t>3</w:t>
            </w:r>
            <w:proofErr w:type="gramEnd"/>
            <w:r w:rsidRPr="00C6104D">
              <w:rPr>
                <w:rFonts w:ascii="Arial" w:hAnsi="Arial" w:cs="Arial"/>
                <w:szCs w:val="24"/>
              </w:rPr>
              <w:t xml:space="preserve"> (três) pontos</w:t>
            </w:r>
          </w:p>
        </w:tc>
        <w:tc>
          <w:tcPr>
            <w:tcW w:w="0" w:type="auto"/>
            <w:tcBorders>
              <w:left w:val="single" w:sz="1" w:space="0" w:color="000000"/>
              <w:bottom w:val="single" w:sz="1" w:space="0" w:color="000000"/>
              <w:right w:val="single" w:sz="1" w:space="0" w:color="000000"/>
            </w:tcBorders>
          </w:tcPr>
          <w:p w:rsidR="00C6104D" w:rsidRPr="00C6104D" w:rsidRDefault="00C6104D" w:rsidP="00AA2BA7">
            <w:pPr>
              <w:snapToGrid w:val="0"/>
              <w:jc w:val="both"/>
              <w:rPr>
                <w:rFonts w:ascii="Arial" w:hAnsi="Arial" w:cs="Arial"/>
              </w:rPr>
            </w:pPr>
            <w:r w:rsidRPr="00C6104D">
              <w:rPr>
                <w:rFonts w:ascii="Arial" w:hAnsi="Arial" w:cs="Arial"/>
              </w:rPr>
              <w:t>Multa correspondente a 2% do valor faturado do mês de aplicação dessa sanção</w:t>
            </w:r>
          </w:p>
        </w:tc>
      </w:tr>
      <w:tr w:rsidR="00C6104D" w:rsidRPr="00C6104D" w:rsidTr="00F83AB8">
        <w:trPr>
          <w:trHeight w:val="276"/>
        </w:trPr>
        <w:tc>
          <w:tcPr>
            <w:tcW w:w="0" w:type="auto"/>
            <w:tcBorders>
              <w:left w:val="single" w:sz="1" w:space="0" w:color="000000"/>
              <w:bottom w:val="single" w:sz="1" w:space="0" w:color="000000"/>
            </w:tcBorders>
          </w:tcPr>
          <w:p w:rsidR="00C6104D" w:rsidRPr="00C6104D" w:rsidRDefault="00C6104D" w:rsidP="00AA2BA7">
            <w:pPr>
              <w:snapToGrid w:val="0"/>
              <w:jc w:val="both"/>
              <w:rPr>
                <w:rFonts w:ascii="Arial" w:hAnsi="Arial" w:cs="Arial"/>
              </w:rPr>
            </w:pPr>
            <w:proofErr w:type="gramStart"/>
            <w:r w:rsidRPr="00C6104D">
              <w:rPr>
                <w:rFonts w:ascii="Arial" w:hAnsi="Arial" w:cs="Arial"/>
              </w:rPr>
              <w:t>4</w:t>
            </w:r>
            <w:proofErr w:type="gramEnd"/>
            <w:r w:rsidRPr="00C6104D">
              <w:rPr>
                <w:rFonts w:ascii="Arial" w:hAnsi="Arial" w:cs="Arial"/>
              </w:rPr>
              <w:t xml:space="preserve"> (quatro) pontos</w:t>
            </w:r>
          </w:p>
        </w:tc>
        <w:tc>
          <w:tcPr>
            <w:tcW w:w="0" w:type="auto"/>
            <w:tcBorders>
              <w:left w:val="single" w:sz="1" w:space="0" w:color="000000"/>
              <w:bottom w:val="single" w:sz="1" w:space="0" w:color="000000"/>
              <w:right w:val="single" w:sz="1" w:space="0" w:color="000000"/>
            </w:tcBorders>
          </w:tcPr>
          <w:p w:rsidR="00C6104D" w:rsidRPr="00C6104D" w:rsidRDefault="00C6104D" w:rsidP="00AA2BA7">
            <w:pPr>
              <w:snapToGrid w:val="0"/>
              <w:jc w:val="both"/>
              <w:rPr>
                <w:rFonts w:ascii="Arial" w:hAnsi="Arial" w:cs="Arial"/>
              </w:rPr>
            </w:pPr>
            <w:r w:rsidRPr="00C6104D">
              <w:rPr>
                <w:rFonts w:ascii="Arial" w:hAnsi="Arial" w:cs="Arial"/>
              </w:rPr>
              <w:t>Multa correspondente a 4% do valor faturado do mês de aplicação dessa sanção</w:t>
            </w:r>
          </w:p>
        </w:tc>
      </w:tr>
      <w:tr w:rsidR="00C6104D" w:rsidRPr="00C6104D" w:rsidTr="00F83AB8">
        <w:trPr>
          <w:trHeight w:val="276"/>
        </w:trPr>
        <w:tc>
          <w:tcPr>
            <w:tcW w:w="0" w:type="auto"/>
            <w:tcBorders>
              <w:left w:val="single" w:sz="1" w:space="0" w:color="000000"/>
              <w:bottom w:val="single" w:sz="1" w:space="0" w:color="000000"/>
            </w:tcBorders>
          </w:tcPr>
          <w:p w:rsidR="00C6104D" w:rsidRPr="00C6104D" w:rsidRDefault="00C6104D" w:rsidP="00AA2BA7">
            <w:pPr>
              <w:snapToGrid w:val="0"/>
              <w:jc w:val="both"/>
              <w:rPr>
                <w:rFonts w:ascii="Arial" w:hAnsi="Arial" w:cs="Arial"/>
              </w:rPr>
            </w:pPr>
            <w:proofErr w:type="gramStart"/>
            <w:r w:rsidRPr="00C6104D">
              <w:rPr>
                <w:rFonts w:ascii="Arial" w:hAnsi="Arial" w:cs="Arial"/>
              </w:rPr>
              <w:t>5</w:t>
            </w:r>
            <w:proofErr w:type="gramEnd"/>
            <w:r w:rsidRPr="00C6104D">
              <w:rPr>
                <w:rFonts w:ascii="Arial" w:hAnsi="Arial" w:cs="Arial"/>
              </w:rPr>
              <w:t xml:space="preserve"> (cinco) pontos</w:t>
            </w:r>
          </w:p>
        </w:tc>
        <w:tc>
          <w:tcPr>
            <w:tcW w:w="0" w:type="auto"/>
            <w:tcBorders>
              <w:left w:val="single" w:sz="1" w:space="0" w:color="000000"/>
              <w:bottom w:val="single" w:sz="1" w:space="0" w:color="000000"/>
              <w:right w:val="single" w:sz="1" w:space="0" w:color="000000"/>
            </w:tcBorders>
          </w:tcPr>
          <w:p w:rsidR="00C6104D" w:rsidRPr="00C6104D" w:rsidRDefault="00C6104D" w:rsidP="00AA2BA7">
            <w:pPr>
              <w:snapToGrid w:val="0"/>
              <w:jc w:val="both"/>
              <w:rPr>
                <w:rFonts w:ascii="Arial" w:hAnsi="Arial" w:cs="Arial"/>
              </w:rPr>
            </w:pPr>
            <w:r w:rsidRPr="00C6104D">
              <w:rPr>
                <w:rFonts w:ascii="Arial" w:hAnsi="Arial" w:cs="Arial"/>
              </w:rPr>
              <w:t>Multa correspondente a 6% do valor faturado do mês de aplicação dessa sanção</w:t>
            </w:r>
          </w:p>
        </w:tc>
      </w:tr>
      <w:tr w:rsidR="00C6104D" w:rsidRPr="00C6104D" w:rsidTr="00F83AB8">
        <w:trPr>
          <w:trHeight w:val="276"/>
        </w:trPr>
        <w:tc>
          <w:tcPr>
            <w:tcW w:w="0" w:type="auto"/>
            <w:tcBorders>
              <w:left w:val="single" w:sz="1" w:space="0" w:color="000000"/>
              <w:bottom w:val="single" w:sz="1" w:space="0" w:color="000000"/>
            </w:tcBorders>
          </w:tcPr>
          <w:p w:rsidR="00C6104D" w:rsidRPr="00C6104D" w:rsidRDefault="00C6104D" w:rsidP="00AA2BA7">
            <w:pPr>
              <w:snapToGrid w:val="0"/>
              <w:jc w:val="both"/>
              <w:rPr>
                <w:rFonts w:ascii="Arial" w:hAnsi="Arial" w:cs="Arial"/>
              </w:rPr>
            </w:pPr>
            <w:proofErr w:type="gramStart"/>
            <w:r w:rsidRPr="00C6104D">
              <w:rPr>
                <w:rFonts w:ascii="Arial" w:hAnsi="Arial" w:cs="Arial"/>
              </w:rPr>
              <w:t>6</w:t>
            </w:r>
            <w:proofErr w:type="gramEnd"/>
            <w:r w:rsidRPr="00C6104D">
              <w:rPr>
                <w:rFonts w:ascii="Arial" w:hAnsi="Arial" w:cs="Arial"/>
              </w:rPr>
              <w:t xml:space="preserve"> (seis) pontos</w:t>
            </w:r>
          </w:p>
        </w:tc>
        <w:tc>
          <w:tcPr>
            <w:tcW w:w="0" w:type="auto"/>
            <w:tcBorders>
              <w:left w:val="single" w:sz="1" w:space="0" w:color="000000"/>
              <w:bottom w:val="single" w:sz="1" w:space="0" w:color="000000"/>
              <w:right w:val="single" w:sz="1" w:space="0" w:color="000000"/>
            </w:tcBorders>
          </w:tcPr>
          <w:p w:rsidR="00C6104D" w:rsidRPr="00C6104D" w:rsidRDefault="00C6104D" w:rsidP="00AA2BA7">
            <w:pPr>
              <w:snapToGrid w:val="0"/>
              <w:jc w:val="both"/>
              <w:rPr>
                <w:rFonts w:ascii="Arial" w:hAnsi="Arial" w:cs="Arial"/>
              </w:rPr>
            </w:pPr>
            <w:r w:rsidRPr="00C6104D">
              <w:rPr>
                <w:rFonts w:ascii="Arial" w:hAnsi="Arial" w:cs="Arial"/>
              </w:rPr>
              <w:t>Multa correspondente a 8% do valor faturado do mês de aplicação dessa sanção</w:t>
            </w:r>
          </w:p>
        </w:tc>
      </w:tr>
      <w:tr w:rsidR="00C6104D" w:rsidRPr="00C6104D" w:rsidTr="00F83AB8">
        <w:trPr>
          <w:trHeight w:val="276"/>
        </w:trPr>
        <w:tc>
          <w:tcPr>
            <w:tcW w:w="0" w:type="auto"/>
            <w:tcBorders>
              <w:left w:val="single" w:sz="1" w:space="0" w:color="000000"/>
              <w:bottom w:val="single" w:sz="4" w:space="0" w:color="auto"/>
            </w:tcBorders>
          </w:tcPr>
          <w:p w:rsidR="00C6104D" w:rsidRPr="00C6104D" w:rsidRDefault="00C6104D" w:rsidP="00AA2BA7">
            <w:pPr>
              <w:snapToGrid w:val="0"/>
              <w:jc w:val="both"/>
              <w:rPr>
                <w:rFonts w:ascii="Arial" w:hAnsi="Arial" w:cs="Arial"/>
              </w:rPr>
            </w:pPr>
            <w:proofErr w:type="gramStart"/>
            <w:r w:rsidRPr="00C6104D">
              <w:rPr>
                <w:rFonts w:ascii="Arial" w:hAnsi="Arial" w:cs="Arial"/>
              </w:rPr>
              <w:t>7</w:t>
            </w:r>
            <w:proofErr w:type="gramEnd"/>
            <w:r w:rsidRPr="00C6104D">
              <w:rPr>
                <w:rFonts w:ascii="Arial" w:hAnsi="Arial" w:cs="Arial"/>
              </w:rPr>
              <w:t xml:space="preserve"> (sete) pontos</w:t>
            </w:r>
          </w:p>
        </w:tc>
        <w:tc>
          <w:tcPr>
            <w:tcW w:w="0" w:type="auto"/>
            <w:tcBorders>
              <w:left w:val="single" w:sz="1" w:space="0" w:color="000000"/>
              <w:bottom w:val="single" w:sz="4" w:space="0" w:color="auto"/>
              <w:right w:val="single" w:sz="1" w:space="0" w:color="000000"/>
            </w:tcBorders>
          </w:tcPr>
          <w:p w:rsidR="00C6104D" w:rsidRPr="00C6104D" w:rsidRDefault="00C6104D" w:rsidP="00AA2BA7">
            <w:pPr>
              <w:snapToGrid w:val="0"/>
              <w:jc w:val="both"/>
              <w:rPr>
                <w:rFonts w:ascii="Arial" w:hAnsi="Arial" w:cs="Arial"/>
              </w:rPr>
            </w:pPr>
            <w:r w:rsidRPr="00C6104D">
              <w:rPr>
                <w:rFonts w:ascii="Arial" w:hAnsi="Arial" w:cs="Arial"/>
              </w:rPr>
              <w:t>Multa correspondente a 10% do valor faturado do mês de aplicação dessa sanção</w:t>
            </w:r>
          </w:p>
        </w:tc>
      </w:tr>
      <w:tr w:rsidR="00C6104D" w:rsidRPr="00C6104D" w:rsidTr="00F83AB8">
        <w:trPr>
          <w:trHeight w:val="276"/>
        </w:trPr>
        <w:tc>
          <w:tcPr>
            <w:tcW w:w="0" w:type="auto"/>
            <w:tcBorders>
              <w:top w:val="single" w:sz="4" w:space="0" w:color="auto"/>
              <w:left w:val="single" w:sz="4" w:space="0" w:color="auto"/>
              <w:bottom w:val="single" w:sz="4" w:space="0" w:color="auto"/>
              <w:right w:val="single" w:sz="4" w:space="0" w:color="auto"/>
            </w:tcBorders>
          </w:tcPr>
          <w:p w:rsidR="00C6104D" w:rsidRPr="00C6104D" w:rsidRDefault="00C6104D" w:rsidP="00AA2BA7">
            <w:pPr>
              <w:snapToGrid w:val="0"/>
              <w:jc w:val="both"/>
              <w:rPr>
                <w:rFonts w:ascii="Arial" w:hAnsi="Arial" w:cs="Arial"/>
              </w:rPr>
            </w:pPr>
            <w:proofErr w:type="gramStart"/>
            <w:r w:rsidRPr="00C6104D">
              <w:rPr>
                <w:rFonts w:ascii="Arial" w:hAnsi="Arial" w:cs="Arial"/>
              </w:rPr>
              <w:t>8</w:t>
            </w:r>
            <w:proofErr w:type="gramEnd"/>
            <w:r w:rsidRPr="00C6104D">
              <w:rPr>
                <w:rFonts w:ascii="Arial" w:hAnsi="Arial" w:cs="Arial"/>
              </w:rPr>
              <w:t xml:space="preserve"> (pontos) ou mais pontos</w:t>
            </w:r>
          </w:p>
        </w:tc>
        <w:tc>
          <w:tcPr>
            <w:tcW w:w="0" w:type="auto"/>
            <w:tcBorders>
              <w:top w:val="single" w:sz="4" w:space="0" w:color="auto"/>
              <w:left w:val="single" w:sz="4" w:space="0" w:color="auto"/>
              <w:bottom w:val="single" w:sz="4" w:space="0" w:color="auto"/>
              <w:right w:val="single" w:sz="4" w:space="0" w:color="auto"/>
            </w:tcBorders>
          </w:tcPr>
          <w:p w:rsidR="00C6104D" w:rsidRPr="00C6104D" w:rsidRDefault="00C6104D" w:rsidP="00AA2BA7">
            <w:pPr>
              <w:snapToGrid w:val="0"/>
              <w:jc w:val="both"/>
              <w:rPr>
                <w:rFonts w:ascii="Arial" w:hAnsi="Arial" w:cs="Arial"/>
              </w:rPr>
            </w:pPr>
            <w:r w:rsidRPr="00C6104D">
              <w:rPr>
                <w:rFonts w:ascii="Arial" w:hAnsi="Arial" w:cs="Arial"/>
              </w:rPr>
              <w:t xml:space="preserve">Multa correspondente a 10% do valor faturado do mês de aplicação dessa sanção + acréscimo de 1%, por ponto acumulado acima de </w:t>
            </w:r>
            <w:proofErr w:type="gramStart"/>
            <w:r w:rsidRPr="00C6104D">
              <w:rPr>
                <w:rFonts w:ascii="Arial" w:hAnsi="Arial" w:cs="Arial"/>
              </w:rPr>
              <w:t>7</w:t>
            </w:r>
            <w:proofErr w:type="gramEnd"/>
            <w:r w:rsidRPr="00C6104D">
              <w:rPr>
                <w:rFonts w:ascii="Arial" w:hAnsi="Arial" w:cs="Arial"/>
              </w:rPr>
              <w:t xml:space="preserve"> (sete), até o limite de 15%</w:t>
            </w:r>
          </w:p>
        </w:tc>
      </w:tr>
    </w:tbl>
    <w:p w:rsidR="00C6104D" w:rsidRPr="00C6104D" w:rsidRDefault="00C6104D" w:rsidP="00C6104D">
      <w:pPr>
        <w:ind w:left="1277"/>
        <w:jc w:val="both"/>
        <w:rPr>
          <w:rFonts w:ascii="Arial" w:hAnsi="Arial" w:cs="Arial"/>
        </w:rPr>
      </w:pPr>
      <w:r w:rsidRPr="00C6104D">
        <w:rPr>
          <w:rFonts w:ascii="Arial" w:hAnsi="Arial" w:cs="Arial"/>
        </w:rPr>
        <w:t xml:space="preserve"> </w:t>
      </w:r>
    </w:p>
    <w:p w:rsidR="00C6104D" w:rsidRPr="00C6104D" w:rsidRDefault="00C6104D" w:rsidP="00C6104D">
      <w:pPr>
        <w:widowControl w:val="0"/>
        <w:numPr>
          <w:ilvl w:val="2"/>
          <w:numId w:val="4"/>
        </w:numPr>
        <w:suppressAutoHyphens/>
        <w:ind w:left="1277"/>
        <w:jc w:val="both"/>
        <w:rPr>
          <w:rFonts w:ascii="Arial" w:hAnsi="Arial" w:cs="Arial"/>
        </w:rPr>
      </w:pPr>
      <w:r w:rsidRPr="00C6104D">
        <w:rPr>
          <w:rFonts w:ascii="Arial" w:hAnsi="Arial" w:cs="Arial"/>
        </w:rPr>
        <w:t xml:space="preserve">A quebra ou violação do sigilo telefônico e de dados, a qualquer momento, ensejará a Rescisão Unilateral do Contrato, sem prejuízo de outras sanções cabíveis, salvo por ordem judicial, nas hipóteses e na forma que a lei estabelecer para fins de investigação criminal ou instrução </w:t>
      </w:r>
      <w:r w:rsidRPr="00C6104D">
        <w:rPr>
          <w:rFonts w:ascii="Arial" w:hAnsi="Arial" w:cs="Arial"/>
        </w:rPr>
        <w:lastRenderedPageBreak/>
        <w:t>processual penal.</w:t>
      </w:r>
    </w:p>
    <w:p w:rsidR="00C6104D" w:rsidRPr="00C6104D" w:rsidRDefault="00C6104D" w:rsidP="00C6104D">
      <w:pPr>
        <w:numPr>
          <w:ilvl w:val="1"/>
          <w:numId w:val="4"/>
        </w:numPr>
        <w:spacing w:before="120" w:after="120"/>
        <w:jc w:val="both"/>
        <w:rPr>
          <w:rFonts w:ascii="Arial" w:hAnsi="Arial" w:cs="Arial"/>
        </w:rPr>
      </w:pPr>
      <w:r w:rsidRPr="00C6104D">
        <w:rPr>
          <w:rFonts w:ascii="Arial" w:hAnsi="Arial" w:cs="Arial"/>
        </w:rPr>
        <w:t>A aplicação de qualquer das penalidades previstas realizar-se-á em processo administrativo que assegurará o contraditório e a ampla defesa, observando-se o procedimento previsto na Lei nº 8.666, de 1993, e subsidiariamente na Lei nº 9.784, de 1999.</w:t>
      </w:r>
    </w:p>
    <w:p w:rsidR="00C6104D" w:rsidRPr="00C6104D" w:rsidRDefault="00C6104D" w:rsidP="00C6104D">
      <w:pPr>
        <w:numPr>
          <w:ilvl w:val="1"/>
          <w:numId w:val="4"/>
        </w:numPr>
        <w:spacing w:before="120" w:after="120"/>
        <w:jc w:val="both"/>
        <w:rPr>
          <w:rFonts w:ascii="Arial" w:hAnsi="Arial" w:cs="Arial"/>
        </w:rPr>
      </w:pPr>
      <w:r w:rsidRPr="00C6104D">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rsidR="00C6104D" w:rsidRPr="00C6104D" w:rsidRDefault="00C6104D" w:rsidP="00C6104D">
      <w:pPr>
        <w:numPr>
          <w:ilvl w:val="1"/>
          <w:numId w:val="4"/>
        </w:numPr>
        <w:spacing w:before="120" w:after="120"/>
        <w:jc w:val="both"/>
        <w:rPr>
          <w:rFonts w:ascii="Arial" w:hAnsi="Arial" w:cs="Arial"/>
        </w:rPr>
      </w:pPr>
      <w:r w:rsidRPr="00C6104D">
        <w:rPr>
          <w:rFonts w:ascii="Arial" w:hAnsi="Arial" w:cs="Arial"/>
        </w:rPr>
        <w:t xml:space="preserve">As multas serão recolhidas em favor da União, no prazo máximo de </w:t>
      </w:r>
      <w:r w:rsidRPr="00C6104D">
        <w:rPr>
          <w:rFonts w:ascii="Arial" w:hAnsi="Arial" w:cs="Arial"/>
          <w:b/>
        </w:rPr>
        <w:t>05 (cinco) dias</w:t>
      </w:r>
      <w:r w:rsidRPr="00C6104D">
        <w:rPr>
          <w:rFonts w:ascii="Arial" w:hAnsi="Arial" w:cs="Arial"/>
        </w:rPr>
        <w:t>, a contar da data do recebimento da comunicação enviada pela autoridade competente, ou, quando for o caso, inscritas na Dívida Ativa da União e cobradas judicialmente.</w:t>
      </w:r>
    </w:p>
    <w:p w:rsidR="00C6104D" w:rsidRPr="00C6104D" w:rsidRDefault="00C6104D" w:rsidP="00C6104D">
      <w:pPr>
        <w:numPr>
          <w:ilvl w:val="1"/>
          <w:numId w:val="4"/>
        </w:numPr>
        <w:spacing w:before="120" w:after="120"/>
        <w:jc w:val="both"/>
        <w:rPr>
          <w:rFonts w:ascii="Arial" w:hAnsi="Arial" w:cs="Arial"/>
        </w:rPr>
      </w:pPr>
      <w:r w:rsidRPr="00C6104D">
        <w:rPr>
          <w:rFonts w:ascii="Arial" w:hAnsi="Arial" w:cs="Arial"/>
        </w:rPr>
        <w:t>As penalidades serão obrigatoriamente registradas no SICAF.</w:t>
      </w:r>
    </w:p>
    <w:p w:rsidR="00C6104D" w:rsidRPr="00C6104D" w:rsidRDefault="00C6104D" w:rsidP="00C6104D">
      <w:pPr>
        <w:numPr>
          <w:ilvl w:val="1"/>
          <w:numId w:val="4"/>
        </w:numPr>
        <w:spacing w:before="120" w:after="120"/>
        <w:jc w:val="both"/>
        <w:rPr>
          <w:rFonts w:ascii="Arial" w:hAnsi="Arial" w:cs="Arial"/>
        </w:rPr>
      </w:pPr>
      <w:r w:rsidRPr="00C6104D">
        <w:rPr>
          <w:rFonts w:ascii="Arial" w:hAnsi="Arial" w:cs="Arial"/>
        </w:rPr>
        <w:t>As sanções aqui previstas são independentes entre si, podendo ser aplicadas isoladas ou, no caso das multas, cumulativamente, sem prejuízo de outras medidas cabíveis.</w:t>
      </w:r>
    </w:p>
    <w:p w:rsidR="00C6104D" w:rsidRPr="00C6104D" w:rsidRDefault="00C6104D" w:rsidP="00C6104D">
      <w:pPr>
        <w:spacing w:before="120" w:after="120"/>
        <w:jc w:val="both"/>
        <w:rPr>
          <w:rFonts w:ascii="Arial" w:hAnsi="Arial" w:cs="Arial"/>
        </w:rPr>
      </w:pPr>
    </w:p>
    <w:p w:rsidR="00C6104D" w:rsidRPr="00C6104D" w:rsidRDefault="00C6104D" w:rsidP="00C6104D">
      <w:pPr>
        <w:widowControl w:val="0"/>
        <w:numPr>
          <w:ilvl w:val="0"/>
          <w:numId w:val="4"/>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DÉCIMA SEXTA - MEDIDAS ACAUTELADORAS</w:t>
      </w:r>
    </w:p>
    <w:p w:rsidR="00C6104D" w:rsidRPr="00C6104D" w:rsidRDefault="00C6104D" w:rsidP="00C6104D">
      <w:pPr>
        <w:widowControl w:val="0"/>
        <w:numPr>
          <w:ilvl w:val="1"/>
          <w:numId w:val="4"/>
        </w:numPr>
        <w:suppressAutoHyphens/>
        <w:spacing w:after="360"/>
        <w:jc w:val="both"/>
        <w:rPr>
          <w:rFonts w:ascii="Arial" w:hAnsi="Arial" w:cs="Arial"/>
        </w:rPr>
      </w:pPr>
      <w:r w:rsidRPr="00C6104D">
        <w:rPr>
          <w:rFonts w:ascii="Arial" w:hAnsi="Arial" w:cs="Arial"/>
        </w:rPr>
        <w:t>Consoante o artigo 45 da Lei n° 9.784, de 1999, a Administração Pública poderá motivadamente adotar providências acauteladoras, inclusive retendo o pagamento, como forma de prevenir a ocorrência de dano de difícil ou impossível reparação.</w:t>
      </w:r>
    </w:p>
    <w:p w:rsidR="00C6104D" w:rsidRPr="00C6104D" w:rsidRDefault="00C6104D" w:rsidP="00C6104D">
      <w:pPr>
        <w:widowControl w:val="0"/>
        <w:numPr>
          <w:ilvl w:val="0"/>
          <w:numId w:val="4"/>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 xml:space="preserve">CLÁUSULA DÉCIMA SÉTIMA - DA RESCISÃO CONTRATUAL </w:t>
      </w:r>
    </w:p>
    <w:p w:rsidR="00C6104D" w:rsidRPr="00C6104D" w:rsidRDefault="00C6104D" w:rsidP="00C6104D">
      <w:pPr>
        <w:widowControl w:val="0"/>
        <w:numPr>
          <w:ilvl w:val="1"/>
          <w:numId w:val="4"/>
        </w:numPr>
        <w:suppressAutoHyphens/>
        <w:spacing w:after="360"/>
        <w:jc w:val="both"/>
        <w:rPr>
          <w:rFonts w:ascii="Arial" w:hAnsi="Arial" w:cs="Arial"/>
          <w:u w:val="single"/>
          <w:shd w:val="clear" w:color="auto" w:fill="C0C0C0"/>
        </w:rPr>
      </w:pPr>
      <w:r w:rsidRPr="00C6104D">
        <w:rPr>
          <w:rFonts w:ascii="Arial" w:hAnsi="Arial" w:cs="Arial"/>
        </w:rPr>
        <w:t xml:space="preserve">São motivos para a rescisão do presente Contrato, nos termos do art. 78 da Lei n° 8.666, de 1993: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o</w:t>
      </w:r>
      <w:proofErr w:type="gramEnd"/>
      <w:r w:rsidRPr="00C6104D">
        <w:rPr>
          <w:rFonts w:ascii="Arial" w:hAnsi="Arial" w:cs="Arial"/>
        </w:rPr>
        <w:t xml:space="preserve"> não cumprimento de cláusulas contratuais, especificações, projetos ou prazos;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o</w:t>
      </w:r>
      <w:proofErr w:type="gramEnd"/>
      <w:r w:rsidRPr="00C6104D">
        <w:rPr>
          <w:rFonts w:ascii="Arial" w:hAnsi="Arial" w:cs="Arial"/>
        </w:rPr>
        <w:t xml:space="preserve"> cumprimento irregular de cláusulas contratuais, especificações, projetos e prazos;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a</w:t>
      </w:r>
      <w:proofErr w:type="gramEnd"/>
      <w:r w:rsidRPr="00C6104D">
        <w:rPr>
          <w:rFonts w:ascii="Arial" w:hAnsi="Arial" w:cs="Arial"/>
        </w:rPr>
        <w:t xml:space="preserve"> lentidão do seu cumprimento, levando a Administração a comprovar a impossibilidade da conclusão do serviço, nos prazos estipulados;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o</w:t>
      </w:r>
      <w:proofErr w:type="gramEnd"/>
      <w:r w:rsidRPr="00C6104D">
        <w:rPr>
          <w:rFonts w:ascii="Arial" w:hAnsi="Arial" w:cs="Arial"/>
        </w:rPr>
        <w:t xml:space="preserve"> atraso injustificado no início do serviço;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a</w:t>
      </w:r>
      <w:proofErr w:type="gramEnd"/>
      <w:r w:rsidRPr="00C6104D">
        <w:rPr>
          <w:rFonts w:ascii="Arial" w:hAnsi="Arial" w:cs="Arial"/>
        </w:rPr>
        <w:t xml:space="preserve"> paralisação do serviço, sem justa causa e prévia comunicação à Administração;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a</w:t>
      </w:r>
      <w:proofErr w:type="gramEnd"/>
      <w:r w:rsidRPr="00C6104D">
        <w:rPr>
          <w:rFonts w:ascii="Arial" w:hAnsi="Arial" w:cs="Arial"/>
        </w:rPr>
        <w:t xml:space="preserve"> subcontratação total ou parcial do seu objeto, a associação da </w:t>
      </w:r>
      <w:r w:rsidRPr="00C6104D">
        <w:rPr>
          <w:rFonts w:ascii="Arial" w:hAnsi="Arial" w:cs="Arial"/>
        </w:rPr>
        <w:lastRenderedPageBreak/>
        <w:t>CONTRATADA</w:t>
      </w:r>
      <w:r w:rsidRPr="00C6104D">
        <w:rPr>
          <w:rFonts w:ascii="Arial" w:hAnsi="Arial" w:cs="Arial"/>
          <w:i/>
          <w:iCs/>
        </w:rPr>
        <w:t xml:space="preserve"> </w:t>
      </w:r>
      <w:r w:rsidRPr="00C6104D">
        <w:rPr>
          <w:rFonts w:ascii="Arial" w:hAnsi="Arial" w:cs="Arial"/>
        </w:rPr>
        <w:t xml:space="preserve">com outrem, a cessão ou transferência, total ou parcial, bem como a fusão, cisão ou incorporação, não admitidas no Contrato;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o</w:t>
      </w:r>
      <w:proofErr w:type="gramEnd"/>
      <w:r w:rsidRPr="00C6104D">
        <w:rPr>
          <w:rFonts w:ascii="Arial" w:hAnsi="Arial" w:cs="Arial"/>
        </w:rPr>
        <w:t xml:space="preserve"> desatendimento às determinações regulares da autoridade designada para acompanhar e fiscalizar a sua execução, assim como as de seus superiores;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o</w:t>
      </w:r>
      <w:proofErr w:type="gramEnd"/>
      <w:r w:rsidRPr="00C6104D">
        <w:rPr>
          <w:rFonts w:ascii="Arial" w:hAnsi="Arial" w:cs="Arial"/>
        </w:rPr>
        <w:t xml:space="preserve"> cometimento reiterado de faltas na sua execução, anotadas na forma do § 1º do art. 67 da Lei nº 8.666, de 1993;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a</w:t>
      </w:r>
      <w:proofErr w:type="gramEnd"/>
      <w:r w:rsidRPr="00C6104D">
        <w:rPr>
          <w:rFonts w:ascii="Arial" w:hAnsi="Arial" w:cs="Arial"/>
        </w:rPr>
        <w:t xml:space="preserve"> decretação de falência, ou a instauração de insolvência civil;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a</w:t>
      </w:r>
      <w:proofErr w:type="gramEnd"/>
      <w:r w:rsidRPr="00C6104D">
        <w:rPr>
          <w:rFonts w:ascii="Arial" w:hAnsi="Arial" w:cs="Arial"/>
        </w:rPr>
        <w:t xml:space="preserve"> dissolução da sociedade, ou falecimento da CONTRATADA;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a</w:t>
      </w:r>
      <w:proofErr w:type="gramEnd"/>
      <w:r w:rsidRPr="00C6104D">
        <w:rPr>
          <w:rFonts w:ascii="Arial" w:hAnsi="Arial" w:cs="Arial"/>
        </w:rPr>
        <w:t xml:space="preserve"> alteração social ou a modificação da finalidade ou da estrutura da CONTRATADA, que prejudique a execução do Contrato;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razões</w:t>
      </w:r>
      <w:proofErr w:type="gramEnd"/>
      <w:r w:rsidRPr="00C6104D">
        <w:rPr>
          <w:rFonts w:ascii="Arial" w:hAnsi="Arial" w:cs="Arial"/>
        </w:rPr>
        <w:t xml:space="preserve"> de interesse público, de alta relevância e amplo conhecimento, justificadas e determinadas pela</w:t>
      </w:r>
      <w:r w:rsidRPr="00C6104D">
        <w:rPr>
          <w:rFonts w:ascii="Arial" w:hAnsi="Arial" w:cs="Arial"/>
          <w:i/>
          <w:iCs/>
        </w:rPr>
        <w:t xml:space="preserve"> </w:t>
      </w:r>
      <w:r w:rsidRPr="00C6104D">
        <w:rPr>
          <w:rFonts w:ascii="Arial" w:hAnsi="Arial" w:cs="Arial"/>
        </w:rPr>
        <w:t>máxima autoridade da esfera administrativa a que está subordinada a CONTRATANTE</w:t>
      </w:r>
      <w:r w:rsidRPr="00C6104D">
        <w:rPr>
          <w:rFonts w:ascii="Arial" w:hAnsi="Arial" w:cs="Arial"/>
          <w:i/>
          <w:iCs/>
        </w:rPr>
        <w:t xml:space="preserve"> </w:t>
      </w:r>
      <w:r w:rsidRPr="00C6104D">
        <w:rPr>
          <w:rFonts w:ascii="Arial" w:hAnsi="Arial" w:cs="Arial"/>
        </w:rPr>
        <w:t xml:space="preserve">e exaradas no processo administrativo a que se refere o Contrato;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a</w:t>
      </w:r>
      <w:proofErr w:type="gramEnd"/>
      <w:r w:rsidRPr="00C6104D">
        <w:rPr>
          <w:rFonts w:ascii="Arial" w:hAnsi="Arial" w:cs="Arial"/>
        </w:rPr>
        <w:t xml:space="preserve"> supressão, por parte da Administração, de serviços, acarretando modificação do valor inicial do Contrato além do limite permitido no § 1º do art. 65 da Lei nº 8.666, de 1993;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a</w:t>
      </w:r>
      <w:proofErr w:type="gramEnd"/>
      <w:r w:rsidRPr="00C6104D">
        <w:rPr>
          <w:rFonts w:ascii="Arial" w:hAnsi="Arial" w:cs="Arial"/>
        </w:rPr>
        <w:t xml:space="preserve"> suspensão de sua execução, por ordem escrita da Administração, por prazo superior a 120 (cento e vinte) dias, salvo em caso de calamidade pública, grave perturbação da ordem interna, guerra, ou ainda por repetidas suspensões que totalizem o mesmo prazo, independentemente do pagamento obrigatório de indenização pelas sucessivas e contratualmente imprevistas desmobilizações, mobilizações e outras previstas, assegurada à CONTRATADA, nesses casos, o direito de optar pela suspensão do cumprimento das obrigações assumidas, até que seja normalizada a situação;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o</w:t>
      </w:r>
      <w:proofErr w:type="gramEnd"/>
      <w:r w:rsidRPr="00C6104D">
        <w:rPr>
          <w:rFonts w:ascii="Arial" w:hAnsi="Arial" w:cs="Arial"/>
        </w:rPr>
        <w:t xml:space="preserve"> atraso superior a 90 (noventa) dias dos pagamentos devidos pela Administração, decorrentes de serviços, fornecimento, ou parcelas destes, já recebidos ou executados, salvo em caso de calamidade pública, grave perturbação da ordem interna ou guerra, assegurada à CONTRATADA</w:t>
      </w:r>
      <w:r w:rsidRPr="00C6104D">
        <w:rPr>
          <w:rFonts w:ascii="Arial" w:hAnsi="Arial" w:cs="Arial"/>
          <w:i/>
          <w:iCs/>
        </w:rPr>
        <w:t xml:space="preserve"> </w:t>
      </w:r>
      <w:r w:rsidRPr="00C6104D">
        <w:rPr>
          <w:rFonts w:ascii="Arial" w:hAnsi="Arial" w:cs="Arial"/>
        </w:rPr>
        <w:t xml:space="preserve">o direito de optar pela suspensão de cumprimento de suas obrigações, até que seja normalizada a situação;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a</w:t>
      </w:r>
      <w:proofErr w:type="gramEnd"/>
      <w:r w:rsidRPr="00C6104D">
        <w:rPr>
          <w:rFonts w:ascii="Arial" w:hAnsi="Arial" w:cs="Arial"/>
        </w:rPr>
        <w:t xml:space="preserve"> não liberação, por parte da Administração, do objeto para execução do serviço, nos prazos contratuais;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a</w:t>
      </w:r>
      <w:proofErr w:type="gramEnd"/>
      <w:r w:rsidRPr="00C6104D">
        <w:rPr>
          <w:rFonts w:ascii="Arial" w:hAnsi="Arial" w:cs="Arial"/>
        </w:rPr>
        <w:t xml:space="preserve"> ocorrência de caso fortuito ou de força maior, regularmente comprovada, </w:t>
      </w:r>
      <w:r w:rsidRPr="00C6104D">
        <w:rPr>
          <w:rFonts w:ascii="Arial" w:hAnsi="Arial" w:cs="Arial"/>
        </w:rPr>
        <w:lastRenderedPageBreak/>
        <w:t xml:space="preserve">impeditiva da execução do Contrato;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o</w:t>
      </w:r>
      <w:proofErr w:type="gramEnd"/>
      <w:r w:rsidRPr="00C6104D">
        <w:rPr>
          <w:rFonts w:ascii="Arial" w:hAnsi="Arial" w:cs="Arial"/>
        </w:rPr>
        <w:t xml:space="preserve"> descumprimento do disposto no inciso V do art. 27 da Lei nº 8.666, de 1993, sem prejuízo das sanções penais cabíveis. </w:t>
      </w:r>
    </w:p>
    <w:p w:rsidR="00C6104D" w:rsidRPr="00C6104D" w:rsidRDefault="00C6104D" w:rsidP="00C6104D">
      <w:pPr>
        <w:widowControl w:val="0"/>
        <w:numPr>
          <w:ilvl w:val="1"/>
          <w:numId w:val="4"/>
        </w:numPr>
        <w:suppressAutoHyphens/>
        <w:spacing w:after="360"/>
        <w:jc w:val="both"/>
        <w:rPr>
          <w:rFonts w:ascii="Arial" w:hAnsi="Arial" w:cs="Arial"/>
        </w:rPr>
      </w:pPr>
      <w:r w:rsidRPr="00C6104D">
        <w:rPr>
          <w:rFonts w:ascii="Arial" w:hAnsi="Arial" w:cs="Arial"/>
        </w:rPr>
        <w:t xml:space="preserve">Os casos da rescisão contratual serão formalmente motivados nos autos, assegurado o contraditório e a ampla defesa. </w:t>
      </w:r>
    </w:p>
    <w:p w:rsidR="00C6104D" w:rsidRPr="00C6104D" w:rsidRDefault="00C6104D" w:rsidP="00C6104D">
      <w:pPr>
        <w:widowControl w:val="0"/>
        <w:numPr>
          <w:ilvl w:val="1"/>
          <w:numId w:val="4"/>
        </w:numPr>
        <w:suppressAutoHyphens/>
        <w:spacing w:after="120"/>
        <w:jc w:val="both"/>
        <w:rPr>
          <w:rFonts w:ascii="Arial" w:hAnsi="Arial" w:cs="Arial"/>
        </w:rPr>
      </w:pPr>
      <w:r w:rsidRPr="00C6104D">
        <w:rPr>
          <w:rFonts w:ascii="Arial" w:hAnsi="Arial" w:cs="Arial"/>
        </w:rPr>
        <w:t xml:space="preserve">A rescisão deste Contrato poderá ser: </w:t>
      </w:r>
    </w:p>
    <w:p w:rsidR="00C6104D" w:rsidRPr="00C6104D" w:rsidRDefault="00C6104D" w:rsidP="00C6104D">
      <w:pPr>
        <w:widowControl w:val="0"/>
        <w:numPr>
          <w:ilvl w:val="2"/>
          <w:numId w:val="4"/>
        </w:numPr>
        <w:suppressAutoHyphens/>
        <w:spacing w:after="120"/>
        <w:ind w:left="1277"/>
        <w:jc w:val="both"/>
        <w:rPr>
          <w:rFonts w:ascii="Arial" w:hAnsi="Arial" w:cs="Arial"/>
        </w:rPr>
      </w:pPr>
      <w:proofErr w:type="gramStart"/>
      <w:r w:rsidRPr="00C6104D">
        <w:rPr>
          <w:rFonts w:ascii="Arial" w:hAnsi="Arial" w:cs="Arial"/>
        </w:rPr>
        <w:t>determinada</w:t>
      </w:r>
      <w:proofErr w:type="gramEnd"/>
      <w:r w:rsidRPr="00C6104D">
        <w:rPr>
          <w:rFonts w:ascii="Arial" w:hAnsi="Arial" w:cs="Arial"/>
        </w:rPr>
        <w:t xml:space="preserve"> por ato unilateral e escrito da Administração, nos casos enumerados nos incisos I a XII, XVII e XVIII desta cláusula; </w:t>
      </w:r>
    </w:p>
    <w:p w:rsidR="00C6104D" w:rsidRPr="00C6104D" w:rsidRDefault="00C6104D" w:rsidP="00C6104D">
      <w:pPr>
        <w:widowControl w:val="0"/>
        <w:numPr>
          <w:ilvl w:val="2"/>
          <w:numId w:val="4"/>
        </w:numPr>
        <w:suppressAutoHyphens/>
        <w:spacing w:after="120"/>
        <w:ind w:left="1277"/>
        <w:jc w:val="both"/>
        <w:rPr>
          <w:rFonts w:ascii="Arial" w:hAnsi="Arial" w:cs="Arial"/>
        </w:rPr>
      </w:pPr>
      <w:proofErr w:type="gramStart"/>
      <w:r w:rsidRPr="00C6104D">
        <w:rPr>
          <w:rFonts w:ascii="Arial" w:hAnsi="Arial" w:cs="Arial"/>
        </w:rPr>
        <w:t>amigável</w:t>
      </w:r>
      <w:proofErr w:type="gramEnd"/>
      <w:r w:rsidRPr="00C6104D">
        <w:rPr>
          <w:rFonts w:ascii="Arial" w:hAnsi="Arial" w:cs="Arial"/>
        </w:rPr>
        <w:t>, por acordo entre as partes, reduzida a termo no processo, desde que haja conveniência para a Administração;</w:t>
      </w:r>
    </w:p>
    <w:p w:rsidR="00C6104D" w:rsidRPr="00C6104D" w:rsidRDefault="00C6104D" w:rsidP="00C6104D">
      <w:pPr>
        <w:widowControl w:val="0"/>
        <w:numPr>
          <w:ilvl w:val="2"/>
          <w:numId w:val="4"/>
        </w:numPr>
        <w:suppressAutoHyphens/>
        <w:spacing w:after="120"/>
        <w:ind w:left="1277"/>
        <w:jc w:val="both"/>
        <w:rPr>
          <w:rFonts w:ascii="Arial" w:hAnsi="Arial" w:cs="Arial"/>
        </w:rPr>
      </w:pPr>
      <w:proofErr w:type="gramStart"/>
      <w:r w:rsidRPr="00C6104D">
        <w:rPr>
          <w:rFonts w:ascii="Arial" w:hAnsi="Arial" w:cs="Arial"/>
        </w:rPr>
        <w:t>judicial</w:t>
      </w:r>
      <w:proofErr w:type="gramEnd"/>
      <w:r w:rsidRPr="00C6104D">
        <w:rPr>
          <w:rFonts w:ascii="Arial" w:hAnsi="Arial" w:cs="Arial"/>
        </w:rPr>
        <w:t>, nos termos da legislação.</w:t>
      </w:r>
    </w:p>
    <w:p w:rsidR="00C6104D" w:rsidRPr="00C6104D" w:rsidRDefault="00C6104D" w:rsidP="00C6104D">
      <w:pPr>
        <w:widowControl w:val="0"/>
        <w:numPr>
          <w:ilvl w:val="1"/>
          <w:numId w:val="4"/>
        </w:numPr>
        <w:suppressAutoHyphens/>
        <w:spacing w:after="120"/>
        <w:jc w:val="both"/>
        <w:rPr>
          <w:rFonts w:ascii="Arial" w:hAnsi="Arial" w:cs="Arial"/>
        </w:rPr>
      </w:pPr>
      <w:r w:rsidRPr="00C6104D">
        <w:rPr>
          <w:rFonts w:ascii="Arial" w:hAnsi="Arial" w:cs="Arial"/>
        </w:rPr>
        <w:t xml:space="preserve">A rescisão administrativa ou amigável deverá ser precedida de autorização escrita e fundamentada da autoridade competente. </w:t>
      </w:r>
    </w:p>
    <w:p w:rsidR="00C6104D" w:rsidRPr="00C6104D" w:rsidRDefault="00C6104D" w:rsidP="00C6104D">
      <w:pPr>
        <w:widowControl w:val="0"/>
        <w:numPr>
          <w:ilvl w:val="2"/>
          <w:numId w:val="4"/>
        </w:numPr>
        <w:suppressAutoHyphens/>
        <w:spacing w:after="120"/>
        <w:ind w:left="1277"/>
        <w:jc w:val="both"/>
        <w:rPr>
          <w:rFonts w:ascii="Arial" w:hAnsi="Arial" w:cs="Arial"/>
        </w:rPr>
      </w:pPr>
      <w:r w:rsidRPr="00C6104D">
        <w:rPr>
          <w:rFonts w:ascii="Arial" w:hAnsi="Arial" w:cs="Arial"/>
        </w:rPr>
        <w:t>Quando a rescisão ocorrer com base nos incisos XII a XVII desta cláusula, sem que haja culpa da CONTRATADA, será esta ressarcida dos prejuízos regularmente comprovados que houver sofrido, tendo ainda direito a pagamentos devidos pela execução do Contrato até a data da rescisão.</w:t>
      </w:r>
    </w:p>
    <w:p w:rsidR="00C6104D" w:rsidRPr="00C6104D" w:rsidRDefault="00C6104D" w:rsidP="00C6104D">
      <w:pPr>
        <w:widowControl w:val="0"/>
        <w:numPr>
          <w:ilvl w:val="1"/>
          <w:numId w:val="4"/>
        </w:numPr>
        <w:suppressAutoHyphens/>
        <w:spacing w:after="120"/>
        <w:jc w:val="both"/>
        <w:rPr>
          <w:rFonts w:ascii="Arial" w:hAnsi="Arial" w:cs="Arial"/>
        </w:rPr>
      </w:pPr>
      <w:r w:rsidRPr="00C6104D">
        <w:rPr>
          <w:rFonts w:ascii="Arial" w:hAnsi="Arial" w:cs="Arial"/>
        </w:rPr>
        <w:t>A rescisão por descumprimento das cláusulas contratuais acarretará a execução da garantia contratual, para ressarcimento da CONTRATANTE, e dos valores das multas e indenizações a ela devidos, bem como a retenção dos créditos decorrentes do Contrato, até o limite dos prejuízos causados à CONTRATANTE, além das sanções previstas neste instrumento.</w:t>
      </w:r>
    </w:p>
    <w:p w:rsidR="00C6104D" w:rsidRPr="00C6104D" w:rsidRDefault="00C6104D" w:rsidP="00C6104D">
      <w:pPr>
        <w:widowControl w:val="0"/>
        <w:suppressAutoHyphens/>
        <w:spacing w:after="120"/>
        <w:ind w:left="284"/>
        <w:jc w:val="both"/>
        <w:rPr>
          <w:rFonts w:ascii="Arial" w:hAnsi="Arial" w:cs="Arial"/>
        </w:rPr>
      </w:pPr>
    </w:p>
    <w:p w:rsidR="00C6104D" w:rsidRPr="00C6104D" w:rsidRDefault="00C6104D" w:rsidP="00C6104D">
      <w:pPr>
        <w:widowControl w:val="0"/>
        <w:numPr>
          <w:ilvl w:val="0"/>
          <w:numId w:val="4"/>
        </w:numPr>
        <w:suppressAutoHyphens/>
        <w:spacing w:after="12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DÉCIMA OITAVA - DOS CASOS OMISSOS</w:t>
      </w:r>
    </w:p>
    <w:p w:rsidR="00C6104D" w:rsidRPr="00C6104D" w:rsidRDefault="00C6104D" w:rsidP="00C6104D">
      <w:pPr>
        <w:widowControl w:val="0"/>
        <w:numPr>
          <w:ilvl w:val="1"/>
          <w:numId w:val="4"/>
        </w:numPr>
        <w:suppressAutoHyphens/>
        <w:spacing w:after="360"/>
        <w:jc w:val="both"/>
        <w:rPr>
          <w:rFonts w:ascii="Arial" w:hAnsi="Arial" w:cs="Arial"/>
        </w:rPr>
      </w:pPr>
      <w:r w:rsidRPr="00C6104D">
        <w:rPr>
          <w:rFonts w:ascii="Arial" w:hAnsi="Arial" w:cs="Arial"/>
        </w:rPr>
        <w:t>Os casos omissos ou situações não explicitadas nas cláusulas deste Contrato serão decididos pela CONTRATANTE</w:t>
      </w:r>
      <w:r w:rsidRPr="00C6104D">
        <w:rPr>
          <w:rFonts w:ascii="Arial" w:hAnsi="Arial" w:cs="Arial"/>
          <w:i/>
          <w:iCs/>
        </w:rPr>
        <w:t>,</w:t>
      </w:r>
      <w:r w:rsidRPr="00C6104D">
        <w:rPr>
          <w:rFonts w:ascii="Arial" w:hAnsi="Arial" w:cs="Arial"/>
        </w:rPr>
        <w:t xml:space="preserve"> segundo as disposições contidas na Lei nº 10.520, de 2002, no Decreto nº 5.450, de 2005, no Decreto n° 3.555, de 2000, na Lei nº 8.078, de 1990 - Código de Defesa do Consumidor, no Decreto nº 3.722, de 2001, na Lei Complementar nº 123, de 2006, no Decreto n° 2.271, de 1997, na Instrução Normativa SLTI/MPOG n° 2, de 30 de abril de 2008, e na Lei nº 8.666, de 1993, subsidiariamente, bem como nos demais regulamentos e normas administrativas federais, que fazem parte integrante deste Contrato, independentemente de suas transcrições.</w:t>
      </w:r>
    </w:p>
    <w:p w:rsidR="00C6104D" w:rsidRPr="00C6104D" w:rsidRDefault="00C6104D" w:rsidP="00C6104D">
      <w:pPr>
        <w:widowControl w:val="0"/>
        <w:numPr>
          <w:ilvl w:val="0"/>
          <w:numId w:val="4"/>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DÉCIMA NONA - DA PUBLICAÇÃO</w:t>
      </w:r>
    </w:p>
    <w:p w:rsidR="00C6104D" w:rsidRPr="00C6104D" w:rsidRDefault="00C6104D" w:rsidP="00C6104D">
      <w:pPr>
        <w:pStyle w:val="Recuodecorpodetexto3"/>
        <w:widowControl w:val="0"/>
        <w:numPr>
          <w:ilvl w:val="1"/>
          <w:numId w:val="4"/>
        </w:numPr>
        <w:suppressAutoHyphens/>
        <w:spacing w:after="360"/>
        <w:jc w:val="both"/>
        <w:rPr>
          <w:rFonts w:ascii="Arial" w:hAnsi="Arial" w:cs="Arial"/>
          <w:sz w:val="24"/>
          <w:szCs w:val="24"/>
        </w:rPr>
      </w:pPr>
      <w:r w:rsidRPr="00C6104D">
        <w:rPr>
          <w:rFonts w:ascii="Arial" w:hAnsi="Arial" w:cs="Arial"/>
          <w:sz w:val="24"/>
          <w:szCs w:val="24"/>
        </w:rPr>
        <w:t xml:space="preserve">Incumbirá à CONTRATANTE providenciar a publicação do extrato deste Contrato na Imprensa Oficial, até o quinto dia útil do mês seguinte ao de sua assinatura, para ocorrer no prazo de 20 (vinte) dias daquela data. </w:t>
      </w:r>
    </w:p>
    <w:p w:rsidR="00C6104D" w:rsidRPr="00C6104D" w:rsidRDefault="00C6104D" w:rsidP="00C6104D">
      <w:pPr>
        <w:widowControl w:val="0"/>
        <w:numPr>
          <w:ilvl w:val="0"/>
          <w:numId w:val="4"/>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lastRenderedPageBreak/>
        <w:t>CLÁUSULA VIGÉSIMA</w:t>
      </w:r>
      <w:proofErr w:type="gramStart"/>
      <w:r w:rsidRPr="00C6104D">
        <w:rPr>
          <w:rFonts w:ascii="Arial" w:hAnsi="Arial" w:cs="Arial"/>
          <w:b/>
          <w:highlight w:val="lightGray"/>
          <w:u w:val="single"/>
          <w:shd w:val="clear" w:color="auto" w:fill="C0C0C0"/>
        </w:rPr>
        <w:t xml:space="preserve">  </w:t>
      </w:r>
      <w:proofErr w:type="gramEnd"/>
      <w:r w:rsidRPr="00C6104D">
        <w:rPr>
          <w:rFonts w:ascii="Arial" w:hAnsi="Arial" w:cs="Arial"/>
          <w:b/>
          <w:highlight w:val="lightGray"/>
          <w:u w:val="single"/>
          <w:shd w:val="clear" w:color="auto" w:fill="C0C0C0"/>
        </w:rPr>
        <w:t>- DO FORO</w:t>
      </w:r>
    </w:p>
    <w:p w:rsidR="00C6104D" w:rsidRPr="00C6104D" w:rsidRDefault="00C6104D" w:rsidP="00C6104D">
      <w:pPr>
        <w:widowControl w:val="0"/>
        <w:numPr>
          <w:ilvl w:val="1"/>
          <w:numId w:val="4"/>
        </w:numPr>
        <w:suppressAutoHyphens/>
        <w:spacing w:after="360"/>
        <w:jc w:val="both"/>
        <w:rPr>
          <w:rFonts w:ascii="Arial" w:hAnsi="Arial" w:cs="Arial"/>
        </w:rPr>
      </w:pPr>
      <w:r w:rsidRPr="00C6104D">
        <w:rPr>
          <w:rFonts w:ascii="Arial" w:hAnsi="Arial" w:cs="Arial"/>
        </w:rPr>
        <w:t xml:space="preserve">Fica eleito o foro da Seção Judiciária de </w:t>
      </w:r>
      <w:r w:rsidRPr="00C6104D">
        <w:rPr>
          <w:rFonts w:ascii="Arial" w:hAnsi="Arial" w:cs="Arial"/>
          <w:b/>
          <w:bCs/>
        </w:rPr>
        <w:t>Aracaju/SE</w:t>
      </w:r>
      <w:r w:rsidRPr="00C6104D">
        <w:rPr>
          <w:rFonts w:ascii="Arial" w:hAnsi="Arial" w:cs="Arial"/>
        </w:rPr>
        <w:t xml:space="preserve"> - Justiça Federal, com exclusão de qualquer outro, por mais privilegiado que </w:t>
      </w:r>
      <w:proofErr w:type="gramStart"/>
      <w:r w:rsidRPr="00C6104D">
        <w:rPr>
          <w:rFonts w:ascii="Arial" w:hAnsi="Arial" w:cs="Arial"/>
        </w:rPr>
        <w:t>seja,</w:t>
      </w:r>
      <w:proofErr w:type="gramEnd"/>
      <w:r w:rsidRPr="00C6104D">
        <w:rPr>
          <w:rFonts w:ascii="Arial" w:hAnsi="Arial" w:cs="Arial"/>
        </w:rPr>
        <w:t xml:space="preserve"> para dirimir quaisquer questões oriundas do presente Contrato. </w:t>
      </w:r>
    </w:p>
    <w:p w:rsidR="00C6104D" w:rsidRPr="00C6104D" w:rsidRDefault="00C6104D" w:rsidP="00C6104D">
      <w:pPr>
        <w:spacing w:after="360"/>
        <w:ind w:firstLine="709"/>
        <w:jc w:val="both"/>
        <w:rPr>
          <w:rFonts w:ascii="Arial" w:hAnsi="Arial" w:cs="Arial"/>
        </w:rPr>
      </w:pPr>
    </w:p>
    <w:p w:rsidR="00C6104D" w:rsidRPr="00C6104D" w:rsidRDefault="00C6104D" w:rsidP="00C6104D">
      <w:pPr>
        <w:spacing w:after="360"/>
        <w:ind w:firstLine="1418"/>
        <w:jc w:val="both"/>
        <w:rPr>
          <w:rFonts w:ascii="Arial" w:hAnsi="Arial" w:cs="Arial"/>
        </w:rPr>
      </w:pPr>
      <w:r w:rsidRPr="00C6104D">
        <w:rPr>
          <w:rFonts w:ascii="Arial" w:hAnsi="Arial" w:cs="Arial"/>
        </w:rPr>
        <w:t xml:space="preserve">E assim, por estarem de acordo, ajustados e contratados, após lido e achado conforme, as partes a seguir firmam o presente Contrato em 02 (duas) vias, de igual teor e forma, para um só efeito, na presença de 02 (duas) testemunhas abaixo assinadas. </w:t>
      </w:r>
    </w:p>
    <w:p w:rsidR="00C6104D" w:rsidRDefault="00F83AB8" w:rsidP="002A5560">
      <w:pPr>
        <w:spacing w:after="360"/>
        <w:jc w:val="right"/>
        <w:rPr>
          <w:rFonts w:ascii="Arial" w:hAnsi="Arial" w:cs="Arial"/>
        </w:rPr>
      </w:pPr>
      <w:r>
        <w:rPr>
          <w:rFonts w:ascii="Arial" w:hAnsi="Arial" w:cs="Arial"/>
        </w:rPr>
        <w:t>Aracaju</w:t>
      </w:r>
      <w:r w:rsidR="00961291">
        <w:rPr>
          <w:rFonts w:ascii="Arial" w:hAnsi="Arial" w:cs="Arial"/>
        </w:rPr>
        <w:t>/</w:t>
      </w:r>
      <w:r w:rsidR="002A5560">
        <w:rPr>
          <w:rFonts w:ascii="Arial" w:hAnsi="Arial" w:cs="Arial"/>
        </w:rPr>
        <w:t>SE</w:t>
      </w:r>
      <w:r w:rsidR="002A5560" w:rsidRPr="00C6104D">
        <w:rPr>
          <w:rFonts w:ascii="Arial" w:hAnsi="Arial" w:cs="Arial"/>
        </w:rPr>
        <w:t>,</w:t>
      </w:r>
      <w:r w:rsidR="00C6104D" w:rsidRPr="00C6104D">
        <w:rPr>
          <w:rFonts w:ascii="Arial" w:hAnsi="Arial" w:cs="Arial"/>
        </w:rPr>
        <w:t xml:space="preserve"> </w:t>
      </w:r>
      <w:r w:rsidR="002A5560">
        <w:rPr>
          <w:rFonts w:ascii="Arial" w:hAnsi="Arial" w:cs="Arial"/>
        </w:rPr>
        <w:t>11</w:t>
      </w:r>
      <w:r w:rsidR="00C6104D" w:rsidRPr="00C6104D">
        <w:rPr>
          <w:rFonts w:ascii="Arial" w:hAnsi="Arial" w:cs="Arial"/>
        </w:rPr>
        <w:t xml:space="preserve"> </w:t>
      </w:r>
      <w:r w:rsidR="002A5560">
        <w:rPr>
          <w:rFonts w:ascii="Arial" w:hAnsi="Arial" w:cs="Arial"/>
        </w:rPr>
        <w:t>de março</w:t>
      </w:r>
      <w:r w:rsidR="00C6104D" w:rsidRPr="00C6104D">
        <w:rPr>
          <w:rFonts w:ascii="Arial" w:hAnsi="Arial" w:cs="Arial"/>
        </w:rPr>
        <w:t xml:space="preserve"> de </w:t>
      </w:r>
      <w:r w:rsidR="002A5560">
        <w:rPr>
          <w:rFonts w:ascii="Arial" w:hAnsi="Arial" w:cs="Arial"/>
        </w:rPr>
        <w:t>2013</w:t>
      </w:r>
      <w:r w:rsidR="00C6104D" w:rsidRPr="00C6104D">
        <w:rPr>
          <w:rFonts w:ascii="Arial" w:hAnsi="Arial" w:cs="Arial"/>
        </w:rPr>
        <w:t xml:space="preserve">. </w:t>
      </w:r>
    </w:p>
    <w:p w:rsidR="00F83AB8" w:rsidRPr="00C6104D" w:rsidRDefault="00F83AB8" w:rsidP="002A5560">
      <w:pPr>
        <w:spacing w:after="360"/>
        <w:jc w:val="right"/>
        <w:rPr>
          <w:rFonts w:ascii="Arial" w:hAnsi="Arial" w:cs="Arial"/>
        </w:rPr>
      </w:pPr>
    </w:p>
    <w:p w:rsidR="00F83AB8" w:rsidRPr="00C6104D" w:rsidRDefault="00F83AB8" w:rsidP="00F83AB8">
      <w:pPr>
        <w:spacing w:after="360"/>
        <w:jc w:val="both"/>
        <w:rPr>
          <w:rFonts w:ascii="Arial" w:hAnsi="Arial" w:cs="Arial"/>
          <w:bCs/>
        </w:rPr>
      </w:pPr>
      <w:r w:rsidRPr="00C6104D">
        <w:rPr>
          <w:rFonts w:ascii="Arial" w:hAnsi="Arial" w:cs="Arial"/>
          <w:bCs/>
        </w:rPr>
        <w:t>_________________________________</w:t>
      </w:r>
    </w:p>
    <w:p w:rsidR="00F83AB8" w:rsidRPr="00C6104D" w:rsidRDefault="00F83AB8" w:rsidP="00F83AB8">
      <w:pPr>
        <w:spacing w:after="360"/>
        <w:jc w:val="both"/>
        <w:rPr>
          <w:rFonts w:ascii="Arial" w:hAnsi="Arial" w:cs="Arial"/>
          <w:bCs/>
        </w:rPr>
      </w:pPr>
      <w:r w:rsidRPr="00C6104D">
        <w:rPr>
          <w:rFonts w:ascii="Arial" w:hAnsi="Arial" w:cs="Arial"/>
          <w:bCs/>
        </w:rPr>
        <w:t>Pela CONTRATANTE</w:t>
      </w:r>
    </w:p>
    <w:p w:rsidR="00F83AB8" w:rsidRPr="00C6104D" w:rsidRDefault="00F83AB8" w:rsidP="00F83AB8">
      <w:pPr>
        <w:spacing w:after="360"/>
        <w:jc w:val="both"/>
        <w:rPr>
          <w:rFonts w:ascii="Arial" w:hAnsi="Arial" w:cs="Arial"/>
        </w:rPr>
      </w:pPr>
      <w:r w:rsidRPr="00C6104D">
        <w:rPr>
          <w:rFonts w:ascii="Arial" w:hAnsi="Arial" w:cs="Arial"/>
        </w:rPr>
        <w:t>_________________________________</w:t>
      </w:r>
    </w:p>
    <w:p w:rsidR="00F83AB8" w:rsidRPr="00C6104D" w:rsidRDefault="00F83AB8" w:rsidP="00F83AB8">
      <w:pPr>
        <w:spacing w:after="360"/>
        <w:jc w:val="both"/>
        <w:rPr>
          <w:rFonts w:ascii="Arial" w:hAnsi="Arial" w:cs="Arial"/>
        </w:rPr>
      </w:pPr>
      <w:r w:rsidRPr="00C6104D">
        <w:rPr>
          <w:rFonts w:ascii="Arial" w:hAnsi="Arial" w:cs="Arial"/>
        </w:rPr>
        <w:t>Pela CONTRATADA</w:t>
      </w:r>
    </w:p>
    <w:p w:rsidR="00F83AB8" w:rsidRPr="00C6104D" w:rsidRDefault="00F83AB8" w:rsidP="00F83AB8">
      <w:pPr>
        <w:spacing w:after="360"/>
        <w:jc w:val="both"/>
        <w:rPr>
          <w:rFonts w:ascii="Arial" w:hAnsi="Arial" w:cs="Arial"/>
        </w:rPr>
      </w:pPr>
    </w:p>
    <w:p w:rsidR="00F83AB8" w:rsidRDefault="00F83AB8" w:rsidP="00F83AB8">
      <w:pPr>
        <w:spacing w:after="240"/>
        <w:jc w:val="both"/>
        <w:rPr>
          <w:rFonts w:ascii="Arial" w:hAnsi="Arial" w:cs="Arial"/>
        </w:rPr>
      </w:pPr>
      <w:r w:rsidRPr="00C6104D">
        <w:rPr>
          <w:rFonts w:ascii="Arial" w:hAnsi="Arial" w:cs="Arial"/>
        </w:rPr>
        <w:t>TESTEMUNHAS:</w:t>
      </w:r>
    </w:p>
    <w:p w:rsidR="00F83AB8" w:rsidRPr="00C6104D" w:rsidRDefault="00F83AB8" w:rsidP="00F83AB8">
      <w:pPr>
        <w:spacing w:after="240"/>
        <w:jc w:val="both"/>
        <w:rPr>
          <w:rFonts w:ascii="Arial" w:hAnsi="Arial" w:cs="Arial"/>
        </w:rPr>
      </w:pPr>
    </w:p>
    <w:p w:rsidR="00F83AB8" w:rsidRPr="00C6104D" w:rsidRDefault="00F83AB8" w:rsidP="00F83AB8">
      <w:pPr>
        <w:spacing w:after="240"/>
        <w:jc w:val="both"/>
        <w:rPr>
          <w:rFonts w:ascii="Arial" w:hAnsi="Arial" w:cs="Arial"/>
          <w:bCs/>
        </w:rPr>
      </w:pPr>
      <w:r w:rsidRPr="00C6104D">
        <w:rPr>
          <w:rFonts w:ascii="Arial" w:hAnsi="Arial" w:cs="Arial"/>
          <w:bCs/>
        </w:rPr>
        <w:t>_________________________________</w:t>
      </w:r>
    </w:p>
    <w:p w:rsidR="00F83AB8" w:rsidRPr="00C6104D" w:rsidRDefault="00F83AB8" w:rsidP="00F83AB8">
      <w:pPr>
        <w:jc w:val="both"/>
        <w:rPr>
          <w:rFonts w:ascii="Arial" w:hAnsi="Arial" w:cs="Arial"/>
          <w:bCs/>
        </w:rPr>
      </w:pPr>
      <w:r w:rsidRPr="00C6104D">
        <w:rPr>
          <w:rFonts w:ascii="Arial" w:hAnsi="Arial" w:cs="Arial"/>
          <w:bCs/>
        </w:rPr>
        <w:t>Nome:</w:t>
      </w:r>
    </w:p>
    <w:p w:rsidR="00F83AB8" w:rsidRPr="00C6104D" w:rsidRDefault="00F83AB8" w:rsidP="00F83AB8">
      <w:pPr>
        <w:jc w:val="both"/>
        <w:rPr>
          <w:rFonts w:ascii="Arial" w:hAnsi="Arial" w:cs="Arial"/>
          <w:bCs/>
        </w:rPr>
      </w:pPr>
      <w:r w:rsidRPr="00C6104D">
        <w:rPr>
          <w:rFonts w:ascii="Arial" w:hAnsi="Arial" w:cs="Arial"/>
          <w:bCs/>
        </w:rPr>
        <w:t>CPF n°:</w:t>
      </w:r>
    </w:p>
    <w:p w:rsidR="00F83AB8" w:rsidRPr="00C6104D" w:rsidRDefault="00F83AB8" w:rsidP="00F83AB8">
      <w:pPr>
        <w:jc w:val="both"/>
        <w:rPr>
          <w:rFonts w:ascii="Arial" w:hAnsi="Arial" w:cs="Arial"/>
          <w:bCs/>
        </w:rPr>
      </w:pPr>
      <w:r w:rsidRPr="00C6104D">
        <w:rPr>
          <w:rFonts w:ascii="Arial" w:hAnsi="Arial" w:cs="Arial"/>
          <w:bCs/>
        </w:rPr>
        <w:t>Identidade n°:</w:t>
      </w:r>
    </w:p>
    <w:p w:rsidR="00F83AB8" w:rsidRPr="00C6104D" w:rsidRDefault="00F83AB8" w:rsidP="00F83AB8">
      <w:pPr>
        <w:spacing w:after="240"/>
        <w:jc w:val="both"/>
        <w:rPr>
          <w:rFonts w:ascii="Arial" w:hAnsi="Arial" w:cs="Arial"/>
          <w:bCs/>
        </w:rPr>
      </w:pPr>
    </w:p>
    <w:p w:rsidR="00F83AB8" w:rsidRPr="00C6104D" w:rsidRDefault="00F83AB8" w:rsidP="00F83AB8">
      <w:pPr>
        <w:spacing w:after="240"/>
        <w:jc w:val="both"/>
        <w:rPr>
          <w:rFonts w:ascii="Arial" w:hAnsi="Arial" w:cs="Arial"/>
        </w:rPr>
      </w:pPr>
      <w:r w:rsidRPr="00C6104D">
        <w:rPr>
          <w:rFonts w:ascii="Arial" w:hAnsi="Arial" w:cs="Arial"/>
        </w:rPr>
        <w:t>_________________________________</w:t>
      </w:r>
    </w:p>
    <w:p w:rsidR="00F83AB8" w:rsidRPr="00C6104D" w:rsidRDefault="00F83AB8" w:rsidP="00F83AB8">
      <w:pPr>
        <w:jc w:val="both"/>
        <w:rPr>
          <w:rFonts w:ascii="Arial" w:hAnsi="Arial" w:cs="Arial"/>
          <w:bCs/>
        </w:rPr>
      </w:pPr>
      <w:r w:rsidRPr="00C6104D">
        <w:rPr>
          <w:rFonts w:ascii="Arial" w:hAnsi="Arial" w:cs="Arial"/>
          <w:bCs/>
        </w:rPr>
        <w:t>Nome:</w:t>
      </w:r>
    </w:p>
    <w:p w:rsidR="00F83AB8" w:rsidRPr="00C6104D" w:rsidRDefault="00F83AB8" w:rsidP="00F83AB8">
      <w:pPr>
        <w:jc w:val="both"/>
        <w:rPr>
          <w:rFonts w:ascii="Arial" w:hAnsi="Arial" w:cs="Arial"/>
          <w:bCs/>
        </w:rPr>
      </w:pPr>
      <w:r w:rsidRPr="00C6104D">
        <w:rPr>
          <w:rFonts w:ascii="Arial" w:hAnsi="Arial" w:cs="Arial"/>
          <w:bCs/>
        </w:rPr>
        <w:t>CPF n°:</w:t>
      </w:r>
    </w:p>
    <w:p w:rsidR="00B56B07" w:rsidRPr="00C6104D" w:rsidRDefault="00F83AB8" w:rsidP="00F83AB8">
      <w:pPr>
        <w:jc w:val="both"/>
        <w:rPr>
          <w:rFonts w:ascii="Arial" w:hAnsi="Arial" w:cs="Arial"/>
        </w:rPr>
      </w:pPr>
      <w:r w:rsidRPr="00C6104D">
        <w:rPr>
          <w:rFonts w:ascii="Arial" w:hAnsi="Arial" w:cs="Arial"/>
          <w:bCs/>
        </w:rPr>
        <w:t>Identidade n°:</w:t>
      </w:r>
      <w:r w:rsidRPr="00C6104D">
        <w:rPr>
          <w:rFonts w:ascii="Arial" w:hAnsi="Arial" w:cs="Arial"/>
        </w:rPr>
        <w:t xml:space="preserve"> </w:t>
      </w:r>
    </w:p>
    <w:sectPr w:rsidR="00B56B07" w:rsidRPr="00C6104D" w:rsidSect="00AA2BA7">
      <w:headerReference w:type="default" r:id="rId11"/>
      <w:footerReference w:type="even" r:id="rId12"/>
      <w:footerReference w:type="default" r:id="rId13"/>
      <w:pgSz w:w="12240" w:h="15840"/>
      <w:pgMar w:top="1134"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CD6" w:rsidRDefault="00353CD6" w:rsidP="0096110B">
      <w:r>
        <w:separator/>
      </w:r>
    </w:p>
  </w:endnote>
  <w:endnote w:type="continuationSeparator" w:id="0">
    <w:p w:rsidR="00353CD6" w:rsidRDefault="00353CD6" w:rsidP="00961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CD6" w:rsidRDefault="00353C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53CD6" w:rsidRDefault="00353CD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CD6" w:rsidRDefault="00353C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3AB8">
      <w:rPr>
        <w:rStyle w:val="Nmerodepgina"/>
        <w:noProof/>
      </w:rPr>
      <w:t>17</w:t>
    </w:r>
    <w:r>
      <w:rPr>
        <w:rStyle w:val="Nmerodepgina"/>
      </w:rPr>
      <w:fldChar w:fldCharType="end"/>
    </w:r>
  </w:p>
  <w:p w:rsidR="00353CD6" w:rsidRDefault="00353CD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CD6" w:rsidRDefault="00353CD6" w:rsidP="0096110B">
      <w:r>
        <w:separator/>
      </w:r>
    </w:p>
  </w:footnote>
  <w:footnote w:type="continuationSeparator" w:id="0">
    <w:p w:rsidR="00353CD6" w:rsidRDefault="00353CD6" w:rsidP="00961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CD6" w:rsidRPr="00323897" w:rsidRDefault="00353CD6" w:rsidP="00AA2BA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20EF1"/>
    <w:multiLevelType w:val="multilevel"/>
    <w:tmpl w:val="D1C87D62"/>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710" w:firstLine="0"/>
      </w:pPr>
      <w:rPr>
        <w:rFonts w:ascii="Arial" w:hAnsi="Arial" w:cs="Arial" w:hint="default"/>
        <w:b/>
        <w:i w:val="0"/>
        <w:sz w:val="22"/>
        <w:szCs w:val="22"/>
      </w:rPr>
    </w:lvl>
    <w:lvl w:ilvl="3">
      <w:start w:val="1"/>
      <w:numFmt w:val="decimal"/>
      <w:suff w:val="space"/>
      <w:lvlText w:val="%1.%2.%3.%4."/>
      <w:lvlJc w:val="left"/>
      <w:pPr>
        <w:ind w:left="851" w:firstLine="0"/>
      </w:pPr>
      <w:rPr>
        <w:rFonts w:hint="default"/>
        <w:b/>
        <w:i w:val="0"/>
      </w:rPr>
    </w:lvl>
    <w:lvl w:ilvl="4">
      <w:start w:val="1"/>
      <w:numFmt w:val="lowerLetter"/>
      <w:suff w:val="space"/>
      <w:lvlText w:val="%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FFA1D8A"/>
    <w:multiLevelType w:val="hybridMultilevel"/>
    <w:tmpl w:val="0204BCB8"/>
    <w:lvl w:ilvl="0" w:tplc="D152BF00">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nsid w:val="50CE3275"/>
    <w:multiLevelType w:val="hybridMultilevel"/>
    <w:tmpl w:val="97A28FEA"/>
    <w:lvl w:ilvl="0" w:tplc="42622046">
      <w:start w:val="1"/>
      <w:numFmt w:val="upperRoman"/>
      <w:suff w:val="space"/>
      <w:lvlText w:val="%1."/>
      <w:lvlJc w:val="left"/>
      <w:pPr>
        <w:ind w:left="567"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nsid w:val="762B13F2"/>
    <w:multiLevelType w:val="multilevel"/>
    <w:tmpl w:val="FBC42EDA"/>
    <w:lvl w:ilvl="0">
      <w:start w:val="9"/>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710" w:firstLine="0"/>
      </w:pPr>
      <w:rPr>
        <w:rFonts w:ascii="Arial" w:hAnsi="Arial" w:cs="Arial" w:hint="default"/>
        <w:b/>
        <w:i w:val="0"/>
        <w:sz w:val="22"/>
        <w:szCs w:val="22"/>
      </w:rPr>
    </w:lvl>
    <w:lvl w:ilvl="3">
      <w:start w:val="1"/>
      <w:numFmt w:val="decimal"/>
      <w:suff w:val="space"/>
      <w:lvlText w:val="%1.%2.%3.%4."/>
      <w:lvlJc w:val="left"/>
      <w:pPr>
        <w:ind w:left="851" w:firstLine="0"/>
      </w:pPr>
      <w:rPr>
        <w:rFonts w:hint="default"/>
        <w:b/>
        <w:i w:val="0"/>
      </w:rPr>
    </w:lvl>
    <w:lvl w:ilvl="4">
      <w:start w:val="1"/>
      <w:numFmt w:val="lowerLetter"/>
      <w:suff w:val="space"/>
      <w:lvlText w:val="%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C6104D"/>
    <w:rsid w:val="00237291"/>
    <w:rsid w:val="002A5560"/>
    <w:rsid w:val="00353CD6"/>
    <w:rsid w:val="00415913"/>
    <w:rsid w:val="0046638A"/>
    <w:rsid w:val="00521342"/>
    <w:rsid w:val="006364D1"/>
    <w:rsid w:val="008A0715"/>
    <w:rsid w:val="008D015B"/>
    <w:rsid w:val="008F7097"/>
    <w:rsid w:val="00942D3D"/>
    <w:rsid w:val="0096110B"/>
    <w:rsid w:val="00961291"/>
    <w:rsid w:val="00AA2BA7"/>
    <w:rsid w:val="00AE5D97"/>
    <w:rsid w:val="00B56B07"/>
    <w:rsid w:val="00C6104D"/>
    <w:rsid w:val="00D0171A"/>
    <w:rsid w:val="00D11071"/>
    <w:rsid w:val="00F471BA"/>
    <w:rsid w:val="00F83AB8"/>
    <w:rsid w:val="00FA13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04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C6104D"/>
    <w:pPr>
      <w:keepNext/>
      <w:spacing w:before="240" w:after="60"/>
      <w:outlineLvl w:val="1"/>
    </w:pPr>
    <w:rPr>
      <w:rFonts w:ascii="Cambria" w:hAnsi="Cambria"/>
      <w:b/>
      <w:bCs/>
      <w:i/>
      <w:iCs/>
      <w:sz w:val="28"/>
      <w:szCs w:val="28"/>
    </w:rPr>
  </w:style>
  <w:style w:type="paragraph" w:styleId="Ttulo6">
    <w:name w:val="heading 6"/>
    <w:basedOn w:val="Normal"/>
    <w:next w:val="Normal"/>
    <w:link w:val="Ttulo6Char"/>
    <w:unhideWhenUsed/>
    <w:qFormat/>
    <w:rsid w:val="00C6104D"/>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6104D"/>
    <w:rPr>
      <w:rFonts w:ascii="Cambria" w:eastAsia="Times New Roman" w:hAnsi="Cambria" w:cs="Times New Roman"/>
      <w:b/>
      <w:bCs/>
      <w:i/>
      <w:iCs/>
      <w:sz w:val="28"/>
      <w:szCs w:val="28"/>
      <w:lang w:eastAsia="pt-BR"/>
    </w:rPr>
  </w:style>
  <w:style w:type="character" w:customStyle="1" w:styleId="Ttulo6Char">
    <w:name w:val="Título 6 Char"/>
    <w:basedOn w:val="Fontepargpadro"/>
    <w:link w:val="Ttulo6"/>
    <w:rsid w:val="00C6104D"/>
    <w:rPr>
      <w:rFonts w:ascii="Calibri" w:eastAsia="Times New Roman" w:hAnsi="Calibri" w:cs="Times New Roman"/>
      <w:b/>
      <w:bCs/>
      <w:lang w:eastAsia="pt-BR"/>
    </w:rPr>
  </w:style>
  <w:style w:type="paragraph" w:styleId="PargrafodaLista">
    <w:name w:val="List Paragraph"/>
    <w:basedOn w:val="Normal"/>
    <w:uiPriority w:val="34"/>
    <w:qFormat/>
    <w:rsid w:val="00C6104D"/>
    <w:pPr>
      <w:ind w:left="708"/>
    </w:pPr>
  </w:style>
  <w:style w:type="paragraph" w:styleId="Rodap">
    <w:name w:val="footer"/>
    <w:basedOn w:val="Normal"/>
    <w:link w:val="RodapChar"/>
    <w:uiPriority w:val="99"/>
    <w:rsid w:val="00C6104D"/>
    <w:pPr>
      <w:tabs>
        <w:tab w:val="center" w:pos="4320"/>
        <w:tab w:val="right" w:pos="8640"/>
      </w:tabs>
    </w:pPr>
  </w:style>
  <w:style w:type="character" w:customStyle="1" w:styleId="RodapChar">
    <w:name w:val="Rodapé Char"/>
    <w:basedOn w:val="Fontepargpadro"/>
    <w:link w:val="Rodap"/>
    <w:uiPriority w:val="99"/>
    <w:rsid w:val="00C6104D"/>
    <w:rPr>
      <w:rFonts w:ascii="Times New Roman" w:eastAsia="Times New Roman" w:hAnsi="Times New Roman" w:cs="Times New Roman"/>
      <w:sz w:val="24"/>
      <w:szCs w:val="24"/>
      <w:lang w:eastAsia="pt-BR"/>
    </w:rPr>
  </w:style>
  <w:style w:type="character" w:styleId="Nmerodepgina">
    <w:name w:val="page number"/>
    <w:basedOn w:val="Fontepargpadro"/>
    <w:semiHidden/>
    <w:rsid w:val="00C6104D"/>
  </w:style>
  <w:style w:type="paragraph" w:styleId="Cabealho">
    <w:name w:val="header"/>
    <w:aliases w:val="hd,he,Cabeçalho superior"/>
    <w:basedOn w:val="Normal"/>
    <w:link w:val="CabealhoChar"/>
    <w:unhideWhenUsed/>
    <w:rsid w:val="00C6104D"/>
    <w:pPr>
      <w:tabs>
        <w:tab w:val="center" w:pos="4252"/>
        <w:tab w:val="right" w:pos="8504"/>
      </w:tabs>
    </w:pPr>
  </w:style>
  <w:style w:type="character" w:customStyle="1" w:styleId="CabealhoChar">
    <w:name w:val="Cabeçalho Char"/>
    <w:aliases w:val="hd Char,he Char,Cabeçalho superior Char"/>
    <w:basedOn w:val="Fontepargpadro"/>
    <w:link w:val="Cabealho"/>
    <w:rsid w:val="00C6104D"/>
    <w:rPr>
      <w:rFonts w:ascii="Times New Roman" w:eastAsia="Times New Roman" w:hAnsi="Times New Roman" w:cs="Times New Roman"/>
      <w:sz w:val="24"/>
      <w:szCs w:val="24"/>
    </w:rPr>
  </w:style>
  <w:style w:type="character" w:styleId="Hyperlink">
    <w:name w:val="Hyperlink"/>
    <w:unhideWhenUsed/>
    <w:rsid w:val="00C6104D"/>
    <w:rPr>
      <w:color w:val="0000FF"/>
      <w:u w:val="single"/>
    </w:rPr>
  </w:style>
  <w:style w:type="paragraph" w:customStyle="1" w:styleId="BodyText21">
    <w:name w:val="Body Text 21"/>
    <w:basedOn w:val="Normal"/>
    <w:rsid w:val="00C6104D"/>
    <w:pPr>
      <w:suppressAutoHyphens/>
      <w:jc w:val="both"/>
    </w:pPr>
    <w:rPr>
      <w:szCs w:val="20"/>
      <w:lang w:eastAsia="ar-SA"/>
    </w:rPr>
  </w:style>
  <w:style w:type="paragraph" w:styleId="Recuodecorpodetexto3">
    <w:name w:val="Body Text Indent 3"/>
    <w:basedOn w:val="Normal"/>
    <w:link w:val="Recuodecorpodetexto3Char"/>
    <w:uiPriority w:val="99"/>
    <w:semiHidden/>
    <w:unhideWhenUsed/>
    <w:rsid w:val="00C6104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6104D"/>
    <w:rPr>
      <w:rFonts w:ascii="Times New Roman" w:eastAsia="Times New Roman" w:hAnsi="Times New Roman" w:cs="Times New Roman"/>
      <w:sz w:val="16"/>
      <w:szCs w:val="16"/>
      <w:lang w:eastAsia="pt-BR"/>
    </w:rPr>
  </w:style>
  <w:style w:type="paragraph" w:customStyle="1" w:styleId="Saudao1">
    <w:name w:val="Saudação1"/>
    <w:basedOn w:val="Normal"/>
    <w:rsid w:val="00C6104D"/>
    <w:pPr>
      <w:widowControl w:val="0"/>
      <w:suppressAutoHyphens/>
      <w:jc w:val="both"/>
    </w:pPr>
    <w:rPr>
      <w:rFonts w:ascii="Arial" w:eastAsia="Arial Unicode MS" w:hAnsi="Arial"/>
      <w:szCs w:val="20"/>
    </w:rPr>
  </w:style>
</w:styles>
</file>

<file path=word/webSettings.xml><?xml version="1.0" encoding="utf-8"?>
<w:webSettings xmlns:r="http://schemas.openxmlformats.org/officeDocument/2006/relationships" xmlns:w="http://schemas.openxmlformats.org/wordprocessingml/2006/main">
  <w:divs>
    <w:div w:id="193005210">
      <w:bodyDiv w:val="1"/>
      <w:marLeft w:val="0"/>
      <w:marRight w:val="0"/>
      <w:marTop w:val="0"/>
      <w:marBottom w:val="0"/>
      <w:divBdr>
        <w:top w:val="none" w:sz="0" w:space="0" w:color="auto"/>
        <w:left w:val="none" w:sz="0" w:space="0" w:color="auto"/>
        <w:bottom w:val="none" w:sz="0" w:space="0" w:color="auto"/>
        <w:right w:val="none" w:sz="0" w:space="0" w:color="auto"/>
      </w:divBdr>
    </w:div>
    <w:div w:id="1803695495">
      <w:bodyDiv w:val="1"/>
      <w:marLeft w:val="0"/>
      <w:marRight w:val="0"/>
      <w:marTop w:val="0"/>
      <w:marBottom w:val="0"/>
      <w:divBdr>
        <w:top w:val="none" w:sz="0" w:space="0" w:color="auto"/>
        <w:left w:val="none" w:sz="0" w:space="0" w:color="auto"/>
        <w:bottom w:val="none" w:sz="0" w:space="0" w:color="auto"/>
        <w:right w:val="none" w:sz="0" w:space="0" w:color="auto"/>
      </w:divBdr>
    </w:div>
    <w:div w:id="187715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nj.jus.br/improbidade_adm/consultar_requerido.php" TargetMode="External"/><Relationship Id="rId4" Type="http://schemas.openxmlformats.org/officeDocument/2006/relationships/webSettings" Target="webSettings.xml"/><Relationship Id="rId9" Type="http://schemas.openxmlformats.org/officeDocument/2006/relationships/hyperlink" Target="http://www.portaldatransparencia.gov.br/ceis"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17</Pages>
  <Words>5450</Words>
  <Characters>29436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nazare.mns</dc:creator>
  <cp:keywords/>
  <dc:description/>
  <cp:lastModifiedBy>priscila.plr</cp:lastModifiedBy>
  <cp:revision>7</cp:revision>
  <dcterms:created xsi:type="dcterms:W3CDTF">2013-03-04T19:39:00Z</dcterms:created>
  <dcterms:modified xsi:type="dcterms:W3CDTF">2013-03-11T13:58:00Z</dcterms:modified>
</cp:coreProperties>
</file>