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665" w:rsidRDefault="00E01665" w:rsidP="00E01665">
      <w:pPr>
        <w:pStyle w:val="Ttulo2"/>
        <w:jc w:val="center"/>
        <w:rPr>
          <w:color w:val="000000"/>
          <w:szCs w:val="24"/>
        </w:rPr>
      </w:pPr>
      <w:r>
        <w:rPr>
          <w:b/>
          <w:bCs/>
          <w:sz w:val="24"/>
        </w:rPr>
        <w:object w:dxaOrig="9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47.25pt" o:ole="" fillcolor="window">
            <v:imagedata r:id="rId7" o:title=""/>
          </v:shape>
          <o:OLEObject Type="Embed" ProgID="PBrush" ShapeID="_x0000_i1025" DrawAspect="Content" ObjectID="_1448883801" r:id="rId8"/>
        </w:object>
      </w:r>
      <w:r>
        <w:rPr>
          <w:b/>
          <w:color w:val="000000"/>
          <w:szCs w:val="24"/>
        </w:rPr>
        <w:t xml:space="preserve"> 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SERVIÇO PÚBLICO FEDERAL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MJ - DEPARTAMENTO DE POLÍCIA FEDERAL</w:t>
      </w:r>
    </w:p>
    <w:p w:rsidR="00E01665" w:rsidRDefault="00E01665" w:rsidP="00E0166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SUPERINTENDÊNCIA REGIONAL NO ESTADO DO RIO DE JANEIRO</w:t>
      </w:r>
    </w:p>
    <w:p w:rsidR="00E01665" w:rsidRDefault="00D35609" w:rsidP="00D35609">
      <w:pPr>
        <w:jc w:val="center"/>
        <w:rPr>
          <w:sz w:val="24"/>
          <w:szCs w:val="24"/>
        </w:rPr>
      </w:pPr>
      <w:r>
        <w:rPr>
          <w:sz w:val="24"/>
          <w:szCs w:val="24"/>
        </w:rPr>
        <w:t>ANEXO III</w:t>
      </w:r>
    </w:p>
    <w:p w:rsidR="00E01665" w:rsidRDefault="00E01665" w:rsidP="00E01665">
      <w:pPr>
        <w:pStyle w:val="Cabealho"/>
        <w:tabs>
          <w:tab w:val="left" w:pos="70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MODELO DE PROPOSTA DE PREÇOS</w:t>
      </w:r>
    </w:p>
    <w:p w:rsidR="00E01665" w:rsidRDefault="00E01665" w:rsidP="00E01665">
      <w:pPr>
        <w:ind w:left="180" w:right="71"/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(COPIAR PREFERENCIALMENTE </w:t>
      </w:r>
      <w:smartTag w:uri="urn:schemas-microsoft-com:office:smarttags" w:element="PersonName">
        <w:smartTagPr>
          <w:attr w:name="ProductID" w:val="EM PAPEL TIMBRADO DA"/>
        </w:smartTagPr>
        <w:r>
          <w:rPr>
            <w:i/>
            <w:color w:val="000000"/>
            <w:sz w:val="24"/>
            <w:szCs w:val="24"/>
          </w:rPr>
          <w:t>EM PAPEL TIMBRADO DA</w:t>
        </w:r>
      </w:smartTag>
      <w:r>
        <w:rPr>
          <w:i/>
          <w:color w:val="000000"/>
          <w:sz w:val="24"/>
          <w:szCs w:val="24"/>
        </w:rPr>
        <w:t xml:space="preserve"> EMPRESA)</w:t>
      </w:r>
    </w:p>
    <w:p w:rsidR="00E01665" w:rsidRDefault="00E01665" w:rsidP="00E01665">
      <w:pPr>
        <w:pStyle w:val="Ttulo2"/>
        <w:rPr>
          <w:rFonts w:ascii="Times New Roman" w:hAnsi="Times New Roman"/>
          <w:bCs/>
          <w:sz w:val="24"/>
          <w:szCs w:val="24"/>
        </w:rPr>
      </w:pPr>
    </w:p>
    <w:p w:rsidR="00E01665" w:rsidRDefault="00E01665" w:rsidP="00E01665">
      <w:pPr>
        <w:pStyle w:val="Ttulo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PREGÃO Nº </w:t>
      </w:r>
      <w:r w:rsidR="00131F93">
        <w:rPr>
          <w:rFonts w:ascii="Times New Roman" w:hAnsi="Times New Roman"/>
          <w:bCs/>
          <w:sz w:val="24"/>
          <w:szCs w:val="24"/>
        </w:rPr>
        <w:t>10/2013</w:t>
      </w:r>
      <w:bookmarkStart w:id="0" w:name="_GoBack"/>
      <w:bookmarkEnd w:id="0"/>
    </w:p>
    <w:p w:rsidR="00E01665" w:rsidRDefault="00E01665" w:rsidP="00E01665">
      <w:pPr>
        <w:pStyle w:val="Ttulo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PROCESSO Nº. </w:t>
      </w:r>
      <w:r w:rsidR="00A973CF">
        <w:rPr>
          <w:rFonts w:ascii="Times New Roman" w:hAnsi="Times New Roman"/>
          <w:bCs/>
          <w:sz w:val="24"/>
          <w:szCs w:val="24"/>
        </w:rPr>
        <w:t>08455.056629/2013-09</w:t>
      </w:r>
    </w:p>
    <w:p w:rsidR="00E01665" w:rsidRDefault="00E01665" w:rsidP="00501634">
      <w:pPr>
        <w:ind w:right="71"/>
        <w:rPr>
          <w:sz w:val="24"/>
          <w:szCs w:val="24"/>
        </w:rPr>
      </w:pPr>
    </w:p>
    <w:p w:rsidR="00E01665" w:rsidRDefault="00E01665" w:rsidP="00E01665">
      <w:pPr>
        <w:pStyle w:val="Ttulo5"/>
        <w:spacing w:after="0"/>
        <w:ind w:left="180" w:right="71"/>
        <w:jc w:val="center"/>
        <w:rPr>
          <w:sz w:val="24"/>
          <w:szCs w:val="24"/>
        </w:rPr>
      </w:pPr>
      <w:r>
        <w:rPr>
          <w:sz w:val="24"/>
          <w:szCs w:val="24"/>
        </w:rPr>
        <w:t>PROPOSTA</w:t>
      </w:r>
    </w:p>
    <w:p w:rsidR="00E01665" w:rsidRDefault="00E01665" w:rsidP="00E01665">
      <w:pPr>
        <w:rPr>
          <w:sz w:val="24"/>
          <w:szCs w:val="24"/>
        </w:rPr>
      </w:pPr>
    </w:p>
    <w:p w:rsidR="00E01665" w:rsidRDefault="00E01665" w:rsidP="00E01665">
      <w:pPr>
        <w:jc w:val="both"/>
        <w:rPr>
          <w:sz w:val="24"/>
          <w:szCs w:val="24"/>
        </w:rPr>
      </w:pPr>
      <w:r>
        <w:rPr>
          <w:sz w:val="24"/>
          <w:szCs w:val="24"/>
        </w:rPr>
        <w:t>EMPRESA:</w:t>
      </w:r>
    </w:p>
    <w:p w:rsidR="00E01665" w:rsidRDefault="00E01665" w:rsidP="00E01665">
      <w:pPr>
        <w:jc w:val="both"/>
        <w:rPr>
          <w:sz w:val="24"/>
          <w:szCs w:val="24"/>
        </w:rPr>
      </w:pPr>
      <w:r>
        <w:rPr>
          <w:sz w:val="24"/>
          <w:szCs w:val="24"/>
        </w:rPr>
        <w:t>ENDEREÇO:</w:t>
      </w:r>
    </w:p>
    <w:p w:rsidR="00E01665" w:rsidRDefault="00E01665" w:rsidP="00E016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TELEFONE: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E-MAIL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FAX:</w:t>
      </w:r>
    </w:p>
    <w:p w:rsidR="00E01665" w:rsidRDefault="00E01665" w:rsidP="00E01665">
      <w:pPr>
        <w:jc w:val="both"/>
        <w:rPr>
          <w:sz w:val="24"/>
          <w:szCs w:val="24"/>
        </w:rPr>
      </w:pPr>
    </w:p>
    <w:p w:rsidR="00E01665" w:rsidRDefault="00E01665" w:rsidP="00E01665">
      <w:pPr>
        <w:jc w:val="both"/>
        <w:rPr>
          <w:sz w:val="24"/>
          <w:szCs w:val="24"/>
        </w:rPr>
      </w:pPr>
      <w:r>
        <w:rPr>
          <w:sz w:val="24"/>
          <w:szCs w:val="24"/>
        </w:rPr>
        <w:t>CNPJ:</w:t>
      </w:r>
    </w:p>
    <w:p w:rsidR="00E01665" w:rsidRDefault="00E01665" w:rsidP="00E01665">
      <w:pPr>
        <w:jc w:val="both"/>
        <w:rPr>
          <w:sz w:val="24"/>
          <w:szCs w:val="24"/>
        </w:rPr>
      </w:pPr>
    </w:p>
    <w:p w:rsidR="00E01665" w:rsidRDefault="00E01665" w:rsidP="00E01665">
      <w:pPr>
        <w:jc w:val="both"/>
        <w:rPr>
          <w:sz w:val="24"/>
          <w:szCs w:val="24"/>
        </w:rPr>
      </w:pPr>
      <w:r>
        <w:rPr>
          <w:sz w:val="24"/>
          <w:szCs w:val="24"/>
        </w:rPr>
        <w:t>BANCO: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AGÊNCIA: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CONTA-CORRENTE:</w:t>
      </w:r>
    </w:p>
    <w:p w:rsidR="00E01665" w:rsidRDefault="00E01665" w:rsidP="00E01665">
      <w:pPr>
        <w:jc w:val="both"/>
        <w:rPr>
          <w:sz w:val="24"/>
          <w:szCs w:val="24"/>
        </w:rPr>
      </w:pPr>
    </w:p>
    <w:p w:rsidR="00E01665" w:rsidRDefault="00E01665" w:rsidP="00E01665">
      <w:pPr>
        <w:jc w:val="both"/>
        <w:rPr>
          <w:sz w:val="24"/>
          <w:szCs w:val="24"/>
        </w:rPr>
      </w:pPr>
      <w:r>
        <w:rPr>
          <w:sz w:val="24"/>
          <w:szCs w:val="24"/>
        </w:rPr>
        <w:t>PESSOA PARA CONTATO:</w:t>
      </w:r>
    </w:p>
    <w:p w:rsidR="00E01665" w:rsidRDefault="00E01665" w:rsidP="00E01665">
      <w:pPr>
        <w:jc w:val="both"/>
        <w:rPr>
          <w:sz w:val="24"/>
          <w:szCs w:val="24"/>
        </w:rPr>
      </w:pPr>
    </w:p>
    <w:p w:rsidR="00E01665" w:rsidRDefault="00E01665" w:rsidP="00E0166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Pela presente, declaramos inteira submissão aos preceitos em vigor, especialmente os da Lei nº 8.666/93.</w:t>
      </w:r>
    </w:p>
    <w:p w:rsidR="00E01665" w:rsidRDefault="00E01665" w:rsidP="00E01665">
      <w:pPr>
        <w:jc w:val="both"/>
        <w:rPr>
          <w:sz w:val="24"/>
          <w:szCs w:val="24"/>
        </w:rPr>
      </w:pPr>
    </w:p>
    <w:p w:rsidR="00E01665" w:rsidRDefault="00E01665" w:rsidP="00E0166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Propomos prestar à Superintendência no Estado do Rio de Janeiro, pelo preço a seguir indicado, os serviços objetos desta licitação:</w:t>
      </w:r>
    </w:p>
    <w:p w:rsidR="00043A7C" w:rsidRDefault="00043A7C" w:rsidP="00043A7C">
      <w:pPr>
        <w:pStyle w:val="PargrafodaLista"/>
        <w:rPr>
          <w:sz w:val="24"/>
          <w:szCs w:val="24"/>
        </w:rPr>
      </w:pPr>
    </w:p>
    <w:tbl>
      <w:tblPr>
        <w:tblW w:w="107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8"/>
        <w:gridCol w:w="2051"/>
        <w:gridCol w:w="1701"/>
        <w:gridCol w:w="1559"/>
        <w:gridCol w:w="2694"/>
        <w:gridCol w:w="1190"/>
      </w:tblGrid>
      <w:tr w:rsidR="00663832" w:rsidTr="00663832">
        <w:trPr>
          <w:trHeight w:val="300"/>
        </w:trPr>
        <w:tc>
          <w:tcPr>
            <w:tcW w:w="3559" w:type="dxa"/>
            <w:gridSpan w:val="2"/>
            <w:noWrap/>
            <w:vAlign w:val="bottom"/>
            <w:hideMark/>
          </w:tcPr>
          <w:p w:rsidR="00663832" w:rsidRDefault="00663832">
            <w:pPr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  <w:t xml:space="preserve">Lote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  <w:t>1</w:t>
            </w:r>
            <w:proofErr w:type="gramEnd"/>
            <w:r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  <w:t xml:space="preserve"> ( Item 1 + Item 2)</w:t>
            </w:r>
          </w:p>
        </w:tc>
        <w:tc>
          <w:tcPr>
            <w:tcW w:w="1701" w:type="dxa"/>
            <w:noWrap/>
            <w:vAlign w:val="bottom"/>
            <w:hideMark/>
          </w:tcPr>
          <w:p w:rsidR="00663832" w:rsidRDefault="00663832"/>
        </w:tc>
        <w:tc>
          <w:tcPr>
            <w:tcW w:w="4253" w:type="dxa"/>
            <w:gridSpan w:val="2"/>
            <w:noWrap/>
            <w:vAlign w:val="bottom"/>
            <w:hideMark/>
          </w:tcPr>
          <w:p w:rsidR="00663832" w:rsidRDefault="00663832"/>
        </w:tc>
        <w:tc>
          <w:tcPr>
            <w:tcW w:w="1190" w:type="dxa"/>
            <w:noWrap/>
            <w:vAlign w:val="bottom"/>
            <w:hideMark/>
          </w:tcPr>
          <w:p w:rsidR="00663832" w:rsidRDefault="00663832"/>
        </w:tc>
      </w:tr>
      <w:tr w:rsidR="00663832" w:rsidTr="00663832">
        <w:trPr>
          <w:trHeight w:val="300"/>
        </w:trPr>
        <w:tc>
          <w:tcPr>
            <w:tcW w:w="1508" w:type="dxa"/>
            <w:noWrap/>
            <w:vAlign w:val="bottom"/>
            <w:hideMark/>
          </w:tcPr>
          <w:p w:rsidR="00663832" w:rsidRDefault="00663832"/>
        </w:tc>
        <w:tc>
          <w:tcPr>
            <w:tcW w:w="2051" w:type="dxa"/>
            <w:noWrap/>
            <w:vAlign w:val="bottom"/>
            <w:hideMark/>
          </w:tcPr>
          <w:p w:rsidR="00663832" w:rsidRDefault="00663832"/>
        </w:tc>
        <w:tc>
          <w:tcPr>
            <w:tcW w:w="1701" w:type="dxa"/>
            <w:noWrap/>
            <w:vAlign w:val="bottom"/>
            <w:hideMark/>
          </w:tcPr>
          <w:p w:rsidR="00663832" w:rsidRDefault="00663832"/>
        </w:tc>
        <w:tc>
          <w:tcPr>
            <w:tcW w:w="4253" w:type="dxa"/>
            <w:gridSpan w:val="2"/>
            <w:noWrap/>
            <w:vAlign w:val="bottom"/>
            <w:hideMark/>
          </w:tcPr>
          <w:p w:rsidR="00663832" w:rsidRDefault="00663832"/>
        </w:tc>
        <w:tc>
          <w:tcPr>
            <w:tcW w:w="1190" w:type="dxa"/>
            <w:noWrap/>
            <w:vAlign w:val="bottom"/>
            <w:hideMark/>
          </w:tcPr>
          <w:p w:rsidR="00663832" w:rsidRDefault="00663832"/>
        </w:tc>
      </w:tr>
      <w:tr w:rsidR="00663832" w:rsidTr="00663832">
        <w:trPr>
          <w:gridAfter w:val="1"/>
          <w:wAfter w:w="1190" w:type="dxa"/>
          <w:trHeight w:val="956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Item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Quantidade estimada de Horas/Ano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(A)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Valor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unitário</w:t>
            </w:r>
            <w:proofErr w:type="gramEnd"/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(Homem/Hora)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(B)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Valor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estimado</w:t>
            </w:r>
            <w:proofErr w:type="gram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mensal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AxB</w:t>
            </w:r>
            <w:proofErr w:type="spellEnd"/>
            <w:proofErr w:type="gram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/12)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Valor estimado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anual</w:t>
            </w:r>
            <w:proofErr w:type="gramEnd"/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VALOR FINAL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1</w:t>
            </w:r>
            <w:proofErr w:type="gram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)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AxB</w:t>
            </w:r>
            <w:proofErr w:type="spellEnd"/>
            <w:proofErr w:type="gram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663832" w:rsidTr="00663832">
        <w:trPr>
          <w:gridAfter w:val="1"/>
          <w:wAfter w:w="1190" w:type="dxa"/>
          <w:trHeight w:val="838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Serviços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(Mão de Obra)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R$ __________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R$ _________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R$ ______________</w:t>
            </w:r>
          </w:p>
        </w:tc>
      </w:tr>
      <w:tr w:rsidR="00663832" w:rsidTr="00663832">
        <w:trPr>
          <w:gridAfter w:val="1"/>
          <w:wAfter w:w="1190" w:type="dxa"/>
          <w:trHeight w:val="300"/>
        </w:trPr>
        <w:tc>
          <w:tcPr>
            <w:tcW w:w="1508" w:type="dxa"/>
            <w:shd w:val="clear" w:color="auto" w:fill="FFFFFF"/>
            <w:noWrap/>
            <w:vAlign w:val="bottom"/>
            <w:hideMark/>
          </w:tcPr>
          <w:p w:rsidR="00663832" w:rsidRDefault="00663832"/>
        </w:tc>
        <w:tc>
          <w:tcPr>
            <w:tcW w:w="2051" w:type="dxa"/>
            <w:noWrap/>
            <w:vAlign w:val="bottom"/>
            <w:hideMark/>
          </w:tcPr>
          <w:p w:rsidR="00663832" w:rsidRDefault="00663832"/>
        </w:tc>
        <w:tc>
          <w:tcPr>
            <w:tcW w:w="1701" w:type="dxa"/>
            <w:noWrap/>
            <w:vAlign w:val="bottom"/>
            <w:hideMark/>
          </w:tcPr>
          <w:p w:rsidR="00663832" w:rsidRDefault="00663832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63832" w:rsidRDefault="00663832"/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63832" w:rsidRDefault="00663832"/>
        </w:tc>
      </w:tr>
      <w:tr w:rsidR="00663832" w:rsidTr="00663832">
        <w:trPr>
          <w:gridAfter w:val="1"/>
          <w:wAfter w:w="1190" w:type="dxa"/>
          <w:trHeight w:val="667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Item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Valor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estimado</w:t>
            </w:r>
            <w:proofErr w:type="gramEnd"/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anual</w:t>
            </w:r>
            <w:proofErr w:type="gramEnd"/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(A)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Percentual de desconto em peças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(B)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Valor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bruto</w:t>
            </w:r>
            <w:proofErr w:type="gram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do desconto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(C) = (</w:t>
            </w:r>
            <w:proofErr w:type="spellStart"/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AxB</w:t>
            </w:r>
            <w:proofErr w:type="spellEnd"/>
            <w:proofErr w:type="gram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Valor estimado anual após desconto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VALOR FINAL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2</w:t>
            </w:r>
            <w:proofErr w:type="gram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)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(A-C)</w:t>
            </w:r>
          </w:p>
        </w:tc>
      </w:tr>
      <w:tr w:rsidR="00663832" w:rsidTr="00663832">
        <w:trPr>
          <w:gridAfter w:val="1"/>
          <w:wAfter w:w="1190" w:type="dxa"/>
          <w:trHeight w:val="890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Peças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 w:rsidP="0047333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R$ </w:t>
            </w:r>
            <w:r w:rsidR="0047333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231.250,00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_____ 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R$ _________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R$ ______________</w:t>
            </w:r>
          </w:p>
        </w:tc>
      </w:tr>
      <w:tr w:rsidR="00663832" w:rsidTr="00663832">
        <w:trPr>
          <w:gridAfter w:val="1"/>
          <w:wAfter w:w="1190" w:type="dxa"/>
          <w:trHeight w:val="890"/>
        </w:trPr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63832" w:rsidRDefault="00663832"/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63832" w:rsidRDefault="00663832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63832" w:rsidRDefault="00663832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63832" w:rsidRDefault="00663832"/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63832" w:rsidRDefault="00663832"/>
        </w:tc>
      </w:tr>
      <w:tr w:rsidR="00663832" w:rsidTr="00663832">
        <w:trPr>
          <w:gridAfter w:val="1"/>
          <w:wAfter w:w="1190" w:type="dxa"/>
          <w:trHeight w:val="890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Resultado</w:t>
            </w:r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Global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Item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proofErr w:type="gramEnd"/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Serviços – Mão de Obra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Item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  <w:proofErr w:type="gramEnd"/>
          </w:p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Peças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Valor Global do Lote</w:t>
            </w:r>
          </w:p>
        </w:tc>
      </w:tr>
      <w:tr w:rsidR="00663832" w:rsidTr="00663832">
        <w:trPr>
          <w:gridAfter w:val="1"/>
          <w:wAfter w:w="1190" w:type="dxa"/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2" w:rsidRDefault="0066383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VALOR FINAL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VALOR FINAL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(VALOR FINAL </w:t>
            </w:r>
            <w:proofErr w:type="gram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Calibri" w:hAnsi="Calibri" w:cs="Calibri"/>
                <w:b/>
                <w:color w:val="000000"/>
                <w:sz w:val="40"/>
                <w:szCs w:val="22"/>
              </w:rPr>
              <w:t>+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(VALOR FINAL 2)</w:t>
            </w:r>
          </w:p>
        </w:tc>
      </w:tr>
      <w:tr w:rsidR="00663832" w:rsidTr="00663832">
        <w:trPr>
          <w:gridAfter w:val="1"/>
          <w:wAfter w:w="1190" w:type="dxa"/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2" w:rsidRDefault="0066383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R$ __________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R$ __________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2" w:rsidRDefault="0066383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R$ ___________________</w:t>
            </w:r>
          </w:p>
        </w:tc>
      </w:tr>
    </w:tbl>
    <w:p w:rsidR="00043A7C" w:rsidRDefault="00043A7C" w:rsidP="00043A7C">
      <w:pPr>
        <w:jc w:val="both"/>
        <w:rPr>
          <w:sz w:val="24"/>
          <w:szCs w:val="24"/>
        </w:rPr>
      </w:pPr>
    </w:p>
    <w:p w:rsidR="00E01665" w:rsidRDefault="00E01665" w:rsidP="00A21886">
      <w:pPr>
        <w:jc w:val="both"/>
        <w:rPr>
          <w:bCs/>
          <w:sz w:val="24"/>
          <w:szCs w:val="24"/>
        </w:rPr>
      </w:pPr>
    </w:p>
    <w:p w:rsidR="00E01665" w:rsidRDefault="00E01665" w:rsidP="00E01665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Na execução dos serviços serão utilizados </w:t>
      </w:r>
      <w:proofErr w:type="gramStart"/>
      <w:r>
        <w:rPr>
          <w:bCs/>
          <w:sz w:val="24"/>
          <w:szCs w:val="24"/>
        </w:rPr>
        <w:t>componentes, peças e acessórios</w:t>
      </w:r>
      <w:proofErr w:type="gramEnd"/>
      <w:r>
        <w:rPr>
          <w:bCs/>
          <w:sz w:val="24"/>
          <w:szCs w:val="24"/>
        </w:rPr>
        <w:t xml:space="preserve"> originais/genuínos e legítimos, nacional ou importado, assim entendidas e garantidas pelos fabricantes das embarcações.</w:t>
      </w:r>
    </w:p>
    <w:p w:rsidR="00E01665" w:rsidRDefault="00E01665" w:rsidP="00E01665">
      <w:pPr>
        <w:jc w:val="both"/>
        <w:rPr>
          <w:b/>
          <w:sz w:val="24"/>
          <w:szCs w:val="24"/>
        </w:rPr>
      </w:pPr>
    </w:p>
    <w:p w:rsidR="00E01665" w:rsidRDefault="00E01665" w:rsidP="00E01665">
      <w:pPr>
        <w:jc w:val="both"/>
        <w:rPr>
          <w:b/>
          <w:sz w:val="24"/>
          <w:szCs w:val="24"/>
        </w:rPr>
      </w:pPr>
    </w:p>
    <w:p w:rsidR="00E01665" w:rsidRDefault="00E01665" w:rsidP="00E01665">
      <w:pPr>
        <w:jc w:val="both"/>
        <w:rPr>
          <w:sz w:val="24"/>
          <w:szCs w:val="24"/>
        </w:rPr>
      </w:pPr>
      <w:r>
        <w:rPr>
          <w:sz w:val="24"/>
          <w:szCs w:val="24"/>
        </w:rPr>
        <w:t>4. O prazo de validade desta proposta é de: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[</w:t>
      </w:r>
      <w:proofErr w:type="gramEnd"/>
      <w:r>
        <w:rPr>
          <w:sz w:val="24"/>
          <w:szCs w:val="24"/>
        </w:rPr>
        <w:t>mínimo de 60 (sessenta) dias].</w:t>
      </w:r>
    </w:p>
    <w:p w:rsidR="00E01665" w:rsidRDefault="00E01665" w:rsidP="00E01665">
      <w:pPr>
        <w:jc w:val="both"/>
        <w:rPr>
          <w:sz w:val="24"/>
          <w:szCs w:val="24"/>
        </w:rPr>
      </w:pPr>
    </w:p>
    <w:p w:rsidR="00E01665" w:rsidRDefault="00E01665" w:rsidP="00E0166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DADOS DA PESSOA QUE SERÁ O CONTATO ENTRE A EMPRESA E A SR/DPF/RJ</w:t>
      </w:r>
      <w:r>
        <w:rPr>
          <w:sz w:val="24"/>
          <w:szCs w:val="24"/>
        </w:rPr>
        <w:t>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CARGO: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RG: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CPF: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TELEFONE/FAX/E-MAIL: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</w:p>
    <w:p w:rsidR="00E01665" w:rsidRDefault="00E01665" w:rsidP="00E0166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DADOS DA PESSOA QUE ASSINARÁ O CONTRATO</w:t>
      </w:r>
      <w:r>
        <w:rPr>
          <w:sz w:val="24"/>
          <w:szCs w:val="24"/>
        </w:rPr>
        <w:t>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CARGO: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RG:</w:t>
      </w:r>
    </w:p>
    <w:p w:rsidR="00E01665" w:rsidRDefault="00E01665" w:rsidP="00E0166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CPF:</w:t>
      </w:r>
    </w:p>
    <w:p w:rsidR="00E01665" w:rsidRDefault="00E01665" w:rsidP="00E01665">
      <w:pPr>
        <w:ind w:left="360"/>
        <w:jc w:val="both"/>
        <w:rPr>
          <w:sz w:val="24"/>
          <w:szCs w:val="24"/>
        </w:rPr>
      </w:pPr>
    </w:p>
    <w:p w:rsidR="00E01665" w:rsidRDefault="00E01665" w:rsidP="00E01665">
      <w:pPr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  <w:lang w:val="fr-FR"/>
        </w:rPr>
        <w:t xml:space="preserve">Rio de Janeiro,  .... de  ............  </w:t>
      </w:r>
      <w:proofErr w:type="gramStart"/>
      <w:r>
        <w:rPr>
          <w:sz w:val="24"/>
          <w:szCs w:val="24"/>
        </w:rPr>
        <w:t>de</w:t>
      </w:r>
      <w:proofErr w:type="gramEnd"/>
      <w:r>
        <w:rPr>
          <w:sz w:val="24"/>
          <w:szCs w:val="24"/>
        </w:rPr>
        <w:t xml:space="preserve">  </w:t>
      </w:r>
      <w:r w:rsidR="00CF0F77">
        <w:rPr>
          <w:sz w:val="24"/>
          <w:szCs w:val="24"/>
        </w:rPr>
        <w:t>201</w:t>
      </w:r>
      <w:r w:rsidR="00131F93">
        <w:rPr>
          <w:sz w:val="24"/>
          <w:szCs w:val="24"/>
        </w:rPr>
        <w:t>4</w:t>
      </w:r>
    </w:p>
    <w:p w:rsidR="00E01665" w:rsidRDefault="00E01665" w:rsidP="00E01665">
      <w:pPr>
        <w:jc w:val="both"/>
        <w:rPr>
          <w:sz w:val="24"/>
          <w:szCs w:val="24"/>
        </w:rPr>
      </w:pPr>
    </w:p>
    <w:p w:rsidR="00E01665" w:rsidRDefault="00E01665" w:rsidP="00E01665">
      <w:pPr>
        <w:jc w:val="both"/>
        <w:rPr>
          <w:sz w:val="24"/>
          <w:szCs w:val="24"/>
        </w:rPr>
      </w:pPr>
    </w:p>
    <w:p w:rsidR="00E01665" w:rsidRDefault="00E01665" w:rsidP="00E01665">
      <w:pPr>
        <w:rPr>
          <w:sz w:val="24"/>
          <w:szCs w:val="24"/>
        </w:rPr>
      </w:pPr>
      <w:r>
        <w:rPr>
          <w:sz w:val="24"/>
          <w:szCs w:val="24"/>
        </w:rPr>
        <w:t>(CARIMBO DO CNPJ)</w:t>
      </w:r>
    </w:p>
    <w:p w:rsidR="00E01665" w:rsidRDefault="00E01665" w:rsidP="00E01665">
      <w:pPr>
        <w:rPr>
          <w:sz w:val="24"/>
          <w:szCs w:val="24"/>
        </w:rPr>
      </w:pPr>
    </w:p>
    <w:p w:rsidR="00E01665" w:rsidRDefault="00E01665" w:rsidP="00E0166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gramStart"/>
      <w:r>
        <w:rPr>
          <w:sz w:val="24"/>
          <w:szCs w:val="24"/>
        </w:rPr>
        <w:t>.............................................................................</w:t>
      </w:r>
      <w:proofErr w:type="gramEnd"/>
    </w:p>
    <w:p w:rsidR="00E01665" w:rsidRDefault="00E01665" w:rsidP="00E01665">
      <w:pPr>
        <w:ind w:left="212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(Nome e assinatura do representante legal do licitante)</w:t>
      </w:r>
    </w:p>
    <w:p w:rsidR="00E01665" w:rsidRDefault="00E01665" w:rsidP="00E01665">
      <w:pPr>
        <w:spacing w:before="100" w:beforeAutospacing="1" w:after="100" w:afterAutospacing="1"/>
        <w:jc w:val="center"/>
        <w:rPr>
          <w:b/>
          <w:bCs/>
          <w:szCs w:val="24"/>
        </w:rPr>
      </w:pPr>
    </w:p>
    <w:p w:rsidR="00E01665" w:rsidRDefault="00E01665" w:rsidP="00E01665">
      <w:pPr>
        <w:pStyle w:val="Ttulo2"/>
        <w:jc w:val="center"/>
        <w:rPr>
          <w:color w:val="000000"/>
          <w:szCs w:val="24"/>
        </w:rPr>
      </w:pPr>
      <w:r>
        <w:rPr>
          <w:b/>
          <w:bCs/>
          <w:sz w:val="24"/>
        </w:rPr>
        <w:object w:dxaOrig="975" w:dyaOrig="945">
          <v:shape id="_x0000_i1026" type="#_x0000_t75" style="width:48.75pt;height:47.25pt" o:ole="" fillcolor="window">
            <v:imagedata r:id="rId7" o:title=""/>
          </v:shape>
          <o:OLEObject Type="Embed" ProgID="PBrush" ShapeID="_x0000_i1026" DrawAspect="Content" ObjectID="_1448883802" r:id="rId9"/>
        </w:object>
      </w:r>
      <w:r>
        <w:rPr>
          <w:b/>
          <w:color w:val="000000"/>
          <w:szCs w:val="24"/>
        </w:rPr>
        <w:t xml:space="preserve"> 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SERVIÇO PÚBLICO FEDERAL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MJ - DEPARTAMENTO DE POLÍCIA FEDERAL</w:t>
      </w:r>
    </w:p>
    <w:p w:rsidR="00E01665" w:rsidRDefault="00E01665" w:rsidP="00E0166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SUPERINTENDÊNCIA REGIONAL NO ESTADO DO RIO DE JANEIRO</w:t>
      </w:r>
    </w:p>
    <w:p w:rsidR="00E01665" w:rsidRDefault="00E01665" w:rsidP="00E01665">
      <w:pPr>
        <w:jc w:val="both"/>
        <w:rPr>
          <w:sz w:val="24"/>
          <w:szCs w:val="24"/>
        </w:rPr>
      </w:pPr>
    </w:p>
    <w:p w:rsidR="00E01665" w:rsidRDefault="00E01665" w:rsidP="00E01665">
      <w:pPr>
        <w:pStyle w:val="xl178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E01665" w:rsidRDefault="00E01665" w:rsidP="00E01665">
      <w:pPr>
        <w:pStyle w:val="xl178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RELAÇÃO DE REFERÊNCIA DO MANUAL DO FABRICANTE</w:t>
      </w:r>
    </w:p>
    <w:p w:rsidR="00E01665" w:rsidRDefault="00E01665" w:rsidP="00E01665">
      <w:pPr>
        <w:pStyle w:val="xl178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:rsidR="00E01665" w:rsidRDefault="00E01665" w:rsidP="00E01665">
      <w:pPr>
        <w:pStyle w:val="xl178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 xml:space="preserve">Motores Diesel – SCANIA D1 12 57M 575 </w:t>
      </w:r>
      <w:proofErr w:type="spellStart"/>
      <w:proofErr w:type="gramStart"/>
      <w:r>
        <w:rPr>
          <w:rFonts w:ascii="Times New Roman" w:hAnsi="Times New Roman" w:cs="Times New Roman"/>
          <w:bCs w:val="0"/>
        </w:rPr>
        <w:t>Hp</w:t>
      </w:r>
      <w:proofErr w:type="spellEnd"/>
      <w:proofErr w:type="gramEnd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5944"/>
      </w:tblGrid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cada 100 horas ou a cada 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 xml:space="preserve"> meses (o que ocorrer primeiro)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trocar óleo do motor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trocar filtros (ar, óleo, ventilação do </w:t>
            </w:r>
            <w:proofErr w:type="spellStart"/>
            <w:proofErr w:type="gramStart"/>
            <w:r>
              <w:rPr>
                <w:sz w:val="24"/>
                <w:szCs w:val="24"/>
              </w:rPr>
              <w:t>carter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e combustível)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trocar elemento do filtro </w:t>
            </w:r>
            <w:proofErr w:type="spellStart"/>
            <w:r>
              <w:rPr>
                <w:sz w:val="24"/>
                <w:szCs w:val="24"/>
              </w:rPr>
              <w:t>Racor</w:t>
            </w:r>
            <w:proofErr w:type="spellEnd"/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trocar anodos (</w:t>
            </w:r>
            <w:proofErr w:type="spellStart"/>
            <w:r>
              <w:rPr>
                <w:sz w:val="24"/>
                <w:szCs w:val="24"/>
              </w:rPr>
              <w:t>rabeta</w:t>
            </w:r>
            <w:proofErr w:type="spellEnd"/>
            <w:r>
              <w:rPr>
                <w:sz w:val="24"/>
                <w:szCs w:val="24"/>
              </w:rPr>
              <w:t xml:space="preserve"> e espelho)</w:t>
            </w:r>
          </w:p>
          <w:p w:rsidR="00E01665" w:rsidRDefault="00E01665">
            <w:pPr>
              <w:ind w:left="78" w:hanging="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engraxar estrias do eixo das hélices (ou a cada </w:t>
            </w:r>
            <w:proofErr w:type="gramStart"/>
            <w:r>
              <w:rPr>
                <w:sz w:val="24"/>
                <w:szCs w:val="24"/>
              </w:rPr>
              <w:t>3</w:t>
            </w:r>
            <w:proofErr w:type="gramEnd"/>
            <w:r>
              <w:rPr>
                <w:sz w:val="24"/>
                <w:szCs w:val="24"/>
              </w:rPr>
              <w:t xml:space="preserve"> meses, o que ocorrer primeiro)</w:t>
            </w:r>
          </w:p>
          <w:p w:rsidR="00E01665" w:rsidRDefault="00E01665">
            <w:pPr>
              <w:ind w:left="78" w:hanging="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trocar óleo da </w:t>
            </w:r>
            <w:proofErr w:type="spellStart"/>
            <w:r>
              <w:rPr>
                <w:sz w:val="24"/>
                <w:szCs w:val="24"/>
              </w:rPr>
              <w:t>rabeta</w:t>
            </w:r>
            <w:proofErr w:type="spellEnd"/>
            <w:r>
              <w:rPr>
                <w:sz w:val="24"/>
                <w:szCs w:val="24"/>
              </w:rPr>
              <w:t xml:space="preserve"> (DP-S) – verificar contaminação do óleo no caso de DP e DPX e troque se necessário</w:t>
            </w:r>
          </w:p>
          <w:p w:rsidR="00E01665" w:rsidRDefault="00E01665">
            <w:pPr>
              <w:pStyle w:val="Corpodetexto2"/>
              <w:tabs>
                <w:tab w:val="clear" w:pos="0"/>
                <w:tab w:val="left" w:pos="198"/>
              </w:tabs>
              <w:spacing w:line="240" w:lineRule="auto"/>
              <w:ind w:left="198" w:hanging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trocar correias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blower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bomba d’água) e verificar as correias do alternador e bomba hidráulica, ajustando todas a cada 50 horas, troque se necessário.</w:t>
            </w:r>
          </w:p>
          <w:p w:rsidR="00E01665" w:rsidRDefault="00E01665" w:rsidP="007E57DC">
            <w:pPr>
              <w:numPr>
                <w:ilvl w:val="0"/>
                <w:numId w:val="2"/>
              </w:numPr>
              <w:tabs>
                <w:tab w:val="num" w:pos="6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Verificar rotor de bomba de sucção, trocar se necessário.</w:t>
            </w:r>
          </w:p>
          <w:p w:rsidR="00E01665" w:rsidRDefault="00E01665" w:rsidP="007E57DC">
            <w:pPr>
              <w:numPr>
                <w:ilvl w:val="0"/>
                <w:numId w:val="2"/>
              </w:numPr>
              <w:tabs>
                <w:tab w:val="num" w:pos="6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Verificar nível óleo compressor</w:t>
            </w:r>
          </w:p>
          <w:p w:rsidR="00E01665" w:rsidRDefault="00E01665" w:rsidP="007E57DC">
            <w:pPr>
              <w:numPr>
                <w:ilvl w:val="0"/>
                <w:numId w:val="2"/>
              </w:numPr>
              <w:tabs>
                <w:tab w:val="num" w:pos="6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Verificar nível do óleo hidráulico do </w:t>
            </w:r>
            <w:proofErr w:type="spellStart"/>
            <w:r>
              <w:rPr>
                <w:sz w:val="24"/>
                <w:szCs w:val="24"/>
              </w:rPr>
              <w:t>trim</w:t>
            </w:r>
            <w:proofErr w:type="spellEnd"/>
            <w:r>
              <w:rPr>
                <w:sz w:val="24"/>
                <w:szCs w:val="24"/>
              </w:rPr>
              <w:t xml:space="preserve"> e direção</w:t>
            </w:r>
          </w:p>
          <w:p w:rsidR="00E01665" w:rsidRDefault="00E01665" w:rsidP="007E57DC">
            <w:pPr>
              <w:numPr>
                <w:ilvl w:val="0"/>
                <w:numId w:val="2"/>
              </w:numPr>
              <w:tabs>
                <w:tab w:val="num" w:pos="6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Inspecionar esticadores das correias</w:t>
            </w:r>
          </w:p>
          <w:p w:rsidR="00E01665" w:rsidRDefault="00E01665" w:rsidP="007E57DC">
            <w:pPr>
              <w:numPr>
                <w:ilvl w:val="0"/>
                <w:numId w:val="2"/>
              </w:numPr>
              <w:tabs>
                <w:tab w:val="num" w:pos="6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Inspecionar mangueiras da tomada d’água do motor</w:t>
            </w:r>
          </w:p>
          <w:p w:rsidR="00E01665" w:rsidRDefault="00E01665" w:rsidP="007E57DC">
            <w:pPr>
              <w:numPr>
                <w:ilvl w:val="0"/>
                <w:numId w:val="2"/>
              </w:numPr>
              <w:tabs>
                <w:tab w:val="num" w:pos="6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Inspecionar sanfona-guia do cabo de engate</w:t>
            </w:r>
          </w:p>
          <w:p w:rsidR="00E01665" w:rsidRDefault="00E01665" w:rsidP="007E57DC">
            <w:pPr>
              <w:numPr>
                <w:ilvl w:val="0"/>
                <w:numId w:val="2"/>
              </w:numPr>
              <w:tabs>
                <w:tab w:val="num" w:pos="6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Inspeção quanto a possíveis vazamentos de água, óleo e combustível.</w:t>
            </w:r>
          </w:p>
          <w:p w:rsidR="00E01665" w:rsidRDefault="00E01665" w:rsidP="007E57DC">
            <w:pPr>
              <w:numPr>
                <w:ilvl w:val="0"/>
                <w:numId w:val="2"/>
              </w:numPr>
              <w:tabs>
                <w:tab w:val="num" w:pos="6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Inspeção da instalação quanto a possíveis “falhas” em:</w:t>
            </w:r>
          </w:p>
          <w:p w:rsidR="00E01665" w:rsidRDefault="00E01665">
            <w:pPr>
              <w:ind w:left="1451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entrada de ar e ventilação da casa de máquinas</w:t>
            </w:r>
          </w:p>
          <w:p w:rsidR="00E01665" w:rsidRDefault="00E01665">
            <w:pPr>
              <w:ind w:left="1451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instalação elétrica (chicotes elétricos, cabos, baterias, equipamentos extras, etc.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gramEnd"/>
          </w:p>
          <w:p w:rsidR="00E01665" w:rsidRDefault="00E01665">
            <w:pPr>
              <w:ind w:left="78" w:hanging="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qualquer outro aspecto que venha a prejudicar o correto funcionamento e a correta manutenção dos motores</w:t>
            </w:r>
          </w:p>
        </w:tc>
      </w:tr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cada 200 horas.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pStyle w:val="Corpodetexto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-trocar correias (alternador, hidr.), ajustando todas a cada 50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horas</w:t>
            </w:r>
            <w:proofErr w:type="gramEnd"/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trocar rotor de bomba de sucção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trocar esticadores das correias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trocar óleo (</w:t>
            </w:r>
            <w:proofErr w:type="spellStart"/>
            <w:r>
              <w:rPr>
                <w:sz w:val="24"/>
                <w:szCs w:val="24"/>
              </w:rPr>
              <w:t>rabeta</w:t>
            </w:r>
            <w:proofErr w:type="spellEnd"/>
            <w:r>
              <w:rPr>
                <w:sz w:val="24"/>
                <w:szCs w:val="24"/>
              </w:rPr>
              <w:t xml:space="preserve"> DP-E e DPX/ reversor HS1)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trocar óleo compressor (motores da linha KAD)</w:t>
            </w:r>
          </w:p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trocar sanfonas (</w:t>
            </w:r>
            <w:proofErr w:type="spellStart"/>
            <w:r>
              <w:rPr>
                <w:sz w:val="24"/>
                <w:szCs w:val="24"/>
              </w:rPr>
              <w:t>cardan</w:t>
            </w:r>
            <w:proofErr w:type="spellEnd"/>
            <w:r>
              <w:rPr>
                <w:sz w:val="24"/>
                <w:szCs w:val="24"/>
              </w:rPr>
              <w:t xml:space="preserve"> e descarga) da </w:t>
            </w:r>
            <w:proofErr w:type="spellStart"/>
            <w:r>
              <w:rPr>
                <w:sz w:val="24"/>
                <w:szCs w:val="24"/>
              </w:rPr>
              <w:t>rabeta</w:t>
            </w:r>
            <w:proofErr w:type="spellEnd"/>
          </w:p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revisão das 100 horas</w:t>
            </w:r>
          </w:p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verificação da carga de baterias</w:t>
            </w:r>
          </w:p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limpeza das baterias</w:t>
            </w:r>
          </w:p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verificação do código de falhas DEC2</w:t>
            </w:r>
          </w:p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verificação das correias em V</w:t>
            </w:r>
          </w:p>
        </w:tc>
      </w:tr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 cada 400 horas (após as primeiras 200 horas).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Revisão das 200 horas completa.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Limpeza do filtro rotativo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 do filtro de óleo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 das barras de proteção contra corrosão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verificação e regulagem de válvulas</w:t>
            </w:r>
          </w:p>
        </w:tc>
      </w:tr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rPr>
                <w:sz w:val="24"/>
                <w:szCs w:val="24"/>
              </w:rPr>
            </w:pPr>
          </w:p>
        </w:tc>
      </w:tr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cada 600 horas (após as primeiras 400 horas).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Verificação do rotor da bomba de água salgada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 de elemento filtrante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troca do filtro principal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verificação e limpeza dos injetores</w:t>
            </w:r>
          </w:p>
          <w:p w:rsidR="00E01665" w:rsidRDefault="00E01665">
            <w:pPr>
              <w:ind w:left="198" w:hanging="1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verificar pressão de abertura dos bicos injetores em autorizado (limpeza dos mesmos se necessário)</w:t>
            </w:r>
          </w:p>
        </w:tc>
      </w:tr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cada 200 horas (após as primeiras 1200 horas)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Verificar/completar nível de líquido de arrefecimento</w:t>
            </w:r>
          </w:p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Limpeza da válvula de ventilação de cárter.</w:t>
            </w:r>
          </w:p>
        </w:tc>
      </w:tr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Sempre: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Lavar os componentes com água doce sempre que a embarcação retornar à base.</w:t>
            </w:r>
          </w:p>
        </w:tc>
      </w:tr>
    </w:tbl>
    <w:p w:rsidR="00E01665" w:rsidRDefault="00E01665" w:rsidP="00E01665">
      <w:pPr>
        <w:rPr>
          <w:sz w:val="24"/>
          <w:szCs w:val="24"/>
        </w:rPr>
      </w:pPr>
    </w:p>
    <w:p w:rsidR="00E01665" w:rsidRDefault="00E01665" w:rsidP="00E01665">
      <w:pPr>
        <w:pStyle w:val="Ttulo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BOTES: (motor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quatro tempos)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5944"/>
      </w:tblGrid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Sempre: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ind w:left="198" w:hanging="1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Lavar os componentes com água doce sempre que a embarcação retornar à base.</w:t>
            </w:r>
          </w:p>
        </w:tc>
      </w:tr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cada 100 horas: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Lubrificar todos os pontos de lubrificação.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Trocar o óleo lubrificante e o filtro de óleo.</w:t>
            </w:r>
          </w:p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Inspecionar visualmente o termostato, observando corrosão, existência de mola quebrada, condição de fechamento de válvulas, substituindo os componentes em caso de mau funcionamento. 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Trocar velas.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Trocar filtro de combustível.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Limpar e regular os carburadores.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Ajustar o ponto de ignição.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Drenar e substituir o lubrificante da caixa de engrenagens.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Lubrificar as caneluras do eixo de transmissão.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Verificar e ajustar as aberturas das válvulas 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Verificar e completar o fluído do compensador hidráulico “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power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trim</w:t>
            </w:r>
            <w:proofErr w:type="spellEnd"/>
            <w:r>
              <w:rPr>
                <w:color w:val="000000"/>
                <w:sz w:val="24"/>
                <w:szCs w:val="24"/>
              </w:rPr>
              <w:t>”.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Verificar os ajustes do cabo de comando.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-Substituir a correia do comando de válvula.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-Remover resíduos do motor com “</w:t>
            </w:r>
            <w:proofErr w:type="spellStart"/>
            <w:r>
              <w:rPr>
                <w:color w:val="000000"/>
                <w:sz w:val="24"/>
                <w:szCs w:val="24"/>
              </w:rPr>
              <w:t>Quicksilver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Power Tune”.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Verificar o aperto dos parafusos, porcas e </w:t>
            </w:r>
            <w:proofErr w:type="gramStart"/>
            <w:r>
              <w:rPr>
                <w:color w:val="000000"/>
                <w:sz w:val="24"/>
                <w:szCs w:val="24"/>
              </w:rPr>
              <w:t>travas</w:t>
            </w:r>
            <w:proofErr w:type="gramEnd"/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Substituir o rotor da bomba d’água.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Proceder </w:t>
            </w:r>
            <w:proofErr w:type="gramStart"/>
            <w:r>
              <w:rPr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limpeza nos tanques de combustíveis.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</w:rPr>
              <w:t>Vetrificar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sistema elétrico.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Verificar sistema de comando.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Substituir a bateria</w:t>
            </w:r>
          </w:p>
        </w:tc>
      </w:tr>
    </w:tbl>
    <w:p w:rsidR="00E01665" w:rsidRDefault="00E01665" w:rsidP="00E01665">
      <w:pPr>
        <w:rPr>
          <w:sz w:val="24"/>
          <w:szCs w:val="24"/>
        </w:rPr>
      </w:pPr>
      <w:r>
        <w:rPr>
          <w:sz w:val="24"/>
          <w:szCs w:val="24"/>
        </w:rPr>
        <w:t>Obs.: Em caso de dúvidas seguir as instruções contidas nos resp</w:t>
      </w:r>
      <w:r w:rsidR="004938E6">
        <w:rPr>
          <w:sz w:val="24"/>
          <w:szCs w:val="24"/>
        </w:rPr>
        <w:t>ectivos manuais dos fabricantes.</w:t>
      </w:r>
    </w:p>
    <w:p w:rsidR="00E01665" w:rsidRDefault="00E01665" w:rsidP="00E01665">
      <w:pPr>
        <w:pStyle w:val="Ttulo2"/>
        <w:jc w:val="center"/>
        <w:rPr>
          <w:color w:val="000000"/>
          <w:szCs w:val="24"/>
        </w:rPr>
      </w:pPr>
      <w:r>
        <w:rPr>
          <w:b/>
          <w:bCs/>
          <w:sz w:val="24"/>
        </w:rPr>
        <w:object w:dxaOrig="975" w:dyaOrig="945">
          <v:shape id="_x0000_i1027" type="#_x0000_t75" style="width:48.75pt;height:47.25pt" o:ole="" fillcolor="window">
            <v:imagedata r:id="rId7" o:title=""/>
          </v:shape>
          <o:OLEObject Type="Embed" ProgID="PBrush" ShapeID="_x0000_i1027" DrawAspect="Content" ObjectID="_1448883803" r:id="rId10"/>
        </w:object>
      </w:r>
      <w:r>
        <w:rPr>
          <w:b/>
          <w:color w:val="000000"/>
          <w:szCs w:val="24"/>
        </w:rPr>
        <w:t xml:space="preserve"> 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SERVIÇO PÚBLICO FEDERAL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MJ - DEPARTAMENTO DE POLÍCIA FEDERAL</w:t>
      </w:r>
    </w:p>
    <w:p w:rsidR="00E01665" w:rsidRDefault="00E01665" w:rsidP="00E0166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SUPERINTENDÊNCIA REGIONAL NO ESTADO DO RIO DE JANEIRO</w:t>
      </w: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BOTES: (motor </w:t>
      </w: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dois tempos) tempos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5944"/>
      </w:tblGrid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Sempre: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ind w:left="198" w:hanging="1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Lavar os componentes com água doce sempre que a embarcação retornar à base.</w:t>
            </w:r>
          </w:p>
        </w:tc>
      </w:tr>
      <w:tr w:rsidR="00E01665" w:rsidTr="00E0166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cada 100 horas: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Lubrificar todos os pontos de lubrificação.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Trocar o óleo lubrificante e o filtro de óleo.</w:t>
            </w:r>
          </w:p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Inspecionar visualmente os anodos de controle da corrosão, substituindo quando necessário. 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Substituir as velas de ignição.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Ajustar o ponto de ignição.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Substituir o filtro de combustível e de separação de água.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Substituir o filtro de ar de entrada do compressor.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Limpar bicos injetores.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Drenar e substituir o lubrificante da caixa de engrenagens.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Lubrificar as caneluras do eixo de transmissão.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Verificar e completar o fluído do compensador hidráulico “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power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trim</w:t>
            </w:r>
            <w:proofErr w:type="spellEnd"/>
            <w:r>
              <w:rPr>
                <w:color w:val="000000"/>
                <w:sz w:val="24"/>
                <w:szCs w:val="24"/>
              </w:rPr>
              <w:t>”.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Verificar sistema de comando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Verificar os ajustes do cabo de comando.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-Remover resíduos do motor com “</w:t>
            </w:r>
            <w:proofErr w:type="spellStart"/>
            <w:r>
              <w:rPr>
                <w:color w:val="000000"/>
                <w:sz w:val="24"/>
                <w:szCs w:val="24"/>
              </w:rPr>
              <w:t>Quicksilver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Power Tune”.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Verificar o aperto dos parafusos, porcas e </w:t>
            </w:r>
            <w:proofErr w:type="gramStart"/>
            <w:r>
              <w:rPr>
                <w:color w:val="000000"/>
                <w:sz w:val="24"/>
                <w:szCs w:val="24"/>
              </w:rPr>
              <w:t>travas</w:t>
            </w:r>
            <w:proofErr w:type="gramEnd"/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Substituir o rotor da bomba d’água.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Proceder </w:t>
            </w:r>
            <w:proofErr w:type="gramStart"/>
            <w:r>
              <w:rPr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limpeza nos tanques de combustíveis.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Verificar sistema elétrico.</w:t>
            </w:r>
          </w:p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Substituir a bateria</w:t>
            </w:r>
          </w:p>
        </w:tc>
      </w:tr>
    </w:tbl>
    <w:p w:rsidR="00E01665" w:rsidRDefault="00E01665" w:rsidP="00E01665">
      <w:pPr>
        <w:rPr>
          <w:b/>
          <w:sz w:val="24"/>
          <w:szCs w:val="24"/>
        </w:rPr>
      </w:pPr>
    </w:p>
    <w:p w:rsidR="00E01665" w:rsidRDefault="00E01665" w:rsidP="00E01665">
      <w:pPr>
        <w:rPr>
          <w:sz w:val="24"/>
          <w:szCs w:val="24"/>
        </w:rPr>
      </w:pPr>
      <w:r>
        <w:rPr>
          <w:sz w:val="24"/>
          <w:szCs w:val="24"/>
        </w:rPr>
        <w:t>Obs.: Em caso de dúvidas seguir as instruções contidas nos respectivos manuais dos fabricantes.</w:t>
      </w:r>
    </w:p>
    <w:p w:rsidR="00E01665" w:rsidRDefault="00E01665" w:rsidP="00E01665">
      <w:pPr>
        <w:rPr>
          <w:b/>
          <w:sz w:val="24"/>
          <w:szCs w:val="24"/>
        </w:rPr>
      </w:pPr>
    </w:p>
    <w:p w:rsidR="00E01665" w:rsidRDefault="00E01665" w:rsidP="00E01665">
      <w:pPr>
        <w:rPr>
          <w:b/>
          <w:sz w:val="24"/>
          <w:szCs w:val="24"/>
        </w:rPr>
      </w:pPr>
    </w:p>
    <w:p w:rsidR="00E01665" w:rsidRDefault="00E01665" w:rsidP="00E01665">
      <w:pPr>
        <w:rPr>
          <w:b/>
          <w:sz w:val="24"/>
          <w:szCs w:val="24"/>
        </w:rPr>
      </w:pPr>
      <w:r>
        <w:rPr>
          <w:b/>
          <w:sz w:val="24"/>
          <w:szCs w:val="24"/>
        </w:rPr>
        <w:t>JET SKIS: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5"/>
        <w:gridCol w:w="6163"/>
      </w:tblGrid>
      <w:tr w:rsidR="00E01665" w:rsidTr="00E01665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Sempre :</w:t>
            </w:r>
            <w:proofErr w:type="gramEnd"/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Lavar os componentes com água doce sempre que a embarcação retornar à base.</w:t>
            </w:r>
          </w:p>
        </w:tc>
      </w:tr>
      <w:tr w:rsidR="00E01665" w:rsidTr="00E01665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Manutenção periódica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 acordo com os manuais dos respectivos fabricantes que estão disponíveis para consulta na DEPOM/RJ</w:t>
            </w:r>
          </w:p>
          <w:p w:rsidR="00E01665" w:rsidRDefault="00E01665">
            <w:pPr>
              <w:rPr>
                <w:sz w:val="24"/>
                <w:szCs w:val="24"/>
              </w:rPr>
            </w:pPr>
          </w:p>
        </w:tc>
      </w:tr>
    </w:tbl>
    <w:p w:rsidR="00E01665" w:rsidRDefault="00E01665" w:rsidP="00E01665">
      <w:pPr>
        <w:rPr>
          <w:b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rPr>
          <w:sz w:val="24"/>
          <w:szCs w:val="24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pStyle w:val="Ttulo2"/>
        <w:jc w:val="center"/>
        <w:rPr>
          <w:color w:val="000000"/>
          <w:szCs w:val="24"/>
        </w:rPr>
      </w:pPr>
      <w:r>
        <w:rPr>
          <w:b/>
          <w:bCs/>
          <w:sz w:val="24"/>
        </w:rPr>
        <w:object w:dxaOrig="975" w:dyaOrig="945">
          <v:shape id="_x0000_i1028" type="#_x0000_t75" style="width:48.75pt;height:47.25pt" o:ole="" fillcolor="window">
            <v:imagedata r:id="rId7" o:title=""/>
          </v:shape>
          <o:OLEObject Type="Embed" ProgID="PBrush" ShapeID="_x0000_i1028" DrawAspect="Content" ObjectID="_1448883804" r:id="rId11"/>
        </w:object>
      </w:r>
      <w:r>
        <w:rPr>
          <w:b/>
          <w:color w:val="000000"/>
          <w:szCs w:val="24"/>
        </w:rPr>
        <w:t xml:space="preserve"> 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SERVIÇO PÚBLICO FEDERAL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MJ - DEPARTAMENTO DE POLÍCIA FEDERAL</w:t>
      </w:r>
    </w:p>
    <w:p w:rsidR="00E01665" w:rsidRDefault="00E01665" w:rsidP="00E0166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SUPERINTENDÊNCIA REGIONAL NO ESTADO DO RIO DE JANEIRO</w:t>
      </w: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Manutenção Preventiva</w:t>
      </w:r>
    </w:p>
    <w:p w:rsidR="00E01665" w:rsidRDefault="00E01665" w:rsidP="00E01665">
      <w:pPr>
        <w:pStyle w:val="Corpodetexto2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EMBARCAÇÕES SPIRIT FERRETI</w:t>
      </w:r>
    </w:p>
    <w:p w:rsidR="00E01665" w:rsidRDefault="00E01665" w:rsidP="00E01665">
      <w:pPr>
        <w:numPr>
          <w:ilvl w:val="0"/>
          <w:numId w:val="3"/>
        </w:numPr>
        <w:tabs>
          <w:tab w:val="num" w:pos="280"/>
        </w:tabs>
        <w:spacing w:before="60" w:after="60"/>
        <w:ind w:left="0" w:firstLine="0"/>
        <w:jc w:val="both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ELETRICA</w:t>
      </w:r>
    </w:p>
    <w:p w:rsidR="00E01665" w:rsidRDefault="00E01665" w:rsidP="00E01665">
      <w:pPr>
        <w:spacing w:before="60" w:after="60"/>
        <w:ind w:left="360" w:hanging="360"/>
        <w:jc w:val="both"/>
        <w:rPr>
          <w:b/>
          <w:color w:val="000000"/>
          <w:sz w:val="24"/>
          <w:szCs w:val="24"/>
          <w:u w:val="single"/>
        </w:rPr>
      </w:pPr>
    </w:p>
    <w:p w:rsidR="00E01665" w:rsidRDefault="00E01665" w:rsidP="00E01665">
      <w:pPr>
        <w:spacing w:before="60" w:after="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Tabela de itens que deverão ser inspecionados </w:t>
      </w:r>
      <w:smartTag w:uri="urn:schemas-microsoft-com:office:smarttags" w:element="PersonName">
        <w:smartTagPr>
          <w:attr w:name="ProductID" w:val="em Manuten￧￣o Preventiva"/>
        </w:smartTagPr>
        <w:r>
          <w:rPr>
            <w:color w:val="000000"/>
            <w:sz w:val="24"/>
            <w:szCs w:val="24"/>
          </w:rPr>
          <w:t>em Manutenção Preventiva</w:t>
        </w:r>
      </w:smartTag>
      <w:r>
        <w:rPr>
          <w:color w:val="000000"/>
          <w:sz w:val="24"/>
          <w:szCs w:val="24"/>
        </w:rPr>
        <w:t xml:space="preserve"> 03 (três) vezes por ano, e substituídos caso apresentem deficiência de funcionamento.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3"/>
        <w:gridCol w:w="968"/>
        <w:gridCol w:w="939"/>
        <w:gridCol w:w="950"/>
      </w:tblGrid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DESCRIÇAO DO ITEM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QTDE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R$</w:t>
            </w:r>
          </w:p>
          <w:p w:rsidR="00E01665" w:rsidRDefault="00E01665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unit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R$</w:t>
            </w:r>
          </w:p>
          <w:p w:rsidR="00E01665" w:rsidRDefault="00E01665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Barramentos de distribuição AC e DC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Disjuntores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Tomadas de cais macho/fêmea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Baterias de 100 Ah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Carregador de baterias 24 VDC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Instrumento de medição painéis sala e </w:t>
            </w:r>
            <w:proofErr w:type="spellStart"/>
            <w:r>
              <w:rPr>
                <w:color w:val="000000"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Voltímetro e Amperímetro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Guincho de ancora e seu rele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Bombas de porão 1500 e 2000 GPH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Bomba de pressurização água doce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Aquecedor de água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Bomba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esg</w:t>
            </w:r>
            <w:proofErr w:type="gramEnd"/>
            <w:r>
              <w:rPr>
                <w:color w:val="000000"/>
                <w:sz w:val="24"/>
                <w:szCs w:val="24"/>
              </w:rPr>
              <w:t>.sistema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trat.esgoto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500GPH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Luminárias de navegação e lâmpadas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Chaves painéis sala e </w:t>
            </w:r>
            <w:proofErr w:type="spellStart"/>
            <w:r>
              <w:rPr>
                <w:color w:val="000000"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Bóias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nível combustível e água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Chaves de baterias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Buzina Araponga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Anodos de zinco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Limpador para brisa conjunto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Atuador elétrico painel </w:t>
            </w:r>
            <w:proofErr w:type="spellStart"/>
            <w:r>
              <w:rPr>
                <w:color w:val="000000"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Exaustor sala de maquinas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Relé de painéis de comando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Chave magnética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01665" w:rsidRDefault="00E01665" w:rsidP="00E01665">
      <w:pPr>
        <w:spacing w:before="60" w:after="60"/>
        <w:jc w:val="both"/>
        <w:rPr>
          <w:color w:val="000000"/>
          <w:sz w:val="24"/>
          <w:szCs w:val="24"/>
        </w:rPr>
      </w:pPr>
    </w:p>
    <w:p w:rsidR="00E01665" w:rsidRDefault="00E01665" w:rsidP="00E01665">
      <w:pPr>
        <w:spacing w:before="60" w:after="6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Nota = </w:t>
      </w:r>
      <w:r>
        <w:rPr>
          <w:color w:val="000000"/>
          <w:sz w:val="24"/>
          <w:szCs w:val="24"/>
        </w:rPr>
        <w:t xml:space="preserve">os anodos de zinco deverão ser substituídos a cada três meses. As suas conexões serão inspecionadas nesse momento. </w:t>
      </w:r>
    </w:p>
    <w:p w:rsidR="00E01665" w:rsidRDefault="00E01665" w:rsidP="00E01665">
      <w:pPr>
        <w:spacing w:before="60" w:after="60"/>
        <w:jc w:val="both"/>
        <w:rPr>
          <w:b/>
          <w:color w:val="000000"/>
          <w:sz w:val="24"/>
          <w:szCs w:val="24"/>
          <w:u w:val="single"/>
        </w:rPr>
      </w:pPr>
    </w:p>
    <w:p w:rsidR="00E01665" w:rsidRDefault="00E01665" w:rsidP="00E01665">
      <w:pPr>
        <w:pStyle w:val="Ttulo2"/>
        <w:jc w:val="center"/>
        <w:rPr>
          <w:color w:val="000000"/>
          <w:szCs w:val="24"/>
        </w:rPr>
      </w:pPr>
      <w:r>
        <w:rPr>
          <w:b/>
          <w:bCs/>
          <w:sz w:val="24"/>
        </w:rPr>
        <w:object w:dxaOrig="975" w:dyaOrig="945">
          <v:shape id="_x0000_i1029" type="#_x0000_t75" style="width:48.75pt;height:47.25pt" o:ole="" fillcolor="window">
            <v:imagedata r:id="rId7" o:title=""/>
          </v:shape>
          <o:OLEObject Type="Embed" ProgID="PBrush" ShapeID="_x0000_i1029" DrawAspect="Content" ObjectID="_1448883805" r:id="rId12"/>
        </w:object>
      </w:r>
      <w:r>
        <w:rPr>
          <w:b/>
          <w:color w:val="000000"/>
          <w:szCs w:val="24"/>
        </w:rPr>
        <w:t xml:space="preserve"> 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SERVIÇO PÚBLICO FEDERAL</w:t>
      </w:r>
    </w:p>
    <w:p w:rsidR="00E01665" w:rsidRDefault="00E01665" w:rsidP="00E01665">
      <w:pPr>
        <w:jc w:val="center"/>
        <w:rPr>
          <w:sz w:val="22"/>
          <w:szCs w:val="22"/>
        </w:rPr>
      </w:pPr>
      <w:r>
        <w:rPr>
          <w:sz w:val="22"/>
          <w:szCs w:val="22"/>
        </w:rPr>
        <w:t>MJ - DEPARTAMENTO DE POLÍCIA FEDERAL</w:t>
      </w:r>
    </w:p>
    <w:p w:rsidR="00E01665" w:rsidRDefault="00E01665" w:rsidP="00E0166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SUPERINTENDÊNCIA REGIONAL NO ESTADO DO RIO DE JANEIRO</w:t>
      </w:r>
    </w:p>
    <w:p w:rsidR="004938E6" w:rsidRDefault="004938E6" w:rsidP="004938E6">
      <w:pPr>
        <w:spacing w:before="60" w:after="60"/>
        <w:jc w:val="both"/>
        <w:rPr>
          <w:b/>
          <w:color w:val="000000"/>
          <w:sz w:val="24"/>
          <w:szCs w:val="24"/>
          <w:u w:val="single"/>
        </w:rPr>
      </w:pPr>
    </w:p>
    <w:p w:rsidR="004938E6" w:rsidRPr="004938E6" w:rsidRDefault="004938E6" w:rsidP="004938E6">
      <w:pPr>
        <w:numPr>
          <w:ilvl w:val="0"/>
          <w:numId w:val="3"/>
        </w:numPr>
        <w:tabs>
          <w:tab w:val="num" w:pos="280"/>
        </w:tabs>
        <w:spacing w:before="60" w:after="60"/>
        <w:ind w:left="0" w:firstLine="0"/>
        <w:jc w:val="both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MECANICA e HIDRAULICA.</w:t>
      </w:r>
    </w:p>
    <w:p w:rsidR="00E01665" w:rsidRDefault="00E01665" w:rsidP="00E01665">
      <w:pPr>
        <w:spacing w:before="60" w:after="60"/>
        <w:jc w:val="both"/>
        <w:rPr>
          <w:color w:val="000000"/>
          <w:sz w:val="24"/>
          <w:szCs w:val="24"/>
        </w:rPr>
      </w:pPr>
    </w:p>
    <w:p w:rsidR="004938E6" w:rsidRDefault="004938E6" w:rsidP="004938E6">
      <w:pPr>
        <w:spacing w:before="60" w:after="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Tabela de itens que deverão ser inspecionados 03 (três) vezes por ano, e substituídos caso apresentem deficiência nos funcionamentos.</w:t>
      </w:r>
    </w:p>
    <w:p w:rsidR="00E01665" w:rsidRDefault="00E01665" w:rsidP="00E01665">
      <w:pPr>
        <w:spacing w:before="60" w:after="60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8"/>
        <w:gridCol w:w="1018"/>
        <w:gridCol w:w="936"/>
        <w:gridCol w:w="1018"/>
      </w:tblGrid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tabs>
                <w:tab w:val="center" w:pos="2177"/>
                <w:tab w:val="right" w:pos="4354"/>
              </w:tabs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DESCRIÇAO DO ITEM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QTDE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R$</w:t>
            </w:r>
          </w:p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unit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R$</w:t>
            </w:r>
          </w:p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Porca de fixação eixo/flange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Selo mecânico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Flaps – conjunto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Porca e trava de fixação dos hélices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Lemes – conjunto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Caixas de direção sala e </w:t>
            </w:r>
            <w:proofErr w:type="spellStart"/>
            <w:r>
              <w:rPr>
                <w:color w:val="000000"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Conexões água fria e quente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Duchas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Filtros entrada água salgada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Registros esfera inox entrada e saída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Bombas de porão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Bomba água salgada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Entradas e saídas água de casco.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Mangueiras várias dimensões e tipos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Tanque de combustível e conexões.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Elemento filtrante do Diesel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Atuador hidráulico dos lemes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Correia alternador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Correia hidráulico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Correia bomba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01665" w:rsidRDefault="00E01665" w:rsidP="00E01665">
      <w:pPr>
        <w:spacing w:before="60" w:after="60"/>
        <w:jc w:val="both"/>
        <w:rPr>
          <w:b/>
          <w:color w:val="000000"/>
          <w:sz w:val="24"/>
          <w:szCs w:val="24"/>
          <w:u w:val="single"/>
        </w:rPr>
      </w:pPr>
    </w:p>
    <w:p w:rsidR="00426B1F" w:rsidRDefault="00426B1F" w:rsidP="00E01665">
      <w:pPr>
        <w:spacing w:before="60" w:after="60"/>
        <w:jc w:val="both"/>
        <w:rPr>
          <w:b/>
          <w:color w:val="000000"/>
          <w:sz w:val="24"/>
          <w:szCs w:val="24"/>
          <w:u w:val="single"/>
        </w:rPr>
      </w:pPr>
    </w:p>
    <w:p w:rsidR="00426B1F" w:rsidRDefault="00426B1F" w:rsidP="00E01665">
      <w:pPr>
        <w:spacing w:before="60" w:after="60"/>
        <w:jc w:val="both"/>
        <w:rPr>
          <w:b/>
          <w:color w:val="000000"/>
          <w:sz w:val="24"/>
          <w:szCs w:val="24"/>
          <w:u w:val="single"/>
        </w:rPr>
      </w:pPr>
    </w:p>
    <w:p w:rsidR="00426B1F" w:rsidRDefault="00426B1F" w:rsidP="00E01665">
      <w:pPr>
        <w:spacing w:before="60" w:after="60"/>
        <w:jc w:val="both"/>
        <w:rPr>
          <w:b/>
          <w:color w:val="000000"/>
          <w:sz w:val="24"/>
          <w:szCs w:val="24"/>
          <w:u w:val="single"/>
        </w:rPr>
      </w:pPr>
    </w:p>
    <w:p w:rsidR="00E01665" w:rsidRDefault="00E01665" w:rsidP="00E01665">
      <w:pPr>
        <w:spacing w:before="60" w:after="60"/>
        <w:jc w:val="both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lastRenderedPageBreak/>
        <w:t>3. EQUIPAMENTO DE SALVATAGEM</w:t>
      </w:r>
    </w:p>
    <w:p w:rsidR="00E01665" w:rsidRDefault="00E01665" w:rsidP="00E01665">
      <w:pPr>
        <w:spacing w:before="60" w:after="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Trocado em caso de vencimento ou dano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8"/>
        <w:gridCol w:w="1018"/>
        <w:gridCol w:w="936"/>
        <w:gridCol w:w="1018"/>
      </w:tblGrid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tabs>
                <w:tab w:val="center" w:pos="2177"/>
                <w:tab w:val="right" w:pos="4354"/>
              </w:tabs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DESCRIÇAO DO ITEM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QTDE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R$</w:t>
            </w:r>
          </w:p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unit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R$</w:t>
            </w:r>
          </w:p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Foguete para queda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Facho luminoso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Fumigeno</w:t>
            </w:r>
            <w:proofErr w:type="spellEnd"/>
            <w:r>
              <w:rPr>
                <w:sz w:val="24"/>
                <w:szCs w:val="24"/>
              </w:rPr>
              <w:t xml:space="preserve"> flutuante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Sinal Manual estrela vermelha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Sinal perigo diurno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Estojo medicamento pequeno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Colete classe II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Bóia</w:t>
            </w:r>
            <w:proofErr w:type="spellEnd"/>
            <w:r>
              <w:rPr>
                <w:sz w:val="24"/>
                <w:szCs w:val="24"/>
              </w:rPr>
              <w:t xml:space="preserve"> classe II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Célula de sobrevivência (balsa para 06 pessoas)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01665" w:rsidTr="00E0166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Extintores P4 BC </w:t>
            </w:r>
            <w:proofErr w:type="gramStart"/>
            <w:r>
              <w:rPr>
                <w:sz w:val="24"/>
                <w:szCs w:val="24"/>
              </w:rPr>
              <w:t>4kg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01665" w:rsidRDefault="00E01665" w:rsidP="00E01665">
      <w:pPr>
        <w:pStyle w:val="Recuodecorpodetexto"/>
        <w:jc w:val="both"/>
        <w:rPr>
          <w:rFonts w:ascii="Arial" w:hAnsi="Arial" w:cs="Arial"/>
          <w:b/>
          <w:szCs w:val="24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Manutenção Preventiva</w:t>
      </w:r>
    </w:p>
    <w:p w:rsidR="00E01665" w:rsidRDefault="00E01665" w:rsidP="00E01665">
      <w:pPr>
        <w:pStyle w:val="Corpodetexto2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4 -</w:t>
      </w:r>
      <w:proofErr w:type="gramStart"/>
      <w:r>
        <w:rPr>
          <w:b/>
          <w:sz w:val="24"/>
          <w:szCs w:val="24"/>
        </w:rPr>
        <w:t xml:space="preserve">  </w:t>
      </w:r>
      <w:proofErr w:type="gramEnd"/>
      <w:r>
        <w:rPr>
          <w:b/>
          <w:sz w:val="24"/>
          <w:szCs w:val="24"/>
        </w:rPr>
        <w:t>BOTES ZEFHIR/SILINGER/FLEXBOAT</w:t>
      </w:r>
    </w:p>
    <w:p w:rsidR="00E01665" w:rsidRDefault="00E01665" w:rsidP="00E01665">
      <w:pPr>
        <w:spacing w:before="60" w:after="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Tabela de itens que deverão ser inspecionados </w:t>
      </w:r>
      <w:smartTag w:uri="urn:schemas-microsoft-com:office:smarttags" w:element="PersonName">
        <w:smartTagPr>
          <w:attr w:name="ProductID" w:val="em Manuten￧￣o Preventiva"/>
        </w:smartTagPr>
        <w:r>
          <w:rPr>
            <w:color w:val="000000"/>
            <w:sz w:val="24"/>
            <w:szCs w:val="24"/>
          </w:rPr>
          <w:t>em Manutenção Preventiva</w:t>
        </w:r>
      </w:smartTag>
      <w:r>
        <w:rPr>
          <w:color w:val="000000"/>
          <w:sz w:val="24"/>
          <w:szCs w:val="24"/>
        </w:rPr>
        <w:t xml:space="preserve"> e substituídos caso apresentem deficiência de funcionamento.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0"/>
        <w:gridCol w:w="900"/>
        <w:gridCol w:w="1260"/>
        <w:gridCol w:w="1374"/>
      </w:tblGrid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DESCRIÇÃO DO ITEM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QTDE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R$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R$</w:t>
            </w: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Alça de borracha na cor preta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Automático da Bomba de porão, </w:t>
            </w:r>
            <w:smartTag w:uri="urn:schemas-microsoft-com:office:smarttags" w:element="metricconverter">
              <w:smartTagPr>
                <w:attr w:name="ProductID" w:val="14 a"/>
              </w:smartTagPr>
              <w:r>
                <w:rPr>
                  <w:color w:val="000000"/>
                  <w:sz w:val="24"/>
                  <w:szCs w:val="24"/>
                </w:rPr>
                <w:t>14 a</w:t>
              </w:r>
            </w:smartTag>
            <w:r>
              <w:rPr>
                <w:color w:val="000000"/>
                <w:sz w:val="24"/>
                <w:szCs w:val="24"/>
              </w:rPr>
              <w:t xml:space="preserve"> 22 amperes, Mod. </w:t>
            </w:r>
            <w:proofErr w:type="gramStart"/>
            <w:r>
              <w:rPr>
                <w:color w:val="000000"/>
                <w:sz w:val="24"/>
                <w:szCs w:val="24"/>
              </w:rPr>
              <w:t>35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Banco do piloto com encosto dobrável, importado,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Bocal de abastecimento de gasolina com respiro, preto, cód. </w:t>
            </w:r>
            <w:proofErr w:type="gramStart"/>
            <w:r>
              <w:rPr>
                <w:color w:val="000000"/>
                <w:sz w:val="24"/>
                <w:szCs w:val="24"/>
              </w:rPr>
              <w:t>1319DPG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Bocal de abastecimento p/ água com respiro, </w:t>
            </w:r>
            <w:proofErr w:type="spellStart"/>
            <w:r>
              <w:rPr>
                <w:color w:val="000000"/>
                <w:sz w:val="24"/>
                <w:szCs w:val="24"/>
              </w:rPr>
              <w:t>cód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PK542DPW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Bocal de abastecimento para gasolina, em aço inox,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color w:val="000000"/>
                <w:sz w:val="24"/>
                <w:szCs w:val="24"/>
              </w:rPr>
              <w:t>de 1.1/2"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Bóia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circular DP-60 Classe 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Bóia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p/ medir combustível / água em aço inox 316 </w:t>
            </w:r>
            <w:proofErr w:type="spellStart"/>
            <w:r>
              <w:rPr>
                <w:color w:val="000000"/>
                <w:sz w:val="24"/>
                <w:szCs w:val="24"/>
              </w:rPr>
              <w:t>cód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S3U-19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Bóia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p/ medir combustível / água em aço inox 316 cód. S3U-10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Bóia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p/ medir combustível / água, em aço inox 316 </w:t>
            </w:r>
            <w:proofErr w:type="spellStart"/>
            <w:r>
              <w:rPr>
                <w:color w:val="000000"/>
                <w:sz w:val="24"/>
                <w:szCs w:val="24"/>
              </w:rPr>
              <w:t>mod</w:t>
            </w:r>
            <w:proofErr w:type="spellEnd"/>
            <w:r>
              <w:rPr>
                <w:color w:val="000000"/>
                <w:sz w:val="24"/>
                <w:szCs w:val="24"/>
              </w:rPr>
              <w:t>, S3U-</w:t>
            </w:r>
            <w:proofErr w:type="gramStart"/>
            <w:r>
              <w:rPr>
                <w:color w:val="000000"/>
                <w:sz w:val="24"/>
                <w:szCs w:val="24"/>
              </w:rPr>
              <w:t>19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Bomba de inflar Bravo </w:t>
            </w:r>
            <w:proofErr w:type="gramStart"/>
            <w:r>
              <w:rPr>
                <w:color w:val="000000"/>
                <w:sz w:val="24"/>
                <w:szCs w:val="24"/>
              </w:rPr>
              <w:t>10 ,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Italiana, </w:t>
            </w:r>
            <w:proofErr w:type="spellStart"/>
            <w:r>
              <w:rPr>
                <w:color w:val="000000"/>
                <w:sz w:val="24"/>
                <w:szCs w:val="24"/>
              </w:rPr>
              <w:t>Mod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nº 21847 B85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Bomba de porão 1100 GPH, 12 Volts, Submersível, cód. </w:t>
            </w:r>
            <w:proofErr w:type="gramStart"/>
            <w:r>
              <w:rPr>
                <w:color w:val="000000"/>
                <w:sz w:val="24"/>
                <w:szCs w:val="24"/>
              </w:rPr>
              <w:t>27D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Bomba de porão 500 GPH, 12 Volts, Fusível 2.1/2 </w:t>
            </w:r>
            <w:proofErr w:type="spellStart"/>
            <w:r>
              <w:rPr>
                <w:color w:val="000000"/>
                <w:sz w:val="24"/>
                <w:szCs w:val="24"/>
              </w:rPr>
              <w:t>Amp</w:t>
            </w:r>
            <w:proofErr w:type="spellEnd"/>
            <w:proofErr w:type="gramStart"/>
            <w:r>
              <w:rPr>
                <w:color w:val="000000"/>
                <w:sz w:val="24"/>
                <w:szCs w:val="24"/>
              </w:rPr>
              <w:t>.,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cód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25D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Bomba p/ pressurização de água doce, </w:t>
            </w:r>
            <w:proofErr w:type="gramStart"/>
            <w:r>
              <w:rPr>
                <w:color w:val="000000"/>
                <w:sz w:val="24"/>
                <w:szCs w:val="24"/>
              </w:rPr>
              <w:t>12V</w:t>
            </w:r>
            <w:proofErr w:type="gramEnd"/>
            <w:r>
              <w:rPr>
                <w:color w:val="000000"/>
                <w:sz w:val="24"/>
                <w:szCs w:val="24"/>
              </w:rPr>
              <w:t>, cap. 2,8 GPM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Bujão da válvula de condensa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Bujão da válvula de </w:t>
            </w:r>
            <w:proofErr w:type="spellStart"/>
            <w:r>
              <w:rPr>
                <w:color w:val="000000"/>
                <w:sz w:val="24"/>
                <w:szCs w:val="24"/>
              </w:rPr>
              <w:t>deságüe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Bússola de embutir </w:t>
            </w:r>
            <w:proofErr w:type="spellStart"/>
            <w:r>
              <w:rPr>
                <w:color w:val="000000"/>
                <w:sz w:val="24"/>
                <w:szCs w:val="24"/>
              </w:rPr>
              <w:t>Aqua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Meter c/ iluminação interna mod. A92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Buzina Marítima Araponga, media, a Ar, duas </w:t>
            </w:r>
            <w:proofErr w:type="gramStart"/>
            <w:r>
              <w:rPr>
                <w:color w:val="000000"/>
                <w:sz w:val="24"/>
                <w:szCs w:val="24"/>
              </w:rPr>
              <w:t>Cornetas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Cabo de Comando </w:t>
            </w:r>
            <w:smartTag w:uri="urn:schemas-microsoft-com:office:smarttags" w:element="metricconverter">
              <w:smartTagPr>
                <w:attr w:name="ProductID" w:val="14 p￩s"/>
              </w:smartTagPr>
              <w:r>
                <w:rPr>
                  <w:color w:val="000000"/>
                  <w:sz w:val="24"/>
                  <w:szCs w:val="24"/>
                </w:rPr>
                <w:t>14 pés</w:t>
              </w:r>
            </w:smartTag>
            <w:r>
              <w:rPr>
                <w:color w:val="000000"/>
                <w:sz w:val="24"/>
                <w:szCs w:val="24"/>
              </w:rPr>
              <w:t xml:space="preserve"> Cód. 850716-A                       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Cabo de Comando </w:t>
            </w:r>
            <w:smartTag w:uri="urn:schemas-microsoft-com:office:smarttags" w:element="metricconverter">
              <w:smartTagPr>
                <w:attr w:name="ProductID" w:val="24 p￩s"/>
              </w:smartTagPr>
              <w:r>
                <w:rPr>
                  <w:color w:val="000000"/>
                  <w:sz w:val="24"/>
                  <w:szCs w:val="24"/>
                </w:rPr>
                <w:t>24 pés</w:t>
              </w:r>
            </w:smartTag>
            <w:r>
              <w:rPr>
                <w:color w:val="000000"/>
                <w:sz w:val="24"/>
                <w:szCs w:val="24"/>
              </w:rPr>
              <w:t xml:space="preserve"> T/S </w:t>
            </w:r>
            <w:proofErr w:type="spellStart"/>
            <w:r>
              <w:rPr>
                <w:color w:val="000000"/>
                <w:sz w:val="24"/>
                <w:szCs w:val="24"/>
              </w:rPr>
              <w:t>Plat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Cód. 883720A24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Cabo de Direção engate rápido </w:t>
            </w:r>
            <w:smartTag w:uri="urn:schemas-microsoft-com:office:smarttags" w:element="metricconverter">
              <w:smartTagPr>
                <w:attr w:name="ProductID" w:val="14 p￩s"/>
              </w:smartTagPr>
              <w:r>
                <w:rPr>
                  <w:color w:val="000000"/>
                  <w:sz w:val="24"/>
                  <w:szCs w:val="24"/>
                </w:rPr>
                <w:t>14 pés</w:t>
              </w:r>
            </w:smartTag>
            <w:r>
              <w:rPr>
                <w:color w:val="000000"/>
                <w:sz w:val="24"/>
                <w:szCs w:val="24"/>
              </w:rPr>
              <w:t xml:space="preserve"> Cód. </w:t>
            </w:r>
            <w:proofErr w:type="gramStart"/>
            <w:r>
              <w:rPr>
                <w:color w:val="000000"/>
                <w:sz w:val="24"/>
                <w:szCs w:val="24"/>
              </w:rPr>
              <w:t>SC6214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Caixa de Direção BIG-T SH 5000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Caixa de Direção Hidráulica </w:t>
            </w:r>
            <w:proofErr w:type="spellStart"/>
            <w:r>
              <w:rPr>
                <w:color w:val="000000"/>
                <w:sz w:val="24"/>
                <w:szCs w:val="24"/>
              </w:rPr>
              <w:t>Seastar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22 cód. 64-802902A </w:t>
            </w:r>
            <w:proofErr w:type="gramStart"/>
            <w:r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Chuveirinho de água doce c/ mangueira de 3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mt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, cor branca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Conector macho do tanque de combustível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Defensa G-3, Cor </w:t>
            </w:r>
            <w:proofErr w:type="gramStart"/>
            <w:r>
              <w:rPr>
                <w:color w:val="000000"/>
                <w:sz w:val="24"/>
                <w:szCs w:val="24"/>
              </w:rPr>
              <w:t>Branca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Farol de milha 12 Volts, </w:t>
            </w:r>
            <w:proofErr w:type="gramStart"/>
            <w:r>
              <w:rPr>
                <w:color w:val="000000"/>
                <w:sz w:val="24"/>
                <w:szCs w:val="24"/>
              </w:rPr>
              <w:t>6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Amp</w:t>
            </w:r>
            <w:proofErr w:type="spellEnd"/>
            <w:r>
              <w:rPr>
                <w:color w:val="000000"/>
                <w:sz w:val="24"/>
                <w:szCs w:val="24"/>
              </w:rPr>
              <w:t>., 65 Watt cód. 45900-4000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Holofote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Farol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manual Sport Spot 1.000.000 CP,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portátil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Kit </w:t>
            </w:r>
            <w:proofErr w:type="spellStart"/>
            <w:r>
              <w:rPr>
                <w:color w:val="000000"/>
                <w:sz w:val="24"/>
                <w:szCs w:val="24"/>
              </w:rPr>
              <w:t>Bezel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para caixa de direção SH 5000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Luz de Navegação BB / BE     verde e vermelho     Mod. 963 DPCHR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Mastro de Bandeira com luz de top com lente transparente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Membrana da Válvula de </w:t>
            </w:r>
            <w:proofErr w:type="spellStart"/>
            <w:r>
              <w:rPr>
                <w:color w:val="000000"/>
                <w:sz w:val="24"/>
                <w:szCs w:val="24"/>
              </w:rPr>
              <w:t>deságüe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Pára-brisa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acrílico espessura </w:t>
            </w:r>
            <w:proofErr w:type="gramStart"/>
            <w:smartTag w:uri="urn:schemas-microsoft-com:office:smarttags" w:element="metricconverter">
              <w:smartTagPr>
                <w:attr w:name="ProductID" w:val="6 mm"/>
              </w:smartTagPr>
              <w:r>
                <w:rPr>
                  <w:color w:val="000000"/>
                  <w:sz w:val="24"/>
                  <w:szCs w:val="24"/>
                </w:rPr>
                <w:t>6</w:t>
              </w:r>
              <w:proofErr w:type="gramEnd"/>
              <w:r>
                <w:rPr>
                  <w:color w:val="000000"/>
                  <w:sz w:val="24"/>
                  <w:szCs w:val="24"/>
                </w:rPr>
                <w:t xml:space="preserve"> mm</w:t>
              </w:r>
            </w:smartTag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Pára-brisa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acrílico espessura </w:t>
            </w:r>
            <w:proofErr w:type="gramStart"/>
            <w:smartTag w:uri="urn:schemas-microsoft-com:office:smarttags" w:element="metricconverter">
              <w:smartTagPr>
                <w:attr w:name="ProductID" w:val="8 mm"/>
              </w:smartTagPr>
              <w:r>
                <w:rPr>
                  <w:color w:val="000000"/>
                  <w:sz w:val="24"/>
                  <w:szCs w:val="24"/>
                </w:rPr>
                <w:t>8</w:t>
              </w:r>
              <w:proofErr w:type="gramEnd"/>
              <w:r>
                <w:rPr>
                  <w:color w:val="000000"/>
                  <w:sz w:val="24"/>
                  <w:szCs w:val="24"/>
                </w:rPr>
                <w:t xml:space="preserve"> mm</w:t>
              </w:r>
            </w:smartTag>
            <w:r>
              <w:rPr>
                <w:color w:val="000000"/>
                <w:sz w:val="24"/>
                <w:szCs w:val="24"/>
              </w:rPr>
              <w:t xml:space="preserve"> para SR-760 Militar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 copo injetado em ABS cor cinza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Puxador em Nylon na cor Branca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Relógio medidor de água UPWR 12-24 V 100MA - Cor preta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Relógio medidor de combustível UPFR 12-24 V 100MA - Cor preta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Respiro para tanque de combustível com 1.1/2 “em latão”.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Sinalizador visual individual </w:t>
            </w:r>
            <w:proofErr w:type="spellStart"/>
            <w:r>
              <w:rPr>
                <w:color w:val="000000"/>
                <w:sz w:val="24"/>
                <w:szCs w:val="24"/>
              </w:rPr>
              <w:t>estroboscópico</w:t>
            </w:r>
            <w:proofErr w:type="spellEnd"/>
            <w:r>
              <w:rPr>
                <w:color w:val="000000"/>
                <w:sz w:val="24"/>
                <w:szCs w:val="24"/>
              </w:rPr>
              <w:t>, modelo RT 19 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Sirene com </w:t>
            </w:r>
            <w:proofErr w:type="spellStart"/>
            <w:r>
              <w:rPr>
                <w:color w:val="000000"/>
                <w:sz w:val="24"/>
                <w:szCs w:val="24"/>
              </w:rPr>
              <w:t>sonofletor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122 DB. </w:t>
            </w:r>
            <w:proofErr w:type="gramStart"/>
            <w:r>
              <w:rPr>
                <w:color w:val="000000"/>
                <w:sz w:val="24"/>
                <w:szCs w:val="24"/>
              </w:rPr>
              <w:t>com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amplificador Digital, Modelo RT-100 D.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Tampa de inspeção de </w:t>
            </w:r>
            <w:proofErr w:type="gramStart"/>
            <w:r>
              <w:rPr>
                <w:color w:val="000000"/>
                <w:sz w:val="24"/>
                <w:szCs w:val="24"/>
              </w:rPr>
              <w:t>6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“, em nylon,  cor Branca.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Tampa de inspeção retangular, 27,5 X </w:t>
            </w:r>
            <w:smartTag w:uri="urn:schemas-microsoft-com:office:smarttags" w:element="metricconverter">
              <w:smartTagPr>
                <w:attr w:name="ProductID" w:val="37,5 cm"/>
              </w:smartTagPr>
              <w:r>
                <w:rPr>
                  <w:color w:val="000000"/>
                  <w:sz w:val="24"/>
                  <w:szCs w:val="24"/>
                </w:rPr>
                <w:t>37,5 cm</w:t>
              </w:r>
            </w:smartTag>
            <w:r>
              <w:rPr>
                <w:color w:val="000000"/>
                <w:sz w:val="24"/>
                <w:szCs w:val="24"/>
              </w:rPr>
              <w:t>, modelo 8356.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Tanque de água </w:t>
            </w:r>
            <w:proofErr w:type="spellStart"/>
            <w:r>
              <w:rPr>
                <w:color w:val="000000"/>
                <w:sz w:val="24"/>
                <w:szCs w:val="24"/>
              </w:rPr>
              <w:t>rotomoldado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capacidade 85 </w:t>
            </w:r>
            <w:proofErr w:type="spellStart"/>
            <w:r>
              <w:rPr>
                <w:color w:val="000000"/>
                <w:sz w:val="24"/>
                <w:szCs w:val="24"/>
              </w:rPr>
              <w:t>lt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Tanque de combustível Portátil - capac.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25 lt. c/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conector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fêmea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Tanque de combustível </w:t>
            </w:r>
            <w:proofErr w:type="spellStart"/>
            <w:r>
              <w:rPr>
                <w:color w:val="000000"/>
                <w:sz w:val="24"/>
                <w:szCs w:val="24"/>
              </w:rPr>
              <w:t>rotomoldado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capacidade 130 </w:t>
            </w:r>
            <w:proofErr w:type="spellStart"/>
            <w:r>
              <w:rPr>
                <w:color w:val="000000"/>
                <w:sz w:val="24"/>
                <w:szCs w:val="24"/>
              </w:rPr>
              <w:t>lt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Tanque de combustível </w:t>
            </w:r>
            <w:proofErr w:type="spellStart"/>
            <w:r>
              <w:rPr>
                <w:color w:val="000000"/>
                <w:sz w:val="24"/>
                <w:szCs w:val="24"/>
              </w:rPr>
              <w:t>rotomoldado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capacidade 400 </w:t>
            </w:r>
            <w:proofErr w:type="spellStart"/>
            <w:r>
              <w:rPr>
                <w:color w:val="000000"/>
                <w:sz w:val="24"/>
                <w:szCs w:val="24"/>
              </w:rPr>
              <w:t>lt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Tanque reserva de combustível </w:t>
            </w:r>
            <w:proofErr w:type="spellStart"/>
            <w:r>
              <w:rPr>
                <w:color w:val="000000"/>
                <w:sz w:val="24"/>
                <w:szCs w:val="24"/>
              </w:rPr>
              <w:t>Rotomoldado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Branco, cap. 28 </w:t>
            </w:r>
            <w:proofErr w:type="spellStart"/>
            <w:r>
              <w:rPr>
                <w:color w:val="000000"/>
                <w:sz w:val="24"/>
                <w:szCs w:val="24"/>
              </w:rPr>
              <w:t>lt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Tomada 12 Volts </w:t>
            </w:r>
            <w:smartTag w:uri="urn:schemas-microsoft-com:office:smarttags" w:element="PersonName">
              <w:smartTagPr>
                <w:attr w:name="ProductID" w:val="em Bronze Niquelado"/>
              </w:smartTagPr>
              <w:r>
                <w:rPr>
                  <w:color w:val="000000"/>
                  <w:sz w:val="24"/>
                  <w:szCs w:val="24"/>
                </w:rPr>
                <w:t>em Bronze Niquelado</w:t>
              </w:r>
            </w:smartTag>
            <w:r>
              <w:rPr>
                <w:color w:val="000000"/>
                <w:sz w:val="24"/>
                <w:szCs w:val="24"/>
              </w:rPr>
              <w:t xml:space="preserve"> e Nylon.   Mod. 15011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Válvula em latão c/ 3 saídas de 1/4"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p/ conexão de 2 tanques cód. 302WV3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Volante em aço inox, diâmetro </w:t>
            </w:r>
            <w:smartTag w:uri="urn:schemas-microsoft-com:office:smarttags" w:element="metricconverter">
              <w:smartTagPr>
                <w:attr w:name="ProductID" w:val="38 cm"/>
              </w:smartTagPr>
              <w:r>
                <w:rPr>
                  <w:color w:val="000000"/>
                  <w:sz w:val="24"/>
                  <w:szCs w:val="24"/>
                </w:rPr>
                <w:t>38 cm</w:t>
              </w:r>
            </w:smartTag>
            <w:r>
              <w:rPr>
                <w:color w:val="000000"/>
                <w:sz w:val="24"/>
                <w:szCs w:val="24"/>
              </w:rPr>
              <w:t xml:space="preserve"> MTW000072.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E01665" w:rsidTr="00E01665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665" w:rsidRDefault="00E01665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Volante em Poliuretano, </w:t>
            </w:r>
            <w:proofErr w:type="spellStart"/>
            <w:r>
              <w:rPr>
                <w:color w:val="000000"/>
                <w:sz w:val="24"/>
                <w:szCs w:val="24"/>
              </w:rPr>
              <w:t>diâm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ext. </w:t>
            </w:r>
            <w:smartTag w:uri="urn:schemas-microsoft-com:office:smarttags" w:element="metricconverter">
              <w:smartTagPr>
                <w:attr w:name="ProductID" w:val="35 cm"/>
              </w:smartTagPr>
              <w:r>
                <w:rPr>
                  <w:color w:val="000000"/>
                  <w:sz w:val="24"/>
                  <w:szCs w:val="24"/>
                </w:rPr>
                <w:t>35 cm</w:t>
              </w:r>
            </w:smartTag>
            <w:r>
              <w:rPr>
                <w:color w:val="000000"/>
                <w:sz w:val="24"/>
                <w:szCs w:val="24"/>
              </w:rPr>
              <w:t xml:space="preserve">, cor Cinza, Mod. PN </w:t>
            </w:r>
            <w:proofErr w:type="gramStart"/>
            <w:r>
              <w:rPr>
                <w:color w:val="000000"/>
                <w:sz w:val="24"/>
                <w:szCs w:val="24"/>
              </w:rPr>
              <w:t>2082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>
            <w:pPr>
              <w:spacing w:before="60" w:after="60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</w:tbl>
    <w:p w:rsidR="00E01665" w:rsidRDefault="00E01665" w:rsidP="00E01665">
      <w:pPr>
        <w:spacing w:before="60" w:after="60"/>
        <w:rPr>
          <w:b/>
          <w:color w:val="000000"/>
          <w:sz w:val="24"/>
          <w:szCs w:val="24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150927" w:rsidRDefault="00150927" w:rsidP="00E01665">
      <w:pPr>
        <w:spacing w:before="60" w:after="60"/>
        <w:jc w:val="center"/>
        <w:rPr>
          <w:b/>
          <w:color w:val="000000"/>
          <w:sz w:val="28"/>
          <w:szCs w:val="28"/>
          <w:u w:val="single"/>
        </w:rPr>
      </w:pPr>
    </w:p>
    <w:p w:rsidR="00E01665" w:rsidRDefault="00E01665" w:rsidP="00426B1F">
      <w:pPr>
        <w:spacing w:before="60" w:after="60"/>
        <w:rPr>
          <w:b/>
          <w:color w:val="000000"/>
          <w:sz w:val="28"/>
          <w:szCs w:val="28"/>
          <w:u w:val="single"/>
        </w:rPr>
      </w:pPr>
    </w:p>
    <w:p w:rsidR="00E01665" w:rsidRDefault="00E01665" w:rsidP="00E01665">
      <w:pPr>
        <w:pStyle w:val="Rodap"/>
        <w:jc w:val="center"/>
        <w:rPr>
          <w:sz w:val="18"/>
          <w:szCs w:val="18"/>
        </w:rPr>
      </w:pPr>
      <w:r>
        <w:rPr>
          <w:sz w:val="18"/>
          <w:szCs w:val="18"/>
        </w:rPr>
        <w:t>Rodrigues Alves, nº 01 – 3º</w:t>
      </w:r>
      <w:proofErr w:type="gramStart"/>
      <w:r>
        <w:rPr>
          <w:sz w:val="18"/>
          <w:szCs w:val="18"/>
        </w:rPr>
        <w:t xml:space="preserve">  </w:t>
      </w:r>
      <w:proofErr w:type="gramEnd"/>
      <w:r>
        <w:rPr>
          <w:sz w:val="18"/>
          <w:szCs w:val="18"/>
        </w:rPr>
        <w:t>andar CEP: 20.081-250</w:t>
      </w:r>
    </w:p>
    <w:p w:rsidR="00E01665" w:rsidRDefault="00E01665" w:rsidP="00E01665">
      <w:pPr>
        <w:pStyle w:val="Rodap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Telefone: 21.2203-4417 – </w:t>
      </w:r>
      <w:proofErr w:type="spellStart"/>
      <w:r>
        <w:rPr>
          <w:sz w:val="18"/>
          <w:szCs w:val="18"/>
        </w:rPr>
        <w:t>email</w:t>
      </w:r>
      <w:proofErr w:type="spellEnd"/>
      <w:r>
        <w:rPr>
          <w:sz w:val="18"/>
          <w:szCs w:val="18"/>
        </w:rPr>
        <w:t>: Contratos.srrj@dpf.gov.br</w:t>
      </w:r>
    </w:p>
    <w:p w:rsidR="00E01665" w:rsidRDefault="00E01665" w:rsidP="00E01665">
      <w:pPr>
        <w:jc w:val="center"/>
        <w:rPr>
          <w:sz w:val="18"/>
          <w:szCs w:val="18"/>
        </w:rPr>
      </w:pPr>
      <w:r>
        <w:rPr>
          <w:sz w:val="18"/>
          <w:szCs w:val="18"/>
        </w:rPr>
        <w:t>SELOG/SR/DPF/RJ</w:t>
      </w:r>
    </w:p>
    <w:sectPr w:rsidR="00E016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83633"/>
    <w:multiLevelType w:val="hybridMultilevel"/>
    <w:tmpl w:val="42E254DC"/>
    <w:lvl w:ilvl="0" w:tplc="E6281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9D7EF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1A22378"/>
    <w:multiLevelType w:val="hybridMultilevel"/>
    <w:tmpl w:val="25D4AE5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10185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665"/>
    <w:rsid w:val="00043A7C"/>
    <w:rsid w:val="00131F93"/>
    <w:rsid w:val="00150927"/>
    <w:rsid w:val="00426B1F"/>
    <w:rsid w:val="00473338"/>
    <w:rsid w:val="004938E6"/>
    <w:rsid w:val="00501634"/>
    <w:rsid w:val="005F44DE"/>
    <w:rsid w:val="00663832"/>
    <w:rsid w:val="00A21886"/>
    <w:rsid w:val="00A73076"/>
    <w:rsid w:val="00A973CF"/>
    <w:rsid w:val="00C46A98"/>
    <w:rsid w:val="00CF0F77"/>
    <w:rsid w:val="00D35609"/>
    <w:rsid w:val="00D63700"/>
    <w:rsid w:val="00E01665"/>
    <w:rsid w:val="00F4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01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E01665"/>
    <w:pPr>
      <w:keepNext/>
      <w:snapToGrid w:val="0"/>
      <w:jc w:val="both"/>
      <w:outlineLvl w:val="1"/>
    </w:pPr>
    <w:rPr>
      <w:rFonts w:ascii="Arial" w:hAnsi="Arial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E0166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01665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E01665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semiHidden/>
    <w:rsid w:val="00E01665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paragraph" w:styleId="Cabealho">
    <w:name w:val="header"/>
    <w:basedOn w:val="Normal"/>
    <w:link w:val="CabealhoChar"/>
    <w:semiHidden/>
    <w:unhideWhenUsed/>
    <w:rsid w:val="00E0166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E0166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unhideWhenUsed/>
    <w:rsid w:val="00E01665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semiHidden/>
    <w:rsid w:val="00E0166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E0166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E0166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semiHidden/>
    <w:unhideWhenUsed/>
    <w:rsid w:val="00E0166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jc w:val="both"/>
    </w:pPr>
    <w:rPr>
      <w:rFonts w:ascii="Arial" w:hAnsi="Arial"/>
    </w:rPr>
  </w:style>
  <w:style w:type="character" w:customStyle="1" w:styleId="Corpodetexto2Char">
    <w:name w:val="Corpo de texto 2 Char"/>
    <w:basedOn w:val="Fontepargpadro"/>
    <w:link w:val="Corpodetexto2"/>
    <w:semiHidden/>
    <w:rsid w:val="00E01665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xl178">
    <w:name w:val="xl178"/>
    <w:basedOn w:val="Normal"/>
    <w:rsid w:val="00E01665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043A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01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E01665"/>
    <w:pPr>
      <w:keepNext/>
      <w:snapToGrid w:val="0"/>
      <w:jc w:val="both"/>
      <w:outlineLvl w:val="1"/>
    </w:pPr>
    <w:rPr>
      <w:rFonts w:ascii="Arial" w:hAnsi="Arial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E0166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01665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E01665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semiHidden/>
    <w:rsid w:val="00E01665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paragraph" w:styleId="Cabealho">
    <w:name w:val="header"/>
    <w:basedOn w:val="Normal"/>
    <w:link w:val="CabealhoChar"/>
    <w:semiHidden/>
    <w:unhideWhenUsed/>
    <w:rsid w:val="00E0166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E0166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unhideWhenUsed/>
    <w:rsid w:val="00E01665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semiHidden/>
    <w:rsid w:val="00E0166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E0166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E0166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semiHidden/>
    <w:unhideWhenUsed/>
    <w:rsid w:val="00E0166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jc w:val="both"/>
    </w:pPr>
    <w:rPr>
      <w:rFonts w:ascii="Arial" w:hAnsi="Arial"/>
    </w:rPr>
  </w:style>
  <w:style w:type="character" w:customStyle="1" w:styleId="Corpodetexto2Char">
    <w:name w:val="Corpo de texto 2 Char"/>
    <w:basedOn w:val="Fontepargpadro"/>
    <w:link w:val="Corpodetexto2"/>
    <w:semiHidden/>
    <w:rsid w:val="00E01665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xl178">
    <w:name w:val="xl178"/>
    <w:basedOn w:val="Normal"/>
    <w:rsid w:val="00E01665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043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oleObject" Target="embeddings/oleObject5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4.bin"/><Relationship Id="rId5" Type="http://schemas.openxmlformats.org/officeDocument/2006/relationships/settings" Target="settings.xml"/><Relationship Id="rId10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DD803-C0A2-473F-801C-8DE37BDF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2092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SR/RJ</dc:creator>
  <cp:lastModifiedBy>SR/RJ</cp:lastModifiedBy>
  <cp:revision>17</cp:revision>
  <dcterms:created xsi:type="dcterms:W3CDTF">2013-08-20T12:52:00Z</dcterms:created>
  <dcterms:modified xsi:type="dcterms:W3CDTF">2013-12-18T16:57:00Z</dcterms:modified>
</cp:coreProperties>
</file>