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Ind w:w="108" w:type="dxa"/>
        <w:tblLayout w:type="fixed"/>
        <w:tblLook w:val="0000"/>
      </w:tblPr>
      <w:tblGrid>
        <w:gridCol w:w="900"/>
        <w:gridCol w:w="2449"/>
        <w:gridCol w:w="1729"/>
        <w:gridCol w:w="1942"/>
        <w:gridCol w:w="1544"/>
      </w:tblGrid>
      <w:tr w:rsidR="007C1BB4" w:rsidRPr="002A70BF">
        <w:tc>
          <w:tcPr>
            <w:tcW w:w="9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C1BB4" w:rsidRPr="002A70BF" w:rsidRDefault="007C1BB4" w:rsidP="002A7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70BF">
              <w:rPr>
                <w:rFonts w:ascii="Arial" w:hAnsi="Arial" w:cs="Arial"/>
                <w:sz w:val="20"/>
                <w:szCs w:val="20"/>
              </w:rPr>
              <w:t>Edição</w:t>
            </w:r>
          </w:p>
        </w:tc>
        <w:tc>
          <w:tcPr>
            <w:tcW w:w="24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C1BB4" w:rsidRPr="002A70BF" w:rsidRDefault="007C1BB4" w:rsidP="002A7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70BF">
              <w:rPr>
                <w:rFonts w:ascii="Arial" w:hAnsi="Arial" w:cs="Arial"/>
                <w:sz w:val="20"/>
                <w:szCs w:val="20"/>
              </w:rPr>
              <w:t>Alteração</w:t>
            </w:r>
          </w:p>
        </w:tc>
        <w:tc>
          <w:tcPr>
            <w:tcW w:w="17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C1BB4" w:rsidRPr="002A70BF" w:rsidRDefault="007C1BB4" w:rsidP="002A7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70BF">
              <w:rPr>
                <w:rFonts w:ascii="Arial" w:hAnsi="Arial" w:cs="Arial"/>
                <w:sz w:val="20"/>
                <w:szCs w:val="20"/>
              </w:rPr>
              <w:t>Elaborado</w:t>
            </w:r>
          </w:p>
        </w:tc>
        <w:tc>
          <w:tcPr>
            <w:tcW w:w="1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C1BB4" w:rsidRPr="002A70BF" w:rsidRDefault="007C1BB4" w:rsidP="002A7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70BF">
              <w:rPr>
                <w:rFonts w:ascii="Arial" w:hAnsi="Arial" w:cs="Arial"/>
                <w:sz w:val="20"/>
                <w:szCs w:val="20"/>
              </w:rPr>
              <w:t>Verificado</w:t>
            </w:r>
          </w:p>
        </w:tc>
        <w:tc>
          <w:tcPr>
            <w:tcW w:w="1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C1BB4" w:rsidRPr="002A70BF" w:rsidRDefault="007C1BB4" w:rsidP="002A7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70BF">
              <w:rPr>
                <w:rFonts w:ascii="Arial" w:hAnsi="Arial" w:cs="Arial"/>
                <w:sz w:val="20"/>
                <w:szCs w:val="20"/>
              </w:rPr>
              <w:t>Aprovado</w:t>
            </w:r>
          </w:p>
        </w:tc>
      </w:tr>
      <w:tr w:rsidR="007C1BB4" w:rsidRPr="002A70BF" w:rsidTr="002A70BF">
        <w:trPr>
          <w:trHeight w:val="213"/>
        </w:trPr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</w:tcPr>
          <w:p w:rsidR="007C1BB4" w:rsidRPr="002A70BF" w:rsidRDefault="00801D4A" w:rsidP="00077A7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out</w:t>
            </w:r>
            <w:proofErr w:type="gramEnd"/>
            <w:r w:rsidR="00F02CE1" w:rsidRPr="002A70BF">
              <w:rPr>
                <w:rFonts w:ascii="Arial" w:hAnsi="Arial" w:cs="Arial"/>
                <w:sz w:val="20"/>
                <w:szCs w:val="20"/>
              </w:rPr>
              <w:t>/</w:t>
            </w:r>
            <w:r w:rsidR="00077A78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449" w:type="dxa"/>
            <w:tcBorders>
              <w:left w:val="single" w:sz="1" w:space="0" w:color="000000"/>
              <w:bottom w:val="single" w:sz="1" w:space="0" w:color="000000"/>
            </w:tcBorders>
          </w:tcPr>
          <w:p w:rsidR="007C1BB4" w:rsidRPr="002A70BF" w:rsidRDefault="00F02CE1" w:rsidP="002A70BF">
            <w:pPr>
              <w:rPr>
                <w:rFonts w:ascii="Arial" w:hAnsi="Arial" w:cs="Arial"/>
                <w:sz w:val="20"/>
                <w:szCs w:val="20"/>
              </w:rPr>
            </w:pPr>
            <w:r w:rsidRPr="002A70BF">
              <w:rPr>
                <w:rFonts w:ascii="Arial" w:hAnsi="Arial" w:cs="Arial"/>
                <w:sz w:val="20"/>
                <w:szCs w:val="20"/>
              </w:rPr>
              <w:t>Primeira emissão</w:t>
            </w:r>
          </w:p>
        </w:tc>
        <w:tc>
          <w:tcPr>
            <w:tcW w:w="1729" w:type="dxa"/>
            <w:tcBorders>
              <w:left w:val="single" w:sz="1" w:space="0" w:color="000000"/>
              <w:bottom w:val="single" w:sz="1" w:space="0" w:color="000000"/>
            </w:tcBorders>
          </w:tcPr>
          <w:p w:rsidR="007C1BB4" w:rsidRPr="002A70BF" w:rsidRDefault="00F7530E" w:rsidP="002A70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SEFIS/DEA</w:t>
            </w:r>
          </w:p>
        </w:tc>
        <w:tc>
          <w:tcPr>
            <w:tcW w:w="1942" w:type="dxa"/>
            <w:tcBorders>
              <w:left w:val="single" w:sz="1" w:space="0" w:color="000000"/>
              <w:bottom w:val="single" w:sz="1" w:space="0" w:color="000000"/>
            </w:tcBorders>
          </w:tcPr>
          <w:p w:rsidR="007C1BB4" w:rsidRPr="002A70BF" w:rsidRDefault="007C1BB4" w:rsidP="002A70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C1BB4" w:rsidRPr="002A70BF" w:rsidRDefault="007C1BB4" w:rsidP="002A70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7262F" w:rsidRDefault="0077262F" w:rsidP="002A70BF">
      <w:pPr>
        <w:jc w:val="both"/>
        <w:rPr>
          <w:rFonts w:ascii="Arial" w:hAnsi="Arial" w:cs="Arial"/>
          <w:sz w:val="22"/>
          <w:szCs w:val="22"/>
        </w:rPr>
      </w:pPr>
    </w:p>
    <w:p w:rsidR="002A70BF" w:rsidRPr="0077262F" w:rsidRDefault="002A70BF" w:rsidP="002A70BF">
      <w:pPr>
        <w:jc w:val="both"/>
        <w:rPr>
          <w:rFonts w:ascii="Arial" w:hAnsi="Arial" w:cs="Arial"/>
          <w:sz w:val="22"/>
          <w:szCs w:val="22"/>
        </w:rPr>
      </w:pPr>
    </w:p>
    <w:p w:rsidR="0077262F" w:rsidRPr="0045349B" w:rsidRDefault="0077262F" w:rsidP="00801D4A">
      <w:pPr>
        <w:widowControl w:val="0"/>
        <w:pBdr>
          <w:bottom w:val="single" w:sz="4" w:space="1" w:color="000000"/>
        </w:pBdr>
        <w:tabs>
          <w:tab w:val="left" w:pos="0"/>
          <w:tab w:val="left" w:pos="2316"/>
        </w:tabs>
        <w:jc w:val="both"/>
        <w:rPr>
          <w:rFonts w:ascii="Arial" w:hAnsi="Arial" w:cs="Arial"/>
          <w:b/>
          <w:sz w:val="32"/>
          <w:szCs w:val="32"/>
        </w:rPr>
      </w:pPr>
      <w:r w:rsidRPr="0045349B">
        <w:rPr>
          <w:rFonts w:ascii="Arial" w:hAnsi="Arial" w:cs="Arial"/>
          <w:b/>
          <w:sz w:val="32"/>
          <w:szCs w:val="32"/>
        </w:rPr>
        <w:t>1. O</w:t>
      </w:r>
      <w:r w:rsidR="0045349B" w:rsidRPr="0045349B">
        <w:rPr>
          <w:rFonts w:ascii="Arial" w:hAnsi="Arial" w:cs="Arial"/>
          <w:b/>
          <w:sz w:val="32"/>
          <w:szCs w:val="32"/>
        </w:rPr>
        <w:t>bjetivo</w:t>
      </w:r>
      <w:r w:rsidR="00801D4A">
        <w:rPr>
          <w:rFonts w:ascii="Arial" w:hAnsi="Arial" w:cs="Arial"/>
          <w:b/>
          <w:sz w:val="32"/>
          <w:szCs w:val="32"/>
        </w:rPr>
        <w:tab/>
      </w:r>
    </w:p>
    <w:p w:rsidR="007C1BB4" w:rsidRPr="0077262F" w:rsidRDefault="007C1BB4" w:rsidP="002A70BF">
      <w:pPr>
        <w:jc w:val="both"/>
        <w:rPr>
          <w:rFonts w:ascii="Arial" w:eastAsia="Calibri" w:hAnsi="Arial" w:cs="Arial"/>
          <w:sz w:val="22"/>
          <w:szCs w:val="22"/>
        </w:rPr>
      </w:pPr>
      <w:r w:rsidRPr="0077262F">
        <w:rPr>
          <w:rFonts w:ascii="Arial" w:eastAsia="Calibri" w:hAnsi="Arial" w:cs="Arial"/>
          <w:sz w:val="22"/>
          <w:szCs w:val="22"/>
        </w:rPr>
        <w:tab/>
      </w:r>
    </w:p>
    <w:p w:rsidR="005B5913" w:rsidRDefault="007C1BB4" w:rsidP="002A70BF">
      <w:pPr>
        <w:jc w:val="both"/>
        <w:rPr>
          <w:rFonts w:ascii="Arial" w:eastAsia="Calibri" w:hAnsi="Arial" w:cs="Arial"/>
          <w:sz w:val="22"/>
          <w:szCs w:val="22"/>
        </w:rPr>
      </w:pPr>
      <w:r w:rsidRPr="0077262F">
        <w:rPr>
          <w:rFonts w:ascii="Arial" w:eastAsia="Calibri" w:hAnsi="Arial" w:cs="Arial"/>
          <w:sz w:val="22"/>
          <w:szCs w:val="22"/>
        </w:rPr>
        <w:tab/>
      </w:r>
    </w:p>
    <w:p w:rsidR="001B0A99" w:rsidRPr="001B0A99" w:rsidRDefault="001B0A99" w:rsidP="001B0A99">
      <w:pPr>
        <w:ind w:firstLine="708"/>
        <w:jc w:val="both"/>
        <w:rPr>
          <w:rFonts w:ascii="Arial" w:eastAsia="Calibri" w:hAnsi="Arial" w:cs="Arial"/>
          <w:sz w:val="22"/>
          <w:szCs w:val="22"/>
        </w:rPr>
      </w:pPr>
      <w:r w:rsidRPr="001B0A99">
        <w:rPr>
          <w:rFonts w:ascii="Arial" w:eastAsia="Calibri" w:hAnsi="Arial" w:cs="Arial"/>
          <w:sz w:val="22"/>
          <w:szCs w:val="22"/>
        </w:rPr>
        <w:t xml:space="preserve">O presente caderno de especificações técnicas tem por objetivo descrever as características básicas das instalações de Telemática, ou Comunicação de Dados e Voz/Telefone propostas nos projetos que nortearão a </w:t>
      </w:r>
      <w:r w:rsidR="00575295">
        <w:rPr>
          <w:rFonts w:ascii="Arial" w:eastAsia="Calibri" w:hAnsi="Arial" w:cs="Arial"/>
          <w:sz w:val="22"/>
          <w:szCs w:val="22"/>
        </w:rPr>
        <w:t>construção</w:t>
      </w:r>
      <w:r w:rsidRPr="001B0A99">
        <w:rPr>
          <w:rFonts w:ascii="Arial" w:eastAsia="Calibri" w:hAnsi="Arial" w:cs="Arial"/>
          <w:sz w:val="22"/>
          <w:szCs w:val="22"/>
        </w:rPr>
        <w:t xml:space="preserve"> d</w:t>
      </w:r>
      <w:r w:rsidR="00575295">
        <w:rPr>
          <w:rFonts w:ascii="Arial" w:eastAsia="Calibri" w:hAnsi="Arial" w:cs="Arial"/>
          <w:sz w:val="22"/>
          <w:szCs w:val="22"/>
        </w:rPr>
        <w:t>as</w:t>
      </w:r>
      <w:r w:rsidRPr="001B0A99">
        <w:rPr>
          <w:rFonts w:ascii="Arial" w:eastAsia="Calibri" w:hAnsi="Arial" w:cs="Arial"/>
          <w:sz w:val="22"/>
          <w:szCs w:val="22"/>
        </w:rPr>
        <w:t xml:space="preserve"> </w:t>
      </w:r>
      <w:r w:rsidR="00575295">
        <w:rPr>
          <w:rFonts w:ascii="Arial" w:eastAsia="Calibri" w:hAnsi="Arial" w:cs="Arial"/>
          <w:sz w:val="22"/>
          <w:szCs w:val="22"/>
        </w:rPr>
        <w:t>Delegacias de Policia Federal</w:t>
      </w:r>
      <w:r w:rsidRPr="001B0A99">
        <w:rPr>
          <w:rFonts w:ascii="Arial" w:eastAsia="Calibri" w:hAnsi="Arial" w:cs="Arial"/>
          <w:sz w:val="22"/>
          <w:szCs w:val="22"/>
        </w:rPr>
        <w:t>.</w:t>
      </w:r>
    </w:p>
    <w:p w:rsidR="001B0A99" w:rsidRPr="001B0A99" w:rsidRDefault="001B0A99" w:rsidP="001B0A99">
      <w:pPr>
        <w:jc w:val="both"/>
        <w:rPr>
          <w:rFonts w:ascii="Arial" w:eastAsia="Calibri" w:hAnsi="Arial" w:cs="Arial"/>
          <w:sz w:val="22"/>
          <w:szCs w:val="22"/>
        </w:rPr>
      </w:pPr>
    </w:p>
    <w:p w:rsidR="00E9729E" w:rsidRDefault="001B0A99" w:rsidP="001B0A99">
      <w:pPr>
        <w:ind w:firstLine="708"/>
        <w:jc w:val="both"/>
        <w:rPr>
          <w:rFonts w:ascii="Arial" w:eastAsia="Calibri" w:hAnsi="Arial" w:cs="Arial"/>
          <w:sz w:val="22"/>
          <w:szCs w:val="22"/>
        </w:rPr>
      </w:pPr>
      <w:r w:rsidRPr="001B0A99">
        <w:rPr>
          <w:rFonts w:ascii="Arial" w:eastAsia="Calibri" w:hAnsi="Arial" w:cs="Arial"/>
          <w:sz w:val="22"/>
          <w:szCs w:val="22"/>
        </w:rPr>
        <w:t>Este documento foi elaborado tendo como referência principalmente as publicações da TIA/EIA (</w:t>
      </w:r>
      <w:proofErr w:type="spellStart"/>
      <w:r w:rsidRPr="001B0A99">
        <w:rPr>
          <w:rFonts w:ascii="Arial" w:eastAsia="Calibri" w:hAnsi="Arial" w:cs="Arial"/>
          <w:sz w:val="22"/>
          <w:szCs w:val="22"/>
        </w:rPr>
        <w:t>Telecommunications</w:t>
      </w:r>
      <w:proofErr w:type="spellEnd"/>
      <w:r w:rsidRPr="001B0A99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Pr="001B0A99">
        <w:rPr>
          <w:rFonts w:ascii="Arial" w:eastAsia="Calibri" w:hAnsi="Arial" w:cs="Arial"/>
          <w:sz w:val="22"/>
          <w:szCs w:val="22"/>
        </w:rPr>
        <w:t>Industry</w:t>
      </w:r>
      <w:proofErr w:type="spellEnd"/>
      <w:r w:rsidRPr="001B0A99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Pr="001B0A99">
        <w:rPr>
          <w:rFonts w:ascii="Arial" w:eastAsia="Calibri" w:hAnsi="Arial" w:cs="Arial"/>
          <w:sz w:val="22"/>
          <w:szCs w:val="22"/>
        </w:rPr>
        <w:t>Association</w:t>
      </w:r>
      <w:proofErr w:type="spellEnd"/>
      <w:r w:rsidRPr="001B0A99">
        <w:rPr>
          <w:rFonts w:ascii="Arial" w:eastAsia="Calibri" w:hAnsi="Arial" w:cs="Arial"/>
          <w:sz w:val="22"/>
          <w:szCs w:val="22"/>
        </w:rPr>
        <w:t xml:space="preserve"> / </w:t>
      </w:r>
      <w:proofErr w:type="spellStart"/>
      <w:r w:rsidRPr="001B0A99">
        <w:rPr>
          <w:rFonts w:ascii="Arial" w:eastAsia="Calibri" w:hAnsi="Arial" w:cs="Arial"/>
          <w:sz w:val="22"/>
          <w:szCs w:val="22"/>
        </w:rPr>
        <w:t>Electronic</w:t>
      </w:r>
      <w:proofErr w:type="spellEnd"/>
      <w:r w:rsidRPr="001B0A99">
        <w:rPr>
          <w:rFonts w:ascii="Arial" w:eastAsia="Calibri" w:hAnsi="Arial" w:cs="Arial"/>
          <w:sz w:val="22"/>
          <w:szCs w:val="22"/>
        </w:rPr>
        <w:t xml:space="preserve"> Industries </w:t>
      </w:r>
      <w:proofErr w:type="spellStart"/>
      <w:r w:rsidRPr="001B0A99">
        <w:rPr>
          <w:rFonts w:ascii="Arial" w:eastAsia="Calibri" w:hAnsi="Arial" w:cs="Arial"/>
          <w:sz w:val="22"/>
          <w:szCs w:val="22"/>
        </w:rPr>
        <w:t>Association</w:t>
      </w:r>
      <w:proofErr w:type="spellEnd"/>
      <w:r w:rsidRPr="001B0A99">
        <w:rPr>
          <w:rFonts w:ascii="Arial" w:eastAsia="Calibri" w:hAnsi="Arial" w:cs="Arial"/>
          <w:sz w:val="22"/>
          <w:szCs w:val="22"/>
        </w:rPr>
        <w:t>) dos Estados Unidos, ISO (</w:t>
      </w:r>
      <w:proofErr w:type="spellStart"/>
      <w:r w:rsidRPr="001B0A99">
        <w:rPr>
          <w:rFonts w:ascii="Arial" w:eastAsia="Calibri" w:hAnsi="Arial" w:cs="Arial"/>
          <w:sz w:val="22"/>
          <w:szCs w:val="22"/>
        </w:rPr>
        <w:t>International</w:t>
      </w:r>
      <w:proofErr w:type="spellEnd"/>
      <w:r w:rsidRPr="001B0A99">
        <w:rPr>
          <w:rFonts w:ascii="Arial" w:eastAsia="Calibri" w:hAnsi="Arial" w:cs="Arial"/>
          <w:sz w:val="22"/>
          <w:szCs w:val="22"/>
        </w:rPr>
        <w:t xml:space="preserve"> Standard </w:t>
      </w:r>
      <w:proofErr w:type="spellStart"/>
      <w:r w:rsidRPr="001B0A99">
        <w:rPr>
          <w:rFonts w:ascii="Arial" w:eastAsia="Calibri" w:hAnsi="Arial" w:cs="Arial"/>
          <w:sz w:val="22"/>
          <w:szCs w:val="22"/>
        </w:rPr>
        <w:t>Organization</w:t>
      </w:r>
      <w:proofErr w:type="spellEnd"/>
      <w:r w:rsidRPr="001B0A99">
        <w:rPr>
          <w:rFonts w:ascii="Arial" w:eastAsia="Calibri" w:hAnsi="Arial" w:cs="Arial"/>
          <w:sz w:val="22"/>
          <w:szCs w:val="22"/>
        </w:rPr>
        <w:t>) e da BICSI (</w:t>
      </w:r>
      <w:proofErr w:type="spellStart"/>
      <w:r w:rsidRPr="001B0A99">
        <w:rPr>
          <w:rFonts w:ascii="Arial" w:eastAsia="Calibri" w:hAnsi="Arial" w:cs="Arial"/>
          <w:sz w:val="22"/>
          <w:szCs w:val="22"/>
        </w:rPr>
        <w:t>Building</w:t>
      </w:r>
      <w:proofErr w:type="spellEnd"/>
      <w:r w:rsidRPr="001B0A99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Pr="001B0A99">
        <w:rPr>
          <w:rFonts w:ascii="Arial" w:eastAsia="Calibri" w:hAnsi="Arial" w:cs="Arial"/>
          <w:sz w:val="22"/>
          <w:szCs w:val="22"/>
        </w:rPr>
        <w:t>Industry</w:t>
      </w:r>
      <w:proofErr w:type="spellEnd"/>
      <w:r w:rsidRPr="001B0A99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Pr="001B0A99">
        <w:rPr>
          <w:rFonts w:ascii="Arial" w:eastAsia="Calibri" w:hAnsi="Arial" w:cs="Arial"/>
          <w:sz w:val="22"/>
          <w:szCs w:val="22"/>
        </w:rPr>
        <w:t>Consulting</w:t>
      </w:r>
      <w:proofErr w:type="spellEnd"/>
      <w:r w:rsidRPr="001B0A99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Pr="001B0A99">
        <w:rPr>
          <w:rFonts w:ascii="Arial" w:eastAsia="Calibri" w:hAnsi="Arial" w:cs="Arial"/>
          <w:sz w:val="22"/>
          <w:szCs w:val="22"/>
        </w:rPr>
        <w:t>Service</w:t>
      </w:r>
      <w:proofErr w:type="spellEnd"/>
      <w:r w:rsidRPr="001B0A99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Pr="001B0A99">
        <w:rPr>
          <w:rFonts w:ascii="Arial" w:eastAsia="Calibri" w:hAnsi="Arial" w:cs="Arial"/>
          <w:sz w:val="22"/>
          <w:szCs w:val="22"/>
        </w:rPr>
        <w:t>International</w:t>
      </w:r>
      <w:proofErr w:type="spellEnd"/>
      <w:r w:rsidRPr="001B0A99">
        <w:rPr>
          <w:rFonts w:ascii="Arial" w:eastAsia="Calibri" w:hAnsi="Arial" w:cs="Arial"/>
          <w:sz w:val="22"/>
          <w:szCs w:val="22"/>
        </w:rPr>
        <w:t>) e ABNT (Associação Brasileira de Normas Técnicas).</w:t>
      </w:r>
    </w:p>
    <w:p w:rsidR="006D7CF0" w:rsidRPr="0077262F" w:rsidRDefault="006D7CF0" w:rsidP="002A70BF">
      <w:pPr>
        <w:jc w:val="both"/>
        <w:rPr>
          <w:rFonts w:ascii="Arial" w:eastAsia="Calibri" w:hAnsi="Arial" w:cs="Arial"/>
          <w:sz w:val="22"/>
          <w:szCs w:val="22"/>
        </w:rPr>
      </w:pPr>
    </w:p>
    <w:p w:rsidR="007C1BB4" w:rsidRPr="0045349B" w:rsidRDefault="0077262F" w:rsidP="0045349B">
      <w:pPr>
        <w:widowControl w:val="0"/>
        <w:pBdr>
          <w:bottom w:val="single" w:sz="4" w:space="1" w:color="000000"/>
        </w:pBdr>
        <w:tabs>
          <w:tab w:val="left" w:pos="0"/>
        </w:tabs>
        <w:jc w:val="both"/>
        <w:rPr>
          <w:rFonts w:ascii="Arial" w:hAnsi="Arial" w:cs="Arial"/>
          <w:b/>
          <w:sz w:val="32"/>
          <w:szCs w:val="32"/>
        </w:rPr>
      </w:pPr>
      <w:r w:rsidRPr="0045349B">
        <w:rPr>
          <w:rFonts w:ascii="Arial" w:hAnsi="Arial" w:cs="Arial"/>
          <w:b/>
          <w:sz w:val="32"/>
          <w:szCs w:val="32"/>
        </w:rPr>
        <w:t xml:space="preserve">2. </w:t>
      </w:r>
      <w:r w:rsidR="001B0A99">
        <w:rPr>
          <w:rFonts w:ascii="Arial" w:hAnsi="Arial" w:cs="Arial"/>
          <w:b/>
          <w:sz w:val="32"/>
          <w:szCs w:val="32"/>
        </w:rPr>
        <w:t>Disposições Gerais</w:t>
      </w:r>
    </w:p>
    <w:p w:rsidR="002A70BF" w:rsidRDefault="002A70BF" w:rsidP="002A70BF">
      <w:pPr>
        <w:jc w:val="both"/>
        <w:rPr>
          <w:rFonts w:ascii="Arial" w:eastAsia="Calibri" w:hAnsi="Arial" w:cs="Arial"/>
          <w:b/>
          <w:sz w:val="22"/>
          <w:szCs w:val="22"/>
        </w:rPr>
      </w:pPr>
    </w:p>
    <w:p w:rsidR="005B5913" w:rsidRDefault="005B5913" w:rsidP="002A70BF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Os serviços contratados serão executados, rigorosamente, de acordo com este Caderno de Especificações Técnicas e com os documentos nele referidos especialmente as Normas Técnicas vigentes, as especificações de materiais e equipamentos descritos e os Projetos em anexo;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Todos os materiais, salvo o disposto em contrário nestas especificações, s</w:t>
      </w:r>
      <w:r w:rsidR="00DB22FD">
        <w:rPr>
          <w:rFonts w:ascii="Arial" w:hAnsi="Arial" w:cs="Arial"/>
          <w:sz w:val="22"/>
          <w:szCs w:val="22"/>
          <w:lang w:eastAsia="pt-BR"/>
        </w:rPr>
        <w:t>erão fornecidos pela CONTRATADA.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Toda mão de obra, salvo o disposto em contrário nestas especificações,</w:t>
      </w:r>
      <w:r w:rsidR="00DB22FD">
        <w:rPr>
          <w:rFonts w:ascii="Arial" w:hAnsi="Arial" w:cs="Arial"/>
          <w:sz w:val="22"/>
          <w:szCs w:val="22"/>
          <w:lang w:eastAsia="pt-BR"/>
        </w:rPr>
        <w:t xml:space="preserve"> será fornecido pela CONTRATADA.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Serão impugnados pela Fiscalização, todos os trabalhos que não sati</w:t>
      </w:r>
      <w:r w:rsidR="00DB22FD">
        <w:rPr>
          <w:rFonts w:ascii="Arial" w:hAnsi="Arial" w:cs="Arial"/>
          <w:sz w:val="22"/>
          <w:szCs w:val="22"/>
          <w:lang w:eastAsia="pt-BR"/>
        </w:rPr>
        <w:t>sfaçam às condições contratuais.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</w:p>
    <w:p w:rsidR="006D7CF0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Ficará a CONTRATADA obrigada a refazer os trabalhos impugnados logo após a comunicação por escrito da Fiscalização, ficando por sua conta exclusiva, as despesas decorrentes dessas providências.</w:t>
      </w:r>
    </w:p>
    <w:p w:rsidR="00DB22FD" w:rsidRDefault="00DB22FD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</w:p>
    <w:p w:rsidR="00DB22FD" w:rsidRPr="00DB22FD" w:rsidRDefault="00DB22FD" w:rsidP="00DB22FD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DB22FD">
        <w:rPr>
          <w:rFonts w:ascii="Arial" w:hAnsi="Arial" w:cs="Arial"/>
          <w:sz w:val="22"/>
          <w:szCs w:val="22"/>
          <w:lang w:eastAsia="pt-BR"/>
        </w:rPr>
        <w:t>A CONTRATADA apresentará, antes de iniciar o serviço, a devida Anotação de Responsabilidade Técnica (ART) pe</w:t>
      </w:r>
      <w:r>
        <w:rPr>
          <w:rFonts w:ascii="Arial" w:hAnsi="Arial" w:cs="Arial"/>
          <w:sz w:val="22"/>
          <w:szCs w:val="22"/>
          <w:lang w:eastAsia="pt-BR"/>
        </w:rPr>
        <w:t>la execução, registrada no CREA.</w:t>
      </w:r>
    </w:p>
    <w:p w:rsidR="00DB22FD" w:rsidRPr="00DB22FD" w:rsidRDefault="00DB22FD" w:rsidP="00DB22FD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</w:p>
    <w:p w:rsidR="00DB22FD" w:rsidRPr="00A67F1C" w:rsidRDefault="00DB22FD" w:rsidP="00DB22FD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DB22FD">
        <w:rPr>
          <w:rFonts w:ascii="Arial" w:hAnsi="Arial" w:cs="Arial"/>
          <w:sz w:val="22"/>
          <w:szCs w:val="22"/>
          <w:lang w:eastAsia="pt-BR"/>
        </w:rPr>
        <w:t xml:space="preserve">A CONTRATADA designará responsável técnico pela execução, obrigatoriamente detentor de acervo técnico, comprovado por meio de atestado de aptidão emitido por pessoa jurídica de direito público ou privado, para a qual tenha prestado serviço compatível com o objeto desta licitação em quantidade e característica, </w:t>
      </w:r>
      <w:proofErr w:type="gramStart"/>
      <w:r w:rsidRPr="00DB22FD">
        <w:rPr>
          <w:rFonts w:ascii="Arial" w:hAnsi="Arial" w:cs="Arial"/>
          <w:sz w:val="22"/>
          <w:szCs w:val="22"/>
          <w:lang w:eastAsia="pt-BR"/>
        </w:rPr>
        <w:t>devidamente registrado no CREA</w:t>
      </w:r>
      <w:proofErr w:type="gramEnd"/>
      <w:r w:rsidRPr="00DB22FD">
        <w:rPr>
          <w:rFonts w:ascii="Arial" w:hAnsi="Arial" w:cs="Arial"/>
          <w:sz w:val="22"/>
          <w:szCs w:val="22"/>
          <w:lang w:eastAsia="pt-BR"/>
        </w:rPr>
        <w:t xml:space="preserve">. Este profissional deverá assumir </w:t>
      </w:r>
      <w:r w:rsidRPr="00DB22FD">
        <w:rPr>
          <w:rFonts w:ascii="Arial" w:hAnsi="Arial" w:cs="Arial"/>
          <w:sz w:val="22"/>
          <w:szCs w:val="22"/>
          <w:lang w:eastAsia="pt-BR"/>
        </w:rPr>
        <w:lastRenderedPageBreak/>
        <w:t>pessoal e diretamente a execução dos serviços, devendo acompanhar a execução dos projetos durante todo o tempo de sua realização.</w:t>
      </w:r>
    </w:p>
    <w:p w:rsidR="00650B7B" w:rsidRPr="00650B7B" w:rsidRDefault="00650B7B" w:rsidP="00650B7B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</w:p>
    <w:p w:rsidR="00650B7B" w:rsidRPr="0045349B" w:rsidRDefault="00650B7B" w:rsidP="0045349B">
      <w:pPr>
        <w:widowControl w:val="0"/>
        <w:pBdr>
          <w:bottom w:val="single" w:sz="4" w:space="1" w:color="000000"/>
        </w:pBdr>
        <w:tabs>
          <w:tab w:val="left" w:pos="0"/>
        </w:tabs>
        <w:jc w:val="both"/>
        <w:rPr>
          <w:rFonts w:ascii="Arial" w:hAnsi="Arial" w:cs="Arial"/>
          <w:b/>
          <w:sz w:val="32"/>
          <w:szCs w:val="32"/>
        </w:rPr>
      </w:pPr>
      <w:r w:rsidRPr="0045349B">
        <w:rPr>
          <w:rFonts w:ascii="Arial" w:hAnsi="Arial" w:cs="Arial"/>
          <w:b/>
          <w:sz w:val="32"/>
          <w:szCs w:val="32"/>
        </w:rPr>
        <w:t xml:space="preserve">3. </w:t>
      </w:r>
      <w:r w:rsidR="001B0A99" w:rsidRPr="001B0A99">
        <w:rPr>
          <w:rFonts w:ascii="Arial" w:hAnsi="Arial" w:cs="Arial"/>
          <w:b/>
          <w:sz w:val="32"/>
          <w:szCs w:val="32"/>
        </w:rPr>
        <w:t>Elementos de Segurança do Trabalho</w:t>
      </w:r>
    </w:p>
    <w:p w:rsidR="004357FE" w:rsidRPr="00650B7B" w:rsidRDefault="004357FE" w:rsidP="00650B7B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eastAsia="pt-BR"/>
        </w:rPr>
      </w:pPr>
    </w:p>
    <w:p w:rsidR="005B5913" w:rsidRDefault="005B5913" w:rsidP="00AE26D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Serão obedecidas todas as recomendações, com relação à segurança do trabalho, contidas na Norma Regulamentadora NR-18, aprovada pela Portaria 3214, de 08.06.78, do Ministério do Trabalho, publicada no DOU de 06.07.78 (suplemento).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</w:p>
    <w:p w:rsidR="00D824A5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As ferramentas e equipamentos de uso nos projetos serão dimensionados, especificados e fornecidos pela CONTRATADA, de acordo com o seu plano de construção, em perfeito estado, prontas para o uso e atendendo aos graus de segurança exigidos para cada caso.</w:t>
      </w:r>
    </w:p>
    <w:p w:rsidR="00D824A5" w:rsidRDefault="00D824A5" w:rsidP="00D824A5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</w:p>
    <w:p w:rsidR="005B5913" w:rsidRPr="0045349B" w:rsidRDefault="00D824A5" w:rsidP="0045349B">
      <w:pPr>
        <w:widowControl w:val="0"/>
        <w:pBdr>
          <w:bottom w:val="single" w:sz="4" w:space="1" w:color="000000"/>
        </w:pBdr>
        <w:tabs>
          <w:tab w:val="left" w:pos="0"/>
        </w:tabs>
        <w:jc w:val="both"/>
        <w:rPr>
          <w:rFonts w:ascii="Arial" w:hAnsi="Arial" w:cs="Arial"/>
          <w:b/>
          <w:sz w:val="32"/>
          <w:szCs w:val="32"/>
        </w:rPr>
      </w:pPr>
      <w:r w:rsidRPr="0045349B">
        <w:rPr>
          <w:rFonts w:ascii="Arial" w:hAnsi="Arial" w:cs="Arial"/>
          <w:b/>
          <w:sz w:val="32"/>
          <w:szCs w:val="32"/>
        </w:rPr>
        <w:t xml:space="preserve">4. </w:t>
      </w:r>
      <w:r w:rsidR="001B0A99" w:rsidRPr="001B0A99">
        <w:rPr>
          <w:rFonts w:ascii="Arial" w:hAnsi="Arial" w:cs="Arial"/>
          <w:b/>
          <w:sz w:val="32"/>
          <w:szCs w:val="32"/>
        </w:rPr>
        <w:t xml:space="preserve"> Especificações de Materiais e Serviços</w:t>
      </w:r>
    </w:p>
    <w:p w:rsidR="008035E8" w:rsidRDefault="008035E8" w:rsidP="00AE26D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</w:p>
    <w:p w:rsidR="005B5913" w:rsidRDefault="00D824A5" w:rsidP="00AE26D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  <w:r>
        <w:rPr>
          <w:rFonts w:ascii="Arial" w:hAnsi="Arial" w:cs="Arial"/>
          <w:sz w:val="22"/>
          <w:szCs w:val="22"/>
          <w:lang w:eastAsia="pt-BR"/>
        </w:rPr>
        <w:tab/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O fornecimento de materiais, bem como a execução dos serviços obedecerá rigorosamente ao constante nos documentos: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•</w:t>
      </w:r>
      <w:r w:rsidRPr="001B0A99">
        <w:rPr>
          <w:rFonts w:ascii="Arial" w:hAnsi="Arial" w:cs="Arial"/>
          <w:sz w:val="22"/>
          <w:szCs w:val="22"/>
          <w:lang w:eastAsia="pt-BR"/>
        </w:rPr>
        <w:tab/>
        <w:t>Portaria 2296, de 23 de julho de 1997, MARE;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•</w:t>
      </w:r>
      <w:r w:rsidRPr="001B0A99">
        <w:rPr>
          <w:rFonts w:ascii="Arial" w:hAnsi="Arial" w:cs="Arial"/>
          <w:sz w:val="22"/>
          <w:szCs w:val="22"/>
          <w:lang w:eastAsia="pt-BR"/>
        </w:rPr>
        <w:tab/>
        <w:t>Normas da ABNT;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•</w:t>
      </w:r>
      <w:r w:rsidRPr="001B0A99">
        <w:rPr>
          <w:rFonts w:ascii="Arial" w:hAnsi="Arial" w:cs="Arial"/>
          <w:sz w:val="22"/>
          <w:szCs w:val="22"/>
          <w:lang w:eastAsia="pt-BR"/>
        </w:rPr>
        <w:tab/>
        <w:t>Prescrições e recomendações dos fabricantes;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•</w:t>
      </w:r>
      <w:r w:rsidRPr="001B0A99">
        <w:rPr>
          <w:rFonts w:ascii="Arial" w:hAnsi="Arial" w:cs="Arial"/>
          <w:sz w:val="22"/>
          <w:szCs w:val="22"/>
          <w:lang w:eastAsia="pt-BR"/>
        </w:rPr>
        <w:tab/>
        <w:t xml:space="preserve">Normas internacionais consagradas, na falta das citadas; 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•</w:t>
      </w:r>
      <w:r w:rsidRPr="001B0A99">
        <w:rPr>
          <w:rFonts w:ascii="Arial" w:hAnsi="Arial" w:cs="Arial"/>
          <w:sz w:val="22"/>
          <w:szCs w:val="22"/>
          <w:lang w:eastAsia="pt-BR"/>
        </w:rPr>
        <w:tab/>
        <w:t xml:space="preserve">Práticas SEAP do Ministério do Orçamento e Gestão; 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•</w:t>
      </w:r>
      <w:r w:rsidRPr="001B0A99">
        <w:rPr>
          <w:rFonts w:ascii="Arial" w:hAnsi="Arial" w:cs="Arial"/>
          <w:sz w:val="22"/>
          <w:szCs w:val="22"/>
          <w:lang w:eastAsia="pt-BR"/>
        </w:rPr>
        <w:tab/>
        <w:t>Estas especificações e desenhos do projeto.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Os materiais ou equipamentos especificados admitem substituição, desde que por outros tecnicamente similares. O uso destes produtos será previamente aprovado pela CONTRATANTE.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A existência de FISCALIZAÇÃO, de modo algum, diminui ou atenua a responsabilidade da CONTRATADA pela execução de qualquer serviço.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 xml:space="preserve">Ficará a critério </w:t>
      </w:r>
      <w:proofErr w:type="gramStart"/>
      <w:r w:rsidRPr="001B0A99">
        <w:rPr>
          <w:rFonts w:ascii="Arial" w:hAnsi="Arial" w:cs="Arial"/>
          <w:sz w:val="22"/>
          <w:szCs w:val="22"/>
          <w:lang w:eastAsia="pt-BR"/>
        </w:rPr>
        <w:t>da FISCALIZAÇÃO recusar</w:t>
      </w:r>
      <w:proofErr w:type="gramEnd"/>
      <w:r w:rsidRPr="001B0A99">
        <w:rPr>
          <w:rFonts w:ascii="Arial" w:hAnsi="Arial" w:cs="Arial"/>
          <w:sz w:val="22"/>
          <w:szCs w:val="22"/>
          <w:lang w:eastAsia="pt-BR"/>
        </w:rPr>
        <w:t xml:space="preserve"> qualquer serviço executado que não satisfaça às condições contratuais e ao bom padrão de acabamento.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A CONTRATADA ficará obrigada a refazer os trabalhos recusados pela FISCALIZAÇÃO.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Caberá à CONTRATADA a responsabilidade por qualquer acidente de trabalho, bem como danos ou prejuízos causados à CONTRATANTE e a terceiros.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Todas as medidas serão conferidas no local.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A quantificação é da responsabilidade das empresas LICITANTES que serão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  <w:proofErr w:type="gramStart"/>
      <w:r w:rsidRPr="001B0A99">
        <w:rPr>
          <w:rFonts w:ascii="Arial" w:hAnsi="Arial" w:cs="Arial"/>
          <w:sz w:val="22"/>
          <w:szCs w:val="22"/>
          <w:lang w:eastAsia="pt-BR"/>
        </w:rPr>
        <w:t>obrigadas</w:t>
      </w:r>
      <w:proofErr w:type="gramEnd"/>
      <w:r w:rsidRPr="001B0A99">
        <w:rPr>
          <w:rFonts w:ascii="Arial" w:hAnsi="Arial" w:cs="Arial"/>
          <w:sz w:val="22"/>
          <w:szCs w:val="22"/>
          <w:lang w:eastAsia="pt-BR"/>
        </w:rPr>
        <w:t xml:space="preserve"> a contemplar todos os itens constantes do projeto.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Todos os materiais serão novos, comprovadamente de primeira qualidade.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A CONTRATADA apresentará, antes de iniciar o serviço, a devida Anotação de Responsabilidade Técnica (ART) pela execução, registrada no CREA.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 xml:space="preserve">Toda a mão-de-obra será </w:t>
      </w:r>
      <w:r w:rsidR="009B2EEB" w:rsidRPr="001B0A99">
        <w:rPr>
          <w:rFonts w:ascii="Arial" w:hAnsi="Arial" w:cs="Arial"/>
          <w:sz w:val="22"/>
          <w:szCs w:val="22"/>
          <w:lang w:eastAsia="pt-BR"/>
        </w:rPr>
        <w:t>fornecida</w:t>
      </w:r>
      <w:r w:rsidRPr="001B0A99">
        <w:rPr>
          <w:rFonts w:ascii="Arial" w:hAnsi="Arial" w:cs="Arial"/>
          <w:sz w:val="22"/>
          <w:szCs w:val="22"/>
          <w:lang w:eastAsia="pt-BR"/>
        </w:rPr>
        <w:t xml:space="preserve"> pela CONTRATADA e deverá ser devidamente qualificada na execução dos trabalhos.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 xml:space="preserve">A CONTRATADA designará responsável técnico pela execução, obrigatoriamente detentor de acervo técnico, comprovado por meio de atestado de aptidão emitido por pessoa jurídica de direito público ou privado, para a qual tenha prestado serviço compatível com o objeto desta licitação em quantidade e característica, </w:t>
      </w:r>
      <w:proofErr w:type="gramStart"/>
      <w:r w:rsidRPr="001B0A99">
        <w:rPr>
          <w:rFonts w:ascii="Arial" w:hAnsi="Arial" w:cs="Arial"/>
          <w:sz w:val="22"/>
          <w:szCs w:val="22"/>
          <w:lang w:eastAsia="pt-BR"/>
        </w:rPr>
        <w:t>devidamente registrado no CREA</w:t>
      </w:r>
      <w:proofErr w:type="gramEnd"/>
      <w:r w:rsidRPr="001B0A99">
        <w:rPr>
          <w:rFonts w:ascii="Arial" w:hAnsi="Arial" w:cs="Arial"/>
          <w:sz w:val="22"/>
          <w:szCs w:val="22"/>
          <w:lang w:eastAsia="pt-BR"/>
        </w:rPr>
        <w:t xml:space="preserve">. Este profissional deverá assumir pessoal e diretamente a execução dos serviços, devendo estar </w:t>
      </w:r>
      <w:r w:rsidR="009B2EEB" w:rsidRPr="001B0A99">
        <w:rPr>
          <w:rFonts w:ascii="Arial" w:hAnsi="Arial" w:cs="Arial"/>
          <w:sz w:val="22"/>
          <w:szCs w:val="22"/>
          <w:lang w:eastAsia="pt-BR"/>
        </w:rPr>
        <w:t>à</w:t>
      </w:r>
      <w:r w:rsidRPr="001B0A99">
        <w:rPr>
          <w:rFonts w:ascii="Arial" w:hAnsi="Arial" w:cs="Arial"/>
          <w:sz w:val="22"/>
          <w:szCs w:val="22"/>
          <w:lang w:eastAsia="pt-BR"/>
        </w:rPr>
        <w:t xml:space="preserve"> frente do projeto durante todo o tempo de sua realização.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Todas as instalações serão executadas com esmero e bom acabamento, formando um conjunto mecânica e eletricamente satisfatório e de boa qualidade.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As partes vivas expostas dos circuitos e dos equipamentos elétricos serão protegidas contra acidentes, seja por um invólucro protetor, seja pela sua colocação fora do alcance normal de pessoas não qualificadas.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Em lugares úmidos ou normalmente molhados, nos expostos às intempéries, onde o material possa sofrer ação dos agentes corrosivos de qualquer natureza, serão usados métodos de instalação adequados e materiais destinados especialmente a essa finalidade.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</w:p>
    <w:p w:rsidR="00AE26D8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Somente em caso claramente autorizado pela Fiscalização será permitido que equipamentos e materiais sejam instalados de maneira diferente da especificada ou indicada por seu fabricante. Esta recomendação cobre também os serviços de partida e os testes de desempenho de cada equipamento, que deverão ser realizados de acordo com as indicações de seus fabricantes.</w:t>
      </w:r>
    </w:p>
    <w:p w:rsidR="0034736D" w:rsidRPr="0077262F" w:rsidRDefault="0034736D" w:rsidP="002A70BF">
      <w:pPr>
        <w:jc w:val="both"/>
        <w:rPr>
          <w:rFonts w:ascii="Arial" w:eastAsia="Calibri" w:hAnsi="Arial" w:cs="Arial"/>
          <w:sz w:val="22"/>
          <w:szCs w:val="22"/>
        </w:rPr>
      </w:pPr>
    </w:p>
    <w:p w:rsidR="007C1BB4" w:rsidRPr="0045349B" w:rsidRDefault="00A7289F" w:rsidP="0045349B">
      <w:pPr>
        <w:widowControl w:val="0"/>
        <w:pBdr>
          <w:bottom w:val="single" w:sz="4" w:space="1" w:color="000000"/>
        </w:pBdr>
        <w:tabs>
          <w:tab w:val="left" w:pos="0"/>
        </w:tabs>
        <w:jc w:val="both"/>
        <w:rPr>
          <w:rFonts w:ascii="Arial" w:hAnsi="Arial" w:cs="Arial"/>
          <w:b/>
          <w:sz w:val="32"/>
          <w:szCs w:val="32"/>
        </w:rPr>
      </w:pPr>
      <w:r w:rsidRPr="0045349B">
        <w:rPr>
          <w:rFonts w:ascii="Arial" w:hAnsi="Arial" w:cs="Arial"/>
          <w:b/>
          <w:sz w:val="32"/>
          <w:szCs w:val="32"/>
        </w:rPr>
        <w:t xml:space="preserve">5. </w:t>
      </w:r>
      <w:r w:rsidR="001B0A99" w:rsidRPr="001B0A99">
        <w:rPr>
          <w:rFonts w:ascii="Arial" w:hAnsi="Arial" w:cs="Arial"/>
          <w:b/>
          <w:sz w:val="32"/>
          <w:szCs w:val="32"/>
        </w:rPr>
        <w:t>Normas e Códigos</w:t>
      </w:r>
    </w:p>
    <w:p w:rsidR="00A7289F" w:rsidRDefault="00A7289F" w:rsidP="002A70BF">
      <w:pPr>
        <w:jc w:val="both"/>
        <w:rPr>
          <w:rFonts w:ascii="Arial" w:eastAsia="Calibri" w:hAnsi="Arial" w:cs="Arial"/>
          <w:sz w:val="22"/>
          <w:szCs w:val="22"/>
        </w:rPr>
      </w:pPr>
    </w:p>
    <w:p w:rsidR="005B5913" w:rsidRPr="0077262F" w:rsidRDefault="005B5913" w:rsidP="002A70BF">
      <w:pPr>
        <w:jc w:val="both"/>
        <w:rPr>
          <w:rFonts w:ascii="Arial" w:eastAsia="Calibri" w:hAnsi="Arial" w:cs="Arial"/>
          <w:sz w:val="22"/>
          <w:szCs w:val="22"/>
        </w:rPr>
      </w:pPr>
    </w:p>
    <w:p w:rsidR="001B0A99" w:rsidRPr="001B0A99" w:rsidRDefault="001B0A99" w:rsidP="001B0A99">
      <w:pPr>
        <w:ind w:firstLine="708"/>
        <w:jc w:val="both"/>
        <w:rPr>
          <w:rFonts w:ascii="Arial" w:eastAsia="Calibri" w:hAnsi="Arial" w:cs="Arial"/>
          <w:sz w:val="22"/>
          <w:szCs w:val="22"/>
        </w:rPr>
      </w:pPr>
      <w:r w:rsidRPr="001B0A99">
        <w:rPr>
          <w:rFonts w:ascii="Arial" w:eastAsia="Calibri" w:hAnsi="Arial" w:cs="Arial"/>
          <w:sz w:val="22"/>
          <w:szCs w:val="22"/>
        </w:rPr>
        <w:t>Na execução dos serviços deverão ser observadas as normas e códigos aplicáveis ao serviço em pauta, em especial as normas abaixo relacionadas:</w:t>
      </w:r>
    </w:p>
    <w:p w:rsidR="001B0A99" w:rsidRPr="001B0A99" w:rsidRDefault="001B0A99" w:rsidP="001B0A99">
      <w:pPr>
        <w:jc w:val="both"/>
        <w:rPr>
          <w:rFonts w:ascii="Arial" w:eastAsia="Calibri" w:hAnsi="Arial" w:cs="Arial"/>
          <w:sz w:val="22"/>
          <w:szCs w:val="22"/>
        </w:rPr>
      </w:pPr>
    </w:p>
    <w:p w:rsidR="001B0A99" w:rsidRPr="001B0A99" w:rsidRDefault="001B0A99" w:rsidP="00105598">
      <w:pPr>
        <w:numPr>
          <w:ilvl w:val="0"/>
          <w:numId w:val="59"/>
        </w:numPr>
        <w:jc w:val="both"/>
        <w:rPr>
          <w:rFonts w:ascii="Arial" w:eastAsia="Calibri" w:hAnsi="Arial" w:cs="Arial"/>
          <w:sz w:val="22"/>
          <w:szCs w:val="22"/>
        </w:rPr>
      </w:pPr>
      <w:r w:rsidRPr="001B0A99">
        <w:rPr>
          <w:rFonts w:ascii="Arial" w:eastAsia="Calibri" w:hAnsi="Arial" w:cs="Arial"/>
          <w:sz w:val="22"/>
          <w:szCs w:val="22"/>
        </w:rPr>
        <w:t>NBR 5410 - Execução de instalações elétricas de baixa tensão</w:t>
      </w:r>
    </w:p>
    <w:p w:rsidR="001B0A99" w:rsidRPr="001B0A99" w:rsidRDefault="001B0A99" w:rsidP="00105598">
      <w:pPr>
        <w:numPr>
          <w:ilvl w:val="0"/>
          <w:numId w:val="59"/>
        </w:numPr>
        <w:jc w:val="both"/>
        <w:rPr>
          <w:rFonts w:ascii="Arial" w:eastAsia="Calibri" w:hAnsi="Arial" w:cs="Arial"/>
          <w:sz w:val="22"/>
          <w:szCs w:val="22"/>
        </w:rPr>
      </w:pPr>
      <w:r w:rsidRPr="001B0A99">
        <w:rPr>
          <w:rFonts w:ascii="Arial" w:eastAsia="Calibri" w:hAnsi="Arial" w:cs="Arial"/>
          <w:sz w:val="22"/>
          <w:szCs w:val="22"/>
        </w:rPr>
        <w:t>NBR 5419 - Proteção Contra Descargas Atmosféricas</w:t>
      </w:r>
    </w:p>
    <w:p w:rsidR="001B0A99" w:rsidRPr="009F4E08" w:rsidRDefault="001B0A99" w:rsidP="00105598">
      <w:pPr>
        <w:numPr>
          <w:ilvl w:val="0"/>
          <w:numId w:val="59"/>
        </w:numPr>
        <w:jc w:val="both"/>
        <w:rPr>
          <w:rFonts w:ascii="Arial" w:eastAsia="Calibri" w:hAnsi="Arial" w:cs="Arial"/>
          <w:sz w:val="22"/>
          <w:szCs w:val="22"/>
          <w:lang w:val="en-US"/>
        </w:rPr>
      </w:pPr>
      <w:proofErr w:type="spellStart"/>
      <w:r w:rsidRPr="009F4E08">
        <w:rPr>
          <w:rFonts w:ascii="Arial" w:eastAsia="Calibri" w:hAnsi="Arial" w:cs="Arial"/>
          <w:sz w:val="22"/>
          <w:szCs w:val="22"/>
          <w:lang w:val="en-US"/>
        </w:rPr>
        <w:t>ElA</w:t>
      </w:r>
      <w:proofErr w:type="spellEnd"/>
      <w:r w:rsidRPr="009F4E08">
        <w:rPr>
          <w:rFonts w:ascii="Arial" w:eastAsia="Calibri" w:hAnsi="Arial" w:cs="Arial"/>
          <w:sz w:val="22"/>
          <w:szCs w:val="22"/>
          <w:lang w:val="en-US"/>
        </w:rPr>
        <w:t>/TIA 568A - Commercial Building Telecommunication Wiring Standard</w:t>
      </w:r>
    </w:p>
    <w:p w:rsidR="001B0A99" w:rsidRPr="009F4E08" w:rsidRDefault="001B0A99" w:rsidP="00105598">
      <w:pPr>
        <w:numPr>
          <w:ilvl w:val="0"/>
          <w:numId w:val="59"/>
        </w:numPr>
        <w:jc w:val="both"/>
        <w:rPr>
          <w:rFonts w:ascii="Arial" w:eastAsia="Calibri" w:hAnsi="Arial" w:cs="Arial"/>
          <w:sz w:val="22"/>
          <w:szCs w:val="22"/>
          <w:lang w:val="en-US"/>
        </w:rPr>
      </w:pPr>
      <w:r w:rsidRPr="009F4E08">
        <w:rPr>
          <w:rFonts w:ascii="Arial" w:eastAsia="Calibri" w:hAnsi="Arial" w:cs="Arial"/>
          <w:sz w:val="22"/>
          <w:szCs w:val="22"/>
          <w:lang w:val="en-US"/>
        </w:rPr>
        <w:t xml:space="preserve">EIAITIA 569 - Commercial Building Standard for </w:t>
      </w:r>
      <w:proofErr w:type="spellStart"/>
      <w:r w:rsidRPr="009F4E08">
        <w:rPr>
          <w:rFonts w:ascii="Arial" w:eastAsia="Calibri" w:hAnsi="Arial" w:cs="Arial"/>
          <w:sz w:val="22"/>
          <w:szCs w:val="22"/>
          <w:lang w:val="en-US"/>
        </w:rPr>
        <w:t>Telecomumunicative</w:t>
      </w:r>
      <w:proofErr w:type="spellEnd"/>
      <w:r w:rsidRPr="009F4E08">
        <w:rPr>
          <w:rFonts w:ascii="Arial" w:eastAsia="Calibri" w:hAnsi="Arial" w:cs="Arial"/>
          <w:sz w:val="22"/>
          <w:szCs w:val="22"/>
          <w:lang w:val="en-US"/>
        </w:rPr>
        <w:t xml:space="preserve"> Pathways and Spaces</w:t>
      </w:r>
    </w:p>
    <w:p w:rsidR="001B0A99" w:rsidRPr="009F4E08" w:rsidRDefault="001B0A99" w:rsidP="00105598">
      <w:pPr>
        <w:numPr>
          <w:ilvl w:val="0"/>
          <w:numId w:val="59"/>
        </w:numPr>
        <w:jc w:val="both"/>
        <w:rPr>
          <w:rFonts w:ascii="Arial" w:eastAsia="Calibri" w:hAnsi="Arial" w:cs="Arial"/>
          <w:sz w:val="22"/>
          <w:szCs w:val="22"/>
          <w:lang w:val="en-US"/>
        </w:rPr>
      </w:pPr>
      <w:r w:rsidRPr="009F4E08">
        <w:rPr>
          <w:rFonts w:ascii="Arial" w:eastAsia="Calibri" w:hAnsi="Arial" w:cs="Arial"/>
          <w:sz w:val="22"/>
          <w:szCs w:val="22"/>
          <w:lang w:val="en-US"/>
        </w:rPr>
        <w:t xml:space="preserve">EIAITIA 606 - Administration Standard for de </w:t>
      </w:r>
      <w:proofErr w:type="spellStart"/>
      <w:r w:rsidRPr="009F4E08">
        <w:rPr>
          <w:rFonts w:ascii="Arial" w:eastAsia="Calibri" w:hAnsi="Arial" w:cs="Arial"/>
          <w:sz w:val="22"/>
          <w:szCs w:val="22"/>
          <w:lang w:val="en-US"/>
        </w:rPr>
        <w:t>Telecomunications</w:t>
      </w:r>
      <w:proofErr w:type="spellEnd"/>
      <w:r w:rsidRPr="009F4E08">
        <w:rPr>
          <w:rFonts w:ascii="Arial" w:eastAsia="Calibri" w:hAnsi="Arial" w:cs="Arial"/>
          <w:sz w:val="22"/>
          <w:szCs w:val="22"/>
          <w:lang w:val="en-US"/>
        </w:rPr>
        <w:t xml:space="preserve"> </w:t>
      </w:r>
      <w:proofErr w:type="spellStart"/>
      <w:r w:rsidRPr="009F4E08">
        <w:rPr>
          <w:rFonts w:ascii="Arial" w:eastAsia="Calibri" w:hAnsi="Arial" w:cs="Arial"/>
          <w:sz w:val="22"/>
          <w:szCs w:val="22"/>
          <w:lang w:val="en-US"/>
        </w:rPr>
        <w:t>Infraestructure</w:t>
      </w:r>
      <w:proofErr w:type="spellEnd"/>
      <w:r w:rsidRPr="009F4E08">
        <w:rPr>
          <w:rFonts w:ascii="Arial" w:eastAsia="Calibri" w:hAnsi="Arial" w:cs="Arial"/>
          <w:sz w:val="22"/>
          <w:szCs w:val="22"/>
          <w:lang w:val="en-US"/>
        </w:rPr>
        <w:t xml:space="preserve"> of      Commercial Buildings</w:t>
      </w:r>
    </w:p>
    <w:p w:rsidR="001B0A99" w:rsidRPr="009F4E08" w:rsidRDefault="001B0A99" w:rsidP="00105598">
      <w:pPr>
        <w:numPr>
          <w:ilvl w:val="0"/>
          <w:numId w:val="59"/>
        </w:numPr>
        <w:jc w:val="both"/>
        <w:rPr>
          <w:rFonts w:ascii="Arial" w:eastAsia="Calibri" w:hAnsi="Arial" w:cs="Arial"/>
          <w:sz w:val="22"/>
          <w:szCs w:val="22"/>
          <w:lang w:val="en-US"/>
        </w:rPr>
      </w:pPr>
      <w:r w:rsidRPr="009F4E08">
        <w:rPr>
          <w:rFonts w:ascii="Arial" w:eastAsia="Calibri" w:hAnsi="Arial" w:cs="Arial"/>
          <w:sz w:val="22"/>
          <w:szCs w:val="22"/>
          <w:lang w:val="en-US"/>
        </w:rPr>
        <w:t xml:space="preserve">EIAITIA 607 - Grounding and Bonding </w:t>
      </w:r>
      <w:proofErr w:type="spellStart"/>
      <w:r w:rsidRPr="009F4E08">
        <w:rPr>
          <w:rFonts w:ascii="Arial" w:eastAsia="Calibri" w:hAnsi="Arial" w:cs="Arial"/>
          <w:sz w:val="22"/>
          <w:szCs w:val="22"/>
          <w:lang w:val="en-US"/>
        </w:rPr>
        <w:t>Requeriments</w:t>
      </w:r>
      <w:proofErr w:type="spellEnd"/>
      <w:r w:rsidRPr="009F4E08">
        <w:rPr>
          <w:rFonts w:ascii="Arial" w:eastAsia="Calibri" w:hAnsi="Arial" w:cs="Arial"/>
          <w:sz w:val="22"/>
          <w:szCs w:val="22"/>
          <w:lang w:val="en-US"/>
        </w:rPr>
        <w:t xml:space="preserve"> for Telecommunications In Commercial Building;</w:t>
      </w:r>
    </w:p>
    <w:p w:rsidR="001B0A99" w:rsidRPr="009F4E08" w:rsidRDefault="001B0A99" w:rsidP="00105598">
      <w:pPr>
        <w:numPr>
          <w:ilvl w:val="0"/>
          <w:numId w:val="59"/>
        </w:numPr>
        <w:jc w:val="both"/>
        <w:rPr>
          <w:rFonts w:ascii="Arial" w:eastAsia="Calibri" w:hAnsi="Arial" w:cs="Arial"/>
          <w:sz w:val="22"/>
          <w:szCs w:val="22"/>
          <w:lang w:val="en-US"/>
        </w:rPr>
      </w:pPr>
      <w:r w:rsidRPr="009F4E08">
        <w:rPr>
          <w:rFonts w:ascii="Arial" w:eastAsia="Calibri" w:hAnsi="Arial" w:cs="Arial"/>
          <w:sz w:val="22"/>
          <w:szCs w:val="22"/>
          <w:lang w:val="en-US"/>
        </w:rPr>
        <w:t>EIAITIA TSB-67 - Transmission Performance Specification for Field Tests</w:t>
      </w:r>
    </w:p>
    <w:p w:rsidR="001B0A99" w:rsidRPr="001B0A99" w:rsidRDefault="001B0A99" w:rsidP="00105598">
      <w:pPr>
        <w:numPr>
          <w:ilvl w:val="0"/>
          <w:numId w:val="59"/>
        </w:numPr>
        <w:jc w:val="both"/>
        <w:rPr>
          <w:rFonts w:ascii="Arial" w:eastAsia="Calibri" w:hAnsi="Arial" w:cs="Arial"/>
          <w:sz w:val="22"/>
          <w:szCs w:val="22"/>
        </w:rPr>
      </w:pPr>
      <w:r w:rsidRPr="001B0A99">
        <w:rPr>
          <w:rFonts w:ascii="Arial" w:eastAsia="Calibri" w:hAnsi="Arial" w:cs="Arial"/>
          <w:sz w:val="22"/>
          <w:szCs w:val="22"/>
        </w:rPr>
        <w:t xml:space="preserve">Prática Telebrás 235-510-600 </w:t>
      </w:r>
      <w:proofErr w:type="gramStart"/>
      <w:r w:rsidRPr="001B0A99">
        <w:rPr>
          <w:rFonts w:ascii="Arial" w:eastAsia="Calibri" w:hAnsi="Arial" w:cs="Arial"/>
          <w:sz w:val="22"/>
          <w:szCs w:val="22"/>
        </w:rPr>
        <w:t>-Projeto</w:t>
      </w:r>
      <w:proofErr w:type="gramEnd"/>
      <w:r w:rsidRPr="001B0A99">
        <w:rPr>
          <w:rFonts w:ascii="Arial" w:eastAsia="Calibri" w:hAnsi="Arial" w:cs="Arial"/>
          <w:sz w:val="22"/>
          <w:szCs w:val="22"/>
        </w:rPr>
        <w:t xml:space="preserve"> de redes Telefônicas em Edifícios.</w:t>
      </w:r>
    </w:p>
    <w:p w:rsidR="001B0A99" w:rsidRPr="001B0A99" w:rsidRDefault="001B0A99" w:rsidP="00105598">
      <w:pPr>
        <w:numPr>
          <w:ilvl w:val="0"/>
          <w:numId w:val="59"/>
        </w:numPr>
        <w:jc w:val="both"/>
        <w:rPr>
          <w:rFonts w:ascii="Arial" w:eastAsia="Calibri" w:hAnsi="Arial" w:cs="Arial"/>
          <w:sz w:val="22"/>
          <w:szCs w:val="22"/>
        </w:rPr>
      </w:pPr>
      <w:r w:rsidRPr="001B0A99">
        <w:rPr>
          <w:rFonts w:ascii="Arial" w:eastAsia="Calibri" w:hAnsi="Arial" w:cs="Arial"/>
          <w:sz w:val="22"/>
          <w:szCs w:val="22"/>
        </w:rPr>
        <w:t>NBR 14565 - Procedimentos básicos para elaboração de projetos de cabeamento de telecomunicações para rede interna estruturada.</w:t>
      </w:r>
    </w:p>
    <w:p w:rsidR="007F6A9B" w:rsidRDefault="001B0A99" w:rsidP="00105598">
      <w:pPr>
        <w:numPr>
          <w:ilvl w:val="0"/>
          <w:numId w:val="59"/>
        </w:numPr>
        <w:jc w:val="both"/>
        <w:rPr>
          <w:rFonts w:ascii="Arial" w:hAnsi="Arial" w:cs="Arial"/>
          <w:sz w:val="22"/>
          <w:szCs w:val="22"/>
        </w:rPr>
      </w:pPr>
      <w:r w:rsidRPr="001B0A99">
        <w:rPr>
          <w:rFonts w:ascii="Arial" w:eastAsia="Calibri" w:hAnsi="Arial" w:cs="Arial"/>
          <w:sz w:val="22"/>
          <w:szCs w:val="22"/>
        </w:rPr>
        <w:t xml:space="preserve">ISSO/IEC 11801 </w:t>
      </w:r>
      <w:proofErr w:type="spellStart"/>
      <w:r w:rsidRPr="001B0A99">
        <w:rPr>
          <w:rFonts w:ascii="Arial" w:eastAsia="Calibri" w:hAnsi="Arial" w:cs="Arial"/>
          <w:sz w:val="22"/>
          <w:szCs w:val="22"/>
        </w:rPr>
        <w:t>class</w:t>
      </w:r>
      <w:proofErr w:type="spellEnd"/>
      <w:r w:rsidRPr="001B0A99">
        <w:rPr>
          <w:rFonts w:ascii="Arial" w:eastAsia="Calibri" w:hAnsi="Arial" w:cs="Arial"/>
          <w:sz w:val="22"/>
          <w:szCs w:val="22"/>
        </w:rPr>
        <w:t xml:space="preserve"> F</w:t>
      </w:r>
    </w:p>
    <w:p w:rsidR="007F6A9B" w:rsidRDefault="007F6A9B" w:rsidP="007F6A9B">
      <w:pPr>
        <w:jc w:val="both"/>
        <w:rPr>
          <w:rFonts w:ascii="Arial" w:hAnsi="Arial" w:cs="Arial"/>
          <w:sz w:val="22"/>
          <w:szCs w:val="22"/>
        </w:rPr>
      </w:pPr>
    </w:p>
    <w:p w:rsidR="007F6A9B" w:rsidRPr="0045349B" w:rsidRDefault="007F6A9B" w:rsidP="0045349B">
      <w:pPr>
        <w:widowControl w:val="0"/>
        <w:pBdr>
          <w:bottom w:val="single" w:sz="4" w:space="1" w:color="000000"/>
        </w:pBdr>
        <w:tabs>
          <w:tab w:val="left" w:pos="0"/>
        </w:tabs>
        <w:jc w:val="both"/>
        <w:rPr>
          <w:rFonts w:ascii="Arial" w:hAnsi="Arial" w:cs="Arial"/>
          <w:b/>
          <w:sz w:val="32"/>
          <w:szCs w:val="32"/>
        </w:rPr>
      </w:pPr>
      <w:r w:rsidRPr="0045349B">
        <w:rPr>
          <w:rFonts w:ascii="Arial" w:hAnsi="Arial" w:cs="Arial"/>
          <w:b/>
          <w:sz w:val="32"/>
          <w:szCs w:val="32"/>
        </w:rPr>
        <w:t xml:space="preserve">6. </w:t>
      </w:r>
      <w:r w:rsidR="00105598" w:rsidRPr="00105598">
        <w:rPr>
          <w:rFonts w:ascii="Arial" w:hAnsi="Arial" w:cs="Arial"/>
          <w:b/>
          <w:sz w:val="32"/>
          <w:szCs w:val="32"/>
        </w:rPr>
        <w:t>Descrição da Rede Local</w:t>
      </w:r>
    </w:p>
    <w:p w:rsidR="007F6A9B" w:rsidRPr="007F6A9B" w:rsidRDefault="007F6A9B" w:rsidP="007F6A9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</w:p>
    <w:p w:rsidR="005B5913" w:rsidRDefault="005B5913" w:rsidP="007F6A9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 xml:space="preserve">A rede local a ser instalada, também denominada LAN (Local </w:t>
      </w:r>
      <w:proofErr w:type="spellStart"/>
      <w:r w:rsidRPr="00105598">
        <w:rPr>
          <w:rFonts w:ascii="Arial" w:hAnsi="Arial" w:cs="Arial"/>
          <w:sz w:val="22"/>
          <w:szCs w:val="22"/>
        </w:rPr>
        <w:t>Area</w:t>
      </w:r>
      <w:proofErr w:type="spellEnd"/>
      <w:r w:rsidRPr="00105598">
        <w:rPr>
          <w:rFonts w:ascii="Arial" w:hAnsi="Arial" w:cs="Arial"/>
          <w:sz w:val="22"/>
          <w:szCs w:val="22"/>
        </w:rPr>
        <w:t xml:space="preserve"> Network), possui dois componentes: o passivo e o ativo. O componente passivo é representado pelo conjunto de elementos responsáveis pelo transporte dos dados através de um meio físico e é composto pelos cabos, acessórios de cabeamento e tubulações. O componente ativo, por sua vez, compreende os dispositivos eletrônicos, suas tecnologias e a topologia envolvida na transmissão de dados entre as estações. O componente passivo, neste documento, será baseado no modelo de cabeamento estruturado desenvolvido pela ANSI/TIA/EIA-568-A e ISO 11801.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 xml:space="preserve">O sistema tem como finalidade o estabelecimento da infraestrutura, que integrará os sinais de telecomunicação - voz, dados e imagem - permitindo a implantação de pontos de telemática, que satisfaça às necessidades iniciais e futuras em telecomunicações com vida útil prolongada e que garanta a flexibilidade, expansibilidade e interoperabilidade através de um cabeamento estruturado que permitirá a instalação de linhas diretas e ramais da Central telefônica Digital e centrais VOIP bem como ligação à rede externa, suportando aplicações de telefonia, Vídeo/ Áudio analógicos, Fax, Modem 56 comutado, ISDN, RS-232, RS-422, RS-485, Ethernet 10 </w:t>
      </w:r>
      <w:proofErr w:type="spellStart"/>
      <w:r w:rsidR="00317564" w:rsidRPr="00105598">
        <w:rPr>
          <w:rFonts w:ascii="Arial" w:hAnsi="Arial" w:cs="Arial"/>
          <w:sz w:val="22"/>
          <w:szCs w:val="22"/>
        </w:rPr>
        <w:t>Gigabit</w:t>
      </w:r>
      <w:proofErr w:type="spellEnd"/>
      <w:r w:rsidRPr="00105598">
        <w:rPr>
          <w:rFonts w:ascii="Arial" w:hAnsi="Arial" w:cs="Arial"/>
          <w:sz w:val="22"/>
          <w:szCs w:val="22"/>
        </w:rPr>
        <w:t xml:space="preserve">, TP-PMD </w:t>
      </w:r>
      <w:proofErr w:type="gramStart"/>
      <w:r w:rsidRPr="00105598">
        <w:rPr>
          <w:rFonts w:ascii="Arial" w:hAnsi="Arial" w:cs="Arial"/>
          <w:sz w:val="22"/>
          <w:szCs w:val="22"/>
        </w:rPr>
        <w:t>100Mbps</w:t>
      </w:r>
      <w:proofErr w:type="gramEnd"/>
      <w:r w:rsidRPr="00105598">
        <w:rPr>
          <w:rFonts w:ascii="Arial" w:hAnsi="Arial" w:cs="Arial"/>
          <w:sz w:val="22"/>
          <w:szCs w:val="22"/>
        </w:rPr>
        <w:t>, ATM, Áudio digital e Vídeo digital.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 xml:space="preserve">O cabeamento deverá suportar taxas de transmissão com freqüências maiores do que </w:t>
      </w:r>
      <w:proofErr w:type="gramStart"/>
      <w:r w:rsidRPr="00105598">
        <w:rPr>
          <w:rFonts w:ascii="Arial" w:hAnsi="Arial" w:cs="Arial"/>
          <w:sz w:val="22"/>
          <w:szCs w:val="22"/>
        </w:rPr>
        <w:t>600 MHZ e permitir trafego</w:t>
      </w:r>
      <w:proofErr w:type="gramEnd"/>
      <w:r w:rsidRPr="00105598">
        <w:rPr>
          <w:rFonts w:ascii="Arial" w:hAnsi="Arial" w:cs="Arial"/>
          <w:sz w:val="22"/>
          <w:szCs w:val="22"/>
        </w:rPr>
        <w:t xml:space="preserve"> de 10 </w:t>
      </w:r>
      <w:proofErr w:type="spellStart"/>
      <w:r w:rsidRPr="00105598">
        <w:rPr>
          <w:rFonts w:ascii="Arial" w:hAnsi="Arial" w:cs="Arial"/>
          <w:sz w:val="22"/>
          <w:szCs w:val="22"/>
        </w:rPr>
        <w:t>gigabit</w:t>
      </w:r>
      <w:proofErr w:type="spellEnd"/>
      <w:r w:rsidRPr="00105598">
        <w:rPr>
          <w:rFonts w:ascii="Arial" w:hAnsi="Arial" w:cs="Arial"/>
          <w:sz w:val="22"/>
          <w:szCs w:val="22"/>
        </w:rPr>
        <w:t xml:space="preserve"> na rede Ethernet conforme descrição do cabeamento ISSO/IEC 11801 classe F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>A descrição a seguir, representa alguns itens que serão implementados na estrutura a ser criada: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6C63C1" w:rsidRDefault="00105598" w:rsidP="00105598">
      <w:pPr>
        <w:jc w:val="both"/>
        <w:rPr>
          <w:rFonts w:ascii="Arial" w:hAnsi="Arial" w:cs="Arial"/>
          <w:b/>
          <w:sz w:val="22"/>
          <w:szCs w:val="22"/>
        </w:rPr>
      </w:pPr>
      <w:r w:rsidRPr="006C63C1">
        <w:rPr>
          <w:rFonts w:ascii="Arial" w:hAnsi="Arial" w:cs="Arial"/>
          <w:b/>
          <w:sz w:val="22"/>
          <w:szCs w:val="22"/>
        </w:rPr>
        <w:t>6.1 Armários de Telecomunicações (AT)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>A função primária dos Armários de Telecomunicações é servir como um centro de telecomunicações, isto é, a terminação dos cabos do sistema de distribuição horizontal.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>A topologia neste local também é baseada no modelo estrela e, além dos componentes de cabeamento, serão instalados equipamentos eletrônicos.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 xml:space="preserve">A técnica de conexão adotada isto é, </w:t>
      </w:r>
      <w:proofErr w:type="gramStart"/>
      <w:r w:rsidRPr="00105598">
        <w:rPr>
          <w:rFonts w:ascii="Arial" w:hAnsi="Arial" w:cs="Arial"/>
          <w:sz w:val="22"/>
          <w:szCs w:val="22"/>
        </w:rPr>
        <w:t>a maneira como serão interligados</w:t>
      </w:r>
      <w:proofErr w:type="gramEnd"/>
      <w:r w:rsidRPr="00105598">
        <w:rPr>
          <w:rFonts w:ascii="Arial" w:hAnsi="Arial" w:cs="Arial"/>
          <w:sz w:val="22"/>
          <w:szCs w:val="22"/>
        </w:rPr>
        <w:t xml:space="preserve"> os componentes ativos e passivos, será a da interconexão, ou seja, os cabos terminados em um painel de conexão (</w:t>
      </w:r>
      <w:proofErr w:type="spellStart"/>
      <w:r w:rsidRPr="00105598">
        <w:rPr>
          <w:rFonts w:ascii="Arial" w:hAnsi="Arial" w:cs="Arial"/>
          <w:sz w:val="22"/>
          <w:szCs w:val="22"/>
        </w:rPr>
        <w:t>patch</w:t>
      </w:r>
      <w:proofErr w:type="spellEnd"/>
      <w:r w:rsidRPr="0010559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05598">
        <w:rPr>
          <w:rFonts w:ascii="Arial" w:hAnsi="Arial" w:cs="Arial"/>
          <w:sz w:val="22"/>
          <w:szCs w:val="22"/>
        </w:rPr>
        <w:t>panel</w:t>
      </w:r>
      <w:proofErr w:type="spellEnd"/>
      <w:r w:rsidRPr="00105598">
        <w:rPr>
          <w:rFonts w:ascii="Arial" w:hAnsi="Arial" w:cs="Arial"/>
          <w:sz w:val="22"/>
          <w:szCs w:val="22"/>
        </w:rPr>
        <w:t>) serão interligados diretamente aos equipamentos por um cabo de manobra (</w:t>
      </w:r>
      <w:proofErr w:type="spellStart"/>
      <w:r w:rsidRPr="00105598">
        <w:rPr>
          <w:rFonts w:ascii="Arial" w:hAnsi="Arial" w:cs="Arial"/>
          <w:sz w:val="22"/>
          <w:szCs w:val="22"/>
        </w:rPr>
        <w:t>patch</w:t>
      </w:r>
      <w:proofErr w:type="spellEnd"/>
      <w:r w:rsidRPr="0010559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05598">
        <w:rPr>
          <w:rFonts w:ascii="Arial" w:hAnsi="Arial" w:cs="Arial"/>
          <w:sz w:val="22"/>
          <w:szCs w:val="22"/>
        </w:rPr>
        <w:t>cord</w:t>
      </w:r>
      <w:proofErr w:type="spellEnd"/>
      <w:r w:rsidRPr="00105598">
        <w:rPr>
          <w:rFonts w:ascii="Arial" w:hAnsi="Arial" w:cs="Arial"/>
          <w:sz w:val="22"/>
          <w:szCs w:val="22"/>
        </w:rPr>
        <w:t>).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>O armário de telecomunicações é o espaço destinado a executar por meio de manobras a conexão dos serviços recebidos pelo cabeamento primário para os usuários conectados aos pontos de telecomunicações, podendo abrigar os equipamentos ativos.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>Segundo a norma NBR14565 numa edificação é necessária a utilização de um AT por andar.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>A norma EIA/TIA569A define para o armário de telecomunicações, características tais como: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numPr>
          <w:ilvl w:val="0"/>
          <w:numId w:val="60"/>
        </w:numPr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 xml:space="preserve">Sempre que um lance de cabos </w:t>
      </w:r>
      <w:proofErr w:type="gramStart"/>
      <w:r w:rsidRPr="00105598">
        <w:rPr>
          <w:rFonts w:ascii="Arial" w:hAnsi="Arial" w:cs="Arial"/>
          <w:sz w:val="22"/>
          <w:szCs w:val="22"/>
        </w:rPr>
        <w:t>ultrapassar</w:t>
      </w:r>
      <w:proofErr w:type="gramEnd"/>
      <w:r w:rsidRPr="00105598">
        <w:rPr>
          <w:rFonts w:ascii="Arial" w:hAnsi="Arial" w:cs="Arial"/>
          <w:sz w:val="22"/>
          <w:szCs w:val="22"/>
        </w:rPr>
        <w:t xml:space="preserve"> 90m ou área útil de um andar for maior que 1000m2, </w:t>
      </w:r>
      <w:proofErr w:type="spellStart"/>
      <w:r w:rsidRPr="00105598">
        <w:rPr>
          <w:rFonts w:ascii="Arial" w:hAnsi="Arial" w:cs="Arial"/>
          <w:sz w:val="22"/>
          <w:szCs w:val="22"/>
        </w:rPr>
        <w:t>ATs</w:t>
      </w:r>
      <w:proofErr w:type="spellEnd"/>
      <w:r w:rsidRPr="00105598">
        <w:rPr>
          <w:rFonts w:ascii="Arial" w:hAnsi="Arial" w:cs="Arial"/>
          <w:sz w:val="22"/>
          <w:szCs w:val="22"/>
        </w:rPr>
        <w:t xml:space="preserve"> adicionais deverão ser utilizados.</w:t>
      </w:r>
    </w:p>
    <w:p w:rsidR="00105598" w:rsidRPr="00105598" w:rsidRDefault="00105598" w:rsidP="00105598">
      <w:pPr>
        <w:numPr>
          <w:ilvl w:val="0"/>
          <w:numId w:val="60"/>
        </w:numPr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>Os equipamentos deverão ter acesso ao sistema de aterramento do edifício por meio de barras de vinculação de terra.</w:t>
      </w:r>
    </w:p>
    <w:p w:rsidR="00105598" w:rsidRDefault="00105598" w:rsidP="00105598">
      <w:pPr>
        <w:numPr>
          <w:ilvl w:val="0"/>
          <w:numId w:val="60"/>
        </w:numPr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>Os AT devem estar localizados em salas de 3 x 2,2m a 3 x 3,4m conforme área útil do andar.</w:t>
      </w:r>
    </w:p>
    <w:p w:rsidR="00DB22FD" w:rsidRPr="00105598" w:rsidRDefault="00DB22FD" w:rsidP="00DB22FD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>São reconhecidos para uso nos AT os gabinetes (</w:t>
      </w:r>
      <w:proofErr w:type="spellStart"/>
      <w:r w:rsidRPr="00105598">
        <w:rPr>
          <w:rFonts w:ascii="Arial" w:hAnsi="Arial" w:cs="Arial"/>
          <w:sz w:val="22"/>
          <w:szCs w:val="22"/>
        </w:rPr>
        <w:t>racks</w:t>
      </w:r>
      <w:proofErr w:type="spellEnd"/>
      <w:r w:rsidRPr="00105598">
        <w:rPr>
          <w:rFonts w:ascii="Arial" w:hAnsi="Arial" w:cs="Arial"/>
          <w:sz w:val="22"/>
          <w:szCs w:val="22"/>
        </w:rPr>
        <w:t>) de parede ou do tipo armário, fechados ou abertos.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6C63C1" w:rsidRDefault="00105598" w:rsidP="00105598">
      <w:pPr>
        <w:jc w:val="both"/>
        <w:rPr>
          <w:rFonts w:ascii="Arial" w:hAnsi="Arial" w:cs="Arial"/>
          <w:b/>
          <w:sz w:val="22"/>
          <w:szCs w:val="22"/>
        </w:rPr>
      </w:pPr>
      <w:proofErr w:type="gramStart"/>
      <w:r w:rsidRPr="006C63C1">
        <w:rPr>
          <w:rFonts w:ascii="Arial" w:hAnsi="Arial" w:cs="Arial"/>
          <w:b/>
          <w:sz w:val="22"/>
          <w:szCs w:val="22"/>
        </w:rPr>
        <w:t>6.2 Cabeamento</w:t>
      </w:r>
      <w:proofErr w:type="gramEnd"/>
      <w:r w:rsidRPr="006C63C1">
        <w:rPr>
          <w:rFonts w:ascii="Arial" w:hAnsi="Arial" w:cs="Arial"/>
          <w:b/>
          <w:sz w:val="22"/>
          <w:szCs w:val="22"/>
        </w:rPr>
        <w:t xml:space="preserve"> Secundário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>O cabeamento secundário interliga os equipamentos de redes, elementos ativos, às Áreas de Trabalho onde estão as estações. Assim como no cabeamento tronco, utiliza-se uma topologia em estrela, isto é, cada ponto de telecomunicações localizado na Área de Trabalho será interligado a um único cabo dedicado até um painel de conexão instalado no Armário de Telecomunicações.</w:t>
      </w:r>
    </w:p>
    <w:p w:rsidR="00DB22FD" w:rsidRPr="00105598" w:rsidRDefault="00DB22FD" w:rsidP="00105598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>A norma NBR 14565 apresenta as seguintes formas de encaminhamentos para cabos secundários: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numPr>
          <w:ilvl w:val="0"/>
          <w:numId w:val="61"/>
        </w:numPr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>Eletrodutos</w:t>
      </w:r>
    </w:p>
    <w:p w:rsidR="00105598" w:rsidRPr="00105598" w:rsidRDefault="00105598" w:rsidP="00105598">
      <w:pPr>
        <w:numPr>
          <w:ilvl w:val="0"/>
          <w:numId w:val="61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105598">
        <w:rPr>
          <w:rFonts w:ascii="Arial" w:hAnsi="Arial" w:cs="Arial"/>
          <w:sz w:val="22"/>
          <w:szCs w:val="22"/>
        </w:rPr>
        <w:t>Canaletas</w:t>
      </w:r>
      <w:proofErr w:type="spellEnd"/>
      <w:r w:rsidRPr="00105598">
        <w:rPr>
          <w:rFonts w:ascii="Arial" w:hAnsi="Arial" w:cs="Arial"/>
          <w:sz w:val="22"/>
          <w:szCs w:val="22"/>
        </w:rPr>
        <w:t xml:space="preserve"> aparentes</w:t>
      </w:r>
    </w:p>
    <w:p w:rsidR="00105598" w:rsidRPr="00105598" w:rsidRDefault="00105598" w:rsidP="00105598">
      <w:pPr>
        <w:numPr>
          <w:ilvl w:val="0"/>
          <w:numId w:val="61"/>
        </w:numPr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>Malha de distribuição de teto</w:t>
      </w:r>
    </w:p>
    <w:p w:rsidR="00105598" w:rsidRPr="00105598" w:rsidRDefault="00105598" w:rsidP="00105598">
      <w:pPr>
        <w:numPr>
          <w:ilvl w:val="0"/>
          <w:numId w:val="61"/>
        </w:numPr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>Malha de distribuição embutida em piso</w:t>
      </w:r>
    </w:p>
    <w:p w:rsidR="00105598" w:rsidRPr="00105598" w:rsidRDefault="00105598" w:rsidP="00105598">
      <w:pPr>
        <w:numPr>
          <w:ilvl w:val="0"/>
          <w:numId w:val="61"/>
        </w:numPr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>Malha de distribuição em piso falso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6C63C1" w:rsidRDefault="00105598" w:rsidP="00105598">
      <w:pPr>
        <w:jc w:val="both"/>
        <w:rPr>
          <w:rFonts w:ascii="Arial" w:hAnsi="Arial" w:cs="Arial"/>
          <w:b/>
          <w:sz w:val="22"/>
          <w:szCs w:val="22"/>
        </w:rPr>
      </w:pPr>
      <w:proofErr w:type="gramStart"/>
      <w:r w:rsidRPr="006C63C1">
        <w:rPr>
          <w:rFonts w:ascii="Arial" w:hAnsi="Arial" w:cs="Arial"/>
          <w:b/>
          <w:sz w:val="22"/>
          <w:szCs w:val="22"/>
        </w:rPr>
        <w:t>6.3 Cabeamento</w:t>
      </w:r>
      <w:proofErr w:type="gramEnd"/>
      <w:r w:rsidRPr="006C63C1">
        <w:rPr>
          <w:rFonts w:ascii="Arial" w:hAnsi="Arial" w:cs="Arial"/>
          <w:b/>
          <w:sz w:val="22"/>
          <w:szCs w:val="22"/>
        </w:rPr>
        <w:t xml:space="preserve"> Primário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>O cabo primário tem por objetivo conectar em primeiro nível a sala de equipamento aos armários de telecomunicações (AT) no sistema LAN. Em segundo nível, o cabo primário conecta a sala de equipamento intermediária aos armários de telecomunicações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 xml:space="preserve">A norma NBR 14565 reconhece como elementos de distribuição do cabeamento primário as eletrocalhas (abertas ou fechadas, lisa ou perfurada), bandejas de cabos, gancho do tipo anel, eletrodutos (rígidos ou flexíveis) e </w:t>
      </w:r>
      <w:proofErr w:type="spellStart"/>
      <w:r w:rsidRPr="00105598">
        <w:rPr>
          <w:rFonts w:ascii="Arial" w:hAnsi="Arial" w:cs="Arial"/>
          <w:sz w:val="22"/>
          <w:szCs w:val="22"/>
        </w:rPr>
        <w:t>shafts</w:t>
      </w:r>
      <w:proofErr w:type="spellEnd"/>
      <w:r w:rsidRPr="00105598">
        <w:rPr>
          <w:rFonts w:ascii="Arial" w:hAnsi="Arial" w:cs="Arial"/>
          <w:sz w:val="22"/>
          <w:szCs w:val="22"/>
        </w:rPr>
        <w:t xml:space="preserve"> do tipo </w:t>
      </w:r>
      <w:proofErr w:type="spellStart"/>
      <w:r w:rsidRPr="00105598">
        <w:rPr>
          <w:rFonts w:ascii="Arial" w:hAnsi="Arial" w:cs="Arial"/>
          <w:sz w:val="22"/>
          <w:szCs w:val="22"/>
        </w:rPr>
        <w:t>sleeve</w:t>
      </w:r>
      <w:proofErr w:type="spellEnd"/>
      <w:r w:rsidRPr="00105598">
        <w:rPr>
          <w:rFonts w:ascii="Arial" w:hAnsi="Arial" w:cs="Arial"/>
          <w:sz w:val="22"/>
          <w:szCs w:val="22"/>
        </w:rPr>
        <w:t xml:space="preserve"> ou </w:t>
      </w:r>
      <w:proofErr w:type="spellStart"/>
      <w:r w:rsidRPr="00105598">
        <w:rPr>
          <w:rFonts w:ascii="Arial" w:hAnsi="Arial" w:cs="Arial"/>
          <w:sz w:val="22"/>
          <w:szCs w:val="22"/>
        </w:rPr>
        <w:t>slot</w:t>
      </w:r>
      <w:proofErr w:type="spellEnd"/>
      <w:r w:rsidRPr="00105598">
        <w:rPr>
          <w:rFonts w:ascii="Arial" w:hAnsi="Arial" w:cs="Arial"/>
          <w:sz w:val="22"/>
          <w:szCs w:val="22"/>
        </w:rPr>
        <w:t xml:space="preserve">. Os </w:t>
      </w:r>
      <w:proofErr w:type="spellStart"/>
      <w:r w:rsidRPr="00105598">
        <w:rPr>
          <w:rFonts w:ascii="Arial" w:hAnsi="Arial" w:cs="Arial"/>
          <w:sz w:val="22"/>
          <w:szCs w:val="22"/>
        </w:rPr>
        <w:t>sleeves</w:t>
      </w:r>
      <w:proofErr w:type="spellEnd"/>
      <w:r w:rsidRPr="00105598">
        <w:rPr>
          <w:rFonts w:ascii="Arial" w:hAnsi="Arial" w:cs="Arial"/>
          <w:sz w:val="22"/>
          <w:szCs w:val="22"/>
        </w:rPr>
        <w:t xml:space="preserve"> são furos circulares de </w:t>
      </w:r>
      <w:proofErr w:type="gramStart"/>
      <w:r w:rsidRPr="00105598">
        <w:rPr>
          <w:rFonts w:ascii="Arial" w:hAnsi="Arial" w:cs="Arial"/>
          <w:sz w:val="22"/>
          <w:szCs w:val="22"/>
        </w:rPr>
        <w:t>4</w:t>
      </w:r>
      <w:proofErr w:type="gramEnd"/>
      <w:r w:rsidRPr="00105598">
        <w:rPr>
          <w:rFonts w:ascii="Arial" w:hAnsi="Arial" w:cs="Arial"/>
          <w:sz w:val="22"/>
          <w:szCs w:val="22"/>
        </w:rPr>
        <w:t xml:space="preserve">” entre os andares para a passagem dos cabos e os </w:t>
      </w:r>
      <w:proofErr w:type="spellStart"/>
      <w:r w:rsidRPr="00105598">
        <w:rPr>
          <w:rFonts w:ascii="Arial" w:hAnsi="Arial" w:cs="Arial"/>
          <w:sz w:val="22"/>
          <w:szCs w:val="22"/>
        </w:rPr>
        <w:t>slots</w:t>
      </w:r>
      <w:proofErr w:type="spellEnd"/>
      <w:r w:rsidRPr="00105598">
        <w:rPr>
          <w:rFonts w:ascii="Arial" w:hAnsi="Arial" w:cs="Arial"/>
          <w:sz w:val="22"/>
          <w:szCs w:val="22"/>
        </w:rPr>
        <w:t xml:space="preserve"> são cortes retangulares. Os cabos que se utilizam de </w:t>
      </w:r>
      <w:proofErr w:type="spellStart"/>
      <w:r w:rsidRPr="00105598">
        <w:rPr>
          <w:rFonts w:ascii="Arial" w:hAnsi="Arial" w:cs="Arial"/>
          <w:sz w:val="22"/>
          <w:szCs w:val="22"/>
        </w:rPr>
        <w:t>shafts</w:t>
      </w:r>
      <w:proofErr w:type="spellEnd"/>
      <w:r w:rsidRPr="00105598">
        <w:rPr>
          <w:rFonts w:ascii="Arial" w:hAnsi="Arial" w:cs="Arial"/>
          <w:sz w:val="22"/>
          <w:szCs w:val="22"/>
        </w:rPr>
        <w:t xml:space="preserve"> devem ser fixados em </w:t>
      </w:r>
      <w:proofErr w:type="spellStart"/>
      <w:r w:rsidRPr="00105598">
        <w:rPr>
          <w:rFonts w:ascii="Arial" w:hAnsi="Arial" w:cs="Arial"/>
          <w:sz w:val="22"/>
          <w:szCs w:val="22"/>
        </w:rPr>
        <w:t>barrs</w:t>
      </w:r>
      <w:proofErr w:type="spellEnd"/>
      <w:r w:rsidRPr="00105598">
        <w:rPr>
          <w:rFonts w:ascii="Arial" w:hAnsi="Arial" w:cs="Arial"/>
          <w:sz w:val="22"/>
          <w:szCs w:val="22"/>
        </w:rPr>
        <w:t xml:space="preserve"> de fixação por meio de </w:t>
      </w:r>
      <w:proofErr w:type="spellStart"/>
      <w:r w:rsidRPr="00105598">
        <w:rPr>
          <w:rFonts w:ascii="Arial" w:hAnsi="Arial" w:cs="Arial"/>
          <w:sz w:val="22"/>
          <w:szCs w:val="22"/>
        </w:rPr>
        <w:t>velcros</w:t>
      </w:r>
      <w:proofErr w:type="spellEnd"/>
      <w:r w:rsidRPr="00105598">
        <w:rPr>
          <w:rFonts w:ascii="Arial" w:hAnsi="Arial" w:cs="Arial"/>
          <w:sz w:val="22"/>
          <w:szCs w:val="22"/>
        </w:rPr>
        <w:t xml:space="preserve"> ou abraçadeiras.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>A norma NBR 14565 determina as distâncias máximas admissíveis para o cabeamento primário como visto na figura 1 e na tabela 1.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485775" w:rsidP="00105598">
      <w:pPr>
        <w:jc w:val="center"/>
        <w:rPr>
          <w:rFonts w:ascii="Arial" w:hAnsi="Arial" w:cs="Arial"/>
          <w:sz w:val="22"/>
          <w:szCs w:val="22"/>
        </w:rPr>
      </w:pPr>
      <w:r>
        <w:rPr>
          <w:noProof/>
          <w:lang w:eastAsia="pt-BR"/>
        </w:rPr>
        <w:drawing>
          <wp:inline distT="0" distB="0" distL="0" distR="0">
            <wp:extent cx="5288915" cy="1668145"/>
            <wp:effectExtent l="19050" t="0" r="6985" b="0"/>
            <wp:docPr id="4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8915" cy="1668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5598" w:rsidRPr="00105598" w:rsidRDefault="00105598" w:rsidP="00105598">
      <w:pPr>
        <w:jc w:val="center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 xml:space="preserve">Figura 1: </w:t>
      </w:r>
      <w:proofErr w:type="gramStart"/>
      <w:r w:rsidRPr="00105598">
        <w:rPr>
          <w:rFonts w:ascii="Arial" w:hAnsi="Arial" w:cs="Arial"/>
          <w:sz w:val="22"/>
          <w:szCs w:val="22"/>
        </w:rPr>
        <w:t>Esquemático ligações</w:t>
      </w:r>
      <w:proofErr w:type="gramEnd"/>
      <w:r w:rsidRPr="00105598">
        <w:rPr>
          <w:rFonts w:ascii="Arial" w:hAnsi="Arial" w:cs="Arial"/>
          <w:sz w:val="22"/>
          <w:szCs w:val="22"/>
        </w:rPr>
        <w:t xml:space="preserve"> em uma rede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485775" w:rsidP="00105598">
      <w:pPr>
        <w:jc w:val="center"/>
        <w:rPr>
          <w:rFonts w:ascii="Arial" w:hAnsi="Arial" w:cs="Arial"/>
          <w:sz w:val="22"/>
          <w:szCs w:val="22"/>
        </w:rPr>
      </w:pPr>
      <w:r>
        <w:rPr>
          <w:noProof/>
          <w:lang w:eastAsia="pt-BR"/>
        </w:rPr>
        <w:drawing>
          <wp:inline distT="0" distB="0" distL="0" distR="0">
            <wp:extent cx="3576955" cy="1163320"/>
            <wp:effectExtent l="19050" t="0" r="4445" b="0"/>
            <wp:docPr id="1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6955" cy="1163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5598" w:rsidRPr="00105598" w:rsidRDefault="00105598" w:rsidP="00105598">
      <w:pPr>
        <w:jc w:val="center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>Tabela 1: Comprimento máximo para rede primária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  <w:r w:rsidRPr="006C63C1">
        <w:rPr>
          <w:rFonts w:ascii="Arial" w:hAnsi="Arial" w:cs="Arial"/>
          <w:b/>
          <w:sz w:val="22"/>
          <w:szCs w:val="22"/>
        </w:rPr>
        <w:t>6.4 Meios de transmissão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>O cabeamento horizontal deverá ser constituído por um dos seguintes meios de transmissão: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numPr>
          <w:ilvl w:val="0"/>
          <w:numId w:val="62"/>
        </w:numPr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 xml:space="preserve">Conforme norma ISSO/IEC 11801 </w:t>
      </w:r>
      <w:proofErr w:type="spellStart"/>
      <w:r w:rsidRPr="00105598">
        <w:rPr>
          <w:rFonts w:ascii="Arial" w:hAnsi="Arial" w:cs="Arial"/>
          <w:sz w:val="22"/>
          <w:szCs w:val="22"/>
        </w:rPr>
        <w:t>class</w:t>
      </w:r>
      <w:proofErr w:type="spellEnd"/>
      <w:r w:rsidRPr="00105598">
        <w:rPr>
          <w:rFonts w:ascii="Arial" w:hAnsi="Arial" w:cs="Arial"/>
          <w:sz w:val="22"/>
          <w:szCs w:val="22"/>
        </w:rPr>
        <w:t xml:space="preserve"> F</w:t>
      </w:r>
      <w:r>
        <w:rPr>
          <w:rFonts w:ascii="Arial" w:hAnsi="Arial" w:cs="Arial"/>
          <w:sz w:val="22"/>
          <w:szCs w:val="22"/>
        </w:rPr>
        <w:t>;</w:t>
      </w:r>
    </w:p>
    <w:p w:rsidR="00105598" w:rsidRPr="00105598" w:rsidRDefault="00105598" w:rsidP="00105598">
      <w:pPr>
        <w:numPr>
          <w:ilvl w:val="0"/>
          <w:numId w:val="62"/>
        </w:numPr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>Fibras ópticas tipo MM de 62,5/125m ou 50/125m.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6C63C1" w:rsidRDefault="00105598" w:rsidP="00105598">
      <w:pPr>
        <w:jc w:val="both"/>
        <w:rPr>
          <w:rFonts w:ascii="Arial" w:hAnsi="Arial" w:cs="Arial"/>
          <w:b/>
          <w:sz w:val="22"/>
          <w:szCs w:val="22"/>
        </w:rPr>
      </w:pPr>
      <w:r w:rsidRPr="006C63C1">
        <w:rPr>
          <w:rFonts w:ascii="Arial" w:hAnsi="Arial" w:cs="Arial"/>
          <w:b/>
          <w:sz w:val="22"/>
          <w:szCs w:val="22"/>
        </w:rPr>
        <w:t>6</w:t>
      </w:r>
      <w:r w:rsidR="006C63C1">
        <w:rPr>
          <w:rFonts w:ascii="Arial" w:hAnsi="Arial" w:cs="Arial"/>
          <w:b/>
          <w:sz w:val="22"/>
          <w:szCs w:val="22"/>
        </w:rPr>
        <w:t>.5 Distâncias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>O comprimento máximo de um segmento horizontal, isto é, a distância entre o equipamento eletrônico instalado no Armário de Telecomunicações e a estação de trabalho é de 100 metros. As normas TIA/EIA 568-A e ISO 11801 definem as distâncias máximas do cabeamento horizontal independente do meio físico considerando duas parcelas desse subsistema: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numPr>
          <w:ilvl w:val="0"/>
          <w:numId w:val="63"/>
        </w:numPr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>O comprimento máximo de um cabo horizontal será de 90 metros. Essa distância deve ser medida do ponto de conexão mecânica no Armário de Telecomunicações, centro de distribuição dos cabos, até o ponto de telecomunicações na Área de Trabalho;</w:t>
      </w:r>
    </w:p>
    <w:p w:rsidR="00105598" w:rsidRPr="00105598" w:rsidRDefault="00105598" w:rsidP="00105598">
      <w:pPr>
        <w:numPr>
          <w:ilvl w:val="0"/>
          <w:numId w:val="63"/>
        </w:numPr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>Os 10 metros de comprimento restantes são permitidos para os cabos de estação, cabos de manobra e cabos do equipamento.</w:t>
      </w:r>
    </w:p>
    <w:p w:rsidR="00105598" w:rsidRPr="006C63C1" w:rsidRDefault="00105598" w:rsidP="00105598">
      <w:pPr>
        <w:jc w:val="both"/>
        <w:rPr>
          <w:rFonts w:ascii="Arial" w:hAnsi="Arial" w:cs="Arial"/>
          <w:b/>
          <w:sz w:val="22"/>
          <w:szCs w:val="22"/>
        </w:rPr>
      </w:pPr>
      <w:r w:rsidRPr="006C63C1">
        <w:rPr>
          <w:rFonts w:ascii="Arial" w:hAnsi="Arial" w:cs="Arial"/>
          <w:b/>
          <w:sz w:val="22"/>
          <w:szCs w:val="22"/>
        </w:rPr>
        <w:t>6.6 Componentes</w:t>
      </w:r>
    </w:p>
    <w:p w:rsidR="00105598" w:rsidRPr="006C63C1" w:rsidRDefault="00105598" w:rsidP="00105598">
      <w:pPr>
        <w:jc w:val="both"/>
        <w:rPr>
          <w:rFonts w:ascii="Arial" w:hAnsi="Arial" w:cs="Arial"/>
          <w:b/>
          <w:sz w:val="22"/>
          <w:szCs w:val="22"/>
        </w:rPr>
      </w:pPr>
    </w:p>
    <w:p w:rsidR="00105598" w:rsidRPr="006C63C1" w:rsidRDefault="00105598" w:rsidP="00105598">
      <w:pPr>
        <w:jc w:val="both"/>
        <w:rPr>
          <w:rFonts w:ascii="Arial" w:hAnsi="Arial" w:cs="Arial"/>
          <w:b/>
          <w:sz w:val="22"/>
          <w:szCs w:val="22"/>
        </w:rPr>
      </w:pPr>
      <w:r w:rsidRPr="006C63C1">
        <w:rPr>
          <w:rFonts w:ascii="Arial" w:hAnsi="Arial" w:cs="Arial"/>
          <w:b/>
          <w:sz w:val="22"/>
          <w:szCs w:val="22"/>
        </w:rPr>
        <w:t>6.6.1 Cabo de Manobra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 xml:space="preserve">Também conhecido como </w:t>
      </w:r>
      <w:proofErr w:type="spellStart"/>
      <w:r w:rsidRPr="00105598">
        <w:rPr>
          <w:rFonts w:ascii="Arial" w:hAnsi="Arial" w:cs="Arial"/>
          <w:sz w:val="22"/>
          <w:szCs w:val="22"/>
        </w:rPr>
        <w:t>patch</w:t>
      </w:r>
      <w:proofErr w:type="spellEnd"/>
      <w:r w:rsidRPr="00105598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105598">
        <w:rPr>
          <w:rFonts w:ascii="Arial" w:hAnsi="Arial" w:cs="Arial"/>
          <w:sz w:val="22"/>
          <w:szCs w:val="22"/>
        </w:rPr>
        <w:t>cord</w:t>
      </w:r>
      <w:proofErr w:type="spellEnd"/>
      <w:proofErr w:type="gramEnd"/>
      <w:r w:rsidRPr="00105598">
        <w:rPr>
          <w:rFonts w:ascii="Arial" w:hAnsi="Arial" w:cs="Arial"/>
          <w:sz w:val="22"/>
          <w:szCs w:val="22"/>
        </w:rPr>
        <w:t xml:space="preserve">,. Sua função é interligar dois painéis de conexão ou um painel e um equipamento facilitando as manobras de manutenção ou de alterações de configuração. 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6C63C1" w:rsidRDefault="00105598" w:rsidP="00105598">
      <w:pPr>
        <w:jc w:val="both"/>
        <w:rPr>
          <w:rFonts w:ascii="Arial" w:hAnsi="Arial" w:cs="Arial"/>
          <w:b/>
          <w:sz w:val="22"/>
          <w:szCs w:val="22"/>
        </w:rPr>
      </w:pPr>
      <w:r w:rsidRPr="006C63C1">
        <w:rPr>
          <w:rFonts w:ascii="Arial" w:hAnsi="Arial" w:cs="Arial"/>
          <w:b/>
          <w:sz w:val="22"/>
          <w:szCs w:val="22"/>
        </w:rPr>
        <w:t>6.6.2 Painel de Conexão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 xml:space="preserve">Também chamado de </w:t>
      </w:r>
      <w:proofErr w:type="spellStart"/>
      <w:r w:rsidRPr="00105598">
        <w:rPr>
          <w:rFonts w:ascii="Arial" w:hAnsi="Arial" w:cs="Arial"/>
          <w:sz w:val="22"/>
          <w:szCs w:val="22"/>
        </w:rPr>
        <w:t>patch</w:t>
      </w:r>
      <w:proofErr w:type="spellEnd"/>
      <w:r w:rsidRPr="0010559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05598">
        <w:rPr>
          <w:rFonts w:ascii="Arial" w:hAnsi="Arial" w:cs="Arial"/>
          <w:sz w:val="22"/>
          <w:szCs w:val="22"/>
        </w:rPr>
        <w:t>panel</w:t>
      </w:r>
      <w:proofErr w:type="spellEnd"/>
      <w:r w:rsidRPr="00105598">
        <w:rPr>
          <w:rFonts w:ascii="Arial" w:hAnsi="Arial" w:cs="Arial"/>
          <w:sz w:val="22"/>
          <w:szCs w:val="22"/>
        </w:rPr>
        <w:t>, na dimensão de 1 UA (unidade de altura) e instalação em gabinetes de 19 polegadas.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6C63C1" w:rsidRDefault="00105598" w:rsidP="00105598">
      <w:pPr>
        <w:jc w:val="both"/>
        <w:rPr>
          <w:rFonts w:ascii="Arial" w:hAnsi="Arial" w:cs="Arial"/>
          <w:b/>
          <w:sz w:val="22"/>
          <w:szCs w:val="22"/>
        </w:rPr>
      </w:pPr>
      <w:r w:rsidRPr="006C63C1">
        <w:rPr>
          <w:rFonts w:ascii="Arial" w:hAnsi="Arial" w:cs="Arial"/>
          <w:b/>
          <w:sz w:val="22"/>
          <w:szCs w:val="22"/>
        </w:rPr>
        <w:t>6.6.3</w:t>
      </w:r>
      <w:r w:rsidRPr="006C63C1">
        <w:rPr>
          <w:rFonts w:ascii="Arial" w:hAnsi="Arial" w:cs="Arial"/>
          <w:b/>
          <w:sz w:val="22"/>
          <w:szCs w:val="22"/>
        </w:rPr>
        <w:tab/>
        <w:t>Cabos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 xml:space="preserve">Conforme norma ISSO/IEC 11801 </w:t>
      </w:r>
      <w:proofErr w:type="spellStart"/>
      <w:r w:rsidRPr="00105598">
        <w:rPr>
          <w:rFonts w:ascii="Arial" w:hAnsi="Arial" w:cs="Arial"/>
          <w:sz w:val="22"/>
          <w:szCs w:val="22"/>
        </w:rPr>
        <w:t>class</w:t>
      </w:r>
      <w:proofErr w:type="spellEnd"/>
      <w:r w:rsidRPr="00105598">
        <w:rPr>
          <w:rFonts w:ascii="Arial" w:hAnsi="Arial" w:cs="Arial"/>
          <w:sz w:val="22"/>
          <w:szCs w:val="22"/>
        </w:rPr>
        <w:t xml:space="preserve"> F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6C63C1" w:rsidRDefault="00105598" w:rsidP="00105598">
      <w:pPr>
        <w:jc w:val="both"/>
        <w:rPr>
          <w:rFonts w:ascii="Arial" w:hAnsi="Arial" w:cs="Arial"/>
          <w:b/>
          <w:sz w:val="22"/>
          <w:szCs w:val="22"/>
        </w:rPr>
      </w:pPr>
      <w:r w:rsidRPr="006C63C1">
        <w:rPr>
          <w:rFonts w:ascii="Arial" w:hAnsi="Arial" w:cs="Arial"/>
          <w:b/>
          <w:sz w:val="22"/>
          <w:szCs w:val="22"/>
        </w:rPr>
        <w:t>6.6.4</w:t>
      </w:r>
      <w:proofErr w:type="gramStart"/>
      <w:r w:rsidRPr="006C63C1">
        <w:rPr>
          <w:rFonts w:ascii="Arial" w:hAnsi="Arial" w:cs="Arial"/>
          <w:b/>
          <w:sz w:val="22"/>
          <w:szCs w:val="22"/>
        </w:rPr>
        <w:t xml:space="preserve">  </w:t>
      </w:r>
      <w:proofErr w:type="gramEnd"/>
      <w:r w:rsidRPr="006C63C1">
        <w:rPr>
          <w:rFonts w:ascii="Arial" w:hAnsi="Arial" w:cs="Arial"/>
          <w:b/>
          <w:sz w:val="22"/>
          <w:szCs w:val="22"/>
        </w:rPr>
        <w:t>Ponto de Telecomunicação (PTR)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 xml:space="preserve">Também conhecido por tomada de estação, trata-se de um </w:t>
      </w:r>
      <w:proofErr w:type="gramStart"/>
      <w:r w:rsidRPr="00105598">
        <w:rPr>
          <w:rFonts w:ascii="Arial" w:hAnsi="Arial" w:cs="Arial"/>
          <w:sz w:val="22"/>
          <w:szCs w:val="22"/>
        </w:rPr>
        <w:t>sub-sistema</w:t>
      </w:r>
      <w:proofErr w:type="gramEnd"/>
      <w:r w:rsidRPr="00105598">
        <w:rPr>
          <w:rFonts w:ascii="Arial" w:hAnsi="Arial" w:cs="Arial"/>
          <w:sz w:val="22"/>
          <w:szCs w:val="22"/>
        </w:rPr>
        <w:t xml:space="preserve"> composto por um espelho com previsão para instalação de, no mínimo, duas tomadas fêmea. A montagem do espelho e demais componentes deverá ser acessível pela Área de Trabalho. O espelho deverá possuir previsão para instalação de etiqueta de identificação.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6C63C1" w:rsidRDefault="00105598" w:rsidP="00105598">
      <w:pPr>
        <w:jc w:val="both"/>
        <w:rPr>
          <w:rFonts w:ascii="Arial" w:hAnsi="Arial" w:cs="Arial"/>
          <w:b/>
          <w:sz w:val="22"/>
          <w:szCs w:val="22"/>
        </w:rPr>
      </w:pPr>
      <w:r w:rsidRPr="006C63C1">
        <w:rPr>
          <w:rFonts w:ascii="Arial" w:hAnsi="Arial" w:cs="Arial"/>
          <w:b/>
          <w:sz w:val="22"/>
          <w:szCs w:val="22"/>
        </w:rPr>
        <w:t>6.6.5</w:t>
      </w:r>
      <w:r w:rsidRPr="006C63C1">
        <w:rPr>
          <w:rFonts w:ascii="Arial" w:hAnsi="Arial" w:cs="Arial"/>
          <w:b/>
          <w:sz w:val="22"/>
          <w:szCs w:val="22"/>
        </w:rPr>
        <w:tab/>
        <w:t>Cabo de Estação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 xml:space="preserve">Consiste de um cordão de cabo com características elétricas descritas Conforme norma ISSO/IEC 11801 </w:t>
      </w:r>
      <w:proofErr w:type="spellStart"/>
      <w:r w:rsidRPr="00105598">
        <w:rPr>
          <w:rFonts w:ascii="Arial" w:hAnsi="Arial" w:cs="Arial"/>
          <w:sz w:val="22"/>
          <w:szCs w:val="22"/>
        </w:rPr>
        <w:t>class</w:t>
      </w:r>
      <w:proofErr w:type="spellEnd"/>
      <w:r w:rsidRPr="00105598">
        <w:rPr>
          <w:rFonts w:ascii="Arial" w:hAnsi="Arial" w:cs="Arial"/>
          <w:sz w:val="22"/>
          <w:szCs w:val="22"/>
        </w:rPr>
        <w:t xml:space="preserve"> F 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6C63C1" w:rsidRDefault="00105598" w:rsidP="00105598">
      <w:pPr>
        <w:jc w:val="both"/>
        <w:rPr>
          <w:rFonts w:ascii="Arial" w:hAnsi="Arial" w:cs="Arial"/>
          <w:b/>
          <w:sz w:val="22"/>
          <w:szCs w:val="22"/>
        </w:rPr>
      </w:pPr>
      <w:r w:rsidRPr="006C63C1">
        <w:rPr>
          <w:rFonts w:ascii="Arial" w:hAnsi="Arial" w:cs="Arial"/>
          <w:b/>
          <w:sz w:val="22"/>
          <w:szCs w:val="22"/>
        </w:rPr>
        <w:t>6.6.6</w:t>
      </w:r>
      <w:proofErr w:type="gramStart"/>
      <w:r w:rsidRPr="006C63C1">
        <w:rPr>
          <w:rFonts w:ascii="Arial" w:hAnsi="Arial" w:cs="Arial"/>
          <w:b/>
          <w:sz w:val="22"/>
          <w:szCs w:val="22"/>
        </w:rPr>
        <w:t xml:space="preserve">  </w:t>
      </w:r>
      <w:proofErr w:type="gramEnd"/>
      <w:r w:rsidRPr="006C63C1">
        <w:rPr>
          <w:rFonts w:ascii="Arial" w:hAnsi="Arial" w:cs="Arial"/>
          <w:b/>
          <w:sz w:val="22"/>
          <w:szCs w:val="22"/>
        </w:rPr>
        <w:t>Área de Trabalho (ATR)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 xml:space="preserve">A Área de Trabalho para as redes locais é onde se localizam as estações de trabalho, os aparelhos telefônicos e qualquer outro dispositivo de telecomunicações operado pelo usuário. 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6C63C1" w:rsidRDefault="00105598" w:rsidP="00105598">
      <w:pPr>
        <w:jc w:val="both"/>
        <w:rPr>
          <w:rFonts w:ascii="Arial" w:hAnsi="Arial" w:cs="Arial"/>
          <w:b/>
          <w:sz w:val="22"/>
          <w:szCs w:val="22"/>
        </w:rPr>
      </w:pPr>
      <w:r w:rsidRPr="006C63C1">
        <w:rPr>
          <w:rFonts w:ascii="Arial" w:hAnsi="Arial" w:cs="Arial"/>
          <w:b/>
          <w:sz w:val="22"/>
          <w:szCs w:val="22"/>
        </w:rPr>
        <w:t xml:space="preserve">6.6.7 </w:t>
      </w:r>
      <w:proofErr w:type="spellStart"/>
      <w:r w:rsidRPr="006C63C1">
        <w:rPr>
          <w:rFonts w:ascii="Arial" w:hAnsi="Arial" w:cs="Arial"/>
          <w:b/>
          <w:sz w:val="22"/>
          <w:szCs w:val="22"/>
        </w:rPr>
        <w:t>Racks</w:t>
      </w:r>
      <w:proofErr w:type="spellEnd"/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0D1D19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>Nos Armários de Telecomunicação, os componentes ativos e passivos de uma rede local serão montados em uma estrutura adequada, de forma a propiciar uma boa capacidade de gerenciamento da rede física, reduzindo sensivelmente os custos de expansão e alterações.</w:t>
      </w:r>
    </w:p>
    <w:p w:rsidR="00A04203" w:rsidRDefault="00A04203" w:rsidP="002A70BF">
      <w:pPr>
        <w:jc w:val="both"/>
        <w:rPr>
          <w:rFonts w:ascii="Arial" w:hAnsi="Arial" w:cs="Arial"/>
          <w:sz w:val="22"/>
          <w:szCs w:val="22"/>
        </w:rPr>
      </w:pPr>
    </w:p>
    <w:p w:rsidR="007C1BB4" w:rsidRPr="0045349B" w:rsidRDefault="000401FB" w:rsidP="0045349B">
      <w:pPr>
        <w:widowControl w:val="0"/>
        <w:pBdr>
          <w:bottom w:val="single" w:sz="4" w:space="1" w:color="000000"/>
        </w:pBdr>
        <w:tabs>
          <w:tab w:val="left" w:pos="0"/>
        </w:tabs>
        <w:jc w:val="both"/>
        <w:rPr>
          <w:rFonts w:ascii="Arial" w:hAnsi="Arial" w:cs="Arial"/>
          <w:b/>
          <w:sz w:val="32"/>
          <w:szCs w:val="32"/>
        </w:rPr>
      </w:pPr>
      <w:r w:rsidRPr="0045349B">
        <w:rPr>
          <w:rFonts w:ascii="Arial" w:hAnsi="Arial" w:cs="Arial"/>
          <w:b/>
          <w:sz w:val="32"/>
          <w:szCs w:val="32"/>
        </w:rPr>
        <w:t>7</w:t>
      </w:r>
      <w:r w:rsidR="00D901D4" w:rsidRPr="0045349B">
        <w:rPr>
          <w:rFonts w:ascii="Arial" w:hAnsi="Arial" w:cs="Arial"/>
          <w:b/>
          <w:sz w:val="32"/>
          <w:szCs w:val="32"/>
        </w:rPr>
        <w:t>.</w:t>
      </w:r>
      <w:r w:rsidR="00C12A2B" w:rsidRPr="0045349B">
        <w:rPr>
          <w:rFonts w:ascii="Arial" w:hAnsi="Arial" w:cs="Arial"/>
          <w:b/>
          <w:sz w:val="32"/>
          <w:szCs w:val="32"/>
        </w:rPr>
        <w:t xml:space="preserve"> </w:t>
      </w:r>
      <w:r w:rsidR="00105598" w:rsidRPr="00105598">
        <w:rPr>
          <w:rFonts w:ascii="Arial" w:hAnsi="Arial" w:cs="Arial"/>
          <w:b/>
          <w:sz w:val="32"/>
          <w:szCs w:val="32"/>
        </w:rPr>
        <w:t>Garantia e Manutenção</w:t>
      </w:r>
    </w:p>
    <w:p w:rsidR="00C12A2B" w:rsidRPr="0077262F" w:rsidRDefault="00C12A2B" w:rsidP="002A70BF">
      <w:pPr>
        <w:jc w:val="both"/>
        <w:rPr>
          <w:rFonts w:ascii="Arial" w:hAnsi="Arial" w:cs="Arial"/>
          <w:sz w:val="22"/>
          <w:szCs w:val="22"/>
        </w:rPr>
      </w:pPr>
    </w:p>
    <w:p w:rsidR="005B5913" w:rsidRDefault="005B5913" w:rsidP="002A70BF">
      <w:pPr>
        <w:jc w:val="both"/>
        <w:rPr>
          <w:rFonts w:ascii="Arial" w:hAnsi="Arial" w:cs="Arial"/>
          <w:b/>
          <w:sz w:val="22"/>
          <w:szCs w:val="22"/>
        </w:rPr>
      </w:pPr>
    </w:p>
    <w:p w:rsidR="00E9729E" w:rsidRDefault="00386901" w:rsidP="0038690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386901">
        <w:rPr>
          <w:rFonts w:ascii="Arial" w:hAnsi="Arial" w:cs="Arial"/>
          <w:sz w:val="22"/>
          <w:szCs w:val="22"/>
        </w:rPr>
        <w:t>A garantia deverá ser prestada por 02(dois) anos para toda solução ofertada sem qualquer ônus para o órgão.</w:t>
      </w:r>
    </w:p>
    <w:p w:rsidR="00386901" w:rsidRDefault="00386901" w:rsidP="00386901">
      <w:pPr>
        <w:jc w:val="both"/>
        <w:rPr>
          <w:rFonts w:ascii="Arial" w:hAnsi="Arial" w:cs="Arial"/>
          <w:sz w:val="22"/>
          <w:szCs w:val="22"/>
        </w:rPr>
      </w:pPr>
    </w:p>
    <w:p w:rsidR="00386901" w:rsidRPr="00386901" w:rsidRDefault="00386901" w:rsidP="00386901">
      <w:pPr>
        <w:jc w:val="both"/>
        <w:rPr>
          <w:rFonts w:ascii="Arial" w:eastAsia="Times-Roman" w:hAnsi="Arial" w:cs="Arial"/>
          <w:sz w:val="22"/>
          <w:szCs w:val="22"/>
        </w:rPr>
      </w:pPr>
    </w:p>
    <w:p w:rsidR="00386901" w:rsidRPr="0045349B" w:rsidRDefault="00386901" w:rsidP="00386901">
      <w:pPr>
        <w:widowControl w:val="0"/>
        <w:pBdr>
          <w:bottom w:val="single" w:sz="4" w:space="1" w:color="000000"/>
        </w:pBdr>
        <w:tabs>
          <w:tab w:val="left" w:pos="0"/>
        </w:tabs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8</w:t>
      </w:r>
      <w:r w:rsidRPr="0045349B">
        <w:rPr>
          <w:rFonts w:ascii="Arial" w:hAnsi="Arial" w:cs="Arial"/>
          <w:b/>
          <w:sz w:val="32"/>
          <w:szCs w:val="32"/>
        </w:rPr>
        <w:t xml:space="preserve">. </w:t>
      </w:r>
      <w:r w:rsidRPr="00386901">
        <w:rPr>
          <w:rFonts w:ascii="Arial" w:hAnsi="Arial" w:cs="Arial"/>
          <w:b/>
          <w:sz w:val="32"/>
          <w:szCs w:val="32"/>
        </w:rPr>
        <w:t>Normas a serem obrigatoriamente obedecidas</w:t>
      </w:r>
    </w:p>
    <w:p w:rsidR="00DB22FD" w:rsidRDefault="00DB22FD" w:rsidP="00DB22FD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386901" w:rsidRPr="00386901" w:rsidRDefault="00386901" w:rsidP="00386901">
      <w:pPr>
        <w:numPr>
          <w:ilvl w:val="0"/>
          <w:numId w:val="6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Pr="00386901">
        <w:rPr>
          <w:rFonts w:ascii="Arial" w:hAnsi="Arial" w:cs="Arial"/>
          <w:sz w:val="22"/>
          <w:szCs w:val="22"/>
        </w:rPr>
        <w:t>étodo de acesso CSMA/CD, rede local IEEE 802.3 (ethernet) e suas variações de alta velocidade;</w:t>
      </w:r>
    </w:p>
    <w:p w:rsidR="00386901" w:rsidRPr="00386901" w:rsidRDefault="00386901" w:rsidP="00386901">
      <w:pPr>
        <w:numPr>
          <w:ilvl w:val="0"/>
          <w:numId w:val="64"/>
        </w:numPr>
        <w:jc w:val="both"/>
        <w:rPr>
          <w:rFonts w:ascii="Arial" w:hAnsi="Arial" w:cs="Arial"/>
          <w:sz w:val="22"/>
          <w:szCs w:val="22"/>
        </w:rPr>
      </w:pPr>
      <w:proofErr w:type="gramStart"/>
      <w:r w:rsidRPr="00386901">
        <w:rPr>
          <w:rFonts w:ascii="Arial" w:hAnsi="Arial" w:cs="Arial"/>
          <w:sz w:val="22"/>
          <w:szCs w:val="22"/>
        </w:rPr>
        <w:t>topologia</w:t>
      </w:r>
      <w:proofErr w:type="gramEnd"/>
      <w:r w:rsidRPr="00386901">
        <w:rPr>
          <w:rFonts w:ascii="Arial" w:hAnsi="Arial" w:cs="Arial"/>
          <w:sz w:val="22"/>
          <w:szCs w:val="22"/>
        </w:rPr>
        <w:t xml:space="preserve"> da rede física em estrela hierárquica com um nível;</w:t>
      </w:r>
    </w:p>
    <w:p w:rsidR="00386901" w:rsidRPr="00386901" w:rsidRDefault="00386901" w:rsidP="00386901">
      <w:pPr>
        <w:numPr>
          <w:ilvl w:val="0"/>
          <w:numId w:val="64"/>
        </w:numPr>
        <w:jc w:val="both"/>
        <w:rPr>
          <w:rFonts w:ascii="Arial" w:hAnsi="Arial" w:cs="Arial"/>
          <w:sz w:val="22"/>
          <w:szCs w:val="22"/>
        </w:rPr>
      </w:pPr>
      <w:proofErr w:type="gramStart"/>
      <w:r w:rsidRPr="00386901">
        <w:rPr>
          <w:rFonts w:ascii="Arial" w:hAnsi="Arial" w:cs="Arial"/>
          <w:sz w:val="22"/>
          <w:szCs w:val="22"/>
        </w:rPr>
        <w:t>rede</w:t>
      </w:r>
      <w:proofErr w:type="gramEnd"/>
      <w:r w:rsidRPr="00386901">
        <w:rPr>
          <w:rFonts w:ascii="Arial" w:hAnsi="Arial" w:cs="Arial"/>
          <w:sz w:val="22"/>
          <w:szCs w:val="22"/>
        </w:rPr>
        <w:t xml:space="preserve"> física com estruturação TIA/EIA 568-A em par-trançado, 4 pares 100 ohms;</w:t>
      </w:r>
    </w:p>
    <w:p w:rsidR="00386901" w:rsidRPr="00386901" w:rsidRDefault="00386901" w:rsidP="00386901">
      <w:pPr>
        <w:numPr>
          <w:ilvl w:val="0"/>
          <w:numId w:val="64"/>
        </w:numPr>
        <w:jc w:val="both"/>
        <w:rPr>
          <w:rFonts w:ascii="Arial" w:hAnsi="Arial" w:cs="Arial"/>
          <w:sz w:val="22"/>
          <w:szCs w:val="22"/>
        </w:rPr>
      </w:pPr>
      <w:proofErr w:type="gramStart"/>
      <w:r w:rsidRPr="00386901">
        <w:rPr>
          <w:rFonts w:ascii="Arial" w:hAnsi="Arial" w:cs="Arial"/>
          <w:sz w:val="22"/>
          <w:szCs w:val="22"/>
        </w:rPr>
        <w:t>utilização</w:t>
      </w:r>
      <w:proofErr w:type="gramEnd"/>
      <w:r w:rsidRPr="00386901">
        <w:rPr>
          <w:rFonts w:ascii="Arial" w:hAnsi="Arial" w:cs="Arial"/>
          <w:sz w:val="22"/>
          <w:szCs w:val="22"/>
        </w:rPr>
        <w:t xml:space="preserve"> de painéis de conexão, cabos, tomadas RJ45 e outros componentes de cabeamento compatíveis com TIA/EIA 568-A </w:t>
      </w:r>
      <w:proofErr w:type="spellStart"/>
      <w:r w:rsidRPr="00386901">
        <w:rPr>
          <w:rFonts w:ascii="Arial" w:hAnsi="Arial" w:cs="Arial"/>
          <w:sz w:val="22"/>
          <w:szCs w:val="22"/>
        </w:rPr>
        <w:t>Cat</w:t>
      </w:r>
      <w:proofErr w:type="spellEnd"/>
      <w:r w:rsidRPr="00386901">
        <w:rPr>
          <w:rFonts w:ascii="Arial" w:hAnsi="Arial" w:cs="Arial"/>
          <w:sz w:val="22"/>
          <w:szCs w:val="22"/>
        </w:rPr>
        <w:t xml:space="preserve"> 6 Power </w:t>
      </w:r>
      <w:proofErr w:type="spellStart"/>
      <w:r w:rsidRPr="00386901">
        <w:rPr>
          <w:rFonts w:ascii="Arial" w:hAnsi="Arial" w:cs="Arial"/>
          <w:sz w:val="22"/>
          <w:szCs w:val="22"/>
        </w:rPr>
        <w:t>Sum</w:t>
      </w:r>
      <w:proofErr w:type="spellEnd"/>
      <w:r w:rsidRPr="00386901">
        <w:rPr>
          <w:rFonts w:ascii="Arial" w:hAnsi="Arial" w:cs="Arial"/>
          <w:sz w:val="22"/>
          <w:szCs w:val="22"/>
        </w:rPr>
        <w:t xml:space="preserve"> NEXT,</w:t>
      </w:r>
    </w:p>
    <w:p w:rsidR="00386901" w:rsidRPr="00386901" w:rsidRDefault="00386901" w:rsidP="00386901">
      <w:pPr>
        <w:numPr>
          <w:ilvl w:val="0"/>
          <w:numId w:val="64"/>
        </w:numPr>
        <w:jc w:val="both"/>
        <w:rPr>
          <w:rFonts w:ascii="Arial" w:hAnsi="Arial" w:cs="Arial"/>
          <w:sz w:val="22"/>
          <w:szCs w:val="22"/>
        </w:rPr>
      </w:pPr>
      <w:proofErr w:type="gramStart"/>
      <w:r w:rsidRPr="00386901">
        <w:rPr>
          <w:rFonts w:ascii="Arial" w:hAnsi="Arial" w:cs="Arial"/>
          <w:sz w:val="22"/>
          <w:szCs w:val="22"/>
        </w:rPr>
        <w:t>codificação</w:t>
      </w:r>
      <w:proofErr w:type="gramEnd"/>
      <w:r w:rsidRPr="00386901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386901">
        <w:rPr>
          <w:rFonts w:ascii="Arial" w:hAnsi="Arial" w:cs="Arial"/>
          <w:sz w:val="22"/>
          <w:szCs w:val="22"/>
        </w:rPr>
        <w:t>pinagem</w:t>
      </w:r>
      <w:proofErr w:type="spellEnd"/>
      <w:r w:rsidRPr="00386901">
        <w:rPr>
          <w:rFonts w:ascii="Arial" w:hAnsi="Arial" w:cs="Arial"/>
          <w:sz w:val="22"/>
          <w:szCs w:val="22"/>
        </w:rPr>
        <w:t xml:space="preserve"> em conformidade com T568-A;</w:t>
      </w:r>
    </w:p>
    <w:p w:rsidR="00386901" w:rsidRPr="00386901" w:rsidRDefault="00386901" w:rsidP="00386901">
      <w:pPr>
        <w:numPr>
          <w:ilvl w:val="0"/>
          <w:numId w:val="64"/>
        </w:numPr>
        <w:jc w:val="both"/>
        <w:rPr>
          <w:rFonts w:ascii="Arial" w:hAnsi="Arial" w:cs="Arial"/>
          <w:sz w:val="22"/>
          <w:szCs w:val="22"/>
        </w:rPr>
      </w:pPr>
      <w:proofErr w:type="gramStart"/>
      <w:r w:rsidRPr="00386901">
        <w:rPr>
          <w:rFonts w:ascii="Arial" w:hAnsi="Arial" w:cs="Arial"/>
          <w:sz w:val="22"/>
          <w:szCs w:val="22"/>
        </w:rPr>
        <w:t>infra-estrutura</w:t>
      </w:r>
      <w:proofErr w:type="gramEnd"/>
      <w:r w:rsidRPr="00386901">
        <w:rPr>
          <w:rFonts w:ascii="Arial" w:hAnsi="Arial" w:cs="Arial"/>
          <w:sz w:val="22"/>
          <w:szCs w:val="22"/>
        </w:rPr>
        <w:t xml:space="preserve"> exclusiva para encaminhamento e proteção de cabos;</w:t>
      </w:r>
    </w:p>
    <w:p w:rsidR="00386901" w:rsidRPr="00386901" w:rsidRDefault="00386901" w:rsidP="00386901">
      <w:pPr>
        <w:numPr>
          <w:ilvl w:val="0"/>
          <w:numId w:val="64"/>
        </w:numPr>
        <w:jc w:val="both"/>
        <w:rPr>
          <w:rFonts w:ascii="Arial" w:hAnsi="Arial" w:cs="Arial"/>
          <w:sz w:val="22"/>
          <w:szCs w:val="22"/>
        </w:rPr>
      </w:pPr>
      <w:proofErr w:type="gramStart"/>
      <w:r w:rsidRPr="00386901">
        <w:rPr>
          <w:rFonts w:ascii="Arial" w:hAnsi="Arial" w:cs="Arial"/>
          <w:sz w:val="22"/>
          <w:szCs w:val="22"/>
        </w:rPr>
        <w:t>utilização</w:t>
      </w:r>
      <w:proofErr w:type="gramEnd"/>
      <w:r w:rsidRPr="00386901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386901">
        <w:rPr>
          <w:rFonts w:ascii="Arial" w:hAnsi="Arial" w:cs="Arial"/>
          <w:sz w:val="22"/>
          <w:szCs w:val="22"/>
        </w:rPr>
        <w:t>racks</w:t>
      </w:r>
      <w:proofErr w:type="spellEnd"/>
      <w:r w:rsidRPr="00386901">
        <w:rPr>
          <w:rFonts w:ascii="Arial" w:hAnsi="Arial" w:cs="Arial"/>
          <w:sz w:val="22"/>
          <w:szCs w:val="22"/>
        </w:rPr>
        <w:t xml:space="preserve"> para a instalação dos componentes;</w:t>
      </w:r>
    </w:p>
    <w:p w:rsidR="00386901" w:rsidRPr="00386901" w:rsidRDefault="00386901" w:rsidP="00386901">
      <w:pPr>
        <w:numPr>
          <w:ilvl w:val="0"/>
          <w:numId w:val="64"/>
        </w:numPr>
        <w:jc w:val="both"/>
        <w:rPr>
          <w:rFonts w:ascii="Arial" w:hAnsi="Arial" w:cs="Arial"/>
          <w:sz w:val="22"/>
          <w:szCs w:val="22"/>
        </w:rPr>
      </w:pPr>
      <w:proofErr w:type="gramStart"/>
      <w:r w:rsidRPr="00386901">
        <w:rPr>
          <w:rFonts w:ascii="Arial" w:hAnsi="Arial" w:cs="Arial"/>
          <w:sz w:val="22"/>
          <w:szCs w:val="22"/>
        </w:rPr>
        <w:t>testes</w:t>
      </w:r>
      <w:proofErr w:type="gramEnd"/>
      <w:r w:rsidRPr="00386901">
        <w:rPr>
          <w:rFonts w:ascii="Arial" w:hAnsi="Arial" w:cs="Arial"/>
          <w:sz w:val="22"/>
          <w:szCs w:val="22"/>
        </w:rPr>
        <w:t xml:space="preserve"> de certificação e desempenho da rede física obrigatórios;</w:t>
      </w:r>
    </w:p>
    <w:p w:rsidR="00386901" w:rsidRPr="00386901" w:rsidRDefault="00386901" w:rsidP="00386901">
      <w:pPr>
        <w:numPr>
          <w:ilvl w:val="0"/>
          <w:numId w:val="64"/>
        </w:numPr>
        <w:jc w:val="both"/>
        <w:rPr>
          <w:rFonts w:ascii="Arial" w:hAnsi="Arial" w:cs="Arial"/>
          <w:sz w:val="22"/>
          <w:szCs w:val="22"/>
        </w:rPr>
      </w:pPr>
      <w:proofErr w:type="gramStart"/>
      <w:r w:rsidRPr="00386901">
        <w:rPr>
          <w:rFonts w:ascii="Arial" w:hAnsi="Arial" w:cs="Arial"/>
          <w:sz w:val="22"/>
          <w:szCs w:val="22"/>
        </w:rPr>
        <w:t>documentação</w:t>
      </w:r>
      <w:proofErr w:type="gramEnd"/>
      <w:r w:rsidRPr="00386901">
        <w:rPr>
          <w:rFonts w:ascii="Arial" w:hAnsi="Arial" w:cs="Arial"/>
          <w:sz w:val="22"/>
          <w:szCs w:val="22"/>
        </w:rPr>
        <w:t xml:space="preserve"> da rede lógica e física (</w:t>
      </w:r>
      <w:proofErr w:type="spellStart"/>
      <w:r w:rsidRPr="00386901">
        <w:rPr>
          <w:rFonts w:ascii="Arial" w:hAnsi="Arial" w:cs="Arial"/>
          <w:sz w:val="22"/>
          <w:szCs w:val="22"/>
        </w:rPr>
        <w:t>as-Built</w:t>
      </w:r>
      <w:proofErr w:type="spellEnd"/>
      <w:r w:rsidRPr="00386901">
        <w:rPr>
          <w:rFonts w:ascii="Arial" w:hAnsi="Arial" w:cs="Arial"/>
          <w:sz w:val="22"/>
          <w:szCs w:val="22"/>
        </w:rPr>
        <w:t>) obrigatório;</w:t>
      </w:r>
    </w:p>
    <w:p w:rsidR="00386901" w:rsidRPr="00386901" w:rsidRDefault="00386901" w:rsidP="00386901">
      <w:pPr>
        <w:numPr>
          <w:ilvl w:val="0"/>
          <w:numId w:val="64"/>
        </w:numPr>
        <w:jc w:val="both"/>
        <w:rPr>
          <w:rFonts w:ascii="Arial" w:hAnsi="Arial" w:cs="Arial"/>
          <w:sz w:val="22"/>
          <w:szCs w:val="22"/>
        </w:rPr>
      </w:pPr>
      <w:proofErr w:type="gramStart"/>
      <w:r w:rsidRPr="00386901">
        <w:rPr>
          <w:rFonts w:ascii="Arial" w:hAnsi="Arial" w:cs="Arial"/>
          <w:sz w:val="22"/>
          <w:szCs w:val="22"/>
        </w:rPr>
        <w:t>projeto</w:t>
      </w:r>
      <w:proofErr w:type="gramEnd"/>
      <w:r w:rsidRPr="00386901">
        <w:rPr>
          <w:rFonts w:ascii="Arial" w:hAnsi="Arial" w:cs="Arial"/>
          <w:sz w:val="22"/>
          <w:szCs w:val="22"/>
        </w:rPr>
        <w:t xml:space="preserve"> lógico e físico levando em conta flexibilidade de crescimento e de alterações, </w:t>
      </w:r>
      <w:proofErr w:type="spellStart"/>
      <w:r w:rsidRPr="00386901">
        <w:rPr>
          <w:rFonts w:ascii="Arial" w:hAnsi="Arial" w:cs="Arial"/>
          <w:sz w:val="22"/>
          <w:szCs w:val="22"/>
        </w:rPr>
        <w:t>utilízando-se</w:t>
      </w:r>
      <w:proofErr w:type="spellEnd"/>
      <w:r w:rsidRPr="00386901">
        <w:rPr>
          <w:rFonts w:ascii="Arial" w:hAnsi="Arial" w:cs="Arial"/>
          <w:sz w:val="22"/>
          <w:szCs w:val="22"/>
        </w:rPr>
        <w:t xml:space="preserve"> para dimensionamento a regra básica de 2 pontos por 10 m2 de Área de Trabalho;</w:t>
      </w:r>
    </w:p>
    <w:p w:rsidR="00386901" w:rsidRPr="0077262F" w:rsidRDefault="00386901" w:rsidP="00386901">
      <w:pPr>
        <w:numPr>
          <w:ilvl w:val="0"/>
          <w:numId w:val="64"/>
        </w:numPr>
        <w:jc w:val="both"/>
        <w:rPr>
          <w:rFonts w:ascii="Arial" w:hAnsi="Arial" w:cs="Arial"/>
          <w:sz w:val="22"/>
          <w:szCs w:val="22"/>
        </w:rPr>
      </w:pPr>
      <w:proofErr w:type="gramStart"/>
      <w:r w:rsidRPr="00386901">
        <w:rPr>
          <w:rFonts w:ascii="Arial" w:hAnsi="Arial" w:cs="Arial"/>
          <w:sz w:val="22"/>
          <w:szCs w:val="22"/>
        </w:rPr>
        <w:t>utilização</w:t>
      </w:r>
      <w:proofErr w:type="gramEnd"/>
      <w:r w:rsidRPr="00386901">
        <w:rPr>
          <w:rFonts w:ascii="Arial" w:hAnsi="Arial" w:cs="Arial"/>
          <w:sz w:val="22"/>
          <w:szCs w:val="22"/>
        </w:rPr>
        <w:t xml:space="preserve"> de equipamentos empilháveis e gerenciáveis.</w:t>
      </w:r>
    </w:p>
    <w:p w:rsidR="007C1BB4" w:rsidRDefault="007C1BB4" w:rsidP="002A70BF">
      <w:pPr>
        <w:jc w:val="both"/>
        <w:rPr>
          <w:rFonts w:ascii="Arial" w:hAnsi="Arial" w:cs="Arial"/>
          <w:sz w:val="22"/>
          <w:szCs w:val="22"/>
        </w:rPr>
      </w:pPr>
    </w:p>
    <w:p w:rsidR="00386901" w:rsidRDefault="00386901" w:rsidP="002A70BF">
      <w:pPr>
        <w:jc w:val="both"/>
        <w:rPr>
          <w:rFonts w:ascii="Arial" w:hAnsi="Arial" w:cs="Arial"/>
          <w:sz w:val="22"/>
          <w:szCs w:val="22"/>
        </w:rPr>
      </w:pPr>
    </w:p>
    <w:p w:rsidR="00386901" w:rsidRPr="0045349B" w:rsidRDefault="00386901" w:rsidP="00386901">
      <w:pPr>
        <w:widowControl w:val="0"/>
        <w:pBdr>
          <w:bottom w:val="single" w:sz="4" w:space="1" w:color="000000"/>
        </w:pBdr>
        <w:tabs>
          <w:tab w:val="left" w:pos="0"/>
        </w:tabs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9</w:t>
      </w:r>
      <w:r w:rsidRPr="0045349B">
        <w:rPr>
          <w:rFonts w:ascii="Arial" w:hAnsi="Arial" w:cs="Arial"/>
          <w:b/>
          <w:sz w:val="32"/>
          <w:szCs w:val="32"/>
        </w:rPr>
        <w:t xml:space="preserve">. </w:t>
      </w:r>
      <w:r w:rsidRPr="00386901">
        <w:rPr>
          <w:rFonts w:ascii="Arial" w:hAnsi="Arial" w:cs="Arial"/>
          <w:b/>
          <w:sz w:val="32"/>
          <w:szCs w:val="32"/>
        </w:rPr>
        <w:t>Documentação da Instalação</w:t>
      </w:r>
    </w:p>
    <w:p w:rsidR="00386901" w:rsidRPr="0077262F" w:rsidRDefault="00386901" w:rsidP="00386901">
      <w:pPr>
        <w:jc w:val="both"/>
        <w:rPr>
          <w:rFonts w:ascii="Arial" w:hAnsi="Arial" w:cs="Arial"/>
          <w:sz w:val="22"/>
          <w:szCs w:val="22"/>
        </w:rPr>
      </w:pPr>
    </w:p>
    <w:p w:rsidR="00386901" w:rsidRDefault="00386901" w:rsidP="002A70BF">
      <w:pPr>
        <w:jc w:val="both"/>
        <w:rPr>
          <w:rFonts w:ascii="Arial" w:hAnsi="Arial" w:cs="Arial"/>
          <w:sz w:val="22"/>
          <w:szCs w:val="22"/>
        </w:rPr>
      </w:pPr>
    </w:p>
    <w:p w:rsidR="00386901" w:rsidRPr="00386901" w:rsidRDefault="00386901" w:rsidP="0038690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386901">
        <w:rPr>
          <w:rFonts w:ascii="Arial" w:hAnsi="Arial" w:cs="Arial"/>
          <w:sz w:val="22"/>
          <w:szCs w:val="22"/>
        </w:rPr>
        <w:t xml:space="preserve">É obrigatório documentar todos os pontos de rede. Esta documentação será </w:t>
      </w:r>
      <w:proofErr w:type="gramStart"/>
      <w:r w:rsidRPr="00386901">
        <w:rPr>
          <w:rFonts w:ascii="Arial" w:hAnsi="Arial" w:cs="Arial"/>
          <w:sz w:val="22"/>
          <w:szCs w:val="22"/>
        </w:rPr>
        <w:t>necessária para a manutenção, expansões</w:t>
      </w:r>
      <w:proofErr w:type="gramEnd"/>
      <w:r w:rsidRPr="00386901">
        <w:rPr>
          <w:rFonts w:ascii="Arial" w:hAnsi="Arial" w:cs="Arial"/>
          <w:sz w:val="22"/>
          <w:szCs w:val="22"/>
        </w:rPr>
        <w:t xml:space="preserve"> ou reformas. A apresentação das mesmas deve ser em um caderno no formato A4 e em mídia, de preferência em CD. Nesse documento deve constar:</w:t>
      </w:r>
    </w:p>
    <w:p w:rsidR="00386901" w:rsidRPr="00386901" w:rsidRDefault="00386901" w:rsidP="00386901">
      <w:pPr>
        <w:jc w:val="both"/>
        <w:rPr>
          <w:rFonts w:ascii="Arial" w:hAnsi="Arial" w:cs="Arial"/>
          <w:sz w:val="22"/>
          <w:szCs w:val="22"/>
        </w:rPr>
      </w:pPr>
    </w:p>
    <w:p w:rsidR="00386901" w:rsidRPr="00386901" w:rsidRDefault="00386901" w:rsidP="00386901">
      <w:pPr>
        <w:numPr>
          <w:ilvl w:val="0"/>
          <w:numId w:val="65"/>
        </w:numPr>
        <w:jc w:val="both"/>
        <w:rPr>
          <w:rFonts w:ascii="Arial" w:hAnsi="Arial" w:cs="Arial"/>
          <w:sz w:val="22"/>
          <w:szCs w:val="22"/>
        </w:rPr>
      </w:pPr>
      <w:r w:rsidRPr="00386901">
        <w:rPr>
          <w:rFonts w:ascii="Arial" w:hAnsi="Arial" w:cs="Arial"/>
          <w:sz w:val="22"/>
          <w:szCs w:val="22"/>
        </w:rPr>
        <w:t>Descrição funcional da rede lógica.</w:t>
      </w:r>
    </w:p>
    <w:p w:rsidR="00386901" w:rsidRPr="00386901" w:rsidRDefault="00386901" w:rsidP="00386901">
      <w:pPr>
        <w:numPr>
          <w:ilvl w:val="0"/>
          <w:numId w:val="65"/>
        </w:numPr>
        <w:jc w:val="both"/>
        <w:rPr>
          <w:rFonts w:ascii="Arial" w:hAnsi="Arial" w:cs="Arial"/>
          <w:sz w:val="22"/>
          <w:szCs w:val="22"/>
        </w:rPr>
      </w:pPr>
      <w:r w:rsidRPr="00386901">
        <w:rPr>
          <w:rFonts w:ascii="Arial" w:hAnsi="Arial" w:cs="Arial"/>
          <w:sz w:val="22"/>
          <w:szCs w:val="22"/>
        </w:rPr>
        <w:t>Documentação da instalação física da rede (</w:t>
      </w:r>
      <w:proofErr w:type="spellStart"/>
      <w:r w:rsidRPr="00386901">
        <w:rPr>
          <w:rFonts w:ascii="Arial" w:hAnsi="Arial" w:cs="Arial"/>
          <w:sz w:val="22"/>
          <w:szCs w:val="22"/>
        </w:rPr>
        <w:t>as-Built</w:t>
      </w:r>
      <w:proofErr w:type="spellEnd"/>
      <w:r w:rsidRPr="00386901">
        <w:rPr>
          <w:rFonts w:ascii="Arial" w:hAnsi="Arial" w:cs="Arial"/>
          <w:sz w:val="22"/>
          <w:szCs w:val="22"/>
        </w:rPr>
        <w:t>).</w:t>
      </w:r>
    </w:p>
    <w:p w:rsidR="00386901" w:rsidRDefault="00386901" w:rsidP="00386901">
      <w:pPr>
        <w:numPr>
          <w:ilvl w:val="0"/>
          <w:numId w:val="65"/>
        </w:numPr>
        <w:jc w:val="both"/>
        <w:rPr>
          <w:rFonts w:ascii="Arial" w:hAnsi="Arial" w:cs="Arial"/>
          <w:sz w:val="22"/>
          <w:szCs w:val="22"/>
        </w:rPr>
      </w:pPr>
      <w:r w:rsidRPr="00386901">
        <w:rPr>
          <w:rFonts w:ascii="Arial" w:hAnsi="Arial" w:cs="Arial"/>
          <w:sz w:val="22"/>
          <w:szCs w:val="22"/>
        </w:rPr>
        <w:t>Termo de garantia.</w:t>
      </w:r>
    </w:p>
    <w:p w:rsidR="00386901" w:rsidRDefault="00386901" w:rsidP="002A70BF">
      <w:pPr>
        <w:jc w:val="both"/>
        <w:rPr>
          <w:rFonts w:ascii="Arial" w:hAnsi="Arial" w:cs="Arial"/>
          <w:sz w:val="22"/>
          <w:szCs w:val="22"/>
        </w:rPr>
      </w:pPr>
    </w:p>
    <w:p w:rsidR="00386901" w:rsidRDefault="00386901" w:rsidP="002A70BF">
      <w:pPr>
        <w:jc w:val="both"/>
        <w:rPr>
          <w:rFonts w:ascii="Arial" w:hAnsi="Arial" w:cs="Arial"/>
          <w:sz w:val="22"/>
          <w:szCs w:val="22"/>
        </w:rPr>
      </w:pPr>
    </w:p>
    <w:p w:rsidR="00386901" w:rsidRPr="0045349B" w:rsidRDefault="00386901" w:rsidP="00386901">
      <w:pPr>
        <w:widowControl w:val="0"/>
        <w:pBdr>
          <w:bottom w:val="single" w:sz="4" w:space="1" w:color="000000"/>
        </w:pBdr>
        <w:tabs>
          <w:tab w:val="left" w:pos="0"/>
        </w:tabs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10</w:t>
      </w:r>
      <w:r w:rsidRPr="0045349B">
        <w:rPr>
          <w:rFonts w:ascii="Arial" w:hAnsi="Arial" w:cs="Arial"/>
          <w:b/>
          <w:sz w:val="32"/>
          <w:szCs w:val="32"/>
        </w:rPr>
        <w:t xml:space="preserve">. </w:t>
      </w:r>
      <w:r>
        <w:rPr>
          <w:rFonts w:ascii="Arial" w:hAnsi="Arial" w:cs="Arial"/>
          <w:b/>
          <w:sz w:val="32"/>
          <w:szCs w:val="32"/>
        </w:rPr>
        <w:t>Disposições Finais</w:t>
      </w:r>
    </w:p>
    <w:p w:rsidR="00386901" w:rsidRPr="0077262F" w:rsidRDefault="00386901" w:rsidP="00386901">
      <w:pPr>
        <w:jc w:val="both"/>
        <w:rPr>
          <w:rFonts w:ascii="Arial" w:hAnsi="Arial" w:cs="Arial"/>
          <w:sz w:val="22"/>
          <w:szCs w:val="22"/>
        </w:rPr>
      </w:pPr>
    </w:p>
    <w:p w:rsidR="00386901" w:rsidRDefault="00386901" w:rsidP="002A70BF">
      <w:pPr>
        <w:jc w:val="both"/>
        <w:rPr>
          <w:rFonts w:ascii="Arial" w:hAnsi="Arial" w:cs="Arial"/>
          <w:sz w:val="22"/>
          <w:szCs w:val="22"/>
        </w:rPr>
      </w:pPr>
    </w:p>
    <w:p w:rsidR="00386901" w:rsidRPr="00386901" w:rsidRDefault="00386901" w:rsidP="0038690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386901">
        <w:rPr>
          <w:rFonts w:ascii="Arial" w:hAnsi="Arial" w:cs="Arial"/>
          <w:sz w:val="22"/>
          <w:szCs w:val="22"/>
        </w:rPr>
        <w:t>Todo e qualquer serviço complementar, visando entregar o prédio em perfeitas condições de utilização, de acordo com a legislação municipal e normas da ABNT, deverá ser previsto e executado pela CONTRATADA.</w:t>
      </w:r>
    </w:p>
    <w:p w:rsidR="00386901" w:rsidRPr="00386901" w:rsidRDefault="00386901" w:rsidP="00386901">
      <w:pPr>
        <w:jc w:val="both"/>
        <w:rPr>
          <w:rFonts w:ascii="Arial" w:hAnsi="Arial" w:cs="Arial"/>
          <w:sz w:val="22"/>
          <w:szCs w:val="22"/>
        </w:rPr>
      </w:pPr>
    </w:p>
    <w:p w:rsidR="00386901" w:rsidRPr="00386901" w:rsidRDefault="00386901" w:rsidP="0038690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386901">
        <w:rPr>
          <w:rFonts w:ascii="Arial" w:hAnsi="Arial" w:cs="Arial"/>
          <w:sz w:val="22"/>
          <w:szCs w:val="22"/>
        </w:rPr>
        <w:t>A entrega da obra não exime a CONTRATADA, em qualquer época, das garantias concedidas e das responsabilidades assumidas, em contrato e por força das disposições legais em vigor (Lei 3.071).</w:t>
      </w:r>
    </w:p>
    <w:p w:rsidR="00386901" w:rsidRPr="00386901" w:rsidRDefault="00386901" w:rsidP="00386901">
      <w:pPr>
        <w:jc w:val="both"/>
        <w:rPr>
          <w:rFonts w:ascii="Arial" w:hAnsi="Arial" w:cs="Arial"/>
          <w:sz w:val="22"/>
          <w:szCs w:val="22"/>
        </w:rPr>
      </w:pPr>
    </w:p>
    <w:p w:rsidR="00386901" w:rsidRPr="00386901" w:rsidRDefault="00386901" w:rsidP="0038690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386901">
        <w:rPr>
          <w:rFonts w:ascii="Arial" w:hAnsi="Arial" w:cs="Arial"/>
          <w:sz w:val="22"/>
          <w:szCs w:val="22"/>
        </w:rPr>
        <w:t>A CONTRATADA deverá providenciar a certidão negativa de débitos junto ao INSS, a CND.</w:t>
      </w:r>
    </w:p>
    <w:p w:rsidR="00386901" w:rsidRPr="00386901" w:rsidRDefault="00386901" w:rsidP="00386901">
      <w:pPr>
        <w:jc w:val="both"/>
        <w:rPr>
          <w:rFonts w:ascii="Arial" w:hAnsi="Arial" w:cs="Arial"/>
          <w:sz w:val="22"/>
          <w:szCs w:val="22"/>
        </w:rPr>
      </w:pPr>
    </w:p>
    <w:p w:rsidR="00386901" w:rsidRPr="00386901" w:rsidRDefault="00386901" w:rsidP="0038690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386901">
        <w:rPr>
          <w:rFonts w:ascii="Arial" w:hAnsi="Arial" w:cs="Arial"/>
          <w:sz w:val="22"/>
          <w:szCs w:val="22"/>
        </w:rPr>
        <w:t xml:space="preserve">A CONTRATADA deverá providenciar toda e qualquer documentação necessária à execução dos serviços contratados. </w:t>
      </w:r>
    </w:p>
    <w:p w:rsidR="00386901" w:rsidRPr="00386901" w:rsidRDefault="00386901" w:rsidP="00386901">
      <w:pPr>
        <w:jc w:val="both"/>
        <w:rPr>
          <w:rFonts w:ascii="Arial" w:hAnsi="Arial" w:cs="Arial"/>
          <w:sz w:val="22"/>
          <w:szCs w:val="22"/>
        </w:rPr>
      </w:pPr>
    </w:p>
    <w:p w:rsidR="00386901" w:rsidRPr="00386901" w:rsidRDefault="00575295" w:rsidP="00386901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Devera consta</w:t>
      </w:r>
      <w:r w:rsidR="00D91619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 xml:space="preserve"> do projeto executivo </w:t>
      </w:r>
      <w:r w:rsidR="00D91619">
        <w:rPr>
          <w:rFonts w:ascii="Arial" w:hAnsi="Arial" w:cs="Arial"/>
          <w:sz w:val="22"/>
          <w:szCs w:val="22"/>
        </w:rPr>
        <w:t>a exigência a</w:t>
      </w:r>
      <w:r w:rsidR="00386901" w:rsidRPr="00386901">
        <w:rPr>
          <w:rFonts w:ascii="Arial" w:hAnsi="Arial" w:cs="Arial"/>
          <w:sz w:val="22"/>
          <w:szCs w:val="22"/>
        </w:rPr>
        <w:t xml:space="preserve">o final da obra, antes da sua entrega provisória, a CONTRATADA </w:t>
      </w:r>
      <w:r w:rsidR="00D91619">
        <w:rPr>
          <w:rFonts w:ascii="Arial" w:hAnsi="Arial" w:cs="Arial"/>
          <w:sz w:val="22"/>
          <w:szCs w:val="22"/>
        </w:rPr>
        <w:t>d</w:t>
      </w:r>
      <w:r w:rsidR="00386901" w:rsidRPr="00386901">
        <w:rPr>
          <w:rFonts w:ascii="Arial" w:hAnsi="Arial" w:cs="Arial"/>
          <w:sz w:val="22"/>
          <w:szCs w:val="22"/>
        </w:rPr>
        <w:t>everá apresentar o Manual de Manutenção e Conservação e as Instruções de Operação e Uso, sendo que a sua apresentação deverá obedecer ao roteiro a seguir:</w:t>
      </w:r>
    </w:p>
    <w:p w:rsidR="00386901" w:rsidRPr="00386901" w:rsidRDefault="00386901" w:rsidP="00386901">
      <w:pPr>
        <w:jc w:val="both"/>
        <w:rPr>
          <w:rFonts w:ascii="Arial" w:hAnsi="Arial" w:cs="Arial"/>
          <w:sz w:val="22"/>
          <w:szCs w:val="22"/>
        </w:rPr>
      </w:pPr>
    </w:p>
    <w:p w:rsidR="00386901" w:rsidRPr="00386901" w:rsidRDefault="00386901" w:rsidP="00386901">
      <w:pPr>
        <w:jc w:val="both"/>
        <w:rPr>
          <w:rFonts w:ascii="Arial" w:hAnsi="Arial" w:cs="Arial"/>
          <w:sz w:val="22"/>
          <w:szCs w:val="22"/>
        </w:rPr>
      </w:pPr>
      <w:r w:rsidRPr="00386901">
        <w:rPr>
          <w:rFonts w:ascii="Arial" w:hAnsi="Arial" w:cs="Arial"/>
          <w:sz w:val="22"/>
          <w:szCs w:val="22"/>
        </w:rPr>
        <w:t>a) o Manual de Manutenção e Conservação deverá reunir as especificações dos fabricantes de todos os equipamentos, as normas técnicas pertinentes, os termos de garantia e a rede nacional de assistência técnica, bem como as recomendações de manutenção e conservação de tais equipamentos;</w:t>
      </w:r>
    </w:p>
    <w:p w:rsidR="00386901" w:rsidRPr="00386901" w:rsidRDefault="00386901" w:rsidP="00386901">
      <w:pPr>
        <w:jc w:val="both"/>
        <w:rPr>
          <w:rFonts w:ascii="Arial" w:hAnsi="Arial" w:cs="Arial"/>
          <w:sz w:val="22"/>
          <w:szCs w:val="22"/>
        </w:rPr>
      </w:pPr>
      <w:r w:rsidRPr="00386901">
        <w:rPr>
          <w:rFonts w:ascii="Arial" w:hAnsi="Arial" w:cs="Arial"/>
          <w:sz w:val="22"/>
          <w:szCs w:val="22"/>
        </w:rPr>
        <w:tab/>
      </w:r>
    </w:p>
    <w:p w:rsidR="00386901" w:rsidRPr="00386901" w:rsidRDefault="00386901" w:rsidP="00386901">
      <w:pPr>
        <w:jc w:val="both"/>
        <w:rPr>
          <w:rFonts w:ascii="Arial" w:hAnsi="Arial" w:cs="Arial"/>
          <w:sz w:val="22"/>
          <w:szCs w:val="22"/>
        </w:rPr>
      </w:pPr>
      <w:r w:rsidRPr="00386901">
        <w:rPr>
          <w:rFonts w:ascii="Arial" w:hAnsi="Arial" w:cs="Arial"/>
          <w:sz w:val="22"/>
          <w:szCs w:val="22"/>
        </w:rPr>
        <w:t>b) as Instruções de Operação e Uso deverão reunir todas as recomendações fornecidas pelos fabricantes dos equipamentos acerca de seu funcionamento e operação, a fim de permitir sua adequada utilização.</w:t>
      </w:r>
    </w:p>
    <w:p w:rsidR="00386901" w:rsidRPr="00386901" w:rsidRDefault="00386901" w:rsidP="00386901">
      <w:pPr>
        <w:jc w:val="both"/>
        <w:rPr>
          <w:rFonts w:ascii="Arial" w:hAnsi="Arial" w:cs="Arial"/>
          <w:sz w:val="22"/>
          <w:szCs w:val="22"/>
        </w:rPr>
      </w:pPr>
      <w:r w:rsidRPr="00386901">
        <w:rPr>
          <w:rFonts w:ascii="Arial" w:hAnsi="Arial" w:cs="Arial"/>
          <w:sz w:val="22"/>
          <w:szCs w:val="22"/>
        </w:rPr>
        <w:tab/>
      </w:r>
    </w:p>
    <w:p w:rsidR="00386901" w:rsidRPr="00386901" w:rsidRDefault="00386901" w:rsidP="0038690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386901">
        <w:rPr>
          <w:rFonts w:ascii="Arial" w:hAnsi="Arial" w:cs="Arial"/>
          <w:sz w:val="22"/>
          <w:szCs w:val="22"/>
        </w:rPr>
        <w:t>Após o recebimento provisório da obra ou serviço, e até o seu recebimento definitivo, a CONTRATADA deverá fornecer toda a assistência técnica necessária à solução das imperfeições detectadas na vistoria final, bem como as surgidas neste período, independente de sua responsabilidade civil.</w:t>
      </w:r>
    </w:p>
    <w:p w:rsidR="00386901" w:rsidRPr="00386901" w:rsidRDefault="00386901" w:rsidP="00386901">
      <w:pPr>
        <w:jc w:val="both"/>
        <w:rPr>
          <w:rFonts w:ascii="Arial" w:hAnsi="Arial" w:cs="Arial"/>
          <w:sz w:val="22"/>
          <w:szCs w:val="22"/>
        </w:rPr>
      </w:pPr>
    </w:p>
    <w:p w:rsidR="00386901" w:rsidRPr="00386901" w:rsidRDefault="00386901" w:rsidP="0038690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386901">
        <w:rPr>
          <w:rFonts w:ascii="Arial" w:hAnsi="Arial" w:cs="Arial"/>
          <w:sz w:val="22"/>
          <w:szCs w:val="22"/>
        </w:rPr>
        <w:t xml:space="preserve">Deverá ser </w:t>
      </w:r>
      <w:proofErr w:type="gramStart"/>
      <w:r w:rsidRPr="00386901">
        <w:rPr>
          <w:rFonts w:ascii="Arial" w:hAnsi="Arial" w:cs="Arial"/>
          <w:sz w:val="22"/>
          <w:szCs w:val="22"/>
        </w:rPr>
        <w:t>providenciada baixas, junto ao CREA da região, da responsabilidade técnica de todos os envolvidos e registrados no conselho</w:t>
      </w:r>
      <w:proofErr w:type="gramEnd"/>
      <w:r w:rsidRPr="00386901">
        <w:rPr>
          <w:rFonts w:ascii="Arial" w:hAnsi="Arial" w:cs="Arial"/>
          <w:sz w:val="22"/>
          <w:szCs w:val="22"/>
        </w:rPr>
        <w:t>.</w:t>
      </w:r>
    </w:p>
    <w:p w:rsidR="00386901" w:rsidRPr="00386901" w:rsidRDefault="00386901" w:rsidP="00386901">
      <w:pPr>
        <w:jc w:val="both"/>
        <w:rPr>
          <w:rFonts w:ascii="Arial" w:hAnsi="Arial" w:cs="Arial"/>
          <w:sz w:val="22"/>
          <w:szCs w:val="22"/>
        </w:rPr>
      </w:pPr>
    </w:p>
    <w:p w:rsidR="00386901" w:rsidRPr="00386901" w:rsidRDefault="00386901" w:rsidP="0038690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386901">
        <w:rPr>
          <w:rFonts w:ascii="Arial" w:hAnsi="Arial" w:cs="Arial"/>
          <w:sz w:val="22"/>
          <w:szCs w:val="22"/>
        </w:rPr>
        <w:t xml:space="preserve">A CONTRATADA entregará à FISCALIZAÇÃO DO DPF toda a documentação referente a essas providências, assim como todos os certificados de garantia oferecidos pelos </w:t>
      </w:r>
      <w:proofErr w:type="gramStart"/>
      <w:r w:rsidRPr="00386901">
        <w:rPr>
          <w:rFonts w:ascii="Arial" w:hAnsi="Arial" w:cs="Arial"/>
          <w:sz w:val="22"/>
          <w:szCs w:val="22"/>
        </w:rPr>
        <w:t>sub-empreiteiros</w:t>
      </w:r>
      <w:proofErr w:type="gramEnd"/>
      <w:r w:rsidRPr="00386901">
        <w:rPr>
          <w:rFonts w:ascii="Arial" w:hAnsi="Arial" w:cs="Arial"/>
          <w:sz w:val="22"/>
          <w:szCs w:val="22"/>
        </w:rPr>
        <w:t xml:space="preserve"> e fornecedores, os quais sempre deverão ser emitidos em nome do DPF.</w:t>
      </w:r>
    </w:p>
    <w:p w:rsidR="00386901" w:rsidRPr="00386901" w:rsidRDefault="00386901" w:rsidP="00386901">
      <w:pPr>
        <w:jc w:val="both"/>
        <w:rPr>
          <w:rFonts w:ascii="Arial" w:hAnsi="Arial" w:cs="Arial"/>
          <w:sz w:val="22"/>
          <w:szCs w:val="22"/>
        </w:rPr>
      </w:pPr>
    </w:p>
    <w:p w:rsidR="00386901" w:rsidRPr="00386901" w:rsidRDefault="00386901" w:rsidP="0038690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386901">
        <w:rPr>
          <w:rFonts w:ascii="Arial" w:hAnsi="Arial" w:cs="Arial"/>
          <w:sz w:val="22"/>
          <w:szCs w:val="22"/>
        </w:rPr>
        <w:t>Imprevistos diversos serão de ônus exclusivo da CONTRATADA até o limite estabelecido no Edital de Licitação da Obra.</w:t>
      </w:r>
    </w:p>
    <w:p w:rsidR="00386901" w:rsidRPr="00386901" w:rsidRDefault="00386901" w:rsidP="00386901">
      <w:pPr>
        <w:jc w:val="both"/>
        <w:rPr>
          <w:rFonts w:ascii="Arial" w:hAnsi="Arial" w:cs="Arial"/>
          <w:sz w:val="22"/>
          <w:szCs w:val="22"/>
        </w:rPr>
      </w:pPr>
    </w:p>
    <w:p w:rsidR="00386901" w:rsidRPr="0077262F" w:rsidRDefault="00386901" w:rsidP="0038690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386901">
        <w:rPr>
          <w:rFonts w:ascii="Arial" w:hAnsi="Arial" w:cs="Arial"/>
          <w:sz w:val="22"/>
          <w:szCs w:val="22"/>
        </w:rPr>
        <w:t>Serviços extras com ônus para o DPF, somente poderão ser executados, se autorizados expressamente pela autoridade competente.</w:t>
      </w:r>
    </w:p>
    <w:sectPr w:rsidR="00386901" w:rsidRPr="0077262F" w:rsidSect="00983539">
      <w:headerReference w:type="default" r:id="rId10"/>
      <w:footerReference w:type="default" r:id="rId11"/>
      <w:footnotePr>
        <w:pos w:val="beneathText"/>
      </w:footnotePr>
      <w:pgSz w:w="11905" w:h="16837"/>
      <w:pgMar w:top="1418" w:right="1701" w:bottom="1418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7E68" w:rsidRDefault="00F17E68">
      <w:r>
        <w:separator/>
      </w:r>
    </w:p>
  </w:endnote>
  <w:endnote w:type="continuationSeparator" w:id="1">
    <w:p w:rsidR="00F17E68" w:rsidRDefault="00F17E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tar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Swis721 Blk BT">
    <w:panose1 w:val="020B09040305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-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564" w:rsidRDefault="00077A78">
    <w:pPr>
      <w:pStyle w:val="Rodap"/>
      <w:rPr>
        <w:rFonts w:ascii="Arial" w:hAnsi="Arial" w:cs="Arial"/>
        <w:sz w:val="16"/>
        <w:szCs w:val="16"/>
        <w:u w:val="single"/>
      </w:rPr>
    </w:pPr>
    <w:r>
      <w:rPr>
        <w:rFonts w:ascii="Arial" w:hAnsi="Arial" w:cs="Arial"/>
        <w:sz w:val="16"/>
        <w:szCs w:val="16"/>
        <w:u w:val="single"/>
      </w:rPr>
      <w:t>DEA</w:t>
    </w:r>
    <w:r w:rsidR="00317564">
      <w:rPr>
        <w:rFonts w:ascii="Arial" w:hAnsi="Arial" w:cs="Arial"/>
        <w:sz w:val="16"/>
        <w:szCs w:val="16"/>
        <w:u w:val="single"/>
      </w:rPr>
      <w:t xml:space="preserve">/CPLAM/DLOG/DPF                                                  </w:t>
    </w:r>
    <w:r>
      <w:rPr>
        <w:rFonts w:ascii="Arial" w:hAnsi="Arial" w:cs="Arial"/>
        <w:sz w:val="16"/>
        <w:szCs w:val="16"/>
        <w:u w:val="single"/>
      </w:rPr>
      <w:t xml:space="preserve">   </w:t>
    </w:r>
    <w:r w:rsidR="00317564">
      <w:rPr>
        <w:rFonts w:ascii="Arial" w:hAnsi="Arial" w:cs="Arial"/>
        <w:sz w:val="16"/>
        <w:szCs w:val="16"/>
        <w:u w:val="single"/>
      </w:rPr>
      <w:t xml:space="preserve">                                                              Especificação Técnica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7E68" w:rsidRDefault="00F17E68">
      <w:r>
        <w:separator/>
      </w:r>
    </w:p>
  </w:footnote>
  <w:footnote w:type="continuationSeparator" w:id="1">
    <w:p w:rsidR="00F17E68" w:rsidRDefault="00F17E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564" w:rsidRDefault="00485775">
    <w:pPr>
      <w:ind w:right="360"/>
      <w:rPr>
        <w:rFonts w:ascii="Arial" w:hAnsi="Arial" w:cs="Arial"/>
        <w:b/>
        <w:sz w:val="36"/>
        <w:szCs w:val="36"/>
      </w:rPr>
    </w:pPr>
    <w:r>
      <w:rPr>
        <w:rFonts w:ascii="Arial" w:hAnsi="Arial" w:cs="Arial"/>
        <w:noProof/>
        <w:sz w:val="28"/>
        <w:szCs w:val="28"/>
        <w:lang w:eastAsia="pt-BR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5486400</wp:posOffset>
          </wp:positionH>
          <wp:positionV relativeFrom="paragraph">
            <wp:posOffset>-345440</wp:posOffset>
          </wp:positionV>
          <wp:extent cx="857250" cy="842010"/>
          <wp:effectExtent l="1905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420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17564">
      <w:rPr>
        <w:rFonts w:ascii="Arial" w:hAnsi="Arial" w:cs="Arial"/>
        <w:sz w:val="28"/>
        <w:szCs w:val="28"/>
      </w:rPr>
      <w:tab/>
    </w:r>
    <w:r w:rsidR="00317564">
      <w:rPr>
        <w:rFonts w:ascii="Arial" w:hAnsi="Arial" w:cs="Arial"/>
        <w:sz w:val="28"/>
        <w:szCs w:val="28"/>
      </w:rPr>
      <w:tab/>
    </w:r>
    <w:r w:rsidR="006548D3" w:rsidRPr="006548D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6.75pt;margin-top:-.75pt;width:44.5pt;height:53.5pt;z-index:-251658240;mso-wrap-distance-left:9.05pt;mso-wrap-distance-right:9.05pt;mso-position-horizontal-relative:text;mso-position-vertical-relative:text" stroked="f">
          <v:fill opacity="0" color2="black"/>
          <v:textbox style="mso-next-textbox:#_x0000_s1025" inset="0,0,0,0">
            <w:txbxContent>
              <w:p w:rsidR="00317564" w:rsidRDefault="00485775">
                <w:r>
                  <w:rPr>
                    <w:noProof/>
                    <w:lang w:eastAsia="pt-BR"/>
                  </w:rPr>
                  <w:drawing>
                    <wp:inline distT="0" distB="0" distL="0" distR="0">
                      <wp:extent cx="424180" cy="556260"/>
                      <wp:effectExtent l="19050" t="0" r="0" b="0"/>
                      <wp:docPr id="3" name="Imagem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24180" cy="556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317564">
      <w:rPr>
        <w:rFonts w:ascii="Arial" w:hAnsi="Arial" w:cs="Arial"/>
        <w:b/>
        <w:sz w:val="40"/>
        <w:szCs w:val="40"/>
      </w:rPr>
      <w:t>DPF</w:t>
    </w:r>
    <w:r w:rsidR="00317564">
      <w:rPr>
        <w:rFonts w:ascii="Arial" w:hAnsi="Arial" w:cs="Arial"/>
        <w:b/>
        <w:sz w:val="36"/>
        <w:szCs w:val="36"/>
      </w:rPr>
      <w:t xml:space="preserve"> </w:t>
    </w:r>
    <w:r w:rsidR="00317564">
      <w:rPr>
        <w:rFonts w:ascii="Arial" w:hAnsi="Arial" w:cs="Arial"/>
        <w:b/>
        <w:sz w:val="36"/>
        <w:szCs w:val="36"/>
      </w:rPr>
      <w:tab/>
    </w:r>
    <w:r w:rsidR="00317564">
      <w:rPr>
        <w:rFonts w:ascii="Arial" w:hAnsi="Arial" w:cs="Arial"/>
        <w:b/>
        <w:sz w:val="36"/>
        <w:szCs w:val="36"/>
      </w:rPr>
      <w:tab/>
    </w:r>
    <w:r w:rsidR="00317564">
      <w:rPr>
        <w:rFonts w:ascii="Arial" w:hAnsi="Arial" w:cs="Arial"/>
        <w:b/>
        <w:sz w:val="36"/>
        <w:szCs w:val="36"/>
      </w:rPr>
      <w:tab/>
    </w:r>
    <w:r w:rsidR="00317564">
      <w:rPr>
        <w:rFonts w:ascii="Arial" w:hAnsi="Arial" w:cs="Arial"/>
        <w:b/>
        <w:sz w:val="36"/>
        <w:szCs w:val="36"/>
      </w:rPr>
      <w:tab/>
    </w:r>
    <w:r w:rsidR="003D1167">
      <w:rPr>
        <w:rFonts w:ascii="Arial" w:hAnsi="Arial" w:cs="Arial"/>
        <w:b/>
        <w:sz w:val="28"/>
        <w:szCs w:val="28"/>
      </w:rPr>
      <w:t xml:space="preserve">         </w:t>
    </w:r>
    <w:r w:rsidR="009D6188">
      <w:rPr>
        <w:rFonts w:ascii="Arial" w:hAnsi="Arial" w:cs="Arial"/>
        <w:b/>
        <w:sz w:val="28"/>
        <w:szCs w:val="28"/>
      </w:rPr>
      <w:t xml:space="preserve">               </w:t>
    </w:r>
    <w:r w:rsidR="003D1167" w:rsidRPr="003D1167">
      <w:rPr>
        <w:rFonts w:ascii="Arial" w:hAnsi="Arial" w:cs="Arial"/>
        <w:b/>
        <w:sz w:val="28"/>
        <w:szCs w:val="28"/>
      </w:rPr>
      <w:t>ANEXO V</w:t>
    </w:r>
    <w:r w:rsidR="00317564">
      <w:rPr>
        <w:rFonts w:ascii="Arial" w:hAnsi="Arial" w:cs="Arial"/>
        <w:b/>
        <w:sz w:val="36"/>
        <w:szCs w:val="36"/>
      </w:rPr>
      <w:t xml:space="preserve"> </w:t>
    </w:r>
  </w:p>
  <w:p w:rsidR="00317564" w:rsidRPr="004357FE" w:rsidRDefault="00317564">
    <w:pPr>
      <w:rPr>
        <w:rFonts w:ascii="Arial" w:hAnsi="Arial" w:cs="Arial"/>
        <w:sz w:val="28"/>
        <w:szCs w:val="28"/>
      </w:rPr>
    </w:pPr>
    <w:r>
      <w:rPr>
        <w:rFonts w:ascii="Arial" w:hAnsi="Arial" w:cs="Arial"/>
        <w:sz w:val="28"/>
        <w:szCs w:val="28"/>
      </w:rPr>
      <w:tab/>
    </w:r>
    <w:r>
      <w:rPr>
        <w:rFonts w:ascii="Arial" w:hAnsi="Arial" w:cs="Arial"/>
        <w:sz w:val="28"/>
        <w:szCs w:val="28"/>
      </w:rPr>
      <w:tab/>
    </w:r>
    <w:r w:rsidR="00077A78">
      <w:rPr>
        <w:rFonts w:ascii="Arial" w:hAnsi="Arial" w:cs="Arial"/>
        <w:sz w:val="28"/>
        <w:szCs w:val="28"/>
      </w:rPr>
      <w:t>DEA</w:t>
    </w:r>
    <w:r w:rsidRPr="004357FE">
      <w:rPr>
        <w:rFonts w:ascii="Arial" w:hAnsi="Arial" w:cs="Arial"/>
        <w:sz w:val="28"/>
        <w:szCs w:val="28"/>
      </w:rPr>
      <w:t>/CPLAM/DLOG</w:t>
    </w:r>
  </w:p>
  <w:p w:rsidR="00317564" w:rsidRDefault="00317564">
    <w:pPr>
      <w:rPr>
        <w:rFonts w:ascii="Arial" w:hAnsi="Arial" w:cs="Arial"/>
        <w:sz w:val="12"/>
        <w:szCs w:val="12"/>
      </w:rPr>
    </w:pPr>
  </w:p>
  <w:tbl>
    <w:tblPr>
      <w:tblW w:w="0" w:type="auto"/>
      <w:tblInd w:w="108" w:type="dxa"/>
      <w:tblLayout w:type="fixed"/>
      <w:tblLook w:val="0000"/>
    </w:tblPr>
    <w:tblGrid>
      <w:gridCol w:w="4212"/>
      <w:gridCol w:w="4352"/>
    </w:tblGrid>
    <w:tr w:rsidR="00317564" w:rsidTr="003D1167">
      <w:trPr>
        <w:cantSplit/>
        <w:trHeight w:hRule="exact" w:val="413"/>
      </w:trPr>
      <w:tc>
        <w:tcPr>
          <w:tcW w:w="4212" w:type="dxa"/>
          <w:vMerge w:val="restart"/>
          <w:tcBorders>
            <w:top w:val="single" w:sz="1" w:space="0" w:color="000000"/>
            <w:left w:val="single" w:sz="1" w:space="0" w:color="000000"/>
            <w:bottom w:val="single" w:sz="1" w:space="0" w:color="000000"/>
          </w:tcBorders>
        </w:tcPr>
        <w:p w:rsidR="00317564" w:rsidRDefault="00317564" w:rsidP="00485775">
          <w:pPr>
            <w:snapToGrid w:val="0"/>
            <w:jc w:val="both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Diretrizes Básicas para elaboração de Projeto </w:t>
          </w:r>
          <w:r w:rsidR="00D91619">
            <w:rPr>
              <w:rFonts w:ascii="Arial" w:hAnsi="Arial" w:cs="Arial"/>
              <w:b/>
            </w:rPr>
            <w:t xml:space="preserve">Executivo </w:t>
          </w:r>
          <w:r>
            <w:rPr>
              <w:rFonts w:ascii="Arial" w:hAnsi="Arial" w:cs="Arial"/>
              <w:b/>
            </w:rPr>
            <w:t xml:space="preserve">de Comunicação de Dados e Telefonia </w:t>
          </w:r>
        </w:p>
      </w:tc>
      <w:tc>
        <w:tcPr>
          <w:tcW w:w="4352" w:type="dxa"/>
          <w:tcBorders>
            <w:top w:val="single" w:sz="1" w:space="0" w:color="000000"/>
            <w:left w:val="single" w:sz="1" w:space="0" w:color="000000"/>
            <w:bottom w:val="single" w:sz="1" w:space="0" w:color="000000"/>
            <w:right w:val="single" w:sz="1" w:space="0" w:color="000000"/>
          </w:tcBorders>
          <w:vAlign w:val="center"/>
        </w:tcPr>
        <w:p w:rsidR="00801D4A" w:rsidRPr="003D1167" w:rsidRDefault="00077A78" w:rsidP="00FE5097">
          <w:pPr>
            <w:snapToGrid w:val="0"/>
            <w:ind w:left="-67" w:firstLine="67"/>
            <w:jc w:val="center"/>
            <w:rPr>
              <w:rFonts w:ascii="Arial" w:hAnsi="Arial" w:cs="Arial"/>
              <w:b/>
            </w:rPr>
          </w:pPr>
          <w:r w:rsidRPr="003D1167">
            <w:rPr>
              <w:rFonts w:ascii="Arial" w:hAnsi="Arial" w:cs="Arial"/>
              <w:b/>
            </w:rPr>
            <w:t>Projeto Básico</w:t>
          </w:r>
          <w:r w:rsidR="00801D4A" w:rsidRPr="003D1167">
            <w:rPr>
              <w:rFonts w:ascii="Arial" w:hAnsi="Arial" w:cs="Arial"/>
              <w:b/>
            </w:rPr>
            <w:t xml:space="preserve"> </w:t>
          </w:r>
          <w:r w:rsidRPr="003D1167">
            <w:rPr>
              <w:rFonts w:ascii="Arial" w:hAnsi="Arial" w:cs="Arial"/>
              <w:b/>
            </w:rPr>
            <w:t>0</w:t>
          </w:r>
          <w:r w:rsidR="00FE5097">
            <w:rPr>
              <w:rFonts w:ascii="Arial" w:hAnsi="Arial" w:cs="Arial"/>
              <w:b/>
            </w:rPr>
            <w:t>6</w:t>
          </w:r>
          <w:r w:rsidRPr="003D1167">
            <w:rPr>
              <w:rFonts w:ascii="Arial" w:hAnsi="Arial" w:cs="Arial"/>
              <w:b/>
            </w:rPr>
            <w:t>/201</w:t>
          </w:r>
          <w:r w:rsidR="00A8328B">
            <w:rPr>
              <w:rFonts w:ascii="Arial" w:hAnsi="Arial" w:cs="Arial"/>
              <w:b/>
            </w:rPr>
            <w:t>3</w:t>
          </w:r>
          <w:r w:rsidR="00801D4A" w:rsidRPr="003D1167">
            <w:rPr>
              <w:rFonts w:ascii="Arial" w:hAnsi="Arial" w:cs="Arial"/>
              <w:b/>
            </w:rPr>
            <w:t>/SEFIS</w:t>
          </w:r>
        </w:p>
      </w:tc>
    </w:tr>
    <w:tr w:rsidR="00317564" w:rsidTr="003D1167">
      <w:trPr>
        <w:cantSplit/>
      </w:trPr>
      <w:tc>
        <w:tcPr>
          <w:tcW w:w="4212" w:type="dxa"/>
          <w:vMerge/>
          <w:tcBorders>
            <w:top w:val="single" w:sz="1" w:space="0" w:color="000000"/>
            <w:left w:val="single" w:sz="1" w:space="0" w:color="000000"/>
            <w:bottom w:val="single" w:sz="1" w:space="0" w:color="000000"/>
          </w:tcBorders>
        </w:tcPr>
        <w:p w:rsidR="00317564" w:rsidRDefault="00317564"/>
      </w:tc>
      <w:tc>
        <w:tcPr>
          <w:tcW w:w="4352" w:type="dxa"/>
          <w:tcBorders>
            <w:left w:val="single" w:sz="1" w:space="0" w:color="000000"/>
            <w:bottom w:val="single" w:sz="1" w:space="0" w:color="000000"/>
            <w:right w:val="single" w:sz="1" w:space="0" w:color="000000"/>
          </w:tcBorders>
          <w:vAlign w:val="center"/>
        </w:tcPr>
        <w:p w:rsidR="00317564" w:rsidRPr="009D6188" w:rsidRDefault="009D6188" w:rsidP="003D1167">
          <w:pPr>
            <w:snapToGrid w:val="0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Pá</w:t>
          </w:r>
          <w:r w:rsidR="00D91619" w:rsidRPr="009D6188">
            <w:rPr>
              <w:rFonts w:ascii="Arial" w:hAnsi="Arial" w:cs="Arial"/>
              <w:b/>
            </w:rPr>
            <w:t xml:space="preserve">gina </w:t>
          </w:r>
          <w:r w:rsidR="006548D3" w:rsidRPr="009D6188">
            <w:rPr>
              <w:rFonts w:ascii="Arial" w:hAnsi="Arial" w:cs="Arial"/>
              <w:b/>
            </w:rPr>
            <w:fldChar w:fldCharType="begin"/>
          </w:r>
          <w:r w:rsidR="00D91619" w:rsidRPr="009D6188">
            <w:rPr>
              <w:rFonts w:ascii="Arial" w:hAnsi="Arial" w:cs="Arial"/>
              <w:b/>
            </w:rPr>
            <w:instrText xml:space="preserve"> PAGE   \* MERGEFORMAT </w:instrText>
          </w:r>
          <w:r w:rsidR="006548D3" w:rsidRPr="009D6188">
            <w:rPr>
              <w:rFonts w:ascii="Arial" w:hAnsi="Arial" w:cs="Arial"/>
              <w:b/>
            </w:rPr>
            <w:fldChar w:fldCharType="separate"/>
          </w:r>
          <w:r w:rsidR="00FE5097">
            <w:rPr>
              <w:rFonts w:ascii="Arial" w:hAnsi="Arial" w:cs="Arial"/>
              <w:b/>
              <w:noProof/>
            </w:rPr>
            <w:t>1</w:t>
          </w:r>
          <w:r w:rsidR="006548D3" w:rsidRPr="009D6188">
            <w:rPr>
              <w:rFonts w:ascii="Arial" w:hAnsi="Arial" w:cs="Arial"/>
              <w:b/>
            </w:rPr>
            <w:fldChar w:fldCharType="end"/>
          </w:r>
          <w:r w:rsidR="00D91619" w:rsidRPr="009D6188">
            <w:rPr>
              <w:rFonts w:ascii="Arial" w:hAnsi="Arial" w:cs="Arial"/>
              <w:b/>
            </w:rPr>
            <w:t xml:space="preserve"> / 10</w:t>
          </w:r>
        </w:p>
      </w:tc>
    </w:tr>
  </w:tbl>
  <w:p w:rsidR="00317564" w:rsidRDefault="00317564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8"/>
    <w:multiLevelType w:val="multilevel"/>
    <w:tmpl w:val="00000008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00F85A35"/>
    <w:multiLevelType w:val="hybridMultilevel"/>
    <w:tmpl w:val="F432C04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4D1066D"/>
    <w:multiLevelType w:val="hybridMultilevel"/>
    <w:tmpl w:val="63341FB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58D2192"/>
    <w:multiLevelType w:val="hybridMultilevel"/>
    <w:tmpl w:val="4C02542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6076412"/>
    <w:multiLevelType w:val="hybridMultilevel"/>
    <w:tmpl w:val="BC9C5CF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7767561"/>
    <w:multiLevelType w:val="hybridMultilevel"/>
    <w:tmpl w:val="941C90F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9D43E54"/>
    <w:multiLevelType w:val="hybridMultilevel"/>
    <w:tmpl w:val="D1D4354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F4745C2"/>
    <w:multiLevelType w:val="hybridMultilevel"/>
    <w:tmpl w:val="D9FEA36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F81081C"/>
    <w:multiLevelType w:val="hybridMultilevel"/>
    <w:tmpl w:val="7AA2178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FEB6BD3"/>
    <w:multiLevelType w:val="hybridMultilevel"/>
    <w:tmpl w:val="84D8B6A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0647479"/>
    <w:multiLevelType w:val="multilevel"/>
    <w:tmpl w:val="0C20904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7">
    <w:nsid w:val="130266EB"/>
    <w:multiLevelType w:val="hybridMultilevel"/>
    <w:tmpl w:val="3B3259B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B132EF"/>
    <w:multiLevelType w:val="hybridMultilevel"/>
    <w:tmpl w:val="8EDABEE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6864066"/>
    <w:multiLevelType w:val="hybridMultilevel"/>
    <w:tmpl w:val="838064E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8A95167"/>
    <w:multiLevelType w:val="hybridMultilevel"/>
    <w:tmpl w:val="655C015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9E77AC1"/>
    <w:multiLevelType w:val="hybridMultilevel"/>
    <w:tmpl w:val="21FE8B7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9E801BD"/>
    <w:multiLevelType w:val="hybridMultilevel"/>
    <w:tmpl w:val="B4BE930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B177039"/>
    <w:multiLevelType w:val="hybridMultilevel"/>
    <w:tmpl w:val="36F8417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D823563"/>
    <w:multiLevelType w:val="hybridMultilevel"/>
    <w:tmpl w:val="938497C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E8048E2"/>
    <w:multiLevelType w:val="hybridMultilevel"/>
    <w:tmpl w:val="B31CA87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EDF079F"/>
    <w:multiLevelType w:val="hybridMultilevel"/>
    <w:tmpl w:val="3B6612B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8A621BF"/>
    <w:multiLevelType w:val="hybridMultilevel"/>
    <w:tmpl w:val="BC30ED7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99162B8"/>
    <w:multiLevelType w:val="hybridMultilevel"/>
    <w:tmpl w:val="1530251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E121833"/>
    <w:multiLevelType w:val="hybridMultilevel"/>
    <w:tmpl w:val="168678C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EB03F8C"/>
    <w:multiLevelType w:val="hybridMultilevel"/>
    <w:tmpl w:val="3342D92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F7974CA"/>
    <w:multiLevelType w:val="hybridMultilevel"/>
    <w:tmpl w:val="9A94A1A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0475467"/>
    <w:multiLevelType w:val="hybridMultilevel"/>
    <w:tmpl w:val="9776191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28A2098"/>
    <w:multiLevelType w:val="hybridMultilevel"/>
    <w:tmpl w:val="55D8991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94254EF"/>
    <w:multiLevelType w:val="hybridMultilevel"/>
    <w:tmpl w:val="2AD45AF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9996EE3"/>
    <w:multiLevelType w:val="hybridMultilevel"/>
    <w:tmpl w:val="AB7EB54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BA97522"/>
    <w:multiLevelType w:val="hybridMultilevel"/>
    <w:tmpl w:val="DF020D7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CFE0C67"/>
    <w:multiLevelType w:val="hybridMultilevel"/>
    <w:tmpl w:val="D6AE57B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3F42FA7"/>
    <w:multiLevelType w:val="hybridMultilevel"/>
    <w:tmpl w:val="97CCE57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7096375"/>
    <w:multiLevelType w:val="hybridMultilevel"/>
    <w:tmpl w:val="9E4EC46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C650501"/>
    <w:multiLevelType w:val="hybridMultilevel"/>
    <w:tmpl w:val="6E1EE99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CC90E0B"/>
    <w:multiLevelType w:val="hybridMultilevel"/>
    <w:tmpl w:val="F7CAC9A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0824C33"/>
    <w:multiLevelType w:val="hybridMultilevel"/>
    <w:tmpl w:val="2CE236B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0AB6AF7"/>
    <w:multiLevelType w:val="hybridMultilevel"/>
    <w:tmpl w:val="99B064E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1697BFF"/>
    <w:multiLevelType w:val="hybridMultilevel"/>
    <w:tmpl w:val="70D64F1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3C8780D"/>
    <w:multiLevelType w:val="hybridMultilevel"/>
    <w:tmpl w:val="947A811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4476411"/>
    <w:multiLevelType w:val="hybridMultilevel"/>
    <w:tmpl w:val="6BA4FFD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66061E5"/>
    <w:multiLevelType w:val="hybridMultilevel"/>
    <w:tmpl w:val="D3B208D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92A6620"/>
    <w:multiLevelType w:val="hybridMultilevel"/>
    <w:tmpl w:val="593CAC4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9462BBD"/>
    <w:multiLevelType w:val="hybridMultilevel"/>
    <w:tmpl w:val="4F64011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5CF32851"/>
    <w:multiLevelType w:val="hybridMultilevel"/>
    <w:tmpl w:val="B2B45A2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00569AC"/>
    <w:multiLevelType w:val="hybridMultilevel"/>
    <w:tmpl w:val="5518CBF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341725B"/>
    <w:multiLevelType w:val="hybridMultilevel"/>
    <w:tmpl w:val="B1E6458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44C779B"/>
    <w:multiLevelType w:val="multilevel"/>
    <w:tmpl w:val="6CDA785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4">
    <w:nsid w:val="655A7635"/>
    <w:multiLevelType w:val="hybridMultilevel"/>
    <w:tmpl w:val="37CACCA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673C3564"/>
    <w:multiLevelType w:val="hybridMultilevel"/>
    <w:tmpl w:val="D0E6B1F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68E261B8"/>
    <w:multiLevelType w:val="hybridMultilevel"/>
    <w:tmpl w:val="5770EC2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8F4355C"/>
    <w:multiLevelType w:val="hybridMultilevel"/>
    <w:tmpl w:val="99BEA4A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690073E9"/>
    <w:multiLevelType w:val="hybridMultilevel"/>
    <w:tmpl w:val="F19A3B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6E5744E2"/>
    <w:multiLevelType w:val="hybridMultilevel"/>
    <w:tmpl w:val="94E8176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6E59227C"/>
    <w:multiLevelType w:val="hybridMultilevel"/>
    <w:tmpl w:val="46CC561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7187207F"/>
    <w:multiLevelType w:val="hybridMultilevel"/>
    <w:tmpl w:val="A5EA8D2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721C6937"/>
    <w:multiLevelType w:val="hybridMultilevel"/>
    <w:tmpl w:val="606CAA6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5022F66"/>
    <w:multiLevelType w:val="hybridMultilevel"/>
    <w:tmpl w:val="280E0A6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777F20B9"/>
    <w:multiLevelType w:val="hybridMultilevel"/>
    <w:tmpl w:val="0478D43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78D0198A"/>
    <w:multiLevelType w:val="hybridMultilevel"/>
    <w:tmpl w:val="024EBF2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7AFF60F0"/>
    <w:multiLevelType w:val="hybridMultilevel"/>
    <w:tmpl w:val="63CE59F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7CE2425C"/>
    <w:multiLevelType w:val="hybridMultilevel"/>
    <w:tmpl w:val="15B05D1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7E236B5F"/>
    <w:multiLevelType w:val="hybridMultilevel"/>
    <w:tmpl w:val="F7F27FE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7F290F29"/>
    <w:multiLevelType w:val="hybridMultilevel"/>
    <w:tmpl w:val="8588448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6"/>
  </w:num>
  <w:num w:numId="4">
    <w:abstractNumId w:val="45"/>
  </w:num>
  <w:num w:numId="5">
    <w:abstractNumId w:val="43"/>
  </w:num>
  <w:num w:numId="6">
    <w:abstractNumId w:val="13"/>
  </w:num>
  <w:num w:numId="7">
    <w:abstractNumId w:val="25"/>
  </w:num>
  <w:num w:numId="8">
    <w:abstractNumId w:val="59"/>
  </w:num>
  <w:num w:numId="9">
    <w:abstractNumId w:val="24"/>
  </w:num>
  <w:num w:numId="10">
    <w:abstractNumId w:val="41"/>
  </w:num>
  <w:num w:numId="11">
    <w:abstractNumId w:val="55"/>
  </w:num>
  <w:num w:numId="12">
    <w:abstractNumId w:val="18"/>
  </w:num>
  <w:num w:numId="13">
    <w:abstractNumId w:val="22"/>
  </w:num>
  <w:num w:numId="14">
    <w:abstractNumId w:val="60"/>
  </w:num>
  <w:num w:numId="15">
    <w:abstractNumId w:val="51"/>
  </w:num>
  <w:num w:numId="16">
    <w:abstractNumId w:val="33"/>
  </w:num>
  <w:num w:numId="17">
    <w:abstractNumId w:val="61"/>
  </w:num>
  <w:num w:numId="18">
    <w:abstractNumId w:val="14"/>
  </w:num>
  <w:num w:numId="19">
    <w:abstractNumId w:val="29"/>
  </w:num>
  <w:num w:numId="20">
    <w:abstractNumId w:val="32"/>
  </w:num>
  <w:num w:numId="21">
    <w:abstractNumId w:val="57"/>
  </w:num>
  <w:num w:numId="22">
    <w:abstractNumId w:val="50"/>
  </w:num>
  <w:num w:numId="23">
    <w:abstractNumId w:val="38"/>
  </w:num>
  <w:num w:numId="24">
    <w:abstractNumId w:val="63"/>
  </w:num>
  <w:num w:numId="25">
    <w:abstractNumId w:val="54"/>
  </w:num>
  <w:num w:numId="26">
    <w:abstractNumId w:val="64"/>
  </w:num>
  <w:num w:numId="27">
    <w:abstractNumId w:val="12"/>
  </w:num>
  <w:num w:numId="28">
    <w:abstractNumId w:val="68"/>
  </w:num>
  <w:num w:numId="29">
    <w:abstractNumId w:val="8"/>
  </w:num>
  <w:num w:numId="30">
    <w:abstractNumId w:val="35"/>
  </w:num>
  <w:num w:numId="31">
    <w:abstractNumId w:val="49"/>
  </w:num>
  <w:num w:numId="32">
    <w:abstractNumId w:val="48"/>
  </w:num>
  <w:num w:numId="33">
    <w:abstractNumId w:val="7"/>
  </w:num>
  <w:num w:numId="34">
    <w:abstractNumId w:val="11"/>
  </w:num>
  <w:num w:numId="35">
    <w:abstractNumId w:val="9"/>
  </w:num>
  <w:num w:numId="36">
    <w:abstractNumId w:val="37"/>
  </w:num>
  <w:num w:numId="37">
    <w:abstractNumId w:val="21"/>
  </w:num>
  <w:num w:numId="38">
    <w:abstractNumId w:val="47"/>
  </w:num>
  <w:num w:numId="39">
    <w:abstractNumId w:val="34"/>
  </w:num>
  <w:num w:numId="40">
    <w:abstractNumId w:val="26"/>
  </w:num>
  <w:num w:numId="41">
    <w:abstractNumId w:val="66"/>
  </w:num>
  <w:num w:numId="42">
    <w:abstractNumId w:val="42"/>
  </w:num>
  <w:num w:numId="43">
    <w:abstractNumId w:val="10"/>
  </w:num>
  <w:num w:numId="44">
    <w:abstractNumId w:val="56"/>
  </w:num>
  <w:num w:numId="45">
    <w:abstractNumId w:val="44"/>
  </w:num>
  <w:num w:numId="46">
    <w:abstractNumId w:val="17"/>
  </w:num>
  <w:num w:numId="47">
    <w:abstractNumId w:val="30"/>
  </w:num>
  <w:num w:numId="48">
    <w:abstractNumId w:val="39"/>
  </w:num>
  <w:num w:numId="49">
    <w:abstractNumId w:val="15"/>
  </w:num>
  <w:num w:numId="50">
    <w:abstractNumId w:val="69"/>
  </w:num>
  <w:num w:numId="51">
    <w:abstractNumId w:val="31"/>
  </w:num>
  <w:num w:numId="52">
    <w:abstractNumId w:val="36"/>
  </w:num>
  <w:num w:numId="53">
    <w:abstractNumId w:val="40"/>
  </w:num>
  <w:num w:numId="54">
    <w:abstractNumId w:val="20"/>
  </w:num>
  <w:num w:numId="55">
    <w:abstractNumId w:val="62"/>
  </w:num>
  <w:num w:numId="56">
    <w:abstractNumId w:val="23"/>
  </w:num>
  <w:num w:numId="57">
    <w:abstractNumId w:val="53"/>
  </w:num>
  <w:num w:numId="58">
    <w:abstractNumId w:val="16"/>
  </w:num>
  <w:num w:numId="59">
    <w:abstractNumId w:val="19"/>
  </w:num>
  <w:num w:numId="60">
    <w:abstractNumId w:val="52"/>
  </w:num>
  <w:num w:numId="61">
    <w:abstractNumId w:val="67"/>
  </w:num>
  <w:num w:numId="62">
    <w:abstractNumId w:val="27"/>
  </w:num>
  <w:num w:numId="63">
    <w:abstractNumId w:val="28"/>
  </w:num>
  <w:num w:numId="64">
    <w:abstractNumId w:val="65"/>
  </w:num>
  <w:num w:numId="65">
    <w:abstractNumId w:val="58"/>
  </w:num>
  <w:numIdMacAtCleanup w:val="5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6"/>
  <w:embedSystemFonts/>
  <w:proofState w:spelling="clean" w:grammar="clean"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7C1BB4"/>
    <w:rsid w:val="000115D6"/>
    <w:rsid w:val="00017EC7"/>
    <w:rsid w:val="000401FB"/>
    <w:rsid w:val="000426ED"/>
    <w:rsid w:val="00044FFB"/>
    <w:rsid w:val="000500FE"/>
    <w:rsid w:val="0005387B"/>
    <w:rsid w:val="000629EA"/>
    <w:rsid w:val="00064F53"/>
    <w:rsid w:val="000770A4"/>
    <w:rsid w:val="00077A78"/>
    <w:rsid w:val="00077C04"/>
    <w:rsid w:val="00083AC1"/>
    <w:rsid w:val="000B673E"/>
    <w:rsid w:val="000C6CA5"/>
    <w:rsid w:val="000D1D19"/>
    <w:rsid w:val="000E1BAB"/>
    <w:rsid w:val="00105598"/>
    <w:rsid w:val="0011280C"/>
    <w:rsid w:val="00116612"/>
    <w:rsid w:val="00131970"/>
    <w:rsid w:val="001349BD"/>
    <w:rsid w:val="00135DBB"/>
    <w:rsid w:val="00153239"/>
    <w:rsid w:val="00153F18"/>
    <w:rsid w:val="00180B0E"/>
    <w:rsid w:val="0018652C"/>
    <w:rsid w:val="00195DCD"/>
    <w:rsid w:val="001A453D"/>
    <w:rsid w:val="001B0A99"/>
    <w:rsid w:val="001B1C21"/>
    <w:rsid w:val="001B35EA"/>
    <w:rsid w:val="001B5472"/>
    <w:rsid w:val="001B69E4"/>
    <w:rsid w:val="001C049E"/>
    <w:rsid w:val="001C19B2"/>
    <w:rsid w:val="001C50A0"/>
    <w:rsid w:val="001D25D3"/>
    <w:rsid w:val="001F512D"/>
    <w:rsid w:val="0020148F"/>
    <w:rsid w:val="00201F05"/>
    <w:rsid w:val="002369D2"/>
    <w:rsid w:val="0024130E"/>
    <w:rsid w:val="00271F8B"/>
    <w:rsid w:val="002732DE"/>
    <w:rsid w:val="00274F2E"/>
    <w:rsid w:val="00291A69"/>
    <w:rsid w:val="002A70BF"/>
    <w:rsid w:val="002C6DF9"/>
    <w:rsid w:val="002D4252"/>
    <w:rsid w:val="002D4B31"/>
    <w:rsid w:val="002D7A26"/>
    <w:rsid w:val="002D7E4C"/>
    <w:rsid w:val="002E19BE"/>
    <w:rsid w:val="002F1969"/>
    <w:rsid w:val="00305218"/>
    <w:rsid w:val="00313B2C"/>
    <w:rsid w:val="00317564"/>
    <w:rsid w:val="003242E3"/>
    <w:rsid w:val="00331514"/>
    <w:rsid w:val="00346EBB"/>
    <w:rsid w:val="0034736D"/>
    <w:rsid w:val="003658CD"/>
    <w:rsid w:val="00374221"/>
    <w:rsid w:val="00381600"/>
    <w:rsid w:val="003826A2"/>
    <w:rsid w:val="00386901"/>
    <w:rsid w:val="003943B9"/>
    <w:rsid w:val="003A6B31"/>
    <w:rsid w:val="003C474D"/>
    <w:rsid w:val="003D1167"/>
    <w:rsid w:val="003D4FB9"/>
    <w:rsid w:val="00403684"/>
    <w:rsid w:val="004049EE"/>
    <w:rsid w:val="004247FC"/>
    <w:rsid w:val="004357FE"/>
    <w:rsid w:val="0045349B"/>
    <w:rsid w:val="004616C3"/>
    <w:rsid w:val="0047623E"/>
    <w:rsid w:val="0048063D"/>
    <w:rsid w:val="00485775"/>
    <w:rsid w:val="00492C1E"/>
    <w:rsid w:val="004B1D49"/>
    <w:rsid w:val="004B594E"/>
    <w:rsid w:val="004C70A7"/>
    <w:rsid w:val="004C72A2"/>
    <w:rsid w:val="004E1FB1"/>
    <w:rsid w:val="004F5469"/>
    <w:rsid w:val="004F54C3"/>
    <w:rsid w:val="00501666"/>
    <w:rsid w:val="00503318"/>
    <w:rsid w:val="00506432"/>
    <w:rsid w:val="005527C6"/>
    <w:rsid w:val="00572CB2"/>
    <w:rsid w:val="00575295"/>
    <w:rsid w:val="005B3EE7"/>
    <w:rsid w:val="005B5913"/>
    <w:rsid w:val="005D4028"/>
    <w:rsid w:val="00623779"/>
    <w:rsid w:val="006438D7"/>
    <w:rsid w:val="00650B7B"/>
    <w:rsid w:val="006529CA"/>
    <w:rsid w:val="006548D3"/>
    <w:rsid w:val="00681D40"/>
    <w:rsid w:val="006937A0"/>
    <w:rsid w:val="006C1249"/>
    <w:rsid w:val="006C63C1"/>
    <w:rsid w:val="006D7CF0"/>
    <w:rsid w:val="006E4363"/>
    <w:rsid w:val="006E60DC"/>
    <w:rsid w:val="006E626C"/>
    <w:rsid w:val="006F4833"/>
    <w:rsid w:val="007077EC"/>
    <w:rsid w:val="00722584"/>
    <w:rsid w:val="00727D0A"/>
    <w:rsid w:val="007366F0"/>
    <w:rsid w:val="00747FC1"/>
    <w:rsid w:val="00751307"/>
    <w:rsid w:val="00754B5F"/>
    <w:rsid w:val="00757649"/>
    <w:rsid w:val="0076420A"/>
    <w:rsid w:val="00764C22"/>
    <w:rsid w:val="0077262F"/>
    <w:rsid w:val="00775E1B"/>
    <w:rsid w:val="007932E1"/>
    <w:rsid w:val="00795694"/>
    <w:rsid w:val="007C1BB4"/>
    <w:rsid w:val="007C3966"/>
    <w:rsid w:val="007E7A8E"/>
    <w:rsid w:val="007F6A9B"/>
    <w:rsid w:val="00801D4A"/>
    <w:rsid w:val="008035E8"/>
    <w:rsid w:val="00803A19"/>
    <w:rsid w:val="00813C5E"/>
    <w:rsid w:val="00823023"/>
    <w:rsid w:val="008457EB"/>
    <w:rsid w:val="00853A9F"/>
    <w:rsid w:val="00856641"/>
    <w:rsid w:val="00861D53"/>
    <w:rsid w:val="008715D5"/>
    <w:rsid w:val="008843B5"/>
    <w:rsid w:val="008C6438"/>
    <w:rsid w:val="008F14EB"/>
    <w:rsid w:val="00933065"/>
    <w:rsid w:val="009334F5"/>
    <w:rsid w:val="00950695"/>
    <w:rsid w:val="00956ED9"/>
    <w:rsid w:val="00983539"/>
    <w:rsid w:val="00985287"/>
    <w:rsid w:val="009B2EEB"/>
    <w:rsid w:val="009B4F12"/>
    <w:rsid w:val="009D091E"/>
    <w:rsid w:val="009D1D5F"/>
    <w:rsid w:val="009D6188"/>
    <w:rsid w:val="009D72A9"/>
    <w:rsid w:val="009F4E08"/>
    <w:rsid w:val="00A04203"/>
    <w:rsid w:val="00A219DC"/>
    <w:rsid w:val="00A24474"/>
    <w:rsid w:val="00A27980"/>
    <w:rsid w:val="00A67F1C"/>
    <w:rsid w:val="00A7289F"/>
    <w:rsid w:val="00A8328B"/>
    <w:rsid w:val="00A83F4C"/>
    <w:rsid w:val="00A91563"/>
    <w:rsid w:val="00AE26D8"/>
    <w:rsid w:val="00B0480F"/>
    <w:rsid w:val="00B13A8D"/>
    <w:rsid w:val="00B24655"/>
    <w:rsid w:val="00B26472"/>
    <w:rsid w:val="00B4024B"/>
    <w:rsid w:val="00B51015"/>
    <w:rsid w:val="00B6266B"/>
    <w:rsid w:val="00B80A9F"/>
    <w:rsid w:val="00BA0457"/>
    <w:rsid w:val="00BB5B8A"/>
    <w:rsid w:val="00BC2C09"/>
    <w:rsid w:val="00BD1028"/>
    <w:rsid w:val="00BD5F1D"/>
    <w:rsid w:val="00BF7C97"/>
    <w:rsid w:val="00C048C5"/>
    <w:rsid w:val="00C05CAC"/>
    <w:rsid w:val="00C12A2B"/>
    <w:rsid w:val="00C21199"/>
    <w:rsid w:val="00C21364"/>
    <w:rsid w:val="00C4224F"/>
    <w:rsid w:val="00C43FDD"/>
    <w:rsid w:val="00C44E0C"/>
    <w:rsid w:val="00C63420"/>
    <w:rsid w:val="00CA0798"/>
    <w:rsid w:val="00CF013C"/>
    <w:rsid w:val="00CF70DC"/>
    <w:rsid w:val="00D30DA2"/>
    <w:rsid w:val="00D31D21"/>
    <w:rsid w:val="00D427AE"/>
    <w:rsid w:val="00D53019"/>
    <w:rsid w:val="00D824A5"/>
    <w:rsid w:val="00D83BEE"/>
    <w:rsid w:val="00D901D4"/>
    <w:rsid w:val="00D91619"/>
    <w:rsid w:val="00D92922"/>
    <w:rsid w:val="00DA0E9B"/>
    <w:rsid w:val="00DB22FD"/>
    <w:rsid w:val="00DB55FB"/>
    <w:rsid w:val="00DB798C"/>
    <w:rsid w:val="00DC34E9"/>
    <w:rsid w:val="00DD5220"/>
    <w:rsid w:val="00DE3817"/>
    <w:rsid w:val="00DF0645"/>
    <w:rsid w:val="00DF7B9E"/>
    <w:rsid w:val="00E073FC"/>
    <w:rsid w:val="00E31BC1"/>
    <w:rsid w:val="00E91402"/>
    <w:rsid w:val="00E9729E"/>
    <w:rsid w:val="00EA1421"/>
    <w:rsid w:val="00EA38D9"/>
    <w:rsid w:val="00EA6C73"/>
    <w:rsid w:val="00ED50D2"/>
    <w:rsid w:val="00EE1E8E"/>
    <w:rsid w:val="00EE531A"/>
    <w:rsid w:val="00EF4681"/>
    <w:rsid w:val="00EF66BD"/>
    <w:rsid w:val="00F02CE1"/>
    <w:rsid w:val="00F0578A"/>
    <w:rsid w:val="00F06B35"/>
    <w:rsid w:val="00F11127"/>
    <w:rsid w:val="00F17E68"/>
    <w:rsid w:val="00F315EA"/>
    <w:rsid w:val="00F61251"/>
    <w:rsid w:val="00F65B02"/>
    <w:rsid w:val="00F7530E"/>
    <w:rsid w:val="00F815FB"/>
    <w:rsid w:val="00F91515"/>
    <w:rsid w:val="00FB384B"/>
    <w:rsid w:val="00FC3D4E"/>
    <w:rsid w:val="00FE5097"/>
    <w:rsid w:val="00FF2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83539"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983539"/>
    <w:pPr>
      <w:tabs>
        <w:tab w:val="num" w:pos="360"/>
      </w:tabs>
      <w:spacing w:before="240" w:after="120"/>
      <w:outlineLvl w:val="0"/>
    </w:pPr>
    <w:rPr>
      <w:rFonts w:ascii="Arial" w:hAnsi="Arial" w:cs="Arial"/>
      <w:b/>
      <w:bCs/>
      <w:kern w:val="1"/>
      <w:sz w:val="20"/>
      <w:szCs w:val="32"/>
    </w:rPr>
  </w:style>
  <w:style w:type="paragraph" w:styleId="Ttulo3">
    <w:name w:val="heading 3"/>
    <w:basedOn w:val="Ttulo"/>
    <w:next w:val="Corpodetexto"/>
    <w:qFormat/>
    <w:rsid w:val="00983539"/>
    <w:pPr>
      <w:tabs>
        <w:tab w:val="num" w:pos="0"/>
      </w:tabs>
      <w:outlineLvl w:val="2"/>
    </w:pPr>
    <w:rPr>
      <w:rFonts w:ascii="Times New Roman" w:hAnsi="Times New Roman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983539"/>
  </w:style>
  <w:style w:type="character" w:customStyle="1" w:styleId="WW-Absatz-Standardschriftart">
    <w:name w:val="WW-Absatz-Standardschriftart"/>
    <w:rsid w:val="00983539"/>
  </w:style>
  <w:style w:type="character" w:customStyle="1" w:styleId="WW-Absatz-Standardschriftart1">
    <w:name w:val="WW-Absatz-Standardschriftart1"/>
    <w:rsid w:val="00983539"/>
  </w:style>
  <w:style w:type="character" w:customStyle="1" w:styleId="WW-Absatz-Standardschriftart11">
    <w:name w:val="WW-Absatz-Standardschriftart11"/>
    <w:rsid w:val="00983539"/>
  </w:style>
  <w:style w:type="character" w:customStyle="1" w:styleId="WW-Absatz-Standardschriftart111">
    <w:name w:val="WW-Absatz-Standardschriftart111"/>
    <w:rsid w:val="00983539"/>
  </w:style>
  <w:style w:type="character" w:customStyle="1" w:styleId="WW-Absatz-Standardschriftart1111">
    <w:name w:val="WW-Absatz-Standardschriftart1111"/>
    <w:rsid w:val="00983539"/>
  </w:style>
  <w:style w:type="character" w:customStyle="1" w:styleId="WW-Absatz-Standardschriftart11111">
    <w:name w:val="WW-Absatz-Standardschriftart11111"/>
    <w:rsid w:val="00983539"/>
  </w:style>
  <w:style w:type="character" w:customStyle="1" w:styleId="WW-Absatz-Standardschriftart111111">
    <w:name w:val="WW-Absatz-Standardschriftart111111"/>
    <w:rsid w:val="00983539"/>
  </w:style>
  <w:style w:type="character" w:customStyle="1" w:styleId="Fontepargpadro2">
    <w:name w:val="Fonte parág. padrão2"/>
    <w:rsid w:val="00983539"/>
  </w:style>
  <w:style w:type="character" w:customStyle="1" w:styleId="Fontepargpadro1">
    <w:name w:val="Fonte parág. padrão1"/>
    <w:rsid w:val="00983539"/>
  </w:style>
  <w:style w:type="character" w:styleId="Nmerodepgina">
    <w:name w:val="page number"/>
    <w:basedOn w:val="Fontepargpadro1"/>
    <w:rsid w:val="00983539"/>
  </w:style>
  <w:style w:type="character" w:customStyle="1" w:styleId="Marcadores">
    <w:name w:val="Marcadores"/>
    <w:rsid w:val="00983539"/>
    <w:rPr>
      <w:rFonts w:ascii="StarSymbol" w:eastAsia="StarSymbol" w:hAnsi="StarSymbol" w:cs="StarSymbol"/>
      <w:sz w:val="18"/>
      <w:szCs w:val="18"/>
    </w:rPr>
  </w:style>
  <w:style w:type="character" w:customStyle="1" w:styleId="WW8Num3z0">
    <w:name w:val="WW8Num3z0"/>
    <w:rsid w:val="00983539"/>
    <w:rPr>
      <w:rFonts w:ascii="Symbol" w:hAnsi="Symbol"/>
    </w:rPr>
  </w:style>
  <w:style w:type="character" w:customStyle="1" w:styleId="A10">
    <w:name w:val="A10"/>
    <w:rsid w:val="00983539"/>
    <w:rPr>
      <w:rFonts w:cs="Swis721 BT"/>
      <w:color w:val="000000"/>
      <w:sz w:val="19"/>
      <w:szCs w:val="19"/>
    </w:rPr>
  </w:style>
  <w:style w:type="character" w:customStyle="1" w:styleId="A1">
    <w:name w:val="A1"/>
    <w:rsid w:val="00983539"/>
    <w:rPr>
      <w:rFonts w:cs="Swis721 BT"/>
      <w:color w:val="000000"/>
      <w:sz w:val="20"/>
      <w:szCs w:val="20"/>
    </w:rPr>
  </w:style>
  <w:style w:type="character" w:customStyle="1" w:styleId="A8">
    <w:name w:val="A8"/>
    <w:rsid w:val="00983539"/>
    <w:rPr>
      <w:rFonts w:cs="Swis721 BT"/>
      <w:color w:val="000000"/>
      <w:sz w:val="32"/>
      <w:szCs w:val="32"/>
    </w:rPr>
  </w:style>
  <w:style w:type="character" w:customStyle="1" w:styleId="A11">
    <w:name w:val="A11"/>
    <w:rsid w:val="00983539"/>
    <w:rPr>
      <w:rFonts w:cs="Swis721 BT"/>
      <w:color w:val="000000"/>
      <w:sz w:val="22"/>
      <w:szCs w:val="22"/>
    </w:rPr>
  </w:style>
  <w:style w:type="character" w:customStyle="1" w:styleId="A12">
    <w:name w:val="A12"/>
    <w:rsid w:val="00983539"/>
    <w:rPr>
      <w:rFonts w:cs="Swis721 Blk BT"/>
      <w:color w:val="000000"/>
      <w:sz w:val="46"/>
      <w:szCs w:val="46"/>
    </w:rPr>
  </w:style>
  <w:style w:type="character" w:customStyle="1" w:styleId="Smbolosdenumerao">
    <w:name w:val="Símbolos de numeração"/>
    <w:rsid w:val="00983539"/>
  </w:style>
  <w:style w:type="paragraph" w:customStyle="1" w:styleId="Captulo">
    <w:name w:val="Capítulo"/>
    <w:basedOn w:val="Normal"/>
    <w:next w:val="Corpodetexto"/>
    <w:rsid w:val="0098353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rsid w:val="00983539"/>
    <w:pPr>
      <w:spacing w:after="120"/>
    </w:pPr>
  </w:style>
  <w:style w:type="paragraph" w:styleId="Lista">
    <w:name w:val="List"/>
    <w:basedOn w:val="Corpodetexto"/>
    <w:rsid w:val="00983539"/>
    <w:rPr>
      <w:rFonts w:cs="Tahoma"/>
    </w:rPr>
  </w:style>
  <w:style w:type="paragraph" w:customStyle="1" w:styleId="Legenda2">
    <w:name w:val="Legenda2"/>
    <w:basedOn w:val="Normal"/>
    <w:rsid w:val="00983539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rsid w:val="00983539"/>
    <w:pPr>
      <w:suppressLineNumbers/>
    </w:pPr>
    <w:rPr>
      <w:rFonts w:cs="Tahoma"/>
    </w:rPr>
  </w:style>
  <w:style w:type="paragraph" w:styleId="Ttulo">
    <w:name w:val="Title"/>
    <w:basedOn w:val="Normal"/>
    <w:next w:val="Corpodetexto"/>
    <w:qFormat/>
    <w:rsid w:val="00983539"/>
    <w:pPr>
      <w:keepNext/>
      <w:spacing w:before="240" w:after="283"/>
    </w:pPr>
    <w:rPr>
      <w:rFonts w:ascii="Arial" w:eastAsia="Lucida Sans Unicode" w:hAnsi="Arial" w:cs="Tahoma"/>
      <w:sz w:val="28"/>
      <w:szCs w:val="28"/>
    </w:rPr>
  </w:style>
  <w:style w:type="paragraph" w:styleId="Subttulo">
    <w:name w:val="Subtitle"/>
    <w:basedOn w:val="Captulo"/>
    <w:next w:val="Corpodetexto"/>
    <w:qFormat/>
    <w:rsid w:val="00983539"/>
    <w:pPr>
      <w:jc w:val="center"/>
    </w:pPr>
    <w:rPr>
      <w:i/>
      <w:iCs/>
    </w:rPr>
  </w:style>
  <w:style w:type="paragraph" w:styleId="Cabealho">
    <w:name w:val="header"/>
    <w:basedOn w:val="Normal"/>
    <w:rsid w:val="00983539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983539"/>
    <w:pPr>
      <w:tabs>
        <w:tab w:val="center" w:pos="4252"/>
        <w:tab w:val="right" w:pos="8504"/>
      </w:tabs>
    </w:pPr>
  </w:style>
  <w:style w:type="paragraph" w:customStyle="1" w:styleId="Contedodatabela">
    <w:name w:val="Conteúdo da tabela"/>
    <w:basedOn w:val="Normal"/>
    <w:rsid w:val="00983539"/>
    <w:pPr>
      <w:suppressLineNumbers/>
    </w:pPr>
  </w:style>
  <w:style w:type="paragraph" w:customStyle="1" w:styleId="Ttulodatabela">
    <w:name w:val="Título da tabela"/>
    <w:basedOn w:val="Contedodatabela"/>
    <w:rsid w:val="00983539"/>
    <w:pPr>
      <w:jc w:val="center"/>
    </w:pPr>
    <w:rPr>
      <w:b/>
      <w:bCs/>
      <w:i/>
      <w:iCs/>
    </w:rPr>
  </w:style>
  <w:style w:type="paragraph" w:customStyle="1" w:styleId="Legenda1">
    <w:name w:val="Legenda1"/>
    <w:basedOn w:val="Normal"/>
    <w:rsid w:val="00983539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Contedodoquadro">
    <w:name w:val="Conteúdo do quadro"/>
    <w:basedOn w:val="Corpodetexto"/>
    <w:rsid w:val="00983539"/>
  </w:style>
  <w:style w:type="paragraph" w:customStyle="1" w:styleId="Default">
    <w:name w:val="Default"/>
    <w:rsid w:val="00983539"/>
    <w:pPr>
      <w:suppressAutoHyphens/>
      <w:autoSpaceDE w:val="0"/>
    </w:pPr>
    <w:rPr>
      <w:rFonts w:ascii="Swis721 BT" w:hAnsi="Swis721 BT" w:cs="Swis721 BT"/>
      <w:color w:val="000000"/>
      <w:sz w:val="24"/>
      <w:szCs w:val="24"/>
      <w:lang w:eastAsia="ar-SA"/>
    </w:rPr>
  </w:style>
  <w:style w:type="paragraph" w:customStyle="1" w:styleId="Pa16">
    <w:name w:val="Pa16"/>
    <w:basedOn w:val="Default"/>
    <w:next w:val="Default"/>
    <w:rsid w:val="00983539"/>
    <w:pPr>
      <w:spacing w:after="160" w:line="240" w:lineRule="atLeast"/>
    </w:pPr>
    <w:rPr>
      <w:rFonts w:cs="Times New Roman"/>
    </w:rPr>
  </w:style>
  <w:style w:type="paragraph" w:customStyle="1" w:styleId="Pa8">
    <w:name w:val="Pa8"/>
    <w:basedOn w:val="Default"/>
    <w:next w:val="Default"/>
    <w:rsid w:val="00983539"/>
    <w:pPr>
      <w:spacing w:after="160" w:line="240" w:lineRule="atLeast"/>
    </w:pPr>
    <w:rPr>
      <w:rFonts w:cs="Times New Roman"/>
    </w:rPr>
  </w:style>
  <w:style w:type="paragraph" w:customStyle="1" w:styleId="Pa1">
    <w:name w:val="Pa1"/>
    <w:basedOn w:val="Default"/>
    <w:next w:val="Default"/>
    <w:rsid w:val="00983539"/>
    <w:pPr>
      <w:spacing w:line="240" w:lineRule="atLeast"/>
    </w:pPr>
    <w:rPr>
      <w:rFonts w:ascii="Swis721 Blk BT" w:hAnsi="Swis721 Blk BT" w:cs="Times New Roman"/>
    </w:rPr>
  </w:style>
  <w:style w:type="paragraph" w:customStyle="1" w:styleId="Pa13">
    <w:name w:val="Pa13"/>
    <w:basedOn w:val="Default"/>
    <w:next w:val="Default"/>
    <w:rsid w:val="00983539"/>
    <w:pPr>
      <w:spacing w:after="160" w:line="240" w:lineRule="atLeast"/>
    </w:pPr>
    <w:rPr>
      <w:rFonts w:ascii="Swis721 Blk BT" w:hAnsi="Swis721 Blk BT" w:cs="Times New Roman"/>
    </w:rPr>
  </w:style>
  <w:style w:type="paragraph" w:customStyle="1" w:styleId="Pa2">
    <w:name w:val="Pa2"/>
    <w:basedOn w:val="Default"/>
    <w:next w:val="Default"/>
    <w:rsid w:val="00983539"/>
    <w:pPr>
      <w:spacing w:line="240" w:lineRule="atLeast"/>
    </w:pPr>
    <w:rPr>
      <w:rFonts w:ascii="Swis721 Blk BT" w:hAnsi="Swis721 Blk BT" w:cs="Times New Roman"/>
    </w:rPr>
  </w:style>
  <w:style w:type="paragraph" w:customStyle="1" w:styleId="Pa10">
    <w:name w:val="Pa10"/>
    <w:basedOn w:val="Default"/>
    <w:next w:val="Default"/>
    <w:rsid w:val="00983539"/>
    <w:pPr>
      <w:spacing w:before="100" w:line="240" w:lineRule="atLeast"/>
    </w:pPr>
    <w:rPr>
      <w:rFonts w:ascii="Swis721 Blk BT" w:hAnsi="Swis721 Blk BT" w:cs="Times New Roman"/>
    </w:rPr>
  </w:style>
  <w:style w:type="paragraph" w:customStyle="1" w:styleId="Pa3">
    <w:name w:val="Pa3"/>
    <w:basedOn w:val="Default"/>
    <w:next w:val="Default"/>
    <w:rsid w:val="00983539"/>
    <w:pPr>
      <w:spacing w:before="100" w:line="240" w:lineRule="atLeast"/>
    </w:pPr>
    <w:rPr>
      <w:rFonts w:ascii="Swis721 Blk BT" w:hAnsi="Swis721 Blk BT" w:cs="Times New Roman"/>
    </w:rPr>
  </w:style>
  <w:style w:type="paragraph" w:customStyle="1" w:styleId="Pa17">
    <w:name w:val="Pa17"/>
    <w:basedOn w:val="Default"/>
    <w:next w:val="Default"/>
    <w:rsid w:val="00983539"/>
    <w:pPr>
      <w:spacing w:after="160" w:line="240" w:lineRule="atLeast"/>
    </w:pPr>
    <w:rPr>
      <w:rFonts w:cs="Times New Roman"/>
    </w:rPr>
  </w:style>
  <w:style w:type="paragraph" w:customStyle="1" w:styleId="Pa19">
    <w:name w:val="Pa19"/>
    <w:basedOn w:val="Default"/>
    <w:next w:val="Default"/>
    <w:rsid w:val="00983539"/>
    <w:pPr>
      <w:spacing w:before="100" w:line="240" w:lineRule="atLeast"/>
    </w:pPr>
    <w:rPr>
      <w:rFonts w:cs="Times New Roman"/>
    </w:rPr>
  </w:style>
  <w:style w:type="paragraph" w:customStyle="1" w:styleId="Pa20">
    <w:name w:val="Pa20"/>
    <w:basedOn w:val="Default"/>
    <w:next w:val="Default"/>
    <w:rsid w:val="00983539"/>
    <w:pPr>
      <w:spacing w:after="160" w:line="240" w:lineRule="atLeast"/>
    </w:pPr>
    <w:rPr>
      <w:rFonts w:cs="Times New Roman"/>
    </w:rPr>
  </w:style>
  <w:style w:type="paragraph" w:customStyle="1" w:styleId="Pa5">
    <w:name w:val="Pa5"/>
    <w:basedOn w:val="Default"/>
    <w:next w:val="Default"/>
    <w:rsid w:val="00983539"/>
    <w:pPr>
      <w:spacing w:line="240" w:lineRule="atLeast"/>
    </w:pPr>
    <w:rPr>
      <w:rFonts w:cs="Times New Roman"/>
    </w:rPr>
  </w:style>
  <w:style w:type="paragraph" w:customStyle="1" w:styleId="Pa21">
    <w:name w:val="Pa21"/>
    <w:basedOn w:val="Default"/>
    <w:next w:val="Default"/>
    <w:rsid w:val="00983539"/>
    <w:pPr>
      <w:spacing w:before="100" w:line="240" w:lineRule="atLeast"/>
    </w:pPr>
    <w:rPr>
      <w:rFonts w:cs="Times New Roman"/>
    </w:rPr>
  </w:style>
  <w:style w:type="paragraph" w:customStyle="1" w:styleId="Pa22">
    <w:name w:val="Pa22"/>
    <w:basedOn w:val="Default"/>
    <w:next w:val="Default"/>
    <w:rsid w:val="00983539"/>
    <w:pPr>
      <w:spacing w:before="100" w:line="240" w:lineRule="atLeast"/>
    </w:pPr>
    <w:rPr>
      <w:rFonts w:cs="Times New Roman"/>
    </w:rPr>
  </w:style>
  <w:style w:type="paragraph" w:customStyle="1" w:styleId="Pa23">
    <w:name w:val="Pa23"/>
    <w:basedOn w:val="Default"/>
    <w:next w:val="Default"/>
    <w:rsid w:val="00983539"/>
    <w:pPr>
      <w:spacing w:before="100" w:line="240" w:lineRule="atLeast"/>
    </w:pPr>
    <w:rPr>
      <w:rFonts w:cs="Times New Roman"/>
    </w:rPr>
  </w:style>
  <w:style w:type="paragraph" w:styleId="Textodebalo">
    <w:name w:val="Balloon Text"/>
    <w:basedOn w:val="Normal"/>
    <w:link w:val="TextodebaloChar"/>
    <w:rsid w:val="00B80A9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B80A9F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em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DA29B-2800-450C-8AAF-94748942E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10</Pages>
  <Words>2746</Words>
  <Characters>14830</Characters>
  <Application>Microsoft Office Word</Application>
  <DocSecurity>0</DocSecurity>
  <Lines>123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CONCEPÇÃO DO PRODUTO</vt:lpstr>
    </vt:vector>
  </TitlesOfParts>
  <Company>DPF</Company>
  <LinksUpToDate>false</LinksUpToDate>
  <CharactersWithSpaces>17541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CONCEPÇÃO DO PRODUTO</dc:title>
  <dc:subject/>
  <dc:creator>leonardo.laf</dc:creator>
  <cp:keywords/>
  <cp:lastModifiedBy>claudia.mcsc</cp:lastModifiedBy>
  <cp:revision>9</cp:revision>
  <cp:lastPrinted>2008-10-30T15:37:00Z</cp:lastPrinted>
  <dcterms:created xsi:type="dcterms:W3CDTF">2011-10-06T14:22:00Z</dcterms:created>
  <dcterms:modified xsi:type="dcterms:W3CDTF">2013-10-09T19:24:00Z</dcterms:modified>
</cp:coreProperties>
</file>