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7C3" w:rsidRPr="0046577F" w:rsidRDefault="00446205" w:rsidP="00446205">
      <w:pPr>
        <w:pageBreakBefore/>
        <w:spacing w:after="360"/>
        <w:jc w:val="center"/>
        <w:rPr>
          <w:rFonts w:ascii="Arial" w:hAnsi="Arial" w:cs="Arial"/>
          <w:b/>
          <w:u w:val="single"/>
        </w:rPr>
      </w:pPr>
      <w:r>
        <w:rPr>
          <w:rFonts w:ascii="Arial" w:hAnsi="Arial" w:cs="Arial"/>
          <w:b/>
          <w:u w:val="single"/>
        </w:rPr>
        <w:t xml:space="preserve"> </w:t>
      </w:r>
      <w:proofErr w:type="gramStart"/>
      <w:r>
        <w:rPr>
          <w:rFonts w:ascii="Arial" w:hAnsi="Arial" w:cs="Arial"/>
          <w:b/>
          <w:u w:val="single"/>
        </w:rPr>
        <w:t xml:space="preserve">MINUTA - </w:t>
      </w:r>
      <w:r w:rsidR="005B27C3">
        <w:rPr>
          <w:rFonts w:ascii="Arial" w:hAnsi="Arial" w:cs="Arial"/>
          <w:b/>
          <w:u w:val="single"/>
        </w:rPr>
        <w:t>A</w:t>
      </w:r>
      <w:r w:rsidR="005B27C3" w:rsidRPr="0046577F">
        <w:rPr>
          <w:rFonts w:ascii="Arial" w:hAnsi="Arial" w:cs="Arial"/>
          <w:b/>
          <w:u w:val="single"/>
        </w:rPr>
        <w:t>NEXO II</w:t>
      </w:r>
      <w:proofErr w:type="gramEnd"/>
    </w:p>
    <w:p w:rsidR="005B27C3" w:rsidRPr="0046577F" w:rsidRDefault="005B27C3" w:rsidP="005B27C3">
      <w:pPr>
        <w:spacing w:after="360"/>
        <w:jc w:val="center"/>
        <w:rPr>
          <w:rFonts w:ascii="Arial" w:hAnsi="Arial" w:cs="Arial"/>
          <w:b/>
          <w:color w:val="FF0000"/>
          <w:u w:val="single"/>
        </w:rPr>
      </w:pPr>
      <w:r w:rsidRPr="0046577F">
        <w:rPr>
          <w:rFonts w:ascii="Arial" w:hAnsi="Arial" w:cs="Arial"/>
          <w:b/>
          <w:u w:val="single"/>
        </w:rPr>
        <w:t xml:space="preserve">ATA DE REGISTRO DE PREÇOS Nº </w:t>
      </w:r>
      <w:r w:rsidRPr="0046577F">
        <w:rPr>
          <w:rFonts w:ascii="Arial" w:hAnsi="Arial" w:cs="Arial"/>
          <w:b/>
          <w:color w:val="FF0000"/>
          <w:u w:val="single"/>
        </w:rPr>
        <w:t>XXXX/XXXX</w:t>
      </w:r>
    </w:p>
    <w:p w:rsidR="005B27C3" w:rsidRPr="0046577F" w:rsidRDefault="005B27C3" w:rsidP="005B27C3">
      <w:pPr>
        <w:spacing w:after="360"/>
        <w:jc w:val="both"/>
        <w:rPr>
          <w:rFonts w:ascii="Arial" w:hAnsi="Arial" w:cs="Arial"/>
          <w:b/>
        </w:rPr>
      </w:pPr>
      <w:r w:rsidRPr="0046577F">
        <w:rPr>
          <w:rFonts w:ascii="Arial" w:hAnsi="Arial" w:cs="Arial"/>
          <w:b/>
        </w:rPr>
        <w:t xml:space="preserve">PREGÃO ELETRÔNICO </w:t>
      </w:r>
      <w:r w:rsidR="00446205">
        <w:rPr>
          <w:rFonts w:ascii="Arial" w:hAnsi="Arial" w:cs="Arial"/>
          <w:b/>
        </w:rPr>
        <w:t>PARA REGISTRO DE PREÇOS Nº XX</w:t>
      </w:r>
      <w:r w:rsidRPr="0046577F">
        <w:rPr>
          <w:rFonts w:ascii="Arial" w:hAnsi="Arial" w:cs="Arial"/>
          <w:b/>
        </w:rPr>
        <w:t>/201</w:t>
      </w:r>
      <w:r w:rsidR="00446205">
        <w:rPr>
          <w:rFonts w:ascii="Arial" w:hAnsi="Arial" w:cs="Arial"/>
          <w:b/>
        </w:rPr>
        <w:t>3</w:t>
      </w:r>
      <w:r w:rsidRPr="0046577F">
        <w:rPr>
          <w:rFonts w:ascii="Arial" w:hAnsi="Arial" w:cs="Arial"/>
          <w:b/>
        </w:rPr>
        <w:t xml:space="preserve"> </w:t>
      </w:r>
    </w:p>
    <w:p w:rsidR="005B27C3" w:rsidRPr="0046577F" w:rsidRDefault="005B27C3" w:rsidP="005B27C3">
      <w:pPr>
        <w:spacing w:after="360"/>
        <w:jc w:val="both"/>
        <w:rPr>
          <w:rFonts w:ascii="Arial" w:hAnsi="Arial" w:cs="Arial"/>
          <w:b/>
        </w:rPr>
      </w:pPr>
      <w:r w:rsidRPr="0046577F">
        <w:rPr>
          <w:rFonts w:ascii="Arial" w:hAnsi="Arial" w:cs="Arial"/>
          <w:b/>
        </w:rPr>
        <w:t xml:space="preserve">PROCESSO Nº </w:t>
      </w:r>
      <w:r w:rsidR="00446205">
        <w:rPr>
          <w:rFonts w:ascii="Arial" w:hAnsi="Arial" w:cs="Arial"/>
          <w:b/>
        </w:rPr>
        <w:t>08200.013009/2013-69</w:t>
      </w:r>
    </w:p>
    <w:p w:rsidR="005B27C3" w:rsidRPr="0046577F" w:rsidRDefault="005B27C3" w:rsidP="005B27C3">
      <w:pPr>
        <w:spacing w:after="360"/>
        <w:jc w:val="both"/>
        <w:rPr>
          <w:rFonts w:ascii="Arial" w:hAnsi="Arial" w:cs="Arial"/>
          <w:b/>
        </w:rPr>
      </w:pPr>
      <w:r w:rsidRPr="0046577F">
        <w:rPr>
          <w:rFonts w:ascii="Arial" w:hAnsi="Arial" w:cs="Arial"/>
          <w:b/>
        </w:rPr>
        <w:t>VALIDADE: 12 (DOZE) MESES</w:t>
      </w:r>
    </w:p>
    <w:p w:rsidR="005B27C3" w:rsidRPr="0046577F" w:rsidRDefault="005B27C3" w:rsidP="005B27C3">
      <w:pPr>
        <w:spacing w:after="360"/>
        <w:ind w:left="1418"/>
        <w:jc w:val="both"/>
        <w:rPr>
          <w:rFonts w:ascii="Arial" w:hAnsi="Arial" w:cs="Arial"/>
          <w:b/>
          <w:bCs/>
        </w:rPr>
      </w:pPr>
    </w:p>
    <w:p w:rsidR="005B27C3" w:rsidRPr="0046577F" w:rsidRDefault="005B27C3" w:rsidP="005B27C3">
      <w:pPr>
        <w:spacing w:after="360"/>
        <w:ind w:firstLine="1418"/>
        <w:jc w:val="both"/>
        <w:rPr>
          <w:rFonts w:ascii="Arial" w:hAnsi="Arial" w:cs="Arial"/>
        </w:rPr>
      </w:pPr>
      <w:r w:rsidRPr="0046577F">
        <w:rPr>
          <w:rFonts w:ascii="Arial" w:hAnsi="Arial" w:cs="Arial"/>
        </w:rPr>
        <w:t xml:space="preserve">Aos </w:t>
      </w:r>
      <w:r w:rsidRPr="0046577F">
        <w:rPr>
          <w:rFonts w:ascii="Arial" w:hAnsi="Arial" w:cs="Arial"/>
          <w:b/>
          <w:color w:val="FF0000"/>
        </w:rPr>
        <w:t>XX</w:t>
      </w:r>
      <w:r w:rsidRPr="0046577F">
        <w:rPr>
          <w:rFonts w:ascii="Arial" w:hAnsi="Arial" w:cs="Arial"/>
        </w:rPr>
        <w:t xml:space="preserve"> dias do mês de </w:t>
      </w:r>
      <w:r w:rsidRPr="0046577F">
        <w:rPr>
          <w:rFonts w:ascii="Arial" w:hAnsi="Arial" w:cs="Arial"/>
          <w:b/>
          <w:color w:val="FF0000"/>
        </w:rPr>
        <w:t>XXXX</w:t>
      </w:r>
      <w:r w:rsidRPr="0046577F">
        <w:rPr>
          <w:rFonts w:ascii="Arial" w:hAnsi="Arial" w:cs="Arial"/>
        </w:rPr>
        <w:t xml:space="preserve"> de </w:t>
      </w:r>
      <w:r w:rsidRPr="0046577F">
        <w:rPr>
          <w:rFonts w:ascii="Arial" w:hAnsi="Arial" w:cs="Arial"/>
          <w:b/>
          <w:color w:val="FF0000"/>
        </w:rPr>
        <w:t>XXXX</w:t>
      </w:r>
      <w:r w:rsidRPr="0046577F">
        <w:rPr>
          <w:rFonts w:ascii="Arial" w:hAnsi="Arial" w:cs="Arial"/>
        </w:rPr>
        <w:t xml:space="preserve">, a União, por intermédio do </w:t>
      </w:r>
      <w:r w:rsidR="00446205">
        <w:rPr>
          <w:rFonts w:ascii="Arial" w:hAnsi="Arial" w:cs="Arial"/>
        </w:rPr>
        <w:t xml:space="preserve">DEPARTAMENTO DE POLÍCIA FEDERAL, com sede no SAUS, </w:t>
      </w:r>
      <w:proofErr w:type="spellStart"/>
      <w:r w:rsidR="00446205">
        <w:rPr>
          <w:rFonts w:ascii="Arial" w:hAnsi="Arial" w:cs="Arial"/>
        </w:rPr>
        <w:t>Qd</w:t>
      </w:r>
      <w:proofErr w:type="spellEnd"/>
      <w:r w:rsidR="00446205">
        <w:rPr>
          <w:rFonts w:ascii="Arial" w:hAnsi="Arial" w:cs="Arial"/>
        </w:rPr>
        <w:t xml:space="preserve">. 06, </w:t>
      </w:r>
      <w:proofErr w:type="spellStart"/>
      <w:r w:rsidR="00446205">
        <w:rPr>
          <w:rFonts w:ascii="Arial" w:hAnsi="Arial" w:cs="Arial"/>
        </w:rPr>
        <w:t>Lts</w:t>
      </w:r>
      <w:proofErr w:type="spellEnd"/>
      <w:r w:rsidR="00446205">
        <w:rPr>
          <w:rFonts w:ascii="Arial" w:hAnsi="Arial" w:cs="Arial"/>
        </w:rPr>
        <w:t xml:space="preserve">. 09/10, Asa Sul, Brasília-DF, inscrito no CNPJ n.º 00.394.494/0014-50, neste ato representado pelo servidor FERNANDO DURAN POCH, Delegado de Polícia Federal, Diretor de Administração e Logística Policial, Ordenador de Despesas nomeado pela Portaria n.º 3364/2013-DG/DPF, de 25 de março de 2013, publicada no Boletim de Serviço n.] 080, de 26 de abril de 2013, e em conformidade com as atribuições que lhe foram delegadas; </w:t>
      </w:r>
    </w:p>
    <w:p w:rsidR="005B27C3" w:rsidRPr="0046577F" w:rsidRDefault="005B27C3" w:rsidP="005B27C3">
      <w:pPr>
        <w:spacing w:after="360"/>
        <w:ind w:firstLine="1418"/>
        <w:jc w:val="both"/>
        <w:rPr>
          <w:rFonts w:ascii="Arial" w:hAnsi="Arial" w:cs="Arial"/>
        </w:rPr>
      </w:pPr>
      <w:r w:rsidRPr="0046577F">
        <w:rPr>
          <w:rFonts w:ascii="Arial" w:hAnsi="Arial" w:cs="Arial"/>
        </w:rPr>
        <w:t>Nos termos da Lei nº 10.520, de 2002, da Lei nº 8.078, de 1990 - Código de Defesa</w:t>
      </w:r>
      <w:r w:rsidR="00097F26">
        <w:rPr>
          <w:rFonts w:ascii="Arial" w:hAnsi="Arial" w:cs="Arial"/>
        </w:rPr>
        <w:t xml:space="preserve"> do Consumidor; do Decreto nº </w:t>
      </w:r>
      <w:r w:rsidRPr="0046577F">
        <w:rPr>
          <w:rFonts w:ascii="Arial" w:hAnsi="Arial" w:cs="Arial"/>
        </w:rPr>
        <w:t>7.892, de 2013; do Decreto nº 3.555, de 2000; do Decreto nº 5.450, de 2005; do Decreto nº 3.722, de 2001; aplicando-se, subsidiariamente, a Lei nº 8.666, de 1993, e as demais normas legais correlatas;</w:t>
      </w:r>
    </w:p>
    <w:p w:rsidR="005B27C3" w:rsidRPr="0046577F" w:rsidRDefault="005B27C3" w:rsidP="005B27C3">
      <w:pPr>
        <w:spacing w:after="360"/>
        <w:ind w:firstLine="1418"/>
        <w:jc w:val="both"/>
        <w:rPr>
          <w:rFonts w:ascii="Arial" w:hAnsi="Arial" w:cs="Arial"/>
        </w:rPr>
      </w:pPr>
      <w:r w:rsidRPr="0046577F">
        <w:rPr>
          <w:rFonts w:ascii="Arial" w:hAnsi="Arial" w:cs="Arial"/>
        </w:rPr>
        <w:t xml:space="preserve">Em face da classificação das propostas apresentadas no Pregão Eletrônico para Registro de Preços nº </w:t>
      </w:r>
      <w:proofErr w:type="spellStart"/>
      <w:r w:rsidR="00446205">
        <w:rPr>
          <w:rFonts w:ascii="Arial" w:hAnsi="Arial" w:cs="Arial"/>
          <w:color w:val="FF0000"/>
        </w:rPr>
        <w:t>xx</w:t>
      </w:r>
      <w:proofErr w:type="spellEnd"/>
      <w:r w:rsidR="00446205">
        <w:rPr>
          <w:rFonts w:ascii="Arial" w:hAnsi="Arial" w:cs="Arial"/>
          <w:color w:val="FF0000"/>
        </w:rPr>
        <w:t>/2013</w:t>
      </w:r>
      <w:r w:rsidRPr="0046577F">
        <w:rPr>
          <w:rFonts w:ascii="Arial" w:hAnsi="Arial" w:cs="Arial"/>
        </w:rPr>
        <w:t xml:space="preserve">, conforme Ata publicada em </w:t>
      </w:r>
      <w:r w:rsidRPr="0046577F">
        <w:rPr>
          <w:rFonts w:ascii="Arial" w:hAnsi="Arial" w:cs="Arial"/>
          <w:b/>
          <w:color w:val="FF0000"/>
        </w:rPr>
        <w:t>XX/XX/XXXX</w:t>
      </w:r>
      <w:r w:rsidRPr="0046577F">
        <w:rPr>
          <w:rFonts w:ascii="Arial" w:hAnsi="Arial" w:cs="Arial"/>
        </w:rPr>
        <w:t xml:space="preserve"> e homologada pelo </w:t>
      </w:r>
      <w:r w:rsidRPr="0046577F">
        <w:rPr>
          <w:rFonts w:ascii="Arial" w:hAnsi="Arial" w:cs="Arial"/>
          <w:b/>
          <w:color w:val="FF0000"/>
        </w:rPr>
        <w:t>XXXX</w:t>
      </w:r>
      <w:r w:rsidRPr="0046577F">
        <w:rPr>
          <w:rFonts w:ascii="Arial" w:hAnsi="Arial" w:cs="Arial"/>
        </w:rPr>
        <w:t>;</w:t>
      </w:r>
    </w:p>
    <w:p w:rsidR="005B27C3" w:rsidRDefault="005B27C3" w:rsidP="005B27C3">
      <w:pPr>
        <w:spacing w:after="360"/>
        <w:ind w:firstLine="1418"/>
        <w:jc w:val="both"/>
        <w:rPr>
          <w:rFonts w:ascii="Arial" w:hAnsi="Arial" w:cs="Arial"/>
        </w:rPr>
      </w:pPr>
      <w:proofErr w:type="gramStart"/>
      <w:r w:rsidRPr="0046577F">
        <w:rPr>
          <w:rFonts w:ascii="Arial" w:hAnsi="Arial" w:cs="Arial"/>
        </w:rPr>
        <w:t>Resolve</w:t>
      </w:r>
      <w:proofErr w:type="gramEnd"/>
      <w:r w:rsidRPr="0046577F">
        <w:rPr>
          <w:rFonts w:ascii="Arial" w:hAnsi="Arial" w:cs="Arial"/>
        </w:rPr>
        <w:t xml:space="preserve"> REGISTRAR OS PREÇOS para a eventual contratação dos itens a seguir elencados, conforme especificações do Termo de Referência, que passa a fazer parte integrante desta, tendo sido, os referidos preços, oferecidos pela empresa </w:t>
      </w:r>
      <w:r w:rsidRPr="0046577F">
        <w:rPr>
          <w:rFonts w:ascii="Arial" w:hAnsi="Arial" w:cs="Arial"/>
          <w:b/>
          <w:bCs/>
          <w:color w:val="FF0000"/>
        </w:rPr>
        <w:t>XXXX</w:t>
      </w:r>
      <w:r w:rsidRPr="0046577F">
        <w:rPr>
          <w:rFonts w:ascii="Arial" w:hAnsi="Arial" w:cs="Arial"/>
        </w:rPr>
        <w:t>, inscrita no CNPJ</w:t>
      </w:r>
      <w:r w:rsidRPr="0046577F">
        <w:rPr>
          <w:rFonts w:ascii="Arial" w:hAnsi="Arial" w:cs="Arial"/>
          <w:iCs/>
        </w:rPr>
        <w:t xml:space="preserve"> sob o nº </w:t>
      </w:r>
      <w:r w:rsidRPr="0046577F">
        <w:rPr>
          <w:rFonts w:ascii="Arial" w:hAnsi="Arial" w:cs="Arial"/>
          <w:b/>
          <w:bCs/>
          <w:iCs/>
          <w:color w:val="FF0000"/>
        </w:rPr>
        <w:t>XXXX</w:t>
      </w:r>
      <w:r w:rsidRPr="0046577F">
        <w:rPr>
          <w:rFonts w:ascii="Arial" w:hAnsi="Arial" w:cs="Arial"/>
          <w:iCs/>
        </w:rPr>
        <w:t xml:space="preserve">, com sede na </w:t>
      </w:r>
      <w:r w:rsidRPr="0046577F">
        <w:rPr>
          <w:rFonts w:ascii="Arial" w:hAnsi="Arial" w:cs="Arial"/>
          <w:b/>
          <w:bCs/>
          <w:iCs/>
          <w:color w:val="FF0000"/>
        </w:rPr>
        <w:t>XXXX</w:t>
      </w:r>
      <w:r w:rsidRPr="0046577F">
        <w:rPr>
          <w:rFonts w:ascii="Arial" w:hAnsi="Arial" w:cs="Arial"/>
          <w:iCs/>
        </w:rPr>
        <w:t xml:space="preserve">, CEP </w:t>
      </w:r>
      <w:r w:rsidRPr="0046577F">
        <w:rPr>
          <w:rFonts w:ascii="Arial" w:hAnsi="Arial" w:cs="Arial"/>
          <w:b/>
          <w:bCs/>
          <w:iCs/>
          <w:color w:val="FF0000"/>
        </w:rPr>
        <w:t>XXXX</w:t>
      </w:r>
      <w:r w:rsidRPr="0046577F">
        <w:rPr>
          <w:rFonts w:ascii="Arial" w:hAnsi="Arial" w:cs="Arial"/>
          <w:iCs/>
        </w:rPr>
        <w:t xml:space="preserve">, no Município de </w:t>
      </w:r>
      <w:r w:rsidRPr="0046577F">
        <w:rPr>
          <w:rFonts w:ascii="Arial" w:hAnsi="Arial" w:cs="Arial"/>
          <w:b/>
          <w:bCs/>
          <w:iCs/>
          <w:color w:val="FF0000"/>
        </w:rPr>
        <w:t>XXXX</w:t>
      </w:r>
      <w:r w:rsidRPr="0046577F">
        <w:rPr>
          <w:rFonts w:ascii="Arial" w:hAnsi="Arial" w:cs="Arial"/>
          <w:iCs/>
        </w:rPr>
        <w:t xml:space="preserve">, </w:t>
      </w:r>
      <w:r w:rsidRPr="0046577F">
        <w:rPr>
          <w:rFonts w:ascii="Arial" w:hAnsi="Arial" w:cs="Arial"/>
        </w:rPr>
        <w:t xml:space="preserve">neste ato representada pelo(a) Sr(a). </w:t>
      </w:r>
      <w:r w:rsidRPr="0046577F">
        <w:rPr>
          <w:rFonts w:ascii="Arial" w:hAnsi="Arial" w:cs="Arial"/>
          <w:b/>
          <w:bCs/>
          <w:color w:val="FF0000"/>
        </w:rPr>
        <w:t>XXXX</w:t>
      </w:r>
      <w:r w:rsidRPr="0046577F">
        <w:rPr>
          <w:rFonts w:ascii="Arial" w:hAnsi="Arial" w:cs="Arial"/>
        </w:rPr>
        <w:t xml:space="preserve">, </w:t>
      </w:r>
      <w:proofErr w:type="gramStart"/>
      <w:r w:rsidRPr="0046577F">
        <w:rPr>
          <w:rFonts w:ascii="Arial" w:hAnsi="Arial" w:cs="Arial"/>
        </w:rPr>
        <w:t>portador(</w:t>
      </w:r>
      <w:proofErr w:type="gramEnd"/>
      <w:r w:rsidRPr="0046577F">
        <w:rPr>
          <w:rFonts w:ascii="Arial" w:hAnsi="Arial" w:cs="Arial"/>
        </w:rPr>
        <w:t xml:space="preserve">a) da Cédula de Identidade nº </w:t>
      </w:r>
      <w:r w:rsidRPr="0046577F">
        <w:rPr>
          <w:rFonts w:ascii="Arial" w:hAnsi="Arial" w:cs="Arial"/>
          <w:b/>
          <w:bCs/>
          <w:color w:val="FF0000"/>
        </w:rPr>
        <w:t>XXXX</w:t>
      </w:r>
      <w:r w:rsidRPr="0046577F">
        <w:rPr>
          <w:rFonts w:ascii="Arial" w:hAnsi="Arial" w:cs="Arial"/>
        </w:rPr>
        <w:t xml:space="preserve"> e CPF nº </w:t>
      </w:r>
      <w:r w:rsidRPr="0046577F">
        <w:rPr>
          <w:rFonts w:ascii="Arial" w:hAnsi="Arial" w:cs="Arial"/>
          <w:b/>
          <w:bCs/>
          <w:color w:val="FF0000"/>
        </w:rPr>
        <w:t>XXXX</w:t>
      </w:r>
      <w:r w:rsidRPr="0046577F">
        <w:rPr>
          <w:rFonts w:ascii="Arial" w:hAnsi="Arial" w:cs="Arial"/>
        </w:rPr>
        <w:t xml:space="preserve">, cuja proposta foi classificada em </w:t>
      </w:r>
      <w:r w:rsidRPr="0046577F">
        <w:rPr>
          <w:rFonts w:ascii="Arial" w:hAnsi="Arial" w:cs="Arial"/>
          <w:b/>
          <w:color w:val="FF0000"/>
        </w:rPr>
        <w:t>XX</w:t>
      </w:r>
      <w:r w:rsidRPr="0046577F">
        <w:rPr>
          <w:rFonts w:ascii="Arial" w:hAnsi="Arial" w:cs="Arial"/>
        </w:rPr>
        <w:t xml:space="preserve"> lugar no certame. </w:t>
      </w:r>
    </w:p>
    <w:p w:rsidR="00446205" w:rsidRDefault="00446205" w:rsidP="005B27C3">
      <w:pPr>
        <w:spacing w:after="360"/>
        <w:ind w:firstLine="1418"/>
        <w:jc w:val="both"/>
        <w:rPr>
          <w:rFonts w:ascii="Arial" w:hAnsi="Arial" w:cs="Arial"/>
        </w:rPr>
      </w:pPr>
    </w:p>
    <w:p w:rsidR="00446205" w:rsidRPr="00D5283E" w:rsidRDefault="00446205" w:rsidP="00446205">
      <w:pPr>
        <w:spacing w:after="480"/>
        <w:ind w:firstLine="1418"/>
        <w:jc w:val="both"/>
        <w:rPr>
          <w:rFonts w:ascii="Arial" w:hAnsi="Arial" w:cs="Arial"/>
          <w:lang w:eastAsia="pt-BR"/>
        </w:rPr>
      </w:pPr>
      <w:r>
        <w:rPr>
          <w:rFonts w:ascii="Arial" w:hAnsi="Arial" w:cs="Arial"/>
        </w:rPr>
        <w:lastRenderedPageBreak/>
        <w:t xml:space="preserve">Atendendo ao disposto no art. 11 do Decreto 7.892/2013, também </w:t>
      </w:r>
      <w:r w:rsidRPr="00D5283E">
        <w:rPr>
          <w:rFonts w:ascii="Arial" w:hAnsi="Arial" w:cs="Arial"/>
          <w:lang w:eastAsia="pt-BR"/>
        </w:rPr>
        <w:t xml:space="preserve">integram </w:t>
      </w:r>
      <w:proofErr w:type="gramStart"/>
      <w:r w:rsidRPr="00D5283E">
        <w:rPr>
          <w:rFonts w:ascii="Arial" w:hAnsi="Arial" w:cs="Arial"/>
          <w:lang w:eastAsia="pt-BR"/>
        </w:rPr>
        <w:t>a presente</w:t>
      </w:r>
      <w:proofErr w:type="gramEnd"/>
      <w:r w:rsidRPr="00D5283E">
        <w:rPr>
          <w:rFonts w:ascii="Arial" w:hAnsi="Arial" w:cs="Arial"/>
          <w:lang w:eastAsia="pt-BR"/>
        </w:rPr>
        <w:t xml:space="preserve"> Ata de Registro de Preços, para fins de cadastro de reserva, os seguintes fornecedores, que, conforme registrado no </w:t>
      </w:r>
      <w:proofErr w:type="spellStart"/>
      <w:r w:rsidRPr="00D5283E">
        <w:rPr>
          <w:rFonts w:ascii="Arial" w:hAnsi="Arial" w:cs="Arial"/>
          <w:lang w:eastAsia="pt-BR"/>
        </w:rPr>
        <w:t>ComprasNet</w:t>
      </w:r>
      <w:proofErr w:type="spellEnd"/>
      <w:r w:rsidRPr="00D5283E">
        <w:rPr>
          <w:rFonts w:ascii="Arial" w:hAnsi="Arial" w:cs="Arial"/>
          <w:lang w:eastAsia="pt-BR"/>
        </w:rPr>
        <w:t>, aceitaram cotar os serviços com preços iguais ao da empresa qualificada acima:</w:t>
      </w:r>
    </w:p>
    <w:p w:rsidR="00446205" w:rsidRPr="003B67DA" w:rsidRDefault="00446205" w:rsidP="00446205">
      <w:pPr>
        <w:pStyle w:val="PargrafodaLista"/>
        <w:numPr>
          <w:ilvl w:val="0"/>
          <w:numId w:val="5"/>
        </w:numPr>
        <w:suppressAutoHyphens w:val="0"/>
        <w:spacing w:after="480"/>
        <w:contextualSpacing/>
        <w:jc w:val="both"/>
        <w:rPr>
          <w:rFonts w:ascii="Arial" w:hAnsi="Arial" w:cs="Arial"/>
          <w:lang w:eastAsia="pt-BR"/>
        </w:rPr>
      </w:pPr>
      <w:r w:rsidRPr="003B67DA">
        <w:rPr>
          <w:rFonts w:ascii="Arial" w:hAnsi="Arial" w:cs="Arial"/>
          <w:lang w:eastAsia="pt-BR"/>
        </w:rPr>
        <w:t xml:space="preserve">Empresa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inscrita no CNPJ sob o número </w:t>
      </w:r>
      <w:r w:rsidRPr="00446205">
        <w:rPr>
          <w:rFonts w:ascii="Arial" w:hAnsi="Arial" w:cs="Arial"/>
          <w:color w:val="FF0000"/>
          <w:lang w:eastAsia="pt-BR"/>
        </w:rPr>
        <w:t>xxx</w:t>
      </w:r>
      <w:r w:rsidRPr="003B67DA">
        <w:rPr>
          <w:rFonts w:ascii="Arial" w:hAnsi="Arial" w:cs="Arial"/>
          <w:lang w:eastAsia="pt-BR"/>
        </w:rPr>
        <w:t>, com</w:t>
      </w:r>
      <w:r>
        <w:rPr>
          <w:rFonts w:ascii="Arial" w:hAnsi="Arial" w:cs="Arial"/>
          <w:lang w:eastAsia="pt-BR"/>
        </w:rPr>
        <w:t xml:space="preserve"> </w:t>
      </w:r>
      <w:r w:rsidRPr="003B67DA">
        <w:rPr>
          <w:rFonts w:ascii="Arial" w:hAnsi="Arial" w:cs="Arial"/>
          <w:lang w:eastAsia="pt-BR"/>
        </w:rPr>
        <w:t xml:space="preserve">sede </w:t>
      </w:r>
      <w:proofErr w:type="gramStart"/>
      <w:r w:rsidRPr="003B67DA">
        <w:rPr>
          <w:rFonts w:ascii="Arial" w:hAnsi="Arial" w:cs="Arial"/>
          <w:lang w:eastAsia="pt-BR"/>
        </w:rPr>
        <w:t>na.</w:t>
      </w:r>
      <w:proofErr w:type="gramEnd"/>
      <w:r>
        <w:rPr>
          <w:rFonts w:ascii="Arial" w:hAnsi="Arial" w:cs="Arial"/>
          <w:color w:val="FF0000"/>
          <w:lang w:eastAsia="pt-BR"/>
        </w:rPr>
        <w:t>xxx</w:t>
      </w:r>
      <w:r w:rsidRPr="003B67DA">
        <w:rPr>
          <w:rFonts w:ascii="Arial" w:hAnsi="Arial" w:cs="Arial"/>
          <w:lang w:eastAsia="pt-BR"/>
        </w:rPr>
        <w:t xml:space="preserve">, CEP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no Município de </w:t>
      </w:r>
      <w:proofErr w:type="spellStart"/>
      <w:r w:rsidRPr="00446205">
        <w:rPr>
          <w:rFonts w:ascii="Arial" w:hAnsi="Arial" w:cs="Arial"/>
          <w:color w:val="FF0000"/>
          <w:lang w:eastAsia="pt-BR"/>
        </w:rPr>
        <w:t>xxxxx</w:t>
      </w:r>
      <w:proofErr w:type="spellEnd"/>
      <w:r w:rsidRPr="003B67DA">
        <w:rPr>
          <w:rFonts w:ascii="Arial" w:hAnsi="Arial" w:cs="Arial"/>
          <w:lang w:eastAsia="pt-BR"/>
        </w:rPr>
        <w:t xml:space="preserve">, neste ato representada pelo(a) Sr(a)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portador(a) da Cédula de Identidade nº </w:t>
      </w:r>
      <w:proofErr w:type="spellStart"/>
      <w:r w:rsidRPr="00446205">
        <w:rPr>
          <w:rFonts w:ascii="Arial" w:hAnsi="Arial" w:cs="Arial"/>
          <w:color w:val="FF0000"/>
          <w:lang w:eastAsia="pt-BR"/>
        </w:rPr>
        <w:t>xxxx</w:t>
      </w:r>
      <w:proofErr w:type="spellEnd"/>
      <w:r w:rsidRPr="00446205">
        <w:rPr>
          <w:rFonts w:ascii="Arial" w:hAnsi="Arial" w:cs="Arial"/>
          <w:color w:val="FF0000"/>
          <w:lang w:eastAsia="pt-BR"/>
        </w:rPr>
        <w:t xml:space="preserve"> </w:t>
      </w:r>
      <w:r w:rsidRPr="003B67DA">
        <w:rPr>
          <w:rFonts w:ascii="Arial" w:hAnsi="Arial" w:cs="Arial"/>
          <w:lang w:eastAsia="pt-BR"/>
        </w:rPr>
        <w:t xml:space="preserve">e CPF n.º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cuja proposta foi classifica em </w:t>
      </w:r>
      <w:r w:rsidRPr="00446205">
        <w:rPr>
          <w:rFonts w:ascii="Arial" w:hAnsi="Arial" w:cs="Arial"/>
          <w:color w:val="FF0000"/>
          <w:lang w:eastAsia="pt-BR"/>
        </w:rPr>
        <w:t xml:space="preserve">xxx </w:t>
      </w:r>
      <w:r w:rsidRPr="003B67DA">
        <w:rPr>
          <w:rFonts w:ascii="Arial" w:hAnsi="Arial" w:cs="Arial"/>
          <w:lang w:eastAsia="pt-BR"/>
        </w:rPr>
        <w:t>lugar no certame.</w:t>
      </w:r>
    </w:p>
    <w:p w:rsidR="00446205" w:rsidRPr="003B67DA" w:rsidRDefault="00446205" w:rsidP="00446205">
      <w:pPr>
        <w:pStyle w:val="PargrafodaLista"/>
        <w:numPr>
          <w:ilvl w:val="0"/>
          <w:numId w:val="5"/>
        </w:numPr>
        <w:suppressAutoHyphens w:val="0"/>
        <w:spacing w:after="480"/>
        <w:contextualSpacing/>
        <w:jc w:val="both"/>
        <w:rPr>
          <w:rFonts w:ascii="Arial" w:hAnsi="Arial" w:cs="Arial"/>
          <w:lang w:eastAsia="pt-BR"/>
        </w:rPr>
      </w:pPr>
      <w:r w:rsidRPr="003B67DA">
        <w:rPr>
          <w:rFonts w:ascii="Arial" w:hAnsi="Arial" w:cs="Arial"/>
          <w:lang w:eastAsia="pt-BR"/>
        </w:rPr>
        <w:t xml:space="preserve">Empresa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inscrita no CNPJ sob o número </w:t>
      </w:r>
      <w:r w:rsidRPr="00446205">
        <w:rPr>
          <w:rFonts w:ascii="Arial" w:hAnsi="Arial" w:cs="Arial"/>
          <w:color w:val="FF0000"/>
          <w:lang w:eastAsia="pt-BR"/>
        </w:rPr>
        <w:t>xxx</w:t>
      </w:r>
      <w:r w:rsidRPr="003B67DA">
        <w:rPr>
          <w:rFonts w:ascii="Arial" w:hAnsi="Arial" w:cs="Arial"/>
          <w:lang w:eastAsia="pt-BR"/>
        </w:rPr>
        <w:t>, com</w:t>
      </w:r>
      <w:r>
        <w:rPr>
          <w:rFonts w:ascii="Arial" w:hAnsi="Arial" w:cs="Arial"/>
          <w:lang w:eastAsia="pt-BR"/>
        </w:rPr>
        <w:t xml:space="preserve"> </w:t>
      </w:r>
      <w:r w:rsidRPr="003B67DA">
        <w:rPr>
          <w:rFonts w:ascii="Arial" w:hAnsi="Arial" w:cs="Arial"/>
          <w:lang w:eastAsia="pt-BR"/>
        </w:rPr>
        <w:t>sede na</w:t>
      </w:r>
      <w:r>
        <w:rPr>
          <w:rFonts w:ascii="Arial" w:hAnsi="Arial" w:cs="Arial"/>
          <w:lang w:eastAsia="pt-BR"/>
        </w:rPr>
        <w:t xml:space="preserve"> </w:t>
      </w:r>
      <w:proofErr w:type="spellStart"/>
      <w:r>
        <w:rPr>
          <w:rFonts w:ascii="Arial" w:hAnsi="Arial" w:cs="Arial"/>
          <w:color w:val="FF0000"/>
          <w:lang w:eastAsia="pt-BR"/>
        </w:rPr>
        <w:t>xxxx</w:t>
      </w:r>
      <w:proofErr w:type="spellEnd"/>
      <w:r w:rsidRPr="003B67DA">
        <w:rPr>
          <w:rFonts w:ascii="Arial" w:hAnsi="Arial" w:cs="Arial"/>
          <w:lang w:eastAsia="pt-BR"/>
        </w:rPr>
        <w:t xml:space="preserve">, CEP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no Município de </w:t>
      </w:r>
      <w:proofErr w:type="spellStart"/>
      <w:r w:rsidRPr="00446205">
        <w:rPr>
          <w:rFonts w:ascii="Arial" w:hAnsi="Arial" w:cs="Arial"/>
          <w:color w:val="FF0000"/>
          <w:lang w:eastAsia="pt-BR"/>
        </w:rPr>
        <w:t>xxxxx</w:t>
      </w:r>
      <w:proofErr w:type="spellEnd"/>
      <w:r w:rsidRPr="003B67DA">
        <w:rPr>
          <w:rFonts w:ascii="Arial" w:hAnsi="Arial" w:cs="Arial"/>
          <w:lang w:eastAsia="pt-BR"/>
        </w:rPr>
        <w:t xml:space="preserve">, neste ato representada </w:t>
      </w:r>
      <w:proofErr w:type="gramStart"/>
      <w:r w:rsidRPr="003B67DA">
        <w:rPr>
          <w:rFonts w:ascii="Arial" w:hAnsi="Arial" w:cs="Arial"/>
          <w:lang w:eastAsia="pt-BR"/>
        </w:rPr>
        <w:t>pelo(</w:t>
      </w:r>
      <w:proofErr w:type="gramEnd"/>
      <w:r w:rsidRPr="003B67DA">
        <w:rPr>
          <w:rFonts w:ascii="Arial" w:hAnsi="Arial" w:cs="Arial"/>
          <w:lang w:eastAsia="pt-BR"/>
        </w:rPr>
        <w:t xml:space="preserve">a) Sr(a)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portador(a) da Cédula de Identidade nº </w:t>
      </w:r>
      <w:proofErr w:type="spellStart"/>
      <w:r w:rsidRPr="00446205">
        <w:rPr>
          <w:rFonts w:ascii="Arial" w:hAnsi="Arial" w:cs="Arial"/>
          <w:color w:val="FF0000"/>
          <w:lang w:eastAsia="pt-BR"/>
        </w:rPr>
        <w:t>xxxx</w:t>
      </w:r>
      <w:proofErr w:type="spellEnd"/>
      <w:r w:rsidRPr="00446205">
        <w:rPr>
          <w:rFonts w:ascii="Arial" w:hAnsi="Arial" w:cs="Arial"/>
          <w:color w:val="FF0000"/>
          <w:lang w:eastAsia="pt-BR"/>
        </w:rPr>
        <w:t xml:space="preserve"> </w:t>
      </w:r>
      <w:r w:rsidRPr="003B67DA">
        <w:rPr>
          <w:rFonts w:ascii="Arial" w:hAnsi="Arial" w:cs="Arial"/>
          <w:lang w:eastAsia="pt-BR"/>
        </w:rPr>
        <w:t xml:space="preserve">e CPF n.º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cuja proposta foi classifica em </w:t>
      </w:r>
      <w:r w:rsidRPr="00446205">
        <w:rPr>
          <w:rFonts w:ascii="Arial" w:hAnsi="Arial" w:cs="Arial"/>
          <w:color w:val="FF0000"/>
          <w:lang w:eastAsia="pt-BR"/>
        </w:rPr>
        <w:t xml:space="preserve">xxx </w:t>
      </w:r>
      <w:r w:rsidRPr="003B67DA">
        <w:rPr>
          <w:rFonts w:ascii="Arial" w:hAnsi="Arial" w:cs="Arial"/>
          <w:lang w:eastAsia="pt-BR"/>
        </w:rPr>
        <w:t>lugar no certame.</w:t>
      </w:r>
    </w:p>
    <w:p w:rsidR="00446205" w:rsidRPr="0046577F" w:rsidRDefault="00446205" w:rsidP="005B27C3">
      <w:pPr>
        <w:spacing w:after="360"/>
        <w:ind w:firstLine="1418"/>
        <w:jc w:val="both"/>
        <w:rPr>
          <w:rFonts w:ascii="Arial" w:hAnsi="Arial" w:cs="Arial"/>
        </w:rPr>
      </w:pPr>
    </w:p>
    <w:p w:rsidR="005B27C3" w:rsidRPr="0046577F" w:rsidRDefault="005B27C3" w:rsidP="0039350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CLÁUSULA PRIMEIRA</w:t>
      </w:r>
      <w:r w:rsidRPr="0046577F">
        <w:rPr>
          <w:rFonts w:ascii="Arial" w:hAnsi="Arial" w:cs="Arial"/>
          <w:bCs/>
          <w:u w:val="single"/>
          <w:shd w:val="clear" w:color="auto" w:fill="B3B3B3"/>
        </w:rPr>
        <w:t xml:space="preserve"> -</w:t>
      </w:r>
      <w:r w:rsidRPr="0046577F">
        <w:rPr>
          <w:rFonts w:ascii="Arial" w:hAnsi="Arial" w:cs="Arial"/>
          <w:u w:val="single"/>
          <w:shd w:val="clear" w:color="auto" w:fill="B3B3B3"/>
        </w:rPr>
        <w:t xml:space="preserve"> DO OBJETO</w:t>
      </w:r>
    </w:p>
    <w:p w:rsidR="005B27C3" w:rsidRPr="00393502" w:rsidRDefault="005B27C3" w:rsidP="00393502">
      <w:pPr>
        <w:pStyle w:val="PargrafodaLista"/>
        <w:numPr>
          <w:ilvl w:val="0"/>
          <w:numId w:val="7"/>
        </w:numPr>
        <w:spacing w:after="360"/>
        <w:jc w:val="both"/>
        <w:rPr>
          <w:rFonts w:ascii="Arial" w:hAnsi="Arial" w:cs="Arial"/>
          <w:b/>
        </w:rPr>
      </w:pPr>
      <w:r w:rsidRPr="00393502">
        <w:rPr>
          <w:rFonts w:ascii="Arial" w:hAnsi="Arial" w:cs="Arial"/>
          <w:b/>
        </w:rPr>
        <w:t>O objeto desta Ata é o registro de preços para eventual aquisição de suprimentos de impressoras (</w:t>
      </w:r>
      <w:r w:rsidR="00446205" w:rsidRPr="00393502">
        <w:rPr>
          <w:rFonts w:ascii="Arial" w:hAnsi="Arial" w:cs="Arial"/>
          <w:b/>
          <w:color w:val="000000"/>
        </w:rPr>
        <w:t xml:space="preserve">cartuchos, </w:t>
      </w:r>
      <w:proofErr w:type="spellStart"/>
      <w:r w:rsidR="00446205" w:rsidRPr="00393502">
        <w:rPr>
          <w:rFonts w:ascii="Arial" w:hAnsi="Arial" w:cs="Arial"/>
          <w:b/>
          <w:color w:val="000000"/>
        </w:rPr>
        <w:t>toners</w:t>
      </w:r>
      <w:proofErr w:type="spellEnd"/>
      <w:r w:rsidR="00446205" w:rsidRPr="00393502">
        <w:rPr>
          <w:rFonts w:ascii="Arial" w:hAnsi="Arial" w:cs="Arial"/>
          <w:b/>
          <w:color w:val="000000"/>
        </w:rPr>
        <w:t xml:space="preserve">), visando atender às necessidades das Unidades Centralizadas do Departamento de Polícia Federal, sem autonomia financeira, conforme especificações estabelecidas no Termo de Referência e quantidade estabelecidas abaixo: </w:t>
      </w:r>
    </w:p>
    <w:tbl>
      <w:tblPr>
        <w:tblW w:w="8789" w:type="dxa"/>
        <w:tblInd w:w="70" w:type="dxa"/>
        <w:tblLayout w:type="fixed"/>
        <w:tblCellMar>
          <w:left w:w="70" w:type="dxa"/>
          <w:right w:w="70" w:type="dxa"/>
        </w:tblCellMar>
        <w:tblLook w:val="0000"/>
      </w:tblPr>
      <w:tblGrid>
        <w:gridCol w:w="851"/>
        <w:gridCol w:w="2693"/>
        <w:gridCol w:w="1701"/>
        <w:gridCol w:w="1843"/>
        <w:gridCol w:w="1701"/>
      </w:tblGrid>
      <w:tr w:rsidR="00FC3898" w:rsidRPr="0046577F" w:rsidTr="00FC3898">
        <w:tc>
          <w:tcPr>
            <w:tcW w:w="851"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jc w:val="center"/>
              <w:rPr>
                <w:rFonts w:ascii="Arial" w:hAnsi="Arial" w:cs="Arial"/>
                <w:b/>
                <w:color w:val="FF0000"/>
              </w:rPr>
            </w:pPr>
            <w:r w:rsidRPr="0046577F">
              <w:rPr>
                <w:rFonts w:ascii="Arial" w:hAnsi="Arial" w:cs="Arial"/>
                <w:b/>
                <w:color w:val="FF0000"/>
              </w:rPr>
              <w:t>ITEM</w:t>
            </w:r>
          </w:p>
        </w:tc>
        <w:tc>
          <w:tcPr>
            <w:tcW w:w="2693"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jc w:val="center"/>
              <w:rPr>
                <w:rFonts w:ascii="Arial" w:hAnsi="Arial" w:cs="Arial"/>
                <w:b/>
                <w:color w:val="FF0000"/>
              </w:rPr>
            </w:pPr>
            <w:r w:rsidRPr="0046577F">
              <w:rPr>
                <w:rFonts w:ascii="Arial" w:hAnsi="Arial" w:cs="Arial"/>
                <w:b/>
                <w:color w:val="FF0000"/>
              </w:rPr>
              <w:t>DESCRIÇÃO/</w:t>
            </w:r>
          </w:p>
          <w:p w:rsidR="00FC3898" w:rsidRPr="0046577F" w:rsidRDefault="00FC3898" w:rsidP="00446205">
            <w:pPr>
              <w:jc w:val="center"/>
              <w:rPr>
                <w:rFonts w:ascii="Arial" w:hAnsi="Arial" w:cs="Arial"/>
                <w:b/>
                <w:color w:val="FF0000"/>
              </w:rPr>
            </w:pPr>
            <w:r w:rsidRPr="0046577F">
              <w:rPr>
                <w:rFonts w:ascii="Arial" w:hAnsi="Arial" w:cs="Arial"/>
                <w:b/>
                <w:color w:val="FF0000"/>
              </w:rPr>
              <w:t>ESPECIFICAÇÃO</w:t>
            </w:r>
          </w:p>
        </w:tc>
        <w:tc>
          <w:tcPr>
            <w:tcW w:w="1701"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jc w:val="center"/>
              <w:rPr>
                <w:rFonts w:ascii="Arial" w:hAnsi="Arial" w:cs="Arial"/>
                <w:b/>
                <w:color w:val="FF0000"/>
              </w:rPr>
            </w:pPr>
            <w:r w:rsidRPr="0046577F">
              <w:rPr>
                <w:rFonts w:ascii="Arial" w:hAnsi="Arial" w:cs="Arial"/>
                <w:b/>
                <w:color w:val="FF0000"/>
              </w:rPr>
              <w:t>MARCA/</w:t>
            </w:r>
          </w:p>
          <w:p w:rsidR="00FC3898" w:rsidRPr="0046577F" w:rsidRDefault="00FC3898" w:rsidP="00446205">
            <w:pPr>
              <w:jc w:val="center"/>
              <w:rPr>
                <w:rFonts w:ascii="Arial" w:hAnsi="Arial" w:cs="Arial"/>
                <w:b/>
                <w:color w:val="FF0000"/>
              </w:rPr>
            </w:pPr>
            <w:r w:rsidRPr="0046577F">
              <w:rPr>
                <w:rFonts w:ascii="Arial" w:hAnsi="Arial" w:cs="Arial"/>
                <w:b/>
                <w:color w:val="FF0000"/>
              </w:rPr>
              <w:t>FABRICANTE</w:t>
            </w:r>
          </w:p>
        </w:tc>
        <w:tc>
          <w:tcPr>
            <w:tcW w:w="1843"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jc w:val="center"/>
              <w:rPr>
                <w:rFonts w:ascii="Arial" w:hAnsi="Arial" w:cs="Arial"/>
                <w:b/>
                <w:bCs/>
                <w:color w:val="FF0000"/>
                <w:shd w:val="clear" w:color="auto" w:fill="00FF00"/>
              </w:rPr>
            </w:pPr>
            <w:r w:rsidRPr="0046577F">
              <w:rPr>
                <w:rFonts w:ascii="Arial" w:hAnsi="Arial" w:cs="Arial"/>
                <w:b/>
                <w:bCs/>
                <w:color w:val="FF0000"/>
                <w:shd w:val="clear" w:color="auto" w:fill="00FF00"/>
              </w:rPr>
              <w:t>QUANTIDADE TOTAL ESTIMADA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C3898" w:rsidRPr="0046577F" w:rsidRDefault="00FC3898" w:rsidP="00446205">
            <w:pPr>
              <w:snapToGrid w:val="0"/>
              <w:jc w:val="center"/>
              <w:rPr>
                <w:rFonts w:ascii="Arial" w:hAnsi="Arial" w:cs="Arial"/>
                <w:b/>
                <w:color w:val="FF0000"/>
              </w:rPr>
            </w:pPr>
            <w:r w:rsidRPr="0046577F">
              <w:rPr>
                <w:rFonts w:ascii="Arial" w:hAnsi="Arial" w:cs="Arial"/>
                <w:b/>
                <w:color w:val="FF0000"/>
              </w:rPr>
              <w:t>PREÇO UNITÁRIO</w:t>
            </w:r>
          </w:p>
        </w:tc>
      </w:tr>
      <w:tr w:rsidR="00FC3898" w:rsidRPr="0046577F" w:rsidTr="00FC3898">
        <w:tc>
          <w:tcPr>
            <w:tcW w:w="851"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c>
          <w:tcPr>
            <w:tcW w:w="2693"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c>
          <w:tcPr>
            <w:tcW w:w="1701" w:type="dxa"/>
            <w:tcBorders>
              <w:top w:val="single" w:sz="4" w:space="0" w:color="000000"/>
              <w:left w:val="single" w:sz="4" w:space="0" w:color="000000"/>
              <w:bottom w:val="single" w:sz="4" w:space="0" w:color="000000"/>
            </w:tcBorders>
            <w:shd w:val="clear" w:color="auto" w:fill="auto"/>
          </w:tcPr>
          <w:p w:rsidR="00FC3898" w:rsidRPr="0046577F" w:rsidRDefault="00F45AE4" w:rsidP="00446205">
            <w:pPr>
              <w:snapToGrid w:val="0"/>
              <w:spacing w:after="120"/>
              <w:jc w:val="both"/>
              <w:rPr>
                <w:rFonts w:ascii="Arial" w:hAnsi="Arial" w:cs="Arial"/>
              </w:rPr>
            </w:pPr>
            <w:r>
              <w:rPr>
                <w:rFonts w:ascii="Arial" w:hAnsi="Arial" w:cs="Arial"/>
              </w:rPr>
              <w:t xml:space="preserve"> </w:t>
            </w:r>
          </w:p>
        </w:tc>
        <w:tc>
          <w:tcPr>
            <w:tcW w:w="1843"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r>
      <w:tr w:rsidR="00FC3898" w:rsidRPr="0046577F" w:rsidTr="00FC3898">
        <w:tc>
          <w:tcPr>
            <w:tcW w:w="851"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c>
          <w:tcPr>
            <w:tcW w:w="2693"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c>
          <w:tcPr>
            <w:tcW w:w="1701"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c>
          <w:tcPr>
            <w:tcW w:w="1843" w:type="dxa"/>
            <w:tcBorders>
              <w:top w:val="single" w:sz="4" w:space="0" w:color="000000"/>
              <w:left w:val="single" w:sz="4" w:space="0" w:color="000000"/>
              <w:bottom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C3898" w:rsidRPr="0046577F" w:rsidRDefault="00FC3898" w:rsidP="00446205">
            <w:pPr>
              <w:snapToGrid w:val="0"/>
              <w:spacing w:after="120"/>
              <w:jc w:val="both"/>
              <w:rPr>
                <w:rFonts w:ascii="Arial" w:hAnsi="Arial" w:cs="Arial"/>
              </w:rPr>
            </w:pPr>
          </w:p>
        </w:tc>
      </w:tr>
    </w:tbl>
    <w:p w:rsidR="005B27C3" w:rsidRPr="0046577F" w:rsidRDefault="005B27C3" w:rsidP="005B27C3">
      <w:pPr>
        <w:spacing w:after="360"/>
        <w:jc w:val="both"/>
        <w:rPr>
          <w:rFonts w:ascii="Arial" w:hAnsi="Arial" w:cs="Arial"/>
        </w:rPr>
      </w:pPr>
    </w:p>
    <w:p w:rsidR="005B27C3" w:rsidRPr="0046577F" w:rsidRDefault="005B27C3" w:rsidP="005B27C3">
      <w:pPr>
        <w:numPr>
          <w:ilvl w:val="1"/>
          <w:numId w:val="1"/>
        </w:numPr>
        <w:spacing w:after="360"/>
        <w:jc w:val="both"/>
        <w:rPr>
          <w:rFonts w:ascii="Arial" w:hAnsi="Arial" w:cs="Arial"/>
        </w:rPr>
      </w:pPr>
      <w:r w:rsidRPr="0046577F">
        <w:rPr>
          <w:rFonts w:ascii="Arial" w:hAnsi="Arial" w:cs="Arial"/>
          <w:bCs/>
        </w:rPr>
        <w:t>A</w:t>
      </w:r>
      <w:r w:rsidRPr="0046577F">
        <w:rPr>
          <w:rFonts w:ascii="Arial" w:hAnsi="Arial" w:cs="Arial"/>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5B27C3" w:rsidRPr="0046577F" w:rsidRDefault="005B27C3" w:rsidP="00393502">
      <w:pPr>
        <w:spacing w:after="360"/>
        <w:ind w:left="142"/>
        <w:jc w:val="both"/>
        <w:rPr>
          <w:rFonts w:ascii="Arial" w:hAnsi="Arial" w:cs="Arial"/>
          <w:u w:val="single"/>
          <w:shd w:val="clear" w:color="auto" w:fill="C0C0C0"/>
        </w:rPr>
      </w:pPr>
      <w:r w:rsidRPr="0046577F">
        <w:rPr>
          <w:rFonts w:ascii="Arial" w:hAnsi="Arial" w:cs="Arial"/>
          <w:b/>
          <w:bCs/>
          <w:u w:val="single"/>
          <w:shd w:val="clear" w:color="auto" w:fill="B3B3B3"/>
        </w:rPr>
        <w:lastRenderedPageBreak/>
        <w:t>CLÁUSULA SEGUNDA -</w:t>
      </w:r>
      <w:r w:rsidRPr="0046577F">
        <w:rPr>
          <w:rFonts w:ascii="Arial" w:hAnsi="Arial" w:cs="Arial"/>
          <w:u w:val="single"/>
          <w:shd w:val="clear" w:color="auto" w:fill="B3B3B3"/>
        </w:rPr>
        <w:t xml:space="preserve"> </w:t>
      </w:r>
      <w:r w:rsidRPr="0046577F">
        <w:rPr>
          <w:rFonts w:ascii="Arial" w:hAnsi="Arial" w:cs="Arial"/>
          <w:u w:val="single"/>
          <w:shd w:val="clear" w:color="auto" w:fill="C0C0C0"/>
        </w:rPr>
        <w:t>DOS ÓRGÃOS PARTICIPANTES</w:t>
      </w:r>
    </w:p>
    <w:p w:rsidR="005B27C3" w:rsidRPr="00393502" w:rsidRDefault="005B27C3" w:rsidP="00393502">
      <w:pPr>
        <w:pStyle w:val="PargrafodaLista"/>
        <w:numPr>
          <w:ilvl w:val="0"/>
          <w:numId w:val="1"/>
        </w:numPr>
        <w:spacing w:after="360"/>
        <w:jc w:val="both"/>
        <w:rPr>
          <w:rFonts w:ascii="Arial" w:hAnsi="Arial" w:cs="Arial"/>
          <w:color w:val="000000"/>
        </w:rPr>
      </w:pPr>
      <w:r w:rsidRPr="00393502">
        <w:rPr>
          <w:rFonts w:ascii="Arial" w:hAnsi="Arial" w:cs="Arial"/>
        </w:rPr>
        <w:t xml:space="preserve">O órgão gerenciador será </w:t>
      </w:r>
      <w:r w:rsidR="00446205" w:rsidRPr="00393502">
        <w:rPr>
          <w:rFonts w:ascii="Arial" w:hAnsi="Arial" w:cs="Arial"/>
          <w:lang w:eastAsia="pt-BR"/>
        </w:rPr>
        <w:t>o Departamento de Polícia Federal – Coordenação de Administração e Logística – COAD/DLOG, UASG 200334;</w:t>
      </w:r>
    </w:p>
    <w:p w:rsidR="005B27C3" w:rsidRPr="0046577F" w:rsidRDefault="005B27C3" w:rsidP="005B27C3">
      <w:pPr>
        <w:numPr>
          <w:ilvl w:val="1"/>
          <w:numId w:val="1"/>
        </w:numPr>
        <w:spacing w:after="360"/>
        <w:jc w:val="both"/>
        <w:rPr>
          <w:rFonts w:ascii="Arial" w:hAnsi="Arial" w:cs="Arial"/>
        </w:rPr>
      </w:pPr>
      <w:r w:rsidRPr="0046577F">
        <w:rPr>
          <w:rFonts w:ascii="Arial" w:hAnsi="Arial" w:cs="Arial"/>
        </w:rPr>
        <w:t>Ser</w:t>
      </w:r>
      <w:r w:rsidR="00446205">
        <w:rPr>
          <w:rFonts w:ascii="Arial" w:hAnsi="Arial" w:cs="Arial"/>
        </w:rPr>
        <w:t>ão</w:t>
      </w:r>
      <w:r w:rsidRPr="0046577F">
        <w:rPr>
          <w:rFonts w:ascii="Arial" w:hAnsi="Arial" w:cs="Arial"/>
        </w:rPr>
        <w:t xml:space="preserve"> Participante</w:t>
      </w:r>
      <w:r w:rsidR="00446205">
        <w:rPr>
          <w:rFonts w:ascii="Arial" w:hAnsi="Arial" w:cs="Arial"/>
        </w:rPr>
        <w:t>s</w:t>
      </w:r>
      <w:r w:rsidRPr="0046577F">
        <w:rPr>
          <w:rFonts w:ascii="Arial" w:hAnsi="Arial" w:cs="Arial"/>
        </w:rPr>
        <w:t xml:space="preserve"> o</w:t>
      </w:r>
      <w:r w:rsidR="00446205">
        <w:rPr>
          <w:rFonts w:ascii="Arial" w:hAnsi="Arial" w:cs="Arial"/>
        </w:rPr>
        <w:t>s</w:t>
      </w:r>
      <w:r w:rsidRPr="0046577F">
        <w:rPr>
          <w:rFonts w:ascii="Arial" w:hAnsi="Arial" w:cs="Arial"/>
        </w:rPr>
        <w:t xml:space="preserve"> seguinte</w:t>
      </w:r>
      <w:r w:rsidR="00446205">
        <w:rPr>
          <w:rFonts w:ascii="Arial" w:hAnsi="Arial" w:cs="Arial"/>
        </w:rPr>
        <w:t>s</w:t>
      </w:r>
      <w:r w:rsidRPr="0046577F">
        <w:rPr>
          <w:rFonts w:ascii="Arial" w:hAnsi="Arial" w:cs="Arial"/>
        </w:rPr>
        <w:t xml:space="preserve"> órgão</w:t>
      </w:r>
      <w:r w:rsidR="00446205">
        <w:rPr>
          <w:rFonts w:ascii="Arial" w:hAnsi="Arial" w:cs="Arial"/>
        </w:rPr>
        <w:t>s</w:t>
      </w:r>
      <w:r w:rsidRPr="0046577F">
        <w:rPr>
          <w:rFonts w:ascii="Arial" w:hAnsi="Arial" w:cs="Arial"/>
        </w:rPr>
        <w:t>:</w:t>
      </w:r>
    </w:p>
    <w:p w:rsidR="00446205" w:rsidRPr="00446205" w:rsidRDefault="00446205" w:rsidP="005B27C3">
      <w:pPr>
        <w:numPr>
          <w:ilvl w:val="2"/>
          <w:numId w:val="1"/>
        </w:numPr>
        <w:spacing w:after="360"/>
        <w:jc w:val="both"/>
        <w:rPr>
          <w:rFonts w:ascii="Arial" w:hAnsi="Arial" w:cs="Arial"/>
          <w:color w:val="FF0000"/>
        </w:rPr>
      </w:pPr>
      <w:proofErr w:type="spellStart"/>
      <w:r w:rsidRPr="00446205">
        <w:rPr>
          <w:rFonts w:ascii="Arial" w:hAnsi="Arial" w:cs="Arial"/>
          <w:color w:val="FF0000"/>
        </w:rPr>
        <w:t>Xxxxx</w:t>
      </w:r>
      <w:proofErr w:type="spellEnd"/>
      <w:r w:rsidRPr="00446205">
        <w:rPr>
          <w:rFonts w:ascii="Arial" w:hAnsi="Arial" w:cs="Arial"/>
          <w:color w:val="FF0000"/>
        </w:rPr>
        <w:t>;</w:t>
      </w:r>
    </w:p>
    <w:p w:rsidR="005B27C3" w:rsidRPr="00446205" w:rsidRDefault="00446205" w:rsidP="005B27C3">
      <w:pPr>
        <w:numPr>
          <w:ilvl w:val="2"/>
          <w:numId w:val="1"/>
        </w:numPr>
        <w:spacing w:after="360"/>
        <w:jc w:val="both"/>
        <w:rPr>
          <w:rFonts w:ascii="Arial" w:hAnsi="Arial" w:cs="Arial"/>
          <w:color w:val="FF0000"/>
        </w:rPr>
      </w:pPr>
      <w:proofErr w:type="spellStart"/>
      <w:r w:rsidRPr="00446205">
        <w:rPr>
          <w:rFonts w:ascii="Arial" w:hAnsi="Arial" w:cs="Arial"/>
          <w:color w:val="FF0000"/>
        </w:rPr>
        <w:t>Xxxxx</w:t>
      </w:r>
      <w:proofErr w:type="spellEnd"/>
      <w:r w:rsidRPr="00446205">
        <w:rPr>
          <w:rFonts w:ascii="Arial" w:hAnsi="Arial" w:cs="Arial"/>
          <w:color w:val="FF0000"/>
        </w:rPr>
        <w:t>.</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 xml:space="preserve">Poderá utilizar-se da Ata de Registro de Preços, ainda, qualquer órgão ou entidade da Administração que não tenha participado do certame, mediante prévia consulta ao órgão gerenciador, desde que devidamente comprovada </w:t>
      </w:r>
      <w:proofErr w:type="gramStart"/>
      <w:r w:rsidRPr="00393502">
        <w:rPr>
          <w:rFonts w:ascii="Arial" w:hAnsi="Arial" w:cs="Arial"/>
        </w:rPr>
        <w:t>a</w:t>
      </w:r>
      <w:proofErr w:type="gramEnd"/>
      <w:r w:rsidRPr="00393502">
        <w:rPr>
          <w:rFonts w:ascii="Arial" w:hAnsi="Arial" w:cs="Arial"/>
        </w:rPr>
        <w:t xml:space="preserve"> vantagem e respeitadas, no que couber, as condições e as regras estabelecidas no Decreto nº ° 7.892, de 2013, e na Lei nº 8.666, de 1993.</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 xml:space="preserve">As adesões a ata de registro de preços </w:t>
      </w:r>
      <w:r w:rsidRPr="00393502">
        <w:rPr>
          <w:rFonts w:ascii="Arial" w:hAnsi="Arial" w:cs="Arial"/>
          <w:b/>
          <w:bCs/>
        </w:rPr>
        <w:t>não poderá exceder, na totalidade, ao quíntuplo do quantitativo</w:t>
      </w:r>
      <w:r w:rsidRPr="00393502">
        <w:rPr>
          <w:rFonts w:ascii="Arial" w:hAnsi="Arial" w:cs="Arial"/>
        </w:rPr>
        <w:t xml:space="preserve"> de cada item registrado pelo Órgão Gerenciador e órgãos participantes, independente do número de órgãos não participante que aderirem.</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As aquisições ou contratações adicionais a que se refere este item não poderão exceder, por órgão ou entidade, a 100% (cem por cento) dos quantitativos registrados na Ata de Registro de Preços.</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Em caso de eventual inadimplemento contratual, caberá ao órgão aderente a responsabilidade pela imposição de penalidade ao fornecedor faltoso, comunicando o fato ao órgão gerenciador.</w:t>
      </w:r>
    </w:p>
    <w:p w:rsidR="005B27C3" w:rsidRDefault="005B27C3" w:rsidP="00393502">
      <w:pPr>
        <w:pStyle w:val="PargrafodaLista"/>
        <w:numPr>
          <w:ilvl w:val="0"/>
          <w:numId w:val="1"/>
        </w:numPr>
        <w:spacing w:after="360"/>
        <w:jc w:val="both"/>
        <w:rPr>
          <w:rFonts w:ascii="Arial" w:hAnsi="Arial" w:cs="Arial"/>
        </w:rPr>
      </w:pPr>
      <w:r w:rsidRPr="00393502">
        <w:rPr>
          <w:rFonts w:ascii="Arial" w:hAnsi="Arial" w:cs="Arial"/>
        </w:rPr>
        <w:t>Todo</w:t>
      </w:r>
      <w:r w:rsidR="00446205" w:rsidRPr="00393502">
        <w:rPr>
          <w:rFonts w:ascii="Arial" w:hAnsi="Arial" w:cs="Arial"/>
        </w:rPr>
        <w:t>s os Órgãos</w:t>
      </w:r>
      <w:r w:rsidRPr="00393502">
        <w:rPr>
          <w:rFonts w:ascii="Arial" w:hAnsi="Arial" w:cs="Arial"/>
        </w:rPr>
        <w:t>, antes de contratar com o fornecedor registrado, deve assegurar-se que a contratação atende a seus interesses, sobretudo quanto aos valores praticados, conforme artigo 3° do Decreto n° ° 7.892, de 2013.</w:t>
      </w:r>
    </w:p>
    <w:p w:rsidR="005C6E3E" w:rsidRPr="00393502" w:rsidRDefault="005C6E3E" w:rsidP="005C6E3E">
      <w:pPr>
        <w:pStyle w:val="PargrafodaLista"/>
        <w:spacing w:after="360"/>
        <w:ind w:left="142"/>
        <w:jc w:val="both"/>
        <w:rPr>
          <w:rFonts w:ascii="Arial" w:hAnsi="Arial" w:cs="Arial"/>
        </w:rPr>
      </w:pPr>
    </w:p>
    <w:p w:rsidR="005B27C3" w:rsidRPr="0046577F" w:rsidRDefault="005B27C3" w:rsidP="0039350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lastRenderedPageBreak/>
        <w:t xml:space="preserve">CLÁUSULA TERCEIRA </w:t>
      </w:r>
      <w:r w:rsidRPr="0046577F">
        <w:rPr>
          <w:rFonts w:ascii="Arial" w:hAnsi="Arial" w:cs="Arial"/>
          <w:u w:val="single"/>
          <w:shd w:val="clear" w:color="auto" w:fill="B3B3B3"/>
        </w:rPr>
        <w:t>DA VIGÊNCIA DA ATA DE REGISTRO DE PREÇOS</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 xml:space="preserve">A Ata de Registro de Preços terá vigência de </w:t>
      </w:r>
      <w:r w:rsidRPr="00393502">
        <w:rPr>
          <w:rFonts w:ascii="Arial" w:hAnsi="Arial" w:cs="Arial"/>
          <w:b/>
          <w:color w:val="000000"/>
        </w:rPr>
        <w:t>12 (doze) meses</w:t>
      </w:r>
      <w:r w:rsidRPr="00393502">
        <w:rPr>
          <w:rFonts w:ascii="Arial" w:hAnsi="Arial" w:cs="Arial"/>
        </w:rPr>
        <w:t>, a contar da data de sua assinatura.</w:t>
      </w:r>
    </w:p>
    <w:p w:rsidR="005B27C3" w:rsidRPr="0046577F" w:rsidRDefault="005B27C3" w:rsidP="0039350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 xml:space="preserve">CLÁUSULA QUARTA - </w:t>
      </w:r>
      <w:r w:rsidRPr="0046577F">
        <w:rPr>
          <w:rFonts w:ascii="Arial" w:hAnsi="Arial" w:cs="Arial"/>
          <w:u w:val="single"/>
          <w:shd w:val="clear" w:color="auto" w:fill="B3B3B3"/>
        </w:rPr>
        <w:t>DA ALTERAÇÃO DA ATA DE REGISTRO DE</w:t>
      </w:r>
      <w:proofErr w:type="gramStart"/>
      <w:r w:rsidRPr="0046577F">
        <w:rPr>
          <w:rFonts w:ascii="Arial" w:hAnsi="Arial" w:cs="Arial"/>
          <w:u w:val="single"/>
          <w:shd w:val="clear" w:color="auto" w:fill="B3B3B3"/>
        </w:rPr>
        <w:t xml:space="preserve">  </w:t>
      </w:r>
      <w:proofErr w:type="gramEnd"/>
      <w:r w:rsidRPr="0046577F">
        <w:rPr>
          <w:rFonts w:ascii="Arial" w:hAnsi="Arial" w:cs="Arial"/>
          <w:u w:val="single"/>
          <w:shd w:val="clear" w:color="auto" w:fill="B3B3B3"/>
        </w:rPr>
        <w:t>PREÇOS</w:t>
      </w:r>
    </w:p>
    <w:p w:rsidR="005B27C3" w:rsidRPr="00393502" w:rsidRDefault="00594C57" w:rsidP="00594C57">
      <w:pPr>
        <w:pStyle w:val="PargrafodaLista"/>
        <w:numPr>
          <w:ilvl w:val="0"/>
          <w:numId w:val="1"/>
        </w:numPr>
        <w:spacing w:after="360"/>
        <w:jc w:val="both"/>
        <w:rPr>
          <w:rFonts w:ascii="Arial" w:hAnsi="Arial" w:cs="Arial"/>
        </w:rPr>
      </w:pPr>
      <w:r>
        <w:rPr>
          <w:rFonts w:ascii="Arial" w:hAnsi="Arial" w:cs="Arial"/>
        </w:rPr>
        <w:t xml:space="preserve">Os Contratos decorrentes da </w:t>
      </w:r>
      <w:r w:rsidR="005B27C3" w:rsidRPr="00393502">
        <w:rPr>
          <w:rFonts w:ascii="Arial" w:hAnsi="Arial" w:cs="Arial"/>
        </w:rPr>
        <w:t>Ata de Registro de Preços poder</w:t>
      </w:r>
      <w:r>
        <w:rPr>
          <w:rFonts w:ascii="Arial" w:hAnsi="Arial" w:cs="Arial"/>
        </w:rPr>
        <w:t>ão</w:t>
      </w:r>
      <w:r w:rsidR="005B27C3" w:rsidRPr="00393502">
        <w:rPr>
          <w:rFonts w:ascii="Arial" w:hAnsi="Arial" w:cs="Arial"/>
        </w:rPr>
        <w:t xml:space="preserve"> sofrer alterações, obedecidas </w:t>
      </w:r>
      <w:proofErr w:type="gramStart"/>
      <w:r w:rsidR="005B27C3" w:rsidRPr="00393502">
        <w:rPr>
          <w:rFonts w:ascii="Arial" w:hAnsi="Arial" w:cs="Arial"/>
        </w:rPr>
        <w:t>as</w:t>
      </w:r>
      <w:proofErr w:type="gramEnd"/>
      <w:r w:rsidR="005B27C3" w:rsidRPr="00393502">
        <w:rPr>
          <w:rFonts w:ascii="Arial" w:hAnsi="Arial" w:cs="Arial"/>
        </w:rPr>
        <w:t xml:space="preserve"> disposições contidas no artigo 65 da Lei nº 8.666, de 1993</w:t>
      </w:r>
      <w:r w:rsidR="00393502" w:rsidRPr="00393502">
        <w:rPr>
          <w:rFonts w:ascii="Arial" w:hAnsi="Arial" w:cs="Arial"/>
        </w:rPr>
        <w:t>, devendo, ainda, obedecer à disciplina do Decreto n.º 7.892/2013</w:t>
      </w:r>
      <w:r w:rsidR="005B27C3" w:rsidRPr="00393502">
        <w:rPr>
          <w:rFonts w:ascii="Arial" w:hAnsi="Arial" w:cs="Arial"/>
        </w:rPr>
        <w:t>.</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Quando o preço inicialmente registrado, por motivo superveniente, tornar-se superior ao preço praticado no mercado, o órgão gerenciador deverá:</w:t>
      </w:r>
    </w:p>
    <w:p w:rsidR="005B27C3" w:rsidRPr="00393502" w:rsidRDefault="005B27C3" w:rsidP="005C6E3E">
      <w:pPr>
        <w:pStyle w:val="PargrafodaLista"/>
        <w:numPr>
          <w:ilvl w:val="1"/>
          <w:numId w:val="1"/>
        </w:numPr>
        <w:jc w:val="both"/>
        <w:rPr>
          <w:rFonts w:ascii="Arial" w:hAnsi="Arial" w:cs="Arial"/>
        </w:rPr>
      </w:pPr>
      <w:r w:rsidRPr="00393502">
        <w:rPr>
          <w:rFonts w:ascii="Arial" w:hAnsi="Arial" w:cs="Arial"/>
        </w:rPr>
        <w:t>Convocar o fornecedor visando à negociação para redução de preços e sua adequação ao praticado pelo mercado;</w:t>
      </w:r>
    </w:p>
    <w:p w:rsidR="005B27C3" w:rsidRPr="00393502" w:rsidRDefault="005B27C3" w:rsidP="005C6E3E">
      <w:pPr>
        <w:pStyle w:val="PargrafodaLista"/>
        <w:numPr>
          <w:ilvl w:val="1"/>
          <w:numId w:val="1"/>
        </w:numPr>
        <w:jc w:val="both"/>
        <w:rPr>
          <w:rFonts w:ascii="Arial" w:hAnsi="Arial" w:cs="Arial"/>
        </w:rPr>
      </w:pPr>
      <w:r w:rsidRPr="00393502">
        <w:rPr>
          <w:rFonts w:ascii="Arial" w:hAnsi="Arial" w:cs="Arial"/>
        </w:rPr>
        <w:t>Frustrada a negociação, o fornecedor será liberado do compromisso assumido; e</w:t>
      </w:r>
    </w:p>
    <w:p w:rsidR="005B27C3" w:rsidRDefault="005B27C3" w:rsidP="005C6E3E">
      <w:pPr>
        <w:pStyle w:val="PargrafodaLista"/>
        <w:numPr>
          <w:ilvl w:val="1"/>
          <w:numId w:val="1"/>
        </w:numPr>
        <w:jc w:val="both"/>
        <w:rPr>
          <w:rFonts w:ascii="Arial" w:hAnsi="Arial" w:cs="Arial"/>
        </w:rPr>
      </w:pPr>
      <w:r w:rsidRPr="00393502">
        <w:rPr>
          <w:rFonts w:ascii="Arial" w:hAnsi="Arial" w:cs="Arial"/>
        </w:rPr>
        <w:t>Convocar os demais fornecedores visando igual oportunidade de negociação.</w:t>
      </w:r>
    </w:p>
    <w:p w:rsidR="005C6E3E" w:rsidRPr="00393502" w:rsidRDefault="005C6E3E" w:rsidP="005C6E3E">
      <w:pPr>
        <w:pStyle w:val="PargrafodaLista"/>
        <w:ind w:left="284"/>
        <w:jc w:val="both"/>
        <w:rPr>
          <w:rFonts w:ascii="Arial" w:hAnsi="Arial" w:cs="Arial"/>
        </w:rPr>
      </w:pP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Quando o preço de mercado tornar-se superior aos preços registrados e o fornecedor, mediante requerimento devidamente comprovado, não puder cumprir o compromisso, o órgão gerenciador poderá:</w:t>
      </w:r>
    </w:p>
    <w:p w:rsidR="005B27C3" w:rsidRPr="00393502" w:rsidRDefault="005B27C3" w:rsidP="005C6E3E">
      <w:pPr>
        <w:pStyle w:val="PargrafodaLista"/>
        <w:numPr>
          <w:ilvl w:val="1"/>
          <w:numId w:val="1"/>
        </w:numPr>
        <w:jc w:val="both"/>
        <w:rPr>
          <w:rFonts w:ascii="Arial" w:hAnsi="Arial" w:cs="Arial"/>
        </w:rPr>
      </w:pPr>
      <w:r w:rsidRPr="00393502">
        <w:rPr>
          <w:rFonts w:ascii="Arial" w:hAnsi="Arial" w:cs="Arial"/>
        </w:rPr>
        <w:t>Liberar o fornecedor do compromisso assumido, sem aplicação da penalidade, confirmando a veracidade dos motivos e comprovantes apresentados, e se a comunicação ocorrer antes do pedido de fornecimento; e</w:t>
      </w:r>
    </w:p>
    <w:p w:rsidR="005B27C3" w:rsidRDefault="005B27C3" w:rsidP="005C6E3E">
      <w:pPr>
        <w:pStyle w:val="PargrafodaLista"/>
        <w:numPr>
          <w:ilvl w:val="1"/>
          <w:numId w:val="1"/>
        </w:numPr>
        <w:jc w:val="both"/>
        <w:rPr>
          <w:rFonts w:ascii="Arial" w:hAnsi="Arial" w:cs="Arial"/>
        </w:rPr>
      </w:pPr>
      <w:r w:rsidRPr="00393502">
        <w:rPr>
          <w:rFonts w:ascii="Arial" w:hAnsi="Arial" w:cs="Arial"/>
        </w:rPr>
        <w:t>Convocar os demais fornecedores visando igual oportunidade de negociação.</w:t>
      </w:r>
    </w:p>
    <w:p w:rsidR="005C6E3E" w:rsidRPr="00393502" w:rsidRDefault="005C6E3E" w:rsidP="005C6E3E">
      <w:pPr>
        <w:pStyle w:val="PargrafodaLista"/>
        <w:ind w:left="284"/>
        <w:jc w:val="both"/>
        <w:rPr>
          <w:rFonts w:ascii="Arial" w:hAnsi="Arial" w:cs="Arial"/>
        </w:rPr>
      </w:pPr>
    </w:p>
    <w:p w:rsidR="00393502"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 xml:space="preserve">Não havendo êxito nas negociações, o órgão gerenciador </w:t>
      </w:r>
      <w:r w:rsidR="00594C57">
        <w:rPr>
          <w:rFonts w:ascii="Arial" w:hAnsi="Arial" w:cs="Arial"/>
        </w:rPr>
        <w:t>deverá</w:t>
      </w:r>
      <w:r w:rsidR="00393502" w:rsidRPr="00393502">
        <w:rPr>
          <w:rFonts w:ascii="Arial" w:hAnsi="Arial" w:cs="Arial"/>
        </w:rPr>
        <w:t>:</w:t>
      </w:r>
    </w:p>
    <w:p w:rsidR="00393502" w:rsidRPr="00393502" w:rsidRDefault="00393502" w:rsidP="00393502">
      <w:pPr>
        <w:pStyle w:val="PargrafodaLista"/>
        <w:numPr>
          <w:ilvl w:val="1"/>
          <w:numId w:val="1"/>
        </w:numPr>
        <w:spacing w:after="360"/>
        <w:jc w:val="both"/>
        <w:rPr>
          <w:rFonts w:ascii="Arial" w:hAnsi="Arial" w:cs="Arial"/>
        </w:rPr>
      </w:pPr>
      <w:r w:rsidRPr="00393502">
        <w:rPr>
          <w:rFonts w:ascii="Arial" w:hAnsi="Arial" w:cs="Arial"/>
        </w:rPr>
        <w:t xml:space="preserve">Revogar a Ata de Registro de Preços, </w:t>
      </w:r>
      <w:r w:rsidR="00594C57">
        <w:rPr>
          <w:rFonts w:ascii="Arial" w:hAnsi="Arial" w:cs="Arial"/>
          <w:color w:val="000000"/>
        </w:rPr>
        <w:t xml:space="preserve">adotando as medidas cabíveis para obtenção da contratação mais vantajosa. </w:t>
      </w:r>
      <w:proofErr w:type="gramStart"/>
      <w:r w:rsidRPr="00393502">
        <w:rPr>
          <w:rFonts w:ascii="Arial" w:hAnsi="Arial" w:cs="Arial"/>
        </w:rPr>
        <w:t>nos</w:t>
      </w:r>
      <w:proofErr w:type="gramEnd"/>
      <w:r w:rsidRPr="00393502">
        <w:rPr>
          <w:rFonts w:ascii="Arial" w:hAnsi="Arial" w:cs="Arial"/>
        </w:rPr>
        <w:t xml:space="preserve"> termos do art. 19, parágrafo único, do Decreto 7.892/2013; ou</w:t>
      </w:r>
    </w:p>
    <w:p w:rsidR="00393502" w:rsidRPr="00393502" w:rsidRDefault="00393502" w:rsidP="00393502">
      <w:pPr>
        <w:pStyle w:val="PargrafodaLista"/>
        <w:numPr>
          <w:ilvl w:val="1"/>
          <w:numId w:val="1"/>
        </w:numPr>
        <w:spacing w:after="360"/>
        <w:jc w:val="both"/>
        <w:rPr>
          <w:rFonts w:ascii="Arial" w:hAnsi="Arial" w:cs="Arial"/>
        </w:rPr>
      </w:pPr>
      <w:r w:rsidRPr="00393502">
        <w:rPr>
          <w:rFonts w:ascii="Arial" w:hAnsi="Arial" w:cs="Arial"/>
        </w:rPr>
        <w:lastRenderedPageBreak/>
        <w:t xml:space="preserve">Aplicar o art. 65, II, </w:t>
      </w:r>
      <w:r w:rsidRPr="00393502">
        <w:rPr>
          <w:rFonts w:ascii="Arial" w:hAnsi="Arial" w:cs="Arial"/>
          <w:lang w:eastAsia="pt-BR"/>
        </w:rPr>
        <w:t>alínea “d”, da Lei 8.666/93, para rever o preço registrado em razão da superveniência de fatos imprevisíveis, ou previsíveis, porém de conseq</w:t>
      </w:r>
      <w:r>
        <w:rPr>
          <w:rFonts w:ascii="Arial" w:hAnsi="Arial" w:cs="Arial"/>
          <w:lang w:eastAsia="pt-BR"/>
        </w:rPr>
        <w:t>u</w:t>
      </w:r>
      <w:r w:rsidRPr="00393502">
        <w:rPr>
          <w:rFonts w:ascii="Arial" w:hAnsi="Arial" w:cs="Arial"/>
          <w:lang w:eastAsia="pt-BR"/>
        </w:rPr>
        <w:t>ências incalculáveis, retardadores ou impeditivos da execução do ajustado, ou, ainda em caso de força maior, caso fortuito ou fato do príncipe, configurando álea econômica extraordinária e extracontratual, restando ao órgão gerenciador da Ata a responsabilidade de promover as necessárias negociações junto aos seus detentores, respeitando a ordem de classificação.</w:t>
      </w:r>
    </w:p>
    <w:p w:rsidR="00393502" w:rsidRPr="00D5283E" w:rsidRDefault="00393502" w:rsidP="00393502">
      <w:pPr>
        <w:numPr>
          <w:ilvl w:val="0"/>
          <w:numId w:val="1"/>
        </w:numPr>
        <w:suppressAutoHyphens w:val="0"/>
        <w:spacing w:after="480"/>
        <w:contextualSpacing/>
        <w:jc w:val="both"/>
        <w:outlineLvl w:val="0"/>
        <w:rPr>
          <w:rFonts w:ascii="Arial" w:hAnsi="Arial" w:cs="Arial"/>
          <w:lang w:eastAsia="pt-BR"/>
        </w:rPr>
      </w:pPr>
      <w:r w:rsidRPr="00D5283E">
        <w:rPr>
          <w:rFonts w:ascii="Arial" w:hAnsi="Arial" w:cs="Arial"/>
          <w:lang w:eastAsia="pt-BR"/>
        </w:rPr>
        <w:t xml:space="preserve">A cada pedido de revisão de preço deverá o fornecedor comprovar e justificar as alterações havidas na planilha apresentada anteriormente, demonstrando analiticamente a variação dos componentes dos custos devidamente justificada. </w:t>
      </w:r>
    </w:p>
    <w:p w:rsidR="00393502" w:rsidRPr="00D5283E" w:rsidRDefault="00393502" w:rsidP="00393502">
      <w:pPr>
        <w:spacing w:after="480"/>
        <w:contextualSpacing/>
        <w:jc w:val="both"/>
        <w:outlineLvl w:val="0"/>
        <w:rPr>
          <w:rFonts w:ascii="Arial" w:hAnsi="Arial" w:cs="Arial"/>
          <w:lang w:eastAsia="pt-BR"/>
        </w:rPr>
      </w:pPr>
    </w:p>
    <w:p w:rsidR="00393502" w:rsidRPr="00D5283E" w:rsidRDefault="00393502" w:rsidP="00393502">
      <w:pPr>
        <w:numPr>
          <w:ilvl w:val="0"/>
          <w:numId w:val="1"/>
        </w:numPr>
        <w:suppressAutoHyphens w:val="0"/>
        <w:spacing w:after="480"/>
        <w:contextualSpacing/>
        <w:jc w:val="both"/>
        <w:outlineLvl w:val="0"/>
        <w:rPr>
          <w:rFonts w:ascii="Arial" w:hAnsi="Arial" w:cs="Arial"/>
          <w:lang w:eastAsia="pt-BR"/>
        </w:rPr>
      </w:pPr>
      <w:r w:rsidRPr="00D5283E">
        <w:rPr>
          <w:rFonts w:ascii="Arial" w:hAnsi="Arial" w:cs="Arial"/>
          <w:lang w:eastAsia="pt-BR"/>
        </w:rPr>
        <w:t>Na análise do pedido de revisão, dentre outros critérios, a Administração adotará, para verificação dos preços constantes dos demonstrativos que acompanhem o pedido, pesquisa de mercado dentre empresas de reconhecido porte mercantil, produtoras e/ou comercializadoras, a ser realizada pela própria unidade, devendo a deliberação, o deferimento ou indeferimento da alteração solicitada ser instruída com justificativa da escolha do critério e memória dos respectivos cálculos, para decisão da Administração no prazo de 30 (trinta) dias. Todos os documentos utilizados para a análise do pedido de revisão de preços serão devidamente autuados, rubricados e numerados, sendo parte integrante dos autos processuais.</w:t>
      </w:r>
    </w:p>
    <w:p w:rsidR="00393502" w:rsidRPr="00D5283E" w:rsidRDefault="00393502" w:rsidP="00393502">
      <w:pPr>
        <w:spacing w:after="480"/>
        <w:contextualSpacing/>
        <w:jc w:val="both"/>
        <w:outlineLvl w:val="0"/>
        <w:rPr>
          <w:rFonts w:ascii="Arial" w:hAnsi="Arial" w:cs="Arial"/>
          <w:lang w:eastAsia="pt-BR"/>
        </w:rPr>
      </w:pPr>
    </w:p>
    <w:p w:rsidR="00393502" w:rsidRPr="00D5283E" w:rsidRDefault="00393502" w:rsidP="00393502">
      <w:pPr>
        <w:numPr>
          <w:ilvl w:val="0"/>
          <w:numId w:val="1"/>
        </w:numPr>
        <w:suppressAutoHyphens w:val="0"/>
        <w:spacing w:after="480"/>
        <w:contextualSpacing/>
        <w:jc w:val="both"/>
        <w:outlineLvl w:val="0"/>
        <w:rPr>
          <w:rFonts w:ascii="Arial" w:hAnsi="Arial" w:cs="Arial"/>
          <w:lang w:eastAsia="pt-BR"/>
        </w:rPr>
      </w:pPr>
      <w:r w:rsidRPr="00D5283E">
        <w:rPr>
          <w:rFonts w:ascii="Arial" w:hAnsi="Arial" w:cs="Arial"/>
          <w:lang w:eastAsia="pt-BR"/>
        </w:rPr>
        <w:t>É vedado ao contratado interromper o fornecimento enquanto aguarda o trâmite do processo de revisão de preços, estando, neste caso, sujeita às sanções previstas no Edital Convocatório, salvo a hipótese de liberação do fornecedor prevista nesta Cláusula.</w:t>
      </w:r>
    </w:p>
    <w:p w:rsidR="00393502" w:rsidRPr="00D5283E" w:rsidRDefault="00393502" w:rsidP="00393502">
      <w:pPr>
        <w:spacing w:after="480"/>
        <w:contextualSpacing/>
        <w:jc w:val="both"/>
        <w:outlineLvl w:val="0"/>
        <w:rPr>
          <w:rFonts w:ascii="Arial" w:hAnsi="Arial" w:cs="Arial"/>
          <w:lang w:eastAsia="pt-BR"/>
        </w:rPr>
      </w:pPr>
    </w:p>
    <w:p w:rsidR="00393502" w:rsidRPr="00D5283E" w:rsidRDefault="00393502" w:rsidP="00393502">
      <w:pPr>
        <w:numPr>
          <w:ilvl w:val="0"/>
          <w:numId w:val="1"/>
        </w:numPr>
        <w:suppressAutoHyphens w:val="0"/>
        <w:spacing w:after="480"/>
        <w:contextualSpacing/>
        <w:jc w:val="both"/>
        <w:outlineLvl w:val="0"/>
        <w:rPr>
          <w:rFonts w:ascii="Arial" w:hAnsi="Arial" w:cs="Arial"/>
          <w:lang w:eastAsia="pt-BR"/>
        </w:rPr>
      </w:pPr>
      <w:r w:rsidRPr="00D5283E">
        <w:rPr>
          <w:rFonts w:ascii="Arial" w:hAnsi="Arial" w:cs="Arial"/>
          <w:lang w:eastAsia="pt-BR"/>
        </w:rPr>
        <w:t>Não havendo êxito nas negociações, o órgão gerenciador deverá proceder à revogação parcial ou total da Ata de Registro de Preços, mediante publicação no Diário Oficial da União.</w:t>
      </w:r>
    </w:p>
    <w:p w:rsidR="00393502" w:rsidRPr="00D5283E" w:rsidRDefault="00393502" w:rsidP="00393502">
      <w:pPr>
        <w:spacing w:after="480"/>
        <w:contextualSpacing/>
        <w:jc w:val="both"/>
        <w:outlineLvl w:val="0"/>
        <w:rPr>
          <w:rFonts w:ascii="Arial" w:hAnsi="Arial" w:cs="Arial"/>
          <w:lang w:eastAsia="pt-BR"/>
        </w:rPr>
      </w:pPr>
    </w:p>
    <w:p w:rsidR="00393502" w:rsidRDefault="00393502" w:rsidP="005C6E3E">
      <w:pPr>
        <w:numPr>
          <w:ilvl w:val="0"/>
          <w:numId w:val="1"/>
        </w:numPr>
        <w:suppressAutoHyphens w:val="0"/>
        <w:spacing w:after="120"/>
        <w:contextualSpacing/>
        <w:jc w:val="both"/>
        <w:outlineLvl w:val="0"/>
        <w:rPr>
          <w:rFonts w:ascii="Arial" w:hAnsi="Arial" w:cs="Arial"/>
          <w:lang w:eastAsia="pt-BR"/>
        </w:rPr>
      </w:pPr>
      <w:r w:rsidRPr="00D5283E">
        <w:rPr>
          <w:rFonts w:ascii="Arial" w:hAnsi="Arial" w:cs="Arial"/>
          <w:lang w:eastAsia="pt-BR"/>
        </w:rPr>
        <w:t>É proibido o pedido de revisão com efeito retroativo.</w:t>
      </w:r>
    </w:p>
    <w:p w:rsidR="00393502" w:rsidRDefault="00393502" w:rsidP="005C6E3E">
      <w:pPr>
        <w:pStyle w:val="PargrafodaLista"/>
        <w:spacing w:after="120"/>
        <w:rPr>
          <w:rFonts w:ascii="Arial" w:hAnsi="Arial" w:cs="Arial"/>
          <w:lang w:eastAsia="pt-BR"/>
        </w:rPr>
      </w:pPr>
    </w:p>
    <w:p w:rsidR="005B27C3" w:rsidRDefault="005B27C3" w:rsidP="005C6E3E">
      <w:pPr>
        <w:numPr>
          <w:ilvl w:val="0"/>
          <w:numId w:val="1"/>
        </w:numPr>
        <w:suppressAutoHyphens w:val="0"/>
        <w:spacing w:after="120"/>
        <w:contextualSpacing/>
        <w:jc w:val="both"/>
        <w:outlineLvl w:val="0"/>
        <w:rPr>
          <w:rFonts w:ascii="Arial" w:hAnsi="Arial" w:cs="Arial"/>
          <w:lang w:eastAsia="pt-BR"/>
        </w:rPr>
      </w:pPr>
      <w:r w:rsidRPr="00393502">
        <w:rPr>
          <w:rFonts w:ascii="Arial" w:hAnsi="Arial" w:cs="Arial"/>
          <w:lang w:eastAsia="pt-BR"/>
        </w:rPr>
        <w:t>Havendo qualquer</w:t>
      </w:r>
      <w:r w:rsidRPr="00393502">
        <w:rPr>
          <w:rFonts w:ascii="Arial" w:hAnsi="Arial" w:cs="Arial"/>
        </w:rPr>
        <w:t xml:space="preserve"> alteração, o órgão gerenciador encaminhará cópia atualizada da Ata de Registro de Preços aos órgãos participantes, se houver. </w:t>
      </w:r>
    </w:p>
    <w:p w:rsidR="00393502" w:rsidRDefault="00393502" w:rsidP="00393502">
      <w:pPr>
        <w:pStyle w:val="PargrafodaLista"/>
        <w:rPr>
          <w:rFonts w:ascii="Arial" w:hAnsi="Arial" w:cs="Arial"/>
          <w:lang w:eastAsia="pt-BR"/>
        </w:rPr>
      </w:pPr>
    </w:p>
    <w:p w:rsidR="00393502" w:rsidRPr="00393502" w:rsidRDefault="00393502" w:rsidP="00393502">
      <w:pPr>
        <w:suppressAutoHyphens w:val="0"/>
        <w:spacing w:after="480"/>
        <w:ind w:left="142"/>
        <w:contextualSpacing/>
        <w:jc w:val="both"/>
        <w:outlineLvl w:val="0"/>
        <w:rPr>
          <w:rFonts w:ascii="Arial" w:hAnsi="Arial" w:cs="Arial"/>
          <w:lang w:eastAsia="pt-BR"/>
        </w:rPr>
      </w:pPr>
    </w:p>
    <w:p w:rsidR="005B27C3" w:rsidRPr="0046577F" w:rsidRDefault="005B27C3" w:rsidP="0039350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 xml:space="preserve">CLÁUSULA QUINTA - </w:t>
      </w:r>
      <w:r w:rsidRPr="0046577F">
        <w:rPr>
          <w:rFonts w:ascii="Arial" w:hAnsi="Arial" w:cs="Arial"/>
          <w:u w:val="single"/>
          <w:shd w:val="clear" w:color="auto" w:fill="B3B3B3"/>
        </w:rPr>
        <w:t>DO CANCELAMENTO DO REGISTRO</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lastRenderedPageBreak/>
        <w:t>O fornecedor terá o seu registro cancelado, por intermédio de processo administrativo específico, assegurado o contraditório e a ampla defesa, quando:</w:t>
      </w:r>
    </w:p>
    <w:p w:rsidR="005B27C3" w:rsidRPr="00393502" w:rsidRDefault="005B27C3" w:rsidP="005C6E3E">
      <w:pPr>
        <w:pStyle w:val="PargrafodaLista"/>
        <w:numPr>
          <w:ilvl w:val="1"/>
          <w:numId w:val="1"/>
        </w:numPr>
        <w:jc w:val="both"/>
        <w:rPr>
          <w:rFonts w:ascii="Arial" w:hAnsi="Arial" w:cs="Arial"/>
        </w:rPr>
      </w:pPr>
      <w:r w:rsidRPr="00393502">
        <w:rPr>
          <w:rFonts w:ascii="Arial" w:hAnsi="Arial" w:cs="Arial"/>
        </w:rPr>
        <w:t>Não cumprir as condições da Ata de Registro de Preços;</w:t>
      </w:r>
    </w:p>
    <w:p w:rsidR="005B27C3" w:rsidRPr="00393502" w:rsidRDefault="005B27C3" w:rsidP="005C6E3E">
      <w:pPr>
        <w:pStyle w:val="PargrafodaLista"/>
        <w:numPr>
          <w:ilvl w:val="1"/>
          <w:numId w:val="1"/>
        </w:numPr>
        <w:jc w:val="both"/>
        <w:rPr>
          <w:rFonts w:ascii="Arial" w:hAnsi="Arial" w:cs="Arial"/>
        </w:rPr>
      </w:pPr>
      <w:r w:rsidRPr="00393502">
        <w:rPr>
          <w:rFonts w:ascii="Arial" w:hAnsi="Arial" w:cs="Arial"/>
        </w:rPr>
        <w:t>Não retirar a respectiva nota de empenho ou instrumento equivalente, ou não assinar o contrato, no prazo estabelecido pela Administração, sem justificativa aceitável;</w:t>
      </w:r>
    </w:p>
    <w:p w:rsidR="005B27C3" w:rsidRDefault="005B27C3" w:rsidP="005C6E3E">
      <w:pPr>
        <w:pStyle w:val="PargrafodaLista"/>
        <w:numPr>
          <w:ilvl w:val="1"/>
          <w:numId w:val="1"/>
        </w:numPr>
        <w:jc w:val="both"/>
        <w:rPr>
          <w:rFonts w:ascii="Arial" w:hAnsi="Arial" w:cs="Arial"/>
        </w:rPr>
      </w:pPr>
      <w:r w:rsidRPr="00393502">
        <w:rPr>
          <w:rFonts w:ascii="Arial" w:hAnsi="Arial" w:cs="Arial"/>
        </w:rPr>
        <w:t>Não aceitar reduzir o preço registrado, na hipótese deste se tornar superior àqueles praticados no mercado;</w:t>
      </w:r>
    </w:p>
    <w:p w:rsidR="00594C57" w:rsidRPr="00393502" w:rsidRDefault="00594C57" w:rsidP="005C6E3E">
      <w:pPr>
        <w:pStyle w:val="PargrafodaLista"/>
        <w:numPr>
          <w:ilvl w:val="1"/>
          <w:numId w:val="1"/>
        </w:numPr>
        <w:jc w:val="both"/>
        <w:rPr>
          <w:rFonts w:ascii="Arial" w:hAnsi="Arial" w:cs="Arial"/>
        </w:rPr>
      </w:pPr>
      <w:proofErr w:type="gramStart"/>
      <w:r>
        <w:rPr>
          <w:rFonts w:ascii="Arial" w:hAnsi="Arial" w:cs="Arial"/>
          <w:color w:val="000000"/>
        </w:rPr>
        <w:t>sofrer</w:t>
      </w:r>
      <w:proofErr w:type="gramEnd"/>
      <w:r>
        <w:rPr>
          <w:rFonts w:ascii="Arial" w:hAnsi="Arial" w:cs="Arial"/>
          <w:color w:val="000000"/>
        </w:rPr>
        <w:t xml:space="preserve"> sanção prevista nos incisos III ou IV do “caput” do art. 87 da Lei n.º 8.666/93, ou no artigo 7.º da Lei 10.520, de 2002. </w:t>
      </w:r>
    </w:p>
    <w:p w:rsidR="005B27C3" w:rsidRPr="00393502" w:rsidRDefault="005B27C3" w:rsidP="005C6E3E">
      <w:pPr>
        <w:pStyle w:val="PargrafodaLista"/>
        <w:numPr>
          <w:ilvl w:val="1"/>
          <w:numId w:val="1"/>
        </w:numPr>
        <w:jc w:val="both"/>
        <w:rPr>
          <w:rFonts w:ascii="Arial" w:hAnsi="Arial" w:cs="Arial"/>
        </w:rPr>
      </w:pPr>
      <w:r w:rsidRPr="00393502">
        <w:rPr>
          <w:rFonts w:ascii="Arial" w:hAnsi="Arial" w:cs="Arial"/>
        </w:rPr>
        <w:t>Por razões de interess</w:t>
      </w:r>
      <w:r w:rsidR="00594C57">
        <w:rPr>
          <w:rFonts w:ascii="Arial" w:hAnsi="Arial" w:cs="Arial"/>
        </w:rPr>
        <w:t>e público.</w:t>
      </w:r>
    </w:p>
    <w:p w:rsidR="00594C57" w:rsidRDefault="00594C57" w:rsidP="00393502">
      <w:pPr>
        <w:spacing w:after="360"/>
        <w:ind w:left="142"/>
        <w:jc w:val="both"/>
        <w:rPr>
          <w:rFonts w:ascii="Arial" w:hAnsi="Arial" w:cs="Arial"/>
          <w:b/>
          <w:bCs/>
          <w:u w:val="single"/>
          <w:shd w:val="clear" w:color="auto" w:fill="B3B3B3"/>
        </w:rPr>
      </w:pPr>
    </w:p>
    <w:p w:rsidR="005B27C3" w:rsidRPr="0046577F" w:rsidRDefault="005B27C3" w:rsidP="0039350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 xml:space="preserve">CLÁUSULA SEXTA - </w:t>
      </w:r>
      <w:r w:rsidRPr="0046577F">
        <w:rPr>
          <w:rFonts w:ascii="Arial" w:hAnsi="Arial" w:cs="Arial"/>
          <w:u w:val="single"/>
          <w:shd w:val="clear" w:color="auto" w:fill="B3B3B3"/>
        </w:rPr>
        <w:t>DA CONTRATAÇÃO COM OS FORNECEDORES</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A contratação com o fornecedor registrado, de acordo com a necessidade do órgão, será formalizada por intermédio de instrumento contratual, emissão de nota de empenho de despesa, autorização de compra ou outro instrumento similar, conforme disposto no artigo 62 da Lei nº 8.666, de 1993.</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As condições de fornecimento constam do Termo de Referência anexo ao Edital e da Ata de Registro de Preços, e poderão ser detalhadas, em cada contratação específica, no respectivo pedido de contratação.</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O órgão deverá assegurar-se de que o preço registrado na Ata permanece vantajoso, mediante realização de pesquisa de mercado prévia à contratação (artigo 3°, parágrafo 4°, inciso II, do Decreto n° ° 7.892, de 2013).</w:t>
      </w:r>
    </w:p>
    <w:p w:rsidR="005B27C3" w:rsidRPr="00393502" w:rsidRDefault="005B27C3" w:rsidP="00393502">
      <w:pPr>
        <w:pStyle w:val="PargrafodaLista"/>
        <w:numPr>
          <w:ilvl w:val="0"/>
          <w:numId w:val="1"/>
        </w:numPr>
        <w:spacing w:after="360"/>
        <w:jc w:val="both"/>
        <w:rPr>
          <w:rFonts w:ascii="Arial" w:hAnsi="Arial" w:cs="Arial"/>
          <w:lang w:eastAsia="pt-BR" w:bidi="pt-BR"/>
        </w:rPr>
      </w:pPr>
      <w:r w:rsidRPr="00393502">
        <w:rPr>
          <w:rFonts w:ascii="Arial" w:hAnsi="Arial" w:cs="Arial"/>
        </w:rPr>
        <w:t xml:space="preserve">O órgão convocará a fornecedora com preço registrado em Ata para, a cada contratação, no prazo de </w:t>
      </w:r>
      <w:r w:rsidRPr="00393502">
        <w:rPr>
          <w:rFonts w:ascii="Arial" w:hAnsi="Arial" w:cs="Arial"/>
          <w:b/>
          <w:color w:val="000000"/>
          <w:lang w:eastAsia="pt-BR" w:bidi="pt-BR"/>
        </w:rPr>
        <w:t>05 (cinco) dias úteis</w:t>
      </w:r>
      <w:r w:rsidRPr="00393502">
        <w:rPr>
          <w:rFonts w:ascii="Arial" w:hAnsi="Arial" w:cs="Arial"/>
          <w:lang w:eastAsia="pt-BR" w:bidi="pt-BR"/>
        </w:rPr>
        <w:t xml:space="preserve">, </w:t>
      </w:r>
      <w:proofErr w:type="gramStart"/>
      <w:r w:rsidRPr="00393502">
        <w:rPr>
          <w:rFonts w:ascii="Arial" w:hAnsi="Arial" w:cs="Arial"/>
        </w:rPr>
        <w:t>efetuar</w:t>
      </w:r>
      <w:proofErr w:type="gramEnd"/>
      <w:r w:rsidRPr="00393502">
        <w:rPr>
          <w:rFonts w:ascii="Arial" w:hAnsi="Arial" w:cs="Arial"/>
        </w:rPr>
        <w:t xml:space="preserve"> a retirada da Nota de Empenho ou instrumento equivalente, ou assinar o Contrato, se for o caso,</w:t>
      </w:r>
      <w:r w:rsidRPr="00393502">
        <w:rPr>
          <w:rFonts w:ascii="Arial" w:hAnsi="Arial" w:cs="Arial"/>
          <w:lang w:eastAsia="pt-BR" w:bidi="pt-BR"/>
        </w:rPr>
        <w:t xml:space="preserve"> sob pena de decair do direito à contratação, sem prejuízo das sanções previstas no Edital e na Ata de Registro de Preços.</w:t>
      </w:r>
    </w:p>
    <w:p w:rsidR="005B27C3" w:rsidRPr="00393502" w:rsidRDefault="005B27C3" w:rsidP="00393502">
      <w:pPr>
        <w:pStyle w:val="PargrafodaLista"/>
        <w:numPr>
          <w:ilvl w:val="1"/>
          <w:numId w:val="1"/>
        </w:numPr>
        <w:spacing w:after="360"/>
        <w:jc w:val="both"/>
        <w:rPr>
          <w:rFonts w:ascii="Arial" w:hAnsi="Arial" w:cs="Arial"/>
          <w:lang w:eastAsia="pt-BR" w:bidi="pt-BR"/>
        </w:rPr>
      </w:pPr>
      <w:r w:rsidRPr="00393502">
        <w:rPr>
          <w:rFonts w:ascii="Arial" w:hAnsi="Arial" w:cs="Arial"/>
          <w:bCs/>
          <w:lang w:eastAsia="pt-BR" w:bidi="pt-BR"/>
        </w:rPr>
        <w:t xml:space="preserve">Esse </w:t>
      </w:r>
      <w:r w:rsidRPr="00393502">
        <w:rPr>
          <w:rFonts w:ascii="Arial" w:hAnsi="Arial" w:cs="Arial"/>
          <w:lang w:eastAsia="pt-BR" w:bidi="pt-BR"/>
        </w:rPr>
        <w:t>prazo poderá ser prorrogado, por igual período, por solicitação justificada do fornecedor e aceita pela Administração.</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 xml:space="preserve">Antes da assinatura do Contrato ou da emissão da Nota de Empenho, a Contratante realizará consulta </w:t>
      </w:r>
      <w:proofErr w:type="spellStart"/>
      <w:r w:rsidRPr="005C6E3E">
        <w:rPr>
          <w:rFonts w:ascii="Arial" w:hAnsi="Arial" w:cs="Arial"/>
          <w:i/>
        </w:rPr>
        <w:t>on</w:t>
      </w:r>
      <w:proofErr w:type="spellEnd"/>
      <w:r w:rsidRPr="005C6E3E">
        <w:rPr>
          <w:rFonts w:ascii="Arial" w:hAnsi="Arial" w:cs="Arial"/>
          <w:i/>
        </w:rPr>
        <w:t xml:space="preserve"> </w:t>
      </w:r>
      <w:proofErr w:type="spellStart"/>
      <w:r w:rsidRPr="005C6E3E">
        <w:rPr>
          <w:rFonts w:ascii="Arial" w:hAnsi="Arial" w:cs="Arial"/>
          <w:i/>
        </w:rPr>
        <w:t>line</w:t>
      </w:r>
      <w:proofErr w:type="spellEnd"/>
      <w:r w:rsidRPr="00393502">
        <w:rPr>
          <w:rFonts w:ascii="Arial" w:hAnsi="Arial" w:cs="Arial"/>
        </w:rPr>
        <w:t xml:space="preserve"> ao SICAF, para identificar possível proibição de contratar com o Poder Público e verificar a manutenção das condições de </w:t>
      </w:r>
      <w:r w:rsidRPr="00393502">
        <w:rPr>
          <w:rFonts w:ascii="Arial" w:hAnsi="Arial" w:cs="Arial"/>
        </w:rPr>
        <w:lastRenderedPageBreak/>
        <w:t xml:space="preserve">habilitação, nos termos do artigo 3°, § 1°, da IN SLTI/MPOG n° 02, de 11/10/2010, bem como </w:t>
      </w:r>
      <w:r w:rsidR="00393502">
        <w:rPr>
          <w:rFonts w:ascii="Arial" w:hAnsi="Arial" w:cs="Arial"/>
        </w:rPr>
        <w:t xml:space="preserve">emitirá a Certidão de Débitos Trabalhistas e consultará o </w:t>
      </w:r>
      <w:r w:rsidRPr="00393502">
        <w:rPr>
          <w:rFonts w:ascii="Arial" w:hAnsi="Arial" w:cs="Arial"/>
        </w:rPr>
        <w:t xml:space="preserve">Cadastro Informativo de Créditos não Quitados - CADIN, cujos resultados serão anexados aos autos do processo. </w:t>
      </w:r>
    </w:p>
    <w:p w:rsidR="005B27C3" w:rsidRPr="00393502" w:rsidRDefault="005B27C3" w:rsidP="00393502">
      <w:pPr>
        <w:pStyle w:val="PargrafodaLista"/>
        <w:numPr>
          <w:ilvl w:val="0"/>
          <w:numId w:val="1"/>
        </w:numPr>
        <w:spacing w:after="360"/>
        <w:jc w:val="both"/>
        <w:rPr>
          <w:rFonts w:ascii="Arial" w:hAnsi="Arial" w:cs="Arial"/>
        </w:rPr>
      </w:pPr>
      <w:r w:rsidRPr="00393502">
        <w:rPr>
          <w:rFonts w:ascii="Arial" w:hAnsi="Arial" w:cs="Arial"/>
        </w:rPr>
        <w:t>É vedada a subcontratação total do objeto do contrato.</w:t>
      </w:r>
    </w:p>
    <w:p w:rsidR="005B27C3" w:rsidRPr="00AD7EF2" w:rsidRDefault="005B27C3" w:rsidP="00AD7EF2">
      <w:pPr>
        <w:pStyle w:val="PargrafodaLista"/>
        <w:numPr>
          <w:ilvl w:val="0"/>
          <w:numId w:val="1"/>
        </w:numPr>
        <w:spacing w:after="360"/>
        <w:jc w:val="both"/>
        <w:rPr>
          <w:rFonts w:ascii="Arial" w:hAnsi="Arial" w:cs="Arial"/>
        </w:rPr>
      </w:pPr>
      <w:r w:rsidRPr="00AD7EF2">
        <w:rPr>
          <w:rFonts w:ascii="Arial" w:hAnsi="Arial" w:cs="Arial"/>
        </w:rPr>
        <w:t>A Contratada deverá manter durante toda a execução da contratação, em compatibilidade com as obrigações assumidas, todas as condições de habilitação e qualificação exigidas na licitação.</w:t>
      </w:r>
    </w:p>
    <w:p w:rsidR="005B27C3" w:rsidRPr="00AD7EF2" w:rsidRDefault="005B27C3" w:rsidP="00AD7EF2">
      <w:pPr>
        <w:pStyle w:val="PargrafodaLista"/>
        <w:numPr>
          <w:ilvl w:val="0"/>
          <w:numId w:val="1"/>
        </w:numPr>
        <w:spacing w:after="360"/>
        <w:jc w:val="both"/>
        <w:rPr>
          <w:rFonts w:ascii="Arial" w:hAnsi="Arial" w:cs="Arial"/>
        </w:rPr>
      </w:pPr>
      <w:r w:rsidRPr="00AD7EF2">
        <w:rPr>
          <w:rFonts w:ascii="Arial" w:hAnsi="Arial" w:cs="Arial"/>
        </w:rPr>
        <w:t>Durante a vigência da contratação, a fiscalização será exercida por um representante da Contratante, ao qual competirá registrar em relatório todas as ocorrências e as deficiências verificadas e dirimir as dúvidas que surgirem no curso da execução contratual, de tudo dando ciência à Administração.</w:t>
      </w:r>
    </w:p>
    <w:p w:rsidR="005B27C3" w:rsidRPr="0046577F" w:rsidRDefault="005B27C3" w:rsidP="00AD7EF2">
      <w:pPr>
        <w:spacing w:after="360"/>
        <w:ind w:left="142"/>
        <w:jc w:val="both"/>
        <w:rPr>
          <w:rFonts w:ascii="Arial" w:hAnsi="Arial" w:cs="Arial"/>
          <w:u w:val="single"/>
          <w:shd w:val="clear" w:color="auto" w:fill="C0C0C0"/>
          <w:lang w:eastAsia="pt-BR" w:bidi="pt-BR"/>
        </w:rPr>
      </w:pPr>
      <w:r w:rsidRPr="0046577F">
        <w:rPr>
          <w:rFonts w:ascii="Arial" w:hAnsi="Arial" w:cs="Arial"/>
          <w:b/>
          <w:u w:val="single"/>
          <w:shd w:val="clear" w:color="auto" w:fill="C0C0C0"/>
          <w:lang w:eastAsia="pt-BR" w:bidi="pt-BR"/>
        </w:rPr>
        <w:t xml:space="preserve">CLÁUSULA SÉTIMA - </w:t>
      </w:r>
      <w:r w:rsidRPr="0046577F">
        <w:rPr>
          <w:rFonts w:ascii="Arial" w:hAnsi="Arial" w:cs="Arial"/>
          <w:u w:val="single"/>
          <w:shd w:val="clear" w:color="auto" w:fill="C0C0C0"/>
          <w:lang w:eastAsia="pt-BR" w:bidi="pt-BR"/>
        </w:rPr>
        <w:t>DA VIGÊNCIA DA CONTRATAÇÃO</w:t>
      </w:r>
    </w:p>
    <w:p w:rsidR="00AD7EF2" w:rsidRPr="00AD7EF2" w:rsidRDefault="00AD7EF2" w:rsidP="00AD7EF2">
      <w:pPr>
        <w:pStyle w:val="PargrafodaLista"/>
        <w:numPr>
          <w:ilvl w:val="0"/>
          <w:numId w:val="1"/>
        </w:numPr>
        <w:spacing w:after="360"/>
        <w:jc w:val="both"/>
        <w:rPr>
          <w:rFonts w:ascii="Arial" w:hAnsi="Arial" w:cs="Arial"/>
          <w:color w:val="000000"/>
        </w:rPr>
      </w:pPr>
      <w:r w:rsidRPr="00AD7EF2">
        <w:rPr>
          <w:rFonts w:ascii="Arial" w:hAnsi="Arial" w:cs="Arial"/>
          <w:lang w:eastAsia="pt-BR" w:bidi="pt-BR"/>
        </w:rPr>
        <w:t xml:space="preserve">Cada </w:t>
      </w:r>
      <w:r w:rsidRPr="00AD7EF2">
        <w:rPr>
          <w:rFonts w:ascii="Arial" w:hAnsi="Arial" w:cs="Arial"/>
          <w:bCs/>
          <w:lang w:eastAsia="pt-BR" w:bidi="pt-BR"/>
        </w:rPr>
        <w:t>contratação firmada com a fornecedora terá vigência de acordo com as disposições definidas na minuta de contrato ou instrumento equivalente</w:t>
      </w:r>
      <w:r w:rsidRPr="00AD7EF2">
        <w:rPr>
          <w:rFonts w:ascii="Arial" w:hAnsi="Arial" w:cs="Arial"/>
          <w:color w:val="000000"/>
        </w:rPr>
        <w:t>.</w:t>
      </w:r>
    </w:p>
    <w:p w:rsidR="005B27C3" w:rsidRPr="00AD7EF2" w:rsidRDefault="005B27C3" w:rsidP="00AD7EF2">
      <w:pPr>
        <w:pStyle w:val="PargrafodaLista"/>
        <w:numPr>
          <w:ilvl w:val="0"/>
          <w:numId w:val="1"/>
        </w:numPr>
        <w:spacing w:after="360"/>
        <w:jc w:val="both"/>
        <w:rPr>
          <w:rFonts w:ascii="Arial" w:hAnsi="Arial" w:cs="Arial"/>
          <w:bCs/>
        </w:rPr>
      </w:pPr>
      <w:r w:rsidRPr="00AD7EF2">
        <w:rPr>
          <w:rFonts w:ascii="Arial" w:hAnsi="Arial" w:cs="Arial"/>
          <w:bCs/>
        </w:rPr>
        <w:t xml:space="preserve">A vigência poderá ultrapassar o exercício financeiro, desde que as despesas referentes à contratação sejam integralmente empenhadas até 31 de dezembro, para fins de inscrição em restos a pagar, conforme </w:t>
      </w:r>
      <w:r w:rsidRPr="00AD7EF2">
        <w:rPr>
          <w:rFonts w:ascii="Arial" w:hAnsi="Arial" w:cs="Arial"/>
        </w:rPr>
        <w:t xml:space="preserve">Orientação Normativa AGU n° </w:t>
      </w:r>
      <w:r w:rsidRPr="00AD7EF2">
        <w:rPr>
          <w:rFonts w:ascii="Arial" w:hAnsi="Arial" w:cs="Arial"/>
          <w:bCs/>
        </w:rPr>
        <w:t>39, de 13/12/2011.</w:t>
      </w:r>
    </w:p>
    <w:p w:rsidR="005B27C3" w:rsidRPr="0046577F" w:rsidRDefault="005B27C3" w:rsidP="00AD7EF2">
      <w:pPr>
        <w:spacing w:after="360"/>
        <w:ind w:left="142"/>
        <w:jc w:val="both"/>
        <w:rPr>
          <w:rFonts w:ascii="Arial" w:hAnsi="Arial" w:cs="Arial"/>
          <w:u w:val="single"/>
          <w:shd w:val="clear" w:color="auto" w:fill="C0C0C0"/>
        </w:rPr>
      </w:pPr>
      <w:r w:rsidRPr="0046577F">
        <w:rPr>
          <w:rFonts w:ascii="Arial" w:hAnsi="Arial" w:cs="Arial"/>
          <w:b/>
          <w:bCs/>
          <w:u w:val="single"/>
          <w:shd w:val="clear" w:color="auto" w:fill="C0C0C0"/>
        </w:rPr>
        <w:t>CLÁUSULA OITAVA</w:t>
      </w:r>
      <w:r w:rsidRPr="0046577F">
        <w:rPr>
          <w:rFonts w:ascii="Arial" w:hAnsi="Arial" w:cs="Arial"/>
          <w:b/>
          <w:bCs/>
          <w:color w:val="FF0000"/>
          <w:u w:val="single"/>
          <w:shd w:val="clear" w:color="auto" w:fill="C0C0C0"/>
        </w:rPr>
        <w:t xml:space="preserve"> </w:t>
      </w:r>
      <w:r w:rsidRPr="0046577F">
        <w:rPr>
          <w:rFonts w:ascii="Arial" w:hAnsi="Arial" w:cs="Arial"/>
          <w:b/>
          <w:bCs/>
          <w:u w:val="single"/>
          <w:shd w:val="clear" w:color="auto" w:fill="C0C0C0"/>
        </w:rPr>
        <w:t>-</w:t>
      </w:r>
      <w:r w:rsidRPr="0046577F">
        <w:rPr>
          <w:rFonts w:ascii="Arial" w:hAnsi="Arial" w:cs="Arial"/>
          <w:u w:val="single"/>
          <w:shd w:val="clear" w:color="auto" w:fill="C0C0C0"/>
        </w:rPr>
        <w:t xml:space="preserve"> DO PREÇO</w:t>
      </w:r>
    </w:p>
    <w:p w:rsidR="005B27C3" w:rsidRPr="00AD7EF2" w:rsidRDefault="005B27C3" w:rsidP="00AD7EF2">
      <w:pPr>
        <w:pStyle w:val="PargrafodaLista"/>
        <w:numPr>
          <w:ilvl w:val="0"/>
          <w:numId w:val="1"/>
        </w:numPr>
        <w:spacing w:after="360"/>
        <w:jc w:val="both"/>
        <w:rPr>
          <w:rFonts w:ascii="Arial" w:hAnsi="Arial" w:cs="Arial"/>
          <w:color w:val="000000"/>
        </w:rPr>
      </w:pPr>
      <w:r w:rsidRPr="00AD7EF2">
        <w:rPr>
          <w:rFonts w:ascii="Arial" w:hAnsi="Arial" w:cs="Arial"/>
          <w:color w:val="000000"/>
        </w:rPr>
        <w:t>Durante a vigência de cada contratação, os preços são fixos e irreajustáveis.</w:t>
      </w:r>
    </w:p>
    <w:p w:rsidR="005B27C3" w:rsidRPr="0046577F" w:rsidRDefault="005B27C3" w:rsidP="00AD7EF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 xml:space="preserve">CLÁUSULA NONA - </w:t>
      </w:r>
      <w:r w:rsidRPr="0046577F">
        <w:rPr>
          <w:rFonts w:ascii="Arial" w:hAnsi="Arial" w:cs="Arial"/>
          <w:u w:val="single"/>
          <w:shd w:val="clear" w:color="auto" w:fill="B3B3B3"/>
        </w:rPr>
        <w:t>DAS OBRIGAÇÕES DA CONTRATANTE E DA CONTRATADA</w:t>
      </w:r>
    </w:p>
    <w:p w:rsidR="005C6E3E" w:rsidRPr="005C6E3E" w:rsidRDefault="005C6E3E" w:rsidP="005C6E3E">
      <w:pPr>
        <w:pStyle w:val="PargrafodaLista"/>
        <w:numPr>
          <w:ilvl w:val="0"/>
          <w:numId w:val="1"/>
        </w:numPr>
        <w:spacing w:after="360"/>
        <w:jc w:val="both"/>
        <w:rPr>
          <w:rFonts w:ascii="Arial" w:hAnsi="Arial" w:cs="Arial"/>
          <w:szCs w:val="22"/>
        </w:rPr>
      </w:pPr>
      <w:r w:rsidRPr="005C6E3E">
        <w:rPr>
          <w:rFonts w:ascii="Arial" w:hAnsi="Arial" w:cs="Arial"/>
          <w:color w:val="000000"/>
          <w:szCs w:val="22"/>
        </w:rPr>
        <w:t>A Contratada obriga-se a:</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lastRenderedPageBreak/>
        <w:t>Os bens devem estar acompanhados, ainda, quando for o caso, do manual do usuário, com uma versão em português, e da relação da rede de assistência técnica autorizada;</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t>Responsabilizar-se pelos vícios e danos decorrentes do produto, de acordo com os artigos 12, 13, 18 e 26, do Código de Defesa do Consumidor (Lei nº 8.078, de 1990);</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t>O dever previsto no subitem anterior implica na obrigação de, a critério da Administração, substituir, reparar, corrigir, remover, ou reconstruir, às suas expensas, no prazo máximo de 15 (quinze)</w:t>
      </w:r>
      <w:r w:rsidRPr="00327BE0">
        <w:rPr>
          <w:rFonts w:ascii="Arial" w:hAnsi="Arial" w:cs="Arial"/>
          <w:i/>
          <w:iCs/>
          <w:szCs w:val="22"/>
        </w:rPr>
        <w:t xml:space="preserve">, </w:t>
      </w:r>
      <w:r w:rsidRPr="00327BE0">
        <w:rPr>
          <w:rFonts w:ascii="Arial" w:hAnsi="Arial" w:cs="Arial"/>
          <w:szCs w:val="22"/>
        </w:rPr>
        <w:t>o produto com avarias ou defeitos;</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t>A retirada e a substituição dos materiais defeituosos e/ou por qualquer outro motivo, no Setor de Almoxarifado/DMAT/COAD/DLOG, serão custeadas exclusivamente pelo fornecedor;</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t>Atender prontamente a quaisquer exigências da Administração, inerentes ao objeto da presente licitação;</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t>Comunicar à Administração, no prazo máximo de 24 (vinte e quatro) horas que antecede a data da entrega, os motivos que impossibilitem o cumprimento do prazo previsto, com a devida comprovação;</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t>Manter, durante toda a execução do contrato, em compatibilidade com as obrigações assumidas, todas as condições de habilitação e qualificação exigidas na licitação;</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szCs w:val="22"/>
        </w:rPr>
        <w:t>Não transferir a terceiros, por qualquer forma, nem mesmo parcialmente, as obrigações assumidas, nem subcontratar qualquer das prestações a que está obrigada, exceto nas condições autorizadas no Termo de Referência ou na minuta de contrato;</w:t>
      </w:r>
    </w:p>
    <w:p w:rsidR="005C6E3E" w:rsidRDefault="005C6E3E" w:rsidP="005C6E3E">
      <w:pPr>
        <w:pStyle w:val="PargrafodaLista"/>
        <w:numPr>
          <w:ilvl w:val="1"/>
          <w:numId w:val="1"/>
        </w:numPr>
        <w:suppressAutoHyphens w:val="0"/>
        <w:spacing w:after="360"/>
        <w:contextualSpacing/>
        <w:jc w:val="both"/>
        <w:rPr>
          <w:rFonts w:ascii="Arial" w:hAnsi="Arial" w:cs="Arial"/>
          <w:szCs w:val="22"/>
        </w:rPr>
      </w:pPr>
      <w:r w:rsidRPr="00327BE0">
        <w:rPr>
          <w:rFonts w:ascii="Arial" w:hAnsi="Arial" w:cs="Arial"/>
          <w:color w:val="000000"/>
          <w:szCs w:val="22"/>
        </w:rPr>
        <w:t>Não permitir a utilização de qualquer trabalho do menor de dezesseis anos, exceto na condição de aprendiz para os maiores de quatorze anos; nem permitir a utilização do trabalho do menor de dezoito anos em tra</w:t>
      </w:r>
      <w:r w:rsidRPr="00327BE0">
        <w:rPr>
          <w:rFonts w:ascii="Arial" w:hAnsi="Arial" w:cs="Arial"/>
          <w:szCs w:val="22"/>
        </w:rPr>
        <w:t>balho noturno, perigoso ou insalubre;</w:t>
      </w:r>
    </w:p>
    <w:p w:rsidR="005C6E3E" w:rsidRPr="00327BE0" w:rsidRDefault="005C6E3E" w:rsidP="005C6E3E">
      <w:pPr>
        <w:pStyle w:val="PargrafodaLista"/>
        <w:numPr>
          <w:ilvl w:val="1"/>
          <w:numId w:val="1"/>
        </w:numPr>
        <w:suppressAutoHyphens w:val="0"/>
        <w:spacing w:after="360"/>
        <w:contextualSpacing/>
        <w:jc w:val="both"/>
        <w:rPr>
          <w:rFonts w:ascii="Arial" w:hAnsi="Arial" w:cs="Arial"/>
          <w:szCs w:val="22"/>
        </w:rPr>
      </w:pPr>
      <w:proofErr w:type="gramStart"/>
      <w:r w:rsidRPr="00327BE0">
        <w:rPr>
          <w:rFonts w:ascii="Arial" w:hAnsi="Arial" w:cs="Arial"/>
          <w:szCs w:val="22"/>
        </w:rPr>
        <w:t>Responsabilizar-se</w:t>
      </w:r>
      <w:proofErr w:type="gramEnd"/>
      <w:r w:rsidRPr="00327BE0">
        <w:rPr>
          <w:rFonts w:ascii="Arial" w:hAnsi="Arial" w:cs="Arial"/>
          <w:szCs w:val="22"/>
        </w:rPr>
        <w:t xml:space="preserve"> pelas despesas dos tributos, encargos trabalhistas, previdenciários, fiscais, comerciais, taxas, fretes, seguros, deslocamento de pessoal, prestação de garantia e quaisquer outras que incidam ou venham a incidir na execução do contrato.</w:t>
      </w:r>
    </w:p>
    <w:p w:rsidR="005C6E3E" w:rsidRDefault="005C6E3E" w:rsidP="005C6E3E">
      <w:pPr>
        <w:pStyle w:val="PargrafodaLista"/>
        <w:spacing w:after="360"/>
        <w:ind w:left="142"/>
        <w:jc w:val="both"/>
        <w:rPr>
          <w:rFonts w:ascii="Arial" w:hAnsi="Arial" w:cs="Arial"/>
          <w:color w:val="000000"/>
        </w:rPr>
      </w:pPr>
    </w:p>
    <w:p w:rsidR="005C6E3E" w:rsidRPr="005C6E3E" w:rsidRDefault="005C6E3E" w:rsidP="005C6E3E">
      <w:pPr>
        <w:pStyle w:val="PargrafodaLista"/>
        <w:numPr>
          <w:ilvl w:val="0"/>
          <w:numId w:val="1"/>
        </w:numPr>
        <w:spacing w:after="360"/>
        <w:jc w:val="both"/>
        <w:rPr>
          <w:rFonts w:ascii="Arial" w:hAnsi="Arial" w:cs="Arial"/>
          <w:color w:val="000000"/>
          <w:szCs w:val="22"/>
        </w:rPr>
      </w:pPr>
      <w:r w:rsidRPr="005C6E3E">
        <w:rPr>
          <w:rFonts w:ascii="Arial" w:hAnsi="Arial" w:cs="Arial"/>
          <w:szCs w:val="22"/>
        </w:rPr>
        <w:t>A Contratante obriga-se a:</w:t>
      </w:r>
    </w:p>
    <w:p w:rsidR="005C6E3E" w:rsidRPr="005C6E3E" w:rsidRDefault="005C6E3E" w:rsidP="005C6E3E">
      <w:pPr>
        <w:pStyle w:val="PargrafodaLista"/>
        <w:numPr>
          <w:ilvl w:val="1"/>
          <w:numId w:val="1"/>
        </w:numPr>
        <w:suppressAutoHyphens w:val="0"/>
        <w:jc w:val="both"/>
        <w:rPr>
          <w:rFonts w:ascii="Arial" w:hAnsi="Arial" w:cs="Arial"/>
          <w:szCs w:val="22"/>
        </w:rPr>
      </w:pPr>
      <w:r w:rsidRPr="005C6E3E">
        <w:rPr>
          <w:rFonts w:ascii="Arial" w:hAnsi="Arial" w:cs="Arial"/>
          <w:szCs w:val="22"/>
        </w:rPr>
        <w:t>Receber provisoriamente o material, disponibilizando local, data e horário;</w:t>
      </w:r>
    </w:p>
    <w:p w:rsidR="005C6E3E" w:rsidRPr="005C6E3E" w:rsidRDefault="005C6E3E" w:rsidP="005C6E3E">
      <w:pPr>
        <w:pStyle w:val="PargrafodaLista"/>
        <w:numPr>
          <w:ilvl w:val="1"/>
          <w:numId w:val="1"/>
        </w:numPr>
        <w:suppressAutoHyphens w:val="0"/>
        <w:jc w:val="both"/>
        <w:rPr>
          <w:rFonts w:ascii="Arial" w:hAnsi="Arial" w:cs="Arial"/>
          <w:szCs w:val="22"/>
        </w:rPr>
      </w:pPr>
      <w:r w:rsidRPr="005C6E3E">
        <w:rPr>
          <w:rFonts w:ascii="Arial" w:hAnsi="Arial" w:cs="Arial"/>
          <w:szCs w:val="22"/>
        </w:rPr>
        <w:t xml:space="preserve">Verificar minuciosamente, no prazo fixado, a conformidade dos bens recebidos provisoriamente com as especificações constantes do Edital e da proposta, para fins de aceitação e recebimento definitivos; </w:t>
      </w:r>
    </w:p>
    <w:p w:rsidR="005C6E3E" w:rsidRPr="005C6E3E" w:rsidRDefault="005C6E3E" w:rsidP="005C6E3E">
      <w:pPr>
        <w:pStyle w:val="PargrafodaLista"/>
        <w:numPr>
          <w:ilvl w:val="1"/>
          <w:numId w:val="1"/>
        </w:numPr>
        <w:suppressAutoHyphens w:val="0"/>
        <w:jc w:val="both"/>
        <w:rPr>
          <w:rFonts w:ascii="Arial" w:hAnsi="Arial" w:cs="Arial"/>
          <w:szCs w:val="22"/>
        </w:rPr>
      </w:pPr>
      <w:r w:rsidRPr="005C6E3E">
        <w:rPr>
          <w:rFonts w:ascii="Arial" w:hAnsi="Arial" w:cs="Arial"/>
          <w:szCs w:val="22"/>
        </w:rPr>
        <w:t>Acompanhar e fiscalizar o cumprimento das obrigações da Contratada, através de servidor especialmente designado;</w:t>
      </w:r>
    </w:p>
    <w:p w:rsidR="005C6E3E" w:rsidRPr="005C6E3E" w:rsidRDefault="005C6E3E" w:rsidP="005C6E3E">
      <w:pPr>
        <w:pStyle w:val="PargrafodaLista"/>
        <w:numPr>
          <w:ilvl w:val="1"/>
          <w:numId w:val="1"/>
        </w:numPr>
        <w:suppressAutoHyphens w:val="0"/>
        <w:jc w:val="both"/>
        <w:rPr>
          <w:rFonts w:ascii="Arial" w:hAnsi="Arial" w:cs="Arial"/>
          <w:color w:val="000000"/>
          <w:szCs w:val="22"/>
        </w:rPr>
      </w:pPr>
      <w:r w:rsidRPr="005C6E3E">
        <w:rPr>
          <w:rFonts w:ascii="Arial" w:hAnsi="Arial" w:cs="Arial"/>
          <w:szCs w:val="22"/>
        </w:rPr>
        <w:t>Efetuar o pagamento no prazo previsto.</w:t>
      </w:r>
    </w:p>
    <w:p w:rsidR="005C6E3E" w:rsidRPr="00AD7EF2" w:rsidRDefault="005C6E3E" w:rsidP="005C6E3E">
      <w:pPr>
        <w:pStyle w:val="PargrafodaLista"/>
        <w:spacing w:after="360"/>
        <w:ind w:left="142"/>
        <w:jc w:val="both"/>
        <w:rPr>
          <w:rFonts w:ascii="Arial" w:hAnsi="Arial" w:cs="Arial"/>
          <w:color w:val="000000"/>
        </w:rPr>
      </w:pPr>
    </w:p>
    <w:p w:rsidR="005B27C3" w:rsidRPr="0046577F" w:rsidRDefault="00D84AEE" w:rsidP="00AD7EF2">
      <w:pPr>
        <w:spacing w:after="360"/>
        <w:ind w:left="142"/>
        <w:jc w:val="both"/>
        <w:rPr>
          <w:rFonts w:ascii="Arial" w:hAnsi="Arial" w:cs="Arial"/>
          <w:color w:val="000000"/>
          <w:u w:val="single"/>
          <w:shd w:val="clear" w:color="auto" w:fill="C0C0C0"/>
        </w:rPr>
      </w:pPr>
      <w:r>
        <w:rPr>
          <w:rFonts w:ascii="Arial" w:hAnsi="Arial" w:cs="Arial"/>
          <w:b/>
          <w:bCs/>
          <w:u w:val="single"/>
          <w:shd w:val="clear" w:color="auto" w:fill="B3B3B3"/>
        </w:rPr>
        <w:t>CLÁUSULA DÉCIMA</w:t>
      </w:r>
      <w:r w:rsidR="005B27C3" w:rsidRPr="0046577F">
        <w:rPr>
          <w:rFonts w:ascii="Arial" w:hAnsi="Arial" w:cs="Arial"/>
          <w:b/>
          <w:bCs/>
          <w:u w:val="single"/>
          <w:shd w:val="clear" w:color="auto" w:fill="B3B3B3"/>
        </w:rPr>
        <w:t xml:space="preserve"> - </w:t>
      </w:r>
      <w:r w:rsidR="005B27C3" w:rsidRPr="0046577F">
        <w:rPr>
          <w:rFonts w:ascii="Arial" w:hAnsi="Arial" w:cs="Arial"/>
          <w:color w:val="000000"/>
          <w:u w:val="single"/>
          <w:shd w:val="clear" w:color="auto" w:fill="C0C0C0"/>
        </w:rPr>
        <w:t>DO RECEBIMENTO E CRITÉRIO DE ACEITAÇÃO DO OBJETO</w:t>
      </w:r>
    </w:p>
    <w:p w:rsidR="005C6E3E" w:rsidRPr="005C6E3E" w:rsidRDefault="005C6E3E" w:rsidP="005C6E3E">
      <w:pPr>
        <w:pStyle w:val="Corpodetexto"/>
        <w:numPr>
          <w:ilvl w:val="0"/>
          <w:numId w:val="1"/>
        </w:numPr>
        <w:spacing w:before="120" w:after="120"/>
        <w:rPr>
          <w:rFonts w:ascii="Arial" w:hAnsi="Arial" w:cs="Arial"/>
          <w:b/>
          <w:bCs/>
          <w:sz w:val="24"/>
          <w:szCs w:val="24"/>
        </w:rPr>
      </w:pPr>
      <w:r w:rsidRPr="005C6E3E">
        <w:rPr>
          <w:rFonts w:ascii="Arial" w:eastAsia="Batang" w:hAnsi="Arial" w:cs="Arial"/>
          <w:sz w:val="24"/>
          <w:szCs w:val="24"/>
        </w:rPr>
        <w:t>O</w:t>
      </w:r>
      <w:r w:rsidRPr="005C6E3E">
        <w:rPr>
          <w:rFonts w:ascii="Arial" w:hAnsi="Arial" w:cs="Arial"/>
          <w:sz w:val="24"/>
          <w:szCs w:val="24"/>
        </w:rPr>
        <w:t>s bens serão recebidos:</w:t>
      </w:r>
    </w:p>
    <w:p w:rsidR="005C6E3E" w:rsidRPr="005C6E3E" w:rsidRDefault="005C6E3E" w:rsidP="005C6E3E">
      <w:pPr>
        <w:pStyle w:val="Corpodetexto"/>
        <w:numPr>
          <w:ilvl w:val="1"/>
          <w:numId w:val="1"/>
        </w:numPr>
        <w:spacing w:before="120" w:after="120"/>
        <w:rPr>
          <w:rFonts w:ascii="Arial" w:hAnsi="Arial" w:cs="Arial"/>
          <w:b/>
          <w:bCs/>
          <w:sz w:val="24"/>
          <w:szCs w:val="24"/>
        </w:rPr>
      </w:pPr>
      <w:r w:rsidRPr="005C6E3E">
        <w:rPr>
          <w:rFonts w:ascii="Arial" w:hAnsi="Arial" w:cs="Arial"/>
          <w:sz w:val="24"/>
          <w:szCs w:val="24"/>
        </w:rPr>
        <w:t xml:space="preserve"> provisoriamente, a partir da entrega, para efeito de verificação da conformidade com as especificações constantes do Edital e da proposta.</w:t>
      </w:r>
    </w:p>
    <w:p w:rsidR="005C6E3E" w:rsidRPr="005C6E3E" w:rsidRDefault="005C6E3E" w:rsidP="005C6E3E">
      <w:pPr>
        <w:pStyle w:val="Corpodetexto"/>
        <w:numPr>
          <w:ilvl w:val="1"/>
          <w:numId w:val="1"/>
        </w:numPr>
        <w:spacing w:before="120" w:after="120"/>
        <w:rPr>
          <w:rFonts w:ascii="Arial" w:hAnsi="Arial" w:cs="Arial"/>
          <w:b/>
          <w:bCs/>
          <w:sz w:val="24"/>
          <w:szCs w:val="24"/>
        </w:rPr>
      </w:pPr>
      <w:r w:rsidRPr="005C6E3E">
        <w:rPr>
          <w:rFonts w:ascii="Arial" w:hAnsi="Arial" w:cs="Arial"/>
          <w:sz w:val="24"/>
          <w:szCs w:val="24"/>
        </w:rPr>
        <w:t xml:space="preserve">Definitivamente, após a verificação da conformidade com as especificações constantes do Edital e da proposta, e sua </w:t>
      </w:r>
      <w:proofErr w:type="spellStart"/>
      <w:r w:rsidRPr="005C6E3E">
        <w:rPr>
          <w:rFonts w:ascii="Arial" w:hAnsi="Arial" w:cs="Arial"/>
          <w:sz w:val="24"/>
          <w:szCs w:val="24"/>
        </w:rPr>
        <w:t>conseq</w:t>
      </w:r>
      <w:r>
        <w:rPr>
          <w:rFonts w:ascii="Arial" w:hAnsi="Arial" w:cs="Arial"/>
          <w:sz w:val="24"/>
          <w:szCs w:val="24"/>
          <w:lang w:val="pt-BR"/>
        </w:rPr>
        <w:t>u</w:t>
      </w:r>
      <w:proofErr w:type="spellEnd"/>
      <w:r w:rsidRPr="005C6E3E">
        <w:rPr>
          <w:rFonts w:ascii="Arial" w:hAnsi="Arial" w:cs="Arial"/>
          <w:sz w:val="24"/>
          <w:szCs w:val="24"/>
        </w:rPr>
        <w:t xml:space="preserve">ente aceitação, que se dará até 20 (vinte) dias úteis do recebimento provisório. </w:t>
      </w:r>
    </w:p>
    <w:p w:rsidR="005C6E3E" w:rsidRPr="005C6E3E" w:rsidRDefault="005C6E3E" w:rsidP="005C6E3E">
      <w:pPr>
        <w:pStyle w:val="Corpodetexto"/>
        <w:numPr>
          <w:ilvl w:val="0"/>
          <w:numId w:val="1"/>
        </w:numPr>
        <w:spacing w:before="120" w:after="120"/>
        <w:rPr>
          <w:rFonts w:ascii="Arial" w:hAnsi="Arial" w:cs="Arial"/>
          <w:b/>
          <w:bCs/>
          <w:sz w:val="24"/>
          <w:szCs w:val="24"/>
        </w:rPr>
      </w:pPr>
      <w:r w:rsidRPr="005C6E3E">
        <w:rPr>
          <w:rFonts w:ascii="Arial" w:hAnsi="Arial" w:cs="Arial"/>
          <w:sz w:val="24"/>
          <w:szCs w:val="24"/>
        </w:rPr>
        <w:t>Na hipótese de a verificação a que se refere o subitem anterior não ser procedida dentro do prazo fixado, reputar-se-á como realizada, consumando-se o recebimento definitivo no dia do esgotamento do prazo.</w:t>
      </w:r>
    </w:p>
    <w:p w:rsidR="005C6E3E" w:rsidRPr="005C6E3E" w:rsidRDefault="005C6E3E" w:rsidP="005C6E3E">
      <w:pPr>
        <w:pStyle w:val="Corpodetexto"/>
        <w:numPr>
          <w:ilvl w:val="0"/>
          <w:numId w:val="1"/>
        </w:numPr>
        <w:spacing w:before="120" w:after="120"/>
        <w:rPr>
          <w:rFonts w:ascii="Arial" w:hAnsi="Arial" w:cs="Arial"/>
          <w:b/>
          <w:bCs/>
          <w:sz w:val="24"/>
          <w:szCs w:val="24"/>
        </w:rPr>
      </w:pPr>
      <w:r w:rsidRPr="005C6E3E">
        <w:rPr>
          <w:rFonts w:ascii="Arial" w:hAnsi="Arial" w:cs="Arial"/>
          <w:sz w:val="24"/>
          <w:szCs w:val="24"/>
        </w:rPr>
        <w:t>A Administração rejeitará, no todo ou em parte, a entrega dos bens em desacordo com as especificações técnicas exigidas.</w:t>
      </w:r>
    </w:p>
    <w:p w:rsidR="005C6E3E" w:rsidRPr="005C6E3E" w:rsidRDefault="005C6E3E" w:rsidP="005C6E3E">
      <w:pPr>
        <w:pStyle w:val="Corpodetexto"/>
        <w:numPr>
          <w:ilvl w:val="0"/>
          <w:numId w:val="1"/>
        </w:numPr>
        <w:spacing w:before="120" w:after="120"/>
        <w:rPr>
          <w:rFonts w:ascii="Arial" w:hAnsi="Arial" w:cs="Arial"/>
          <w:b/>
          <w:bCs/>
          <w:sz w:val="24"/>
          <w:szCs w:val="24"/>
        </w:rPr>
      </w:pPr>
      <w:r w:rsidRPr="005C6E3E">
        <w:rPr>
          <w:rFonts w:ascii="Arial" w:hAnsi="Arial" w:cs="Arial"/>
          <w:sz w:val="24"/>
          <w:szCs w:val="24"/>
        </w:rPr>
        <w:t>O recebimento de material no valor superior a R$80.000,00 (oitenta mil reais) será confiado a uma comissão de, no mínimo, 3 (três) membros, designados pela autoridade competente.</w:t>
      </w:r>
    </w:p>
    <w:p w:rsidR="00AD7EF2" w:rsidRDefault="00AD7EF2" w:rsidP="005C6E3E">
      <w:pPr>
        <w:spacing w:after="360"/>
        <w:ind w:left="142"/>
        <w:jc w:val="both"/>
        <w:rPr>
          <w:rFonts w:ascii="Arial" w:hAnsi="Arial" w:cs="Arial"/>
          <w:color w:val="000000"/>
        </w:rPr>
      </w:pPr>
    </w:p>
    <w:p w:rsidR="005B27C3" w:rsidRPr="0046577F" w:rsidRDefault="005B27C3" w:rsidP="00AD7EF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 xml:space="preserve">CLÁUSULA </w:t>
      </w:r>
      <w:r w:rsidR="00D84AEE">
        <w:rPr>
          <w:rFonts w:ascii="Arial" w:hAnsi="Arial" w:cs="Arial"/>
          <w:b/>
          <w:bCs/>
          <w:u w:val="single"/>
          <w:shd w:val="clear" w:color="auto" w:fill="B3B3B3"/>
        </w:rPr>
        <w:t>DÉCIMA PRIMEIRA</w:t>
      </w:r>
      <w:r w:rsidRPr="0046577F">
        <w:rPr>
          <w:rFonts w:ascii="Arial" w:hAnsi="Arial" w:cs="Arial"/>
          <w:b/>
          <w:bCs/>
          <w:u w:val="single"/>
          <w:shd w:val="clear" w:color="auto" w:fill="B3B3B3"/>
        </w:rPr>
        <w:t xml:space="preserve"> - </w:t>
      </w:r>
      <w:r w:rsidRPr="0046577F">
        <w:rPr>
          <w:rFonts w:ascii="Arial" w:hAnsi="Arial" w:cs="Arial"/>
          <w:u w:val="single"/>
          <w:shd w:val="clear" w:color="auto" w:fill="B3B3B3"/>
        </w:rPr>
        <w:t>DO PAGAMENTO</w:t>
      </w:r>
    </w:p>
    <w:p w:rsidR="00D84AEE" w:rsidRDefault="00D84AEE" w:rsidP="00D84AEE">
      <w:pPr>
        <w:pStyle w:val="Corpodetexto"/>
        <w:tabs>
          <w:tab w:val="left" w:pos="1134"/>
        </w:tabs>
        <w:suppressAutoHyphens w:val="0"/>
        <w:spacing w:before="240" w:after="240" w:line="276" w:lineRule="auto"/>
        <w:ind w:left="567" w:hanging="567"/>
        <w:jc w:val="both"/>
        <w:rPr>
          <w:rFonts w:ascii="Arial" w:hAnsi="Arial" w:cs="Arial"/>
          <w:sz w:val="24"/>
          <w:szCs w:val="24"/>
          <w:lang w:val="pt-BR"/>
        </w:rPr>
      </w:pPr>
      <w:r w:rsidRPr="00D84AEE">
        <w:rPr>
          <w:rFonts w:ascii="Arial" w:hAnsi="Arial" w:cs="Arial"/>
          <w:b/>
          <w:sz w:val="24"/>
          <w:szCs w:val="24"/>
          <w:lang w:val="pt-BR"/>
        </w:rPr>
        <w:t>39</w:t>
      </w:r>
      <w:r>
        <w:rPr>
          <w:rFonts w:ascii="Arial" w:hAnsi="Arial" w:cs="Arial"/>
          <w:sz w:val="24"/>
          <w:szCs w:val="24"/>
          <w:lang w:val="pt-BR"/>
        </w:rPr>
        <w:t>. O pagamento será efetuado no prazo de até 30 (trinta) dias contados a partir da data de apresentação das Notas Fiscais/</w:t>
      </w:r>
      <w:proofErr w:type="gramStart"/>
      <w:r>
        <w:rPr>
          <w:rFonts w:ascii="Arial" w:hAnsi="Arial" w:cs="Arial"/>
          <w:sz w:val="24"/>
          <w:szCs w:val="24"/>
          <w:lang w:val="pt-BR"/>
        </w:rPr>
        <w:t>Faturas discriminativas, em 02 (duas) vias, devidamente atestadas</w:t>
      </w:r>
      <w:proofErr w:type="gramEnd"/>
      <w:r>
        <w:rPr>
          <w:rFonts w:ascii="Arial" w:hAnsi="Arial" w:cs="Arial"/>
          <w:sz w:val="24"/>
          <w:szCs w:val="24"/>
          <w:lang w:val="pt-BR"/>
        </w:rPr>
        <w:t xml:space="preserve"> pelo Fiscal a ser designado em documentação própria, podendo o Departamento de Polícia Federal descontar eventuais multas que tenham sido impostas à empresa contratada.</w:t>
      </w:r>
    </w:p>
    <w:p w:rsidR="00D84AEE" w:rsidRDefault="00D84AEE" w:rsidP="00D84AEE">
      <w:pPr>
        <w:pStyle w:val="Corpodetexto"/>
        <w:tabs>
          <w:tab w:val="left" w:pos="1134"/>
        </w:tabs>
        <w:suppressAutoHyphens w:val="0"/>
        <w:spacing w:before="240" w:after="240" w:line="276" w:lineRule="auto"/>
        <w:ind w:left="567" w:hanging="567"/>
        <w:jc w:val="both"/>
        <w:rPr>
          <w:rFonts w:ascii="Arial" w:hAnsi="Arial" w:cs="Arial"/>
          <w:sz w:val="24"/>
          <w:szCs w:val="24"/>
          <w:lang w:val="pt-BR"/>
        </w:rPr>
      </w:pPr>
      <w:r w:rsidRPr="00D84AEE">
        <w:rPr>
          <w:rFonts w:ascii="Arial" w:hAnsi="Arial" w:cs="Arial"/>
          <w:b/>
          <w:sz w:val="24"/>
          <w:szCs w:val="24"/>
          <w:lang w:val="pt-BR"/>
        </w:rPr>
        <w:t>40.</w:t>
      </w:r>
      <w:r>
        <w:rPr>
          <w:rFonts w:ascii="Arial" w:hAnsi="Arial" w:cs="Arial"/>
          <w:sz w:val="24"/>
          <w:szCs w:val="24"/>
          <w:lang w:val="pt-BR"/>
        </w:rPr>
        <w:t xml:space="preserve"> O pagamento somente será efetuado após o “atesto”, pelo servidor competente, da Nota Fiscal/Fatura apresentada pela CONTRATADA.</w:t>
      </w:r>
    </w:p>
    <w:p w:rsidR="00D84AEE" w:rsidRDefault="00D84AEE" w:rsidP="00D84AEE">
      <w:pPr>
        <w:pStyle w:val="Corpodetexto"/>
        <w:tabs>
          <w:tab w:val="left" w:pos="1134"/>
        </w:tabs>
        <w:suppressAutoHyphens w:val="0"/>
        <w:spacing w:before="240" w:after="240" w:line="276" w:lineRule="auto"/>
        <w:ind w:left="567" w:hanging="567"/>
        <w:jc w:val="both"/>
        <w:rPr>
          <w:rFonts w:ascii="Arial" w:hAnsi="Arial" w:cs="Arial"/>
          <w:b/>
          <w:sz w:val="24"/>
          <w:szCs w:val="24"/>
          <w:lang w:val="pt-BR"/>
        </w:rPr>
      </w:pPr>
      <w:r w:rsidRPr="00D84AEE">
        <w:rPr>
          <w:rFonts w:ascii="Arial" w:hAnsi="Arial" w:cs="Arial"/>
          <w:b/>
          <w:sz w:val="24"/>
          <w:szCs w:val="24"/>
          <w:lang w:val="pt-BR"/>
        </w:rPr>
        <w:t>41.</w:t>
      </w:r>
      <w:r>
        <w:rPr>
          <w:rFonts w:ascii="Arial" w:hAnsi="Arial" w:cs="Arial"/>
          <w:sz w:val="24"/>
          <w:szCs w:val="24"/>
          <w:lang w:val="pt-BR"/>
        </w:rPr>
        <w:t xml:space="preserve"> O “atesto” fica condicionado à verificação da conformidade da Nota Fiscal/Fatura apresentada pela CONTRATADA e do regular cumprimento das obrigações assumidas. </w:t>
      </w:r>
    </w:p>
    <w:p w:rsidR="00D84AEE" w:rsidRPr="00D84AEE" w:rsidRDefault="00D84AEE" w:rsidP="00D84AEE">
      <w:pPr>
        <w:spacing w:after="360"/>
        <w:jc w:val="both"/>
        <w:rPr>
          <w:rFonts w:ascii="Arial" w:hAnsi="Arial" w:cs="Arial"/>
          <w:color w:val="000000"/>
        </w:rPr>
      </w:pPr>
      <w:r w:rsidRPr="00D84AEE">
        <w:rPr>
          <w:rFonts w:ascii="Arial" w:hAnsi="Arial" w:cs="Arial"/>
          <w:b/>
        </w:rPr>
        <w:t>42.</w:t>
      </w:r>
      <w:r>
        <w:rPr>
          <w:rFonts w:ascii="Arial" w:hAnsi="Arial" w:cs="Arial"/>
          <w:b/>
        </w:rPr>
        <w:t xml:space="preserve"> </w:t>
      </w:r>
      <w:r w:rsidRPr="00D84AEE">
        <w:rPr>
          <w:rFonts w:ascii="Arial" w:hAnsi="Arial" w:cs="Arial"/>
        </w:rPr>
        <w:t xml:space="preserve">Os pagamentos decorrentes de despesas cujos valores não ultrapassem o montante de R$ 8.000,00 (oito mil reais) deverão ser efetuados no prazo de até </w:t>
      </w:r>
      <w:proofErr w:type="gramStart"/>
      <w:r w:rsidRPr="00D84AEE">
        <w:rPr>
          <w:rFonts w:ascii="Arial" w:hAnsi="Arial" w:cs="Arial"/>
        </w:rPr>
        <w:t>5</w:t>
      </w:r>
      <w:proofErr w:type="gramEnd"/>
      <w:r w:rsidRPr="00D84AEE">
        <w:rPr>
          <w:rFonts w:ascii="Arial" w:hAnsi="Arial" w:cs="Arial"/>
        </w:rPr>
        <w:t xml:space="preserve"> </w:t>
      </w:r>
      <w:r w:rsidRPr="00D84AEE">
        <w:rPr>
          <w:rFonts w:ascii="Arial" w:hAnsi="Arial" w:cs="Arial"/>
        </w:rPr>
        <w:lastRenderedPageBreak/>
        <w:t>(cinco) dias úteis, contados da data da apresentação da Nota Fiscal/Fatura, nos termos do art. 5º, § 3º, da Lei nº 8.666, de 1993.</w:t>
      </w:r>
    </w:p>
    <w:p w:rsidR="00D84AEE" w:rsidRPr="00097217" w:rsidRDefault="00D84AEE" w:rsidP="00D84AEE">
      <w:pPr>
        <w:pStyle w:val="Corpodetexto"/>
        <w:numPr>
          <w:ilvl w:val="0"/>
          <w:numId w:val="15"/>
        </w:numPr>
        <w:tabs>
          <w:tab w:val="left" w:pos="567"/>
        </w:tabs>
        <w:suppressAutoHyphens w:val="0"/>
        <w:spacing w:before="240" w:after="240" w:line="276" w:lineRule="auto"/>
        <w:jc w:val="both"/>
        <w:rPr>
          <w:rFonts w:ascii="Arial" w:hAnsi="Arial" w:cs="Arial"/>
          <w:b/>
          <w:sz w:val="24"/>
          <w:szCs w:val="24"/>
        </w:rPr>
      </w:pPr>
      <w:r w:rsidRPr="00097217">
        <w:rPr>
          <w:rFonts w:ascii="Arial" w:hAnsi="Arial" w:cs="Arial"/>
          <w:sz w:val="24"/>
          <w:szCs w:val="24"/>
        </w:rPr>
        <w:t>Nenhum pagamento será efetuado à Empresa enquanto estiver pendente de liquidação qualquer obrigação financeira que lhe for imposta em virtude de aplicação de penalidade ou em decorrência de inadimplência.</w:t>
      </w:r>
    </w:p>
    <w:p w:rsidR="00D84AEE" w:rsidRPr="00D84AEE" w:rsidRDefault="00D84AEE" w:rsidP="00D84AEE">
      <w:pPr>
        <w:spacing w:after="360"/>
        <w:ind w:left="360"/>
        <w:jc w:val="both"/>
        <w:rPr>
          <w:rFonts w:ascii="Arial" w:hAnsi="Arial" w:cs="Arial"/>
          <w:color w:val="000000"/>
        </w:rPr>
      </w:pPr>
      <w:r>
        <w:rPr>
          <w:rFonts w:ascii="Arial" w:hAnsi="Arial" w:cs="Arial"/>
          <w:b/>
          <w:color w:val="000000"/>
        </w:rPr>
        <w:t xml:space="preserve">44. </w:t>
      </w:r>
      <w:r w:rsidRPr="00D84AEE">
        <w:rPr>
          <w:rFonts w:ascii="Arial" w:hAnsi="Arial" w:cs="Arial"/>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D84AEE" w:rsidRPr="00D84AEE" w:rsidRDefault="00D84AEE" w:rsidP="00D84AEE">
      <w:pPr>
        <w:pStyle w:val="PargrafodaLista"/>
        <w:numPr>
          <w:ilvl w:val="0"/>
          <w:numId w:val="16"/>
        </w:numPr>
        <w:spacing w:after="360"/>
        <w:jc w:val="both"/>
        <w:rPr>
          <w:rFonts w:ascii="Arial" w:hAnsi="Arial" w:cs="Arial"/>
          <w:color w:val="000000"/>
        </w:rPr>
      </w:pPr>
      <w:r w:rsidRPr="00D84AEE">
        <w:rPr>
          <w:rFonts w:ascii="Arial" w:hAnsi="Arial" w:cs="Arial"/>
        </w:rPr>
        <w:t>A nota fiscal ou fatura discriminativa deverá ser obrigatoriamente acompanhada da comprovação de regularidade fiscal, constatada através de consulta on-line ao Sistema de Cadastramento Unificado de Fornecedores (SICAF). Em não sendo possível essa consulta, por impossibilidade de acesso ao sistema, poderá haver a comprovação mediante consulta aos sítios eletrônicos oficiais ou à documentação mencionada no art. 29 da Lei 8.666/1993.</w:t>
      </w:r>
    </w:p>
    <w:p w:rsidR="00D84AEE" w:rsidRPr="002D1A80" w:rsidRDefault="00D84AEE" w:rsidP="00D84AEE">
      <w:pPr>
        <w:pStyle w:val="Corpodetexto"/>
        <w:numPr>
          <w:ilvl w:val="0"/>
          <w:numId w:val="16"/>
        </w:numPr>
        <w:tabs>
          <w:tab w:val="left" w:pos="567"/>
        </w:tabs>
        <w:suppressAutoHyphens w:val="0"/>
        <w:spacing w:before="240" w:after="240" w:line="276" w:lineRule="auto"/>
        <w:ind w:left="567" w:hanging="567"/>
        <w:jc w:val="both"/>
        <w:rPr>
          <w:rFonts w:ascii="Arial" w:hAnsi="Arial" w:cs="Arial"/>
          <w:b/>
          <w:sz w:val="24"/>
          <w:szCs w:val="24"/>
        </w:rPr>
      </w:pPr>
      <w:r>
        <w:rPr>
          <w:rFonts w:ascii="Arial" w:hAnsi="Arial" w:cs="Arial"/>
          <w:sz w:val="24"/>
          <w:szCs w:val="24"/>
          <w:lang w:val="pt-BR"/>
        </w:rPr>
        <w:t>Ainda antes de cada pagamento, serão consultados o CADIN e o sítio do Tribunal Superior do Trabalho, para emissão da Certidão Negativa de Débitos Trabalhistas.</w:t>
      </w:r>
    </w:p>
    <w:p w:rsidR="00D84AEE" w:rsidRDefault="00D84AEE" w:rsidP="00D84AEE">
      <w:pPr>
        <w:numPr>
          <w:ilvl w:val="0"/>
          <w:numId w:val="16"/>
        </w:numPr>
        <w:tabs>
          <w:tab w:val="left" w:pos="567"/>
        </w:tabs>
        <w:spacing w:after="360"/>
        <w:ind w:left="567" w:hanging="567"/>
        <w:jc w:val="both"/>
        <w:rPr>
          <w:rFonts w:ascii="Arial" w:hAnsi="Arial" w:cs="Arial"/>
        </w:rPr>
      </w:pPr>
      <w:r w:rsidRPr="0046577F">
        <w:rPr>
          <w:rFonts w:ascii="Arial" w:hAnsi="Arial" w:cs="Arial"/>
        </w:rPr>
        <w:t xml:space="preserve">Quando do pagamento, será efetuada a retenção tributária prevista na legislação aplicável, nos termos da Instrução Normativa n° 1.234, de 11 de janeiro de 2012, da Secretaria da Receita Federal do Brasil. </w:t>
      </w:r>
    </w:p>
    <w:p w:rsidR="00D84AEE" w:rsidRDefault="00D84AEE" w:rsidP="00D84AEE">
      <w:pPr>
        <w:numPr>
          <w:ilvl w:val="1"/>
          <w:numId w:val="16"/>
        </w:numPr>
        <w:tabs>
          <w:tab w:val="left" w:pos="567"/>
        </w:tabs>
        <w:spacing w:after="360"/>
        <w:jc w:val="both"/>
        <w:rPr>
          <w:rFonts w:ascii="Arial" w:hAnsi="Arial" w:cs="Arial"/>
        </w:rPr>
      </w:pPr>
      <w:r>
        <w:rPr>
          <w:rFonts w:ascii="Arial" w:hAnsi="Arial" w:cs="Arial"/>
        </w:rPr>
        <w:t xml:space="preserve">A Contratada regularmente optante pelo Simples Nacional, instituído pelo artigo 12 da Lei Complementar n.º 123, de 2006, não sofrerá a retenção quanto aos impostos e contribuições abrangidos pelo referido regime, em relação à suas receitas próprias, desde que, a cada pagamento, apresente a declaração de que trata o artigo 6.º da Instrução Normativa RFB n.º 1.234, de 11 de janeiro de 2012. </w:t>
      </w:r>
    </w:p>
    <w:p w:rsidR="00D84AEE" w:rsidRPr="0046577F" w:rsidRDefault="00D84AEE" w:rsidP="00D84AEE">
      <w:pPr>
        <w:numPr>
          <w:ilvl w:val="0"/>
          <w:numId w:val="16"/>
        </w:numPr>
        <w:tabs>
          <w:tab w:val="left" w:pos="567"/>
        </w:tabs>
        <w:spacing w:after="360"/>
        <w:ind w:left="567" w:hanging="567"/>
        <w:jc w:val="both"/>
        <w:rPr>
          <w:rFonts w:ascii="Arial" w:hAnsi="Arial" w:cs="Arial"/>
          <w:color w:val="000000"/>
        </w:rPr>
      </w:pPr>
      <w:r w:rsidRPr="0046577F">
        <w:rPr>
          <w:rFonts w:ascii="Arial" w:hAnsi="Arial" w:cs="Arial"/>
          <w:color w:val="000000"/>
        </w:rPr>
        <w:t>O pagamento será efetuado por meio de Ordem Bancária de Crédito, mediante depósito em conta-corrente, na agência e estabelecimento bancário indicado pela Contratada, ou por outro meio previsto na legislação vigente.</w:t>
      </w:r>
    </w:p>
    <w:p w:rsidR="00D84AEE" w:rsidRPr="0046577F" w:rsidRDefault="00D84AEE" w:rsidP="00D84AEE">
      <w:pPr>
        <w:numPr>
          <w:ilvl w:val="0"/>
          <w:numId w:val="16"/>
        </w:numPr>
        <w:tabs>
          <w:tab w:val="left" w:pos="567"/>
        </w:tabs>
        <w:spacing w:after="360"/>
        <w:ind w:left="567" w:hanging="567"/>
        <w:jc w:val="both"/>
        <w:rPr>
          <w:rFonts w:ascii="Arial" w:hAnsi="Arial" w:cs="Arial"/>
          <w:color w:val="000000"/>
        </w:rPr>
      </w:pPr>
      <w:r w:rsidRPr="0046577F">
        <w:rPr>
          <w:rFonts w:ascii="Arial" w:hAnsi="Arial" w:cs="Arial"/>
          <w:color w:val="000000"/>
        </w:rPr>
        <w:lastRenderedPageBreak/>
        <w:t>Será considerada data do pagamento o dia em que constar como emitida a ordem bancária para pagamento.</w:t>
      </w:r>
    </w:p>
    <w:p w:rsidR="00D84AEE" w:rsidRPr="0046577F" w:rsidRDefault="00D84AEE" w:rsidP="00D84AEE">
      <w:pPr>
        <w:numPr>
          <w:ilvl w:val="0"/>
          <w:numId w:val="16"/>
        </w:numPr>
        <w:tabs>
          <w:tab w:val="left" w:pos="567"/>
        </w:tabs>
        <w:spacing w:after="360"/>
        <w:ind w:left="567" w:hanging="567"/>
        <w:jc w:val="both"/>
        <w:rPr>
          <w:rFonts w:ascii="Arial" w:hAnsi="Arial" w:cs="Arial"/>
          <w:color w:val="000000"/>
        </w:rPr>
      </w:pPr>
      <w:r w:rsidRPr="0046577F">
        <w:rPr>
          <w:rFonts w:ascii="Arial" w:hAnsi="Arial" w:cs="Arial"/>
          <w:color w:val="000000"/>
        </w:rPr>
        <w:t>A Contratante não se responsabilizará por qualquer despesa que venha a ser efetuada pela Contratada, que porventura não tenha sido acordada no contrato.</w:t>
      </w:r>
    </w:p>
    <w:p w:rsidR="00D84AEE" w:rsidRDefault="00D84AEE" w:rsidP="00D84AEE">
      <w:pPr>
        <w:numPr>
          <w:ilvl w:val="0"/>
          <w:numId w:val="16"/>
        </w:numPr>
        <w:spacing w:after="360"/>
        <w:ind w:left="567" w:hanging="567"/>
        <w:jc w:val="both"/>
        <w:rPr>
          <w:rFonts w:ascii="Arial" w:hAnsi="Arial" w:cs="Arial"/>
          <w:color w:val="000000"/>
        </w:rPr>
      </w:pPr>
      <w:r w:rsidRPr="002D1A80">
        <w:rPr>
          <w:rFonts w:ascii="Arial" w:hAnsi="Arial" w:cs="Arial"/>
        </w:rPr>
        <w:t>As faturas contendo incorreções serão devolvidas à Empresa, no prazo de até 05 (cinco) dias úteis, com as razões da devolução apresentadas formalmente, para as devidas retificações.</w:t>
      </w:r>
    </w:p>
    <w:p w:rsidR="00D84AEE" w:rsidRPr="00097217" w:rsidRDefault="00D84AEE" w:rsidP="00D84AEE">
      <w:pPr>
        <w:pStyle w:val="Corpodetexto"/>
        <w:numPr>
          <w:ilvl w:val="0"/>
          <w:numId w:val="16"/>
        </w:numPr>
        <w:tabs>
          <w:tab w:val="left" w:pos="567"/>
        </w:tabs>
        <w:suppressAutoHyphens w:val="0"/>
        <w:spacing w:before="240" w:after="240" w:line="276" w:lineRule="auto"/>
        <w:ind w:left="567" w:hanging="567"/>
        <w:jc w:val="both"/>
        <w:rPr>
          <w:rFonts w:ascii="Arial" w:hAnsi="Arial" w:cs="Arial"/>
          <w:b/>
          <w:sz w:val="24"/>
          <w:szCs w:val="24"/>
        </w:rPr>
      </w:pPr>
      <w:r w:rsidRPr="00097217">
        <w:rPr>
          <w:rFonts w:ascii="Arial" w:hAnsi="Arial" w:cs="Arial"/>
          <w:sz w:val="24"/>
          <w:szCs w:val="24"/>
        </w:rPr>
        <w:t>O descumprimento total ou parcial das responsabilidades assumidas pela Empresa, sobretudo quanto às obrigações e encargos sociais e trabalhistas, ensejará a aplicação das sanções administrativas previstas no instrumento convocatório e na legislação vigente, podendo culminar em rescisão contratual, conforme disposto nos art. 77 e 87 da Lei nº 8.666/1993.</w:t>
      </w:r>
    </w:p>
    <w:p w:rsidR="00D84AEE" w:rsidRPr="0046577F" w:rsidRDefault="00D84AEE" w:rsidP="00D84AEE">
      <w:pPr>
        <w:numPr>
          <w:ilvl w:val="0"/>
          <w:numId w:val="16"/>
        </w:numPr>
        <w:tabs>
          <w:tab w:val="left" w:pos="567"/>
        </w:tabs>
        <w:spacing w:after="360"/>
        <w:ind w:left="567" w:hanging="567"/>
        <w:jc w:val="both"/>
        <w:rPr>
          <w:rFonts w:ascii="Arial" w:hAnsi="Arial" w:cs="Arial"/>
        </w:rPr>
      </w:pPr>
      <w:r w:rsidRPr="0046577F">
        <w:rPr>
          <w:rFonts w:ascii="Arial" w:hAnsi="Arial" w:cs="Arial"/>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29" w:type="dxa"/>
        <w:tblLayout w:type="fixed"/>
        <w:tblLook w:val="0000"/>
      </w:tblPr>
      <w:tblGrid>
        <w:gridCol w:w="1949"/>
      </w:tblGrid>
      <w:tr w:rsidR="00D84AEE" w:rsidRPr="0046577F" w:rsidTr="00901D4E">
        <w:tc>
          <w:tcPr>
            <w:tcW w:w="1949" w:type="dxa"/>
            <w:tcBorders>
              <w:top w:val="single" w:sz="4" w:space="0" w:color="000000"/>
              <w:left w:val="single" w:sz="4" w:space="0" w:color="000000"/>
              <w:bottom w:val="single" w:sz="4" w:space="0" w:color="000000"/>
              <w:right w:val="single" w:sz="4" w:space="0" w:color="000000"/>
            </w:tcBorders>
            <w:shd w:val="clear" w:color="auto" w:fill="auto"/>
          </w:tcPr>
          <w:p w:rsidR="00D84AEE" w:rsidRPr="0046577F" w:rsidRDefault="00D84AEE" w:rsidP="00901D4E">
            <w:pPr>
              <w:snapToGrid w:val="0"/>
              <w:spacing w:before="120" w:after="120"/>
              <w:jc w:val="both"/>
              <w:rPr>
                <w:rFonts w:ascii="Arial" w:hAnsi="Arial" w:cs="Arial"/>
                <w:b/>
              </w:rPr>
            </w:pPr>
            <w:r w:rsidRPr="0046577F">
              <w:rPr>
                <w:rFonts w:ascii="Arial" w:hAnsi="Arial" w:cs="Arial"/>
                <w:b/>
              </w:rPr>
              <w:t>EM = I x N x VP</w:t>
            </w:r>
          </w:p>
        </w:tc>
      </w:tr>
    </w:tbl>
    <w:p w:rsidR="00D84AEE" w:rsidRPr="0046577F" w:rsidRDefault="00D84AEE" w:rsidP="00D84AEE">
      <w:pPr>
        <w:spacing w:before="240" w:after="240"/>
        <w:ind w:left="1985"/>
        <w:jc w:val="both"/>
        <w:rPr>
          <w:rFonts w:ascii="Arial" w:hAnsi="Arial" w:cs="Arial"/>
        </w:rPr>
      </w:pPr>
      <w:r w:rsidRPr="0046577F">
        <w:rPr>
          <w:rFonts w:ascii="Arial" w:hAnsi="Arial" w:cs="Arial"/>
        </w:rPr>
        <w:t>EM = Encargos Moratórios a serem acrescidos ao valor originariamente devido</w:t>
      </w:r>
    </w:p>
    <w:p w:rsidR="00D84AEE" w:rsidRPr="0046577F" w:rsidRDefault="00D84AEE" w:rsidP="00D84AEE">
      <w:pPr>
        <w:spacing w:before="240" w:after="240"/>
        <w:ind w:left="1985"/>
        <w:jc w:val="both"/>
        <w:rPr>
          <w:rFonts w:ascii="Arial" w:hAnsi="Arial" w:cs="Arial"/>
        </w:rPr>
      </w:pPr>
      <w:r w:rsidRPr="0046577F">
        <w:rPr>
          <w:rFonts w:ascii="Arial" w:hAnsi="Arial" w:cs="Arial"/>
        </w:rPr>
        <w:t>I = Índice de atualização financeira, calculado segundo a fórmula:</w:t>
      </w:r>
    </w:p>
    <w:tbl>
      <w:tblPr>
        <w:tblW w:w="0" w:type="auto"/>
        <w:tblInd w:w="2830" w:type="dxa"/>
        <w:tblLayout w:type="fixed"/>
        <w:tblLook w:val="0000"/>
      </w:tblPr>
      <w:tblGrid>
        <w:gridCol w:w="528"/>
        <w:gridCol w:w="1178"/>
      </w:tblGrid>
      <w:tr w:rsidR="00D84AEE" w:rsidRPr="0046577F" w:rsidTr="00901D4E">
        <w:tc>
          <w:tcPr>
            <w:tcW w:w="528" w:type="dxa"/>
            <w:vMerge w:val="restart"/>
            <w:tcBorders>
              <w:top w:val="single" w:sz="4" w:space="0" w:color="000000"/>
              <w:left w:val="single" w:sz="4" w:space="0" w:color="000000"/>
              <w:bottom w:val="single" w:sz="4" w:space="0" w:color="000000"/>
            </w:tcBorders>
            <w:shd w:val="clear" w:color="auto" w:fill="auto"/>
            <w:vAlign w:val="center"/>
          </w:tcPr>
          <w:p w:rsidR="00D84AEE" w:rsidRPr="0046577F" w:rsidRDefault="00D84AEE" w:rsidP="00901D4E">
            <w:pPr>
              <w:snapToGrid w:val="0"/>
              <w:jc w:val="center"/>
              <w:rPr>
                <w:rFonts w:ascii="Arial" w:hAnsi="Arial" w:cs="Arial"/>
                <w:b/>
              </w:rPr>
            </w:pPr>
            <w:r w:rsidRPr="0046577F">
              <w:rPr>
                <w:rFonts w:ascii="Arial" w:hAnsi="Arial" w:cs="Arial"/>
                <w:b/>
              </w:rPr>
              <w:t>I =</w:t>
            </w:r>
          </w:p>
        </w:tc>
        <w:tc>
          <w:tcPr>
            <w:tcW w:w="1178" w:type="dxa"/>
            <w:tcBorders>
              <w:top w:val="single" w:sz="4" w:space="0" w:color="000000"/>
              <w:bottom w:val="single" w:sz="4" w:space="0" w:color="000000"/>
              <w:right w:val="single" w:sz="4" w:space="0" w:color="000000"/>
            </w:tcBorders>
            <w:shd w:val="clear" w:color="auto" w:fill="auto"/>
            <w:vAlign w:val="center"/>
          </w:tcPr>
          <w:p w:rsidR="00D84AEE" w:rsidRPr="0046577F" w:rsidRDefault="00D84AEE" w:rsidP="00901D4E">
            <w:pPr>
              <w:snapToGrid w:val="0"/>
              <w:jc w:val="center"/>
              <w:rPr>
                <w:rFonts w:ascii="Arial" w:hAnsi="Arial" w:cs="Arial"/>
                <w:b/>
              </w:rPr>
            </w:pPr>
            <w:r w:rsidRPr="0046577F">
              <w:rPr>
                <w:rFonts w:ascii="Arial" w:hAnsi="Arial" w:cs="Arial"/>
                <w:b/>
              </w:rPr>
              <w:t>(6 / 100)</w:t>
            </w:r>
          </w:p>
        </w:tc>
      </w:tr>
      <w:tr w:rsidR="00D84AEE" w:rsidRPr="0046577F" w:rsidTr="00901D4E">
        <w:tc>
          <w:tcPr>
            <w:tcW w:w="528" w:type="dxa"/>
            <w:vMerge/>
            <w:tcBorders>
              <w:top w:val="single" w:sz="4" w:space="0" w:color="000000"/>
              <w:left w:val="single" w:sz="4" w:space="0" w:color="000000"/>
              <w:bottom w:val="single" w:sz="4" w:space="0" w:color="000000"/>
            </w:tcBorders>
            <w:shd w:val="clear" w:color="auto" w:fill="auto"/>
          </w:tcPr>
          <w:p w:rsidR="00D84AEE" w:rsidRPr="0046577F" w:rsidRDefault="00D84AEE" w:rsidP="00901D4E">
            <w:pPr>
              <w:snapToGrid w:val="0"/>
              <w:jc w:val="both"/>
              <w:rPr>
                <w:rFonts w:ascii="Arial" w:hAnsi="Arial" w:cs="Arial"/>
                <w:b/>
              </w:rPr>
            </w:pPr>
          </w:p>
        </w:tc>
        <w:tc>
          <w:tcPr>
            <w:tcW w:w="1178" w:type="dxa"/>
            <w:tcBorders>
              <w:top w:val="single" w:sz="4" w:space="0" w:color="000000"/>
              <w:bottom w:val="single" w:sz="4" w:space="0" w:color="000000"/>
              <w:right w:val="single" w:sz="4" w:space="0" w:color="000000"/>
            </w:tcBorders>
            <w:shd w:val="clear" w:color="auto" w:fill="auto"/>
            <w:vAlign w:val="center"/>
          </w:tcPr>
          <w:p w:rsidR="00D84AEE" w:rsidRPr="0046577F" w:rsidRDefault="00D84AEE" w:rsidP="00901D4E">
            <w:pPr>
              <w:snapToGrid w:val="0"/>
              <w:jc w:val="center"/>
              <w:rPr>
                <w:rFonts w:ascii="Arial" w:hAnsi="Arial" w:cs="Arial"/>
                <w:b/>
              </w:rPr>
            </w:pPr>
            <w:r w:rsidRPr="0046577F">
              <w:rPr>
                <w:rFonts w:ascii="Arial" w:hAnsi="Arial" w:cs="Arial"/>
                <w:b/>
              </w:rPr>
              <w:t>365</w:t>
            </w:r>
          </w:p>
        </w:tc>
      </w:tr>
    </w:tbl>
    <w:p w:rsidR="00D84AEE" w:rsidRPr="0046577F" w:rsidRDefault="00D84AEE" w:rsidP="00D84AEE">
      <w:pPr>
        <w:spacing w:before="240" w:after="240"/>
        <w:ind w:left="1985"/>
        <w:jc w:val="both"/>
        <w:rPr>
          <w:rFonts w:ascii="Arial" w:hAnsi="Arial" w:cs="Arial"/>
        </w:rPr>
      </w:pPr>
      <w:r w:rsidRPr="0046577F">
        <w:rPr>
          <w:rFonts w:ascii="Arial" w:hAnsi="Arial" w:cs="Arial"/>
        </w:rPr>
        <w:t xml:space="preserve">N = Número de </w:t>
      </w:r>
      <w:proofErr w:type="gramStart"/>
      <w:r w:rsidRPr="0046577F">
        <w:rPr>
          <w:rFonts w:ascii="Arial" w:hAnsi="Arial" w:cs="Arial"/>
        </w:rPr>
        <w:t>dias entre a data limite prevista para o pagamento e a data do efetivo pagamento</w:t>
      </w:r>
      <w:proofErr w:type="gramEnd"/>
    </w:p>
    <w:p w:rsidR="00D84AEE" w:rsidRDefault="00D84AEE" w:rsidP="00D84AEE">
      <w:pPr>
        <w:spacing w:after="360"/>
        <w:ind w:left="1985"/>
        <w:jc w:val="both"/>
        <w:rPr>
          <w:rFonts w:ascii="Arial" w:hAnsi="Arial" w:cs="Arial"/>
        </w:rPr>
      </w:pPr>
      <w:r w:rsidRPr="0046577F">
        <w:rPr>
          <w:rFonts w:ascii="Arial" w:hAnsi="Arial" w:cs="Arial"/>
        </w:rPr>
        <w:t>VP = Valor da Parcela em atraso</w:t>
      </w:r>
    </w:p>
    <w:p w:rsidR="005C6E3E" w:rsidRDefault="005C6E3E" w:rsidP="00AD7EF2">
      <w:pPr>
        <w:spacing w:after="360"/>
        <w:ind w:left="1985"/>
        <w:jc w:val="both"/>
        <w:rPr>
          <w:rFonts w:ascii="Arial" w:hAnsi="Arial" w:cs="Arial"/>
        </w:rPr>
      </w:pPr>
    </w:p>
    <w:p w:rsidR="005C6E3E" w:rsidRDefault="005C6E3E" w:rsidP="00AD7EF2">
      <w:pPr>
        <w:spacing w:after="360"/>
        <w:ind w:left="1985"/>
        <w:jc w:val="both"/>
        <w:rPr>
          <w:rFonts w:ascii="Arial" w:hAnsi="Arial" w:cs="Arial"/>
        </w:rPr>
      </w:pPr>
    </w:p>
    <w:p w:rsidR="005B27C3" w:rsidRPr="0046577F" w:rsidRDefault="005B27C3" w:rsidP="00AD7EF2">
      <w:pPr>
        <w:spacing w:after="360"/>
        <w:ind w:left="142"/>
        <w:jc w:val="both"/>
        <w:rPr>
          <w:rFonts w:ascii="Arial" w:hAnsi="Arial" w:cs="Arial"/>
          <w:u w:val="single"/>
          <w:shd w:val="clear" w:color="auto" w:fill="C0C0C0"/>
        </w:rPr>
      </w:pPr>
      <w:r w:rsidRPr="0046577F">
        <w:rPr>
          <w:rFonts w:ascii="Arial" w:hAnsi="Arial" w:cs="Arial"/>
          <w:b/>
          <w:bCs/>
          <w:u w:val="single"/>
          <w:shd w:val="clear" w:color="auto" w:fill="B3B3B3"/>
        </w:rPr>
        <w:lastRenderedPageBreak/>
        <w:t>CLÁUSULA D</w:t>
      </w:r>
      <w:r w:rsidR="00D84AEE">
        <w:rPr>
          <w:rFonts w:ascii="Arial" w:hAnsi="Arial" w:cs="Arial"/>
          <w:b/>
          <w:bCs/>
          <w:u w:val="single"/>
          <w:shd w:val="clear" w:color="auto" w:fill="B3B3B3"/>
        </w:rPr>
        <w:t>ÉCIMA SEGUNDA</w:t>
      </w:r>
      <w:r w:rsidRPr="0046577F">
        <w:rPr>
          <w:rFonts w:ascii="Arial" w:hAnsi="Arial" w:cs="Arial"/>
          <w:b/>
          <w:bCs/>
          <w:u w:val="single"/>
          <w:shd w:val="clear" w:color="auto" w:fill="B3B3B3"/>
        </w:rPr>
        <w:t xml:space="preserve"> - </w:t>
      </w:r>
      <w:r w:rsidRPr="0046577F">
        <w:rPr>
          <w:rFonts w:ascii="Arial" w:hAnsi="Arial" w:cs="Arial"/>
          <w:u w:val="single"/>
          <w:shd w:val="clear" w:color="auto" w:fill="C0C0C0"/>
        </w:rPr>
        <w:t>DO CONTROLE DA EXECUÇÃO DO CONTRATO</w:t>
      </w:r>
    </w:p>
    <w:p w:rsidR="005B27C3" w:rsidRPr="00AD7EF2" w:rsidRDefault="005B27C3" w:rsidP="00D84AEE">
      <w:pPr>
        <w:pStyle w:val="PargrafodaLista"/>
        <w:numPr>
          <w:ilvl w:val="0"/>
          <w:numId w:val="13"/>
        </w:numPr>
        <w:spacing w:after="360"/>
        <w:jc w:val="both"/>
        <w:rPr>
          <w:rFonts w:ascii="Arial" w:eastAsia="Arial Unicode MS" w:hAnsi="Arial" w:cs="Arial"/>
        </w:rPr>
      </w:pPr>
      <w:r w:rsidRPr="00AD7EF2">
        <w:rPr>
          <w:rFonts w:ascii="Arial" w:eastAsia="Arial Unicode MS" w:hAnsi="Arial" w:cs="Arial"/>
        </w:rPr>
        <w:t xml:space="preserve">A fiscalização da contratação será exercida por um representante da Administração, ao qual competirá dirimir as dúvidas que surgirem no curso da execução do contrato, e de tudo dará ciência à Administração. </w:t>
      </w:r>
    </w:p>
    <w:p w:rsidR="005B27C3" w:rsidRPr="00AD7EF2" w:rsidRDefault="005B27C3" w:rsidP="00D84AEE">
      <w:pPr>
        <w:pStyle w:val="PargrafodaLista"/>
        <w:numPr>
          <w:ilvl w:val="1"/>
          <w:numId w:val="13"/>
        </w:numPr>
        <w:spacing w:after="360"/>
        <w:jc w:val="both"/>
        <w:rPr>
          <w:rFonts w:ascii="Arial" w:hAnsi="Arial" w:cs="Arial"/>
        </w:rPr>
      </w:pPr>
      <w:r w:rsidRPr="00AD7EF2">
        <w:rPr>
          <w:rFonts w:ascii="Arial" w:hAnsi="Arial" w:cs="Arial"/>
        </w:rPr>
        <w:t>O representante da Contratante deverá ter a experiência necessária para o acompanhamento e controle da execução do contrato.</w:t>
      </w:r>
    </w:p>
    <w:p w:rsidR="005B27C3" w:rsidRPr="00AD7EF2" w:rsidRDefault="005B27C3" w:rsidP="00D84AEE">
      <w:pPr>
        <w:pStyle w:val="PargrafodaLista"/>
        <w:numPr>
          <w:ilvl w:val="0"/>
          <w:numId w:val="13"/>
        </w:numPr>
        <w:spacing w:after="360"/>
        <w:jc w:val="both"/>
        <w:rPr>
          <w:rFonts w:ascii="Arial" w:eastAsia="Arial Unicode MS" w:hAnsi="Arial" w:cs="Arial"/>
        </w:rPr>
      </w:pPr>
      <w:r w:rsidRPr="00AD7EF2">
        <w:rPr>
          <w:rFonts w:ascii="Arial" w:eastAsia="Arial Unicode MS" w:hAnsi="Arial" w:cs="Arial"/>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AD7EF2">
        <w:rPr>
          <w:rFonts w:ascii="Arial" w:eastAsia="Arial Unicode MS" w:hAnsi="Arial" w:cs="Arial"/>
          <w:bCs/>
          <w:iCs/>
        </w:rPr>
        <w:t>Administração</w:t>
      </w:r>
      <w:r w:rsidRPr="00AD7EF2">
        <w:rPr>
          <w:rFonts w:ascii="Arial" w:eastAsia="Arial Unicode MS" w:hAnsi="Arial" w:cs="Arial"/>
        </w:rPr>
        <w:t xml:space="preserve"> ou de seus agentes e prepostos, de conformidade com o art. 70 da Lei nº 8.666, de 1993.</w:t>
      </w:r>
    </w:p>
    <w:p w:rsidR="005B27C3" w:rsidRPr="00AD7EF2" w:rsidRDefault="005B27C3" w:rsidP="00D84AEE">
      <w:pPr>
        <w:pStyle w:val="PargrafodaLista"/>
        <w:numPr>
          <w:ilvl w:val="0"/>
          <w:numId w:val="13"/>
        </w:numPr>
        <w:spacing w:after="360"/>
        <w:jc w:val="both"/>
        <w:rPr>
          <w:rFonts w:ascii="Arial" w:eastAsia="Arial Unicode MS" w:hAnsi="Arial" w:cs="Arial"/>
        </w:rPr>
      </w:pPr>
      <w:r w:rsidRPr="00AD7EF2">
        <w:rPr>
          <w:rFonts w:ascii="Arial" w:eastAsia="Arial Unicode MS" w:hAnsi="Arial" w:cs="Arial"/>
        </w:rPr>
        <w:t xml:space="preserve">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 </w:t>
      </w:r>
    </w:p>
    <w:p w:rsidR="005B27C3" w:rsidRPr="0046577F" w:rsidRDefault="005B27C3" w:rsidP="00AD7EF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 xml:space="preserve">CLÁUSULA </w:t>
      </w:r>
      <w:r w:rsidR="00D84AEE">
        <w:rPr>
          <w:rFonts w:ascii="Arial" w:hAnsi="Arial" w:cs="Arial"/>
          <w:b/>
          <w:bCs/>
          <w:u w:val="single"/>
          <w:shd w:val="clear" w:color="auto" w:fill="B3B3B3"/>
        </w:rPr>
        <w:t>DÉCIMA TERCEIRA</w:t>
      </w:r>
      <w:r w:rsidRPr="0046577F">
        <w:rPr>
          <w:rFonts w:ascii="Arial" w:hAnsi="Arial" w:cs="Arial"/>
          <w:b/>
          <w:bCs/>
          <w:u w:val="single"/>
          <w:shd w:val="clear" w:color="auto" w:fill="B3B3B3"/>
        </w:rPr>
        <w:t xml:space="preserve"> - </w:t>
      </w:r>
      <w:r w:rsidRPr="0046577F">
        <w:rPr>
          <w:rFonts w:ascii="Arial" w:hAnsi="Arial" w:cs="Arial"/>
          <w:u w:val="single"/>
          <w:shd w:val="clear" w:color="auto" w:fill="B3B3B3"/>
        </w:rPr>
        <w:t>DAS INFRAÇÕES E DAS SANÇÕES ADMINISTRATIVAS</w:t>
      </w:r>
    </w:p>
    <w:p w:rsidR="00AD7EF2" w:rsidRPr="00AD7EF2" w:rsidRDefault="00AD7EF2" w:rsidP="00D84AEE">
      <w:pPr>
        <w:pStyle w:val="PargrafodaLista"/>
        <w:numPr>
          <w:ilvl w:val="0"/>
          <w:numId w:val="13"/>
        </w:numPr>
        <w:spacing w:after="360"/>
        <w:jc w:val="both"/>
        <w:rPr>
          <w:rFonts w:ascii="Arial" w:hAnsi="Arial" w:cs="Arial"/>
        </w:rPr>
      </w:pPr>
      <w:r w:rsidRPr="00AD7EF2">
        <w:rPr>
          <w:rFonts w:ascii="Arial" w:hAnsi="Arial" w:cs="Arial"/>
        </w:rPr>
        <w:t>Comete infração administrativa, nos termos da Lei nº 10.520, de 2002, do Decreto nº 3.555, de 2000 e do Decreto nº 5.450, de 2005, a licitante/Adjudicatária que, no decorrer da licitação:</w:t>
      </w:r>
    </w:p>
    <w:p w:rsidR="00AD7EF2" w:rsidRPr="00AD7EF2" w:rsidRDefault="00AD7EF2" w:rsidP="00D84AEE">
      <w:pPr>
        <w:pStyle w:val="PargrafodaLista"/>
        <w:numPr>
          <w:ilvl w:val="1"/>
          <w:numId w:val="13"/>
        </w:numPr>
        <w:jc w:val="both"/>
        <w:rPr>
          <w:rFonts w:ascii="Arial" w:hAnsi="Arial" w:cs="Arial"/>
        </w:rPr>
      </w:pPr>
      <w:r w:rsidRPr="00AD7EF2">
        <w:rPr>
          <w:rFonts w:ascii="Arial" w:hAnsi="Arial" w:cs="Arial"/>
        </w:rPr>
        <w:t>Não assinar a Ata de Registro de Preços, não retirar a nota de empenho, ou não assinar o contrato, quando convocada dentro do prazo de validade da proposta ou da Ata de Registro de Preços;</w:t>
      </w:r>
    </w:p>
    <w:p w:rsidR="00AD7EF2" w:rsidRPr="0046577F" w:rsidRDefault="00AD7EF2" w:rsidP="00D84AEE">
      <w:pPr>
        <w:numPr>
          <w:ilvl w:val="1"/>
          <w:numId w:val="13"/>
        </w:numPr>
        <w:jc w:val="both"/>
        <w:rPr>
          <w:rFonts w:ascii="Arial" w:hAnsi="Arial" w:cs="Arial"/>
        </w:rPr>
      </w:pPr>
      <w:r w:rsidRPr="0046577F">
        <w:rPr>
          <w:rFonts w:ascii="Arial" w:hAnsi="Arial" w:cs="Arial"/>
        </w:rPr>
        <w:t>Apresentar documentação falsa;</w:t>
      </w:r>
    </w:p>
    <w:p w:rsidR="00AD7EF2" w:rsidRPr="0046577F" w:rsidRDefault="00AD7EF2" w:rsidP="00D84AEE">
      <w:pPr>
        <w:numPr>
          <w:ilvl w:val="1"/>
          <w:numId w:val="13"/>
        </w:numPr>
        <w:jc w:val="both"/>
        <w:rPr>
          <w:rFonts w:ascii="Arial" w:hAnsi="Arial" w:cs="Arial"/>
        </w:rPr>
      </w:pPr>
      <w:r w:rsidRPr="0046577F">
        <w:rPr>
          <w:rFonts w:ascii="Arial" w:hAnsi="Arial" w:cs="Arial"/>
        </w:rPr>
        <w:t>Deixar de entregar os documentos exigidos no certame;</w:t>
      </w:r>
    </w:p>
    <w:p w:rsidR="00AD7EF2" w:rsidRPr="0046577F" w:rsidRDefault="00AD7EF2" w:rsidP="00D84AEE">
      <w:pPr>
        <w:numPr>
          <w:ilvl w:val="1"/>
          <w:numId w:val="13"/>
        </w:numPr>
        <w:jc w:val="both"/>
        <w:rPr>
          <w:rFonts w:ascii="Arial" w:hAnsi="Arial" w:cs="Arial"/>
        </w:rPr>
      </w:pPr>
      <w:r w:rsidRPr="0046577F">
        <w:rPr>
          <w:rFonts w:ascii="Arial" w:hAnsi="Arial" w:cs="Arial"/>
        </w:rPr>
        <w:t>Não mantiver a sua proposta dentro de prazo de validade;</w:t>
      </w:r>
    </w:p>
    <w:p w:rsidR="00AD7EF2" w:rsidRPr="0046577F" w:rsidRDefault="00AD7EF2" w:rsidP="00D84AEE">
      <w:pPr>
        <w:numPr>
          <w:ilvl w:val="1"/>
          <w:numId w:val="13"/>
        </w:numPr>
        <w:jc w:val="both"/>
        <w:rPr>
          <w:rFonts w:ascii="Arial" w:hAnsi="Arial" w:cs="Arial"/>
        </w:rPr>
      </w:pPr>
      <w:r w:rsidRPr="0046577F">
        <w:rPr>
          <w:rFonts w:ascii="Arial" w:hAnsi="Arial" w:cs="Arial"/>
        </w:rPr>
        <w:t>Comportar-se de modo inidôneo;</w:t>
      </w:r>
    </w:p>
    <w:p w:rsidR="00AD7EF2" w:rsidRPr="0046577F" w:rsidRDefault="00AD7EF2" w:rsidP="00D84AEE">
      <w:pPr>
        <w:numPr>
          <w:ilvl w:val="1"/>
          <w:numId w:val="13"/>
        </w:numPr>
        <w:jc w:val="both"/>
        <w:rPr>
          <w:rFonts w:ascii="Arial" w:hAnsi="Arial" w:cs="Arial"/>
        </w:rPr>
      </w:pPr>
      <w:r w:rsidRPr="0046577F">
        <w:rPr>
          <w:rFonts w:ascii="Arial" w:hAnsi="Arial" w:cs="Arial"/>
        </w:rPr>
        <w:t>Cometer fraude fiscal;</w:t>
      </w:r>
    </w:p>
    <w:p w:rsidR="00AD7EF2" w:rsidRPr="0046577F" w:rsidRDefault="00AD7EF2" w:rsidP="00D84AEE">
      <w:pPr>
        <w:numPr>
          <w:ilvl w:val="1"/>
          <w:numId w:val="13"/>
        </w:numPr>
        <w:jc w:val="both"/>
        <w:rPr>
          <w:rFonts w:ascii="Arial" w:hAnsi="Arial" w:cs="Arial"/>
        </w:rPr>
      </w:pPr>
      <w:r w:rsidRPr="0046577F">
        <w:rPr>
          <w:rFonts w:ascii="Arial" w:hAnsi="Arial" w:cs="Arial"/>
        </w:rPr>
        <w:t>Fizer declaração falsa;</w:t>
      </w:r>
    </w:p>
    <w:p w:rsidR="00AD7EF2" w:rsidRDefault="00AD7EF2" w:rsidP="00D84AEE">
      <w:pPr>
        <w:numPr>
          <w:ilvl w:val="1"/>
          <w:numId w:val="13"/>
        </w:numPr>
        <w:jc w:val="both"/>
        <w:rPr>
          <w:rFonts w:ascii="Arial" w:hAnsi="Arial" w:cs="Arial"/>
        </w:rPr>
      </w:pPr>
      <w:r w:rsidRPr="0046577F">
        <w:rPr>
          <w:rFonts w:ascii="Arial" w:hAnsi="Arial" w:cs="Arial"/>
        </w:rPr>
        <w:t>Ensejar o retardamento da execução do certame.</w:t>
      </w:r>
    </w:p>
    <w:p w:rsidR="005C6E3E" w:rsidRPr="0046577F" w:rsidRDefault="005C6E3E" w:rsidP="005C6E3E">
      <w:pPr>
        <w:ind w:left="284"/>
        <w:jc w:val="both"/>
        <w:rPr>
          <w:rFonts w:ascii="Arial" w:hAnsi="Arial" w:cs="Arial"/>
        </w:rPr>
      </w:pPr>
    </w:p>
    <w:p w:rsidR="00AD7EF2" w:rsidRPr="0046577F" w:rsidRDefault="00AD7EF2" w:rsidP="00D84AEE">
      <w:pPr>
        <w:numPr>
          <w:ilvl w:val="0"/>
          <w:numId w:val="13"/>
        </w:numPr>
        <w:spacing w:after="360"/>
        <w:jc w:val="both"/>
        <w:rPr>
          <w:rFonts w:ascii="Arial" w:hAnsi="Arial" w:cs="Arial"/>
        </w:rPr>
      </w:pPr>
      <w:r w:rsidRPr="0046577F">
        <w:rPr>
          <w:rFonts w:ascii="Arial" w:hAnsi="Arial" w:cs="Arial"/>
        </w:rPr>
        <w:t>A licitante/Adjudicatária que cometer qualquer das infrações discriminadas no</w:t>
      </w:r>
      <w:r>
        <w:rPr>
          <w:rFonts w:ascii="Arial" w:hAnsi="Arial" w:cs="Arial"/>
        </w:rPr>
        <w:t>s</w:t>
      </w:r>
      <w:r w:rsidRPr="0046577F">
        <w:rPr>
          <w:rFonts w:ascii="Arial" w:hAnsi="Arial" w:cs="Arial"/>
        </w:rPr>
        <w:t xml:space="preserve"> subite</w:t>
      </w:r>
      <w:r>
        <w:rPr>
          <w:rFonts w:ascii="Arial" w:hAnsi="Arial" w:cs="Arial"/>
        </w:rPr>
        <w:t>ns</w:t>
      </w:r>
      <w:r w:rsidRPr="0046577F">
        <w:rPr>
          <w:rFonts w:ascii="Arial" w:hAnsi="Arial" w:cs="Arial"/>
        </w:rPr>
        <w:t xml:space="preserve"> anterior</w:t>
      </w:r>
      <w:r>
        <w:rPr>
          <w:rFonts w:ascii="Arial" w:hAnsi="Arial" w:cs="Arial"/>
        </w:rPr>
        <w:t>es</w:t>
      </w:r>
      <w:r w:rsidRPr="0046577F">
        <w:rPr>
          <w:rFonts w:ascii="Arial" w:hAnsi="Arial" w:cs="Arial"/>
        </w:rPr>
        <w:t xml:space="preserve"> ficará sujeita, sem prejuízo da responsabilidade civil e criminal, às seguintes sanções:</w:t>
      </w:r>
    </w:p>
    <w:p w:rsidR="00AD7EF2" w:rsidRDefault="00AD7EF2" w:rsidP="00D84AEE">
      <w:pPr>
        <w:numPr>
          <w:ilvl w:val="1"/>
          <w:numId w:val="13"/>
        </w:numPr>
        <w:jc w:val="both"/>
        <w:rPr>
          <w:rFonts w:ascii="Arial" w:hAnsi="Arial" w:cs="Arial"/>
        </w:rPr>
      </w:pPr>
      <w:r>
        <w:rPr>
          <w:rFonts w:ascii="Arial" w:hAnsi="Arial" w:cs="Arial"/>
        </w:rPr>
        <w:t>Advertência por faltas leves, assim entendidas como aquelas que não acarretarem prejuízos significativos ao objeto da contratação;</w:t>
      </w:r>
    </w:p>
    <w:p w:rsidR="00AD7EF2" w:rsidRDefault="00AD7EF2" w:rsidP="00D84AEE">
      <w:pPr>
        <w:numPr>
          <w:ilvl w:val="1"/>
          <w:numId w:val="13"/>
        </w:numPr>
        <w:jc w:val="both"/>
        <w:rPr>
          <w:rFonts w:ascii="Arial" w:hAnsi="Arial" w:cs="Arial"/>
        </w:rPr>
      </w:pPr>
      <w:r w:rsidRPr="0046577F">
        <w:rPr>
          <w:rFonts w:ascii="Arial" w:hAnsi="Arial" w:cs="Arial"/>
        </w:rPr>
        <w:t>Multa</w:t>
      </w:r>
      <w:r>
        <w:rPr>
          <w:rFonts w:ascii="Arial" w:hAnsi="Arial" w:cs="Arial"/>
        </w:rPr>
        <w:t>:</w:t>
      </w:r>
    </w:p>
    <w:p w:rsidR="00AD7EF2" w:rsidRDefault="00AD7EF2" w:rsidP="00D84AEE">
      <w:pPr>
        <w:numPr>
          <w:ilvl w:val="1"/>
          <w:numId w:val="13"/>
        </w:numPr>
        <w:jc w:val="both"/>
        <w:rPr>
          <w:rFonts w:ascii="Arial" w:hAnsi="Arial" w:cs="Arial"/>
        </w:rPr>
      </w:pPr>
      <w:r>
        <w:rPr>
          <w:rFonts w:ascii="Arial" w:hAnsi="Arial" w:cs="Arial"/>
        </w:rPr>
        <w:t>Moratória de até 0,2% (zero vírgula dois décimos por cento) por dia de atraso injustificado sobre o valor da contratação, até o limite de 30 (trinta) dias;</w:t>
      </w:r>
    </w:p>
    <w:p w:rsidR="00AD7EF2" w:rsidRPr="0046577F" w:rsidRDefault="00AD7EF2" w:rsidP="00D84AEE">
      <w:pPr>
        <w:numPr>
          <w:ilvl w:val="1"/>
          <w:numId w:val="13"/>
        </w:numPr>
        <w:jc w:val="both"/>
        <w:rPr>
          <w:rFonts w:ascii="Arial" w:hAnsi="Arial" w:cs="Arial"/>
        </w:rPr>
      </w:pPr>
      <w:r>
        <w:rPr>
          <w:rFonts w:ascii="Arial" w:hAnsi="Arial" w:cs="Arial"/>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AD7EF2" w:rsidRDefault="00AD7EF2" w:rsidP="00D84AEE">
      <w:pPr>
        <w:numPr>
          <w:ilvl w:val="1"/>
          <w:numId w:val="13"/>
        </w:numPr>
        <w:jc w:val="both"/>
        <w:rPr>
          <w:rFonts w:ascii="Arial" w:hAnsi="Arial" w:cs="Arial"/>
        </w:rPr>
      </w:pPr>
      <w:r>
        <w:rPr>
          <w:rFonts w:ascii="Arial" w:hAnsi="Arial" w:cs="Arial"/>
        </w:rPr>
        <w:t>Suspensão</w:t>
      </w:r>
      <w:r w:rsidRPr="0046577F">
        <w:rPr>
          <w:rFonts w:ascii="Arial" w:hAnsi="Arial" w:cs="Arial"/>
        </w:rPr>
        <w:t xml:space="preserve"> de licitar e de contratar com </w:t>
      </w:r>
      <w:r>
        <w:rPr>
          <w:rFonts w:ascii="Arial" w:hAnsi="Arial" w:cs="Arial"/>
        </w:rPr>
        <w:t>o Departamento de Polícia Federal, pelo prazo de até dois anos;</w:t>
      </w:r>
    </w:p>
    <w:p w:rsidR="00AD7EF2" w:rsidRPr="0046577F" w:rsidRDefault="00D84AEE" w:rsidP="00D84AEE">
      <w:pPr>
        <w:ind w:left="2160"/>
        <w:jc w:val="both"/>
        <w:rPr>
          <w:rFonts w:ascii="Arial" w:hAnsi="Arial" w:cs="Arial"/>
        </w:rPr>
      </w:pPr>
      <w:proofErr w:type="gramStart"/>
      <w:r>
        <w:rPr>
          <w:rFonts w:ascii="Arial" w:hAnsi="Arial" w:cs="Arial"/>
        </w:rPr>
        <w:t>e</w:t>
      </w:r>
      <w:proofErr w:type="gramEnd"/>
      <w:r>
        <w:rPr>
          <w:rFonts w:ascii="Arial" w:hAnsi="Arial" w:cs="Arial"/>
        </w:rPr>
        <w:t xml:space="preserve">.1. </w:t>
      </w:r>
      <w:bookmarkStart w:id="0" w:name="_GoBack"/>
      <w:bookmarkEnd w:id="0"/>
      <w:r w:rsidR="00AD7EF2">
        <w:rPr>
          <w:rFonts w:ascii="Arial" w:hAnsi="Arial" w:cs="Arial"/>
        </w:rPr>
        <w:t xml:space="preserve">Tal penalidade pode implicar suspensão de licitar e impedimento de contratar com qualquer órgão ou entidade da Administração Pública, seja na esfera federal, estadual, do Distrito Federal ou municipal, conforme Parecer n.º 87/2011-DECOR/CGU/AGU e Nota n.º 205/2011-DECOR/CGU/AGU e Acórdãos n.º 2.218/2011 e n.º 3.757/2011, da 1.ª Câmara do TCU. </w:t>
      </w:r>
    </w:p>
    <w:p w:rsidR="00AD7EF2" w:rsidRDefault="00AD7EF2" w:rsidP="00D84AEE">
      <w:pPr>
        <w:numPr>
          <w:ilvl w:val="1"/>
          <w:numId w:val="13"/>
        </w:numPr>
        <w:jc w:val="both"/>
        <w:rPr>
          <w:rFonts w:ascii="Arial" w:hAnsi="Arial" w:cs="Arial"/>
        </w:rPr>
      </w:pPr>
      <w:r>
        <w:rPr>
          <w:rFonts w:ascii="Arial" w:hAnsi="Arial" w:cs="Arial"/>
        </w:rPr>
        <w:t>Impedimento de licitar e contratar com a União e descredenciamento no SICAF pelo prazo de até cinco anos;</w:t>
      </w:r>
    </w:p>
    <w:p w:rsidR="00AD7EF2" w:rsidRDefault="00AD7EF2" w:rsidP="00D84AEE">
      <w:pPr>
        <w:numPr>
          <w:ilvl w:val="1"/>
          <w:numId w:val="13"/>
        </w:numPr>
        <w:jc w:val="both"/>
        <w:rPr>
          <w:rFonts w:ascii="Arial" w:hAnsi="Arial" w:cs="Arial"/>
        </w:rPr>
      </w:pPr>
      <w:r>
        <w:rPr>
          <w:rFonts w:ascii="Arial" w:hAnsi="Arial" w:cs="Arial"/>
        </w:rPr>
        <w:t>Declaração de inidoneidade para licitar ou contratar com a Administração Pública, enquanto perdurarem os motivos determinantes da punição ou até que seja promovida a reabilitação perante a própria autoridade que publicou a penalidade, que será concedida sempre que a Contratada ressarcir a Administração pelos prejuízos causados.</w:t>
      </w:r>
    </w:p>
    <w:p w:rsidR="00AD7EF2" w:rsidRDefault="00AD7EF2" w:rsidP="00D84AEE">
      <w:pPr>
        <w:numPr>
          <w:ilvl w:val="0"/>
          <w:numId w:val="13"/>
        </w:numPr>
        <w:spacing w:after="360"/>
        <w:jc w:val="both"/>
        <w:rPr>
          <w:rFonts w:ascii="Arial" w:hAnsi="Arial" w:cs="Arial"/>
        </w:rPr>
      </w:pPr>
      <w:r>
        <w:rPr>
          <w:rFonts w:ascii="Arial" w:hAnsi="Arial" w:cs="Arial"/>
        </w:rPr>
        <w:t>A penalidade de multa pode ser aplicada cumulativamente com as demais sanções.</w:t>
      </w:r>
    </w:p>
    <w:p w:rsidR="00AD7EF2" w:rsidRDefault="00AD7EF2" w:rsidP="00D84AEE">
      <w:pPr>
        <w:numPr>
          <w:ilvl w:val="0"/>
          <w:numId w:val="13"/>
        </w:numPr>
        <w:spacing w:after="360"/>
        <w:jc w:val="both"/>
        <w:rPr>
          <w:rFonts w:ascii="Arial" w:hAnsi="Arial" w:cs="Arial"/>
        </w:rPr>
      </w:pPr>
      <w:r>
        <w:rPr>
          <w:rFonts w:ascii="Arial" w:hAnsi="Arial" w:cs="Arial"/>
        </w:rPr>
        <w:t>Também ficam sujeitas às penalidades de suspensão de licitar e impedimento de contratar e de declaração de inidoneidade, previstas nos subitens anteriores, as empresas ou profissionais que, em razão do contrato decorrente desta licitação:</w:t>
      </w:r>
    </w:p>
    <w:p w:rsidR="00AD7EF2" w:rsidRPr="00CA0AAF" w:rsidRDefault="00AD7EF2" w:rsidP="00D84AEE">
      <w:pPr>
        <w:numPr>
          <w:ilvl w:val="1"/>
          <w:numId w:val="13"/>
        </w:numPr>
        <w:suppressAutoHyphens w:val="0"/>
        <w:jc w:val="both"/>
        <w:rPr>
          <w:rFonts w:ascii="Arial" w:hAnsi="Arial" w:cs="Arial"/>
        </w:rPr>
      </w:pPr>
      <w:r>
        <w:rPr>
          <w:rFonts w:ascii="Arial" w:eastAsia="Arial Unicode MS" w:hAnsi="Arial" w:cs="Arial"/>
        </w:rPr>
        <w:t>T</w:t>
      </w:r>
      <w:r w:rsidRPr="00CA0AAF">
        <w:rPr>
          <w:rFonts w:ascii="Arial" w:eastAsia="Arial Unicode MS" w:hAnsi="Arial" w:cs="Arial"/>
        </w:rPr>
        <w:t>enham sofrido condenações definitivas por praticarem, por meio dolosos, fraude fiscal no recolhimento de tributos;</w:t>
      </w:r>
    </w:p>
    <w:p w:rsidR="00AD7EF2" w:rsidRPr="00CA0AAF" w:rsidRDefault="00AD7EF2" w:rsidP="00D84AEE">
      <w:pPr>
        <w:numPr>
          <w:ilvl w:val="1"/>
          <w:numId w:val="13"/>
        </w:numPr>
        <w:suppressAutoHyphens w:val="0"/>
        <w:jc w:val="both"/>
        <w:rPr>
          <w:rFonts w:ascii="Arial" w:hAnsi="Arial" w:cs="Arial"/>
        </w:rPr>
      </w:pPr>
      <w:r>
        <w:rPr>
          <w:rFonts w:ascii="Arial" w:eastAsia="Arial Unicode MS" w:hAnsi="Arial" w:cs="Arial"/>
        </w:rPr>
        <w:lastRenderedPageBreak/>
        <w:t>T</w:t>
      </w:r>
      <w:r w:rsidRPr="00CA0AAF">
        <w:rPr>
          <w:rFonts w:ascii="Arial" w:eastAsia="Arial Unicode MS" w:hAnsi="Arial" w:cs="Arial"/>
        </w:rPr>
        <w:t>enham praticado atos ilícitos visando a frustrar os objetivos da licitação;</w:t>
      </w:r>
    </w:p>
    <w:p w:rsidR="00AD7EF2" w:rsidRPr="005C6E3E" w:rsidRDefault="00AD7EF2" w:rsidP="00D84AEE">
      <w:pPr>
        <w:numPr>
          <w:ilvl w:val="1"/>
          <w:numId w:val="13"/>
        </w:numPr>
        <w:suppressAutoHyphens w:val="0"/>
        <w:jc w:val="both"/>
        <w:rPr>
          <w:rFonts w:ascii="Arial" w:hAnsi="Arial" w:cs="Arial"/>
        </w:rPr>
      </w:pPr>
      <w:r>
        <w:rPr>
          <w:rFonts w:ascii="Arial" w:eastAsia="Arial Unicode MS" w:hAnsi="Arial" w:cs="Arial"/>
        </w:rPr>
        <w:t>D</w:t>
      </w:r>
      <w:r w:rsidRPr="00CA0AAF">
        <w:rPr>
          <w:rFonts w:ascii="Arial" w:eastAsia="Arial Unicode MS" w:hAnsi="Arial" w:cs="Arial"/>
        </w:rPr>
        <w:t>emonstrem não possuir idoneidade para contratar com a Administração em virtude de atos ilícitos praticados.</w:t>
      </w:r>
    </w:p>
    <w:p w:rsidR="005C6E3E" w:rsidRPr="00CA0AAF" w:rsidRDefault="005C6E3E" w:rsidP="005C6E3E">
      <w:pPr>
        <w:suppressAutoHyphens w:val="0"/>
        <w:ind w:left="284"/>
        <w:jc w:val="both"/>
        <w:rPr>
          <w:rFonts w:ascii="Arial" w:hAnsi="Arial" w:cs="Arial"/>
        </w:rPr>
      </w:pPr>
    </w:p>
    <w:p w:rsidR="00AD7EF2" w:rsidRPr="0046577F" w:rsidRDefault="00AD7EF2" w:rsidP="00D84AEE">
      <w:pPr>
        <w:numPr>
          <w:ilvl w:val="0"/>
          <w:numId w:val="13"/>
        </w:numPr>
        <w:spacing w:after="360"/>
        <w:jc w:val="both"/>
        <w:rPr>
          <w:rFonts w:ascii="Arial" w:hAnsi="Arial" w:cs="Arial"/>
        </w:rPr>
      </w:pPr>
      <w:r w:rsidRPr="0046577F">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AD7EF2" w:rsidRPr="0046577F" w:rsidRDefault="00AD7EF2" w:rsidP="00D84AEE">
      <w:pPr>
        <w:numPr>
          <w:ilvl w:val="0"/>
          <w:numId w:val="13"/>
        </w:numPr>
        <w:spacing w:after="360"/>
        <w:jc w:val="both"/>
        <w:rPr>
          <w:rFonts w:ascii="Arial" w:hAnsi="Arial" w:cs="Arial"/>
        </w:rPr>
      </w:pPr>
      <w:r w:rsidRPr="0046577F">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AD7EF2" w:rsidRDefault="00AD7EF2" w:rsidP="00D84AEE">
      <w:pPr>
        <w:numPr>
          <w:ilvl w:val="0"/>
          <w:numId w:val="13"/>
        </w:numPr>
        <w:spacing w:after="360"/>
        <w:jc w:val="both"/>
        <w:rPr>
          <w:rFonts w:ascii="Arial" w:hAnsi="Arial" w:cs="Arial"/>
        </w:rPr>
      </w:pPr>
      <w:r w:rsidRPr="0046577F">
        <w:rPr>
          <w:rFonts w:ascii="Arial" w:hAnsi="Arial" w:cs="Arial"/>
        </w:rPr>
        <w:t xml:space="preserve">As multas </w:t>
      </w:r>
      <w:r>
        <w:rPr>
          <w:rFonts w:ascii="Arial" w:hAnsi="Arial" w:cs="Arial"/>
        </w:rPr>
        <w:t xml:space="preserve">devidas e/ou prejuízos causados à Contratante serão deduzidos dos valores a serem pagos, ou recolhidos em favor da União, ou deduzidos da garantia, ou ainda, quando for o caso, serão inscritos na Dívida Ativa da União e cobrados judicialmente. </w:t>
      </w:r>
    </w:p>
    <w:p w:rsidR="00AD7EF2" w:rsidRPr="0046577F" w:rsidRDefault="00AD7EF2" w:rsidP="00D84AEE">
      <w:pPr>
        <w:numPr>
          <w:ilvl w:val="1"/>
          <w:numId w:val="13"/>
        </w:numPr>
        <w:spacing w:after="360"/>
        <w:jc w:val="both"/>
        <w:rPr>
          <w:rFonts w:ascii="Arial" w:hAnsi="Arial" w:cs="Arial"/>
        </w:rPr>
      </w:pPr>
      <w:r>
        <w:rPr>
          <w:rFonts w:ascii="Arial" w:hAnsi="Arial" w:cs="Arial"/>
        </w:rPr>
        <w:t>Caso a Contratante determine, a multa deverá ser recolhida no prazo máximo de 10 (dez) dias, a contar da data do recebimento da comunicação enviada pela autoridade competente.</w:t>
      </w:r>
    </w:p>
    <w:p w:rsidR="00AD7EF2" w:rsidRPr="0046577F" w:rsidRDefault="00AD7EF2" w:rsidP="00D84AEE">
      <w:pPr>
        <w:numPr>
          <w:ilvl w:val="0"/>
          <w:numId w:val="13"/>
        </w:numPr>
        <w:spacing w:after="360"/>
        <w:jc w:val="both"/>
        <w:rPr>
          <w:rFonts w:ascii="Arial" w:hAnsi="Arial" w:cs="Arial"/>
        </w:rPr>
      </w:pPr>
      <w:r w:rsidRPr="0046577F">
        <w:rPr>
          <w:rFonts w:ascii="Arial" w:hAnsi="Arial" w:cs="Arial"/>
        </w:rPr>
        <w:t>As penalidades serão obrigatoriamente registradas no SICAF.</w:t>
      </w:r>
    </w:p>
    <w:p w:rsidR="00AD7EF2" w:rsidRPr="0046577F" w:rsidRDefault="00AD7EF2" w:rsidP="00D84AEE">
      <w:pPr>
        <w:numPr>
          <w:ilvl w:val="0"/>
          <w:numId w:val="13"/>
        </w:numPr>
        <w:spacing w:after="360"/>
        <w:jc w:val="both"/>
        <w:rPr>
          <w:rFonts w:ascii="Arial" w:hAnsi="Arial" w:cs="Arial"/>
        </w:rPr>
      </w:pPr>
      <w:r w:rsidRPr="0046577F">
        <w:rPr>
          <w:rFonts w:ascii="Arial" w:hAnsi="Arial" w:cs="Arial"/>
        </w:rPr>
        <w:t>As sanções aqui previstas são independentes entre si, podendo ser aplicadas isoladas ou, no caso das multas, cumulativamente, sem prejuízo de outras medidas cabíveis.</w:t>
      </w:r>
    </w:p>
    <w:p w:rsidR="00AD7EF2" w:rsidRDefault="00AD7EF2" w:rsidP="00D84AEE">
      <w:pPr>
        <w:numPr>
          <w:ilvl w:val="1"/>
          <w:numId w:val="13"/>
        </w:numPr>
        <w:spacing w:after="360"/>
        <w:jc w:val="both"/>
        <w:rPr>
          <w:rFonts w:ascii="Arial" w:hAnsi="Arial" w:cs="Arial"/>
        </w:rPr>
      </w:pPr>
      <w:r w:rsidRPr="0046577F">
        <w:rPr>
          <w:rFonts w:ascii="Arial" w:hAnsi="Arial" w:cs="Arial"/>
        </w:rPr>
        <w:t>As penalidades previstas poderão ser suspensas no todo ou em parte, quando o atraso no cumprimento das obrigações for devidamente justificado pela empresa contratada, por escrito, no prazo máximo de 05 (cinco) dias úteis e aceito pela Contratante.</w:t>
      </w:r>
    </w:p>
    <w:p w:rsidR="005B27C3" w:rsidRPr="0046577F" w:rsidRDefault="005B27C3" w:rsidP="00AD7EF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 xml:space="preserve">CLÁUSULA CATORZE - </w:t>
      </w:r>
      <w:r w:rsidRPr="0046577F">
        <w:rPr>
          <w:rFonts w:ascii="Arial" w:hAnsi="Arial" w:cs="Arial"/>
          <w:u w:val="single"/>
          <w:shd w:val="clear" w:color="auto" w:fill="B3B3B3"/>
        </w:rPr>
        <w:t>DAS DISPOSIÇÕES GERAIS</w:t>
      </w:r>
    </w:p>
    <w:p w:rsidR="005B27C3" w:rsidRPr="00AD7EF2" w:rsidRDefault="005B27C3" w:rsidP="00D84AEE">
      <w:pPr>
        <w:pStyle w:val="PargrafodaLista"/>
        <w:numPr>
          <w:ilvl w:val="0"/>
          <w:numId w:val="13"/>
        </w:numPr>
        <w:spacing w:after="360"/>
        <w:jc w:val="both"/>
        <w:rPr>
          <w:rFonts w:ascii="Arial" w:hAnsi="Arial" w:cs="Arial"/>
          <w:bCs/>
        </w:rPr>
      </w:pPr>
      <w:r w:rsidRPr="00AD7EF2">
        <w:rPr>
          <w:rFonts w:ascii="Arial" w:hAnsi="Arial" w:cs="Arial"/>
          <w:bCs/>
        </w:rPr>
        <w:t>Será anexada a esta Ata cópia do Termo de Referência.</w:t>
      </w:r>
    </w:p>
    <w:p w:rsidR="005B27C3" w:rsidRPr="00AD7EF2" w:rsidRDefault="005B27C3" w:rsidP="00D84AEE">
      <w:pPr>
        <w:pStyle w:val="PargrafodaLista"/>
        <w:numPr>
          <w:ilvl w:val="0"/>
          <w:numId w:val="13"/>
        </w:numPr>
        <w:spacing w:after="360"/>
        <w:jc w:val="both"/>
        <w:rPr>
          <w:rFonts w:ascii="Arial" w:hAnsi="Arial" w:cs="Arial"/>
          <w:bCs/>
        </w:rPr>
      </w:pPr>
      <w:r w:rsidRPr="00AD7EF2">
        <w:rPr>
          <w:rFonts w:ascii="Arial" w:hAnsi="Arial" w:cs="Arial"/>
        </w:rPr>
        <w:t xml:space="preserve">Integram esta Ata, independentemente de transcrição, o </w:t>
      </w:r>
      <w:proofErr w:type="gramStart"/>
      <w:r w:rsidRPr="00AD7EF2">
        <w:rPr>
          <w:rFonts w:ascii="Arial" w:hAnsi="Arial" w:cs="Arial"/>
        </w:rPr>
        <w:t xml:space="preserve">Edital e Anexos do </w:t>
      </w:r>
      <w:r w:rsidRPr="00AD7EF2">
        <w:rPr>
          <w:rFonts w:ascii="Arial" w:hAnsi="Arial" w:cs="Arial"/>
          <w:b/>
        </w:rPr>
        <w:t>Pregão Eletrônico</w:t>
      </w:r>
      <w:proofErr w:type="gramEnd"/>
      <w:r w:rsidRPr="00AD7EF2">
        <w:rPr>
          <w:rFonts w:ascii="Arial" w:hAnsi="Arial" w:cs="Arial"/>
          <w:b/>
        </w:rPr>
        <w:t xml:space="preserve"> para Registro de Preços nº </w:t>
      </w:r>
      <w:proofErr w:type="spellStart"/>
      <w:r w:rsidR="00AD7EF2">
        <w:rPr>
          <w:rFonts w:ascii="Arial" w:hAnsi="Arial" w:cs="Arial"/>
          <w:b/>
          <w:color w:val="FF0000"/>
        </w:rPr>
        <w:t>xx</w:t>
      </w:r>
      <w:proofErr w:type="spellEnd"/>
      <w:r w:rsidR="00AD7EF2">
        <w:rPr>
          <w:rFonts w:ascii="Arial" w:hAnsi="Arial" w:cs="Arial"/>
          <w:b/>
          <w:color w:val="FF0000"/>
        </w:rPr>
        <w:t xml:space="preserve">/2013 </w:t>
      </w:r>
      <w:r w:rsidRPr="00AD7EF2">
        <w:rPr>
          <w:rFonts w:ascii="Arial" w:hAnsi="Arial" w:cs="Arial"/>
        </w:rPr>
        <w:t>e a proposta da empresa.</w:t>
      </w:r>
      <w:r w:rsidRPr="00AD7EF2">
        <w:rPr>
          <w:rFonts w:ascii="Arial" w:hAnsi="Arial" w:cs="Arial"/>
          <w:bCs/>
        </w:rPr>
        <w:t xml:space="preserve"> </w:t>
      </w:r>
    </w:p>
    <w:p w:rsidR="005B27C3" w:rsidRPr="00AD7EF2" w:rsidRDefault="005B27C3" w:rsidP="00D84AEE">
      <w:pPr>
        <w:pStyle w:val="PargrafodaLista"/>
        <w:numPr>
          <w:ilvl w:val="0"/>
          <w:numId w:val="13"/>
        </w:numPr>
        <w:spacing w:after="360"/>
        <w:jc w:val="both"/>
        <w:rPr>
          <w:rFonts w:ascii="Arial" w:hAnsi="Arial" w:cs="Arial"/>
        </w:rPr>
      </w:pPr>
      <w:r w:rsidRPr="00AD7EF2">
        <w:rPr>
          <w:rFonts w:ascii="Arial" w:hAnsi="Arial" w:cs="Arial"/>
        </w:rPr>
        <w:lastRenderedPageBreak/>
        <w:t>Nos casos omissos aplicar-se-ão as disposições constantes da Lei nº 10.520, de 2002, do Decreto nº 5.450, de 2005, do Decreto n° 3.555, de 2000, do Decreto nº ° 7.892, de 2013, da Lei nº 8.078, de 1990 - Código de Defesa do Consumidor, do Decreto nº 3.722, de 2001, da Lei Complementar nº 123, de 2006, e da Lei nº 8.666, de 1993, subsidiariamente.</w:t>
      </w:r>
    </w:p>
    <w:p w:rsidR="005B27C3" w:rsidRPr="00AD7EF2" w:rsidRDefault="005B27C3" w:rsidP="00D84AEE">
      <w:pPr>
        <w:pStyle w:val="PargrafodaLista"/>
        <w:numPr>
          <w:ilvl w:val="0"/>
          <w:numId w:val="13"/>
        </w:numPr>
        <w:spacing w:after="360"/>
        <w:jc w:val="both"/>
        <w:rPr>
          <w:rFonts w:ascii="Arial" w:hAnsi="Arial" w:cs="Arial"/>
        </w:rPr>
      </w:pPr>
      <w:r w:rsidRPr="00AD7EF2">
        <w:rPr>
          <w:rFonts w:ascii="Arial" w:hAnsi="Arial" w:cs="Arial"/>
        </w:rPr>
        <w:t xml:space="preserve">O foro para dirimir questões relativas </w:t>
      </w:r>
      <w:proofErr w:type="gramStart"/>
      <w:r w:rsidRPr="00AD7EF2">
        <w:rPr>
          <w:rFonts w:ascii="Arial" w:hAnsi="Arial" w:cs="Arial"/>
        </w:rPr>
        <w:t>à</w:t>
      </w:r>
      <w:proofErr w:type="gramEnd"/>
      <w:r w:rsidRPr="00AD7EF2">
        <w:rPr>
          <w:rFonts w:ascii="Arial" w:hAnsi="Arial" w:cs="Arial"/>
        </w:rPr>
        <w:t xml:space="preserve"> presente Ata será o da Seção Judiciária de </w:t>
      </w:r>
      <w:r w:rsidR="00442E3F">
        <w:rPr>
          <w:rFonts w:ascii="Arial" w:hAnsi="Arial" w:cs="Arial"/>
        </w:rPr>
        <w:t xml:space="preserve">Brasília-DF, </w:t>
      </w:r>
      <w:r w:rsidRPr="00AD7EF2">
        <w:rPr>
          <w:rFonts w:ascii="Arial" w:hAnsi="Arial" w:cs="Arial"/>
        </w:rPr>
        <w:t>com exclusão de qualquer outro.</w:t>
      </w:r>
    </w:p>
    <w:p w:rsidR="005B27C3" w:rsidRPr="0046577F" w:rsidRDefault="00442E3F" w:rsidP="00442E3F">
      <w:pPr>
        <w:spacing w:after="360"/>
        <w:jc w:val="right"/>
        <w:rPr>
          <w:rFonts w:ascii="Arial" w:hAnsi="Arial" w:cs="Arial"/>
        </w:rPr>
      </w:pPr>
      <w:r>
        <w:rPr>
          <w:rFonts w:ascii="Arial" w:hAnsi="Arial" w:cs="Arial"/>
        </w:rPr>
        <w:t xml:space="preserve">Brasília-DF,                </w:t>
      </w:r>
      <w:proofErr w:type="gramStart"/>
      <w:r>
        <w:rPr>
          <w:rFonts w:ascii="Arial" w:hAnsi="Arial" w:cs="Arial"/>
        </w:rPr>
        <w:t xml:space="preserve">de                         </w:t>
      </w:r>
      <w:proofErr w:type="spellStart"/>
      <w:r>
        <w:rPr>
          <w:rFonts w:ascii="Arial" w:hAnsi="Arial" w:cs="Arial"/>
        </w:rPr>
        <w:t>de</w:t>
      </w:r>
      <w:proofErr w:type="spellEnd"/>
      <w:proofErr w:type="gramEnd"/>
      <w:r>
        <w:rPr>
          <w:rFonts w:ascii="Arial" w:hAnsi="Arial" w:cs="Arial"/>
        </w:rPr>
        <w:t xml:space="preserve"> 2013. </w:t>
      </w:r>
    </w:p>
    <w:p w:rsidR="005B27C3" w:rsidRPr="0046577F" w:rsidRDefault="005B27C3" w:rsidP="005B27C3">
      <w:pPr>
        <w:spacing w:after="360"/>
        <w:jc w:val="both"/>
        <w:rPr>
          <w:rFonts w:ascii="Arial" w:hAnsi="Arial" w:cs="Arial"/>
        </w:rPr>
      </w:pPr>
    </w:p>
    <w:p w:rsidR="005B27C3" w:rsidRPr="0046577F" w:rsidRDefault="005B27C3" w:rsidP="00442E3F">
      <w:pPr>
        <w:spacing w:after="360"/>
        <w:jc w:val="center"/>
        <w:rPr>
          <w:rFonts w:ascii="Arial" w:hAnsi="Arial" w:cs="Arial"/>
          <w:bCs/>
        </w:rPr>
      </w:pPr>
      <w:r w:rsidRPr="0046577F">
        <w:rPr>
          <w:rFonts w:ascii="Arial" w:hAnsi="Arial" w:cs="Arial"/>
          <w:bCs/>
        </w:rPr>
        <w:t>_________________________________</w:t>
      </w:r>
    </w:p>
    <w:p w:rsidR="005B27C3" w:rsidRPr="0046577F" w:rsidRDefault="005B27C3" w:rsidP="00442E3F">
      <w:pPr>
        <w:spacing w:after="360"/>
        <w:jc w:val="center"/>
        <w:rPr>
          <w:rFonts w:ascii="Arial" w:hAnsi="Arial" w:cs="Arial"/>
          <w:bCs/>
        </w:rPr>
      </w:pPr>
      <w:r w:rsidRPr="0046577F">
        <w:rPr>
          <w:rFonts w:ascii="Arial" w:hAnsi="Arial" w:cs="Arial"/>
          <w:bCs/>
        </w:rPr>
        <w:t>Representante do Órgão</w:t>
      </w:r>
    </w:p>
    <w:p w:rsidR="005B27C3" w:rsidRPr="0046577F" w:rsidRDefault="005B27C3" w:rsidP="00442E3F">
      <w:pPr>
        <w:spacing w:after="360"/>
        <w:jc w:val="center"/>
        <w:rPr>
          <w:rFonts w:ascii="Arial" w:hAnsi="Arial" w:cs="Arial"/>
          <w:bCs/>
        </w:rPr>
      </w:pPr>
    </w:p>
    <w:p w:rsidR="005B27C3" w:rsidRPr="0046577F" w:rsidRDefault="005B27C3" w:rsidP="00442E3F">
      <w:pPr>
        <w:spacing w:after="360"/>
        <w:jc w:val="center"/>
        <w:rPr>
          <w:rFonts w:ascii="Arial" w:hAnsi="Arial" w:cs="Arial"/>
        </w:rPr>
      </w:pPr>
      <w:r w:rsidRPr="0046577F">
        <w:rPr>
          <w:rFonts w:ascii="Arial" w:hAnsi="Arial" w:cs="Arial"/>
        </w:rPr>
        <w:t>_________________________________</w:t>
      </w:r>
    </w:p>
    <w:p w:rsidR="005B27C3" w:rsidRPr="0046577F" w:rsidRDefault="005B27C3" w:rsidP="00442E3F">
      <w:pPr>
        <w:spacing w:after="360"/>
        <w:jc w:val="center"/>
        <w:rPr>
          <w:rFonts w:ascii="Arial" w:hAnsi="Arial" w:cs="Arial"/>
        </w:rPr>
      </w:pPr>
      <w:r w:rsidRPr="0046577F">
        <w:rPr>
          <w:rFonts w:ascii="Arial" w:hAnsi="Arial" w:cs="Arial"/>
        </w:rPr>
        <w:t>Representante da Empresa</w:t>
      </w:r>
    </w:p>
    <w:p w:rsidR="00446205" w:rsidRDefault="00446205"/>
    <w:sectPr w:rsidR="00446205" w:rsidSect="009C7B3E">
      <w:headerReference w:type="default" r:id="rId7"/>
      <w:pgSz w:w="11907" w:h="16840" w:code="9"/>
      <w:pgMar w:top="1134" w:right="1134"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C57" w:rsidRDefault="00594C57" w:rsidP="00442E3F">
      <w:r>
        <w:separator/>
      </w:r>
    </w:p>
  </w:endnote>
  <w:endnote w:type="continuationSeparator" w:id="1">
    <w:p w:rsidR="00594C57" w:rsidRDefault="00594C57" w:rsidP="00442E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C57" w:rsidRDefault="00594C57" w:rsidP="00442E3F">
      <w:r>
        <w:separator/>
      </w:r>
    </w:p>
  </w:footnote>
  <w:footnote w:type="continuationSeparator" w:id="1">
    <w:p w:rsidR="00594C57" w:rsidRDefault="00594C57" w:rsidP="00442E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C57" w:rsidRDefault="00594C57" w:rsidP="00446205">
    <w:pPr>
      <w:pStyle w:val="Cabealho"/>
      <w:jc w:val="center"/>
      <w:rPr>
        <w:rFonts w:ascii="Arial" w:hAnsi="Arial" w:cs="Arial"/>
        <w:b/>
        <w:bCs/>
        <w:lang w:val="pt-BR"/>
      </w:rPr>
    </w:pPr>
    <w:r w:rsidRPr="000109E0">
      <w:rPr>
        <w:rFonts w:ascii="Arial" w:hAnsi="Arial" w:cs="Arial"/>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47.25pt" o:ole="">
          <v:imagedata r:id="rId1" o:title=""/>
        </v:shape>
        <o:OLEObject Type="Embed" ProgID="Word.Picture.8" ShapeID="_x0000_i1025" DrawAspect="Content" ObjectID="_1445339061" r:id="rId2"/>
      </w:object>
    </w:r>
  </w:p>
  <w:p w:rsidR="00594C57" w:rsidRDefault="00594C57" w:rsidP="00446205">
    <w:pPr>
      <w:pStyle w:val="Normal1"/>
      <w:jc w:val="center"/>
      <w:rPr>
        <w:rFonts w:cs="Arial"/>
        <w:b/>
        <w:bCs/>
        <w:szCs w:val="24"/>
      </w:rPr>
    </w:pPr>
  </w:p>
  <w:p w:rsidR="00594C57" w:rsidRPr="000109E0" w:rsidRDefault="00594C57" w:rsidP="00446205">
    <w:pPr>
      <w:pStyle w:val="Normal1"/>
      <w:jc w:val="center"/>
      <w:rPr>
        <w:rFonts w:cs="Arial"/>
        <w:b/>
        <w:bCs/>
        <w:szCs w:val="24"/>
      </w:rPr>
    </w:pPr>
    <w:r w:rsidRPr="000109E0">
      <w:rPr>
        <w:rFonts w:cs="Arial"/>
        <w:b/>
        <w:bCs/>
        <w:szCs w:val="24"/>
      </w:rPr>
      <w:t>SERVIÇO PÚBLICO FEDERAL</w:t>
    </w:r>
  </w:p>
  <w:p w:rsidR="00594C57" w:rsidRPr="000109E0" w:rsidRDefault="00594C57" w:rsidP="00446205">
    <w:pPr>
      <w:pStyle w:val="Normal1"/>
      <w:jc w:val="center"/>
      <w:rPr>
        <w:rFonts w:cs="Arial"/>
        <w:b/>
        <w:bCs/>
        <w:szCs w:val="24"/>
      </w:rPr>
    </w:pPr>
    <w:r w:rsidRPr="000109E0">
      <w:rPr>
        <w:rFonts w:cs="Arial"/>
        <w:b/>
        <w:bCs/>
        <w:szCs w:val="24"/>
      </w:rPr>
      <w:t>MJ – DEPÁRTAMENTO POLÍCIA FEDERAL</w:t>
    </w:r>
  </w:p>
  <w:p w:rsidR="00594C57" w:rsidRPr="000109E0" w:rsidRDefault="00594C57" w:rsidP="00446205">
    <w:pPr>
      <w:pStyle w:val="Normal1"/>
      <w:jc w:val="center"/>
      <w:rPr>
        <w:rFonts w:cs="Arial"/>
        <w:b/>
        <w:bCs/>
        <w:szCs w:val="24"/>
      </w:rPr>
    </w:pPr>
    <w:r w:rsidRPr="000109E0">
      <w:rPr>
        <w:rFonts w:cs="Arial"/>
        <w:b/>
        <w:bCs/>
        <w:szCs w:val="24"/>
      </w:rPr>
      <w:t>DIRETORIA DE ADMINISTRAÇÃO E LOGÍSTICA POLICIAL</w:t>
    </w:r>
  </w:p>
  <w:p w:rsidR="00594C57" w:rsidRDefault="00594C57" w:rsidP="00446205">
    <w:pPr>
      <w:pStyle w:val="Cabealho"/>
      <w:jc w:val="center"/>
      <w:rPr>
        <w:rFonts w:ascii="Arial" w:hAnsi="Arial" w:cs="Arial"/>
        <w:b/>
        <w:bCs/>
      </w:rPr>
    </w:pPr>
    <w:r w:rsidRPr="000109E0">
      <w:rPr>
        <w:rFonts w:ascii="Arial" w:hAnsi="Arial" w:cs="Arial"/>
        <w:b/>
        <w:bCs/>
      </w:rPr>
      <w:t>COORDENAÇÃO DE ADMINISTRAÇÃO</w:t>
    </w:r>
  </w:p>
  <w:p w:rsidR="00594C57" w:rsidRPr="0024135E" w:rsidRDefault="00594C57" w:rsidP="00446205">
    <w:pPr>
      <w:pStyle w:val="Cabealho"/>
      <w:jc w:val="center"/>
      <w:rPr>
        <w:lang w:val="pt-BR"/>
      </w:rPr>
    </w:pPr>
  </w:p>
  <w:p w:rsidR="00594C57" w:rsidRDefault="00594C57">
    <w:pPr>
      <w:pStyle w:val="Cabealho"/>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19"/>
    <w:lvl w:ilvl="0">
      <w:start w:val="1"/>
      <w:numFmt w:val="decimal"/>
      <w:suff w:val="space"/>
      <w:lvlText w:val="%1."/>
      <w:lvlJc w:val="left"/>
      <w:pPr>
        <w:tabs>
          <w:tab w:val="num" w:pos="0"/>
        </w:tabs>
        <w:ind w:left="142" w:firstLine="0"/>
      </w:pPr>
      <w:rPr>
        <w:b/>
        <w:i w:val="0"/>
      </w:rPr>
    </w:lvl>
    <w:lvl w:ilvl="1">
      <w:start w:val="1"/>
      <w:numFmt w:val="decimal"/>
      <w:suff w:val="space"/>
      <w:lvlText w:val="%1.%2."/>
      <w:lvlJc w:val="left"/>
      <w:pPr>
        <w:tabs>
          <w:tab w:val="num" w:pos="0"/>
        </w:tabs>
        <w:ind w:left="284" w:firstLine="0"/>
      </w:pPr>
      <w:rPr>
        <w:b/>
        <w:i w:val="0"/>
      </w:rPr>
    </w:lvl>
    <w:lvl w:ilvl="2">
      <w:start w:val="1"/>
      <w:numFmt w:val="decimal"/>
      <w:suff w:val="space"/>
      <w:lvlText w:val="%1.%2.%3."/>
      <w:lvlJc w:val="left"/>
      <w:pPr>
        <w:tabs>
          <w:tab w:val="num" w:pos="0"/>
        </w:tabs>
        <w:ind w:left="567" w:firstLine="0"/>
      </w:pPr>
      <w:rPr>
        <w:b/>
        <w:i w:val="0"/>
        <w:strike w:val="0"/>
        <w:dstrike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0000005"/>
    <w:multiLevelType w:val="multilevel"/>
    <w:tmpl w:val="00000005"/>
    <w:name w:val="WW8Num20"/>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2835" w:firstLine="0"/>
      </w:pPr>
      <w:rPr>
        <w:b/>
        <w:i w:val="0"/>
      </w:rPr>
    </w:lvl>
    <w:lvl w:ilvl="2">
      <w:start w:val="1"/>
      <w:numFmt w:val="decimal"/>
      <w:suff w:val="space"/>
      <w:lvlText w:val="%1.%2.%3."/>
      <w:lvlJc w:val="left"/>
      <w:pPr>
        <w:tabs>
          <w:tab w:val="num" w:pos="0"/>
        </w:tabs>
        <w:ind w:left="4253" w:firstLine="0"/>
      </w:pPr>
      <w:rPr>
        <w:b/>
        <w:i w:val="0"/>
      </w:rPr>
    </w:lvl>
    <w:lvl w:ilvl="3">
      <w:start w:val="1"/>
      <w:numFmt w:val="decimal"/>
      <w:suff w:val="space"/>
      <w:lvlText w:val="%1.%2.%3.%4."/>
      <w:lvlJc w:val="left"/>
      <w:pPr>
        <w:tabs>
          <w:tab w:val="num" w:pos="0"/>
        </w:tabs>
        <w:ind w:left="1728" w:hanging="648"/>
      </w:pPr>
      <w:rPr>
        <w:b/>
        <w:i w:val="0"/>
      </w:rPr>
    </w:lvl>
    <w:lvl w:ilvl="4">
      <w:start w:val="1"/>
      <w:numFmt w:val="decimal"/>
      <w:suff w:val="space"/>
      <w:lvlText w:val="%1.%2.%3.%4.%5."/>
      <w:lvlJc w:val="left"/>
      <w:pPr>
        <w:tabs>
          <w:tab w:val="num" w:pos="0"/>
        </w:tabs>
        <w:ind w:left="2232" w:hanging="792"/>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8"/>
    <w:multiLevelType w:val="multilevel"/>
    <w:tmpl w:val="00000008"/>
    <w:name w:val="WW8Num33"/>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1134" w:firstLine="0"/>
      </w:pPr>
      <w:rPr>
        <w:b/>
        <w:i w:val="0"/>
      </w:rPr>
    </w:lvl>
    <w:lvl w:ilvl="2">
      <w:start w:val="1"/>
      <w:numFmt w:val="decimal"/>
      <w:lvlText w:val="%1.%2.%3."/>
      <w:lvlJc w:val="left"/>
      <w:pPr>
        <w:tabs>
          <w:tab w:val="num" w:pos="4406"/>
        </w:tabs>
        <w:ind w:left="3686" w:firstLine="0"/>
      </w:pPr>
      <w:rPr>
        <w:b/>
        <w:i w:val="0"/>
      </w:rPr>
    </w:lvl>
    <w:lvl w:ilvl="3">
      <w:start w:val="1"/>
      <w:numFmt w:val="decimal"/>
      <w:lvlText w:val="%1.%2.%3.%4."/>
      <w:lvlJc w:val="left"/>
      <w:pPr>
        <w:tabs>
          <w:tab w:val="num" w:pos="5256"/>
        </w:tabs>
        <w:ind w:left="4536" w:firstLine="0"/>
      </w:pPr>
      <w:rPr>
        <w:b/>
        <w:i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4C1168D"/>
    <w:multiLevelType w:val="hybridMultilevel"/>
    <w:tmpl w:val="DD06D270"/>
    <w:lvl w:ilvl="0" w:tplc="50BE13A4">
      <w:start w:val="1"/>
      <w:numFmt w:val="decimal"/>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4">
    <w:nsid w:val="119A763B"/>
    <w:multiLevelType w:val="hybridMultilevel"/>
    <w:tmpl w:val="4C14F32E"/>
    <w:lvl w:ilvl="0" w:tplc="0416000F">
      <w:start w:val="42"/>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B862CD6"/>
    <w:multiLevelType w:val="multilevel"/>
    <w:tmpl w:val="9FE6E7D2"/>
    <w:lvl w:ilvl="0">
      <w:start w:val="123"/>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1905225"/>
    <w:multiLevelType w:val="hybridMultilevel"/>
    <w:tmpl w:val="5AD86E78"/>
    <w:lvl w:ilvl="0" w:tplc="3F60921A">
      <w:start w:val="111"/>
      <w:numFmt w:val="decimal"/>
      <w:lvlText w:val="%1."/>
      <w:lvlJc w:val="left"/>
      <w:pPr>
        <w:ind w:left="825" w:hanging="46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B004748"/>
    <w:multiLevelType w:val="hybridMultilevel"/>
    <w:tmpl w:val="127EE8F6"/>
    <w:lvl w:ilvl="0" w:tplc="28943164">
      <w:start w:val="45"/>
      <w:numFmt w:val="decimal"/>
      <w:lvlText w:val="%1."/>
      <w:lvlJc w:val="left"/>
      <w:pPr>
        <w:ind w:left="720" w:hanging="360"/>
      </w:pPr>
      <w:rPr>
        <w:rFonts w:hint="default"/>
        <w:b/>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88325DF"/>
    <w:multiLevelType w:val="multilevel"/>
    <w:tmpl w:val="236C5446"/>
    <w:lvl w:ilvl="0">
      <w:start w:val="112"/>
      <w:numFmt w:val="decimal"/>
      <w:lvlText w:val="%1."/>
      <w:lvlJc w:val="left"/>
      <w:pPr>
        <w:ind w:left="1032" w:hanging="465"/>
      </w:pPr>
      <w:rPr>
        <w:rFonts w:hint="default"/>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482743BA"/>
    <w:multiLevelType w:val="hybridMultilevel"/>
    <w:tmpl w:val="35E4D300"/>
    <w:lvl w:ilvl="0" w:tplc="49329686">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49190E45"/>
    <w:multiLevelType w:val="hybridMultilevel"/>
    <w:tmpl w:val="FB4E72EC"/>
    <w:lvl w:ilvl="0" w:tplc="D0865CE4">
      <w:start w:val="113"/>
      <w:numFmt w:val="decimal"/>
      <w:lvlText w:val="%1."/>
      <w:lvlJc w:val="left"/>
      <w:pPr>
        <w:ind w:left="825" w:hanging="465"/>
      </w:pPr>
      <w:rPr>
        <w:rFonts w:hint="default"/>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B9F48BA"/>
    <w:multiLevelType w:val="hybridMultilevel"/>
    <w:tmpl w:val="13AAC004"/>
    <w:lvl w:ilvl="0" w:tplc="0416000F">
      <w:start w:val="4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6180E53"/>
    <w:multiLevelType w:val="multilevel"/>
    <w:tmpl w:val="8316686E"/>
    <w:lvl w:ilvl="0">
      <w:start w:val="1"/>
      <w:numFmt w:val="decimal"/>
      <w:suff w:val="space"/>
      <w:lvlText w:val="%1."/>
      <w:lvlJc w:val="left"/>
      <w:pPr>
        <w:ind w:left="0" w:firstLine="0"/>
      </w:pPr>
      <w:rPr>
        <w:rFonts w:hint="default"/>
        <w:b w:val="0"/>
        <w:i w:val="0"/>
        <w:u w:val="none"/>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1134" w:firstLine="0"/>
      </w:pPr>
      <w:rPr>
        <w:rFonts w:hint="default"/>
        <w:b w:val="0"/>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6AD7FAA"/>
    <w:multiLevelType w:val="hybridMultilevel"/>
    <w:tmpl w:val="56E872EC"/>
    <w:lvl w:ilvl="0" w:tplc="0416000F">
      <w:start w:val="42"/>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E2D2C61"/>
    <w:multiLevelType w:val="multilevel"/>
    <w:tmpl w:val="686C8DA4"/>
    <w:lvl w:ilvl="0">
      <w:start w:val="8"/>
      <w:numFmt w:val="decimal"/>
      <w:lvlText w:val="%1"/>
      <w:lvlJc w:val="left"/>
      <w:pPr>
        <w:ind w:left="525" w:hanging="525"/>
      </w:pPr>
      <w:rPr>
        <w:rFonts w:hint="default"/>
      </w:rPr>
    </w:lvl>
    <w:lvl w:ilvl="1">
      <w:start w:val="1"/>
      <w:numFmt w:val="decimal"/>
      <w:lvlText w:val="%1.%2"/>
      <w:lvlJc w:val="left"/>
      <w:pPr>
        <w:ind w:left="738" w:hanging="52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5">
    <w:nsid w:val="74553492"/>
    <w:multiLevelType w:val="multilevel"/>
    <w:tmpl w:val="01BE2F1E"/>
    <w:lvl w:ilvl="0">
      <w:start w:val="6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 w:numId="4">
    <w:abstractNumId w:val="5"/>
  </w:num>
  <w:num w:numId="5">
    <w:abstractNumId w:val="3"/>
  </w:num>
  <w:num w:numId="6">
    <w:abstractNumId w:val="12"/>
  </w:num>
  <w:num w:numId="7">
    <w:abstractNumId w:val="9"/>
  </w:num>
  <w:num w:numId="8">
    <w:abstractNumId w:val="15"/>
  </w:num>
  <w:num w:numId="9">
    <w:abstractNumId w:val="6"/>
  </w:num>
  <w:num w:numId="10">
    <w:abstractNumId w:val="10"/>
  </w:num>
  <w:num w:numId="11">
    <w:abstractNumId w:val="14"/>
  </w:num>
  <w:num w:numId="12">
    <w:abstractNumId w:val="8"/>
  </w:num>
  <w:num w:numId="13">
    <w:abstractNumId w:val="4"/>
  </w:num>
  <w:num w:numId="14">
    <w:abstractNumId w:val="13"/>
  </w:num>
  <w:num w:numId="15">
    <w:abstractNumId w:val="1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5B27C3"/>
    <w:rsid w:val="00097F26"/>
    <w:rsid w:val="00393502"/>
    <w:rsid w:val="00442E3F"/>
    <w:rsid w:val="00446205"/>
    <w:rsid w:val="0056462E"/>
    <w:rsid w:val="00594C57"/>
    <w:rsid w:val="005B27C3"/>
    <w:rsid w:val="005C6E3E"/>
    <w:rsid w:val="007D3804"/>
    <w:rsid w:val="009C7B3E"/>
    <w:rsid w:val="00AD7EF2"/>
    <w:rsid w:val="00B202A5"/>
    <w:rsid w:val="00D84AEE"/>
    <w:rsid w:val="00E735F8"/>
    <w:rsid w:val="00F04BB5"/>
    <w:rsid w:val="00F45AE4"/>
    <w:rsid w:val="00FB236E"/>
    <w:rsid w:val="00FC389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7C3"/>
    <w:pPr>
      <w:suppressAutoHyphens/>
      <w:spacing w:after="0" w:line="240" w:lineRule="auto"/>
    </w:pPr>
    <w:rPr>
      <w:rFonts w:ascii="Times New Roman" w:eastAsia="Times New Roman" w:hAnsi="Times New Roman" w:cs="Calibri"/>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B27C3"/>
    <w:pPr>
      <w:ind w:left="708"/>
    </w:pPr>
  </w:style>
  <w:style w:type="paragraph" w:styleId="Cabealho">
    <w:name w:val="header"/>
    <w:basedOn w:val="Normal"/>
    <w:link w:val="CabealhoChar"/>
    <w:uiPriority w:val="99"/>
    <w:rsid w:val="005B27C3"/>
    <w:pPr>
      <w:tabs>
        <w:tab w:val="center" w:pos="4252"/>
        <w:tab w:val="right" w:pos="8504"/>
      </w:tabs>
    </w:pPr>
    <w:rPr>
      <w:lang/>
    </w:rPr>
  </w:style>
  <w:style w:type="character" w:customStyle="1" w:styleId="CabealhoChar">
    <w:name w:val="Cabeçalho Char"/>
    <w:basedOn w:val="Fontepargpadro"/>
    <w:link w:val="Cabealho"/>
    <w:uiPriority w:val="99"/>
    <w:rsid w:val="005B27C3"/>
    <w:rPr>
      <w:rFonts w:ascii="Times New Roman" w:eastAsia="Times New Roman" w:hAnsi="Times New Roman" w:cs="Calibri"/>
      <w:sz w:val="24"/>
      <w:szCs w:val="24"/>
      <w:lang w:eastAsia="ar-SA"/>
    </w:rPr>
  </w:style>
  <w:style w:type="paragraph" w:customStyle="1" w:styleId="Normal1">
    <w:name w:val="Normal1"/>
    <w:basedOn w:val="Normal"/>
    <w:uiPriority w:val="99"/>
    <w:rsid w:val="005B27C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cs="Times New Roman"/>
      <w:spacing w:val="-3"/>
      <w:szCs w:val="20"/>
      <w:lang w:eastAsia="pt-BR"/>
    </w:rPr>
  </w:style>
  <w:style w:type="paragraph" w:styleId="Corpodetexto">
    <w:name w:val="Body Text"/>
    <w:basedOn w:val="Normal"/>
    <w:link w:val="CorpodetextoChar"/>
    <w:rsid w:val="00AD7EF2"/>
    <w:rPr>
      <w:sz w:val="28"/>
      <w:szCs w:val="20"/>
      <w:lang/>
    </w:rPr>
  </w:style>
  <w:style w:type="character" w:customStyle="1" w:styleId="CorpodetextoChar">
    <w:name w:val="Corpo de texto Char"/>
    <w:basedOn w:val="Fontepargpadro"/>
    <w:link w:val="Corpodetexto"/>
    <w:rsid w:val="00AD7EF2"/>
    <w:rPr>
      <w:rFonts w:ascii="Times New Roman" w:eastAsia="Times New Roman" w:hAnsi="Times New Roman" w:cs="Calibri"/>
      <w:sz w:val="28"/>
      <w:szCs w:val="20"/>
      <w:lang w:eastAsia="ar-SA"/>
    </w:rPr>
  </w:style>
  <w:style w:type="paragraph" w:styleId="Rodap">
    <w:name w:val="footer"/>
    <w:basedOn w:val="Normal"/>
    <w:link w:val="RodapChar"/>
    <w:uiPriority w:val="99"/>
    <w:unhideWhenUsed/>
    <w:rsid w:val="00442E3F"/>
    <w:pPr>
      <w:tabs>
        <w:tab w:val="center" w:pos="4252"/>
        <w:tab w:val="right" w:pos="8504"/>
      </w:tabs>
    </w:pPr>
  </w:style>
  <w:style w:type="character" w:customStyle="1" w:styleId="RodapChar">
    <w:name w:val="Rodapé Char"/>
    <w:basedOn w:val="Fontepargpadro"/>
    <w:link w:val="Rodap"/>
    <w:uiPriority w:val="99"/>
    <w:rsid w:val="00442E3F"/>
    <w:rPr>
      <w:rFonts w:ascii="Times New Roman" w:eastAsia="Times New Roman" w:hAnsi="Times New Roman" w:cs="Calibri"/>
      <w:sz w:val="24"/>
      <w:szCs w:val="24"/>
      <w:lang w:eastAsia="ar-SA"/>
    </w:rPr>
  </w:style>
  <w:style w:type="paragraph" w:styleId="Textodebalo">
    <w:name w:val="Balloon Text"/>
    <w:basedOn w:val="Normal"/>
    <w:link w:val="TextodebaloChar"/>
    <w:uiPriority w:val="99"/>
    <w:semiHidden/>
    <w:unhideWhenUsed/>
    <w:rsid w:val="009C7B3E"/>
    <w:rPr>
      <w:rFonts w:ascii="Tahoma" w:hAnsi="Tahoma" w:cs="Tahoma"/>
      <w:sz w:val="16"/>
      <w:szCs w:val="16"/>
    </w:rPr>
  </w:style>
  <w:style w:type="character" w:customStyle="1" w:styleId="TextodebaloChar">
    <w:name w:val="Texto de balão Char"/>
    <w:basedOn w:val="Fontepargpadro"/>
    <w:link w:val="Textodebalo"/>
    <w:uiPriority w:val="99"/>
    <w:semiHidden/>
    <w:rsid w:val="009C7B3E"/>
    <w:rPr>
      <w:rFonts w:ascii="Tahoma" w:eastAsia="Times New Roman" w:hAnsi="Tahoma" w:cs="Tahoma"/>
      <w:sz w:val="16"/>
      <w:szCs w:val="16"/>
      <w:lang w:eastAsia="ar-SA"/>
    </w:rPr>
  </w:style>
  <w:style w:type="paragraph" w:customStyle="1" w:styleId="Item">
    <w:name w:val="Item"/>
    <w:basedOn w:val="Normal"/>
    <w:rsid w:val="005C6E3E"/>
    <w:pPr>
      <w:suppressAutoHyphens w:val="0"/>
      <w:overflowPunct w:val="0"/>
      <w:autoSpaceDE w:val="0"/>
      <w:autoSpaceDN w:val="0"/>
      <w:adjustRightInd w:val="0"/>
      <w:spacing w:before="480"/>
      <w:textAlignment w:val="baseline"/>
    </w:pPr>
    <w:rPr>
      <w:rFonts w:ascii="Arial" w:hAnsi="Arial" w:cs="Times New Roman"/>
      <w:b/>
      <w:szCs w:val="20"/>
      <w:lang w:eastAsia="pt-BR"/>
    </w:rPr>
  </w:style>
  <w:style w:type="character" w:styleId="Hyperlink">
    <w:name w:val="Hyperlink"/>
    <w:basedOn w:val="Fontepargpadro"/>
    <w:uiPriority w:val="99"/>
    <w:semiHidden/>
    <w:unhideWhenUsed/>
    <w:rsid w:val="00594C57"/>
    <w:rPr>
      <w:color w:val="0000FF"/>
      <w:u w:val="single"/>
    </w:rPr>
  </w:style>
  <w:style w:type="character" w:customStyle="1" w:styleId="apple-converted-space">
    <w:name w:val="apple-converted-space"/>
    <w:basedOn w:val="Fontepargpadro"/>
    <w:rsid w:val="00594C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7C3"/>
    <w:pPr>
      <w:suppressAutoHyphens/>
      <w:spacing w:after="0" w:line="240" w:lineRule="auto"/>
    </w:pPr>
    <w:rPr>
      <w:rFonts w:ascii="Times New Roman" w:eastAsia="Times New Roman" w:hAnsi="Times New Roman" w:cs="Calibri"/>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B27C3"/>
    <w:pPr>
      <w:ind w:left="708"/>
    </w:pPr>
  </w:style>
  <w:style w:type="paragraph" w:styleId="Cabealho">
    <w:name w:val="header"/>
    <w:basedOn w:val="Normal"/>
    <w:link w:val="CabealhoChar"/>
    <w:uiPriority w:val="99"/>
    <w:rsid w:val="005B27C3"/>
    <w:pPr>
      <w:tabs>
        <w:tab w:val="center" w:pos="4252"/>
        <w:tab w:val="right" w:pos="8504"/>
      </w:tabs>
    </w:pPr>
    <w:rPr>
      <w:lang w:val="x-none"/>
    </w:rPr>
  </w:style>
  <w:style w:type="character" w:customStyle="1" w:styleId="CabealhoChar">
    <w:name w:val="Cabeçalho Char"/>
    <w:basedOn w:val="Fontepargpadro"/>
    <w:link w:val="Cabealho"/>
    <w:uiPriority w:val="99"/>
    <w:rsid w:val="005B27C3"/>
    <w:rPr>
      <w:rFonts w:ascii="Times New Roman" w:eastAsia="Times New Roman" w:hAnsi="Times New Roman" w:cs="Calibri"/>
      <w:sz w:val="24"/>
      <w:szCs w:val="24"/>
      <w:lang w:val="x-none" w:eastAsia="ar-SA"/>
    </w:rPr>
  </w:style>
  <w:style w:type="paragraph" w:customStyle="1" w:styleId="Normal1">
    <w:name w:val="Normal1"/>
    <w:basedOn w:val="Normal"/>
    <w:uiPriority w:val="99"/>
    <w:rsid w:val="005B27C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cs="Times New Roman"/>
      <w:spacing w:val="-3"/>
      <w:szCs w:val="20"/>
      <w:lang w:eastAsia="pt-BR"/>
    </w:rPr>
  </w:style>
  <w:style w:type="paragraph" w:styleId="Corpodetexto">
    <w:name w:val="Body Text"/>
    <w:basedOn w:val="Normal"/>
    <w:link w:val="CorpodetextoChar"/>
    <w:rsid w:val="00AD7EF2"/>
    <w:rPr>
      <w:sz w:val="28"/>
      <w:szCs w:val="20"/>
      <w:lang w:val="x-none"/>
    </w:rPr>
  </w:style>
  <w:style w:type="character" w:customStyle="1" w:styleId="CorpodetextoChar">
    <w:name w:val="Corpo de texto Char"/>
    <w:basedOn w:val="Fontepargpadro"/>
    <w:link w:val="Corpodetexto"/>
    <w:rsid w:val="00AD7EF2"/>
    <w:rPr>
      <w:rFonts w:ascii="Times New Roman" w:eastAsia="Times New Roman" w:hAnsi="Times New Roman" w:cs="Calibri"/>
      <w:sz w:val="28"/>
      <w:szCs w:val="20"/>
      <w:lang w:val="x-none" w:eastAsia="ar-SA"/>
    </w:rPr>
  </w:style>
  <w:style w:type="paragraph" w:styleId="Rodap">
    <w:name w:val="footer"/>
    <w:basedOn w:val="Normal"/>
    <w:link w:val="RodapChar"/>
    <w:uiPriority w:val="99"/>
    <w:unhideWhenUsed/>
    <w:rsid w:val="00442E3F"/>
    <w:pPr>
      <w:tabs>
        <w:tab w:val="center" w:pos="4252"/>
        <w:tab w:val="right" w:pos="8504"/>
      </w:tabs>
    </w:pPr>
  </w:style>
  <w:style w:type="character" w:customStyle="1" w:styleId="RodapChar">
    <w:name w:val="Rodapé Char"/>
    <w:basedOn w:val="Fontepargpadro"/>
    <w:link w:val="Rodap"/>
    <w:uiPriority w:val="99"/>
    <w:rsid w:val="00442E3F"/>
    <w:rPr>
      <w:rFonts w:ascii="Times New Roman" w:eastAsia="Times New Roman" w:hAnsi="Times New Roman" w:cs="Calibri"/>
      <w:sz w:val="24"/>
      <w:szCs w:val="24"/>
      <w:lang w:eastAsia="ar-SA"/>
    </w:rPr>
  </w:style>
  <w:style w:type="paragraph" w:styleId="Textodebalo">
    <w:name w:val="Balloon Text"/>
    <w:basedOn w:val="Normal"/>
    <w:link w:val="TextodebaloChar"/>
    <w:uiPriority w:val="99"/>
    <w:semiHidden/>
    <w:unhideWhenUsed/>
    <w:rsid w:val="009C7B3E"/>
    <w:rPr>
      <w:rFonts w:ascii="Tahoma" w:hAnsi="Tahoma" w:cs="Tahoma"/>
      <w:sz w:val="16"/>
      <w:szCs w:val="16"/>
    </w:rPr>
  </w:style>
  <w:style w:type="character" w:customStyle="1" w:styleId="TextodebaloChar">
    <w:name w:val="Texto de balão Char"/>
    <w:basedOn w:val="Fontepargpadro"/>
    <w:link w:val="Textodebalo"/>
    <w:uiPriority w:val="99"/>
    <w:semiHidden/>
    <w:rsid w:val="009C7B3E"/>
    <w:rPr>
      <w:rFonts w:ascii="Tahoma" w:eastAsia="Times New Roman" w:hAnsi="Tahoma" w:cs="Tahoma"/>
      <w:sz w:val="16"/>
      <w:szCs w:val="16"/>
      <w:lang w:eastAsia="ar-SA"/>
    </w:rPr>
  </w:style>
  <w:style w:type="paragraph" w:customStyle="1" w:styleId="Item">
    <w:name w:val="Item"/>
    <w:basedOn w:val="Normal"/>
    <w:rsid w:val="005C6E3E"/>
    <w:pPr>
      <w:suppressAutoHyphens w:val="0"/>
      <w:overflowPunct w:val="0"/>
      <w:autoSpaceDE w:val="0"/>
      <w:autoSpaceDN w:val="0"/>
      <w:adjustRightInd w:val="0"/>
      <w:spacing w:before="480"/>
      <w:textAlignment w:val="baseline"/>
    </w:pPr>
    <w:rPr>
      <w:rFonts w:ascii="Arial" w:hAnsi="Arial" w:cs="Times New Roman"/>
      <w:b/>
      <w:szCs w:val="20"/>
      <w:lang w:eastAsia="pt-BR"/>
    </w:rPr>
  </w:style>
  <w:style w:type="character" w:styleId="Hyperlink">
    <w:name w:val="Hyperlink"/>
    <w:basedOn w:val="Fontepargpadro"/>
    <w:uiPriority w:val="99"/>
    <w:semiHidden/>
    <w:unhideWhenUsed/>
    <w:rsid w:val="00594C57"/>
    <w:rPr>
      <w:color w:val="0000FF"/>
      <w:u w:val="single"/>
    </w:rPr>
  </w:style>
  <w:style w:type="character" w:customStyle="1" w:styleId="apple-converted-space">
    <w:name w:val="apple-converted-space"/>
    <w:basedOn w:val="Fontepargpadro"/>
    <w:rsid w:val="00594C5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15</Pages>
  <Words>4228</Words>
  <Characters>22837</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LENOVO USER</cp:lastModifiedBy>
  <cp:revision>7</cp:revision>
  <cp:lastPrinted>2013-07-26T11:47:00Z</cp:lastPrinted>
  <dcterms:created xsi:type="dcterms:W3CDTF">2013-07-25T17:14:00Z</dcterms:created>
  <dcterms:modified xsi:type="dcterms:W3CDTF">2013-11-07T16:18:00Z</dcterms:modified>
</cp:coreProperties>
</file>