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footnotes.xml" ContentType="application/vnd.openxmlformats-officedocument.wordprocessingml.footnotes+xml"/>
  <Override PartName="/word/intelligence2.xml" ContentType="application/vnd.ms-office.intelligence2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61F9420" w:rsidP="78E5BBA1" w:rsidRDefault="661F9420" w14:paraId="73E2EDD5" w14:textId="0F26E094">
      <w:pPr>
        <w:pStyle w:val="Normal"/>
        <w:jc w:val="center"/>
      </w:pPr>
      <w:r w:rsidR="661F9420">
        <w:rPr/>
        <w:t>INSTITUTO BRASILEIRO DE MUSEUS</w:t>
      </w:r>
    </w:p>
    <w:p w:rsidR="661F9420" w:rsidP="78E5BBA1" w:rsidRDefault="661F9420" w14:paraId="7A75A2A9" w14:textId="634A3513">
      <w:pPr>
        <w:pStyle w:val="Normal"/>
        <w:jc w:val="center"/>
      </w:pPr>
      <w:r w:rsidR="661F9420">
        <w:rPr/>
        <w:t>MUSEU FORTE DEFENSOR PERPÉTUO</w:t>
      </w:r>
      <w:r w:rsidR="38D8E673">
        <w:rPr/>
        <w:t xml:space="preserve"> DE PARATY</w:t>
      </w:r>
    </w:p>
    <w:p w:rsidR="661F9420" w:rsidP="78E5BBA1" w:rsidRDefault="661F9420" w14:paraId="24B50E3B" w14:textId="43D103E2">
      <w:pPr>
        <w:pStyle w:val="Normal"/>
        <w:jc w:val="center"/>
      </w:pPr>
      <w:r w:rsidR="661F9420">
        <w:rPr/>
        <w:t xml:space="preserve">GPEM </w:t>
      </w:r>
      <w:r w:rsidR="661F9420">
        <w:rPr/>
        <w:t>- GRUPO</w:t>
      </w:r>
      <w:r w:rsidR="661F9420">
        <w:rPr/>
        <w:t xml:space="preserve"> DE PESQUISA </w:t>
      </w:r>
      <w:r w:rsidR="1FF7C271">
        <w:rPr/>
        <w:t>"</w:t>
      </w:r>
      <w:r w:rsidR="661F9420">
        <w:rPr/>
        <w:t xml:space="preserve">EDUCAÇÃO MUSEAL: </w:t>
      </w:r>
    </w:p>
    <w:p w:rsidR="661F9420" w:rsidP="78E5BBA1" w:rsidRDefault="661F9420" w14:paraId="6F74F527" w14:textId="6885DD6A">
      <w:pPr>
        <w:pStyle w:val="Normal"/>
        <w:jc w:val="center"/>
      </w:pPr>
      <w:r w:rsidR="661F9420">
        <w:rPr/>
        <w:t>CONCEITOS, HISTÓRIA E POLÍTICAS</w:t>
      </w:r>
      <w:r w:rsidR="6627E21F">
        <w:rPr/>
        <w:t>"</w:t>
      </w:r>
    </w:p>
    <w:p w:rsidR="78E5BBA1" w:rsidP="78E5BBA1" w:rsidRDefault="78E5BBA1" w14:paraId="7ABA456F" w14:textId="397A4710">
      <w:pPr>
        <w:pStyle w:val="Normal"/>
        <w:jc w:val="center"/>
      </w:pPr>
    </w:p>
    <w:p w:rsidR="78E5BBA1" w:rsidP="78E5BBA1" w:rsidRDefault="78E5BBA1" w14:paraId="1B55C748" w14:textId="3A2028A0">
      <w:pPr>
        <w:pStyle w:val="Normal"/>
        <w:jc w:val="center"/>
      </w:pPr>
    </w:p>
    <w:p w:rsidR="78E5BBA1" w:rsidP="78E5BBA1" w:rsidRDefault="78E5BBA1" w14:paraId="218E20AC" w14:textId="379525AE">
      <w:pPr>
        <w:pStyle w:val="Normal"/>
        <w:jc w:val="center"/>
      </w:pPr>
    </w:p>
    <w:p w:rsidR="78E5BBA1" w:rsidP="78E5BBA1" w:rsidRDefault="78E5BBA1" w14:paraId="1E535BE6" w14:textId="39B063DB">
      <w:pPr>
        <w:pStyle w:val="Normal"/>
        <w:jc w:val="center"/>
      </w:pPr>
    </w:p>
    <w:p w:rsidR="78E5BBA1" w:rsidP="78E5BBA1" w:rsidRDefault="78E5BBA1" w14:paraId="7356A89D" w14:textId="69A97A49">
      <w:pPr>
        <w:pStyle w:val="Normal"/>
        <w:jc w:val="center"/>
      </w:pPr>
    </w:p>
    <w:p w:rsidR="78E5BBA1" w:rsidP="78E5BBA1" w:rsidRDefault="78E5BBA1" w14:paraId="2BD88C82" w14:textId="6FABFAB6">
      <w:pPr>
        <w:pStyle w:val="Normal"/>
        <w:jc w:val="center"/>
      </w:pPr>
    </w:p>
    <w:p w:rsidR="78E5BBA1" w:rsidP="78E5BBA1" w:rsidRDefault="78E5BBA1" w14:paraId="743C2958" w14:textId="776B7A00">
      <w:pPr>
        <w:pStyle w:val="Normal"/>
        <w:jc w:val="center"/>
      </w:pPr>
    </w:p>
    <w:p w:rsidR="78E5BBA1" w:rsidP="78E5BBA1" w:rsidRDefault="78E5BBA1" w14:paraId="5137D3D2" w14:textId="41FD209A">
      <w:pPr>
        <w:pStyle w:val="Normal"/>
        <w:jc w:val="center"/>
      </w:pPr>
    </w:p>
    <w:p w:rsidR="02130FFB" w:rsidP="78E5BBA1" w:rsidRDefault="02130FFB" w14:paraId="79A24857" w14:textId="5D95E07E">
      <w:pPr>
        <w:pStyle w:val="Normal"/>
        <w:jc w:val="center"/>
      </w:pPr>
      <w:r w:rsidR="02130FFB">
        <w:rPr/>
        <w:t>GRUPO DE TRABALHO: GT EDUMUS</w:t>
      </w:r>
    </w:p>
    <w:p w:rsidR="78E5BBA1" w:rsidP="78E5BBA1" w:rsidRDefault="78E5BBA1" w14:paraId="4B04DC43" w14:textId="3092296D">
      <w:pPr>
        <w:pStyle w:val="Normal"/>
        <w:jc w:val="center"/>
      </w:pPr>
    </w:p>
    <w:p w:rsidR="78E5BBA1" w:rsidP="78E5BBA1" w:rsidRDefault="78E5BBA1" w14:paraId="28342D39" w14:textId="1CF0C378">
      <w:pPr>
        <w:pStyle w:val="Normal"/>
        <w:jc w:val="center"/>
      </w:pPr>
    </w:p>
    <w:p w:rsidR="661F9420" w:rsidP="78E5BBA1" w:rsidRDefault="661F9420" w14:paraId="1FCB1509" w14:textId="2A8B3D9A">
      <w:pPr>
        <w:pStyle w:val="Normal"/>
        <w:jc w:val="center"/>
        <w:rPr>
          <w:b w:val="1"/>
          <w:bCs w:val="1"/>
        </w:rPr>
      </w:pPr>
      <w:r w:rsidRPr="78E5BBA1" w:rsidR="661F9420">
        <w:rPr>
          <w:b w:val="1"/>
          <w:bCs w:val="1"/>
        </w:rPr>
        <w:t>CONTRIBUIÇÃO DO GPEM AO PROCESSO DE</w:t>
      </w:r>
    </w:p>
    <w:p w:rsidR="661F9420" w:rsidP="78E5BBA1" w:rsidRDefault="661F9420" w14:paraId="161FFBC9" w14:textId="56FB148E">
      <w:pPr>
        <w:pStyle w:val="Normal"/>
        <w:jc w:val="center"/>
        <w:rPr>
          <w:b w:val="1"/>
          <w:bCs w:val="1"/>
        </w:rPr>
      </w:pPr>
      <w:r w:rsidRPr="78E5BBA1" w:rsidR="661F9420">
        <w:rPr>
          <w:b w:val="1"/>
          <w:bCs w:val="1"/>
        </w:rPr>
        <w:t>REVISÃO DA POLÍTICA NACIONAL DE EDUCAÇÃO MUSEAL</w:t>
      </w:r>
      <w:r w:rsidRPr="78E5BBA1" w:rsidR="1FD5A021">
        <w:rPr>
          <w:b w:val="1"/>
          <w:bCs w:val="1"/>
        </w:rPr>
        <w:t xml:space="preserve"> (PNEM)</w:t>
      </w:r>
    </w:p>
    <w:p w:rsidR="78E5BBA1" w:rsidP="78E5BBA1" w:rsidRDefault="78E5BBA1" w14:paraId="28A6CFC5" w14:textId="2E1119C6">
      <w:pPr>
        <w:pStyle w:val="Normal"/>
        <w:jc w:val="center"/>
      </w:pPr>
    </w:p>
    <w:p w:rsidR="78E5BBA1" w:rsidP="78E5BBA1" w:rsidRDefault="78E5BBA1" w14:paraId="37CDD63E" w14:textId="46E247B5">
      <w:pPr>
        <w:pStyle w:val="Normal"/>
        <w:jc w:val="center"/>
      </w:pPr>
    </w:p>
    <w:p w:rsidR="78E5BBA1" w:rsidP="78E5BBA1" w:rsidRDefault="78E5BBA1" w14:paraId="682F7B8C" w14:textId="5183BC2B">
      <w:pPr>
        <w:pStyle w:val="Normal"/>
        <w:jc w:val="center"/>
      </w:pPr>
    </w:p>
    <w:p w:rsidR="78E5BBA1" w:rsidP="78E5BBA1" w:rsidRDefault="78E5BBA1" w14:paraId="67F5638A" w14:textId="09226F4F">
      <w:pPr>
        <w:pStyle w:val="Normal"/>
        <w:jc w:val="center"/>
      </w:pPr>
    </w:p>
    <w:p w:rsidR="78E5BBA1" w:rsidP="78E5BBA1" w:rsidRDefault="78E5BBA1" w14:paraId="42D4322B" w14:textId="516B0F8E">
      <w:pPr>
        <w:pStyle w:val="Normal"/>
        <w:jc w:val="center"/>
      </w:pPr>
    </w:p>
    <w:p w:rsidR="78E5BBA1" w:rsidP="78E5BBA1" w:rsidRDefault="78E5BBA1" w14:paraId="3960C486" w14:textId="11E831BA">
      <w:pPr>
        <w:pStyle w:val="Normal"/>
        <w:jc w:val="center"/>
      </w:pPr>
    </w:p>
    <w:p w:rsidR="78E5BBA1" w:rsidP="78E5BBA1" w:rsidRDefault="78E5BBA1" w14:paraId="61529724" w14:textId="1DFEE3B1">
      <w:pPr>
        <w:pStyle w:val="Normal"/>
        <w:jc w:val="center"/>
      </w:pPr>
    </w:p>
    <w:p w:rsidR="78E5BBA1" w:rsidP="78E5BBA1" w:rsidRDefault="78E5BBA1" w14:paraId="4F19C4B1" w14:textId="6C79BD83">
      <w:pPr>
        <w:pStyle w:val="Normal"/>
        <w:jc w:val="center"/>
      </w:pPr>
    </w:p>
    <w:p w:rsidR="78E5BBA1" w:rsidP="78E5BBA1" w:rsidRDefault="78E5BBA1" w14:paraId="4C761C63" w14:textId="63C556B1">
      <w:pPr>
        <w:pStyle w:val="Normal"/>
        <w:jc w:val="center"/>
      </w:pPr>
    </w:p>
    <w:p w:rsidR="78E5BBA1" w:rsidP="78E5BBA1" w:rsidRDefault="78E5BBA1" w14:paraId="3DC4A817" w14:textId="432EB363">
      <w:pPr>
        <w:pStyle w:val="Normal"/>
        <w:jc w:val="center"/>
      </w:pPr>
    </w:p>
    <w:p w:rsidR="0FE31432" w:rsidP="78E5BBA1" w:rsidRDefault="0FE31432" w14:paraId="3AA3DDDF" w14:textId="251DCCC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  <w:r w:rsidR="0FE31432">
        <w:rPr/>
        <w:t>Paraty, RJ</w:t>
      </w:r>
    </w:p>
    <w:p w:rsidR="0FE31432" w:rsidP="78E5BBA1" w:rsidRDefault="0FE31432" w14:paraId="13031FAD" w14:textId="1BAE64F9">
      <w:pPr>
        <w:pStyle w:val="Normal"/>
        <w:jc w:val="center"/>
      </w:pPr>
      <w:r w:rsidR="47F858D6">
        <w:rPr/>
        <w:t xml:space="preserve">Agosto </w:t>
      </w:r>
      <w:r w:rsidR="0FE31432">
        <w:rPr/>
        <w:t xml:space="preserve">de </w:t>
      </w:r>
      <w:r w:rsidR="22FAA94B">
        <w:rPr/>
        <w:t>2024</w:t>
      </w:r>
    </w:p>
    <w:p w:rsidR="78E5BBA1" w:rsidRDefault="78E5BBA1" w14:paraId="7F47C1F4" w14:textId="084CFB8D">
      <w:r>
        <w:br w:type="page"/>
      </w:r>
    </w:p>
    <w:p w:rsidR="3C4A0B58" w:rsidP="78E5BBA1" w:rsidRDefault="3C4A0B58" w14:paraId="7CD42FDF" w14:textId="43831888">
      <w:pPr>
        <w:pStyle w:val="Normal"/>
        <w:jc w:val="center"/>
      </w:pPr>
      <w:r w:rsidR="3C4A0B58">
        <w:rPr/>
        <w:t>INSTITUTO BRASILEIRO DE MUSEUS</w:t>
      </w:r>
    </w:p>
    <w:p w:rsidR="3C4A0B58" w:rsidP="78E5BBA1" w:rsidRDefault="3C4A0B58" w14:paraId="3C117C87" w14:textId="4B6C9AD2">
      <w:pPr>
        <w:pStyle w:val="Normal"/>
        <w:jc w:val="center"/>
      </w:pPr>
      <w:r w:rsidR="3C4A0B58">
        <w:rPr/>
        <w:t>MUSEU FORTE DEFENSOR PERPÉTUO</w:t>
      </w:r>
    </w:p>
    <w:p w:rsidR="3C4A0B58" w:rsidP="78E5BBA1" w:rsidRDefault="3C4A0B58" w14:paraId="28330966" w14:textId="49B12082">
      <w:pPr>
        <w:pStyle w:val="Normal"/>
        <w:jc w:val="center"/>
      </w:pPr>
      <w:r w:rsidR="3C4A0B58">
        <w:rPr/>
        <w:t>GPEM - GRUPO DE PESQUISA "EDUCAÇÃO MUSEAL:</w:t>
      </w:r>
    </w:p>
    <w:p w:rsidR="3C4A0B58" w:rsidP="78E5BBA1" w:rsidRDefault="3C4A0B58" w14:paraId="5056C3E7" w14:textId="295E27E6">
      <w:pPr>
        <w:pStyle w:val="Normal"/>
        <w:jc w:val="center"/>
      </w:pPr>
      <w:r w:rsidR="3C4A0B58">
        <w:rPr/>
        <w:t>CONCEITOS, HISTÓRIA E POLÍTICAS"</w:t>
      </w:r>
    </w:p>
    <w:p w:rsidR="78E5BBA1" w:rsidP="78E5BBA1" w:rsidRDefault="78E5BBA1" w14:paraId="12949E46" w14:textId="50A9A103">
      <w:pPr>
        <w:pStyle w:val="Normal"/>
        <w:jc w:val="center"/>
      </w:pPr>
    </w:p>
    <w:p w:rsidR="57EC7064" w:rsidP="78E5BBA1" w:rsidRDefault="57EC7064" w14:paraId="42A283E4" w14:textId="2A8B3D9A">
      <w:pPr>
        <w:pStyle w:val="Normal"/>
        <w:jc w:val="center"/>
        <w:rPr>
          <w:b w:val="1"/>
          <w:bCs w:val="1"/>
        </w:rPr>
      </w:pPr>
      <w:r w:rsidRPr="78E5BBA1" w:rsidR="57EC7064">
        <w:rPr>
          <w:b w:val="1"/>
          <w:bCs w:val="1"/>
        </w:rPr>
        <w:t>CONTRIBUIÇÃO DO GPEM AO PROCESSO DE</w:t>
      </w:r>
    </w:p>
    <w:p w:rsidR="57EC7064" w:rsidP="78E5BBA1" w:rsidRDefault="57EC7064" w14:paraId="370B85C8" w14:textId="79939DA0">
      <w:pPr>
        <w:pStyle w:val="Normal"/>
        <w:jc w:val="center"/>
        <w:rPr>
          <w:b w:val="1"/>
          <w:bCs w:val="1"/>
        </w:rPr>
      </w:pPr>
      <w:r w:rsidRPr="78E5BBA1" w:rsidR="57EC7064">
        <w:rPr>
          <w:b w:val="1"/>
          <w:bCs w:val="1"/>
        </w:rPr>
        <w:t>REVISÃO DA POLÍTICA NACIONAL DE EDUCAÇÃO MUSEAL</w:t>
      </w:r>
    </w:p>
    <w:p w:rsidR="78E5BBA1" w:rsidP="78E5BBA1" w:rsidRDefault="78E5BBA1" w14:paraId="52A4EA9C" w14:textId="7115EA6D">
      <w:pPr>
        <w:pStyle w:val="Normal"/>
        <w:jc w:val="center"/>
      </w:pPr>
    </w:p>
    <w:p w:rsidR="23E1A9A4" w:rsidP="78E5BBA1" w:rsidRDefault="23E1A9A4" w14:paraId="6F5EA996" w14:textId="7A134B83">
      <w:pPr>
        <w:pStyle w:val="Normal"/>
        <w:suppressLineNumbers w:val="0"/>
        <w:bidi w:val="0"/>
        <w:spacing w:before="0" w:beforeAutospacing="off" w:after="160" w:afterAutospacing="off" w:line="279" w:lineRule="auto"/>
        <w:ind w:left="5040" w:right="0"/>
        <w:jc w:val="both"/>
      </w:pPr>
      <w:r w:rsidR="23E1A9A4">
        <w:rPr/>
        <w:t>T</w:t>
      </w:r>
      <w:r w:rsidR="57EC7064">
        <w:rPr/>
        <w:t xml:space="preserve">rabalho de pesquisa realizado </w:t>
      </w:r>
      <w:r w:rsidR="563376A4">
        <w:rPr/>
        <w:t xml:space="preserve">pelo </w:t>
      </w:r>
      <w:r w:rsidR="73B3EE16">
        <w:rPr/>
        <w:t>G</w:t>
      </w:r>
      <w:r w:rsidR="563376A4">
        <w:rPr/>
        <w:t xml:space="preserve">rupo de </w:t>
      </w:r>
      <w:r w:rsidR="6E0ACCF6">
        <w:rPr/>
        <w:t>T</w:t>
      </w:r>
      <w:r w:rsidR="563376A4">
        <w:rPr/>
        <w:t>rabalho</w:t>
      </w:r>
      <w:r w:rsidR="1C408556">
        <w:rPr/>
        <w:t>:</w:t>
      </w:r>
      <w:r w:rsidR="39C1E599">
        <w:rPr/>
        <w:t xml:space="preserve"> </w:t>
      </w:r>
      <w:r w:rsidR="0192E7BD">
        <w:rPr/>
        <w:t>"</w:t>
      </w:r>
      <w:r w:rsidR="39C1E599">
        <w:rPr/>
        <w:t xml:space="preserve">GT </w:t>
      </w:r>
      <w:r w:rsidR="39C1E599">
        <w:rPr/>
        <w:t>EduMus</w:t>
      </w:r>
      <w:r w:rsidR="105E0291">
        <w:rPr/>
        <w:t>"</w:t>
      </w:r>
      <w:r w:rsidR="3B4B3400">
        <w:rPr/>
        <w:t>;</w:t>
      </w:r>
      <w:r w:rsidR="39C1E599">
        <w:rPr/>
        <w:t xml:space="preserve"> </w:t>
      </w:r>
      <w:r w:rsidR="39C1E599">
        <w:rPr/>
        <w:t>instituído pelo GPEM</w:t>
      </w:r>
      <w:r w:rsidR="7AFA6F0C">
        <w:rPr/>
        <w:t xml:space="preserve"> para contribuição </w:t>
      </w:r>
      <w:r w:rsidR="757BECC9">
        <w:rPr/>
        <w:t>à</w:t>
      </w:r>
      <w:r w:rsidR="7AFA6F0C">
        <w:rPr/>
        <w:t xml:space="preserve"> tarefa </w:t>
      </w:r>
      <w:r w:rsidR="2E4F56E7">
        <w:rPr/>
        <w:t xml:space="preserve">de reformular a definição do termo Educação </w:t>
      </w:r>
      <w:r w:rsidR="2E4F56E7">
        <w:rPr/>
        <w:t>M</w:t>
      </w:r>
      <w:r w:rsidR="2E4F56E7">
        <w:rPr/>
        <w:t>useal</w:t>
      </w:r>
      <w:r w:rsidR="2E4F56E7">
        <w:rPr/>
        <w:t xml:space="preserve"> </w:t>
      </w:r>
      <w:r w:rsidR="2E4F56E7">
        <w:rPr/>
        <w:t xml:space="preserve">para fins de </w:t>
      </w:r>
      <w:r w:rsidR="2E1706B7">
        <w:rPr/>
        <w:t xml:space="preserve">revisão do texto </w:t>
      </w:r>
      <w:r w:rsidR="2E4F56E7">
        <w:rPr/>
        <w:t>da PNEM</w:t>
      </w:r>
      <w:r w:rsidR="70AB7BC5">
        <w:rPr/>
        <w:t>;</w:t>
      </w:r>
    </w:p>
    <w:p w:rsidR="78E5BBA1" w:rsidP="78E5BBA1" w:rsidRDefault="78E5BBA1" w14:paraId="71E84FC8" w14:textId="774D8A1C">
      <w:pPr>
        <w:pStyle w:val="Normal"/>
        <w:ind w:left="5040"/>
        <w:jc w:val="both"/>
      </w:pPr>
    </w:p>
    <w:p w:rsidR="23917E63" w:rsidP="78E5BBA1" w:rsidRDefault="23917E63" w14:paraId="0CB6D7D8" w14:textId="6FF41F0D">
      <w:pPr>
        <w:pStyle w:val="Normal"/>
        <w:ind w:left="5040"/>
        <w:jc w:val="both"/>
      </w:pPr>
      <w:r w:rsidR="23917E63">
        <w:rPr/>
        <w:t>Coautores</w:t>
      </w:r>
      <w:r w:rsidR="23917E63">
        <w:rPr/>
        <w:t xml:space="preserve">: Thiago </w:t>
      </w:r>
      <w:r w:rsidR="23917E63">
        <w:rPr/>
        <w:t>Consiglio</w:t>
      </w:r>
      <w:r w:rsidR="23917E63">
        <w:rPr/>
        <w:t xml:space="preserve">, </w:t>
      </w:r>
      <w:r w:rsidR="23917E63">
        <w:rPr/>
        <w:t>Adrielly</w:t>
      </w:r>
      <w:r w:rsidR="23917E63">
        <w:rPr/>
        <w:t xml:space="preserve"> Ribas</w:t>
      </w:r>
      <w:r w:rsidR="640ABC8A">
        <w:rPr/>
        <w:t xml:space="preserve">, </w:t>
      </w:r>
      <w:r w:rsidR="23917E63">
        <w:rPr/>
        <w:t>João Andrade,</w:t>
      </w:r>
      <w:r w:rsidR="563376A4">
        <w:rPr/>
        <w:t xml:space="preserve"> </w:t>
      </w:r>
      <w:r w:rsidR="4AAB4335">
        <w:rPr/>
        <w:t xml:space="preserve">Marcia Regina Lopes, Maria Betânia Moreira, </w:t>
      </w:r>
      <w:r w:rsidR="4AAB4335">
        <w:rPr/>
        <w:t>Marielle</w:t>
      </w:r>
      <w:r w:rsidR="4AAB4335">
        <w:rPr/>
        <w:t xml:space="preserve"> Costa, Mila </w:t>
      </w:r>
      <w:r w:rsidR="4AAB4335">
        <w:rPr/>
        <w:t>Chiovatto</w:t>
      </w:r>
      <w:r w:rsidR="4AAB4335">
        <w:rPr/>
        <w:t xml:space="preserve">, Suellen de Oliveira. Tradução: Thiago </w:t>
      </w:r>
      <w:r w:rsidR="4AAB4335">
        <w:rPr/>
        <w:t>Consiglio</w:t>
      </w:r>
      <w:r w:rsidR="02326E60">
        <w:rPr/>
        <w:t>.</w:t>
      </w:r>
    </w:p>
    <w:p w:rsidR="78E5BBA1" w:rsidP="78E5BBA1" w:rsidRDefault="78E5BBA1" w14:paraId="22412BA3" w14:textId="26556C75">
      <w:pPr>
        <w:pStyle w:val="Normal"/>
        <w:ind w:left="5040"/>
        <w:jc w:val="both"/>
      </w:pPr>
    </w:p>
    <w:p w:rsidR="4AAB4335" w:rsidP="78E5BBA1" w:rsidRDefault="4AAB4335" w14:paraId="2BC0CBED" w14:textId="73470627">
      <w:pPr>
        <w:pStyle w:val="Normal"/>
        <w:ind w:left="5040"/>
        <w:jc w:val="both"/>
      </w:pPr>
      <w:r w:rsidR="4AAB4335">
        <w:rPr/>
        <w:t>Participantes d</w:t>
      </w:r>
      <w:r w:rsidR="2406A60A">
        <w:rPr/>
        <w:t>as re</w:t>
      </w:r>
      <w:r w:rsidR="2406A60A">
        <w:rPr/>
        <w:t>uniões</w:t>
      </w:r>
      <w:r w:rsidR="2406A60A">
        <w:rPr/>
        <w:t xml:space="preserve"> d</w:t>
      </w:r>
      <w:r w:rsidR="4AAB4335">
        <w:rPr/>
        <w:t xml:space="preserve">o GT </w:t>
      </w:r>
      <w:r w:rsidR="4AAB4335">
        <w:rPr/>
        <w:t>Edu</w:t>
      </w:r>
      <w:r w:rsidR="4AAB4335">
        <w:rPr/>
        <w:t>Mus</w:t>
      </w:r>
      <w:r w:rsidR="4AAB4335">
        <w:rPr/>
        <w:t xml:space="preserve">: </w:t>
      </w:r>
      <w:r w:rsidR="4AAB4335">
        <w:rPr/>
        <w:t>Adrielly</w:t>
      </w:r>
      <w:r w:rsidR="4AAB4335">
        <w:rPr/>
        <w:t xml:space="preserve"> Ribas, Ana Maria Nogueira Oliveira, Edmilson Santos, Flávio Almeida, João Andrade, José Renato de C</w:t>
      </w:r>
      <w:r w:rsidR="4AAB4335">
        <w:rPr/>
        <w:t>astro C</w:t>
      </w:r>
      <w:r w:rsidR="4AAB4335">
        <w:rPr/>
        <w:t xml:space="preserve">esar, </w:t>
      </w:r>
      <w:r w:rsidR="4AAB4335">
        <w:rPr/>
        <w:t>Kamilla</w:t>
      </w:r>
      <w:r w:rsidR="4AAB4335">
        <w:rPr/>
        <w:t xml:space="preserve"> Passos, Maria Betânia Moreira, Maria Fuenzalida, Marcia R</w:t>
      </w:r>
      <w:r w:rsidR="4AAB4335">
        <w:rPr/>
        <w:t>egina Lo</w:t>
      </w:r>
      <w:r w:rsidR="4AAB4335">
        <w:rPr/>
        <w:t xml:space="preserve">pes, </w:t>
      </w:r>
      <w:r w:rsidR="2525D896">
        <w:rPr/>
        <w:t>Marielle</w:t>
      </w:r>
      <w:r w:rsidR="2525D896">
        <w:rPr/>
        <w:t xml:space="preserve"> Costa, M</w:t>
      </w:r>
      <w:r w:rsidR="2525D896">
        <w:rPr/>
        <w:t>il</w:t>
      </w:r>
      <w:r w:rsidR="2525D896">
        <w:rPr/>
        <w:t xml:space="preserve">a </w:t>
      </w:r>
      <w:r w:rsidR="2525D896">
        <w:rPr/>
        <w:t>Chi</w:t>
      </w:r>
      <w:r w:rsidR="2525D896">
        <w:rPr/>
        <w:t>ovatto</w:t>
      </w:r>
      <w:r w:rsidR="2525D896">
        <w:rPr/>
        <w:t>,</w:t>
      </w:r>
      <w:r w:rsidR="2525D896">
        <w:rPr/>
        <w:t xml:space="preserve"> </w:t>
      </w:r>
      <w:r w:rsidR="2525D896">
        <w:rPr/>
        <w:t>Moana</w:t>
      </w:r>
      <w:r w:rsidR="2525D896">
        <w:rPr/>
        <w:t xml:space="preserve"> Soto, </w:t>
      </w:r>
      <w:r w:rsidR="2525D896">
        <w:rPr/>
        <w:t>Nágila</w:t>
      </w:r>
      <w:r w:rsidR="2525D896">
        <w:rPr/>
        <w:t xml:space="preserve"> Gonçalves, Priscila Borges, Renata Almendra, Suellen de Oliv</w:t>
      </w:r>
      <w:r w:rsidR="2525D896">
        <w:rPr/>
        <w:t>eira, Thi</w:t>
      </w:r>
      <w:r w:rsidR="2525D896">
        <w:rPr/>
        <w:t xml:space="preserve">ago </w:t>
      </w:r>
      <w:r w:rsidR="2525D896">
        <w:rPr/>
        <w:t>Consiglio</w:t>
      </w:r>
      <w:r w:rsidR="2525D896">
        <w:rPr/>
        <w:t>.</w:t>
      </w:r>
    </w:p>
    <w:p w:rsidR="78E5BBA1" w:rsidP="78E5BBA1" w:rsidRDefault="78E5BBA1" w14:paraId="409C49B9" w14:textId="11BF863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</w:p>
    <w:p w:rsidR="7E0CBE8E" w:rsidP="78E5BBA1" w:rsidRDefault="7E0CBE8E" w14:paraId="37D95E66" w14:textId="3FBA795C">
      <w:pPr>
        <w:pStyle w:val="Normal"/>
        <w:jc w:val="center"/>
      </w:pPr>
      <w:r w:rsidR="7E0CBE8E">
        <w:rPr/>
        <w:t>2024</w:t>
      </w:r>
    </w:p>
    <w:p w:rsidR="78E5BBA1" w:rsidRDefault="78E5BBA1" w14:paraId="6B7163D8" w14:textId="7D469571">
      <w:r>
        <w:br w:type="page"/>
      </w:r>
    </w:p>
    <w:p w:rsidR="19D71BBF" w:rsidP="78E5BBA1" w:rsidRDefault="19D71BBF" w14:paraId="245CB534" w14:textId="0055509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</w:rPr>
      </w:pPr>
      <w:r w:rsidRPr="78E5BBA1" w:rsidR="19D71BBF">
        <w:rPr>
          <w:b w:val="1"/>
          <w:bCs w:val="1"/>
        </w:rPr>
        <w:t>PROPOSTA DE REFORMULAÇÃO DA DEFINIÇÃO DO TERMO EDUCAÇÃO MUSEAL</w:t>
      </w:r>
    </w:p>
    <w:p w:rsidR="78E5BBA1" w:rsidP="78E5BBA1" w:rsidRDefault="78E5BBA1" w14:paraId="4A3E5030" w14:textId="28388AA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</w:p>
    <w:p w:rsidR="78E5BBA1" w:rsidP="78E5BBA1" w:rsidRDefault="78E5BBA1" w14:paraId="6230AD1A" w14:textId="037A66B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</w:p>
    <w:p w:rsidR="78E5BBA1" w:rsidP="78E5BBA1" w:rsidRDefault="78E5BBA1" w14:paraId="2A77475D" w14:textId="4BC578E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</w:p>
    <w:p w:rsidR="78E5BBA1" w:rsidP="78E5BBA1" w:rsidRDefault="78E5BBA1" w14:paraId="0BA2A59C" w14:textId="252E9A7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</w:p>
    <w:p w:rsidR="78E5BBA1" w:rsidP="78E5BBA1" w:rsidRDefault="78E5BBA1" w14:paraId="387150C8" w14:textId="0694DC0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</w:p>
    <w:p w:rsidR="78E5BBA1" w:rsidP="78E5BBA1" w:rsidRDefault="78E5BBA1" w14:paraId="6045EF75" w14:textId="11353FC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</w:p>
    <w:p w:rsidR="78E5BBA1" w:rsidP="78E5BBA1" w:rsidRDefault="78E5BBA1" w14:paraId="4C56010F" w14:textId="011A445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</w:p>
    <w:p w:rsidR="19D71BBF" w:rsidP="78E5BBA1" w:rsidRDefault="19D71BBF" w14:paraId="5631BF24" w14:textId="151D88A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  <w:r w:rsidRPr="629B3EC3" w:rsidR="19D71BBF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A Educação </w:t>
      </w:r>
      <w:r w:rsidRPr="629B3EC3" w:rsidR="19D71BBF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Museal</w:t>
      </w:r>
      <w:r w:rsidRPr="629B3EC3" w:rsidR="19D71BBF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é</w:t>
      </w:r>
      <w:r w:rsidRPr="629B3EC3" w:rsidR="19D71BBF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a principal finalidade dos museus. Se constitui também como prática interdisciplinar e intencional para uma construção de saberes, centrada nos públicos e em seus interesses. Além disso é um campo de conhecimento e de pesquisa próprio que se desenvolve por sua especificidade metodológica. Ela se realiza por profissionais de diversas áreas de formação através de uma teoria e prática pedagógica </w:t>
      </w:r>
      <w:r w:rsidRPr="629B3EC3" w:rsidR="19D71BBF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museal</w:t>
      </w:r>
      <w:r w:rsidRPr="629B3EC3" w:rsidR="19D71BBF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que articula aspectos cognitivos, sensoriais, afe</w:t>
      </w:r>
      <w:r w:rsidRPr="629B3EC3" w:rsidR="6B2834B9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tivos e simbólicos e se desdobra também em ensino, pesquisa e extensão. Ao mesmo tempo </w:t>
      </w:r>
      <w:r w:rsidRPr="629B3EC3" w:rsidR="6B2834B9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envolve estratégias e linguagens múltiplas que mobilizam de forma crítica o conteúdo </w:t>
      </w:r>
      <w:r w:rsidRPr="629B3EC3" w:rsidR="6B2834B9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museal</w:t>
      </w:r>
      <w:r w:rsidRPr="629B3EC3" w:rsidR="6B2834B9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salvaguardado em vivências culturais mediadas, dentro e fora dos museus, presencial ou virtualmente</w:t>
      </w:r>
      <w:r w:rsidRPr="629B3EC3" w:rsidR="6B2834B9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. </w:t>
      </w:r>
      <w:r w:rsidR="6B2834B9">
        <w:rPr/>
        <w:t>Ela contribui para o letramento científico e cultural além de interpr</w:t>
      </w:r>
      <w:r w:rsidR="02E10602">
        <w:rPr/>
        <w:t>etar e multiplicar a narrativa institucional. Busca oportunizar uma acessibilidade multifacetada, para a inclusão de públicos e não-públicos, aproximando-os de maneira dialógica com o patrimônio integral. Também valoriza, a dignidade e os direitos humanos através da responsabilidade social e ambiental, fortalecendo uma prática de cidadania democrática, p</w:t>
      </w:r>
      <w:r w:rsidR="678252C0">
        <w:rPr/>
        <w:t>ara promover a transformação social.</w:t>
      </w:r>
    </w:p>
    <w:p w:rsidR="78E5BBA1" w:rsidP="78E5BBA1" w:rsidRDefault="78E5BBA1" w14:paraId="0E5FBE8B" w14:textId="000BD30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</w:p>
    <w:p w:rsidR="78E5BBA1" w:rsidP="78E5BBA1" w:rsidRDefault="78E5BBA1" w14:paraId="257DD42A" w14:textId="0287814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</w:p>
    <w:p w:rsidR="78E5BBA1" w:rsidP="78E5BBA1" w:rsidRDefault="78E5BBA1" w14:paraId="36A85378" w14:textId="08260F8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</w:p>
    <w:p w:rsidR="78E5BBA1" w:rsidP="78E5BBA1" w:rsidRDefault="78E5BBA1" w14:paraId="5FBC76DE" w14:textId="4D0D781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</w:p>
    <w:p w:rsidR="78E5BBA1" w:rsidP="78E5BBA1" w:rsidRDefault="78E5BBA1" w14:paraId="3603B83D" w14:textId="4A6199C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</w:p>
    <w:p w:rsidR="78E5BBA1" w:rsidP="78E5BBA1" w:rsidRDefault="78E5BBA1" w14:paraId="1B84239C" w14:textId="3D8D10A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</w:p>
    <w:p w:rsidR="78E5BBA1" w:rsidP="78E5BBA1" w:rsidRDefault="78E5BBA1" w14:paraId="636AAAFB" w14:textId="745A8A3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</w:p>
    <w:p w:rsidR="678252C0" w:rsidP="78E5BBA1" w:rsidRDefault="678252C0" w14:paraId="7763CCCB" w14:textId="0FF44BA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  <w:r w:rsidR="678252C0">
        <w:rPr/>
        <w:t xml:space="preserve">AUTORES: Thiago </w:t>
      </w:r>
      <w:r w:rsidR="678252C0">
        <w:rPr/>
        <w:t>Consiglio</w:t>
      </w:r>
      <w:r w:rsidR="678252C0">
        <w:rPr/>
        <w:t xml:space="preserve">, </w:t>
      </w:r>
      <w:r w:rsidR="678252C0">
        <w:rPr/>
        <w:t>Adrielly</w:t>
      </w:r>
      <w:r w:rsidR="678252C0">
        <w:rPr/>
        <w:t xml:space="preserve"> Ribas, João Andrade, Marcia Regina Lopes, Maria Betânia Moreira, </w:t>
      </w:r>
      <w:r w:rsidR="678252C0">
        <w:rPr/>
        <w:t>Marielle</w:t>
      </w:r>
      <w:r w:rsidR="678252C0">
        <w:rPr/>
        <w:t xml:space="preserve"> Costa, Mila </w:t>
      </w:r>
      <w:r w:rsidR="678252C0">
        <w:rPr/>
        <w:t>Chiovatto</w:t>
      </w:r>
      <w:r w:rsidR="678252C0">
        <w:rPr/>
        <w:t xml:space="preserve">, Suellen de Oliveira. TRADUÇÃO: Thiago </w:t>
      </w:r>
      <w:r w:rsidR="678252C0">
        <w:rPr/>
        <w:t>Consiglio</w:t>
      </w:r>
      <w:r w:rsidR="678252C0">
        <w:rPr/>
        <w:t>.</w:t>
      </w:r>
    </w:p>
    <w:p w:rsidR="78E5BBA1" w:rsidRDefault="78E5BBA1" w14:paraId="308987A6" w14:textId="00D97A3E">
      <w:r>
        <w:br w:type="page"/>
      </w:r>
    </w:p>
    <w:p w:rsidR="4CF7C751" w:rsidP="0959753D" w:rsidRDefault="4CF7C751" w14:paraId="46A72497" w14:textId="6CBB355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/>
      </w:pPr>
      <w:r w:rsidR="694D403A">
        <w:rPr/>
        <w:t>INTRODUÇÃO</w:t>
      </w:r>
    </w:p>
    <w:p w:rsidR="694D403A" w:rsidP="694D403A" w:rsidRDefault="694D403A" w14:paraId="7B721419" w14:textId="3E84467E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78E5BBA1" w:rsidP="3FB8C3AA" w:rsidRDefault="78E5BBA1" w14:paraId="07DF3069" w14:textId="55845E2C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694D403A">
        <w:rPr/>
        <w:t xml:space="preserve">O </w:t>
      </w:r>
      <w:r w:rsidR="694D403A">
        <w:rPr/>
        <w:t>Gpem</w:t>
      </w:r>
      <w:r w:rsidR="694D403A">
        <w:rPr/>
        <w:t xml:space="preserve"> é um grupo de Pesquisa criado em 2019 e vinculado ao diretório do IBRAM no CNPq. Inicialmente vinculado ao Museu Histórico Nacional (Rio de Janeiro, RJ), atualmente o grupo está sediado no Museu Forte Defensor Perpétuo (Paraty, RJ).</w:t>
      </w:r>
    </w:p>
    <w:p w:rsidR="78E5BBA1" w:rsidP="3FB8C3AA" w:rsidRDefault="78E5BBA1" w14:paraId="73B49A77" w14:textId="2184615C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78E5BBA1" w:rsidP="3FB8C3AA" w:rsidRDefault="78E5BBA1" w14:paraId="0224F6A0" w14:textId="5CC2186F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694D403A">
        <w:rPr/>
        <w:t xml:space="preserve">Durante o I </w:t>
      </w:r>
      <w:r w:rsidR="694D403A">
        <w:rPr/>
        <w:t>Emuse</w:t>
      </w:r>
      <w:r w:rsidR="694D403A">
        <w:rPr/>
        <w:t xml:space="preserve"> (Encontro Nacional de Educação </w:t>
      </w:r>
      <w:r w:rsidR="694D403A">
        <w:rPr/>
        <w:t>Museal</w:t>
      </w:r>
      <w:r w:rsidR="694D403A">
        <w:rPr/>
        <w:t xml:space="preserve">) realizado em </w:t>
      </w:r>
      <w:r w:rsidR="07F1F1EB">
        <w:rPr/>
        <w:t>j</w:t>
      </w:r>
      <w:r w:rsidR="694D403A">
        <w:rPr/>
        <w:t>ulho</w:t>
      </w:r>
      <w:r w:rsidR="1D6E688C">
        <w:rPr/>
        <w:t xml:space="preserve"> </w:t>
      </w:r>
      <w:r w:rsidR="694D403A">
        <w:rPr/>
        <w:t xml:space="preserve">de 2023 em Cachoeira, BA, foi iniciado o processo de revisão da Política Nacional de Educação </w:t>
      </w:r>
      <w:r w:rsidR="694D403A">
        <w:rPr/>
        <w:t>Museal</w:t>
      </w:r>
      <w:r w:rsidR="694D403A">
        <w:rPr/>
        <w:t xml:space="preserve">, a PNEM. Em seguida foi criada a Comissão Nacional de Revisão da PNEM, </w:t>
      </w:r>
      <w:r w:rsidR="3DC6A0DD">
        <w:rPr/>
        <w:t xml:space="preserve">para a qual </w:t>
      </w:r>
      <w:r w:rsidR="694D403A">
        <w:rPr/>
        <w:t>o GPEM</w:t>
      </w:r>
      <w:r w:rsidR="6F38A861">
        <w:rPr/>
        <w:t>, através de seu GT EduMus,</w:t>
      </w:r>
      <w:r w:rsidR="694D403A">
        <w:rPr/>
        <w:t xml:space="preserve"> </w:t>
      </w:r>
      <w:r w:rsidR="2169F09A">
        <w:rPr/>
        <w:t xml:space="preserve">pretende contribuir com </w:t>
      </w:r>
      <w:r w:rsidR="694D403A">
        <w:rPr/>
        <w:t>o propósito d</w:t>
      </w:r>
      <w:r w:rsidR="3C242BF8">
        <w:rPr/>
        <w:t xml:space="preserve">e </w:t>
      </w:r>
      <w:r w:rsidR="694D403A">
        <w:rPr/>
        <w:t xml:space="preserve">reformular a definição do termo Educação </w:t>
      </w:r>
      <w:r w:rsidR="694D403A">
        <w:rPr/>
        <w:t>Museal</w:t>
      </w:r>
      <w:r w:rsidR="694D403A">
        <w:rPr/>
        <w:t xml:space="preserve"> para fins de execução da PNEM.</w:t>
      </w:r>
    </w:p>
    <w:p w:rsidR="78E5BBA1" w:rsidP="3FB8C3AA" w:rsidRDefault="78E5BBA1" w14:paraId="31755B90" w14:textId="7BAD29FD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694D403A">
        <w:rPr/>
        <w:t xml:space="preserve"> </w:t>
      </w:r>
    </w:p>
    <w:p w:rsidR="5E3AB16A" w:rsidP="2DA8E04C" w:rsidRDefault="5E3AB16A" w14:paraId="687602DF" w14:textId="66679330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  <w:r w:rsidR="5E3AB16A">
        <w:rPr/>
        <w:t xml:space="preserve">A avaliação </w:t>
      </w:r>
      <w:r w:rsidR="5A040F07">
        <w:rPr/>
        <w:t>conse</w:t>
      </w:r>
      <w:r w:rsidR="5A040F07">
        <w:rPr/>
        <w:t>nsua</w:t>
      </w:r>
      <w:r w:rsidR="5A040F07">
        <w:rPr/>
        <w:t>da den</w:t>
      </w:r>
      <w:r w:rsidR="5A040F07">
        <w:rPr/>
        <w:t xml:space="preserve">tro do </w:t>
      </w:r>
      <w:r w:rsidR="5A040F07">
        <w:rPr/>
        <w:t>Gpem</w:t>
      </w:r>
      <w:r w:rsidR="5A040F07">
        <w:rPr/>
        <w:t xml:space="preserve"> </w:t>
      </w:r>
      <w:r w:rsidR="5E3AB16A">
        <w:rPr/>
        <w:t>é a de que a atual definição presente na portaria v</w:t>
      </w:r>
      <w:r w:rsidR="5E3AB16A">
        <w:rPr/>
        <w:t>igen</w:t>
      </w:r>
      <w:r w:rsidR="5E3AB16A">
        <w:rPr/>
        <w:t>te d</w:t>
      </w:r>
      <w:r w:rsidR="5E3AB16A">
        <w:rPr/>
        <w:t>a</w:t>
      </w:r>
      <w:r w:rsidR="5E3AB16A">
        <w:rPr/>
        <w:t xml:space="preserve"> </w:t>
      </w:r>
      <w:r w:rsidR="5E3AB16A">
        <w:rPr/>
        <w:t>Pne</w:t>
      </w:r>
      <w:r w:rsidR="5E3AB16A">
        <w:rPr/>
        <w:t>m</w:t>
      </w:r>
      <w:r w:rsidR="5E3AB16A">
        <w:rPr/>
        <w:t xml:space="preserve"> é lacônica, ao sugerir que a</w:t>
      </w:r>
      <w:r w:rsidR="5E3AB16A">
        <w:rPr/>
        <w:t xml:space="preserve"> Edu</w:t>
      </w:r>
      <w:r w:rsidR="5E3AB16A">
        <w:rPr/>
        <w:t>ca</w:t>
      </w:r>
      <w:r w:rsidR="5E3AB16A">
        <w:rPr/>
        <w:t>ção</w:t>
      </w:r>
      <w:r w:rsidR="5E3AB16A">
        <w:rPr/>
        <w:t xml:space="preserve"> </w:t>
      </w:r>
      <w:r w:rsidR="5E3AB16A">
        <w:rPr/>
        <w:t>Musea</w:t>
      </w:r>
      <w:r w:rsidR="5E3AB16A">
        <w:rPr/>
        <w:t>l</w:t>
      </w:r>
      <w:r w:rsidR="5E3AB16A">
        <w:rPr/>
        <w:t xml:space="preserve"> consiste em “um processo de múltiplas dimensões de ordem teórica, prática e de planejamento, em permanente diálogo com o museu e a sociedade”</w:t>
      </w:r>
      <w:r w:rsidR="6621A2D2">
        <w:rPr/>
        <w:t xml:space="preserve"> </w:t>
      </w:r>
      <w:r w:rsidRPr="2DA8E04C">
        <w:rPr>
          <w:rStyle w:val="FootnoteReference"/>
        </w:rPr>
        <w:footnoteReference w:id="19701"/>
      </w:r>
      <w:r w:rsidR="2B6B3DEC">
        <w:rPr/>
        <w:t>.</w:t>
      </w:r>
      <w:r w:rsidR="5D727101">
        <w:rPr/>
        <w:t xml:space="preserve"> </w:t>
      </w:r>
    </w:p>
    <w:p w:rsidR="2DA8E04C" w:rsidP="2DA8E04C" w:rsidRDefault="2DA8E04C" w14:paraId="42D05EC9" w14:textId="6B44D7AA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</w:p>
    <w:p w:rsidR="5E3AB16A" w:rsidP="2DA8E04C" w:rsidRDefault="5E3AB16A" w14:paraId="4581F830" w14:textId="045A18AD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  <w:r w:rsidR="5E3AB16A">
        <w:rPr/>
        <w:t>Destarte, o intento d</w:t>
      </w:r>
      <w:r w:rsidR="07291B46">
        <w:rPr/>
        <w:t xml:space="preserve">a atuação do </w:t>
      </w:r>
      <w:r w:rsidR="07291B46">
        <w:rPr/>
        <w:t>Gpem</w:t>
      </w:r>
      <w:r w:rsidR="07291B46">
        <w:rPr/>
        <w:t xml:space="preserve"> junto ao processo de revisão da </w:t>
      </w:r>
      <w:r w:rsidR="07291B46">
        <w:rPr/>
        <w:t>Pnem</w:t>
      </w:r>
      <w:r w:rsidR="5E3AB16A">
        <w:rPr/>
        <w:t xml:space="preserve"> </w:t>
      </w:r>
      <w:r w:rsidR="5E3AB16A">
        <w:rPr/>
        <w:t xml:space="preserve">é fornecer subsídios para que se possa avançar na escrita de uma definição de Educação </w:t>
      </w:r>
      <w:r w:rsidR="5E3AB16A">
        <w:rPr/>
        <w:t>Museal</w:t>
      </w:r>
      <w:r w:rsidR="5E3AB16A">
        <w:rPr/>
        <w:t xml:space="preserve"> que esteja em conformidade com o âmbito político-jurídico ao qual pertencerá</w:t>
      </w:r>
      <w:r w:rsidR="6B114029">
        <w:rPr/>
        <w:t>,</w:t>
      </w:r>
      <w:r w:rsidR="5E3AB16A">
        <w:rPr/>
        <w:t xml:space="preserve"> </w:t>
      </w:r>
      <w:r w:rsidR="798D97F7">
        <w:rPr/>
        <w:t xml:space="preserve">na </w:t>
      </w:r>
      <w:r w:rsidR="5E3AB16A">
        <w:rPr/>
        <w:t>nova portaria</w:t>
      </w:r>
      <w:r w:rsidR="1876B594">
        <w:rPr/>
        <w:t xml:space="preserve"> do Ibram.</w:t>
      </w:r>
      <w:r w:rsidR="5E3AB16A">
        <w:rPr/>
        <w:t xml:space="preserve"> </w:t>
      </w:r>
      <w:r w:rsidR="5244F413">
        <w:rPr/>
        <w:t xml:space="preserve">Uma definição legal deve atender às recomendações e critérios expostos no Decreto nº 12.002, de 22 de abril de 2024, com delimitação clara de objeto e possuir forma sintética, sendo compreensível para operadores de políticas públicas e para seu </w:t>
      </w:r>
      <w:r w:rsidR="5244F413">
        <w:rPr/>
        <w:t>público-alvo</w:t>
      </w:r>
    </w:p>
    <w:p w:rsidR="2DA8E04C" w:rsidP="2DA8E04C" w:rsidRDefault="2DA8E04C" w14:paraId="52C3DBBB" w14:textId="32E8A6B2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</w:p>
    <w:p w:rsidR="6BAC056F" w:rsidP="2DA8E04C" w:rsidRDefault="6BAC056F" w14:paraId="0F310D40" w14:textId="58F4A24F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6BAC056F">
        <w:rPr/>
        <w:t xml:space="preserve">Com esse objetivo, na reunião ordinária de 27 de fevereiro de 2024 do </w:t>
      </w:r>
      <w:r w:rsidR="6BAC056F">
        <w:rPr/>
        <w:t>Gpem</w:t>
      </w:r>
      <w:r w:rsidR="6BAC056F">
        <w:rPr/>
        <w:t xml:space="preserve"> se instituiu o GT </w:t>
      </w:r>
      <w:r w:rsidR="6BAC056F">
        <w:rPr/>
        <w:t>EduMus,</w:t>
      </w:r>
      <w:r w:rsidR="6BAC056F">
        <w:rPr/>
        <w:t xml:space="preserve"> que se reuniu semanalmente. Houve encontros semanais entre 05 de março e 28 de maio de 2024, num total de 11 reuniões. Esses encontros contaram com a participação de 18 pessoas e pelo menos 22 horas de trabalhos síncronos.</w:t>
      </w:r>
    </w:p>
    <w:p w:rsidR="0959753D" w:rsidP="0959753D" w:rsidRDefault="0959753D" w14:paraId="780B201D" w14:textId="1E7371D6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2DA8E04C" w:rsidP="2DA8E04C" w:rsidRDefault="2DA8E04C" w14:paraId="1B35189F" w14:textId="4FA749A7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46B0BDF6" w:rsidP="0959753D" w:rsidRDefault="46B0BDF6" w14:paraId="671518F9" w14:textId="2A75635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360" w:lineRule="auto"/>
        <w:ind w:right="0"/>
        <w:jc w:val="both"/>
        <w:rPr/>
      </w:pPr>
      <w:r w:rsidR="46B0BDF6">
        <w:rPr/>
        <w:t>METODOLOGIA</w:t>
      </w:r>
    </w:p>
    <w:p w:rsidR="78E5BBA1" w:rsidP="3FB8C3AA" w:rsidRDefault="78E5BBA1" w14:paraId="56CDA010" w14:textId="33DAA0DC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78E5BBA1" w:rsidP="3FB8C3AA" w:rsidRDefault="78E5BBA1" w14:paraId="1563275D" w14:textId="7C0D43D0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694D403A">
        <w:rPr/>
        <w:t xml:space="preserve">Alguns dos </w:t>
      </w:r>
      <w:r w:rsidR="694D403A">
        <w:rPr/>
        <w:t>pontos</w:t>
      </w:r>
      <w:r w:rsidR="243F2D66">
        <w:rPr/>
        <w:t>-</w:t>
      </w:r>
      <w:r w:rsidR="694D403A">
        <w:rPr/>
        <w:t>chave</w:t>
      </w:r>
      <w:r w:rsidR="694D403A">
        <w:rPr/>
        <w:t xml:space="preserve"> do GT </w:t>
      </w:r>
      <w:r w:rsidR="694D403A">
        <w:rPr/>
        <w:t>EduMus</w:t>
      </w:r>
      <w:r w:rsidR="694D403A">
        <w:rPr/>
        <w:t xml:space="preserve"> foram a organização metodológica, a diferenciação entre conceito e definição, os debates sobre a função educativa dos museus e o papel dos museus na produção de conhecimento. Foram </w:t>
      </w:r>
      <w:r w:rsidR="694D403A">
        <w:rPr/>
        <w:t>utilizadas</w:t>
      </w:r>
      <w:r w:rsidR="694D403A">
        <w:rPr/>
        <w:t xml:space="preserve"> perguntas mobilizadoras: o que é educação </w:t>
      </w:r>
      <w:r w:rsidR="694D403A">
        <w:rPr/>
        <w:t>museal</w:t>
      </w:r>
      <w:r w:rsidR="694D403A">
        <w:rPr/>
        <w:t xml:space="preserve">, o que faz a educação </w:t>
      </w:r>
      <w:r w:rsidR="694D403A">
        <w:rPr/>
        <w:t>museal</w:t>
      </w:r>
      <w:r w:rsidR="694D403A">
        <w:rPr/>
        <w:t xml:space="preserve"> e como se faz a educação </w:t>
      </w:r>
      <w:r w:rsidR="694D403A">
        <w:rPr/>
        <w:t>museal</w:t>
      </w:r>
      <w:r w:rsidR="694D403A">
        <w:rPr/>
        <w:t>. Partiu-se da estrutura teórica de Imre Lakatos acerca da investigação de conceitos, na qual se propõe a existência de um “núcleo central”, no qual estão elementos considerados imprescindíveis para a definição, e de um “cinturão de proteção”, em que gravitam ideias acessórias que complementam a definição básica, mas sem as quais a categoria ainda faz sentido essencialmente</w:t>
      </w:r>
      <w:r w:rsidRPr="0959753D">
        <w:rPr>
          <w:rStyle w:val="FootnoteReference"/>
        </w:rPr>
        <w:footnoteReference w:id="18001"/>
      </w:r>
      <w:r w:rsidR="694D403A">
        <w:rPr/>
        <w:t>.</w:t>
      </w:r>
    </w:p>
    <w:p w:rsidR="2DA8E04C" w:rsidP="2DA8E04C" w:rsidRDefault="2DA8E04C" w14:paraId="0A7C45B6" w14:textId="0C66A232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232A8E2E" w:rsidP="2DA8E04C" w:rsidRDefault="232A8E2E" w14:paraId="24C25524" w14:textId="7EBE8C4D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232A8E2E">
        <w:rPr/>
        <w:t xml:space="preserve">Embora a perspectiva metodológica proposta por Lakatos seja direcionada à construção de conceitos, foi </w:t>
      </w:r>
      <w:r w:rsidR="2B13B6AC">
        <w:rPr/>
        <w:t xml:space="preserve">testada a </w:t>
      </w:r>
      <w:r w:rsidR="232A8E2E">
        <w:rPr/>
        <w:t xml:space="preserve">viabilidade de aplicá-la no contexto da construção de uma definição </w:t>
      </w:r>
      <w:r w:rsidR="70B82F1F">
        <w:rPr/>
        <w:t>voltada para</w:t>
      </w:r>
      <w:r w:rsidR="232A8E2E">
        <w:rPr/>
        <w:t xml:space="preserve"> </w:t>
      </w:r>
      <w:r w:rsidR="621C936E">
        <w:rPr/>
        <w:t xml:space="preserve">a </w:t>
      </w:r>
      <w:r w:rsidR="232A8E2E">
        <w:rPr/>
        <w:t>legislação</w:t>
      </w:r>
      <w:r w:rsidR="3D442FE6">
        <w:rPr/>
        <w:t xml:space="preserve">. Esse exercício foi acatado considerando o fato de que o novo texto da portaria poderia conter o que seja essencial acerca </w:t>
      </w:r>
      <w:r w:rsidR="0EE91ECC">
        <w:rPr/>
        <w:t xml:space="preserve">da ideia de Educação </w:t>
      </w:r>
      <w:r w:rsidR="0EE91ECC">
        <w:rPr/>
        <w:t>Museal</w:t>
      </w:r>
      <w:r w:rsidR="0EE91ECC">
        <w:rPr/>
        <w:t xml:space="preserve"> e eventualmente também o que lhe seja acessório. </w:t>
      </w:r>
    </w:p>
    <w:p w:rsidR="2DA8E04C" w:rsidP="2DA8E04C" w:rsidRDefault="2DA8E04C" w14:paraId="06844390" w14:textId="1D5F3A18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6BC8B142" w:rsidP="2DA8E04C" w:rsidRDefault="6BC8B142" w14:paraId="57BCCB03" w14:textId="2CE12CEB">
      <w:pPr>
        <w:pStyle w:val="Normal"/>
        <w:bidi w:val="0"/>
        <w:spacing w:before="0" w:beforeAutospacing="off" w:after="0" w:afterAutospacing="off" w:line="360" w:lineRule="auto"/>
        <w:ind w:left="0" w:right="0"/>
        <w:jc w:val="both"/>
      </w:pPr>
      <w:r w:rsidR="6BC8B142">
        <w:rPr/>
        <w:t xml:space="preserve">O conceito surge a partir de um campo de referência na construção de conhecimento, assume um fundamento teórico-metodológico e se assenta num fundamento epistemológico. Pode e deve coexistir com outras propostas de conceitos, estando sempre vinculado determinada matriz autoral e teórica e a uma instância enunciadora, como por exemplo o "conceito de conscientização em Paulo Freire". </w:t>
      </w:r>
      <w:r w:rsidR="2D3BA685">
        <w:rPr/>
        <w:t>O conceito ajuda a pensar e o paralelismo com outros conceitos enriquece a produção de conhecimento e propicia o avanço científico.</w:t>
      </w:r>
    </w:p>
    <w:p w:rsidR="2DA8E04C" w:rsidP="2DA8E04C" w:rsidRDefault="2DA8E04C" w14:paraId="7136D7D5" w14:textId="1DDA235F">
      <w:pPr>
        <w:pStyle w:val="Normal"/>
        <w:bidi w:val="0"/>
        <w:spacing w:before="0" w:beforeAutospacing="off" w:after="0" w:afterAutospacing="off" w:line="360" w:lineRule="auto"/>
        <w:ind w:left="0" w:right="0"/>
        <w:jc w:val="both"/>
      </w:pPr>
    </w:p>
    <w:p w:rsidR="6BC8B142" w:rsidP="2DA8E04C" w:rsidRDefault="6BC8B142" w14:paraId="3C03CF81" w14:textId="10016DB4">
      <w:pPr>
        <w:pStyle w:val="Normal"/>
        <w:bidi w:val="0"/>
        <w:spacing w:before="0" w:beforeAutospacing="off" w:after="0" w:afterAutospacing="off" w:line="360" w:lineRule="auto"/>
        <w:ind w:left="0" w:right="0"/>
        <w:jc w:val="both"/>
      </w:pPr>
      <w:r w:rsidR="6BC8B142">
        <w:rPr/>
        <w:t>Nesse sentido difere de uma definição</w:t>
      </w:r>
      <w:r w:rsidR="6102B0A2">
        <w:rPr/>
        <w:t xml:space="preserve"> de caráter jurídico</w:t>
      </w:r>
      <w:r w:rsidR="5BA09627">
        <w:rPr/>
        <w:t xml:space="preserve">. </w:t>
      </w:r>
      <w:r w:rsidR="1F5A3C08">
        <w:rPr/>
        <w:t>A</w:t>
      </w:r>
      <w:commentRangeStart w:id="956525047"/>
      <w:r w:rsidR="319F39D1">
        <w:rPr/>
        <w:t xml:space="preserve"> definição </w:t>
      </w:r>
      <w:r w:rsidR="6EB1A6EC">
        <w:rPr/>
        <w:t xml:space="preserve">deve adotar uma perspectiva universalista e abarcar </w:t>
      </w:r>
      <w:r w:rsidR="40EEC3BE">
        <w:rPr/>
        <w:t>um</w:t>
      </w:r>
      <w:r w:rsidR="6EB1A6EC">
        <w:rPr/>
        <w:t>a totalidade de situações</w:t>
      </w:r>
      <w:r w:rsidR="4B6CDBDF">
        <w:rPr/>
        <w:t xml:space="preserve">, objetos e sujeitos </w:t>
      </w:r>
      <w:r w:rsidR="6EB1A6EC">
        <w:rPr/>
        <w:t>englobad</w:t>
      </w:r>
      <w:r w:rsidR="79F13541">
        <w:rPr/>
        <w:t xml:space="preserve">os </w:t>
      </w:r>
      <w:r w:rsidR="6EB1A6EC">
        <w:rPr/>
        <w:t xml:space="preserve">pela </w:t>
      </w:r>
      <w:r w:rsidR="2FBEDFE3">
        <w:rPr/>
        <w:t>ideia que representa</w:t>
      </w:r>
      <w:r w:rsidR="743A1D5C">
        <w:rPr/>
        <w:t xml:space="preserve">. </w:t>
      </w:r>
      <w:commentRangeEnd w:id="956525047"/>
      <w:r>
        <w:rPr>
          <w:rStyle w:val="CommentReference"/>
        </w:rPr>
        <w:commentReference w:id="956525047"/>
      </w:r>
      <w:r w:rsidR="0CD120EF">
        <w:rPr/>
        <w:t>Contrastando com a riqueza do caráter plural dos conceitos</w:t>
      </w:r>
      <w:r w:rsidR="1AAB8C3C">
        <w:rPr/>
        <w:t xml:space="preserve"> e das situações sociais reais</w:t>
      </w:r>
      <w:r w:rsidR="0CD120EF">
        <w:rPr/>
        <w:t xml:space="preserve">, a definição para fins jurídicos </w:t>
      </w:r>
      <w:r w:rsidR="2A4EC029">
        <w:rPr/>
        <w:t>tem caráter supostamente monístico, universal e totalizant</w:t>
      </w:r>
      <w:r w:rsidR="1791BC02">
        <w:rPr/>
        <w:t>e. Ou seja</w:t>
      </w:r>
      <w:r w:rsidR="5CD3DAC9">
        <w:rPr/>
        <w:t>, o conjunto das múltiplas realidades referidas pela definição é reduzida à unidade de seu texto</w:t>
      </w:r>
      <w:r w:rsidR="02EFBC21">
        <w:rPr/>
        <w:t>, contemplando uma diversidade de situações a partir de um referencial geral abarcante.</w:t>
      </w:r>
    </w:p>
    <w:p w:rsidR="2DA8E04C" w:rsidP="2DA8E04C" w:rsidRDefault="2DA8E04C" w14:paraId="0080F3E3" w14:textId="29095882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0C1EECB5" w:rsidP="2DA8E04C" w:rsidRDefault="0C1EECB5" w14:paraId="5B76811B" w14:textId="5E0926BD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0C1EECB5">
        <w:rPr/>
        <w:t>Importa reconhecer, de todo modo, que a</w:t>
      </w:r>
      <w:r w:rsidR="0EE91ECC">
        <w:rPr/>
        <w:t xml:space="preserve"> definição tem uma f</w:t>
      </w:r>
      <w:r w:rsidR="232A8E2E">
        <w:rPr/>
        <w:t>unção determinada e pragmática</w:t>
      </w:r>
      <w:r w:rsidR="62D29B3C">
        <w:rPr/>
        <w:t xml:space="preserve"> e um</w:t>
      </w:r>
      <w:r w:rsidR="7231916B">
        <w:rPr/>
        <w:t xml:space="preserve"> caráter</w:t>
      </w:r>
      <w:r w:rsidR="232A8E2E">
        <w:rPr/>
        <w:t xml:space="preserve"> </w:t>
      </w:r>
      <w:r w:rsidR="232A8E2E">
        <w:rPr/>
        <w:t xml:space="preserve">contingente </w:t>
      </w:r>
      <w:r w:rsidR="4685FCEB">
        <w:rPr/>
        <w:t xml:space="preserve">relacionado ao </w:t>
      </w:r>
      <w:r w:rsidR="232A8E2E">
        <w:rPr/>
        <w:t xml:space="preserve">momento histórico e </w:t>
      </w:r>
      <w:r w:rsidR="07574E6D">
        <w:rPr/>
        <w:t xml:space="preserve">a </w:t>
      </w:r>
      <w:r w:rsidR="437FD8B9">
        <w:rPr/>
        <w:t xml:space="preserve">seu </w:t>
      </w:r>
      <w:r w:rsidR="232A8E2E">
        <w:rPr/>
        <w:t>local de origem. Podem existir definições diferentes em contextos específicos, cada qual agindo de acordo com seus próprios propósitos</w:t>
      </w:r>
      <w:r w:rsidR="4CCCD9C2">
        <w:rPr/>
        <w:t xml:space="preserve"> e pressupostos teóricos.</w:t>
      </w:r>
      <w:r w:rsidR="232A8E2E">
        <w:rPr/>
        <w:t xml:space="preserve"> </w:t>
      </w:r>
    </w:p>
    <w:p w:rsidR="2DA8E04C" w:rsidP="2DA8E04C" w:rsidRDefault="2DA8E04C" w14:paraId="6EFB80D3" w14:textId="383F0310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232A8E2E" w:rsidP="2DA8E04C" w:rsidRDefault="232A8E2E" w14:paraId="6895B57B" w14:textId="5BB9F48E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232A8E2E">
        <w:rPr/>
        <w:t>N</w:t>
      </w:r>
      <w:r w:rsidR="2064F082">
        <w:rPr/>
        <w:t>o caso em questão</w:t>
      </w:r>
      <w:r w:rsidR="232A8E2E">
        <w:rPr/>
        <w:t xml:space="preserve">, </w:t>
      </w:r>
      <w:r w:rsidR="565BECFC">
        <w:rPr/>
        <w:t>trata-</w:t>
      </w:r>
      <w:r w:rsidR="352D0A88">
        <w:rPr/>
        <w:t>se</w:t>
      </w:r>
      <w:r w:rsidR="565BECFC">
        <w:rPr/>
        <w:t xml:space="preserve"> </w:t>
      </w:r>
      <w:r w:rsidR="0EC06F23">
        <w:rPr/>
        <w:t>de</w:t>
      </w:r>
      <w:r w:rsidR="5309EEDC">
        <w:rPr/>
        <w:t xml:space="preserve"> propor uma</w:t>
      </w:r>
      <w:r w:rsidR="0EC06F23">
        <w:rPr/>
        <w:t xml:space="preserve"> </w:t>
      </w:r>
      <w:r w:rsidR="565BECFC">
        <w:rPr/>
        <w:t xml:space="preserve">definição aplicada ao contexto </w:t>
      </w:r>
      <w:r w:rsidR="232A8E2E">
        <w:rPr/>
        <w:t>d</w:t>
      </w:r>
      <w:r w:rsidR="5305C616">
        <w:rPr/>
        <w:t>e uma</w:t>
      </w:r>
      <w:r w:rsidR="232A8E2E">
        <w:rPr/>
        <w:t xml:space="preserve"> </w:t>
      </w:r>
      <w:r w:rsidR="232A8E2E">
        <w:rPr/>
        <w:t xml:space="preserve">política pública. </w:t>
      </w:r>
      <w:r w:rsidR="238FC208">
        <w:rPr/>
        <w:t>Uma experiência semelhante foi o p</w:t>
      </w:r>
      <w:r w:rsidR="232A8E2E">
        <w:rPr/>
        <w:t>rocesso de construção participativo e coletivo, baseado em consensos, p</w:t>
      </w:r>
      <w:r w:rsidR="0AC17EC2">
        <w:rPr/>
        <w:t>ara a</w:t>
      </w:r>
      <w:r w:rsidR="232A8E2E">
        <w:rPr/>
        <w:t xml:space="preserve"> nova definição de museus do ICOM</w:t>
      </w:r>
      <w:r w:rsidR="7E591FA7">
        <w:rPr/>
        <w:t xml:space="preserve"> </w:t>
      </w:r>
      <w:r w:rsidR="232A8E2E">
        <w:rPr/>
        <w:t>(</w:t>
      </w:r>
      <w:r w:rsidRPr="2DA8E04C" w:rsidR="51BEA3D2">
        <w:rPr>
          <w:i w:val="1"/>
          <w:iCs w:val="1"/>
        </w:rPr>
        <w:t>International</w:t>
      </w:r>
      <w:r w:rsidRPr="2DA8E04C" w:rsidR="51BEA3D2">
        <w:rPr>
          <w:i w:val="1"/>
          <w:iCs w:val="1"/>
        </w:rPr>
        <w:t xml:space="preserve"> </w:t>
      </w:r>
      <w:r w:rsidRPr="2DA8E04C" w:rsidR="51BEA3D2">
        <w:rPr>
          <w:i w:val="1"/>
          <w:iCs w:val="1"/>
        </w:rPr>
        <w:t>Council</w:t>
      </w:r>
      <w:r w:rsidRPr="2DA8E04C" w:rsidR="51BEA3D2">
        <w:rPr>
          <w:i w:val="1"/>
          <w:iCs w:val="1"/>
        </w:rPr>
        <w:t xml:space="preserve"> </w:t>
      </w:r>
      <w:r w:rsidRPr="2DA8E04C" w:rsidR="51BEA3D2">
        <w:rPr>
          <w:i w:val="1"/>
          <w:iCs w:val="1"/>
        </w:rPr>
        <w:t>of</w:t>
      </w:r>
      <w:r w:rsidRPr="2DA8E04C" w:rsidR="51BEA3D2">
        <w:rPr>
          <w:i w:val="1"/>
          <w:iCs w:val="1"/>
        </w:rPr>
        <w:t xml:space="preserve"> </w:t>
      </w:r>
      <w:r w:rsidRPr="2DA8E04C" w:rsidR="51BEA3D2">
        <w:rPr>
          <w:i w:val="1"/>
          <w:iCs w:val="1"/>
        </w:rPr>
        <w:t>Museums</w:t>
      </w:r>
      <w:r w:rsidR="51BEA3D2">
        <w:rPr/>
        <w:t>)</w:t>
      </w:r>
      <w:r w:rsidR="7ED013F5">
        <w:rPr/>
        <w:t xml:space="preserve"> em 2022</w:t>
      </w:r>
      <w:r w:rsidR="25696137">
        <w:rPr/>
        <w:t>, que influencia o campo museológico como um todo:</w:t>
      </w:r>
      <w:r w:rsidR="03F34D81">
        <w:rPr/>
        <w:t xml:space="preserve"> tanto as </w:t>
      </w:r>
      <w:r w:rsidR="25696137">
        <w:rPr/>
        <w:t xml:space="preserve">políticas públicas, </w:t>
      </w:r>
      <w:r w:rsidR="6CB114E8">
        <w:rPr/>
        <w:t xml:space="preserve">as </w:t>
      </w:r>
      <w:r w:rsidR="25696137">
        <w:rPr/>
        <w:t xml:space="preserve">políticas corporativas, </w:t>
      </w:r>
      <w:r w:rsidR="4C31BDA8">
        <w:rPr/>
        <w:t xml:space="preserve">o </w:t>
      </w:r>
      <w:r w:rsidR="25696137">
        <w:rPr/>
        <w:t xml:space="preserve">campo científico da museologia e o </w:t>
      </w:r>
      <w:r w:rsidR="53FBDEB7">
        <w:rPr/>
        <w:t xml:space="preserve">campo </w:t>
      </w:r>
      <w:r w:rsidR="53FBDEB7">
        <w:rPr/>
        <w:t>museal</w:t>
      </w:r>
      <w:r w:rsidR="53FBDEB7">
        <w:rPr/>
        <w:t xml:space="preserve"> envolvendo seus diferentes atores sociais</w:t>
      </w:r>
      <w:r w:rsidR="6F996E1D">
        <w:rPr/>
        <w:t xml:space="preserve"> contribuem para sua formulação e serão influenciados por tal definição.</w:t>
      </w:r>
    </w:p>
    <w:p w:rsidR="78E5BBA1" w:rsidP="3FB8C3AA" w:rsidRDefault="78E5BBA1" w14:paraId="04F2D999" w14:textId="104C5150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694D403A">
        <w:rPr/>
        <w:t xml:space="preserve"> </w:t>
      </w:r>
    </w:p>
    <w:p w:rsidR="78E5BBA1" w:rsidP="0959753D" w:rsidRDefault="78E5BBA1" w14:paraId="6F4C72E5" w14:textId="0C5C87D6">
      <w:pPr>
        <w:pStyle w:val="Normal"/>
        <w:suppressLineNumbers w:val="0"/>
        <w:spacing w:before="0" w:beforeAutospacing="off" w:after="0" w:afterAutospacing="off" w:line="360" w:lineRule="auto"/>
        <w:ind w:left="0" w:right="0"/>
        <w:jc w:val="both"/>
      </w:pPr>
      <w:r w:rsidR="27441753">
        <w:rPr/>
        <w:t>Traba</w:t>
      </w:r>
      <w:r w:rsidR="4F628D3F">
        <w:rPr/>
        <w:t>lhou-se</w:t>
      </w:r>
      <w:r w:rsidR="27441753">
        <w:rPr/>
        <w:t xml:space="preserve"> com a p</w:t>
      </w:r>
      <w:r w:rsidR="694D403A">
        <w:rPr/>
        <w:t xml:space="preserve">erspectiva </w:t>
      </w:r>
      <w:r w:rsidR="79174911">
        <w:rPr/>
        <w:t>de</w:t>
      </w:r>
      <w:r w:rsidR="694D403A">
        <w:rPr/>
        <w:t xml:space="preserve"> 3 eixos</w:t>
      </w:r>
      <w:r w:rsidR="20C82F99">
        <w:rPr/>
        <w:t xml:space="preserve"> </w:t>
      </w:r>
      <w:r w:rsidR="694D403A">
        <w:rPr/>
        <w:t>referenciais</w:t>
      </w:r>
      <w:r w:rsidR="666D530A">
        <w:rPr/>
        <w:t xml:space="preserve">: </w:t>
      </w:r>
      <w:r w:rsidR="694D403A">
        <w:rPr/>
        <w:t>científico, profissional, político-jurídico</w:t>
      </w:r>
      <w:r w:rsidR="5A38CA93">
        <w:rPr/>
        <w:t xml:space="preserve">, </w:t>
      </w:r>
      <w:commentRangeStart w:id="885925351"/>
      <w:r w:rsidR="5A38CA93">
        <w:rPr/>
        <w:t>com a perspectiva de tentar</w:t>
      </w:r>
      <w:commentRangeEnd w:id="885925351"/>
      <w:r>
        <w:rPr>
          <w:rStyle w:val="CommentReference"/>
        </w:rPr>
        <w:commentReference w:id="885925351"/>
      </w:r>
      <w:r w:rsidR="5A38CA93">
        <w:rPr/>
        <w:t xml:space="preserve"> propor uma definição que possa ser apropriada </w:t>
      </w:r>
      <w:r w:rsidR="6EAAB6FE">
        <w:rPr/>
        <w:t>nos marcos da</w:t>
      </w:r>
      <w:r w:rsidR="5A38CA93">
        <w:rPr/>
        <w:t xml:space="preserve"> construção de um texto legal</w:t>
      </w:r>
      <w:r w:rsidR="3C617352">
        <w:rPr/>
        <w:t xml:space="preserve"> – no caso, uma nova portaria relativa </w:t>
      </w:r>
      <w:r w:rsidR="5F814DDC">
        <w:rPr/>
        <w:t>a</w:t>
      </w:r>
      <w:r w:rsidR="3C617352">
        <w:rPr/>
        <w:t xml:space="preserve"> </w:t>
      </w:r>
      <w:r w:rsidR="3C617352">
        <w:rPr/>
        <w:t>Pnem</w:t>
      </w:r>
      <w:r w:rsidR="3C617352">
        <w:rPr/>
        <w:t xml:space="preserve">. </w:t>
      </w:r>
    </w:p>
    <w:p w:rsidR="78E5BBA1" w:rsidP="0959753D" w:rsidRDefault="78E5BBA1" w14:paraId="3547D1E7" w14:textId="75B36EAE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78E5BBA1" w:rsidP="0959753D" w:rsidRDefault="78E5BBA1" w14:paraId="644BC244" w14:textId="56568CD6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3C617352">
        <w:rPr/>
        <w:t>Foi utilizada como insumo para os debates uma l</w:t>
      </w:r>
      <w:r w:rsidR="694D403A">
        <w:rPr/>
        <w:t xml:space="preserve">ista de termos </w:t>
      </w:r>
      <w:r w:rsidR="3D59E9F9">
        <w:rPr/>
        <w:t xml:space="preserve">relacionados à </w:t>
      </w:r>
      <w:r w:rsidR="13EB25E3">
        <w:rPr/>
        <w:t>E</w:t>
      </w:r>
      <w:r w:rsidR="3D59E9F9">
        <w:rPr/>
        <w:t xml:space="preserve">ducação </w:t>
      </w:r>
      <w:r w:rsidR="454B6F8C">
        <w:rPr/>
        <w:t>M</w:t>
      </w:r>
      <w:r w:rsidR="3D59E9F9">
        <w:rPr/>
        <w:t>useal</w:t>
      </w:r>
      <w:r w:rsidR="3D59E9F9">
        <w:rPr/>
        <w:t xml:space="preserve"> circulada no</w:t>
      </w:r>
      <w:r w:rsidR="20C82F99">
        <w:rPr/>
        <w:t xml:space="preserve"> </w:t>
      </w:r>
      <w:r w:rsidR="694D403A">
        <w:rPr/>
        <w:t>grupo d</w:t>
      </w:r>
      <w:r w:rsidR="072B653C">
        <w:rPr/>
        <w:t>o aplicativo de mensagens instantâneas WhatsApp da</w:t>
      </w:r>
      <w:r w:rsidR="694D403A">
        <w:rPr/>
        <w:t xml:space="preserve"> R</w:t>
      </w:r>
      <w:r w:rsidR="2231DD44">
        <w:rPr/>
        <w:t xml:space="preserve">ede de Educadores em Museus do Brasil (REM-BR), construída de maneira coletiva e voluntária em meados de agosto de 2023, por iniciativa </w:t>
      </w:r>
      <w:r w:rsidR="38116D82">
        <w:rPr/>
        <w:t>de</w:t>
      </w:r>
      <w:r w:rsidR="67F6B037">
        <w:rPr/>
        <w:t xml:space="preserve"> Mona Nascimento, que teve o objetivo de coletar esses dados para subsidiar a 2a etapa da </w:t>
      </w:r>
      <w:r w:rsidRPr="2DA8E04C" w:rsidR="0557B2C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555555"/>
          <w:sz w:val="24"/>
          <w:szCs w:val="24"/>
          <w:lang w:val="pt-BR"/>
        </w:rPr>
        <w:t xml:space="preserve">Pesquisa Nacional de Práticas Educativas dos Museus Brasileiros - </w:t>
      </w:r>
      <w:commentRangeStart w:id="782847160"/>
      <w:r w:rsidR="67F6B037">
        <w:rPr/>
        <w:t>PEM</w:t>
      </w:r>
      <w:commentRangeEnd w:id="782847160"/>
      <w:r>
        <w:rPr>
          <w:rStyle w:val="CommentReference"/>
        </w:rPr>
        <w:commentReference w:id="782847160"/>
      </w:r>
      <w:r w:rsidR="67F6B037">
        <w:rPr/>
        <w:t>-Brasil</w:t>
      </w:r>
      <w:r w:rsidR="38116D82">
        <w:rPr/>
        <w:t>.</w:t>
      </w:r>
      <w:r w:rsidR="2EFF3288">
        <w:rPr/>
        <w:t xml:space="preserve"> A educadora integrou a equipe de pesquisa do Observatório da Economia Criativa da Bahia (OBEC), que executou a pesquisa concebida e viabilizada pelo Instituto Brasileiro de Museus - Ibram, através de cooperação com a Universidade Federal do Recôncavo da Bahia (UFRB) e a Universidade Federal da Bahia (UFBA).</w:t>
      </w:r>
    </w:p>
    <w:p w:rsidR="78E5BBA1" w:rsidP="0959753D" w:rsidRDefault="78E5BBA1" w14:paraId="2404FDAF" w14:textId="2CCB038C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78E5BBA1" w:rsidP="0959753D" w:rsidRDefault="78E5BBA1" w14:paraId="6080BD6C" w14:textId="66517DB0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6A133193">
        <w:rPr/>
        <w:t xml:space="preserve">A esse primeiro levantamento de categorias foram agregadas as contribuições de partícipes do GT </w:t>
      </w:r>
      <w:r w:rsidR="6A133193">
        <w:rPr/>
        <w:t>EduMus</w:t>
      </w:r>
      <w:r w:rsidR="6A133193">
        <w:rPr/>
        <w:t xml:space="preserve">, construindo-se uma planilha de trabalho conjunto. Essa totalidade de categorias relacionadas à Educação </w:t>
      </w:r>
      <w:r w:rsidR="6A133193">
        <w:rPr/>
        <w:t>Museal</w:t>
      </w:r>
      <w:r w:rsidR="6A133193">
        <w:rPr/>
        <w:t xml:space="preserve"> </w:t>
      </w:r>
      <w:r w:rsidR="5935A4A4">
        <w:rPr/>
        <w:t xml:space="preserve">foi submetida à </w:t>
      </w:r>
      <w:r w:rsidR="4A357092">
        <w:rPr/>
        <w:t xml:space="preserve">aplicação de filtros e avaliações terminológicas, </w:t>
      </w:r>
      <w:r w:rsidR="52515FE6">
        <w:rPr/>
        <w:t>num</w:t>
      </w:r>
      <w:r w:rsidR="4A357092">
        <w:rPr/>
        <w:t xml:space="preserve"> exercício de classificação </w:t>
      </w:r>
      <w:r w:rsidR="21AF3840">
        <w:rPr/>
        <w:t xml:space="preserve">em que cada participante se posicionou quanto à </w:t>
      </w:r>
      <w:r w:rsidR="4A357092">
        <w:rPr/>
        <w:t>indispensabilidade, o caráter acessório e a dispensabilidade</w:t>
      </w:r>
      <w:r w:rsidR="1D428070">
        <w:rPr/>
        <w:t xml:space="preserve"> dos termos arrolados. </w:t>
      </w:r>
      <w:r w:rsidR="7849386B">
        <w:rPr/>
        <w:t>Assim, colocando-se em prática a proposta metodológica de Imre Lakatos no que tange à assunção do que seria</w:t>
      </w:r>
      <w:r w:rsidR="39639D0E">
        <w:rPr/>
        <w:t xml:space="preserve"> central para a definição e o que seria </w:t>
      </w:r>
      <w:r w:rsidR="2A924963">
        <w:rPr/>
        <w:t>secundário</w:t>
      </w:r>
      <w:r w:rsidR="39639D0E">
        <w:rPr/>
        <w:t xml:space="preserve"> ou eliminado.</w:t>
      </w:r>
    </w:p>
    <w:p w:rsidR="78E5BBA1" w:rsidP="0959753D" w:rsidRDefault="78E5BBA1" w14:paraId="3BA2AD7F" w14:textId="65535807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78E5BBA1" w:rsidP="0959753D" w:rsidRDefault="78E5BBA1" w14:paraId="5ADB10A8" w14:textId="322D768C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78BB03B8">
        <w:rPr/>
        <w:t>Ao longo da trajet</w:t>
      </w:r>
      <w:r w:rsidR="230BC7AA">
        <w:rPr/>
        <w:t xml:space="preserve">ória do GT </w:t>
      </w:r>
      <w:r w:rsidR="230BC7AA">
        <w:rPr/>
        <w:t>EduMus</w:t>
      </w:r>
      <w:r w:rsidR="230BC7AA">
        <w:rPr/>
        <w:t xml:space="preserve"> foram lidos </w:t>
      </w:r>
      <w:r w:rsidR="458350F0">
        <w:rPr/>
        <w:t>textos de referência</w:t>
      </w:r>
      <w:r w:rsidR="26AD89FF">
        <w:rPr/>
        <w:t xml:space="preserve"> na área,</w:t>
      </w:r>
      <w:r w:rsidR="04B73555">
        <w:rPr/>
        <w:t xml:space="preserve"> apresentados por pessoas do grupo e debatidos pelo conjunto de participantes,</w:t>
      </w:r>
      <w:r w:rsidR="26AD89FF">
        <w:rPr/>
        <w:t xml:space="preserve"> </w:t>
      </w:r>
      <w:r w:rsidR="5B9C9FAD">
        <w:rPr/>
        <w:t>quais sejam:</w:t>
      </w:r>
    </w:p>
    <w:p w:rsidR="78E5BBA1" w:rsidP="0959753D" w:rsidRDefault="78E5BBA1" w14:paraId="1219EB2E" w14:textId="44BFE35B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78E5BBA1" w:rsidP="0959753D" w:rsidRDefault="78E5BBA1" w14:paraId="346C5C28" w14:textId="782E7026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5B9C9FAD">
        <w:rPr/>
        <w:t>-</w:t>
      </w:r>
      <w:r w:rsidR="26AD89FF">
        <w:rPr/>
        <w:t xml:space="preserve"> </w:t>
      </w:r>
      <w:r w:rsidR="59BFE466">
        <w:rPr/>
        <w:t>Os v</w:t>
      </w:r>
      <w:r w:rsidR="458350F0">
        <w:rPr/>
        <w:t>erbete</w:t>
      </w:r>
      <w:r w:rsidR="38B5DBD9">
        <w:rPr/>
        <w:t>s</w:t>
      </w:r>
      <w:r w:rsidR="253E9EE3">
        <w:rPr/>
        <w:t xml:space="preserve"> </w:t>
      </w:r>
      <w:r w:rsidR="7D08018D">
        <w:rPr/>
        <w:t>sobre</w:t>
      </w:r>
      <w:r w:rsidR="253E9EE3">
        <w:rPr/>
        <w:t xml:space="preserve"> Educação </w:t>
      </w:r>
      <w:r w:rsidR="253E9EE3">
        <w:rPr/>
        <w:t>Museal</w:t>
      </w:r>
      <w:r w:rsidR="6F96839D">
        <w:rPr/>
        <w:t xml:space="preserve"> </w:t>
      </w:r>
      <w:r w:rsidR="473F53ED">
        <w:rPr/>
        <w:t xml:space="preserve">e </w:t>
      </w:r>
      <w:r w:rsidR="63B48B19">
        <w:rPr/>
        <w:t xml:space="preserve">Pedagogia </w:t>
      </w:r>
      <w:r w:rsidR="63B48B19">
        <w:rPr/>
        <w:t>Museal</w:t>
      </w:r>
      <w:r w:rsidR="63B48B19">
        <w:rPr/>
        <w:t xml:space="preserve"> </w:t>
      </w:r>
      <w:r w:rsidR="253E9EE3">
        <w:rPr/>
        <w:t>presente</w:t>
      </w:r>
      <w:r w:rsidR="70C2A810">
        <w:rPr/>
        <w:t>s</w:t>
      </w:r>
      <w:r w:rsidR="253E9EE3">
        <w:rPr/>
        <w:t xml:space="preserve"> no</w:t>
      </w:r>
      <w:r w:rsidR="458350F0">
        <w:rPr/>
        <w:t xml:space="preserve"> Caderno da </w:t>
      </w:r>
      <w:r w:rsidR="458350F0">
        <w:rPr/>
        <w:t>P</w:t>
      </w:r>
      <w:r w:rsidR="6AC8BE18">
        <w:rPr/>
        <w:t>nem</w:t>
      </w:r>
      <w:r w:rsidR="5823A120">
        <w:rPr/>
        <w:t xml:space="preserve"> </w:t>
      </w:r>
      <w:r w:rsidR="5823A120">
        <w:rPr/>
        <w:t>(</w:t>
      </w:r>
      <w:hyperlink r:id="Rb820429f6d1344ae">
        <w:r w:rsidRPr="0959753D" w:rsidR="5823A120">
          <w:rPr>
            <w:rStyle w:val="Hyperlink"/>
          </w:rPr>
          <w:t>https://www.museus.gov.br/</w:t>
        </w:r>
        <w:r w:rsidRPr="0959753D" w:rsidR="5823A120">
          <w:rPr>
            <w:rStyle w:val="Hyperlink"/>
          </w:rPr>
          <w:t>wp-content</w:t>
        </w:r>
        <w:r w:rsidRPr="0959753D" w:rsidR="5823A120">
          <w:rPr>
            <w:rStyle w:val="Hyperlink"/>
          </w:rPr>
          <w:t>/uploads/2018/06/Caderno-da-PNEM.pdf</w:t>
        </w:r>
      </w:hyperlink>
      <w:r w:rsidR="5823A120">
        <w:rPr/>
        <w:t>)</w:t>
      </w:r>
    </w:p>
    <w:p w:rsidR="78E5BBA1" w:rsidP="0959753D" w:rsidRDefault="78E5BBA1" w14:paraId="16CD96FC" w14:textId="36EF1DB9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78E5BBA1" w:rsidP="0959753D" w:rsidRDefault="78E5BBA1" w14:paraId="6183EBA0" w14:textId="420B9D52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0551B18F">
        <w:rPr/>
        <w:t>- A</w:t>
      </w:r>
      <w:r w:rsidR="475621E8">
        <w:rPr/>
        <w:t xml:space="preserve"> d</w:t>
      </w:r>
      <w:r w:rsidR="458350F0">
        <w:rPr/>
        <w:t>efinição de Educação Patrimonial</w:t>
      </w:r>
      <w:r w:rsidR="212613E5">
        <w:rPr/>
        <w:t xml:space="preserve"> presente no corpo da </w:t>
      </w:r>
      <w:r w:rsidR="0D6E841E">
        <w:rPr/>
        <w:t xml:space="preserve">Portaria nº 137, de 28 de abril de 2016, </w:t>
      </w:r>
      <w:r w:rsidR="212613E5">
        <w:rPr/>
        <w:t>que a instituiu como política no Iphan</w:t>
      </w:r>
      <w:r w:rsidR="3077553E">
        <w:rPr/>
        <w:t xml:space="preserve"> ( </w:t>
      </w:r>
      <w:hyperlink r:id="Rb132d4664a21493a">
        <w:r w:rsidRPr="0959753D" w:rsidR="4DFDEE5A">
          <w:rPr>
            <w:rStyle w:val="Hyperlink"/>
          </w:rPr>
          <w:t>http://portal.iphan.gov.br/uploads/ckfinder/arquivos/Portaria_n_137_de_28_de_abril_de_2016.pdf</w:t>
        </w:r>
      </w:hyperlink>
      <w:r w:rsidR="4DFDEE5A">
        <w:rPr/>
        <w:t>)</w:t>
      </w:r>
      <w:r w:rsidR="10D2E976">
        <w:rPr/>
        <w:t>;</w:t>
      </w:r>
    </w:p>
    <w:p w:rsidR="78E5BBA1" w:rsidP="0959753D" w:rsidRDefault="78E5BBA1" w14:paraId="10220E92" w14:textId="4A7FD4BD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78E5BBA1" w:rsidP="0959753D" w:rsidRDefault="78E5BBA1" w14:paraId="3FEFBBFF" w14:textId="7F44CF5A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10D2E976">
        <w:rPr/>
        <w:t>- O</w:t>
      </w:r>
      <w:r w:rsidR="64523937">
        <w:rPr/>
        <w:t xml:space="preserve"> texto dos</w:t>
      </w:r>
      <w:r w:rsidR="458350F0">
        <w:rPr/>
        <w:t xml:space="preserve"> Anais do I </w:t>
      </w:r>
      <w:r w:rsidR="458350F0">
        <w:rPr/>
        <w:t>E</w:t>
      </w:r>
      <w:r w:rsidR="32F6A524">
        <w:rPr/>
        <w:t>muse</w:t>
      </w:r>
      <w:r w:rsidR="3C55DB49">
        <w:rPr/>
        <w:t xml:space="preserve"> (</w:t>
      </w:r>
      <w:hyperlink r:id="Re5cbec6a3d8744be">
        <w:r w:rsidRPr="0959753D" w:rsidR="3C55DB49">
          <w:rPr>
            <w:rStyle w:val="Hyperlink"/>
          </w:rPr>
          <w:t>https://www.gov.br/museus/</w:t>
        </w:r>
        <w:r w:rsidRPr="0959753D" w:rsidR="3C55DB49">
          <w:rPr>
            <w:rStyle w:val="Hyperlink"/>
          </w:rPr>
          <w:t>pt-br</w:t>
        </w:r>
        <w:r w:rsidRPr="0959753D" w:rsidR="3C55DB49">
          <w:rPr>
            <w:rStyle w:val="Hyperlink"/>
          </w:rPr>
          <w:t>/centrais-de-</w:t>
        </w:r>
        <w:r w:rsidRPr="0959753D" w:rsidR="3C55DB49">
          <w:rPr>
            <w:rStyle w:val="Hyperlink"/>
          </w:rPr>
          <w:t>conteudo</w:t>
        </w:r>
        <w:r w:rsidRPr="0959753D" w:rsidR="3C55DB49">
          <w:rPr>
            <w:rStyle w:val="Hyperlink"/>
          </w:rPr>
          <w:t>/</w:t>
        </w:r>
        <w:r w:rsidRPr="0959753D" w:rsidR="3C55DB49">
          <w:rPr>
            <w:rStyle w:val="Hyperlink"/>
          </w:rPr>
          <w:t>publicacoes</w:t>
        </w:r>
        <w:r w:rsidRPr="0959753D" w:rsidR="3C55DB49">
          <w:rPr>
            <w:rStyle w:val="Hyperlink"/>
          </w:rPr>
          <w:t>/</w:t>
        </w:r>
        <w:r w:rsidRPr="0959753D" w:rsidR="3C55DB49">
          <w:rPr>
            <w:rStyle w:val="Hyperlink"/>
          </w:rPr>
          <w:t>relatorios</w:t>
        </w:r>
        <w:r w:rsidRPr="0959753D" w:rsidR="3C55DB49">
          <w:rPr>
            <w:rStyle w:val="Hyperlink"/>
          </w:rPr>
          <w:t>-e-documentos/anais-do-i-encontro-nacional-de-</w:t>
        </w:r>
        <w:r w:rsidRPr="0959753D" w:rsidR="3C55DB49">
          <w:rPr>
            <w:rStyle w:val="Hyperlink"/>
          </w:rPr>
          <w:t>educacao</w:t>
        </w:r>
        <w:r w:rsidRPr="0959753D" w:rsidR="3C55DB49">
          <w:rPr>
            <w:rStyle w:val="Hyperlink"/>
          </w:rPr>
          <w:t>-</w:t>
        </w:r>
        <w:r w:rsidRPr="0959753D" w:rsidR="3C55DB49">
          <w:rPr>
            <w:rStyle w:val="Hyperlink"/>
          </w:rPr>
          <w:t>museal</w:t>
        </w:r>
      </w:hyperlink>
      <w:r w:rsidR="3C55DB49">
        <w:rPr/>
        <w:t>)</w:t>
      </w:r>
      <w:r w:rsidR="44B28D46">
        <w:rPr/>
        <w:t xml:space="preserve">, com suas concepções sobre Educação </w:t>
      </w:r>
      <w:r w:rsidR="44B28D46">
        <w:rPr/>
        <w:t>Museal</w:t>
      </w:r>
      <w:r w:rsidR="44B28D46">
        <w:rPr/>
        <w:t>;</w:t>
      </w:r>
    </w:p>
    <w:p w:rsidR="78E5BBA1" w:rsidP="0959753D" w:rsidRDefault="78E5BBA1" w14:paraId="12734611" w14:textId="407C407C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78E5BBA1" w:rsidP="0959753D" w:rsidRDefault="78E5BBA1" w14:paraId="5AB7D315" w14:textId="3FEA0845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BR"/>
        </w:rPr>
      </w:pPr>
      <w:r w:rsidR="44B28D46">
        <w:rPr/>
        <w:t>-</w:t>
      </w:r>
      <w:r w:rsidR="458350F0">
        <w:rPr/>
        <w:t xml:space="preserve"> </w:t>
      </w:r>
      <w:r w:rsidR="362AC442">
        <w:rPr/>
        <w:t>A</w:t>
      </w:r>
      <w:r w:rsidR="362AC442">
        <w:rPr/>
        <w:t xml:space="preserve"> d</w:t>
      </w:r>
      <w:r w:rsidR="458350F0">
        <w:rPr/>
        <w:t xml:space="preserve">efinição </w:t>
      </w:r>
      <w:r w:rsidR="3F0A5EF4">
        <w:rPr/>
        <w:t xml:space="preserve">de Educação </w:t>
      </w:r>
      <w:r w:rsidR="3F0A5EF4">
        <w:rPr/>
        <w:t>Museal</w:t>
      </w:r>
      <w:r w:rsidR="3F0A5EF4">
        <w:rPr/>
        <w:t xml:space="preserve"> presente na </w:t>
      </w:r>
      <w:r w:rsidR="3F0A5EF4">
        <w:rPr/>
        <w:t>P</w:t>
      </w:r>
      <w:r w:rsidR="458350F0">
        <w:rPr/>
        <w:t>NEM</w:t>
      </w:r>
      <w:r w:rsidR="6C68D699">
        <w:rPr/>
        <w:t xml:space="preserve"> na </w:t>
      </w:r>
      <w:hyperlink r:id="R0880f3063bc94dea">
        <w:r w:rsidRPr="0959753D" w:rsidR="6C68D699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4"/>
            <w:szCs w:val="24"/>
            <w:u w:val="none"/>
            <w:lang w:val="pt-BR"/>
          </w:rPr>
          <w:t>Portaria Nº 422, de 30 de novembro de 2017</w:t>
        </w:r>
      </w:hyperlink>
      <w:r w:rsidR="6C68D699">
        <w:rPr/>
        <w:t xml:space="preserve"> (</w:t>
      </w:r>
      <w:hyperlink r:id="R7caace41456b4249">
        <w:r w:rsidRPr="0959753D" w:rsidR="6C68D699">
          <w:rPr>
            <w:rStyle w:val="Hyperlink"/>
          </w:rPr>
          <w:t>http://pesquisa.in.gov.br/imprensa/jsp/visualiza/index.jsp?data=13/12/2017&amp;jornal=515&amp;pagina=5&amp;totalArquivos=192</w:t>
        </w:r>
      </w:hyperlink>
      <w:r w:rsidR="6C68D699">
        <w:rPr/>
        <w:t>)</w:t>
      </w:r>
      <w:r w:rsidR="04F6DE32">
        <w:rPr/>
        <w:t xml:space="preserve"> e na </w:t>
      </w:r>
      <w:hyperlink r:id="R7b68474a6eda43e2">
        <w:r w:rsidRPr="0959753D" w:rsidR="04F6DE32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4"/>
            <w:szCs w:val="24"/>
            <w:u w:val="none"/>
            <w:lang w:val="pt-BR"/>
          </w:rPr>
          <w:t>Portaria Nº 605, de 10 de agosto de 2021</w:t>
        </w:r>
      </w:hyperlink>
      <w:r w:rsidRPr="0959753D" w:rsidR="04F6DE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(</w:t>
      </w:r>
      <w:hyperlink r:id="R8b1fcb8967114f8f">
        <w:r w:rsidRPr="0959753D" w:rsidR="04F6DE32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https://www.gov.br/museus/pt-br/assuntos/legislacao-e-normas/portarias/portaria-ibram-no-605-de-10-de-agosto-de-2021</w:t>
        </w:r>
      </w:hyperlink>
      <w:r w:rsidRPr="0959753D" w:rsidR="04F6DE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)</w:t>
      </w:r>
      <w:r w:rsidRPr="0959753D" w:rsidR="73924CD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;</w:t>
      </w:r>
    </w:p>
    <w:p w:rsidR="78E5BBA1" w:rsidP="0959753D" w:rsidRDefault="78E5BBA1" w14:paraId="2BF3DEDE" w14:textId="596767EC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78E5BBA1" w:rsidP="0959753D" w:rsidRDefault="78E5BBA1" w14:paraId="4887932D" w14:textId="3F027A94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3AAE382B">
        <w:rPr/>
        <w:t xml:space="preserve">- </w:t>
      </w:r>
      <w:r w:rsidR="08A3073C">
        <w:rPr/>
        <w:t xml:space="preserve">O </w:t>
      </w:r>
      <w:r w:rsidR="458350F0">
        <w:rPr/>
        <w:t xml:space="preserve">conceito de museu </w:t>
      </w:r>
      <w:r w:rsidR="59047FBB">
        <w:rPr/>
        <w:t xml:space="preserve">presente </w:t>
      </w:r>
      <w:r w:rsidR="458350F0">
        <w:rPr/>
        <w:t>no Estatuto de Museus</w:t>
      </w:r>
      <w:r w:rsidR="4395AF68">
        <w:rPr/>
        <w:t xml:space="preserve"> </w:t>
      </w:r>
      <w:r w:rsidR="13773A8F">
        <w:rPr/>
        <w:t>(</w:t>
      </w:r>
      <w:hyperlink r:id="R6d573c36a04548d1">
        <w:r w:rsidRPr="0959753D" w:rsidR="13773A8F">
          <w:rPr>
            <w:rStyle w:val="Hyperlink"/>
          </w:rPr>
          <w:t>https://www.planalto.gov.br/ccivil_03/_ato2007-2010/2009/lei/l11904.htm</w:t>
        </w:r>
      </w:hyperlink>
      <w:r w:rsidR="13773A8F">
        <w:rPr/>
        <w:t xml:space="preserve">) </w:t>
      </w:r>
      <w:r w:rsidR="4395AF68">
        <w:rPr/>
        <w:t>e na</w:t>
      </w:r>
      <w:r w:rsidR="458350F0">
        <w:rPr/>
        <w:t xml:space="preserve"> Nova Definição de Museus do ICOM de 2022</w:t>
      </w:r>
      <w:r w:rsidR="6AB6C03A">
        <w:rPr/>
        <w:t xml:space="preserve"> (</w:t>
      </w:r>
      <w:hyperlink w:anchor=":~:text=%E2%80%9CUm%20museu%20%C3%A9%20uma%20institui%C3%A7%C3%A3o,a%20diversidade%20e%20a%20sustentabilidade." r:id="R6cb1eea32fad440f">
        <w:r w:rsidRPr="0959753D" w:rsidR="6AB6C03A">
          <w:rPr>
            <w:rStyle w:val="Hyperlink"/>
          </w:rPr>
          <w:t>https://www.icom.org.br/?p=2756#:~:text=%E2%80%9CUm%20museu%20%C3%A9%20uma%20institui%C3%A7%C3%A3o,a%20diversidade%20e%20a%20sustentabilidade.</w:t>
        </w:r>
      </w:hyperlink>
      <w:r w:rsidR="6AB6C03A">
        <w:rPr/>
        <w:t>)</w:t>
      </w:r>
      <w:r w:rsidR="71820A4A">
        <w:rPr/>
        <w:t>;</w:t>
      </w:r>
    </w:p>
    <w:p w:rsidR="78E5BBA1" w:rsidP="0959753D" w:rsidRDefault="78E5BBA1" w14:paraId="3EEE3A28" w14:textId="72147F9A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78E5BBA1" w:rsidP="0959753D" w:rsidRDefault="78E5BBA1" w14:paraId="59EC9FED" w14:textId="1A240717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71820A4A">
        <w:rPr/>
        <w:t>-</w:t>
      </w:r>
      <w:r w:rsidR="458350F0">
        <w:rPr/>
        <w:t xml:space="preserve"> </w:t>
      </w:r>
      <w:r w:rsidR="002492E7">
        <w:rPr/>
        <w:t xml:space="preserve">O </w:t>
      </w:r>
      <w:r w:rsidR="458350F0">
        <w:rPr/>
        <w:t xml:space="preserve">artigo </w:t>
      </w:r>
      <w:r w:rsidR="4B885031">
        <w:rPr/>
        <w:t xml:space="preserve">de </w:t>
      </w:r>
      <w:r w:rsidR="458350F0">
        <w:rPr/>
        <w:t>Sibel</w:t>
      </w:r>
      <w:r w:rsidR="458350F0">
        <w:rPr/>
        <w:t xml:space="preserve">e </w:t>
      </w:r>
      <w:r w:rsidR="458350F0">
        <w:rPr/>
        <w:t>C</w:t>
      </w:r>
      <w:r w:rsidR="458350F0">
        <w:rPr/>
        <w:t>azel</w:t>
      </w:r>
      <w:r w:rsidR="458350F0">
        <w:rPr/>
        <w:t>li</w:t>
      </w:r>
      <w:r w:rsidR="458350F0">
        <w:rPr/>
        <w:t xml:space="preserve"> </w:t>
      </w:r>
      <w:r w:rsidR="458350F0">
        <w:rPr/>
        <w:t>e Maria Esther Valente</w:t>
      </w:r>
      <w:r w:rsidR="7667758F">
        <w:rPr/>
        <w:t xml:space="preserve"> sobre os termos e conceitos da Educação </w:t>
      </w:r>
      <w:r w:rsidR="7667758F">
        <w:rPr/>
        <w:t>Museal</w:t>
      </w:r>
      <w:r w:rsidR="4C44A793">
        <w:rPr/>
        <w:t xml:space="preserve"> (</w:t>
      </w:r>
      <w:hyperlink r:id="R1065476e9350406a">
        <w:r w:rsidRPr="0959753D" w:rsidR="4C44A793">
          <w:rPr>
            <w:rStyle w:val="Hyperlink"/>
          </w:rPr>
          <w:t>https://www.e-publicacoes.uerj.br/index.php/re-doc/article/view/40729</w:t>
        </w:r>
      </w:hyperlink>
      <w:r w:rsidR="4C44A793">
        <w:rPr/>
        <w:t>)</w:t>
      </w:r>
      <w:r>
        <w:br/>
      </w:r>
    </w:p>
    <w:p w:rsidR="78E5BBA1" w:rsidP="0959753D" w:rsidRDefault="78E5BBA1" w14:paraId="1938CCEA" w14:textId="333AAC08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  <w:r w:rsidR="7352AE18">
        <w:rPr/>
        <w:t xml:space="preserve">A síntese de todo esse acúmulo de leituras, reflexões, diálogos </w:t>
      </w:r>
      <w:r w:rsidR="165B3E14">
        <w:rPr/>
        <w:t>e construção textual ficou registrada na planilha produzida pelo coletivo de autoras e autores</w:t>
      </w:r>
      <w:r w:rsidR="02004C6A">
        <w:rPr/>
        <w:t xml:space="preserve"> do GT </w:t>
      </w:r>
      <w:r w:rsidR="02004C6A">
        <w:rPr/>
        <w:t>EduMus</w:t>
      </w:r>
      <w:r w:rsidR="165B3E14">
        <w:rPr/>
        <w:t xml:space="preserve">. A partir das contribuições </w:t>
      </w:r>
      <w:r w:rsidR="66E80B0F">
        <w:rPr/>
        <w:t>d</w:t>
      </w:r>
      <w:r w:rsidR="0C86A638">
        <w:rPr/>
        <w:t>e seu</w:t>
      </w:r>
      <w:r w:rsidR="66E80B0F">
        <w:rPr/>
        <w:t>s textos</w:t>
      </w:r>
      <w:r w:rsidR="6C5758B5">
        <w:rPr/>
        <w:t xml:space="preserve"> contendo sua proposta de definição de Educação </w:t>
      </w:r>
      <w:r w:rsidR="6C5758B5">
        <w:rPr/>
        <w:t>Museal</w:t>
      </w:r>
      <w:r w:rsidR="6C5758B5">
        <w:rPr/>
        <w:t xml:space="preserve">, </w:t>
      </w:r>
      <w:r w:rsidR="4AF5F579">
        <w:rPr/>
        <w:t xml:space="preserve">o autor </w:t>
      </w:r>
      <w:r w:rsidR="6C5758B5">
        <w:rPr/>
        <w:t xml:space="preserve">Thiago </w:t>
      </w:r>
      <w:r w:rsidR="6C5758B5">
        <w:rPr/>
        <w:t>Consiglio</w:t>
      </w:r>
      <w:r w:rsidR="6C5758B5">
        <w:rPr/>
        <w:t xml:space="preserve"> propôs e executou um exercício de tradução sistematizada num </w:t>
      </w:r>
      <w:r w:rsidR="458350F0">
        <w:rPr/>
        <w:t>texto "polifônico"</w:t>
      </w:r>
      <w:r w:rsidR="08653955">
        <w:rPr/>
        <w:t xml:space="preserve">, no qual parte da contribuição de cada autora e autor foi agregada em um texto concatenado. </w:t>
      </w:r>
    </w:p>
    <w:p w:rsidR="78E5BBA1" w:rsidP="0959753D" w:rsidRDefault="78E5BBA1" w14:paraId="5CF70AFB" w14:textId="3008F217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</w:pPr>
    </w:p>
    <w:p w:rsidR="78E5BBA1" w:rsidP="0959753D" w:rsidRDefault="78E5BBA1" w14:paraId="5B0E5078" w14:textId="587EBC98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  <w:r w:rsidR="08653955">
        <w:rPr/>
        <w:t>Esse documento proposto po</w:t>
      </w:r>
      <w:r w:rsidR="08E54A4B">
        <w:rPr/>
        <w:t xml:space="preserve">r Thiago </w:t>
      </w:r>
      <w:r w:rsidR="08E54A4B">
        <w:rPr/>
        <w:t>Consiglio</w:t>
      </w:r>
      <w:r w:rsidR="08E54A4B">
        <w:rPr/>
        <w:t xml:space="preserve"> foi discutido e revisado em encontro</w:t>
      </w:r>
      <w:r w:rsidR="1DD21688">
        <w:rPr/>
        <w:t>s</w:t>
      </w:r>
      <w:r w:rsidR="08E54A4B">
        <w:rPr/>
        <w:t xml:space="preserve"> do Grupo de Trabalho</w:t>
      </w:r>
      <w:r w:rsidR="05FA4791">
        <w:rPr/>
        <w:t xml:space="preserve">. Ressalva-se que o texto final </w:t>
      </w:r>
      <w:r w:rsidR="08E54A4B">
        <w:rPr/>
        <w:t xml:space="preserve">não necessariamente </w:t>
      </w:r>
      <w:r w:rsidR="7B281EAD">
        <w:rPr/>
        <w:t xml:space="preserve">reflete </w:t>
      </w:r>
      <w:r w:rsidR="08E54A4B">
        <w:rPr/>
        <w:t>a integralidade do ponto de vista de cada participante</w:t>
      </w:r>
      <w:r w:rsidR="58B2BD2B">
        <w:rPr/>
        <w:t>. Não obstante</w:t>
      </w:r>
      <w:r w:rsidR="6CB7F1C5">
        <w:rPr/>
        <w:t xml:space="preserve"> os dissensos em relação a pontos específicos, fruto de diferentes visões de cada pesquisadora e pesquisador</w:t>
      </w:r>
      <w:r w:rsidR="58B2BD2B">
        <w:rPr/>
        <w:t xml:space="preserve">, </w:t>
      </w:r>
      <w:r w:rsidR="6716F3AA">
        <w:rPr/>
        <w:t xml:space="preserve">a proposta de definição ora apresentada </w:t>
      </w:r>
      <w:r w:rsidR="58B2BD2B">
        <w:rPr/>
        <w:t xml:space="preserve">foi </w:t>
      </w:r>
      <w:r w:rsidR="308023BC">
        <w:rPr/>
        <w:t>aceit</w:t>
      </w:r>
      <w:r w:rsidR="60315EA4">
        <w:rPr/>
        <w:t>a</w:t>
      </w:r>
      <w:r w:rsidR="308023BC">
        <w:rPr/>
        <w:t xml:space="preserve"> como </w:t>
      </w:r>
      <w:r w:rsidR="5F7A2407">
        <w:rPr/>
        <w:t xml:space="preserve">a </w:t>
      </w:r>
      <w:r w:rsidR="308023BC">
        <w:rPr/>
        <w:t>síntese possível d</w:t>
      </w:r>
      <w:r w:rsidR="6219BECD">
        <w:rPr/>
        <w:t xml:space="preserve">e todo o trabalho do GT </w:t>
      </w:r>
      <w:r w:rsidR="6219BECD">
        <w:rPr/>
        <w:t>EduMus</w:t>
      </w:r>
      <w:r w:rsidR="092D739A">
        <w:rPr/>
        <w:t>.</w:t>
      </w:r>
      <w:r w:rsidR="308023BC">
        <w:rPr/>
        <w:t xml:space="preserve"> </w:t>
      </w:r>
    </w:p>
    <w:p w:rsidR="2DA8E04C" w:rsidP="2DA8E04C" w:rsidRDefault="2DA8E04C" w14:paraId="195D3207" w14:textId="3EB70AD5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</w:p>
    <w:p w:rsidR="098730E5" w:rsidP="2DA8E04C" w:rsidRDefault="098730E5" w14:paraId="4E39156C" w14:textId="5F7149D2">
      <w:pPr>
        <w:pStyle w:val="Normal"/>
        <w:bidi w:val="0"/>
        <w:spacing w:before="0" w:beforeAutospacing="off" w:after="0" w:afterAutospacing="off" w:line="360" w:lineRule="auto"/>
        <w:ind w:left="0" w:right="0"/>
        <w:jc w:val="both"/>
      </w:pPr>
      <w:r w:rsidR="098730E5">
        <w:rPr/>
        <w:t xml:space="preserve">Assinam o texto final as pessoas que realizaram o exercício individual de escrita com sua proposta </w:t>
      </w:r>
      <w:r w:rsidR="5FA33F2A">
        <w:rPr/>
        <w:t xml:space="preserve">pessoal </w:t>
      </w:r>
      <w:r w:rsidR="098730E5">
        <w:rPr/>
        <w:t xml:space="preserve">de definição de Educação </w:t>
      </w:r>
      <w:r w:rsidR="098730E5">
        <w:rPr/>
        <w:t>Museal</w:t>
      </w:r>
      <w:r w:rsidR="098730E5">
        <w:rPr/>
        <w:t xml:space="preserve"> junto à planilha de trabalho coletiva</w:t>
      </w:r>
      <w:r w:rsidR="1B17B821">
        <w:rPr/>
        <w:t xml:space="preserve">, </w:t>
      </w:r>
      <w:r w:rsidR="098730E5">
        <w:rPr/>
        <w:t xml:space="preserve">mais a representante da </w:t>
      </w:r>
      <w:r w:rsidR="098730E5">
        <w:rPr/>
        <w:t>Comuse</w:t>
      </w:r>
      <w:r w:rsidR="098730E5">
        <w:rPr/>
        <w:t xml:space="preserve"> que acompanhou os debates e participou da elaboração da versão final do texto. </w:t>
      </w:r>
      <w:r w:rsidR="76F2CD97">
        <w:rPr/>
        <w:t xml:space="preserve">As </w:t>
      </w:r>
      <w:r w:rsidR="76F2CD97">
        <w:rPr/>
        <w:t xml:space="preserve">demais pessoas que estiveram presentes em reunião do GT </w:t>
      </w:r>
      <w:r w:rsidR="76F2CD97">
        <w:rPr/>
        <w:t>EduMus</w:t>
      </w:r>
      <w:r w:rsidR="76F2CD97">
        <w:rPr/>
        <w:t xml:space="preserve"> aparecem citadas como participantes do GT </w:t>
      </w:r>
      <w:r w:rsidR="76F2CD97">
        <w:rPr/>
        <w:t>EduMus</w:t>
      </w:r>
      <w:r w:rsidR="76F2CD97">
        <w:rPr/>
        <w:t xml:space="preserve">, mas não como autoras, deliberação </w:t>
      </w:r>
      <w:r w:rsidR="6FC42795">
        <w:rPr/>
        <w:t xml:space="preserve">essa proposta e aprovada </w:t>
      </w:r>
      <w:r w:rsidR="76F2CD97">
        <w:rPr/>
        <w:t xml:space="preserve">dentro do GT e compartilhada </w:t>
      </w:r>
      <w:r w:rsidR="5E727D86">
        <w:rPr/>
        <w:t xml:space="preserve">com o grupo ampliado do </w:t>
      </w:r>
      <w:r w:rsidR="5E727D86">
        <w:rPr/>
        <w:t>Gpem</w:t>
      </w:r>
      <w:r w:rsidR="5E727D86">
        <w:rPr/>
        <w:t xml:space="preserve"> </w:t>
      </w:r>
      <w:r w:rsidR="215386F4">
        <w:rPr/>
        <w:t>durante a</w:t>
      </w:r>
      <w:r w:rsidR="5E727D86">
        <w:rPr/>
        <w:t xml:space="preserve"> reunião de apresentação do texto final e da metodologia de trabalho adotada.</w:t>
      </w:r>
      <w:r w:rsidR="27394518">
        <w:rPr/>
        <w:t xml:space="preserve"> </w:t>
      </w:r>
    </w:p>
    <w:p w:rsidR="2DA8E04C" w:rsidP="2DA8E04C" w:rsidRDefault="2DA8E04C" w14:paraId="3C49B8B9" w14:textId="306973F2">
      <w:pPr>
        <w:pStyle w:val="Normal"/>
        <w:bidi w:val="0"/>
        <w:spacing w:before="0" w:beforeAutospacing="off" w:after="0" w:afterAutospacing="off" w:line="360" w:lineRule="auto"/>
        <w:ind w:left="0" w:right="0"/>
        <w:jc w:val="both"/>
      </w:pPr>
    </w:p>
    <w:p w:rsidR="27394518" w:rsidP="2DA8E04C" w:rsidRDefault="27394518" w14:paraId="54E86ECC" w14:textId="3647BD2F">
      <w:pPr>
        <w:pStyle w:val="Normal"/>
        <w:bidi w:val="0"/>
        <w:spacing w:before="0" w:beforeAutospacing="off" w:after="0" w:afterAutospacing="off" w:line="360" w:lineRule="auto"/>
        <w:ind w:left="0" w:right="0"/>
        <w:jc w:val="both"/>
      </w:pPr>
      <w:commentRangeStart w:id="448240667"/>
      <w:r w:rsidR="27394518">
        <w:rPr/>
        <w:t xml:space="preserve">O trabalho do GT </w:t>
      </w:r>
      <w:r w:rsidR="27394518">
        <w:rPr/>
        <w:t>EduMus</w:t>
      </w:r>
      <w:commentRangeEnd w:id="448240667"/>
      <w:r>
        <w:rPr>
          <w:rStyle w:val="CommentReference"/>
        </w:rPr>
        <w:commentReference w:id="448240667"/>
      </w:r>
      <w:r w:rsidR="27394518">
        <w:rPr/>
        <w:t xml:space="preserve"> recebeu aprovação de demais partícipes do </w:t>
      </w:r>
      <w:r w:rsidR="27394518">
        <w:rPr/>
        <w:t>Gpem</w:t>
      </w:r>
      <w:r w:rsidR="27394518">
        <w:rPr/>
        <w:t xml:space="preserve">, </w:t>
      </w:r>
      <w:r w:rsidR="28D52870">
        <w:rPr/>
        <w:t xml:space="preserve">incluindo a atual Presidenta do Ibram, Fernanda Castro, fundadora do </w:t>
      </w:r>
      <w:r w:rsidR="28D52870">
        <w:rPr/>
        <w:t>Gpem</w:t>
      </w:r>
      <w:r w:rsidR="28D52870">
        <w:rPr/>
        <w:t xml:space="preserve">, a quem </w:t>
      </w:r>
      <w:r w:rsidR="159E2A65">
        <w:rPr/>
        <w:t>ele</w:t>
      </w:r>
      <w:r w:rsidR="28D52870">
        <w:rPr/>
        <w:t xml:space="preserve"> também foi apresentado</w:t>
      </w:r>
      <w:r w:rsidR="28D52870">
        <w:rPr/>
        <w:t xml:space="preserve">. Foi </w:t>
      </w:r>
      <w:r w:rsidR="27394518">
        <w:rPr/>
        <w:t xml:space="preserve">elogiado e reconhecido como contribuição relevante para o debate científico e para a construção da política pública de Educação </w:t>
      </w:r>
      <w:r w:rsidR="27394518">
        <w:rPr/>
        <w:t>Museal</w:t>
      </w:r>
      <w:r w:rsidR="6C0109BB">
        <w:rPr/>
        <w:t xml:space="preserve">. </w:t>
      </w:r>
    </w:p>
    <w:p w:rsidR="2DA8E04C" w:rsidP="2DA8E04C" w:rsidRDefault="2DA8E04C" w14:paraId="524E1600" w14:textId="7DFB88F2">
      <w:pPr>
        <w:pStyle w:val="Normal"/>
        <w:bidi w:val="0"/>
        <w:spacing w:before="0" w:beforeAutospacing="off" w:after="0" w:afterAutospacing="off" w:line="360" w:lineRule="auto"/>
        <w:ind w:left="0" w:right="0"/>
        <w:jc w:val="both"/>
      </w:pPr>
    </w:p>
    <w:p w:rsidR="566AED9A" w:rsidP="2DA8E04C" w:rsidRDefault="566AED9A" w14:paraId="631DD3BA" w14:textId="416D92ED">
      <w:pPr>
        <w:pStyle w:val="Normal"/>
        <w:bidi w:val="0"/>
        <w:spacing w:before="0" w:beforeAutospacing="off" w:after="0" w:afterAutospacing="off" w:line="360" w:lineRule="auto"/>
        <w:ind w:left="0" w:right="0"/>
        <w:jc w:val="both"/>
      </w:pPr>
      <w:r w:rsidR="566AED9A">
        <w:rPr/>
        <w:t xml:space="preserve">Em seguida </w:t>
      </w:r>
      <w:r w:rsidR="7F42C80A">
        <w:rPr/>
        <w:t>foi apresentado em reu</w:t>
      </w:r>
      <w:r w:rsidR="7115F0FD">
        <w:rPr/>
        <w:t>ni</w:t>
      </w:r>
      <w:r w:rsidR="7F42C80A">
        <w:rPr/>
        <w:t>ão do Grupo de Estudos do Grupo de Trabalho em Educação</w:t>
      </w:r>
      <w:r w:rsidR="7F42C80A">
        <w:rPr/>
        <w:t xml:space="preserve"> </w:t>
      </w:r>
      <w:r w:rsidR="7F42C80A">
        <w:rPr/>
        <w:t>Musea</w:t>
      </w:r>
      <w:r w:rsidR="7F42C80A">
        <w:rPr/>
        <w:t>l</w:t>
      </w:r>
      <w:r w:rsidR="7F42C80A">
        <w:rPr/>
        <w:t xml:space="preserve"> </w:t>
      </w:r>
      <w:r w:rsidR="27E1286B">
        <w:rPr/>
        <w:t>(</w:t>
      </w:r>
      <w:r w:rsidR="27E1286B">
        <w:rPr/>
        <w:t>Gte</w:t>
      </w:r>
      <w:r w:rsidR="27E1286B">
        <w:rPr/>
        <w:t>m</w:t>
      </w:r>
      <w:r w:rsidR="27E1286B">
        <w:rPr/>
        <w:t xml:space="preserve">) </w:t>
      </w:r>
      <w:r w:rsidR="7F42C80A">
        <w:rPr/>
        <w:t>do Ibram,</w:t>
      </w:r>
      <w:r w:rsidR="2D490852">
        <w:rPr/>
        <w:t xml:space="preserve"> </w:t>
      </w:r>
      <w:r w:rsidR="7F42C80A">
        <w:rPr/>
        <w:t>recebendo avaliações positivas e proporcionando debates e críticas construtivas. Por fim,</w:t>
      </w:r>
      <w:r w:rsidR="05077CA2">
        <w:rPr/>
        <w:t xml:space="preserve"> foi submetido </w:t>
      </w:r>
      <w:r w:rsidR="05077CA2">
        <w:rPr/>
        <w:t>à apreciação do GT de Análise da Comissão Nacional de Revisão da</w:t>
      </w:r>
      <w:r w:rsidR="05077CA2">
        <w:rPr/>
        <w:t xml:space="preserve"> </w:t>
      </w:r>
      <w:r w:rsidR="05077CA2">
        <w:rPr/>
        <w:t>Pne</w:t>
      </w:r>
      <w:r w:rsidR="05077CA2">
        <w:rPr/>
        <w:t>m</w:t>
      </w:r>
      <w:r w:rsidR="063FB678">
        <w:rPr/>
        <w:t>,</w:t>
      </w:r>
      <w:r w:rsidR="5C573AE0">
        <w:rPr/>
        <w:t xml:space="preserve"> por meio de apresentação em reunião do grupo</w:t>
      </w:r>
      <w:r w:rsidR="05077CA2">
        <w:rPr/>
        <w:t xml:space="preserve">, </w:t>
      </w:r>
      <w:r w:rsidR="45658825">
        <w:rPr/>
        <w:t xml:space="preserve">tendo sido bem recebido pelas pessoas </w:t>
      </w:r>
      <w:r w:rsidR="05077CA2">
        <w:rPr/>
        <w:t xml:space="preserve">que </w:t>
      </w:r>
      <w:r w:rsidR="475D847A">
        <w:rPr/>
        <w:t>ali atua</w:t>
      </w:r>
      <w:r w:rsidR="713D31AF">
        <w:rPr/>
        <w:t xml:space="preserve">m. </w:t>
      </w:r>
    </w:p>
    <w:p w:rsidR="78E5BBA1" w:rsidP="0959753D" w:rsidRDefault="78E5BBA1" w14:paraId="55C1F46A" w14:textId="7281AF0D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</w:p>
    <w:p w:rsidR="78E5BBA1" w:rsidP="0959753D" w:rsidRDefault="78E5BBA1" w14:paraId="46C7D359" w14:textId="71FED8B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360" w:lineRule="auto"/>
        <w:ind w:right="0"/>
        <w:jc w:val="both"/>
        <w:rPr/>
      </w:pPr>
      <w:r w:rsidR="41D976E9">
        <w:rPr/>
        <w:t>CONCLUSÃO</w:t>
      </w:r>
    </w:p>
    <w:p w:rsidR="78E5BBA1" w:rsidP="0959753D" w:rsidRDefault="78E5BBA1" w14:paraId="31B681AC" w14:textId="623F13F4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</w:p>
    <w:p w:rsidR="78E5BBA1" w:rsidP="0959753D" w:rsidRDefault="78E5BBA1" w14:paraId="323C865C" w14:textId="76B9DD53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  <w:r w:rsidR="7AEBE1A5">
        <w:rPr/>
        <w:t xml:space="preserve">Pretende-se que esse produto seja encaminhado para a </w:t>
      </w:r>
      <w:r w:rsidR="7FA3C544">
        <w:rPr/>
        <w:t xml:space="preserve">Comissão Nacional de Revisão da </w:t>
      </w:r>
      <w:r w:rsidR="7FA3C544">
        <w:rPr/>
        <w:t>Pnem</w:t>
      </w:r>
      <w:r w:rsidR="19143D1F">
        <w:rPr/>
        <w:t>, oferecendo subsídios para o debate interno e para a proposta de novo texto</w:t>
      </w:r>
      <w:r w:rsidR="286B3CB9">
        <w:rPr/>
        <w:t xml:space="preserve"> para a portaria da </w:t>
      </w:r>
      <w:r w:rsidR="286B3CB9">
        <w:rPr/>
        <w:t>Pnem</w:t>
      </w:r>
      <w:r w:rsidR="607F7D98">
        <w:rPr/>
        <w:t xml:space="preserve">. </w:t>
      </w:r>
    </w:p>
    <w:p w:rsidR="78E5BBA1" w:rsidP="0959753D" w:rsidRDefault="78E5BBA1" w14:paraId="21C1D422" w14:textId="65F77AB5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</w:p>
    <w:p w:rsidR="78E5BBA1" w:rsidP="0959753D" w:rsidRDefault="78E5BBA1" w14:paraId="16ED7AF5" w14:textId="6B7B1AE9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  <w:r w:rsidR="666A361D">
        <w:rPr/>
        <w:t xml:space="preserve">A proposta do GT </w:t>
      </w:r>
      <w:r w:rsidR="666A361D">
        <w:rPr/>
        <w:t>EduMus</w:t>
      </w:r>
      <w:r w:rsidR="666A361D">
        <w:rPr/>
        <w:t xml:space="preserve"> é que se possa avançar na especificação com mais clareza acerca do que é, do que faz e como se faz Educação </w:t>
      </w:r>
      <w:r w:rsidR="666A361D">
        <w:rPr/>
        <w:t>Museal</w:t>
      </w:r>
      <w:r w:rsidR="666A361D">
        <w:rPr/>
        <w:t xml:space="preserve">. Fomentar a implementação e o reconhecimento de novas experiências de Educação </w:t>
      </w:r>
      <w:r w:rsidR="666A361D">
        <w:rPr/>
        <w:t>Museal</w:t>
      </w:r>
      <w:r w:rsidR="666A361D">
        <w:rPr/>
        <w:t xml:space="preserve">, dando suporte </w:t>
      </w:r>
      <w:r w:rsidR="04F827DF">
        <w:rPr/>
        <w:t xml:space="preserve">à elaboração de programas, projetos e ações de Educação </w:t>
      </w:r>
      <w:r w:rsidR="04F827DF">
        <w:rPr/>
        <w:t>Museal</w:t>
      </w:r>
      <w:r w:rsidR="04F827DF">
        <w:rPr/>
        <w:t xml:space="preserve"> no setor público, no terceiro setor e no setor privado.</w:t>
      </w:r>
    </w:p>
    <w:p w:rsidR="78E5BBA1" w:rsidP="0959753D" w:rsidRDefault="78E5BBA1" w14:paraId="5A8B14EF" w14:textId="1FB2108D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</w:p>
    <w:p w:rsidR="78E5BBA1" w:rsidP="0959753D" w:rsidRDefault="78E5BBA1" w14:paraId="29426E1C" w14:textId="1414F7E0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  <w:r w:rsidR="04F827DF">
        <w:rPr/>
        <w:t xml:space="preserve">O </w:t>
      </w:r>
      <w:r w:rsidR="5BCB76D9">
        <w:rPr/>
        <w:t xml:space="preserve">texto </w:t>
      </w:r>
      <w:r w:rsidR="1E6538A6">
        <w:rPr/>
        <w:t xml:space="preserve">ora apresentado poderá </w:t>
      </w:r>
      <w:r w:rsidR="5BCB76D9">
        <w:rPr/>
        <w:t>apoia</w:t>
      </w:r>
      <w:r w:rsidR="4E9D83AE">
        <w:rPr/>
        <w:t>r</w:t>
      </w:r>
      <w:r w:rsidR="5BCB76D9">
        <w:rPr/>
        <w:t xml:space="preserve"> os debates da Comissão Nacional de Revisão da </w:t>
      </w:r>
      <w:r w:rsidR="5BCB76D9">
        <w:rPr/>
        <w:t>Pnem</w:t>
      </w:r>
      <w:r w:rsidR="5BCB76D9">
        <w:rPr/>
        <w:t xml:space="preserve"> </w:t>
      </w:r>
      <w:r w:rsidR="6F154BC8">
        <w:rPr/>
        <w:t>em</w:t>
      </w:r>
      <w:r w:rsidR="5BCB76D9">
        <w:rPr/>
        <w:t xml:space="preserve"> </w:t>
      </w:r>
      <w:r w:rsidR="5BCB76D9">
        <w:rPr/>
        <w:t xml:space="preserve">seu trabalho de escrita </w:t>
      </w:r>
      <w:r w:rsidR="02B08F2F">
        <w:rPr/>
        <w:t>acerca da nova portaria</w:t>
      </w:r>
      <w:r w:rsidR="5BCB76D9">
        <w:rPr/>
        <w:t xml:space="preserve">, </w:t>
      </w:r>
      <w:r w:rsidR="1BC86C00">
        <w:rPr/>
        <w:t xml:space="preserve">bem </w:t>
      </w:r>
      <w:r w:rsidR="5BCB76D9">
        <w:rPr/>
        <w:t xml:space="preserve">como </w:t>
      </w:r>
      <w:r w:rsidR="64A8F605">
        <w:rPr/>
        <w:t xml:space="preserve">as </w:t>
      </w:r>
      <w:r w:rsidR="5BCB76D9">
        <w:rPr/>
        <w:t xml:space="preserve">ações </w:t>
      </w:r>
      <w:r w:rsidR="1662B35D">
        <w:rPr/>
        <w:t xml:space="preserve">semelhantes </w:t>
      </w:r>
      <w:r w:rsidR="5BCB76D9">
        <w:rPr/>
        <w:t xml:space="preserve">realizadas </w:t>
      </w:r>
      <w:r w:rsidR="729C7889">
        <w:rPr/>
        <w:t xml:space="preserve">em instâncias </w:t>
      </w:r>
      <w:r w:rsidR="0BCBEBD7">
        <w:rPr/>
        <w:t xml:space="preserve">oficiais </w:t>
      </w:r>
      <w:r w:rsidR="729C7889">
        <w:rPr/>
        <w:t>do Ibram</w:t>
      </w:r>
      <w:r w:rsidR="69FFB56C">
        <w:rPr/>
        <w:t xml:space="preserve">. Em paralelo, poderá ser objeto de novos estudos, pesquisas e debates no campo acadêmico e das políticas públicas. </w:t>
      </w:r>
      <w:r w:rsidR="5B5FF2DA">
        <w:rPr/>
        <w:t xml:space="preserve"> </w:t>
      </w:r>
    </w:p>
    <w:p w:rsidR="78E5BBA1" w:rsidP="0959753D" w:rsidRDefault="78E5BBA1" w14:paraId="74D6F840" w14:textId="63CC992E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</w:p>
    <w:p w:rsidR="78E5BBA1" w:rsidP="0959753D" w:rsidRDefault="78E5BBA1" w14:paraId="191AB046" w14:textId="3883F576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  <w:r w:rsidR="7FD88C46">
        <w:rPr/>
        <w:t xml:space="preserve">A partir </w:t>
      </w:r>
      <w:r w:rsidR="5B20E691">
        <w:rPr/>
        <w:t xml:space="preserve">da </w:t>
      </w:r>
      <w:r w:rsidR="7FD88C46">
        <w:rPr/>
        <w:t>intensificação do debate na sociedade civil e no poder público</w:t>
      </w:r>
      <w:r w:rsidR="274EAD8F">
        <w:rPr/>
        <w:t xml:space="preserve"> e</w:t>
      </w:r>
      <w:r w:rsidR="7FD88C46">
        <w:rPr/>
        <w:t xml:space="preserve"> </w:t>
      </w:r>
      <w:r w:rsidR="28C88812">
        <w:rPr/>
        <w:t>do avanço nos marcos legais</w:t>
      </w:r>
      <w:r w:rsidR="03B26B24">
        <w:rPr/>
        <w:t xml:space="preserve">, a análise do GT </w:t>
      </w:r>
      <w:r w:rsidR="03B26B24">
        <w:rPr/>
        <w:t>EduMus</w:t>
      </w:r>
      <w:r w:rsidR="03B26B24">
        <w:rPr/>
        <w:t xml:space="preserve"> </w:t>
      </w:r>
      <w:r w:rsidR="05E63ACA">
        <w:rPr/>
        <w:t xml:space="preserve">contempla a ideia de que </w:t>
      </w:r>
      <w:r w:rsidR="1E7D88B5">
        <w:rPr/>
        <w:t xml:space="preserve">a nova portaria </w:t>
      </w:r>
      <w:r w:rsidR="27A115F6">
        <w:rPr/>
        <w:t xml:space="preserve">da </w:t>
      </w:r>
      <w:r w:rsidR="27A115F6">
        <w:rPr/>
        <w:t>Pnem</w:t>
      </w:r>
      <w:r w:rsidR="27A115F6">
        <w:rPr/>
        <w:t xml:space="preserve"> </w:t>
      </w:r>
      <w:r w:rsidR="21E85F63">
        <w:rPr/>
        <w:t>tem o potencial</w:t>
      </w:r>
      <w:r w:rsidR="1E7D88B5">
        <w:rPr/>
        <w:t xml:space="preserve"> </w:t>
      </w:r>
      <w:r w:rsidR="5FC7A93C">
        <w:rPr/>
        <w:t xml:space="preserve">de </w:t>
      </w:r>
      <w:r w:rsidR="1E7D88B5">
        <w:rPr/>
        <w:t>promover o fortalecimento d</w:t>
      </w:r>
      <w:r w:rsidR="318703CE">
        <w:rPr/>
        <w:t>o</w:t>
      </w:r>
      <w:r w:rsidR="5B1473D7">
        <w:rPr/>
        <w:t xml:space="preserve"> </w:t>
      </w:r>
      <w:r w:rsidR="1E7D88B5">
        <w:rPr/>
        <w:t>campo social e científic</w:t>
      </w:r>
      <w:r w:rsidR="00AAB1B5">
        <w:rPr/>
        <w:t>o</w:t>
      </w:r>
      <w:r w:rsidR="79A783D9">
        <w:rPr/>
        <w:t xml:space="preserve"> da Educação </w:t>
      </w:r>
      <w:r w:rsidR="79A783D9">
        <w:rPr/>
        <w:t>Museal</w:t>
      </w:r>
      <w:r w:rsidR="3E6520A2">
        <w:rPr/>
        <w:t xml:space="preserve"> </w:t>
      </w:r>
      <w:r w:rsidR="1168554C">
        <w:rPr/>
        <w:t>e de</w:t>
      </w:r>
      <w:r w:rsidR="1E7D88B5">
        <w:rPr/>
        <w:t xml:space="preserve"> fomenta</w:t>
      </w:r>
      <w:r w:rsidR="55244591">
        <w:rPr/>
        <w:t>r</w:t>
      </w:r>
      <w:r w:rsidR="1E7D88B5">
        <w:rPr/>
        <w:t xml:space="preserve"> o incremento de políticas públicas e ações sociais no campo dos museus, espaços de memória e</w:t>
      </w:r>
      <w:r w:rsidR="3CF7A30C">
        <w:rPr/>
        <w:t xml:space="preserve"> demais contextos em que </w:t>
      </w:r>
      <w:r w:rsidR="39F16815">
        <w:rPr/>
        <w:t xml:space="preserve">a Educação </w:t>
      </w:r>
      <w:r w:rsidR="39F16815">
        <w:rPr/>
        <w:t>Museal</w:t>
      </w:r>
      <w:r w:rsidR="735230A1">
        <w:rPr/>
        <w:t xml:space="preserve"> </w:t>
      </w:r>
      <w:r w:rsidR="3CF7A30C">
        <w:rPr/>
        <w:t>se desenvolve</w:t>
      </w:r>
      <w:r w:rsidR="3247E6D6">
        <w:rPr/>
        <w:t>. B</w:t>
      </w:r>
      <w:r w:rsidR="1E10FBB4">
        <w:rPr/>
        <w:t xml:space="preserve">em como </w:t>
      </w:r>
      <w:r w:rsidR="2852FC4E">
        <w:rPr/>
        <w:t xml:space="preserve">naqueles nos quais </w:t>
      </w:r>
      <w:r w:rsidR="3CF7A30C">
        <w:rPr/>
        <w:t xml:space="preserve">potencialmente </w:t>
      </w:r>
      <w:r w:rsidR="3777D93B">
        <w:rPr/>
        <w:t xml:space="preserve">poderá </w:t>
      </w:r>
      <w:r w:rsidR="3CF7A30C">
        <w:rPr/>
        <w:t>se desenvolver</w:t>
      </w:r>
      <w:r w:rsidR="61456F3F">
        <w:rPr/>
        <w:t xml:space="preserve">, como política cultural e educacional </w:t>
      </w:r>
      <w:r w:rsidR="07B0F126">
        <w:rPr/>
        <w:t>ao mesmo tempo</w:t>
      </w:r>
      <w:r w:rsidR="242563F0">
        <w:rPr/>
        <w:t>, in</w:t>
      </w:r>
      <w:r w:rsidR="760F68D0">
        <w:rPr/>
        <w:t>centiva</w:t>
      </w:r>
      <w:r w:rsidR="336D13B8">
        <w:rPr/>
        <w:t>ndo</w:t>
      </w:r>
      <w:r w:rsidR="760F68D0">
        <w:rPr/>
        <w:t xml:space="preserve"> o surgimento de novos atores no cenário da</w:t>
      </w:r>
      <w:r w:rsidR="0D29416F">
        <w:rPr/>
        <w:t xml:space="preserve"> </w:t>
      </w:r>
      <w:r w:rsidR="760F68D0">
        <w:rPr/>
        <w:t xml:space="preserve">Educação </w:t>
      </w:r>
      <w:r w:rsidR="760F68D0">
        <w:rPr/>
        <w:t>Museal</w:t>
      </w:r>
      <w:r w:rsidR="2FCFE876">
        <w:rPr/>
        <w:t xml:space="preserve"> e apoiando </w:t>
      </w:r>
      <w:r w:rsidR="22D17604">
        <w:rPr/>
        <w:t>o</w:t>
      </w:r>
      <w:r w:rsidR="2FCFE876">
        <w:rPr/>
        <w:t xml:space="preserve"> processo de profissionalização</w:t>
      </w:r>
      <w:r w:rsidR="21D77848">
        <w:rPr/>
        <w:t xml:space="preserve"> de educadoras e educadores museais.</w:t>
      </w:r>
    </w:p>
    <w:p w:rsidR="2DA8E04C" w:rsidP="2DA8E04C" w:rsidRDefault="2DA8E04C" w14:paraId="3113BFF1" w14:textId="49A870A3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</w:p>
    <w:p w:rsidR="48E8EE82" w:rsidP="2DA8E04C" w:rsidRDefault="48E8EE82" w14:paraId="4BCAEDE3" w14:textId="409284A9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  <w:r w:rsidR="48E8EE82">
        <w:rPr/>
        <w:t>Paraty, 07 de agosto de 2024.</w:t>
      </w:r>
    </w:p>
    <w:p w:rsidR="2DA8E04C" w:rsidP="2DA8E04C" w:rsidRDefault="2DA8E04C" w14:paraId="67C3774A" w14:textId="00273CE4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</w:p>
    <w:p w:rsidR="48E8EE82" w:rsidP="2DA8E04C" w:rsidRDefault="48E8EE82" w14:paraId="41C44FFD" w14:textId="57F24022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  <w:commentRangeStart w:id="1952439430"/>
      <w:r w:rsidR="48E8EE82">
        <w:rPr/>
        <w:t xml:space="preserve">Assinam o presente em documento em </w:t>
      </w:r>
      <w:r w:rsidR="29F4EC34">
        <w:rPr/>
        <w:t>coautoria</w:t>
      </w:r>
      <w:r w:rsidR="48E8EE82">
        <w:rPr/>
        <w:t>:</w:t>
      </w:r>
      <w:r w:rsidR="48E8EE82">
        <w:rPr/>
        <w:t xml:space="preserve"> </w:t>
      </w:r>
    </w:p>
    <w:p w:rsidR="2DA8E04C" w:rsidP="2DA8E04C" w:rsidRDefault="2DA8E04C" w14:paraId="47DB9AAB" w14:textId="6F698E51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  <w:commentRangeEnd w:id="1952439430"/>
      <w:r>
        <w:rPr>
          <w:rStyle w:val="CommentReference"/>
        </w:rPr>
        <w:commentReference w:id="1952439430"/>
      </w:r>
    </w:p>
    <w:p w:rsidR="48E8EE82" w:rsidP="2DA8E04C" w:rsidRDefault="48E8EE82" w14:paraId="453EBE4D" w14:textId="7ABB7A8C">
      <w:pPr>
        <w:pStyle w:val="Normal"/>
        <w:spacing w:before="0" w:beforeAutospacing="off" w:after="0" w:afterAutospacing="off" w:line="360" w:lineRule="auto"/>
        <w:ind w:left="0" w:right="0" w:firstLine="0"/>
        <w:jc w:val="both"/>
      </w:pPr>
      <w:r w:rsidR="48E8EE82">
        <w:rPr/>
        <w:t>Adrielly</w:t>
      </w:r>
      <w:r w:rsidR="48E8EE82">
        <w:rPr/>
        <w:t xml:space="preserve"> Ribas</w:t>
      </w:r>
      <w:r w:rsidR="52FF8DF1">
        <w:rPr/>
        <w:t xml:space="preserve"> Morais</w:t>
      </w:r>
    </w:p>
    <w:p w:rsidR="48E8EE82" w:rsidP="2DA8E04C" w:rsidRDefault="48E8EE82" w14:paraId="4D994162" w14:textId="229A8229">
      <w:pPr>
        <w:pStyle w:val="Normal"/>
        <w:spacing w:before="0" w:beforeAutospacing="off" w:after="0" w:afterAutospacing="off" w:line="360" w:lineRule="auto"/>
        <w:ind w:left="0" w:right="0" w:firstLine="0"/>
        <w:jc w:val="both"/>
      </w:pPr>
      <w:r w:rsidR="48E8EE82">
        <w:rPr/>
        <w:t>João Augusto de Andrade Neto</w:t>
      </w:r>
    </w:p>
    <w:p w:rsidR="48E8EE82" w:rsidP="2DA8E04C" w:rsidRDefault="48E8EE82" w14:paraId="46645997" w14:textId="4ED7AE9C">
      <w:pPr>
        <w:pStyle w:val="Normal"/>
        <w:spacing w:before="0" w:beforeAutospacing="off" w:after="0" w:afterAutospacing="off" w:line="360" w:lineRule="auto"/>
        <w:ind w:left="0" w:right="0" w:firstLine="0"/>
        <w:jc w:val="both"/>
      </w:pPr>
      <w:r w:rsidR="48E8EE82">
        <w:rPr/>
        <w:t>M</w:t>
      </w:r>
      <w:r w:rsidR="03A9FF9B">
        <w:rPr/>
        <w:t>á</w:t>
      </w:r>
      <w:r w:rsidR="48E8EE82">
        <w:rPr/>
        <w:t>rcia Regina Lopes</w:t>
      </w:r>
    </w:p>
    <w:p w:rsidR="48E8EE82" w:rsidP="2DA8E04C" w:rsidRDefault="48E8EE82" w14:paraId="0D00215B" w14:textId="3A308990">
      <w:pPr>
        <w:pStyle w:val="Normal"/>
        <w:spacing w:before="0" w:beforeAutospacing="off" w:after="0" w:afterAutospacing="off" w:line="360" w:lineRule="auto"/>
        <w:ind w:left="0" w:right="0" w:firstLine="0"/>
        <w:jc w:val="both"/>
      </w:pPr>
      <w:r w:rsidR="48E8EE82">
        <w:rPr/>
        <w:t>Maria Betânia Moreira</w:t>
      </w:r>
      <w:r w:rsidR="5C7DAA26">
        <w:rPr/>
        <w:t xml:space="preserve"> Carvalho Silva</w:t>
      </w:r>
    </w:p>
    <w:p w:rsidR="48E8EE82" w:rsidP="2DA8E04C" w:rsidRDefault="48E8EE82" w14:paraId="52A6B7AB" w14:textId="26E71AE3">
      <w:pPr>
        <w:pStyle w:val="Normal"/>
        <w:spacing w:before="0" w:beforeAutospacing="off" w:after="0" w:afterAutospacing="off" w:line="360" w:lineRule="auto"/>
        <w:ind w:left="0" w:right="0" w:firstLine="0"/>
        <w:jc w:val="both"/>
      </w:pPr>
      <w:r w:rsidR="48E8EE82">
        <w:rPr/>
        <w:t>Marielle</w:t>
      </w:r>
      <w:r w:rsidR="48E8EE82">
        <w:rPr/>
        <w:t xml:space="preserve"> Costa Gonçalves</w:t>
      </w:r>
    </w:p>
    <w:p w:rsidR="48E8EE82" w:rsidP="2DA8E04C" w:rsidRDefault="48E8EE82" w14:paraId="3A83D8AF" w14:textId="436142CD">
      <w:pPr>
        <w:pStyle w:val="Normal"/>
        <w:spacing w:before="0" w:beforeAutospacing="off" w:after="0" w:afterAutospacing="off" w:line="360" w:lineRule="auto"/>
        <w:ind w:left="0" w:right="0" w:firstLine="0"/>
        <w:jc w:val="both"/>
      </w:pPr>
      <w:r w:rsidR="48E8EE82">
        <w:rPr/>
        <w:t>Mil</w:t>
      </w:r>
      <w:r w:rsidR="662D21C1">
        <w:rPr/>
        <w:t>ene</w:t>
      </w:r>
      <w:r w:rsidR="48E8EE82">
        <w:rPr/>
        <w:t xml:space="preserve"> </w:t>
      </w:r>
      <w:r w:rsidR="48E8EE82">
        <w:rPr/>
        <w:t>Chiovatto</w:t>
      </w:r>
    </w:p>
    <w:p w:rsidR="48E8EE82" w:rsidP="2DA8E04C" w:rsidRDefault="48E8EE82" w14:paraId="0C0EF6B7" w14:textId="00D22DC1">
      <w:pPr>
        <w:pStyle w:val="Normal"/>
        <w:spacing w:before="0" w:beforeAutospacing="off" w:after="0" w:afterAutospacing="off" w:line="360" w:lineRule="auto"/>
        <w:ind w:left="0" w:right="0" w:firstLine="0"/>
        <w:jc w:val="both"/>
      </w:pPr>
      <w:r w:rsidR="48E8EE82">
        <w:rPr/>
        <w:t>Suellen de Oliveira</w:t>
      </w:r>
    </w:p>
    <w:p w:rsidR="375DD2C0" w:rsidP="2DA8E04C" w:rsidRDefault="375DD2C0" w14:paraId="429CA5C7" w14:textId="1707A4EE">
      <w:pPr>
        <w:pStyle w:val="Normal"/>
        <w:spacing w:before="0" w:beforeAutospacing="off" w:after="0" w:afterAutospacing="off" w:line="360" w:lineRule="auto"/>
        <w:ind w:left="0" w:right="0" w:firstLine="0"/>
        <w:jc w:val="both"/>
      </w:pPr>
      <w:r w:rsidR="375DD2C0">
        <w:rPr/>
        <w:t>Thiago Consiglio</w:t>
      </w:r>
    </w:p>
    <w:p w:rsidR="2DA8E04C" w:rsidP="2DA8E04C" w:rsidRDefault="2DA8E04C" w14:paraId="29A05E9C" w14:textId="50189658">
      <w:pPr>
        <w:pStyle w:val="Normal"/>
        <w:spacing w:before="0" w:beforeAutospacing="off" w:after="0" w:afterAutospacing="off" w:line="360" w:lineRule="auto"/>
        <w:ind w:left="0" w:right="0" w:firstLine="0"/>
        <w:jc w:val="both"/>
      </w:pPr>
    </w:p>
    <w:p w:rsidR="6B021F1D" w:rsidP="2DA8E04C" w:rsidRDefault="6B021F1D" w14:paraId="4D4B8D48" w14:textId="12336D3A">
      <w:pPr>
        <w:pStyle w:val="Normal"/>
        <w:spacing w:before="0" w:beforeAutospacing="off" w:after="0" w:afterAutospacing="off" w:line="360" w:lineRule="auto"/>
        <w:ind w:left="0" w:right="0" w:firstLine="0"/>
        <w:jc w:val="both"/>
      </w:pPr>
      <w:r w:rsidR="6B021F1D">
        <w:rPr/>
        <w:t>Forma de citação:</w:t>
      </w:r>
    </w:p>
    <w:p w:rsidR="2DA8E04C" w:rsidP="2DA8E04C" w:rsidRDefault="2DA8E04C" w14:paraId="294E05D9" w14:textId="68A75289">
      <w:pPr>
        <w:pStyle w:val="Normal"/>
        <w:spacing w:before="0" w:beforeAutospacing="off" w:after="0" w:afterAutospacing="off" w:line="360" w:lineRule="auto"/>
        <w:ind w:left="0" w:right="0" w:firstLine="0"/>
        <w:jc w:val="both"/>
      </w:pPr>
    </w:p>
    <w:p w:rsidR="6B021F1D" w:rsidP="2DA8E04C" w:rsidRDefault="6B021F1D" w14:paraId="1BE1B03D" w14:textId="611C5B9F">
      <w:pPr>
        <w:pStyle w:val="Normal"/>
        <w:spacing w:before="0" w:beforeAutospacing="off" w:after="0" w:afterAutospacing="off" w:line="360" w:lineRule="auto"/>
        <w:ind w:left="0" w:right="0" w:firstLine="0"/>
        <w:jc w:val="both"/>
      </w:pPr>
      <w:r w:rsidR="6B021F1D">
        <w:rPr/>
        <w:t>CONSIGLIO, Thiago</w:t>
      </w:r>
      <w:r w:rsidR="45E0DBC6">
        <w:rPr/>
        <w:t xml:space="preserve">; MORAIS, </w:t>
      </w:r>
      <w:r w:rsidR="45E0DBC6">
        <w:rPr/>
        <w:t>Adrielly</w:t>
      </w:r>
      <w:r w:rsidR="45E0DBC6">
        <w:rPr/>
        <w:t xml:space="preserve"> Ribas; ANDRADE NETO, João Augusto; LOPES, Márcia Regina; SILVA, Maria Betânia Moreira Carvalho; GONÇALVES, </w:t>
      </w:r>
      <w:r w:rsidR="45E0DBC6">
        <w:rPr/>
        <w:t>Marielle</w:t>
      </w:r>
      <w:r w:rsidR="45E0DBC6">
        <w:rPr/>
        <w:t xml:space="preserve"> Costa; CHIOVATTO, Milene. OLIVEIRA, Suellen de</w:t>
      </w:r>
      <w:r w:rsidR="6B021F1D">
        <w:rPr/>
        <w:t xml:space="preserve">. </w:t>
      </w:r>
      <w:r w:rsidRPr="2DA8E04C" w:rsidR="6B021F1D">
        <w:rPr>
          <w:b w:val="1"/>
          <w:bCs w:val="1"/>
        </w:rPr>
        <w:t xml:space="preserve">Contribuição do </w:t>
      </w:r>
      <w:r w:rsidRPr="2DA8E04C" w:rsidR="6B021F1D">
        <w:rPr>
          <w:b w:val="1"/>
          <w:bCs w:val="1"/>
        </w:rPr>
        <w:t>Gpem</w:t>
      </w:r>
      <w:r w:rsidRPr="2DA8E04C" w:rsidR="6B021F1D">
        <w:rPr>
          <w:b w:val="1"/>
          <w:bCs w:val="1"/>
        </w:rPr>
        <w:t xml:space="preserve"> ao processo de </w:t>
      </w:r>
      <w:r w:rsidRPr="2DA8E04C" w:rsidR="6B021F1D">
        <w:rPr>
          <w:b w:val="1"/>
          <w:bCs w:val="1"/>
        </w:rPr>
        <w:t xml:space="preserve">revisão da Política Nacional de Educação </w:t>
      </w:r>
      <w:r w:rsidRPr="2DA8E04C" w:rsidR="6B021F1D">
        <w:rPr>
          <w:b w:val="1"/>
          <w:bCs w:val="1"/>
        </w:rPr>
        <w:t>Museal</w:t>
      </w:r>
      <w:r w:rsidRPr="2DA8E04C" w:rsidR="6B021F1D">
        <w:rPr>
          <w:b w:val="1"/>
          <w:bCs w:val="1"/>
        </w:rPr>
        <w:t xml:space="preserve"> (</w:t>
      </w:r>
      <w:r w:rsidRPr="2DA8E04C" w:rsidR="6B021F1D">
        <w:rPr>
          <w:b w:val="1"/>
          <w:bCs w:val="1"/>
        </w:rPr>
        <w:t>P</w:t>
      </w:r>
      <w:r w:rsidRPr="2DA8E04C" w:rsidR="6B021F1D">
        <w:rPr>
          <w:b w:val="1"/>
          <w:bCs w:val="1"/>
        </w:rPr>
        <w:t>nem</w:t>
      </w:r>
      <w:r w:rsidRPr="2DA8E04C" w:rsidR="6B021F1D">
        <w:rPr>
          <w:b w:val="1"/>
          <w:bCs w:val="1"/>
        </w:rPr>
        <w:t>)</w:t>
      </w:r>
      <w:r w:rsidR="6B021F1D">
        <w:rPr/>
        <w:t xml:space="preserve">. </w:t>
      </w:r>
      <w:r w:rsidR="71BDEF59">
        <w:rPr/>
        <w:t xml:space="preserve">Disponível em: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6863c1e9395e44fe"/>
      <w:footerReference w:type="default" r:id="R32bbc89a799e403e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MG" w:author="Marielle Costa Goncalves" w:date="2024-08-13T14:57:11" w:id="956525047">
    <w:p xmlns:w14="http://schemas.microsoft.com/office/word/2010/wordml" xmlns:w="http://schemas.openxmlformats.org/wordprocessingml/2006/main" w:rsidR="6358DF95" w:rsidRDefault="21FC95C4" w14:paraId="0811D957" w14:textId="7D22457F">
      <w:pPr>
        <w:pStyle w:val="CommentText"/>
      </w:pPr>
      <w:r>
        <w:rPr>
          <w:rStyle w:val="CommentReference"/>
        </w:rPr>
        <w:annotationRef/>
      </w:r>
      <w:r w:rsidRPr="6B478BD7" w:rsidR="4824F9E4">
        <w:t>não sei se entendi corretamente, mas se sim,  sugiro:</w:t>
      </w:r>
    </w:p>
    <w:p xmlns:w14="http://schemas.microsoft.com/office/word/2010/wordml" xmlns:w="http://schemas.openxmlformats.org/wordprocessingml/2006/main" w:rsidR="4C9FA3E5" w:rsidRDefault="454740A2" w14:paraId="5153B127" w14:textId="73D52DF4">
      <w:pPr>
        <w:pStyle w:val="CommentText"/>
      </w:pPr>
      <w:r w:rsidRPr="6FF0C6E3" w:rsidR="7BB7B4D2">
        <w:t>Nesse sentido difere de uma definição de caráter jurídico, pois, ainda que se assente em pressupostos teóricos, metodológicos e epistemológicos próprios (ainda que velados). Nesse caso, a definição deve adotar uma perspectiva universalista e abarcar uma totalidade de situações, objetos e sujeitos englobados pela ideia que representa.</w:t>
      </w:r>
    </w:p>
  </w:comment>
  <w:comment xmlns:w="http://schemas.openxmlformats.org/wordprocessingml/2006/main" w:initials="MG" w:author="Marielle Costa Goncalves" w:date="2024-08-13T15:03:00" w:id="885925351">
    <w:p xmlns:w14="http://schemas.microsoft.com/office/word/2010/wordml" xmlns:w="http://schemas.openxmlformats.org/wordprocessingml/2006/main" w:rsidR="108E4557" w:rsidRDefault="73D8FEFE" w14:paraId="11E7966A" w14:textId="05452CCD">
      <w:pPr>
        <w:pStyle w:val="CommentText"/>
      </w:pPr>
      <w:r>
        <w:rPr>
          <w:rStyle w:val="CommentReference"/>
        </w:rPr>
        <w:annotationRef/>
      </w:r>
      <w:r w:rsidRPr="44DC914C" w:rsidR="4837F11E">
        <w:t>sugestão: (...) com o objetivo de propor(...)</w:t>
      </w:r>
    </w:p>
  </w:comment>
  <w:comment xmlns:w="http://schemas.openxmlformats.org/wordprocessingml/2006/main" w:initials="MG" w:author="Marielle Costa Goncalves" w:date="2024-08-13T15:20:40" w:id="782847160">
    <w:p xmlns:w14="http://schemas.microsoft.com/office/word/2010/wordml" xmlns:w="http://schemas.openxmlformats.org/wordprocessingml/2006/main" w:rsidR="1B2C4A02" w:rsidRDefault="5ECCE2BC" w14:paraId="77D1AEFE" w14:textId="7E5BCF77">
      <w:pPr>
        <w:pStyle w:val="CommentText"/>
      </w:pPr>
      <w:r>
        <w:rPr>
          <w:rStyle w:val="CommentReference"/>
        </w:rPr>
        <w:annotationRef/>
      </w:r>
      <w:r w:rsidRPr="45AF5928" w:rsidR="453102EF">
        <w:t>Sugiro acrescentar: A educadora integrou a equipe de pesquisa do Observatório da Economia Criativa da Bahia (OBEC), que executou a pesquisa concebida e viabilizada pelo Instituto Brasileiro de Museus - Ibram, através de cooperação com a Universidade Federal do Recôncavo da Bahia (UFRB) e a Universidade Federal da Bahia (UFBA).</w:t>
      </w:r>
    </w:p>
  </w:comment>
  <w:comment xmlns:w="http://schemas.openxmlformats.org/wordprocessingml/2006/main" w:initials="MG" w:author="Marielle Costa Goncalves" w:date="2024-08-13T15:46:44" w:id="448240667">
    <w:p xmlns:w14="http://schemas.microsoft.com/office/word/2010/wordml" xmlns:w="http://schemas.openxmlformats.org/wordprocessingml/2006/main" w:rsidR="5FFECED5" w:rsidRDefault="4FB5B2FD" w14:paraId="1E65FFD9" w14:textId="7B178FD6">
      <w:pPr>
        <w:pStyle w:val="CommentText"/>
      </w:pPr>
      <w:r>
        <w:rPr>
          <w:rStyle w:val="CommentReference"/>
        </w:rPr>
        <w:annotationRef/>
      </w:r>
      <w:r w:rsidRPr="4BFCC87B" w:rsidR="7AC2ED5E">
        <w:t>Acham que seria o caso de citar a apresentação à Fernanda?</w:t>
      </w:r>
    </w:p>
  </w:comment>
  <w:comment xmlns:w="http://schemas.openxmlformats.org/wordprocessingml/2006/main" w:initials="MG" w:author="Marielle Costa Goncalves" w:date="2024-08-13T15:50:45" w:id="1952439430">
    <w:p xmlns:w14="http://schemas.microsoft.com/office/word/2010/wordml" xmlns:w="http://schemas.openxmlformats.org/wordprocessingml/2006/main" w:rsidR="0DC2820A" w:rsidRDefault="10A2871E" w14:paraId="3E0C6EA2" w14:textId="7FD9C3C5">
      <w:pPr>
        <w:pStyle w:val="CommentText"/>
      </w:pPr>
      <w:r>
        <w:rPr>
          <w:rStyle w:val="CommentReference"/>
        </w:rPr>
        <w:annotationRef/>
      </w:r>
      <w:r w:rsidRPr="06647847" w:rsidR="19CA9044">
        <w:t>sugiro menção em ordem alfabética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153B127"/>
  <w15:commentEx w15:done="1" w15:paraId="11E7966A"/>
  <w15:commentEx w15:done="1" w15:paraId="77D1AEFE"/>
  <w15:commentEx w15:done="1" w15:paraId="1E65FFD9"/>
  <w15:commentEx w15:done="1" w15:paraId="3E0C6EA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B4254F" w16cex:dateUtc="2024-08-13T17:57:11.038Z">
    <w16cex:extLst>
      <w16:ext w16:uri="{CE6994B0-6A32-4C9F-8C6B-6E91EDA988CE}">
        <cr:reactions xmlns:cr="http://schemas.microsoft.com/office/comments/2020/reactions">
          <cr:reaction reactionType="1">
            <cr:reactionInfo dateUtc="2024-08-13T18:22:20.069Z">
              <cr:user userId="S::joao.andrade@museus.gov.br::6d1060d5-8616-4f53-89b5-a3bf32dbdee8" userProvider="AD" userName="Joao Augusto de Andrade Neto"/>
            </cr:reactionInfo>
          </cr:reaction>
        </cr:reactions>
      </w16:ext>
    </w16cex:extLst>
  </w16cex:commentExtensible>
  <w16cex:commentExtensible w16cex:durableId="11E73F58" w16cex:dateUtc="2024-08-13T18:03:00.758Z">
    <w16cex:extLst>
      <w16:ext w16:uri="{CE6994B0-6A32-4C9F-8C6B-6E91EDA988CE}">
        <cr:reactions xmlns:cr="http://schemas.microsoft.com/office/comments/2020/reactions">
          <cr:reaction reactionType="1">
            <cr:reactionInfo dateUtc="2024-08-13T18:22:39.242Z">
              <cr:user userId="S::joao.andrade@museus.gov.br::6d1060d5-8616-4f53-89b5-a3bf32dbdee8" userProvider="AD" userName="Joao Augusto de Andrade Neto"/>
            </cr:reactionInfo>
          </cr:reaction>
        </cr:reactions>
      </w16:ext>
    </w16cex:extLst>
  </w16cex:commentExtensible>
  <w16cex:commentExtensible w16cex:durableId="26596C4C" w16cex:dateUtc="2024-08-13T18:20:40.342Z">
    <w16cex:extLst>
      <w16:ext w16:uri="{CE6994B0-6A32-4C9F-8C6B-6E91EDA988CE}">
        <cr:reactions xmlns:cr="http://schemas.microsoft.com/office/comments/2020/reactions">
          <cr:reaction reactionType="1">
            <cr:reactionInfo dateUtc="2024-08-13T18:23:02.742Z">
              <cr:user userId="S::joao.andrade@museus.gov.br::6d1060d5-8616-4f53-89b5-a3bf32dbdee8" userProvider="AD" userName="Joao Augusto de Andrade Neto"/>
            </cr:reactionInfo>
          </cr:reaction>
        </cr:reactions>
      </w16:ext>
    </w16cex:extLst>
  </w16cex:commentExtensible>
  <w16cex:commentExtensible w16cex:durableId="68FBA74B" w16cex:dateUtc="2024-08-13T18:46:44.506Z">
    <w16cex:extLst>
      <w16:ext w16:uri="{CE6994B0-6A32-4C9F-8C6B-6E91EDA988CE}">
        <cr:reactions xmlns:cr="http://schemas.microsoft.com/office/comments/2020/reactions">
          <cr:reaction reactionType="1">
            <cr:reactionInfo dateUtc="2024-08-13T18:48:20.148Z">
              <cr:user userId="S::joao.andrade@museus.gov.br::6d1060d5-8616-4f53-89b5-a3bf32dbdee8" userProvider="AD" userName="Joao Augusto de Andrade Neto"/>
            </cr:reactionInfo>
          </cr:reaction>
        </cr:reactions>
      </w16:ext>
    </w16cex:extLst>
  </w16cex:commentExtensible>
  <w16cex:commentExtensible w16cex:durableId="1B705919" w16cex:dateUtc="2024-08-13T18:50:45.621Z">
    <w16cex:extLst>
      <w16:ext w16:uri="{CE6994B0-6A32-4C9F-8C6B-6E91EDA988CE}">
        <cr:reactions xmlns:cr="http://schemas.microsoft.com/office/comments/2020/reactions">
          <cr:reaction reactionType="1">
            <cr:reactionInfo dateUtc="2024-08-13T18:55:06.255Z">
              <cr:user userId="S::joao.andrade@museus.gov.br::6d1060d5-8616-4f53-89b5-a3bf32dbdee8" userProvider="AD" userName="Joao Augusto de Andrade Neto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153B127" w16cid:durableId="51B4254F"/>
  <w16cid:commentId w16cid:paraId="11E7966A" w16cid:durableId="11E73F58"/>
  <w16cid:commentId w16cid:paraId="77D1AEFE" w16cid:durableId="26596C4C"/>
  <w16cid:commentId w16cid:paraId="1E65FFD9" w16cid:durableId="68FBA74B"/>
  <w16cid:commentId w16cid:paraId="3E0C6EA2" w16cid:durableId="1B7059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E5BBA1" w:rsidTr="2DA8E04C" w14:paraId="06CD5F17">
      <w:trPr>
        <w:trHeight w:val="300"/>
      </w:trPr>
      <w:tc>
        <w:tcPr>
          <w:tcW w:w="3005" w:type="dxa"/>
          <w:tcMar/>
        </w:tcPr>
        <w:p w:rsidR="78E5BBA1" w:rsidP="78E5BBA1" w:rsidRDefault="78E5BBA1" w14:paraId="37888E19" w14:textId="3969201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E5BBA1" w:rsidP="78E5BBA1" w:rsidRDefault="78E5BBA1" w14:paraId="18368E36" w14:textId="53DCA44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8E5BBA1" w:rsidP="78E5BBA1" w:rsidRDefault="78E5BBA1" w14:paraId="28D38741" w14:textId="4298F2EF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78E5BBA1" w:rsidP="78E5BBA1" w:rsidRDefault="78E5BBA1" w14:paraId="30D11F21" w14:textId="197574DB">
    <w:pPr>
      <w:pStyle w:val="Footer"/>
      <w:bidi w:val="0"/>
    </w:pPr>
  </w:p>
</w:ftr>
</file>

<file path=word/footnotes.xml><?xml version="1.0" encoding="utf-8"?>
<w:footnotes xmlns:w14="http://schemas.microsoft.com/office/word/2010/wordml" xmlns:w="http://schemas.openxmlformats.org/wordprocessingml/2006/main" xmlns:r="http://schemas.openxmlformats.org/officeDocument/2006/relationships">
  <w:footnote w:type="separator" w:id="-1">
    <w:p w:rsidR="0959753D" w:rsidRDefault="0959753D" w14:paraId="5F9CC9A3" w14:textId="3BDD4801">
      <w:pPr>
        <w:spacing w:after="0" w:line="240" w:lineRule="auto"/>
      </w:pPr>
      <w:r>
        <w:separator/>
      </w:r>
    </w:p>
  </w:footnote>
  <w:footnote w:type="continuationSeparator" w:id="0">
    <w:p w:rsidR="0959753D" w:rsidRDefault="0959753D" w14:paraId="06AED431" w14:textId="5410B94E">
      <w:pPr>
        <w:spacing w:after="0" w:line="240" w:lineRule="auto"/>
      </w:pPr>
      <w:r>
        <w:continuationSeparator/>
      </w:r>
    </w:p>
  </w:footnote>
  <w:footnote w:id="18001">
    <w:p w:rsidR="0959753D" w:rsidP="0959753D" w:rsidRDefault="0959753D" w14:paraId="54FA2DCB" w14:textId="67140749">
      <w:pPr>
        <w:pStyle w:val="FootnoteText"/>
        <w:bidi w:val="0"/>
      </w:pPr>
      <w:r w:rsidRPr="0959753D">
        <w:rPr>
          <w:rStyle w:val="FootnoteReference"/>
        </w:rPr>
        <w:footnoteRef/>
      </w:r>
      <w:r w:rsidR="0959753D">
        <w:rPr/>
        <w:t xml:space="preserve"> </w:t>
      </w:r>
      <w:r w:rsidR="0959753D">
        <w:rPr/>
        <w:t>LAKATOS, Imre. The methodology of scientific research programmes. New York:</w:t>
      </w:r>
    </w:p>
    <w:p w:rsidR="0959753D" w:rsidP="0959753D" w:rsidRDefault="0959753D" w14:paraId="1B93BDEA" w14:textId="73AB9BC0">
      <w:pPr>
        <w:pStyle w:val="FootnoteText"/>
      </w:pPr>
      <w:r w:rsidR="0959753D">
        <w:rPr/>
        <w:t>Cambridge University Press, 1989.</w:t>
      </w:r>
    </w:p>
  </w:footnote>
  <w:footnote w:id="19701">
    <w:p w:rsidR="2DA8E04C" w:rsidP="2DA8E04C" w:rsidRDefault="2DA8E04C" w14:paraId="4A860FEC" w14:textId="37EFC137">
      <w:pPr>
        <w:pStyle w:val="FootnoteText"/>
        <w:bidi w:val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2DA8E04C">
        <w:rPr>
          <w:rStyle w:val="FootnoteReference"/>
        </w:rPr>
        <w:footnoteRef/>
      </w:r>
      <w:r w:rsidR="2DA8E04C">
        <w:rPr/>
        <w:t xml:space="preserve"> </w:t>
      </w:r>
      <w:hyperlink r:id="R060b61fa64d14416">
        <w:r w:rsidRPr="2DA8E04C" w:rsidR="2DA8E04C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4"/>
            <w:szCs w:val="24"/>
            <w:u w:val="none"/>
            <w:lang w:val="pt-BR"/>
          </w:rPr>
          <w:t>Portaria Nº 605, de 10 de agosto de 2021</w:t>
        </w:r>
      </w:hyperlink>
      <w:r w:rsidRPr="2DA8E04C" w:rsidR="2DA8E04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(</w:t>
      </w:r>
      <w:hyperlink r:id="R8a4790fdcca5456e">
        <w:r w:rsidRPr="2DA8E04C" w:rsidR="2DA8E04C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https://www.gov.br/museus/pt-br/assuntos/legislacao-e-normas/portarias/portaria-ibram-no-605-de-10-de-agosto-de-2021</w:t>
        </w:r>
      </w:hyperlink>
      <w:r w:rsidRPr="2DA8E04C" w:rsidR="2DA8E04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).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E5BBA1" w:rsidTr="78E5BBA1" w14:paraId="620F8ED2">
      <w:trPr>
        <w:trHeight w:val="300"/>
      </w:trPr>
      <w:tc>
        <w:tcPr>
          <w:tcW w:w="3005" w:type="dxa"/>
          <w:tcMar/>
        </w:tcPr>
        <w:p w:rsidR="78E5BBA1" w:rsidP="78E5BBA1" w:rsidRDefault="78E5BBA1" w14:paraId="3BACD1C4" w14:textId="7D672F4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E5BBA1" w:rsidP="78E5BBA1" w:rsidRDefault="78E5BBA1" w14:paraId="23235816" w14:textId="4802E27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8E5BBA1" w:rsidP="78E5BBA1" w:rsidRDefault="78E5BBA1" w14:paraId="1F44BED5" w14:textId="1ACD7471">
          <w:pPr>
            <w:pStyle w:val="Header"/>
            <w:bidi w:val="0"/>
            <w:ind w:right="-115"/>
            <w:jc w:val="right"/>
          </w:pPr>
        </w:p>
      </w:tc>
    </w:tr>
  </w:tbl>
  <w:p w:rsidR="78E5BBA1" w:rsidP="78E5BBA1" w:rsidRDefault="78E5BBA1" w14:paraId="6972CB54" w14:textId="30E0C50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1RhpD6YhIo0Qh/" int2:id="mAFxa8FU">
      <int2:state int2:type="AugLoop_Text_Critique" int2:value="Rejected"/>
    </int2:textHash>
    <int2:textHash int2:hashCode="egUI42y7vUA7+K" int2:id="fBt24QR7">
      <int2:state int2:type="AugLoop_Text_Critique" int2:value="Rejected"/>
    </int2:textHash>
    <int2:textHash int2:hashCode="mHifmtXZTMZmDg" int2:id="6P4467cH">
      <int2:state int2:type="AugLoop_Text_Critique" int2:value="Rejected"/>
    </int2:textHash>
    <int2:textHash int2:hashCode="+EdTxZXwSgjrMb" int2:id="WAaHHjQt">
      <int2:state int2:type="AugLoop_Text_Critique" int2:value="Rejected"/>
    </int2:textHash>
    <int2:textHash int2:hashCode="c2K5k0T/9Y18Jb" int2:id="gBGNKmzm">
      <int2:state int2:type="AugLoop_Text_Critique" int2:value="Rejected"/>
    </int2:textHash>
    <int2:textHash int2:hashCode="juzDbdGNSDgjP6" int2:id="bQY6lPuN">
      <int2:state int2:type="AugLoop_Text_Critique" int2:value="Rejected"/>
    </int2:textHash>
    <int2:textHash int2:hashCode="2WbJNl2Pj6bfN4" int2:id="tCiIV76J">
      <int2:state int2:type="AugLoop_Text_Critique" int2:value="Rejected"/>
    </int2:textHash>
    <int2:textHash int2:hashCode="EAE7LtAgcUGofm" int2:id="33Z5n5eZ">
      <int2:state int2:type="AugLoop_Text_Critique" int2:value="Rejected"/>
    </int2:textHash>
    <int2:textHash int2:hashCode="3gT6Din5s14kkF" int2:id="c8A1haED">
      <int2:state int2:type="AugLoop_Text_Critique" int2:value="Rejected"/>
    </int2:textHash>
    <int2:textHash int2:hashCode="//8qPOd/bxymTn" int2:id="X3zC9UK5">
      <int2:state int2:type="AugLoop_Text_Critique" int2:value="Rejected"/>
    </int2:textHash>
    <int2:textHash int2:hashCode="T/dfgJV0acS2r1" int2:id="G1DXQaxs">
      <int2:state int2:type="AugLoop_Text_Critique" int2:value="Rejected"/>
    </int2:textHash>
    <int2:textHash int2:hashCode="PyWylS/8Fh1FD9" int2:id="xWEiMZEK">
      <int2:state int2:type="AugLoop_Text_Critique" int2:value="Rejected"/>
    </int2:textHash>
    <int2:textHash int2:hashCode="xmGUubnNaSt2AY" int2:id="esbcOS14">
      <int2:state int2:type="AugLoop_Text_Critique" int2:value="Rejected"/>
    </int2:textHash>
    <int2:textHash int2:hashCode="rlNScLqEG6Ca7A" int2:id="3pqtGzqh">
      <int2:state int2:type="AugLoop_Text_Critique" int2:value="Rejected"/>
    </int2:textHash>
    <int2:textHash int2:hashCode="YXHIfejen496wn" int2:id="AFrAWuRn">
      <int2:state int2:type="AugLoop_Text_Critique" int2:value="Rejected"/>
    </int2:textHash>
    <int2:textHash int2:hashCode="Eh6u8eMsjYzGWg" int2:id="OyqoDG0F">
      <int2:state int2:type="AugLoop_Text_Critique" int2:value="Rejected"/>
    </int2:textHash>
    <int2:textHash int2:hashCode="2jmj7l5rSw0yVb" int2:id="CTmNJzYS">
      <int2:state int2:type="AugLoop_Text_Critique" int2:value="Rejected"/>
    </int2:textHash>
    <int2:textHash int2:hashCode="zPoLN0QlArSWce" int2:id="iWKu7wHo">
      <int2:state int2:type="AugLoop_Text_Critique" int2:value="Rejected"/>
    </int2:textHash>
    <int2:textHash int2:hashCode="pTcPq0oAlP2NB4" int2:id="06YENeA5">
      <int2:state int2:type="AugLoop_Text_Critique" int2:value="Rejected"/>
    </int2:textHash>
    <int2:textHash int2:hashCode="YIwwjLaBH3pigC" int2:id="ULMDQsoR">
      <int2:state int2:type="AugLoop_Text_Critique" int2:value="Rejected"/>
    </int2:textHash>
    <int2:textHash int2:hashCode="uzXCfDfw38XJU3" int2:id="0KSA6M9D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62c6b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ielle Costa Goncalves">
    <w15:presenceInfo w15:providerId="AD" w15:userId="S::marielle.goncalves@museus.gov.br::0af438a6-8fb0-4578-9557-dab796def8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BB5343"/>
    <w:rsid w:val="002492E7"/>
    <w:rsid w:val="002C2050"/>
    <w:rsid w:val="007BAFB6"/>
    <w:rsid w:val="00878205"/>
    <w:rsid w:val="00AAB1B5"/>
    <w:rsid w:val="00BF5E8E"/>
    <w:rsid w:val="00D137C2"/>
    <w:rsid w:val="00E78296"/>
    <w:rsid w:val="00E78296"/>
    <w:rsid w:val="00FDD47D"/>
    <w:rsid w:val="0192E7BD"/>
    <w:rsid w:val="01EA1026"/>
    <w:rsid w:val="02004C6A"/>
    <w:rsid w:val="02115909"/>
    <w:rsid w:val="02130FFB"/>
    <w:rsid w:val="02326E60"/>
    <w:rsid w:val="024633B4"/>
    <w:rsid w:val="028C5BBF"/>
    <w:rsid w:val="02932C45"/>
    <w:rsid w:val="02A71760"/>
    <w:rsid w:val="02B08F2F"/>
    <w:rsid w:val="02B60E91"/>
    <w:rsid w:val="02E10602"/>
    <w:rsid w:val="02EFBC21"/>
    <w:rsid w:val="0325FD95"/>
    <w:rsid w:val="0336CAD9"/>
    <w:rsid w:val="038CBDD4"/>
    <w:rsid w:val="03991772"/>
    <w:rsid w:val="03A9FF9B"/>
    <w:rsid w:val="03B26B24"/>
    <w:rsid w:val="03CC9441"/>
    <w:rsid w:val="03F34D81"/>
    <w:rsid w:val="04537603"/>
    <w:rsid w:val="047F7DCF"/>
    <w:rsid w:val="049768A3"/>
    <w:rsid w:val="04B73555"/>
    <w:rsid w:val="04E0E0DE"/>
    <w:rsid w:val="04F6DE32"/>
    <w:rsid w:val="04F7DDC6"/>
    <w:rsid w:val="04F827DF"/>
    <w:rsid w:val="05016D48"/>
    <w:rsid w:val="05077CA2"/>
    <w:rsid w:val="05472F9F"/>
    <w:rsid w:val="0551B18F"/>
    <w:rsid w:val="0557B2C8"/>
    <w:rsid w:val="05A5EB97"/>
    <w:rsid w:val="05E63ACA"/>
    <w:rsid w:val="05FA4791"/>
    <w:rsid w:val="063FB678"/>
    <w:rsid w:val="06522CC0"/>
    <w:rsid w:val="06C211DD"/>
    <w:rsid w:val="07291B46"/>
    <w:rsid w:val="072B653C"/>
    <w:rsid w:val="0749344A"/>
    <w:rsid w:val="07574E6D"/>
    <w:rsid w:val="07B0F126"/>
    <w:rsid w:val="07F1F1EB"/>
    <w:rsid w:val="082656C3"/>
    <w:rsid w:val="08653955"/>
    <w:rsid w:val="088380BD"/>
    <w:rsid w:val="08A3073C"/>
    <w:rsid w:val="08A87B83"/>
    <w:rsid w:val="08E54A4B"/>
    <w:rsid w:val="0920046B"/>
    <w:rsid w:val="092D739A"/>
    <w:rsid w:val="093EEEDD"/>
    <w:rsid w:val="0959753D"/>
    <w:rsid w:val="098730E5"/>
    <w:rsid w:val="0A0D803B"/>
    <w:rsid w:val="0AC17EC2"/>
    <w:rsid w:val="0BAA53A2"/>
    <w:rsid w:val="0BCBEBD7"/>
    <w:rsid w:val="0C0CD7D7"/>
    <w:rsid w:val="0C1EECB5"/>
    <w:rsid w:val="0C5DAC1C"/>
    <w:rsid w:val="0C7B1714"/>
    <w:rsid w:val="0C86A638"/>
    <w:rsid w:val="0CD120EF"/>
    <w:rsid w:val="0CED7D67"/>
    <w:rsid w:val="0D244E40"/>
    <w:rsid w:val="0D29416F"/>
    <w:rsid w:val="0D6E841E"/>
    <w:rsid w:val="0DBB5343"/>
    <w:rsid w:val="0EC06F23"/>
    <w:rsid w:val="0EE03545"/>
    <w:rsid w:val="0EE68E05"/>
    <w:rsid w:val="0EE91ECC"/>
    <w:rsid w:val="0F4CB34B"/>
    <w:rsid w:val="0F93722C"/>
    <w:rsid w:val="0FDE8BF8"/>
    <w:rsid w:val="0FE31432"/>
    <w:rsid w:val="10032A9F"/>
    <w:rsid w:val="10403F04"/>
    <w:rsid w:val="105E0291"/>
    <w:rsid w:val="10D2E976"/>
    <w:rsid w:val="11193F3B"/>
    <w:rsid w:val="1137C25F"/>
    <w:rsid w:val="113EE1E3"/>
    <w:rsid w:val="1168554C"/>
    <w:rsid w:val="117BF22B"/>
    <w:rsid w:val="11EA6D18"/>
    <w:rsid w:val="121E8B94"/>
    <w:rsid w:val="1285A277"/>
    <w:rsid w:val="13014D61"/>
    <w:rsid w:val="13014D61"/>
    <w:rsid w:val="1303BEC5"/>
    <w:rsid w:val="132E8EEE"/>
    <w:rsid w:val="136B4A4B"/>
    <w:rsid w:val="1370DC9A"/>
    <w:rsid w:val="13773A8F"/>
    <w:rsid w:val="13EB25E3"/>
    <w:rsid w:val="13FF0D47"/>
    <w:rsid w:val="13FF0D47"/>
    <w:rsid w:val="14E49522"/>
    <w:rsid w:val="14E49522"/>
    <w:rsid w:val="159E2A65"/>
    <w:rsid w:val="165B3E14"/>
    <w:rsid w:val="1662B35D"/>
    <w:rsid w:val="16E69FE4"/>
    <w:rsid w:val="1729AE4B"/>
    <w:rsid w:val="177E4B19"/>
    <w:rsid w:val="1791BC02"/>
    <w:rsid w:val="17A9C96B"/>
    <w:rsid w:val="17E019D5"/>
    <w:rsid w:val="18589D36"/>
    <w:rsid w:val="1876B594"/>
    <w:rsid w:val="18FE202C"/>
    <w:rsid w:val="19143D1F"/>
    <w:rsid w:val="192C01A4"/>
    <w:rsid w:val="193A2A69"/>
    <w:rsid w:val="197550E5"/>
    <w:rsid w:val="1997B8D5"/>
    <w:rsid w:val="19B15A62"/>
    <w:rsid w:val="19CA9044"/>
    <w:rsid w:val="19D71BBF"/>
    <w:rsid w:val="1A24D9A9"/>
    <w:rsid w:val="1A40D8D9"/>
    <w:rsid w:val="1A9530C0"/>
    <w:rsid w:val="1AAB8C3C"/>
    <w:rsid w:val="1B0FD1B0"/>
    <w:rsid w:val="1B17B821"/>
    <w:rsid w:val="1B8BC58D"/>
    <w:rsid w:val="1BA460D2"/>
    <w:rsid w:val="1BC42F1B"/>
    <w:rsid w:val="1BC86C00"/>
    <w:rsid w:val="1C408556"/>
    <w:rsid w:val="1C81AE0E"/>
    <w:rsid w:val="1CA0C1D8"/>
    <w:rsid w:val="1CA0C1D8"/>
    <w:rsid w:val="1CF9631C"/>
    <w:rsid w:val="1D0C9306"/>
    <w:rsid w:val="1D428070"/>
    <w:rsid w:val="1D6E688C"/>
    <w:rsid w:val="1DD21688"/>
    <w:rsid w:val="1E10FBB4"/>
    <w:rsid w:val="1E6538A6"/>
    <w:rsid w:val="1E79FD52"/>
    <w:rsid w:val="1E7D88B5"/>
    <w:rsid w:val="1EB12596"/>
    <w:rsid w:val="1F0A89F2"/>
    <w:rsid w:val="1F5A3C08"/>
    <w:rsid w:val="1F64BA68"/>
    <w:rsid w:val="1F64BA68"/>
    <w:rsid w:val="1FD5A021"/>
    <w:rsid w:val="1FDF061F"/>
    <w:rsid w:val="1FF7C271"/>
    <w:rsid w:val="204B7DD1"/>
    <w:rsid w:val="204B7DD1"/>
    <w:rsid w:val="2056BFA6"/>
    <w:rsid w:val="2064F082"/>
    <w:rsid w:val="20C82F99"/>
    <w:rsid w:val="212613E5"/>
    <w:rsid w:val="215386F4"/>
    <w:rsid w:val="2159F386"/>
    <w:rsid w:val="21604EC1"/>
    <w:rsid w:val="2169F09A"/>
    <w:rsid w:val="21AF3840"/>
    <w:rsid w:val="21D77848"/>
    <w:rsid w:val="21E85F63"/>
    <w:rsid w:val="221F1C1D"/>
    <w:rsid w:val="222C6361"/>
    <w:rsid w:val="2231DD44"/>
    <w:rsid w:val="225F3ED2"/>
    <w:rsid w:val="22B14BED"/>
    <w:rsid w:val="22B14BED"/>
    <w:rsid w:val="22D17604"/>
    <w:rsid w:val="22E67491"/>
    <w:rsid w:val="22FAA94B"/>
    <w:rsid w:val="230BC7AA"/>
    <w:rsid w:val="232A8E2E"/>
    <w:rsid w:val="238FC208"/>
    <w:rsid w:val="23917E63"/>
    <w:rsid w:val="23A53BF4"/>
    <w:rsid w:val="23C6ADF9"/>
    <w:rsid w:val="23DAE79D"/>
    <w:rsid w:val="23DD34AC"/>
    <w:rsid w:val="23E1A9A4"/>
    <w:rsid w:val="2406A60A"/>
    <w:rsid w:val="242563F0"/>
    <w:rsid w:val="243F2D66"/>
    <w:rsid w:val="2441BD86"/>
    <w:rsid w:val="24976683"/>
    <w:rsid w:val="24F26E27"/>
    <w:rsid w:val="2503636E"/>
    <w:rsid w:val="2525D896"/>
    <w:rsid w:val="25343099"/>
    <w:rsid w:val="253E9EE3"/>
    <w:rsid w:val="25696137"/>
    <w:rsid w:val="25A1ED75"/>
    <w:rsid w:val="25A7CD51"/>
    <w:rsid w:val="26717B75"/>
    <w:rsid w:val="2698D721"/>
    <w:rsid w:val="26AD89FF"/>
    <w:rsid w:val="26EC9AAF"/>
    <w:rsid w:val="26F950CB"/>
    <w:rsid w:val="27394518"/>
    <w:rsid w:val="273D9706"/>
    <w:rsid w:val="27441753"/>
    <w:rsid w:val="274EAD8F"/>
    <w:rsid w:val="2753D580"/>
    <w:rsid w:val="27A115F6"/>
    <w:rsid w:val="27E1286B"/>
    <w:rsid w:val="28107132"/>
    <w:rsid w:val="28450DBE"/>
    <w:rsid w:val="2852FC4E"/>
    <w:rsid w:val="286B3CB9"/>
    <w:rsid w:val="28890827"/>
    <w:rsid w:val="28C88812"/>
    <w:rsid w:val="28D52870"/>
    <w:rsid w:val="2970BDB2"/>
    <w:rsid w:val="29D51708"/>
    <w:rsid w:val="29F4EC34"/>
    <w:rsid w:val="2A3496F6"/>
    <w:rsid w:val="2A4EC029"/>
    <w:rsid w:val="2A51AAB7"/>
    <w:rsid w:val="2A6BB8D5"/>
    <w:rsid w:val="2A9123D9"/>
    <w:rsid w:val="2A924963"/>
    <w:rsid w:val="2A9565B3"/>
    <w:rsid w:val="2AAA9E95"/>
    <w:rsid w:val="2AB0C499"/>
    <w:rsid w:val="2AEECD50"/>
    <w:rsid w:val="2B0C1955"/>
    <w:rsid w:val="2B13B6AC"/>
    <w:rsid w:val="2B6B3DEC"/>
    <w:rsid w:val="2BA333D0"/>
    <w:rsid w:val="2BCFAF2F"/>
    <w:rsid w:val="2C6CDC29"/>
    <w:rsid w:val="2C8FD6B0"/>
    <w:rsid w:val="2CFF099F"/>
    <w:rsid w:val="2D1DCB0C"/>
    <w:rsid w:val="2D3BA685"/>
    <w:rsid w:val="2D450B34"/>
    <w:rsid w:val="2D490852"/>
    <w:rsid w:val="2DA8E04C"/>
    <w:rsid w:val="2DBF18CF"/>
    <w:rsid w:val="2DCD37BD"/>
    <w:rsid w:val="2DF2FD5A"/>
    <w:rsid w:val="2E1706B7"/>
    <w:rsid w:val="2E4F56E7"/>
    <w:rsid w:val="2E6F16D1"/>
    <w:rsid w:val="2EDED592"/>
    <w:rsid w:val="2EFF3288"/>
    <w:rsid w:val="2F5FED44"/>
    <w:rsid w:val="2FBEDFE3"/>
    <w:rsid w:val="2FCFE876"/>
    <w:rsid w:val="2FD9C545"/>
    <w:rsid w:val="2FD9C545"/>
    <w:rsid w:val="2FE493DF"/>
    <w:rsid w:val="3003334B"/>
    <w:rsid w:val="301B5549"/>
    <w:rsid w:val="3025C39D"/>
    <w:rsid w:val="306BF60C"/>
    <w:rsid w:val="307395D1"/>
    <w:rsid w:val="3077553E"/>
    <w:rsid w:val="308023BC"/>
    <w:rsid w:val="30818172"/>
    <w:rsid w:val="30A2F2A9"/>
    <w:rsid w:val="3112A1FA"/>
    <w:rsid w:val="313B0713"/>
    <w:rsid w:val="318703CE"/>
    <w:rsid w:val="319F39D1"/>
    <w:rsid w:val="31E3CCCC"/>
    <w:rsid w:val="31F49BE4"/>
    <w:rsid w:val="3247E6D6"/>
    <w:rsid w:val="32828DC5"/>
    <w:rsid w:val="32F6A524"/>
    <w:rsid w:val="334BCE93"/>
    <w:rsid w:val="3365523C"/>
    <w:rsid w:val="336D13B8"/>
    <w:rsid w:val="33C8D6AB"/>
    <w:rsid w:val="3450403F"/>
    <w:rsid w:val="34A4FD5C"/>
    <w:rsid w:val="34B270DF"/>
    <w:rsid w:val="34E51AFE"/>
    <w:rsid w:val="352D0A88"/>
    <w:rsid w:val="35A4DBF2"/>
    <w:rsid w:val="35BF7E3E"/>
    <w:rsid w:val="35CC792C"/>
    <w:rsid w:val="35EF7631"/>
    <w:rsid w:val="35F1FBB9"/>
    <w:rsid w:val="362AC442"/>
    <w:rsid w:val="367CD6A4"/>
    <w:rsid w:val="375DD2C0"/>
    <w:rsid w:val="3777D93B"/>
    <w:rsid w:val="37E959A3"/>
    <w:rsid w:val="38116D82"/>
    <w:rsid w:val="388D2CF6"/>
    <w:rsid w:val="38ACF4B5"/>
    <w:rsid w:val="38B5DBD9"/>
    <w:rsid w:val="38C2685E"/>
    <w:rsid w:val="38D8E673"/>
    <w:rsid w:val="38DAAB8F"/>
    <w:rsid w:val="38F5E8D6"/>
    <w:rsid w:val="394D6020"/>
    <w:rsid w:val="39639D0E"/>
    <w:rsid w:val="39C1E599"/>
    <w:rsid w:val="39F16815"/>
    <w:rsid w:val="3A429333"/>
    <w:rsid w:val="3AAE382B"/>
    <w:rsid w:val="3AAF91E0"/>
    <w:rsid w:val="3ABCC3FC"/>
    <w:rsid w:val="3ADFAC8F"/>
    <w:rsid w:val="3B4B3400"/>
    <w:rsid w:val="3B54A436"/>
    <w:rsid w:val="3B56B070"/>
    <w:rsid w:val="3B68882D"/>
    <w:rsid w:val="3B84C802"/>
    <w:rsid w:val="3B8708F4"/>
    <w:rsid w:val="3B8AF417"/>
    <w:rsid w:val="3BDDAD2F"/>
    <w:rsid w:val="3C242BF8"/>
    <w:rsid w:val="3C362609"/>
    <w:rsid w:val="3C4A0B58"/>
    <w:rsid w:val="3C55DB49"/>
    <w:rsid w:val="3C617352"/>
    <w:rsid w:val="3C794F96"/>
    <w:rsid w:val="3CC2BDFB"/>
    <w:rsid w:val="3CF7A30C"/>
    <w:rsid w:val="3D1D601A"/>
    <w:rsid w:val="3D442FE6"/>
    <w:rsid w:val="3D59E9F9"/>
    <w:rsid w:val="3DC6A0DD"/>
    <w:rsid w:val="3DC964A4"/>
    <w:rsid w:val="3E2895D6"/>
    <w:rsid w:val="3E4F7FF0"/>
    <w:rsid w:val="3E6520A2"/>
    <w:rsid w:val="3E84A79E"/>
    <w:rsid w:val="3EA3C1AF"/>
    <w:rsid w:val="3F0A5EF4"/>
    <w:rsid w:val="3F11731E"/>
    <w:rsid w:val="3F2D93B8"/>
    <w:rsid w:val="3F4CD735"/>
    <w:rsid w:val="3F6583A9"/>
    <w:rsid w:val="3F84FEA1"/>
    <w:rsid w:val="3FB8C3AA"/>
    <w:rsid w:val="40068F97"/>
    <w:rsid w:val="401CDA82"/>
    <w:rsid w:val="4068CD1A"/>
    <w:rsid w:val="4083FDBC"/>
    <w:rsid w:val="40A5EB9B"/>
    <w:rsid w:val="40A69389"/>
    <w:rsid w:val="40DC50FE"/>
    <w:rsid w:val="40EA5EAE"/>
    <w:rsid w:val="40EE25FE"/>
    <w:rsid w:val="40EEC3BE"/>
    <w:rsid w:val="4135B029"/>
    <w:rsid w:val="41D976E9"/>
    <w:rsid w:val="42581DB2"/>
    <w:rsid w:val="427566D8"/>
    <w:rsid w:val="429C7DB2"/>
    <w:rsid w:val="4347AC99"/>
    <w:rsid w:val="437FD8B9"/>
    <w:rsid w:val="4395AF68"/>
    <w:rsid w:val="43AC544E"/>
    <w:rsid w:val="43D7D0AE"/>
    <w:rsid w:val="441B1F59"/>
    <w:rsid w:val="44AD084B"/>
    <w:rsid w:val="44B28D46"/>
    <w:rsid w:val="44B7E671"/>
    <w:rsid w:val="44D7B22F"/>
    <w:rsid w:val="450DA057"/>
    <w:rsid w:val="453102EF"/>
    <w:rsid w:val="454B6F8C"/>
    <w:rsid w:val="45658825"/>
    <w:rsid w:val="456BAB77"/>
    <w:rsid w:val="4582FD3C"/>
    <w:rsid w:val="458350F0"/>
    <w:rsid w:val="45E0DBC6"/>
    <w:rsid w:val="45FE28F3"/>
    <w:rsid w:val="4685FCEB"/>
    <w:rsid w:val="46A4DD90"/>
    <w:rsid w:val="46B0BDF6"/>
    <w:rsid w:val="471E4ADC"/>
    <w:rsid w:val="473F53ED"/>
    <w:rsid w:val="475621E8"/>
    <w:rsid w:val="475D847A"/>
    <w:rsid w:val="47F858D6"/>
    <w:rsid w:val="480B14AF"/>
    <w:rsid w:val="4824F9E4"/>
    <w:rsid w:val="4837F11E"/>
    <w:rsid w:val="48697766"/>
    <w:rsid w:val="4893895F"/>
    <w:rsid w:val="48D11778"/>
    <w:rsid w:val="48E80354"/>
    <w:rsid w:val="48E8EE82"/>
    <w:rsid w:val="48EBCB9E"/>
    <w:rsid w:val="48F8AA2E"/>
    <w:rsid w:val="4979968D"/>
    <w:rsid w:val="4981EDC8"/>
    <w:rsid w:val="49B12A47"/>
    <w:rsid w:val="49C20E51"/>
    <w:rsid w:val="4A357092"/>
    <w:rsid w:val="4AAB4335"/>
    <w:rsid w:val="4AD6D946"/>
    <w:rsid w:val="4AE50328"/>
    <w:rsid w:val="4AF5F579"/>
    <w:rsid w:val="4B298FDB"/>
    <w:rsid w:val="4B6CDBDF"/>
    <w:rsid w:val="4B885031"/>
    <w:rsid w:val="4BA7B340"/>
    <w:rsid w:val="4BBD8D23"/>
    <w:rsid w:val="4BF3BA7E"/>
    <w:rsid w:val="4C31BDA8"/>
    <w:rsid w:val="4C44A793"/>
    <w:rsid w:val="4CCCD9C2"/>
    <w:rsid w:val="4CE4B667"/>
    <w:rsid w:val="4CF7C751"/>
    <w:rsid w:val="4D0E3BFD"/>
    <w:rsid w:val="4D3BB6F0"/>
    <w:rsid w:val="4D3BB6F0"/>
    <w:rsid w:val="4D628715"/>
    <w:rsid w:val="4DF5961A"/>
    <w:rsid w:val="4DFDEE5A"/>
    <w:rsid w:val="4E183F83"/>
    <w:rsid w:val="4E9D83AE"/>
    <w:rsid w:val="4EC40A38"/>
    <w:rsid w:val="4F02425C"/>
    <w:rsid w:val="4F628D3F"/>
    <w:rsid w:val="4FA7B789"/>
    <w:rsid w:val="5010EF01"/>
    <w:rsid w:val="50158BAE"/>
    <w:rsid w:val="505B722F"/>
    <w:rsid w:val="50B203C8"/>
    <w:rsid w:val="50C01908"/>
    <w:rsid w:val="5100F815"/>
    <w:rsid w:val="5168C772"/>
    <w:rsid w:val="51BEA3D2"/>
    <w:rsid w:val="5244F413"/>
    <w:rsid w:val="52515FE6"/>
    <w:rsid w:val="528FC941"/>
    <w:rsid w:val="52A6EC1D"/>
    <w:rsid w:val="52FF8DF1"/>
    <w:rsid w:val="5305C616"/>
    <w:rsid w:val="5309EEDC"/>
    <w:rsid w:val="532664E9"/>
    <w:rsid w:val="53678B93"/>
    <w:rsid w:val="53A68B73"/>
    <w:rsid w:val="53FBDEB7"/>
    <w:rsid w:val="540ACA2A"/>
    <w:rsid w:val="541AA962"/>
    <w:rsid w:val="5447F9C9"/>
    <w:rsid w:val="5496C605"/>
    <w:rsid w:val="55024B92"/>
    <w:rsid w:val="550A2928"/>
    <w:rsid w:val="55244591"/>
    <w:rsid w:val="553F6C07"/>
    <w:rsid w:val="554D4470"/>
    <w:rsid w:val="554D5A44"/>
    <w:rsid w:val="555D9F3A"/>
    <w:rsid w:val="5633152E"/>
    <w:rsid w:val="563376A4"/>
    <w:rsid w:val="565BECFC"/>
    <w:rsid w:val="566AED9A"/>
    <w:rsid w:val="571FE38E"/>
    <w:rsid w:val="579C85B9"/>
    <w:rsid w:val="57EC7064"/>
    <w:rsid w:val="5823A120"/>
    <w:rsid w:val="588D59C2"/>
    <w:rsid w:val="58B2BD2B"/>
    <w:rsid w:val="58BC7F54"/>
    <w:rsid w:val="59047FBB"/>
    <w:rsid w:val="5935A4A4"/>
    <w:rsid w:val="595FCED6"/>
    <w:rsid w:val="59BFE466"/>
    <w:rsid w:val="5A00F0E8"/>
    <w:rsid w:val="5A040F07"/>
    <w:rsid w:val="5A057D97"/>
    <w:rsid w:val="5A32B085"/>
    <w:rsid w:val="5A38CA93"/>
    <w:rsid w:val="5A602D0E"/>
    <w:rsid w:val="5A76F42F"/>
    <w:rsid w:val="5AA140D4"/>
    <w:rsid w:val="5ABBDF64"/>
    <w:rsid w:val="5B1473D7"/>
    <w:rsid w:val="5B20E691"/>
    <w:rsid w:val="5B5FF2DA"/>
    <w:rsid w:val="5B9C9FAD"/>
    <w:rsid w:val="5BA09627"/>
    <w:rsid w:val="5BCB76D9"/>
    <w:rsid w:val="5BF4B004"/>
    <w:rsid w:val="5C020F46"/>
    <w:rsid w:val="5C566844"/>
    <w:rsid w:val="5C573AE0"/>
    <w:rsid w:val="5C7DAA26"/>
    <w:rsid w:val="5C906219"/>
    <w:rsid w:val="5CBF33CA"/>
    <w:rsid w:val="5CD3DAC9"/>
    <w:rsid w:val="5D24F7DA"/>
    <w:rsid w:val="5D585FEE"/>
    <w:rsid w:val="5D727101"/>
    <w:rsid w:val="5DB06D63"/>
    <w:rsid w:val="5E3AB16A"/>
    <w:rsid w:val="5E4A1741"/>
    <w:rsid w:val="5E727D86"/>
    <w:rsid w:val="5F7A2407"/>
    <w:rsid w:val="5F814DDC"/>
    <w:rsid w:val="5FA33F2A"/>
    <w:rsid w:val="5FC7A93C"/>
    <w:rsid w:val="60104FA8"/>
    <w:rsid w:val="60138DA3"/>
    <w:rsid w:val="602DED18"/>
    <w:rsid w:val="60315EA4"/>
    <w:rsid w:val="60412D9F"/>
    <w:rsid w:val="606D2FB0"/>
    <w:rsid w:val="607F7D98"/>
    <w:rsid w:val="6102B0A2"/>
    <w:rsid w:val="61111E43"/>
    <w:rsid w:val="61456F3F"/>
    <w:rsid w:val="61B757A1"/>
    <w:rsid w:val="61C72878"/>
    <w:rsid w:val="61EF2250"/>
    <w:rsid w:val="6219BECD"/>
    <w:rsid w:val="621C936E"/>
    <w:rsid w:val="624C6715"/>
    <w:rsid w:val="62948285"/>
    <w:rsid w:val="629B3EC3"/>
    <w:rsid w:val="62D29B3C"/>
    <w:rsid w:val="635AF0BB"/>
    <w:rsid w:val="6373C91D"/>
    <w:rsid w:val="638C9590"/>
    <w:rsid w:val="63B48B19"/>
    <w:rsid w:val="63C48DB0"/>
    <w:rsid w:val="63F930FE"/>
    <w:rsid w:val="640ABC8A"/>
    <w:rsid w:val="641DED60"/>
    <w:rsid w:val="644C526B"/>
    <w:rsid w:val="64523937"/>
    <w:rsid w:val="649C99B1"/>
    <w:rsid w:val="64A8F605"/>
    <w:rsid w:val="65432FAF"/>
    <w:rsid w:val="65531948"/>
    <w:rsid w:val="656A5940"/>
    <w:rsid w:val="65789377"/>
    <w:rsid w:val="657A3835"/>
    <w:rsid w:val="657A3835"/>
    <w:rsid w:val="66085F37"/>
    <w:rsid w:val="661F9420"/>
    <w:rsid w:val="6621A2D2"/>
    <w:rsid w:val="6627E21F"/>
    <w:rsid w:val="662D21C1"/>
    <w:rsid w:val="666A361D"/>
    <w:rsid w:val="666D530A"/>
    <w:rsid w:val="66D8B239"/>
    <w:rsid w:val="66E80B0F"/>
    <w:rsid w:val="6716F3AA"/>
    <w:rsid w:val="678252C0"/>
    <w:rsid w:val="67CE9E16"/>
    <w:rsid w:val="67F6B037"/>
    <w:rsid w:val="68137FBE"/>
    <w:rsid w:val="6813FEFE"/>
    <w:rsid w:val="68997094"/>
    <w:rsid w:val="68A8B08C"/>
    <w:rsid w:val="694D403A"/>
    <w:rsid w:val="699F76F4"/>
    <w:rsid w:val="69FFB56C"/>
    <w:rsid w:val="6A133193"/>
    <w:rsid w:val="6A651441"/>
    <w:rsid w:val="6AB6C03A"/>
    <w:rsid w:val="6AC8BE18"/>
    <w:rsid w:val="6B021F1D"/>
    <w:rsid w:val="6B114029"/>
    <w:rsid w:val="6B2834B9"/>
    <w:rsid w:val="6B6BD3D6"/>
    <w:rsid w:val="6B707E5F"/>
    <w:rsid w:val="6B7885B8"/>
    <w:rsid w:val="6B9F2E54"/>
    <w:rsid w:val="6BAC056F"/>
    <w:rsid w:val="6BC8B142"/>
    <w:rsid w:val="6BDBFC21"/>
    <w:rsid w:val="6BE57612"/>
    <w:rsid w:val="6C0109BB"/>
    <w:rsid w:val="6C5758B5"/>
    <w:rsid w:val="6C68D699"/>
    <w:rsid w:val="6C90DD03"/>
    <w:rsid w:val="6C9C159A"/>
    <w:rsid w:val="6CB114E8"/>
    <w:rsid w:val="6CB7F1C5"/>
    <w:rsid w:val="6CBE0527"/>
    <w:rsid w:val="6DC7F4C1"/>
    <w:rsid w:val="6E0ACCF6"/>
    <w:rsid w:val="6E7627B9"/>
    <w:rsid w:val="6EAAB6FE"/>
    <w:rsid w:val="6EB1A6EC"/>
    <w:rsid w:val="6F006910"/>
    <w:rsid w:val="6F154BC8"/>
    <w:rsid w:val="6F38A861"/>
    <w:rsid w:val="6F3B4979"/>
    <w:rsid w:val="6F4583B8"/>
    <w:rsid w:val="6F7788B3"/>
    <w:rsid w:val="6F96839D"/>
    <w:rsid w:val="6F996E1D"/>
    <w:rsid w:val="6FC42795"/>
    <w:rsid w:val="6FC4E2C0"/>
    <w:rsid w:val="703D503F"/>
    <w:rsid w:val="70631743"/>
    <w:rsid w:val="7099E924"/>
    <w:rsid w:val="70AB7BC5"/>
    <w:rsid w:val="70B82F1F"/>
    <w:rsid w:val="70C2A810"/>
    <w:rsid w:val="7115F0FD"/>
    <w:rsid w:val="7115F765"/>
    <w:rsid w:val="711A5BAD"/>
    <w:rsid w:val="713D31AF"/>
    <w:rsid w:val="71820A4A"/>
    <w:rsid w:val="7193BC62"/>
    <w:rsid w:val="71BDEF59"/>
    <w:rsid w:val="71D3BEAD"/>
    <w:rsid w:val="7231916B"/>
    <w:rsid w:val="7299FA4D"/>
    <w:rsid w:val="729C7889"/>
    <w:rsid w:val="735230A1"/>
    <w:rsid w:val="7352AE18"/>
    <w:rsid w:val="735F1225"/>
    <w:rsid w:val="73924CD4"/>
    <w:rsid w:val="73B3EE16"/>
    <w:rsid w:val="7435B3D4"/>
    <w:rsid w:val="743A1D5C"/>
    <w:rsid w:val="74D07C74"/>
    <w:rsid w:val="74D8D10A"/>
    <w:rsid w:val="757BECC9"/>
    <w:rsid w:val="760F68D0"/>
    <w:rsid w:val="763BAD62"/>
    <w:rsid w:val="763EA021"/>
    <w:rsid w:val="7667758F"/>
    <w:rsid w:val="768B26E9"/>
    <w:rsid w:val="76C824E2"/>
    <w:rsid w:val="76F2CD97"/>
    <w:rsid w:val="772A2B1B"/>
    <w:rsid w:val="7800B6E8"/>
    <w:rsid w:val="78046ECB"/>
    <w:rsid w:val="7849386B"/>
    <w:rsid w:val="78BB03B8"/>
    <w:rsid w:val="78E5BBA1"/>
    <w:rsid w:val="79174911"/>
    <w:rsid w:val="79259F28"/>
    <w:rsid w:val="79383449"/>
    <w:rsid w:val="798D97F7"/>
    <w:rsid w:val="79A783D9"/>
    <w:rsid w:val="79B41151"/>
    <w:rsid w:val="79EE5B3B"/>
    <w:rsid w:val="79F13541"/>
    <w:rsid w:val="7A0C02E1"/>
    <w:rsid w:val="7A2DFFD3"/>
    <w:rsid w:val="7AA8CB60"/>
    <w:rsid w:val="7AC2ED5E"/>
    <w:rsid w:val="7AEBE1A5"/>
    <w:rsid w:val="7AFA6F0C"/>
    <w:rsid w:val="7B281EAD"/>
    <w:rsid w:val="7B558D86"/>
    <w:rsid w:val="7BB7B4D2"/>
    <w:rsid w:val="7C096C63"/>
    <w:rsid w:val="7C813A42"/>
    <w:rsid w:val="7C90C667"/>
    <w:rsid w:val="7CAF48EB"/>
    <w:rsid w:val="7CE17CD9"/>
    <w:rsid w:val="7D08018D"/>
    <w:rsid w:val="7D67A297"/>
    <w:rsid w:val="7E0CBE8E"/>
    <w:rsid w:val="7E4F7312"/>
    <w:rsid w:val="7E591FA7"/>
    <w:rsid w:val="7E9B6F64"/>
    <w:rsid w:val="7ED013F5"/>
    <w:rsid w:val="7EDD9D26"/>
    <w:rsid w:val="7F00DA53"/>
    <w:rsid w:val="7F23D3B4"/>
    <w:rsid w:val="7F42C80A"/>
    <w:rsid w:val="7F5395B3"/>
    <w:rsid w:val="7F5395B3"/>
    <w:rsid w:val="7FA3C544"/>
    <w:rsid w:val="7FD88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5343"/>
  <w15:chartTrackingRefBased/>
  <w15:docId w15:val="{FD8787C2-F9EE-4C9E-B835-3D8A958B6A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b132d4664a21493a" Type="http://schemas.openxmlformats.org/officeDocument/2006/relationships/hyperlink" Target="http://portal.iphan.gov.br/uploads/ckfinder/arquivos/Portaria_n_137_de_28_de_abril_de_2016.pdf" TargetMode="External"/><Relationship Id="R93787d56d1ad4d91" Type="http://schemas.openxmlformats.org/officeDocument/2006/relationships/numbering" Target="numbering.xml"/><Relationship Id="R346f99ebcbfb4c8e" Type="http://schemas.microsoft.com/office/2018/08/relationships/commentsExtensible" Target="commentsExtensible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72cd7580d3a94e67" Type="http://schemas.openxmlformats.org/officeDocument/2006/relationships/comments" Target="comments.xml"/><Relationship Id="R6863c1e9395e44fe" Type="http://schemas.openxmlformats.org/officeDocument/2006/relationships/header" Target="header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e5cbec6a3d8744be" Type="http://schemas.openxmlformats.org/officeDocument/2006/relationships/hyperlink" Target="https://www.gov.br/museus/pt-br/centrais-de-conteudo/publicacoes/relatorios-e-documentos/anais-do-i-encontro-nacional-de-educacao-museal" TargetMode="External"/><Relationship Id="R90741bfd71654830" Type="http://schemas.microsoft.com/office/2016/09/relationships/commentsIds" Target="commentsIds.xml"/><Relationship Id="rId1" Type="http://schemas.openxmlformats.org/officeDocument/2006/relationships/styles" Target="styles.xml"/><Relationship Id="R0880f3063bc94dea" Type="http://schemas.openxmlformats.org/officeDocument/2006/relationships/hyperlink" Target="http://pesquisa.in.gov.br/imprensa/jsp/visualiza/index.jsp?data=13/12/2017&amp;jornal=515&amp;pagina=5&amp;totalArquivos=192" TargetMode="External"/><Relationship Id="R7caace41456b4249" Type="http://schemas.openxmlformats.org/officeDocument/2006/relationships/hyperlink" Target="http://pesquisa.in.gov.br/imprensa/jsp/visualiza/index.jsp?data=13/12/2017&amp;jornal=515&amp;pagina=5&amp;totalArquivos=192" TargetMode="External"/><Relationship Id="R8b1fcb8967114f8f" Type="http://schemas.openxmlformats.org/officeDocument/2006/relationships/hyperlink" Target="https://www.gov.br/museus/pt-br/assuntos/legislacao-e-normas/portarias/portaria-ibram-no-605-de-10-de-agosto-de-2021" TargetMode="External"/><Relationship Id="R1065476e9350406a" Type="http://schemas.openxmlformats.org/officeDocument/2006/relationships/hyperlink" Target="https://www.e-publicacoes.uerj.br/index.php/re-doc/article/view/40729" TargetMode="External"/><Relationship Id="Rcc0c21e22b8344dd" Type="http://schemas.openxmlformats.org/officeDocument/2006/relationships/footnotes" Target="footnot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32bbc89a799e403e" Type="http://schemas.openxmlformats.org/officeDocument/2006/relationships/footer" Target="footer.xml"/><Relationship Id="R7b68474a6eda43e2" Type="http://schemas.openxmlformats.org/officeDocument/2006/relationships/hyperlink" Target="https://www.gov.br/museus/pt-br/assuntos/legislacao-e-normas/portarias/portaria-ibram-no-605-de-10-de-agosto-de-2021" TargetMode="External"/><Relationship Id="R6d573c36a04548d1" Type="http://schemas.openxmlformats.org/officeDocument/2006/relationships/hyperlink" Target="https://www.planalto.gov.br/ccivil_03/_ato2007-2010/2009/lei/l11904.htm" TargetMode="External"/><Relationship Id="R6cb1eea32fad440f" Type="http://schemas.openxmlformats.org/officeDocument/2006/relationships/hyperlink" Target="https://www.icom.org.br/?p=2756" TargetMode="External"/><Relationship Id="R7c1f5dcf69084b61" Type="http://schemas.microsoft.com/office/2020/10/relationships/intelligence" Target="intelligence2.xml"/><Relationship Id="R1b45c40585534112" Type="http://schemas.microsoft.com/office/2011/relationships/commentsExtended" Target="commentsExtended.xml"/><Relationship Id="Rb820429f6d1344ae" Type="http://schemas.openxmlformats.org/officeDocument/2006/relationships/hyperlink" Target="https://www.museus.gov.br/wp-content/uploads/2018/06/Caderno-da-PNEM.pdf" TargetMode="External"/><Relationship Id="R641c7507fddf477f" Type="http://schemas.microsoft.com/office/2011/relationships/people" Target="people.xml"/><Relationship Id="rId4" Type="http://schemas.openxmlformats.org/officeDocument/2006/relationships/fontTable" Target="fontTable.xml"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www.gov.br/museus/pt-br/assuntos/legislacao-e-normas/portarias/portaria-ibram-no-605-de-10-de-agosto-de-2021" TargetMode="External" Id="R060b61fa64d14416" /><Relationship Type="http://schemas.openxmlformats.org/officeDocument/2006/relationships/hyperlink" Target="https://www.gov.br/museus/pt-br/assuntos/legislacao-e-normas/portarias/portaria-ibram-no-605-de-10-de-agosto-de-2021" TargetMode="External" Id="R8a4790fdcca545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C307A08541E3418869A6D6844118B7" ma:contentTypeVersion="15" ma:contentTypeDescription="Crie um novo documento." ma:contentTypeScope="" ma:versionID="79de1c1796717cca2e1b90a0a8fca11f">
  <xsd:schema xmlns:xsd="http://www.w3.org/2001/XMLSchema" xmlns:xs="http://www.w3.org/2001/XMLSchema" xmlns:p="http://schemas.microsoft.com/office/2006/metadata/properties" xmlns:ns2="ef47c4e8-ad02-4851-a9bc-410a0eed22c3" xmlns:ns3="50f86071-5408-4c3d-ab50-f4ec1c3f1997" targetNamespace="http://schemas.microsoft.com/office/2006/metadata/properties" ma:root="true" ma:fieldsID="888308800a61b183c9cf22b878565fc0" ns2:_="" ns3:_="">
    <xsd:import namespace="ef47c4e8-ad02-4851-a9bc-410a0eed22c3"/>
    <xsd:import namespace="50f86071-5408-4c3d-ab50-f4ec1c3f1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7c4e8-ad02-4851-a9bc-410a0eed2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c28d14-179c-4fed-90bc-adde895a7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86071-5408-4c3d-ab50-f4ec1c3f19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1f2e32-0f61-4416-a136-d88b17bb9512}" ma:internalName="TaxCatchAll" ma:showField="CatchAllData" ma:web="50f86071-5408-4c3d-ab50-f4ec1c3f1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f86071-5408-4c3d-ab50-f4ec1c3f1997" xsi:nil="true"/>
    <lcf76f155ced4ddcb4097134ff3c332f xmlns="ef47c4e8-ad02-4851-a9bc-410a0eed22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D07DA6-6D43-497F-9822-59FCD5DF7E9D}"/>
</file>

<file path=customXml/itemProps2.xml><?xml version="1.0" encoding="utf-8"?>
<ds:datastoreItem xmlns:ds="http://schemas.openxmlformats.org/officeDocument/2006/customXml" ds:itemID="{F712BAAA-283D-4CB8-AB0B-1FE28E170388}"/>
</file>

<file path=customXml/itemProps3.xml><?xml version="1.0" encoding="utf-8"?>
<ds:datastoreItem xmlns:ds="http://schemas.openxmlformats.org/officeDocument/2006/customXml" ds:itemID="{63D8353C-3ADC-4C61-A0F4-E076419DC2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Joao Augusto de Andrade Neto</dc:creator>
  <keywords/>
  <dc:description/>
  <lastModifiedBy>Marielle Costa Goncalves</lastModifiedBy>
  <dcterms:created xsi:type="dcterms:W3CDTF">2024-06-10T17:40:07.0000000Z</dcterms:created>
  <dcterms:modified xsi:type="dcterms:W3CDTF">2024-11-12T20:48:04.8800834Z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0x01010043C307A08541E3418869A6D6844118B7</vt:lpwstr>
  </property>
  <property fmtid="{D5CDD505-2E9C-101B-9397-08002B2CF9AE}" pid="3" name="MediaServiceImageTags">
    <vt:lpwstr/>
  </property>
</Properties>
</file>