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31921">
        <w:rPr>
          <w:rFonts w:ascii="Arial" w:hAnsi="Arial" w:cs="Arial"/>
          <w:b/>
          <w:bCs/>
          <w:color w:val="000080"/>
        </w:rPr>
        <w:t>7</w:t>
      </w:r>
      <w:r w:rsidR="003A4548">
        <w:rPr>
          <w:rFonts w:ascii="Arial" w:hAnsi="Arial" w:cs="Arial"/>
          <w:b/>
          <w:bCs/>
          <w:color w:val="000080"/>
        </w:rPr>
        <w:t>6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931921">
        <w:rPr>
          <w:rFonts w:ascii="Arial" w:hAnsi="Arial" w:cs="Arial"/>
          <w:b/>
          <w:bCs/>
          <w:color w:val="000080"/>
        </w:rPr>
        <w:t>2</w:t>
      </w:r>
      <w:r w:rsidR="002E2F7B">
        <w:rPr>
          <w:rFonts w:ascii="Arial" w:hAnsi="Arial" w:cs="Arial"/>
          <w:b/>
          <w:bCs/>
          <w:color w:val="000080"/>
        </w:rPr>
        <w:t>3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E2F7B" w:rsidRPr="001D7053" w:rsidRDefault="002E2F7B" w:rsidP="002E2F7B">
      <w:pPr>
        <w:ind w:right="-23" w:firstLine="1015"/>
        <w:jc w:val="both"/>
        <w:rPr>
          <w:rFonts w:ascii="Arial" w:hAnsi="Arial" w:cs="Arial"/>
        </w:rPr>
      </w:pPr>
      <w:r w:rsidRPr="001D705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D7053">
        <w:rPr>
          <w:rFonts w:ascii="Arial" w:hAnsi="Arial" w:cs="Arial"/>
        </w:rPr>
        <w:t>, no uso da competência que lhe foi delegada pelo art. 1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>, inciso I, da Portaria MME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281, de 29 de junho de 2016, tendo em vista o disposto no art. 6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do Decreto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6.144, de 3 de julho de 2007, no art. 2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>, § 3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>, da Portaria MME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274, de 19 de agosto de 2013, e o que consta do Processo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48500.004345/2016-01, resolve:</w:t>
      </w:r>
    </w:p>
    <w:p w:rsidR="002E2F7B" w:rsidRDefault="002E2F7B" w:rsidP="002E2F7B">
      <w:pPr>
        <w:ind w:right="-23" w:firstLine="1015"/>
        <w:jc w:val="both"/>
        <w:rPr>
          <w:rFonts w:ascii="Arial" w:hAnsi="Arial" w:cs="Arial"/>
        </w:rPr>
      </w:pPr>
    </w:p>
    <w:p w:rsidR="002E2F7B" w:rsidRPr="001D7053" w:rsidRDefault="002E2F7B" w:rsidP="002E2F7B">
      <w:pPr>
        <w:ind w:right="-23" w:firstLine="1015"/>
        <w:jc w:val="both"/>
        <w:rPr>
          <w:rFonts w:ascii="Arial" w:hAnsi="Arial" w:cs="Arial"/>
        </w:rPr>
      </w:pPr>
      <w:r w:rsidRPr="001D7053">
        <w:rPr>
          <w:rFonts w:ascii="Arial" w:hAnsi="Arial" w:cs="Arial"/>
        </w:rPr>
        <w:t>Art. 1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Fotovoltaica denominada UF</w:t>
      </w:r>
      <w:bookmarkStart w:id="0" w:name="_GoBack"/>
      <w:bookmarkEnd w:id="0"/>
      <w:r w:rsidRPr="001D7053">
        <w:rPr>
          <w:rFonts w:ascii="Arial" w:hAnsi="Arial" w:cs="Arial"/>
        </w:rPr>
        <w:t xml:space="preserve">V Floresta II, cadastrada com o Código Único do Empreendimento de Geração - CEG: UFV.RS.RN.034309-9.01, de titularidade da empresa </w:t>
      </w:r>
      <w:proofErr w:type="spellStart"/>
      <w:r w:rsidRPr="001D7053">
        <w:rPr>
          <w:rFonts w:ascii="Arial" w:hAnsi="Arial" w:cs="Arial"/>
        </w:rPr>
        <w:t>Solaire</w:t>
      </w:r>
      <w:proofErr w:type="spellEnd"/>
      <w:r w:rsidRPr="001D7053">
        <w:rPr>
          <w:rFonts w:ascii="Arial" w:hAnsi="Arial" w:cs="Arial"/>
        </w:rPr>
        <w:t xml:space="preserve"> Floresta II Energia Solar SPE S.A., inscrita no CNPJ/MF sob o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> 23.741.520/0001-50, detalhado no Anexo à presente Portaria.</w:t>
      </w:r>
    </w:p>
    <w:p w:rsidR="002E2F7B" w:rsidRDefault="002E2F7B" w:rsidP="002E2F7B">
      <w:pPr>
        <w:ind w:right="-23" w:firstLine="1015"/>
        <w:jc w:val="both"/>
        <w:rPr>
          <w:rFonts w:ascii="Arial" w:hAnsi="Arial" w:cs="Arial"/>
        </w:rPr>
      </w:pPr>
    </w:p>
    <w:p w:rsidR="002E2F7B" w:rsidRPr="001D7053" w:rsidRDefault="002E2F7B" w:rsidP="002E2F7B">
      <w:pPr>
        <w:ind w:right="-23" w:firstLine="1015"/>
        <w:jc w:val="both"/>
        <w:rPr>
          <w:rFonts w:ascii="Arial" w:hAnsi="Arial" w:cs="Arial"/>
        </w:rPr>
      </w:pPr>
      <w:r w:rsidRPr="001D7053">
        <w:rPr>
          <w:rFonts w:ascii="Arial" w:hAnsi="Arial" w:cs="Arial"/>
        </w:rPr>
        <w:t xml:space="preserve">Parágrafo único. O projeto de que trata o </w:t>
      </w:r>
      <w:r w:rsidRPr="001D7053">
        <w:rPr>
          <w:rFonts w:ascii="Arial" w:hAnsi="Arial" w:cs="Arial"/>
          <w:b/>
          <w:bCs/>
        </w:rPr>
        <w:t>caput</w:t>
      </w:r>
      <w:r w:rsidRPr="001D7053">
        <w:rPr>
          <w:rFonts w:ascii="Arial" w:hAnsi="Arial" w:cs="Arial"/>
        </w:rPr>
        <w:t>, autorizado por meio da Portaria MME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258, de 17 de junho de 2016, é alcançado pelo art. 4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>, inciso I, da Portaria MME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274, de 19 de agosto de 2013.</w:t>
      </w:r>
    </w:p>
    <w:p w:rsidR="002E2F7B" w:rsidRDefault="002E2F7B" w:rsidP="002E2F7B">
      <w:pPr>
        <w:ind w:right="-23" w:firstLine="1015"/>
        <w:jc w:val="both"/>
        <w:rPr>
          <w:rFonts w:ascii="Arial" w:hAnsi="Arial" w:cs="Arial"/>
        </w:rPr>
      </w:pPr>
    </w:p>
    <w:p w:rsidR="002E2F7B" w:rsidRPr="001D7053" w:rsidRDefault="002E2F7B" w:rsidP="002E2F7B">
      <w:pPr>
        <w:ind w:right="-23" w:firstLine="1015"/>
        <w:jc w:val="both"/>
        <w:rPr>
          <w:rFonts w:ascii="Arial" w:hAnsi="Arial" w:cs="Arial"/>
        </w:rPr>
      </w:pPr>
      <w:r w:rsidRPr="001D7053">
        <w:rPr>
          <w:rFonts w:ascii="Arial" w:hAnsi="Arial" w:cs="Arial"/>
        </w:rPr>
        <w:t>Art. 2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As estimativas dos investimentos têm por base o mês de julho de 2016 e são de exclusiva responsabilidade da </w:t>
      </w:r>
      <w:proofErr w:type="spellStart"/>
      <w:r w:rsidRPr="001D7053">
        <w:rPr>
          <w:rFonts w:ascii="Arial" w:hAnsi="Arial" w:cs="Arial"/>
        </w:rPr>
        <w:t>Solaire</w:t>
      </w:r>
      <w:proofErr w:type="spellEnd"/>
      <w:r w:rsidRPr="001D7053">
        <w:rPr>
          <w:rFonts w:ascii="Arial" w:hAnsi="Arial" w:cs="Arial"/>
        </w:rPr>
        <w:t xml:space="preserve"> Floresta II Energia Solar SPE S.A., cuja razoabilidade foi atestada pela Agência Nacional de Energia Elétrica - ANEEL.</w:t>
      </w:r>
    </w:p>
    <w:p w:rsidR="002E2F7B" w:rsidRDefault="002E2F7B" w:rsidP="002E2F7B">
      <w:pPr>
        <w:ind w:right="-23" w:firstLine="1015"/>
        <w:jc w:val="both"/>
        <w:rPr>
          <w:rFonts w:ascii="Arial" w:hAnsi="Arial" w:cs="Arial"/>
        </w:rPr>
      </w:pPr>
    </w:p>
    <w:p w:rsidR="002E2F7B" w:rsidRPr="001D7053" w:rsidRDefault="002E2F7B" w:rsidP="002E2F7B">
      <w:pPr>
        <w:ind w:right="-23" w:firstLine="1015"/>
        <w:jc w:val="both"/>
        <w:rPr>
          <w:rFonts w:ascii="Arial" w:hAnsi="Arial" w:cs="Arial"/>
        </w:rPr>
      </w:pPr>
      <w:r w:rsidRPr="001D7053">
        <w:rPr>
          <w:rFonts w:ascii="Arial" w:hAnsi="Arial" w:cs="Arial"/>
        </w:rPr>
        <w:t>Art. 3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A </w:t>
      </w:r>
      <w:proofErr w:type="spellStart"/>
      <w:r w:rsidRPr="001D7053">
        <w:rPr>
          <w:rFonts w:ascii="Arial" w:hAnsi="Arial" w:cs="Arial"/>
        </w:rPr>
        <w:t>Solaire</w:t>
      </w:r>
      <w:proofErr w:type="spellEnd"/>
      <w:r w:rsidRPr="001D7053">
        <w:rPr>
          <w:rFonts w:ascii="Arial" w:hAnsi="Arial" w:cs="Arial"/>
        </w:rPr>
        <w:t xml:space="preserve"> Floresta II Energia Solar SPE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E2F7B" w:rsidRDefault="002E2F7B" w:rsidP="002E2F7B">
      <w:pPr>
        <w:ind w:right="-23" w:firstLine="1015"/>
        <w:jc w:val="both"/>
        <w:rPr>
          <w:rFonts w:ascii="Arial" w:hAnsi="Arial" w:cs="Arial"/>
        </w:rPr>
      </w:pPr>
    </w:p>
    <w:p w:rsidR="002E2F7B" w:rsidRPr="001D7053" w:rsidRDefault="002E2F7B" w:rsidP="002E2F7B">
      <w:pPr>
        <w:ind w:right="-23" w:firstLine="1015"/>
        <w:jc w:val="both"/>
        <w:rPr>
          <w:rFonts w:ascii="Arial" w:hAnsi="Arial" w:cs="Arial"/>
        </w:rPr>
      </w:pPr>
      <w:r w:rsidRPr="001D7053">
        <w:rPr>
          <w:rFonts w:ascii="Arial" w:hAnsi="Arial" w:cs="Arial"/>
        </w:rPr>
        <w:t>Art. 4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E2F7B" w:rsidRDefault="002E2F7B" w:rsidP="002E2F7B">
      <w:pPr>
        <w:ind w:right="-23" w:firstLine="1015"/>
        <w:jc w:val="both"/>
        <w:rPr>
          <w:rFonts w:ascii="Arial" w:hAnsi="Arial" w:cs="Arial"/>
        </w:rPr>
      </w:pPr>
    </w:p>
    <w:p w:rsidR="002E2F7B" w:rsidRPr="001D7053" w:rsidRDefault="002E2F7B" w:rsidP="002E2F7B">
      <w:pPr>
        <w:ind w:right="-23" w:firstLine="1015"/>
        <w:jc w:val="both"/>
        <w:rPr>
          <w:rFonts w:ascii="Arial" w:hAnsi="Arial" w:cs="Arial"/>
        </w:rPr>
      </w:pPr>
      <w:r w:rsidRPr="001D7053">
        <w:rPr>
          <w:rFonts w:ascii="Arial" w:hAnsi="Arial" w:cs="Arial"/>
        </w:rPr>
        <w:t>Art. 5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E2F7B" w:rsidRDefault="002E2F7B" w:rsidP="002E2F7B">
      <w:pPr>
        <w:ind w:right="-23" w:firstLine="1015"/>
        <w:jc w:val="both"/>
        <w:rPr>
          <w:rFonts w:ascii="Arial" w:hAnsi="Arial" w:cs="Arial"/>
        </w:rPr>
      </w:pPr>
    </w:p>
    <w:p w:rsidR="002E2F7B" w:rsidRPr="001D7053" w:rsidRDefault="002E2F7B" w:rsidP="002E2F7B">
      <w:pPr>
        <w:ind w:right="-23" w:firstLine="1015"/>
        <w:jc w:val="both"/>
        <w:rPr>
          <w:rFonts w:ascii="Arial" w:hAnsi="Arial" w:cs="Arial"/>
        </w:rPr>
      </w:pPr>
      <w:r w:rsidRPr="001D7053">
        <w:rPr>
          <w:rFonts w:ascii="Arial" w:hAnsi="Arial" w:cs="Arial"/>
        </w:rPr>
        <w:t>Art. 6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A </w:t>
      </w:r>
      <w:proofErr w:type="spellStart"/>
      <w:r w:rsidRPr="001D7053">
        <w:rPr>
          <w:rFonts w:ascii="Arial" w:hAnsi="Arial" w:cs="Arial"/>
        </w:rPr>
        <w:t>Solaire</w:t>
      </w:r>
      <w:proofErr w:type="spellEnd"/>
      <w:r w:rsidRPr="001D7053">
        <w:rPr>
          <w:rFonts w:ascii="Arial" w:hAnsi="Arial" w:cs="Arial"/>
        </w:rPr>
        <w:t xml:space="preserve"> Floresta II Energia Solar SPE S.A. deverá observar, no que couber, as disposições constantes na Lei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11.488, de 15 de junho de 2007, no Decreto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6.144, de 2007, na Portaria MME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e 14, do Decreto n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6.144, de 2007, sujeitas à fiscalização da Secretaria da Receita Federal do Brasil.</w:t>
      </w:r>
    </w:p>
    <w:p w:rsidR="002E2F7B" w:rsidRDefault="002E2F7B" w:rsidP="002E2F7B">
      <w:pPr>
        <w:ind w:right="-23" w:firstLine="1015"/>
        <w:jc w:val="both"/>
        <w:rPr>
          <w:rFonts w:ascii="Arial" w:hAnsi="Arial" w:cs="Arial"/>
        </w:rPr>
      </w:pPr>
    </w:p>
    <w:p w:rsidR="002E2F7B" w:rsidRPr="001D7053" w:rsidRDefault="002E2F7B" w:rsidP="002E2F7B">
      <w:pPr>
        <w:ind w:right="-23" w:firstLine="1015"/>
        <w:jc w:val="both"/>
        <w:rPr>
          <w:rFonts w:ascii="Arial" w:hAnsi="Arial" w:cs="Arial"/>
        </w:rPr>
      </w:pPr>
      <w:r w:rsidRPr="001D7053">
        <w:rPr>
          <w:rFonts w:ascii="Arial" w:hAnsi="Arial" w:cs="Arial"/>
        </w:rPr>
        <w:t>Art. 7</w:t>
      </w:r>
      <w:r w:rsidR="003A4548" w:rsidRPr="003A4548">
        <w:rPr>
          <w:rFonts w:ascii="Arial" w:hAnsi="Arial" w:cs="Arial"/>
          <w:u w:val="words"/>
          <w:vertAlign w:val="superscript"/>
        </w:rPr>
        <w:t>o</w:t>
      </w:r>
      <w:r w:rsidRPr="001D7053">
        <w:rPr>
          <w:rFonts w:ascii="Arial" w:hAnsi="Arial" w:cs="Arial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931921">
        <w:rPr>
          <w:rFonts w:ascii="Arial" w:hAnsi="Arial" w:cs="Arial"/>
          <w:color w:val="FF0000"/>
        </w:rPr>
        <w:t>2</w:t>
      </w:r>
      <w:r w:rsidR="002E2F7B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5577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128"/>
        <w:gridCol w:w="2982"/>
        <w:gridCol w:w="3404"/>
      </w:tblGrid>
      <w:tr w:rsidR="002E2F7B" w:rsidRPr="001D7053" w:rsidTr="002E2F7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2E2F7B" w:rsidRPr="001D7053" w:rsidRDefault="002E2F7B" w:rsidP="004E443D">
            <w:pPr>
              <w:ind w:left="60" w:right="60"/>
              <w:jc w:val="center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2E2F7B" w:rsidRPr="001D7053" w:rsidRDefault="002E2F7B" w:rsidP="004E443D">
            <w:pPr>
              <w:ind w:left="60" w:right="60"/>
              <w:jc w:val="center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2E2F7B" w:rsidRPr="001D7053" w:rsidRDefault="002E2F7B" w:rsidP="004E443D">
            <w:pPr>
              <w:ind w:left="60" w:right="60"/>
              <w:jc w:val="center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PESSOA JURÍDICA TITULAR DO PROJETO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3461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01 - Nome Empresarial</w:t>
            </w:r>
          </w:p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proofErr w:type="spellStart"/>
            <w:r w:rsidRPr="001D7053">
              <w:rPr>
                <w:rFonts w:ascii="Arial" w:hAnsi="Arial" w:cs="Arial"/>
              </w:rPr>
              <w:t>Solaire</w:t>
            </w:r>
            <w:proofErr w:type="spellEnd"/>
            <w:r w:rsidRPr="001D7053">
              <w:rPr>
                <w:rFonts w:ascii="Arial" w:hAnsi="Arial" w:cs="Arial"/>
              </w:rPr>
              <w:t xml:space="preserve"> Floresta II Energia Solar SPE S.A.</w:t>
            </w:r>
          </w:p>
        </w:tc>
        <w:tc>
          <w:tcPr>
            <w:tcW w:w="1539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02 - CNPJ</w:t>
            </w:r>
          </w:p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23.741.520/0001-50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3461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03 - Logradouro</w:t>
            </w:r>
          </w:p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Rodovia RN-404</w:t>
            </w:r>
          </w:p>
        </w:tc>
        <w:tc>
          <w:tcPr>
            <w:tcW w:w="1539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04 – Número</w:t>
            </w:r>
          </w:p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s/n</w:t>
            </w:r>
            <w:r w:rsidR="003A4548" w:rsidRPr="003A4548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2113" w:type="pct"/>
            <w:gridSpan w:val="2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05 - Complemento</w:t>
            </w:r>
          </w:p>
          <w:p w:rsidR="002E2F7B" w:rsidRPr="001D7053" w:rsidRDefault="002E2F7B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km 21, Sítio Nova Floresta, Parte, Fazenda São Francisco e Fazenda Floresta</w:t>
            </w:r>
          </w:p>
        </w:tc>
        <w:tc>
          <w:tcPr>
            <w:tcW w:w="1348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06 - Bairro/Distrito</w:t>
            </w:r>
          </w:p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Zona Rural</w:t>
            </w:r>
          </w:p>
        </w:tc>
        <w:tc>
          <w:tcPr>
            <w:tcW w:w="1539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07 – CEP</w:t>
            </w:r>
          </w:p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59655-000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2113" w:type="pct"/>
            <w:gridSpan w:val="2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08 - Município</w:t>
            </w:r>
          </w:p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Areia Branca</w:t>
            </w:r>
          </w:p>
        </w:tc>
        <w:tc>
          <w:tcPr>
            <w:tcW w:w="1348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09 - UF</w:t>
            </w:r>
          </w:p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RN</w:t>
            </w:r>
          </w:p>
        </w:tc>
        <w:tc>
          <w:tcPr>
            <w:tcW w:w="1539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10 - Telefone</w:t>
            </w:r>
          </w:p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(11) 3087-2100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11 - DADOS DO PROJETO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Nome do Projeto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2E2F7B" w:rsidRDefault="002E2F7B" w:rsidP="004E443D">
            <w:pPr>
              <w:ind w:left="60" w:right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E2F7B">
              <w:rPr>
                <w:rFonts w:ascii="Arial" w:hAnsi="Arial" w:cs="Arial"/>
                <w:sz w:val="23"/>
                <w:szCs w:val="23"/>
              </w:rPr>
              <w:t>UFV Floresta II (Autorizada pela Portaria MME n</w:t>
            </w:r>
            <w:r w:rsidR="003A4548" w:rsidRPr="003A4548">
              <w:rPr>
                <w:rFonts w:ascii="Arial" w:hAnsi="Arial" w:cs="Arial"/>
                <w:sz w:val="23"/>
                <w:szCs w:val="23"/>
                <w:u w:val="words"/>
                <w:vertAlign w:val="superscript"/>
              </w:rPr>
              <w:t>o</w:t>
            </w:r>
            <w:r w:rsidRPr="002E2F7B">
              <w:rPr>
                <w:rFonts w:ascii="Arial" w:hAnsi="Arial" w:cs="Arial"/>
                <w:sz w:val="23"/>
                <w:szCs w:val="23"/>
              </w:rPr>
              <w:t xml:space="preserve"> 258, de 17 de junho de 2016).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Merge w:val="restar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2E2F7B" w:rsidRDefault="002E2F7B" w:rsidP="004E443D">
            <w:pPr>
              <w:ind w:left="60" w:right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E2F7B">
              <w:rPr>
                <w:rFonts w:ascii="Arial" w:hAnsi="Arial" w:cs="Arial"/>
                <w:sz w:val="23"/>
                <w:szCs w:val="23"/>
              </w:rPr>
              <w:t>Central Geradora Fotovoltaica denominada UFV Floresta II, compreendendo: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Merge/>
            <w:vAlign w:val="center"/>
            <w:hideMark/>
          </w:tcPr>
          <w:p w:rsidR="002E2F7B" w:rsidRPr="001D7053" w:rsidRDefault="002E2F7B" w:rsidP="004E443D">
            <w:pPr>
              <w:rPr>
                <w:rFonts w:ascii="Arial" w:hAnsi="Arial" w:cs="Arial"/>
              </w:rPr>
            </w:pP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2E2F7B" w:rsidRDefault="002E2F7B" w:rsidP="004E443D">
            <w:pPr>
              <w:ind w:left="60" w:right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E2F7B">
              <w:rPr>
                <w:rFonts w:ascii="Arial" w:hAnsi="Arial" w:cs="Arial"/>
                <w:sz w:val="23"/>
                <w:szCs w:val="23"/>
              </w:rPr>
              <w:t>I - trinta Unidades Geradoras de 1.000 kW, totalizando 30.000 kW de capacidade instalada; e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Merge/>
            <w:vAlign w:val="center"/>
            <w:hideMark/>
          </w:tcPr>
          <w:p w:rsidR="002E2F7B" w:rsidRPr="001D7053" w:rsidRDefault="002E2F7B" w:rsidP="004E443D">
            <w:pPr>
              <w:rPr>
                <w:rFonts w:ascii="Arial" w:hAnsi="Arial" w:cs="Arial"/>
              </w:rPr>
            </w:pP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2E2F7B" w:rsidRDefault="002E2F7B" w:rsidP="004E443D">
            <w:pPr>
              <w:ind w:left="60" w:right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E2F7B">
              <w:rPr>
                <w:rFonts w:ascii="Arial" w:hAnsi="Arial" w:cs="Arial"/>
                <w:sz w:val="23"/>
                <w:szCs w:val="23"/>
              </w:rPr>
              <w:t>II - Sistema de Transmissão de Interesse Restrito constituído de uma Subestação Elevadora de 34,5/230 kV, junto à Central Geradora, e uma Linha de Transmissão em 230 kV, com cerca de cinquenta e oito quilômetros e seiscentos metros de extensão, em Circuito Simples, interligando a Subestação Elevadora à Subestação Mossoró II, de propriedade da Companhia Hidro Elétrica do São Francisco – Chesf.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De 01/05/2018 a 01/11/2018.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Município de Areia Branca, Estado do Rio Grande do Norte.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2E2F7B" w:rsidRPr="001D7053" w:rsidRDefault="002E2F7B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3461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Nome: Ricardo Barros de Vasconcelos Lima.</w:t>
            </w:r>
          </w:p>
        </w:tc>
        <w:tc>
          <w:tcPr>
            <w:tcW w:w="1539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CPF: 051.049.494-35.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3461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 xml:space="preserve">Nome: Anderson </w:t>
            </w:r>
            <w:proofErr w:type="spellStart"/>
            <w:r w:rsidRPr="001D7053">
              <w:rPr>
                <w:rFonts w:ascii="Arial" w:hAnsi="Arial" w:cs="Arial"/>
              </w:rPr>
              <w:t>Garofalo</w:t>
            </w:r>
            <w:proofErr w:type="spellEnd"/>
            <w:r w:rsidRPr="001D7053">
              <w:rPr>
                <w:rFonts w:ascii="Arial" w:hAnsi="Arial" w:cs="Arial"/>
              </w:rPr>
              <w:t xml:space="preserve"> </w:t>
            </w:r>
            <w:proofErr w:type="spellStart"/>
            <w:r w:rsidRPr="001D7053">
              <w:rPr>
                <w:rFonts w:ascii="Arial" w:hAnsi="Arial" w:cs="Arial"/>
              </w:rPr>
              <w:t>Concon</w:t>
            </w:r>
            <w:proofErr w:type="spellEnd"/>
            <w:r w:rsidRPr="001D7053">
              <w:rPr>
                <w:rFonts w:ascii="Arial" w:hAnsi="Arial" w:cs="Arial"/>
              </w:rPr>
              <w:t>.</w:t>
            </w:r>
          </w:p>
        </w:tc>
        <w:tc>
          <w:tcPr>
            <w:tcW w:w="1539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CPF: 292.468.708-08.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3461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Nome: José de Faria Granja.</w:t>
            </w:r>
          </w:p>
        </w:tc>
        <w:tc>
          <w:tcPr>
            <w:tcW w:w="1539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CPF: 104.173.628-20.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2E2F7B" w:rsidRPr="001D7053" w:rsidRDefault="002E2F7B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Bens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161.655.520,00.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Serviços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41.299.660,00.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Outros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8.919.820,00.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  <w:b/>
                <w:bCs/>
              </w:rPr>
              <w:t>211.875.000,00.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2E2F7B" w:rsidRPr="001D7053" w:rsidRDefault="002E2F7B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Bens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147.968.440,00.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Serviços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37.802.890,00.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Outros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</w:rPr>
              <w:t>8.164.600,00.</w:t>
            </w:r>
          </w:p>
        </w:tc>
      </w:tr>
      <w:tr w:rsidR="002E2F7B" w:rsidRPr="001D7053" w:rsidTr="002E2F7B">
        <w:trPr>
          <w:tblCellSpacing w:w="0" w:type="dxa"/>
          <w:jc w:val="center"/>
        </w:trPr>
        <w:tc>
          <w:tcPr>
            <w:tcW w:w="1151" w:type="pct"/>
            <w:vAlign w:val="center"/>
            <w:hideMark/>
          </w:tcPr>
          <w:p w:rsidR="002E2F7B" w:rsidRPr="001D7053" w:rsidRDefault="002E2F7B" w:rsidP="004E443D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849" w:type="pct"/>
            <w:gridSpan w:val="3"/>
            <w:vAlign w:val="center"/>
            <w:hideMark/>
          </w:tcPr>
          <w:p w:rsidR="002E2F7B" w:rsidRPr="001D7053" w:rsidRDefault="002E2F7B" w:rsidP="002E2F7B">
            <w:pPr>
              <w:ind w:left="60" w:right="60"/>
              <w:rPr>
                <w:rFonts w:ascii="Arial" w:hAnsi="Arial" w:cs="Arial"/>
              </w:rPr>
            </w:pPr>
            <w:r w:rsidRPr="001D7053">
              <w:rPr>
                <w:rFonts w:ascii="Arial" w:hAnsi="Arial" w:cs="Arial"/>
                <w:b/>
                <w:bCs/>
              </w:rPr>
              <w:t>193.935.930,00</w:t>
            </w:r>
          </w:p>
        </w:tc>
      </w:tr>
    </w:tbl>
    <w:p w:rsidR="00E07B9B" w:rsidRPr="00E07B9B" w:rsidRDefault="00E07B9B" w:rsidP="002E2F7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E07B9B" w:rsidRPr="00E07B9B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E2F7B">
      <w:rPr>
        <w:rFonts w:ascii="Arial" w:hAnsi="Arial" w:cs="Arial"/>
      </w:rPr>
      <w:t>76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2E2F7B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2F7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931921">
      <w:rPr>
        <w:rFonts w:ascii="Arial" w:hAnsi="Arial" w:cs="Arial"/>
      </w:rPr>
      <w:t>7</w:t>
    </w:r>
    <w:r w:rsidR="002E2F7B">
      <w:rPr>
        <w:rFonts w:ascii="Arial" w:hAnsi="Arial" w:cs="Arial"/>
      </w:rPr>
      <w:t>6</w:t>
    </w:r>
    <w:r w:rsidRPr="006E76C4">
      <w:rPr>
        <w:rFonts w:ascii="Arial" w:hAnsi="Arial" w:cs="Arial"/>
      </w:rPr>
      <w:t xml:space="preserve">, de </w:t>
    </w:r>
    <w:r w:rsidR="00931921">
      <w:rPr>
        <w:rFonts w:ascii="Arial" w:hAnsi="Arial" w:cs="Arial"/>
      </w:rPr>
      <w:t>2</w:t>
    </w:r>
    <w:r w:rsidR="002E2F7B">
      <w:rPr>
        <w:rFonts w:ascii="Arial" w:hAnsi="Arial" w:cs="Arial"/>
      </w:rPr>
      <w:t>3</w:t>
    </w:r>
    <w:r w:rsidRPr="006E76C4">
      <w:rPr>
        <w:rFonts w:ascii="Arial" w:hAnsi="Arial" w:cs="Arial"/>
      </w:rPr>
      <w:t xml:space="preserve"> de  março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3A4548"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3A4548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49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2F7B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684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4548"/>
    <w:rsid w:val="003A6327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49E3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1CF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264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07B9B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D42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1377"/>
    <o:shapelayout v:ext="edit">
      <o:idmap v:ext="edit" data="1"/>
    </o:shapelayout>
  </w:shapeDefaults>
  <w:decimalSymbol w:val=","/>
  <w:listSeparator w:val=";"/>
  <w14:docId w14:val="503777F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1EB7-928A-45BE-BDEC-7CA67D16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2017-03-27T11:04:00Z</dcterms:created>
  <dcterms:modified xsi:type="dcterms:W3CDTF">2017-03-27T11:05:00Z</dcterms:modified>
</cp:coreProperties>
</file>