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AA6282">
        <w:rPr>
          <w:rFonts w:ascii="Arial" w:hAnsi="Arial" w:cs="Arial"/>
          <w:b/>
          <w:bCs/>
          <w:color w:val="000080"/>
        </w:rPr>
        <w:t>2</w:t>
      </w:r>
      <w:r w:rsidR="00F7617C">
        <w:rPr>
          <w:rFonts w:ascii="Arial" w:hAnsi="Arial" w:cs="Arial"/>
          <w:b/>
          <w:bCs/>
          <w:color w:val="000080"/>
        </w:rPr>
        <w:t>8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AA6282">
        <w:rPr>
          <w:rFonts w:ascii="Arial" w:hAnsi="Arial" w:cs="Arial"/>
          <w:b/>
          <w:bCs/>
          <w:color w:val="000080"/>
        </w:rPr>
        <w:t>3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AA6282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7617C" w:rsidRPr="003457C4" w:rsidRDefault="00F7617C" w:rsidP="00F7617C">
      <w:pPr>
        <w:ind w:firstLine="1134"/>
        <w:jc w:val="both"/>
        <w:rPr>
          <w:rFonts w:ascii="Arial" w:hAnsi="Arial" w:cs="Arial"/>
        </w:rPr>
      </w:pPr>
      <w:r w:rsidRPr="003457C4">
        <w:rPr>
          <w:rFonts w:ascii="Arial" w:hAnsi="Arial" w:cs="Arial"/>
          <w:b/>
          <w:bCs/>
        </w:rPr>
        <w:t>O SECRETÁRIO-ADJUNTO DE PLANEJAMENTO E DESENVOLVIMENTO ENERGÉTICO DO MINISTÉRIO DE MINAS E ENERGIA</w:t>
      </w:r>
      <w:r w:rsidRPr="003457C4">
        <w:rPr>
          <w:rFonts w:ascii="Arial" w:hAnsi="Arial" w:cs="Arial"/>
        </w:rPr>
        <w:t>, no uso da competência que lhe foi delegada pelo art. 1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>, inciso I e §</w:t>
      </w:r>
      <w:r>
        <w:rPr>
          <w:rFonts w:ascii="Arial" w:hAnsi="Arial" w:cs="Arial"/>
        </w:rPr>
        <w:t xml:space="preserve"> </w:t>
      </w:r>
      <w:r w:rsidRPr="003457C4">
        <w:rPr>
          <w:rFonts w:ascii="Arial" w:hAnsi="Arial" w:cs="Arial"/>
        </w:rPr>
        <w:t>1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>, da Portaria MME n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281, de 29 de junho de 2016, tendo em vista o disposto no art. 6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do Decreto n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6.144, de 3 de julho de 2007, no art. 2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>, § 3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>, da Portaria MME n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274, de 19 de agosto de 2013, e o que consta do Processo n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48500.004121/2017-72, resolve:</w:t>
      </w:r>
    </w:p>
    <w:p w:rsidR="00F7617C" w:rsidRDefault="00F7617C" w:rsidP="00F7617C">
      <w:pPr>
        <w:ind w:firstLine="1134"/>
        <w:jc w:val="both"/>
        <w:rPr>
          <w:rFonts w:ascii="Arial" w:hAnsi="Arial" w:cs="Arial"/>
        </w:rPr>
      </w:pPr>
    </w:p>
    <w:p w:rsidR="00F7617C" w:rsidRPr="003457C4" w:rsidRDefault="00F7617C" w:rsidP="00F7617C">
      <w:pPr>
        <w:ind w:firstLine="1134"/>
        <w:jc w:val="both"/>
        <w:rPr>
          <w:rFonts w:ascii="Arial" w:hAnsi="Arial" w:cs="Arial"/>
        </w:rPr>
      </w:pPr>
      <w:r w:rsidRPr="003457C4">
        <w:rPr>
          <w:rFonts w:ascii="Arial" w:hAnsi="Arial" w:cs="Arial"/>
        </w:rPr>
        <w:t>Art. 1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25 do Leilão n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05/2016-ANEEL, de titularidade da empresa Interligação Elétrica </w:t>
      </w:r>
      <w:proofErr w:type="spellStart"/>
      <w:r w:rsidRPr="003457C4">
        <w:rPr>
          <w:rFonts w:ascii="Arial" w:hAnsi="Arial" w:cs="Arial"/>
        </w:rPr>
        <w:t>Itapura</w:t>
      </w:r>
      <w:proofErr w:type="spellEnd"/>
      <w:r w:rsidRPr="003457C4">
        <w:rPr>
          <w:rFonts w:ascii="Arial" w:hAnsi="Arial" w:cs="Arial"/>
        </w:rPr>
        <w:t xml:space="preserve"> S.A., inscrita no CNPJ/MF sob o n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> 27.819.377/0001-23, detalhado no Anexo à presente Portaria.</w:t>
      </w:r>
    </w:p>
    <w:p w:rsidR="00F7617C" w:rsidRDefault="00F7617C" w:rsidP="00F7617C">
      <w:pPr>
        <w:ind w:firstLine="1134"/>
        <w:jc w:val="both"/>
        <w:rPr>
          <w:rFonts w:ascii="Arial" w:hAnsi="Arial" w:cs="Arial"/>
        </w:rPr>
      </w:pPr>
    </w:p>
    <w:p w:rsidR="00F7617C" w:rsidRPr="003457C4" w:rsidRDefault="00F7617C" w:rsidP="00F7617C">
      <w:pPr>
        <w:ind w:firstLine="1134"/>
        <w:jc w:val="both"/>
        <w:rPr>
          <w:rFonts w:ascii="Arial" w:hAnsi="Arial" w:cs="Arial"/>
        </w:rPr>
      </w:pPr>
      <w:r w:rsidRPr="003457C4">
        <w:rPr>
          <w:rFonts w:ascii="Arial" w:hAnsi="Arial" w:cs="Arial"/>
        </w:rPr>
        <w:t xml:space="preserve">Parágrafo único. O projeto de que trata o </w:t>
      </w:r>
      <w:r w:rsidRPr="003457C4">
        <w:rPr>
          <w:rFonts w:ascii="Arial" w:hAnsi="Arial" w:cs="Arial"/>
          <w:b/>
          <w:bCs/>
        </w:rPr>
        <w:t>caput</w:t>
      </w:r>
      <w:r w:rsidRPr="003457C4">
        <w:rPr>
          <w:rFonts w:ascii="Arial" w:hAnsi="Arial" w:cs="Arial"/>
        </w:rPr>
        <w:t>, objeto do Contrato de Concessão n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42/2017-ANEEL, celebrado em 11 de agosto de 2017, é alcançado pelo art. 4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>, inciso II, da Portaria MME n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274, de 19 de agosto de 2013.</w:t>
      </w:r>
    </w:p>
    <w:p w:rsidR="00F7617C" w:rsidRDefault="00F7617C" w:rsidP="00F7617C">
      <w:pPr>
        <w:ind w:firstLine="1134"/>
        <w:jc w:val="both"/>
        <w:rPr>
          <w:rFonts w:ascii="Arial" w:hAnsi="Arial" w:cs="Arial"/>
        </w:rPr>
      </w:pPr>
    </w:p>
    <w:p w:rsidR="00F7617C" w:rsidRPr="003457C4" w:rsidRDefault="00F7617C" w:rsidP="00F7617C">
      <w:pPr>
        <w:ind w:firstLine="1134"/>
        <w:jc w:val="both"/>
        <w:rPr>
          <w:rFonts w:ascii="Arial" w:hAnsi="Arial" w:cs="Arial"/>
        </w:rPr>
      </w:pPr>
      <w:r w:rsidRPr="003457C4">
        <w:rPr>
          <w:rFonts w:ascii="Arial" w:hAnsi="Arial" w:cs="Arial"/>
        </w:rPr>
        <w:t>Art. 2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As estimativas dos investimentos têm por base o mês de julho de 2017 e são de exclusiva responsabilidade da Interligação Elétrica </w:t>
      </w:r>
      <w:proofErr w:type="spellStart"/>
      <w:r w:rsidRPr="003457C4">
        <w:rPr>
          <w:rFonts w:ascii="Arial" w:hAnsi="Arial" w:cs="Arial"/>
        </w:rPr>
        <w:t>Itapura</w:t>
      </w:r>
      <w:proofErr w:type="spellEnd"/>
      <w:r w:rsidRPr="003457C4">
        <w:rPr>
          <w:rFonts w:ascii="Arial" w:hAnsi="Arial" w:cs="Arial"/>
        </w:rPr>
        <w:t xml:space="preserve"> S.A., cuja razoabilidade foi atestada pela Agência Nacional de Energia Elétrica - ANEEL.</w:t>
      </w:r>
    </w:p>
    <w:p w:rsidR="00F7617C" w:rsidRDefault="00F7617C" w:rsidP="00F7617C">
      <w:pPr>
        <w:ind w:firstLine="1134"/>
        <w:jc w:val="both"/>
        <w:rPr>
          <w:rFonts w:ascii="Arial" w:hAnsi="Arial" w:cs="Arial"/>
        </w:rPr>
      </w:pPr>
    </w:p>
    <w:p w:rsidR="00F7617C" w:rsidRPr="003457C4" w:rsidRDefault="00F7617C" w:rsidP="00F7617C">
      <w:pPr>
        <w:ind w:firstLine="1134"/>
        <w:jc w:val="both"/>
        <w:rPr>
          <w:rFonts w:ascii="Arial" w:hAnsi="Arial" w:cs="Arial"/>
        </w:rPr>
      </w:pPr>
      <w:r w:rsidRPr="003457C4">
        <w:rPr>
          <w:rFonts w:ascii="Arial" w:hAnsi="Arial" w:cs="Arial"/>
        </w:rPr>
        <w:t>Art. 3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A Interligação Elétrica </w:t>
      </w:r>
      <w:proofErr w:type="spellStart"/>
      <w:r w:rsidRPr="003457C4">
        <w:rPr>
          <w:rFonts w:ascii="Arial" w:hAnsi="Arial" w:cs="Arial"/>
        </w:rPr>
        <w:t>Itapura</w:t>
      </w:r>
      <w:proofErr w:type="spellEnd"/>
      <w:r w:rsidRPr="003457C4">
        <w:rPr>
          <w:rFonts w:ascii="Arial" w:hAnsi="Arial" w:cs="Arial"/>
        </w:rPr>
        <w:t xml:space="preserve"> S.A.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F7617C" w:rsidRDefault="00F7617C" w:rsidP="00F7617C">
      <w:pPr>
        <w:ind w:firstLine="1134"/>
        <w:jc w:val="both"/>
        <w:rPr>
          <w:rFonts w:ascii="Arial" w:hAnsi="Arial" w:cs="Arial"/>
        </w:rPr>
      </w:pPr>
    </w:p>
    <w:p w:rsidR="00F7617C" w:rsidRPr="003457C4" w:rsidRDefault="00F7617C" w:rsidP="00F7617C">
      <w:pPr>
        <w:ind w:firstLine="1134"/>
        <w:jc w:val="both"/>
        <w:rPr>
          <w:rFonts w:ascii="Arial" w:hAnsi="Arial" w:cs="Arial"/>
        </w:rPr>
      </w:pPr>
      <w:r w:rsidRPr="003457C4">
        <w:rPr>
          <w:rFonts w:ascii="Arial" w:hAnsi="Arial" w:cs="Arial"/>
        </w:rPr>
        <w:t>Art. 4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F7617C" w:rsidRDefault="00F7617C" w:rsidP="00F7617C">
      <w:pPr>
        <w:ind w:firstLine="1134"/>
        <w:jc w:val="both"/>
        <w:rPr>
          <w:rFonts w:ascii="Arial" w:hAnsi="Arial" w:cs="Arial"/>
        </w:rPr>
      </w:pPr>
    </w:p>
    <w:p w:rsidR="00F7617C" w:rsidRPr="003457C4" w:rsidRDefault="00F7617C" w:rsidP="00F7617C">
      <w:pPr>
        <w:ind w:firstLine="1134"/>
        <w:jc w:val="both"/>
        <w:rPr>
          <w:rFonts w:ascii="Arial" w:hAnsi="Arial" w:cs="Arial"/>
        </w:rPr>
      </w:pPr>
      <w:r w:rsidRPr="003457C4">
        <w:rPr>
          <w:rFonts w:ascii="Arial" w:hAnsi="Arial" w:cs="Arial"/>
        </w:rPr>
        <w:t>Art. 5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F7617C" w:rsidRDefault="00F7617C" w:rsidP="00F7617C">
      <w:pPr>
        <w:ind w:firstLine="1134"/>
        <w:jc w:val="both"/>
        <w:rPr>
          <w:rFonts w:ascii="Arial" w:hAnsi="Arial" w:cs="Arial"/>
        </w:rPr>
      </w:pPr>
    </w:p>
    <w:p w:rsidR="00F7617C" w:rsidRPr="003457C4" w:rsidRDefault="00F7617C" w:rsidP="00F7617C">
      <w:pPr>
        <w:ind w:firstLine="1134"/>
        <w:jc w:val="both"/>
        <w:rPr>
          <w:rFonts w:ascii="Arial" w:hAnsi="Arial" w:cs="Arial"/>
        </w:rPr>
      </w:pPr>
      <w:r w:rsidRPr="003457C4">
        <w:rPr>
          <w:rFonts w:ascii="Arial" w:hAnsi="Arial" w:cs="Arial"/>
        </w:rPr>
        <w:t>Art. 6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A Interligação Elétrica </w:t>
      </w:r>
      <w:proofErr w:type="spellStart"/>
      <w:r w:rsidRPr="003457C4">
        <w:rPr>
          <w:rFonts w:ascii="Arial" w:hAnsi="Arial" w:cs="Arial"/>
        </w:rPr>
        <w:t>Itapura</w:t>
      </w:r>
      <w:proofErr w:type="spellEnd"/>
      <w:r w:rsidRPr="003457C4">
        <w:rPr>
          <w:rFonts w:ascii="Arial" w:hAnsi="Arial" w:cs="Arial"/>
        </w:rPr>
        <w:t xml:space="preserve"> S.A. deverá observar, no que couber, as disposições constantes na Lei n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11.488, de 15 de junho de 2007, no Decreto n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6.144, de 3 de julho de 2007, na Portaria MME n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3457C4">
        <w:rPr>
          <w:rFonts w:ascii="Arial" w:hAnsi="Arial" w:cs="Arial"/>
        </w:rPr>
        <w:t>arts</w:t>
      </w:r>
      <w:proofErr w:type="spellEnd"/>
      <w:r w:rsidRPr="003457C4">
        <w:rPr>
          <w:rFonts w:ascii="Arial" w:hAnsi="Arial" w:cs="Arial"/>
        </w:rPr>
        <w:t>. 9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e 14, do Decreto n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6.144, de 2007, sujeitas à fiscalização da Secretaria da Receita Federal do Brasil.</w:t>
      </w:r>
    </w:p>
    <w:p w:rsidR="00F7617C" w:rsidRDefault="00F7617C" w:rsidP="00F7617C">
      <w:pPr>
        <w:ind w:firstLine="1134"/>
        <w:jc w:val="both"/>
        <w:rPr>
          <w:rFonts w:ascii="Arial" w:hAnsi="Arial" w:cs="Arial"/>
        </w:rPr>
      </w:pPr>
    </w:p>
    <w:p w:rsidR="00F7617C" w:rsidRPr="003457C4" w:rsidRDefault="00F7617C" w:rsidP="00F7617C">
      <w:pPr>
        <w:ind w:firstLine="1134"/>
        <w:jc w:val="both"/>
        <w:rPr>
          <w:rFonts w:ascii="Arial" w:hAnsi="Arial" w:cs="Arial"/>
        </w:rPr>
      </w:pPr>
      <w:bookmarkStart w:id="0" w:name="_GoBack"/>
      <w:bookmarkEnd w:id="0"/>
      <w:r w:rsidRPr="003457C4">
        <w:rPr>
          <w:rFonts w:ascii="Arial" w:hAnsi="Arial" w:cs="Arial"/>
        </w:rPr>
        <w:t>Art. 7</w:t>
      </w:r>
      <w:r w:rsidRPr="00F7617C">
        <w:rPr>
          <w:rFonts w:ascii="Arial" w:hAnsi="Arial" w:cs="Arial"/>
          <w:u w:val="words"/>
          <w:vertAlign w:val="superscript"/>
        </w:rPr>
        <w:t>o</w:t>
      </w:r>
      <w:r w:rsidRPr="003457C4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AA6282" w:rsidRPr="00E06AEB" w:rsidRDefault="00AA6282" w:rsidP="00AA62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8B686D">
        <w:rPr>
          <w:rStyle w:val="Forte"/>
          <w:rFonts w:ascii="Arial" w:hAnsi="Arial" w:cs="Arial"/>
        </w:rPr>
        <w:t>MOACIR CARLOS BERTOL</w:t>
      </w:r>
    </w:p>
    <w:p w:rsidR="00AB7575" w:rsidRPr="00F124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AA6282">
        <w:rPr>
          <w:rFonts w:ascii="Arial" w:hAnsi="Arial" w:cs="Arial"/>
          <w:color w:val="FF0000"/>
        </w:rPr>
        <w:t>6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</w:t>
      </w:r>
      <w:r w:rsidR="00AA6282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50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826"/>
        <w:gridCol w:w="1842"/>
        <w:gridCol w:w="3002"/>
        <w:gridCol w:w="3544"/>
      </w:tblGrid>
      <w:tr w:rsidR="00F7617C" w:rsidRPr="003457C4" w:rsidTr="00F7617C">
        <w:trPr>
          <w:trHeight w:val="360"/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F7617C" w:rsidRPr="003457C4" w:rsidTr="00F7617C">
        <w:trPr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F7617C" w:rsidRPr="003457C4" w:rsidTr="00F7617C">
        <w:trPr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PESSOA JURÍDICA TITULAR DO PROJETO</w:t>
            </w:r>
          </w:p>
        </w:tc>
      </w:tr>
      <w:tr w:rsidR="00F7617C" w:rsidRPr="003457C4" w:rsidTr="00F7617C">
        <w:trPr>
          <w:trHeight w:val="225"/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01 - Nome Empresarial</w:t>
            </w:r>
          </w:p>
        </w:tc>
      </w:tr>
      <w:tr w:rsidR="00F7617C" w:rsidRPr="003457C4" w:rsidTr="00F7617C">
        <w:trPr>
          <w:trHeight w:val="225"/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 xml:space="preserve">Interligação Elétrica </w:t>
            </w:r>
            <w:proofErr w:type="spellStart"/>
            <w:r w:rsidRPr="003457C4">
              <w:rPr>
                <w:rFonts w:ascii="Arial" w:hAnsi="Arial" w:cs="Arial"/>
              </w:rPr>
              <w:t>Itapura</w:t>
            </w:r>
            <w:proofErr w:type="spellEnd"/>
            <w:r w:rsidRPr="003457C4">
              <w:rPr>
                <w:rFonts w:ascii="Arial" w:hAnsi="Arial" w:cs="Arial"/>
              </w:rPr>
              <w:t xml:space="preserve"> S.A.</w:t>
            </w:r>
          </w:p>
        </w:tc>
      </w:tr>
      <w:tr w:rsidR="00F7617C" w:rsidRPr="003457C4" w:rsidTr="00F7617C">
        <w:trPr>
          <w:tblCellSpacing w:w="0" w:type="dxa"/>
          <w:jc w:val="center"/>
        </w:trPr>
        <w:tc>
          <w:tcPr>
            <w:tcW w:w="7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02 - CNPJ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03 - Telefone</w:t>
            </w:r>
          </w:p>
        </w:tc>
      </w:tr>
      <w:tr w:rsidR="00F7617C" w:rsidRPr="003457C4" w:rsidTr="00F7617C">
        <w:trPr>
          <w:tblCellSpacing w:w="0" w:type="dxa"/>
          <w:jc w:val="center"/>
        </w:trPr>
        <w:tc>
          <w:tcPr>
            <w:tcW w:w="7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27.819.377/0001-23.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(11) 3138-7000.</w:t>
            </w:r>
          </w:p>
        </w:tc>
      </w:tr>
      <w:tr w:rsidR="00F7617C" w:rsidRPr="003457C4" w:rsidTr="00F7617C">
        <w:trPr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04 - DADOS DO PROJETO</w:t>
            </w:r>
          </w:p>
        </w:tc>
      </w:tr>
      <w:tr w:rsidR="00F7617C" w:rsidRPr="003457C4" w:rsidTr="00F7617C">
        <w:trPr>
          <w:trHeight w:val="150"/>
          <w:tblCellSpacing w:w="0" w:type="dxa"/>
          <w:jc w:val="center"/>
        </w:trPr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Nome do Projeto</w:t>
            </w:r>
          </w:p>
        </w:tc>
        <w:tc>
          <w:tcPr>
            <w:tcW w:w="83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F7617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Lote 25 do Leilão n</w:t>
            </w:r>
            <w:r w:rsidRPr="00F7617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457C4">
              <w:rPr>
                <w:rFonts w:ascii="Arial" w:hAnsi="Arial" w:cs="Arial"/>
              </w:rPr>
              <w:t xml:space="preserve"> 05/2016-ANEEL (Contrato de Concessão n</w:t>
            </w:r>
            <w:r w:rsidRPr="00F7617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457C4">
              <w:rPr>
                <w:rFonts w:ascii="Arial" w:hAnsi="Arial" w:cs="Arial"/>
              </w:rPr>
              <w:t xml:space="preserve"> 42/2017-ANEEL, celebrado em 11 de agosto de 2017).</w:t>
            </w:r>
          </w:p>
        </w:tc>
      </w:tr>
      <w:tr w:rsidR="00F7617C" w:rsidRPr="003457C4" w:rsidTr="00F7617C">
        <w:trPr>
          <w:trHeight w:val="465"/>
          <w:tblCellSpacing w:w="0" w:type="dxa"/>
          <w:jc w:val="center"/>
        </w:trPr>
        <w:tc>
          <w:tcPr>
            <w:tcW w:w="25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3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F7617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Projeto de Transmissão de Energia Elétrica, relativo ao Lote 25 do Leilão n</w:t>
            </w:r>
            <w:r w:rsidRPr="00F7617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457C4">
              <w:rPr>
                <w:rFonts w:ascii="Arial" w:hAnsi="Arial" w:cs="Arial"/>
              </w:rPr>
              <w:t xml:space="preserve"> 05/2016-ANEEL, compreendendo:</w:t>
            </w:r>
          </w:p>
        </w:tc>
      </w:tr>
      <w:tr w:rsidR="00F7617C" w:rsidRPr="003457C4" w:rsidTr="00F7617C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17C" w:rsidRPr="003457C4" w:rsidRDefault="00F7617C" w:rsidP="009946EA">
            <w:pPr>
              <w:rPr>
                <w:rFonts w:ascii="Arial" w:hAnsi="Arial" w:cs="Arial"/>
              </w:rPr>
            </w:pPr>
          </w:p>
        </w:tc>
        <w:tc>
          <w:tcPr>
            <w:tcW w:w="83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F7617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 xml:space="preserve">I - Compensador Estático - CE (-125/+250) </w:t>
            </w:r>
            <w:proofErr w:type="spellStart"/>
            <w:r w:rsidRPr="003457C4">
              <w:rPr>
                <w:rFonts w:ascii="Arial" w:hAnsi="Arial" w:cs="Arial"/>
              </w:rPr>
              <w:t>Mvar</w:t>
            </w:r>
            <w:proofErr w:type="spellEnd"/>
            <w:r w:rsidRPr="003457C4">
              <w:rPr>
                <w:rFonts w:ascii="Arial" w:hAnsi="Arial" w:cs="Arial"/>
              </w:rPr>
              <w:t xml:space="preserve"> no novo Setor de 440 kV da Subestação Bauru; e</w:t>
            </w:r>
          </w:p>
        </w:tc>
      </w:tr>
      <w:tr w:rsidR="00F7617C" w:rsidRPr="003457C4" w:rsidTr="00F7617C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17C" w:rsidRPr="003457C4" w:rsidRDefault="00F7617C" w:rsidP="009946EA">
            <w:pPr>
              <w:rPr>
                <w:rFonts w:ascii="Arial" w:hAnsi="Arial" w:cs="Arial"/>
              </w:rPr>
            </w:pPr>
          </w:p>
        </w:tc>
        <w:tc>
          <w:tcPr>
            <w:tcW w:w="83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F7617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II - Conexões de Unidades de Transformação,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F7617C" w:rsidRPr="003457C4" w:rsidTr="00F7617C">
        <w:trPr>
          <w:trHeight w:val="150"/>
          <w:tblCellSpacing w:w="0" w:type="dxa"/>
          <w:jc w:val="center"/>
        </w:trPr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3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De 11/8/2017 a 11/2/2021.</w:t>
            </w:r>
          </w:p>
        </w:tc>
      </w:tr>
      <w:tr w:rsidR="00F7617C" w:rsidRPr="003457C4" w:rsidTr="00F7617C">
        <w:trPr>
          <w:trHeight w:val="270"/>
          <w:tblCellSpacing w:w="0" w:type="dxa"/>
          <w:jc w:val="center"/>
        </w:trPr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3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Município de Bauru, Estado de São Paulo.</w:t>
            </w:r>
          </w:p>
        </w:tc>
      </w:tr>
      <w:tr w:rsidR="00F7617C" w:rsidRPr="003457C4" w:rsidTr="00F7617C">
        <w:trPr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05 - REPRESENTANTE, RESPONSÁVEL TÉCNICO E CONTADOR DA PESSOA JURÍDICA</w:t>
            </w:r>
          </w:p>
        </w:tc>
      </w:tr>
      <w:tr w:rsidR="00F7617C" w:rsidRPr="003457C4" w:rsidTr="00F7617C">
        <w:trPr>
          <w:trHeight w:val="285"/>
          <w:tblCellSpacing w:w="0" w:type="dxa"/>
          <w:jc w:val="center"/>
        </w:trPr>
        <w:tc>
          <w:tcPr>
            <w:tcW w:w="43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 xml:space="preserve">Nome: Rinaldo </w:t>
            </w:r>
            <w:proofErr w:type="spellStart"/>
            <w:r w:rsidRPr="003457C4">
              <w:rPr>
                <w:rFonts w:ascii="Arial" w:hAnsi="Arial" w:cs="Arial"/>
              </w:rPr>
              <w:t>Pecchio</w:t>
            </w:r>
            <w:proofErr w:type="spellEnd"/>
            <w:r w:rsidRPr="003457C4">
              <w:rPr>
                <w:rFonts w:ascii="Arial" w:hAnsi="Arial" w:cs="Arial"/>
              </w:rPr>
              <w:t xml:space="preserve"> Junior.</w:t>
            </w:r>
          </w:p>
        </w:tc>
        <w:tc>
          <w:tcPr>
            <w:tcW w:w="6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CPF: 057.467.688-04.</w:t>
            </w:r>
          </w:p>
        </w:tc>
      </w:tr>
      <w:tr w:rsidR="00F7617C" w:rsidRPr="003457C4" w:rsidTr="00F7617C">
        <w:trPr>
          <w:trHeight w:val="285"/>
          <w:tblCellSpacing w:w="0" w:type="dxa"/>
          <w:jc w:val="center"/>
        </w:trPr>
        <w:tc>
          <w:tcPr>
            <w:tcW w:w="43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 xml:space="preserve">Nome: </w:t>
            </w:r>
            <w:proofErr w:type="spellStart"/>
            <w:r w:rsidRPr="003457C4">
              <w:rPr>
                <w:rFonts w:ascii="Arial" w:hAnsi="Arial" w:cs="Arial"/>
              </w:rPr>
              <w:t>Weberson</w:t>
            </w:r>
            <w:proofErr w:type="spellEnd"/>
            <w:r w:rsidRPr="003457C4">
              <w:rPr>
                <w:rFonts w:ascii="Arial" w:hAnsi="Arial" w:cs="Arial"/>
              </w:rPr>
              <w:t xml:space="preserve"> Eduardo </w:t>
            </w:r>
            <w:proofErr w:type="spellStart"/>
            <w:r w:rsidRPr="003457C4">
              <w:rPr>
                <w:rFonts w:ascii="Arial" w:hAnsi="Arial" w:cs="Arial"/>
              </w:rPr>
              <w:t>Guioto</w:t>
            </w:r>
            <w:proofErr w:type="spellEnd"/>
            <w:r w:rsidRPr="003457C4">
              <w:rPr>
                <w:rFonts w:ascii="Arial" w:hAnsi="Arial" w:cs="Arial"/>
              </w:rPr>
              <w:t xml:space="preserve"> Abreu.</w:t>
            </w:r>
          </w:p>
        </w:tc>
        <w:tc>
          <w:tcPr>
            <w:tcW w:w="6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CPF: 098.464.448-26.</w:t>
            </w:r>
          </w:p>
        </w:tc>
      </w:tr>
      <w:tr w:rsidR="00F7617C" w:rsidRPr="003457C4" w:rsidTr="00F7617C">
        <w:trPr>
          <w:trHeight w:val="285"/>
          <w:tblCellSpacing w:w="0" w:type="dxa"/>
          <w:jc w:val="center"/>
        </w:trPr>
        <w:tc>
          <w:tcPr>
            <w:tcW w:w="43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 xml:space="preserve">Nome: </w:t>
            </w:r>
            <w:proofErr w:type="spellStart"/>
            <w:r w:rsidRPr="003457C4">
              <w:rPr>
                <w:rFonts w:ascii="Arial" w:hAnsi="Arial" w:cs="Arial"/>
              </w:rPr>
              <w:t>Carisa</w:t>
            </w:r>
            <w:proofErr w:type="spellEnd"/>
            <w:r w:rsidRPr="003457C4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6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CPF: 251.266.718-98.</w:t>
            </w:r>
          </w:p>
        </w:tc>
      </w:tr>
      <w:tr w:rsidR="00F7617C" w:rsidRPr="003457C4" w:rsidTr="00F7617C">
        <w:trPr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06 - ESTIMATIVAS DOS VALORES DOS BENS E SERVIÇOS DO PROJETO COM INCIDÊNCIA DE PIS/PASEP E COFINS (R$)</w:t>
            </w:r>
          </w:p>
        </w:tc>
      </w:tr>
      <w:tr w:rsidR="00F7617C" w:rsidRPr="003457C4" w:rsidTr="00F7617C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Bens</w:t>
            </w:r>
          </w:p>
        </w:tc>
        <w:tc>
          <w:tcPr>
            <w:tcW w:w="9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54.854.473,08.</w:t>
            </w:r>
          </w:p>
        </w:tc>
      </w:tr>
      <w:tr w:rsidR="00F7617C" w:rsidRPr="003457C4" w:rsidTr="00F7617C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Serviços</w:t>
            </w:r>
          </w:p>
        </w:tc>
        <w:tc>
          <w:tcPr>
            <w:tcW w:w="9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16.215.594,80.</w:t>
            </w:r>
          </w:p>
        </w:tc>
      </w:tr>
      <w:tr w:rsidR="00F7617C" w:rsidRPr="003457C4" w:rsidTr="00F7617C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Outros</w:t>
            </w:r>
          </w:p>
        </w:tc>
        <w:tc>
          <w:tcPr>
            <w:tcW w:w="9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4.220.330,19.</w:t>
            </w:r>
          </w:p>
        </w:tc>
      </w:tr>
      <w:tr w:rsidR="00F7617C" w:rsidRPr="003457C4" w:rsidTr="00F7617C">
        <w:trPr>
          <w:trHeight w:val="13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9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  <w:b/>
                <w:bCs/>
              </w:rPr>
              <w:t>75.290.398,07.</w:t>
            </w:r>
          </w:p>
        </w:tc>
      </w:tr>
      <w:tr w:rsidR="00F7617C" w:rsidRPr="003457C4" w:rsidTr="00F7617C">
        <w:trPr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07 - ESTIMATIVAS DOS VALORES DOS BENS E SERVIÇOS DO PROJETO SEM INCIDÊNCIA DE PIS/PASEP E COFINS (R$)</w:t>
            </w:r>
          </w:p>
        </w:tc>
      </w:tr>
      <w:tr w:rsidR="00F7617C" w:rsidRPr="003457C4" w:rsidTr="00F7617C">
        <w:trPr>
          <w:trHeight w:val="10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Bens</w:t>
            </w:r>
          </w:p>
        </w:tc>
        <w:tc>
          <w:tcPr>
            <w:tcW w:w="9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49.780.434,32.</w:t>
            </w:r>
          </w:p>
        </w:tc>
      </w:tr>
      <w:tr w:rsidR="00F7617C" w:rsidRPr="003457C4" w:rsidTr="00F7617C">
        <w:trPr>
          <w:trHeight w:val="22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Serviços</w:t>
            </w:r>
          </w:p>
        </w:tc>
        <w:tc>
          <w:tcPr>
            <w:tcW w:w="9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15.194.156,59.</w:t>
            </w:r>
          </w:p>
        </w:tc>
      </w:tr>
      <w:tr w:rsidR="00F7617C" w:rsidRPr="003457C4" w:rsidTr="00F7617C">
        <w:trPr>
          <w:trHeight w:val="9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Outros</w:t>
            </w:r>
          </w:p>
        </w:tc>
        <w:tc>
          <w:tcPr>
            <w:tcW w:w="9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</w:rPr>
              <w:t>4.220.330,19.</w:t>
            </w:r>
          </w:p>
        </w:tc>
      </w:tr>
      <w:tr w:rsidR="00F7617C" w:rsidRPr="003457C4" w:rsidTr="00F7617C">
        <w:trPr>
          <w:trHeight w:val="9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9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17C" w:rsidRPr="003457C4" w:rsidRDefault="00F7617C" w:rsidP="00994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457C4">
              <w:rPr>
                <w:rFonts w:ascii="Arial" w:hAnsi="Arial" w:cs="Arial"/>
                <w:b/>
                <w:bCs/>
              </w:rPr>
              <w:t>69.194.921,10.</w:t>
            </w:r>
          </w:p>
        </w:tc>
      </w:tr>
    </w:tbl>
    <w:p w:rsidR="00BB206C" w:rsidRPr="00D517EF" w:rsidRDefault="00BB206C" w:rsidP="00F7617C">
      <w:pPr>
        <w:jc w:val="center"/>
        <w:rPr>
          <w:rFonts w:ascii="Arial" w:hAnsi="Arial" w:cs="Arial"/>
          <w:sz w:val="2"/>
          <w:szCs w:val="2"/>
        </w:rPr>
      </w:pPr>
    </w:p>
    <w:sectPr w:rsidR="00BB206C" w:rsidRPr="00D517EF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6125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AA6282">
      <w:rPr>
        <w:rFonts w:ascii="Arial" w:hAnsi="Arial" w:cs="Arial"/>
      </w:rPr>
      <w:t>2</w:t>
    </w:r>
    <w:r w:rsidR="00F7617C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</w:t>
    </w:r>
    <w:r w:rsidR="00AA6282">
      <w:rPr>
        <w:rFonts w:ascii="Arial" w:hAnsi="Arial" w:cs="Arial"/>
      </w:rPr>
      <w:t>3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AA6282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F7617C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7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4D10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197F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2D14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5FD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282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7E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17C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01"/>
    <o:shapelayout v:ext="edit">
      <o:idmap v:ext="edit" data="1"/>
    </o:shapelayout>
  </w:shapeDefaults>
  <w:decimalSymbol w:val=","/>
  <w:listSeparator w:val=";"/>
  <w14:docId w14:val="67354368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C7C6-F941-430D-A8C0-8933A72C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2017-11-06T12:02:00Z</dcterms:created>
  <dcterms:modified xsi:type="dcterms:W3CDTF">2017-11-06T12:02:00Z</dcterms:modified>
</cp:coreProperties>
</file>