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3120D4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</w:t>
      </w:r>
      <w:r w:rsidR="003120D4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0E67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D40E67">
        <w:rPr>
          <w:rFonts w:ascii="Arial" w:hAnsi="Arial" w:cs="Arial"/>
          <w:color w:val="000000"/>
        </w:rPr>
        <w:t>, no uso da competência que lhe foi delegada pelo art. 1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, </w:t>
      </w:r>
      <w:r w:rsidRPr="00D40E67">
        <w:rPr>
          <w:rFonts w:ascii="Arial" w:hAnsi="Arial" w:cs="Arial"/>
        </w:rPr>
        <w:t xml:space="preserve">parágrafo único, </w:t>
      </w:r>
      <w:r w:rsidRPr="00D40E67">
        <w:rPr>
          <w:rFonts w:ascii="Arial" w:hAnsi="Arial" w:cs="Arial"/>
          <w:color w:val="000000"/>
        </w:rPr>
        <w:t xml:space="preserve">da Portaria MME </w:t>
      </w:r>
      <w:proofErr w:type="gramStart"/>
      <w:r w:rsidRPr="00D40E67">
        <w:rPr>
          <w:rFonts w:ascii="Arial" w:hAnsi="Arial" w:cs="Arial"/>
          <w:color w:val="000000"/>
        </w:rPr>
        <w:t>n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440</w:t>
      </w:r>
      <w:proofErr w:type="gramEnd"/>
      <w:r w:rsidRPr="00D40E67">
        <w:rPr>
          <w:rFonts w:ascii="Arial" w:hAnsi="Arial" w:cs="Arial"/>
          <w:color w:val="000000"/>
        </w:rPr>
        <w:t>, de 20 de julho de 2012, tendo em vista o disposto no art. 6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do Decreto n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6.144, de 3 de julho de 2007, no art. 2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>, § 3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, da Portaria MME </w:t>
      </w:r>
      <w:r w:rsidRPr="00D40E67">
        <w:rPr>
          <w:rFonts w:ascii="Arial" w:hAnsi="Arial" w:cs="Arial"/>
        </w:rPr>
        <w:t>n</w:t>
      </w:r>
      <w:r w:rsidRPr="00D40E67">
        <w:rPr>
          <w:rFonts w:ascii="Arial" w:hAnsi="Arial" w:cs="Arial"/>
          <w:u w:val="words"/>
          <w:vertAlign w:val="superscript"/>
        </w:rPr>
        <w:t>o</w:t>
      </w:r>
      <w:r w:rsidRPr="00D40E67">
        <w:rPr>
          <w:rFonts w:ascii="Arial" w:hAnsi="Arial" w:cs="Arial"/>
        </w:rPr>
        <w:t xml:space="preserve"> 274, de 19 de agosto de 2013, e o q</w:t>
      </w:r>
      <w:r w:rsidRPr="00D40E67">
        <w:rPr>
          <w:rFonts w:ascii="Arial" w:hAnsi="Arial" w:cs="Arial"/>
          <w:color w:val="000000"/>
        </w:rPr>
        <w:t xml:space="preserve">ue consta </w:t>
      </w:r>
      <w:r w:rsidRPr="00D40E67">
        <w:rPr>
          <w:rFonts w:ascii="Arial" w:hAnsi="Arial" w:cs="Arial"/>
        </w:rPr>
        <w:t>do Processo n</w:t>
      </w:r>
      <w:r w:rsidRPr="00D40E67">
        <w:rPr>
          <w:rFonts w:ascii="Arial" w:hAnsi="Arial" w:cs="Arial"/>
          <w:u w:val="words"/>
          <w:vertAlign w:val="superscript"/>
        </w:rPr>
        <w:t>o</w:t>
      </w:r>
      <w:r w:rsidRPr="00D40E67">
        <w:rPr>
          <w:rFonts w:ascii="Arial" w:hAnsi="Arial" w:cs="Arial"/>
        </w:rPr>
        <w:t xml:space="preserve"> </w:t>
      </w:r>
      <w:r w:rsidRPr="00D40E67">
        <w:rPr>
          <w:rFonts w:ascii="Arial" w:hAnsi="Arial" w:cs="Arial"/>
          <w:noProof/>
        </w:rPr>
        <w:t>48500.001190/2016-43</w:t>
      </w:r>
      <w:r w:rsidRPr="00D40E67">
        <w:rPr>
          <w:rFonts w:ascii="Arial" w:hAnsi="Arial" w:cs="Arial"/>
        </w:rPr>
        <w:t>, resolve:</w:t>
      </w: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0E67">
        <w:rPr>
          <w:rFonts w:ascii="Arial" w:hAnsi="Arial" w:cs="Arial"/>
        </w:rPr>
        <w:t>Art. 1</w:t>
      </w:r>
      <w:r w:rsidRPr="00D40E67">
        <w:rPr>
          <w:rFonts w:ascii="Arial" w:hAnsi="Arial" w:cs="Arial"/>
          <w:u w:val="words"/>
          <w:vertAlign w:val="superscript"/>
        </w:rPr>
        <w:t>o</w:t>
      </w:r>
      <w:r w:rsidRPr="00D40E67">
        <w:rPr>
          <w:rFonts w:ascii="Arial" w:hAnsi="Arial" w:cs="Arial"/>
        </w:rPr>
        <w:t xml:space="preserve"> Aprovar o enquadramento </w:t>
      </w:r>
      <w:r w:rsidRPr="00D40E67">
        <w:rPr>
          <w:rFonts w:ascii="Arial" w:hAnsi="Arial" w:cs="Arial"/>
          <w:color w:val="000000"/>
        </w:rPr>
        <w:t xml:space="preserve">no Regime Especial de Incentivos para o Desenvolvimento da Infraestrutura - REIDI do projeto de transmissão de energia elétrica, correspondente ao Lote </w:t>
      </w:r>
      <w:r w:rsidRPr="00D40E67">
        <w:rPr>
          <w:rFonts w:ascii="Arial" w:hAnsi="Arial" w:cs="Arial"/>
          <w:noProof/>
          <w:color w:val="000000"/>
        </w:rPr>
        <w:t>J</w:t>
      </w:r>
      <w:r w:rsidRPr="00D40E67">
        <w:rPr>
          <w:rFonts w:ascii="Arial" w:hAnsi="Arial" w:cs="Arial"/>
          <w:color w:val="000000"/>
        </w:rPr>
        <w:t xml:space="preserve"> do Leilão n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</w:t>
      </w:r>
      <w:r w:rsidRPr="00D40E67">
        <w:rPr>
          <w:rFonts w:ascii="Arial" w:hAnsi="Arial" w:cs="Arial"/>
          <w:noProof/>
          <w:color w:val="000000"/>
        </w:rPr>
        <w:t>01/2015</w:t>
      </w:r>
      <w:r w:rsidRPr="00D40E67">
        <w:rPr>
          <w:rFonts w:ascii="Arial" w:hAnsi="Arial" w:cs="Arial"/>
          <w:color w:val="000000"/>
        </w:rPr>
        <w:t xml:space="preserve">-ANEEL, de titularidade da empresa </w:t>
      </w:r>
      <w:r w:rsidRPr="00D40E67">
        <w:rPr>
          <w:rFonts w:ascii="Arial" w:hAnsi="Arial" w:cs="Arial"/>
          <w:noProof/>
          <w:color w:val="000000"/>
        </w:rPr>
        <w:t>SPE Santa Maria Transmissora de Energia S.A.</w:t>
      </w:r>
      <w:r w:rsidRPr="00D40E67">
        <w:rPr>
          <w:rFonts w:ascii="Arial" w:hAnsi="Arial" w:cs="Arial"/>
          <w:color w:val="000000"/>
        </w:rPr>
        <w:t>, inscrita no CNPJ/MF sob o n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> </w:t>
      </w:r>
      <w:r w:rsidRPr="00D40E67">
        <w:rPr>
          <w:rFonts w:ascii="Arial" w:hAnsi="Arial" w:cs="Arial"/>
          <w:noProof/>
          <w:color w:val="000000"/>
        </w:rPr>
        <w:t>23.791.563/0001-40</w:t>
      </w:r>
      <w:r w:rsidRPr="00D40E67">
        <w:rPr>
          <w:rFonts w:ascii="Arial" w:hAnsi="Arial" w:cs="Arial"/>
          <w:color w:val="000000"/>
        </w:rPr>
        <w:t xml:space="preserve">, detalhado no Anexo </w:t>
      </w:r>
      <w:proofErr w:type="gramStart"/>
      <w:r w:rsidRPr="00D40E67">
        <w:rPr>
          <w:rFonts w:ascii="Arial" w:hAnsi="Arial" w:cs="Arial"/>
          <w:color w:val="000000"/>
        </w:rPr>
        <w:t>à</w:t>
      </w:r>
      <w:proofErr w:type="gramEnd"/>
      <w:r w:rsidRPr="00D40E67">
        <w:rPr>
          <w:rFonts w:ascii="Arial" w:hAnsi="Arial" w:cs="Arial"/>
          <w:color w:val="000000"/>
        </w:rPr>
        <w:t xml:space="preserve"> presente Portaria.</w:t>
      </w: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40E67">
        <w:rPr>
          <w:rFonts w:ascii="Arial" w:hAnsi="Arial" w:cs="Arial"/>
        </w:rPr>
        <w:t xml:space="preserve">Parágrafo único. O projeto de que trata o </w:t>
      </w:r>
      <w:r w:rsidRPr="00D40E67">
        <w:rPr>
          <w:rFonts w:ascii="Arial" w:hAnsi="Arial" w:cs="Arial"/>
          <w:b/>
        </w:rPr>
        <w:t>caput</w:t>
      </w:r>
      <w:r w:rsidRPr="00D40E67">
        <w:rPr>
          <w:rFonts w:ascii="Arial" w:hAnsi="Arial" w:cs="Arial"/>
        </w:rPr>
        <w:t xml:space="preserve">, objeto do Contrato de Concessão </w:t>
      </w:r>
      <w:r w:rsidRPr="00D40E67">
        <w:rPr>
          <w:rFonts w:ascii="Arial" w:hAnsi="Arial" w:cs="Arial"/>
        </w:rPr>
        <w:br/>
        <w:t>n</w:t>
      </w:r>
      <w:r w:rsidRPr="00D40E67">
        <w:rPr>
          <w:rFonts w:ascii="Arial" w:hAnsi="Arial" w:cs="Arial"/>
          <w:u w:val="words"/>
          <w:vertAlign w:val="superscript"/>
        </w:rPr>
        <w:t>o</w:t>
      </w:r>
      <w:r w:rsidRPr="00D40E67">
        <w:rPr>
          <w:rFonts w:ascii="Arial" w:hAnsi="Arial" w:cs="Arial"/>
        </w:rPr>
        <w:t xml:space="preserve"> </w:t>
      </w:r>
      <w:r w:rsidRPr="00D40E67">
        <w:rPr>
          <w:rFonts w:ascii="Arial" w:hAnsi="Arial" w:cs="Arial"/>
          <w:noProof/>
        </w:rPr>
        <w:t>03/2016, celebrado em 18 de janeiro de 2016</w:t>
      </w:r>
      <w:r w:rsidRPr="00D40E67">
        <w:rPr>
          <w:rFonts w:ascii="Arial" w:hAnsi="Arial" w:cs="Arial"/>
        </w:rPr>
        <w:t>, é alcançado pelo art. 4</w:t>
      </w:r>
      <w:r w:rsidRPr="00D40E67">
        <w:rPr>
          <w:rFonts w:ascii="Arial" w:hAnsi="Arial" w:cs="Arial"/>
          <w:u w:val="words"/>
          <w:vertAlign w:val="superscript"/>
        </w:rPr>
        <w:t>o</w:t>
      </w:r>
      <w:r w:rsidRPr="00D40E67">
        <w:rPr>
          <w:rFonts w:ascii="Arial" w:hAnsi="Arial" w:cs="Arial"/>
        </w:rPr>
        <w:t>, inciso II, da Portaria MME</w:t>
      </w:r>
      <w:r>
        <w:rPr>
          <w:rFonts w:ascii="Arial" w:hAnsi="Arial" w:cs="Arial"/>
        </w:rPr>
        <w:t xml:space="preserve"> </w:t>
      </w:r>
      <w:proofErr w:type="gramStart"/>
      <w:r w:rsidRPr="00D40E67">
        <w:rPr>
          <w:rFonts w:ascii="Arial" w:hAnsi="Arial" w:cs="Arial"/>
        </w:rPr>
        <w:t>n</w:t>
      </w:r>
      <w:r w:rsidRPr="00D40E67">
        <w:rPr>
          <w:rFonts w:ascii="Arial" w:hAnsi="Arial" w:cs="Arial"/>
          <w:u w:val="words"/>
          <w:vertAlign w:val="superscript"/>
        </w:rPr>
        <w:t>o</w:t>
      </w:r>
      <w:r w:rsidRPr="00D40E67">
        <w:rPr>
          <w:rFonts w:ascii="Arial" w:hAnsi="Arial" w:cs="Arial"/>
        </w:rPr>
        <w:t xml:space="preserve"> 274</w:t>
      </w:r>
      <w:proofErr w:type="gramEnd"/>
      <w:r w:rsidRPr="00D40E67">
        <w:rPr>
          <w:rFonts w:ascii="Arial" w:hAnsi="Arial" w:cs="Arial"/>
        </w:rPr>
        <w:t>, de 19 de agosto de 2013.</w:t>
      </w: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40E67">
        <w:rPr>
          <w:rFonts w:ascii="Arial" w:hAnsi="Arial" w:cs="Arial"/>
          <w:color w:val="000000"/>
        </w:rPr>
        <w:t>Art. 2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As estimativas dos investimentos têm por base o mês de </w:t>
      </w:r>
      <w:r w:rsidRPr="00D40E67">
        <w:rPr>
          <w:rFonts w:ascii="Arial" w:hAnsi="Arial" w:cs="Arial"/>
        </w:rPr>
        <w:t xml:space="preserve">janeiro de 2016 </w:t>
      </w:r>
      <w:r w:rsidRPr="00D40E67">
        <w:rPr>
          <w:rFonts w:ascii="Arial" w:hAnsi="Arial" w:cs="Arial"/>
          <w:color w:val="000000"/>
        </w:rPr>
        <w:t xml:space="preserve">e são de exclusiva responsabilidade da </w:t>
      </w:r>
      <w:r w:rsidRPr="00D40E67">
        <w:rPr>
          <w:rFonts w:ascii="Arial" w:hAnsi="Arial" w:cs="Arial"/>
          <w:noProof/>
          <w:color w:val="000000"/>
        </w:rPr>
        <w:t>SPE Santa Maria Transmissora de Energia S.A.</w:t>
      </w:r>
      <w:r w:rsidRPr="00D40E6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120D4" w:rsidRPr="00D40E67" w:rsidRDefault="003120D4" w:rsidP="003120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40E67">
        <w:rPr>
          <w:rFonts w:ascii="Arial" w:hAnsi="Arial" w:cs="Arial"/>
          <w:color w:val="000000"/>
        </w:rPr>
        <w:t>Art. 3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A </w:t>
      </w:r>
      <w:r w:rsidRPr="00D40E67">
        <w:rPr>
          <w:rFonts w:ascii="Arial" w:hAnsi="Arial" w:cs="Arial"/>
          <w:noProof/>
          <w:color w:val="000000"/>
        </w:rPr>
        <w:t xml:space="preserve">SPE Santa Maria Transmissora de Energia S.A. </w:t>
      </w:r>
      <w:r w:rsidRPr="00D40E67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D40E67">
        <w:rPr>
          <w:rFonts w:ascii="Arial" w:hAnsi="Arial" w:cs="Arial"/>
          <w:color w:val="000000"/>
        </w:rPr>
        <w:t>Elétrico - ONS, no prazo de até trinta dias de sua emissão.</w:t>
      </w:r>
    </w:p>
    <w:p w:rsidR="003120D4" w:rsidRPr="00D40E67" w:rsidRDefault="003120D4" w:rsidP="003120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40E67">
        <w:rPr>
          <w:rFonts w:ascii="Arial" w:hAnsi="Arial" w:cs="Arial"/>
          <w:color w:val="000000"/>
        </w:rPr>
        <w:t>Art. 4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40E67">
        <w:rPr>
          <w:rFonts w:ascii="Arial" w:hAnsi="Arial" w:cs="Arial"/>
          <w:color w:val="000000"/>
        </w:rPr>
        <w:t>Art. 5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120D4" w:rsidRPr="00D40E67" w:rsidRDefault="003120D4" w:rsidP="003120D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40E67">
        <w:rPr>
          <w:rFonts w:ascii="Arial" w:hAnsi="Arial" w:cs="Arial"/>
          <w:color w:val="000000"/>
        </w:rPr>
        <w:t>Art. 6</w:t>
      </w:r>
      <w:r w:rsidRPr="00D40E67">
        <w:rPr>
          <w:rFonts w:ascii="Arial" w:hAnsi="Arial" w:cs="Arial"/>
          <w:color w:val="000000"/>
          <w:u w:val="words"/>
          <w:vertAlign w:val="superscript"/>
        </w:rPr>
        <w:t>o</w:t>
      </w:r>
      <w:r w:rsidRPr="00D40E6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3120D4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3120D4" w:rsidRPr="00D40E67" w:rsidTr="00173FD6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0D4" w:rsidRPr="00D40E67" w:rsidRDefault="003120D4" w:rsidP="00173FD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40E6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120D4" w:rsidRPr="003120D4" w:rsidRDefault="003120D4" w:rsidP="003120D4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120D4" w:rsidRPr="00D40E67" w:rsidTr="00173FD6">
        <w:tc>
          <w:tcPr>
            <w:tcW w:w="10490" w:type="dxa"/>
            <w:vAlign w:val="center"/>
          </w:tcPr>
          <w:p w:rsidR="003120D4" w:rsidRPr="00D40E67" w:rsidRDefault="003120D4" w:rsidP="00173FD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3120D4" w:rsidRPr="003120D4" w:rsidRDefault="003120D4" w:rsidP="003120D4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835"/>
      </w:tblGrid>
      <w:tr w:rsidR="003120D4" w:rsidRPr="00D40E67" w:rsidTr="00173FD6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120D4" w:rsidRPr="00D40E67" w:rsidTr="00173FD6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CNPJ      </w:t>
            </w:r>
          </w:p>
        </w:tc>
      </w:tr>
      <w:tr w:rsidR="003120D4" w:rsidRPr="00D40E67" w:rsidTr="00173FD6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  <w:noProof/>
              </w:rPr>
              <w:t>SPE Santa Maria Transmissora de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  <w:noProof/>
              </w:rPr>
              <w:t>23.791.563/0001-40</w:t>
            </w:r>
          </w:p>
        </w:tc>
      </w:tr>
      <w:tr w:rsidR="003120D4" w:rsidRPr="00D40E67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Número</w:t>
            </w:r>
          </w:p>
        </w:tc>
      </w:tr>
      <w:tr w:rsidR="003120D4" w:rsidRPr="00D40E67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Rua Joaquim Floriano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1.120</w:t>
            </w:r>
          </w:p>
        </w:tc>
      </w:tr>
      <w:tr w:rsidR="003120D4" w:rsidRPr="00D40E67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CEP</w:t>
            </w:r>
          </w:p>
        </w:tc>
      </w:tr>
      <w:tr w:rsidR="003120D4" w:rsidRPr="00D40E67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4</w:t>
            </w:r>
            <w:r w:rsidRPr="00D40E67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40E67">
              <w:rPr>
                <w:rFonts w:ascii="Arial" w:hAnsi="Arial" w:cs="Arial"/>
              </w:rPr>
              <w:t xml:space="preserve"> Andar, Sala 42-B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04534-004</w:t>
            </w:r>
          </w:p>
        </w:tc>
      </w:tr>
      <w:tr w:rsidR="003120D4" w:rsidRPr="00D40E67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Telefone</w:t>
            </w:r>
          </w:p>
        </w:tc>
      </w:tr>
      <w:tr w:rsidR="003120D4" w:rsidRPr="00D40E67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(11) 3165-5007</w:t>
            </w:r>
          </w:p>
        </w:tc>
      </w:tr>
    </w:tbl>
    <w:p w:rsidR="003120D4" w:rsidRPr="003120D4" w:rsidRDefault="003120D4" w:rsidP="003120D4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3120D4" w:rsidRPr="00D40E67" w:rsidTr="00173FD6">
        <w:tc>
          <w:tcPr>
            <w:tcW w:w="432" w:type="dxa"/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3120D4" w:rsidRPr="00D40E67" w:rsidRDefault="003120D4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DADOS DO PROJETO</w:t>
            </w:r>
          </w:p>
        </w:tc>
      </w:tr>
      <w:tr w:rsidR="003120D4" w:rsidRPr="00D40E67" w:rsidTr="003120D4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120D4" w:rsidRPr="00D40E67" w:rsidRDefault="003120D4" w:rsidP="00173FD6">
            <w:pPr>
              <w:rPr>
                <w:rFonts w:ascii="Arial" w:hAnsi="Arial" w:cs="Arial"/>
                <w:b/>
              </w:rPr>
            </w:pPr>
            <w:r w:rsidRPr="00D40E6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  <w:color w:val="000000"/>
              </w:rPr>
              <w:t xml:space="preserve">Lote </w:t>
            </w:r>
            <w:r w:rsidRPr="00D40E67">
              <w:rPr>
                <w:rFonts w:ascii="Arial" w:hAnsi="Arial" w:cs="Arial"/>
                <w:noProof/>
                <w:color w:val="000000"/>
              </w:rPr>
              <w:t>J</w:t>
            </w:r>
            <w:r w:rsidRPr="00D40E67">
              <w:rPr>
                <w:rFonts w:ascii="Arial" w:hAnsi="Arial" w:cs="Arial"/>
                <w:color w:val="000000"/>
              </w:rPr>
              <w:t xml:space="preserve"> do Leilão n</w:t>
            </w:r>
            <w:r w:rsidRPr="00D40E67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D40E67">
              <w:rPr>
                <w:rFonts w:ascii="Arial" w:hAnsi="Arial" w:cs="Arial"/>
                <w:color w:val="000000"/>
              </w:rPr>
              <w:t xml:space="preserve"> </w:t>
            </w:r>
            <w:r w:rsidRPr="00D40E67">
              <w:rPr>
                <w:rFonts w:ascii="Arial" w:hAnsi="Arial" w:cs="Arial"/>
                <w:noProof/>
                <w:color w:val="000000"/>
              </w:rPr>
              <w:t>01/2015</w:t>
            </w:r>
            <w:r w:rsidRPr="00D40E67">
              <w:rPr>
                <w:rFonts w:ascii="Arial" w:hAnsi="Arial" w:cs="Arial"/>
                <w:color w:val="000000"/>
              </w:rPr>
              <w:t>-ANEEL</w:t>
            </w:r>
            <w:r w:rsidRPr="00D40E67">
              <w:rPr>
                <w:rFonts w:ascii="Arial" w:hAnsi="Arial" w:cs="Arial"/>
              </w:rPr>
              <w:t xml:space="preserve"> (Contrato de Concessão n</w:t>
            </w:r>
            <w:r w:rsidRPr="00D40E67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40E67">
              <w:rPr>
                <w:rFonts w:ascii="Arial" w:hAnsi="Arial" w:cs="Arial"/>
              </w:rPr>
              <w:t xml:space="preserve"> </w:t>
            </w:r>
            <w:r w:rsidRPr="00D40E67">
              <w:rPr>
                <w:rFonts w:ascii="Arial" w:hAnsi="Arial" w:cs="Arial"/>
                <w:noProof/>
              </w:rPr>
              <w:t>03/2016, celebrado em 18 de janeiro de 2016</w:t>
            </w:r>
            <w:r w:rsidRPr="00D40E67">
              <w:rPr>
                <w:rFonts w:ascii="Arial" w:hAnsi="Arial" w:cs="Arial"/>
              </w:rPr>
              <w:t xml:space="preserve">). </w:t>
            </w:r>
          </w:p>
        </w:tc>
      </w:tr>
      <w:tr w:rsidR="003120D4" w:rsidRPr="00D40E67" w:rsidTr="003120D4">
        <w:trPr>
          <w:trHeight w:val="100"/>
        </w:trPr>
        <w:tc>
          <w:tcPr>
            <w:tcW w:w="2552" w:type="dxa"/>
            <w:gridSpan w:val="2"/>
            <w:vMerge w:val="restart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3120D4" w:rsidRPr="00D40E67" w:rsidRDefault="003120D4" w:rsidP="00173FD6">
            <w:pPr>
              <w:pStyle w:val="Default"/>
              <w:jc w:val="both"/>
            </w:pPr>
            <w:r w:rsidRPr="00D40E67">
              <w:t xml:space="preserve">Projeto de Transmissão de Energia Elétrica, relativo ao Lote </w:t>
            </w:r>
            <w:r w:rsidRPr="00D40E67">
              <w:rPr>
                <w:noProof/>
              </w:rPr>
              <w:t>J</w:t>
            </w:r>
            <w:r w:rsidRPr="00D40E67">
              <w:t xml:space="preserve"> do Leilão n</w:t>
            </w:r>
            <w:r w:rsidRPr="00D40E67">
              <w:rPr>
                <w:u w:val="words"/>
                <w:vertAlign w:val="superscript"/>
              </w:rPr>
              <w:t>o</w:t>
            </w:r>
            <w:r w:rsidRPr="00D40E67">
              <w:t xml:space="preserve"> </w:t>
            </w:r>
            <w:r w:rsidRPr="00D40E67">
              <w:rPr>
                <w:noProof/>
              </w:rPr>
              <w:t>01/2015</w:t>
            </w:r>
            <w:r w:rsidRPr="00D40E67">
              <w:t>-ANEEL, compreendendo:</w:t>
            </w:r>
          </w:p>
        </w:tc>
      </w:tr>
      <w:tr w:rsidR="003120D4" w:rsidRPr="00D40E67" w:rsidTr="003120D4">
        <w:trPr>
          <w:trHeight w:val="277"/>
        </w:trPr>
        <w:tc>
          <w:tcPr>
            <w:tcW w:w="2552" w:type="dxa"/>
            <w:gridSpan w:val="2"/>
            <w:vMerge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3120D4" w:rsidRPr="00D40E67" w:rsidRDefault="003120D4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I - Linha de Transmissão Santa Maria 3 - Santo Ângelo </w:t>
            </w:r>
            <w:proofErr w:type="gramStart"/>
            <w:r w:rsidRPr="00D40E67">
              <w:rPr>
                <w:rFonts w:ascii="Arial" w:hAnsi="Arial" w:cs="Arial"/>
              </w:rPr>
              <w:t>2</w:t>
            </w:r>
            <w:proofErr w:type="gramEnd"/>
            <w:r w:rsidRPr="00D40E67">
              <w:rPr>
                <w:rFonts w:ascii="Arial" w:hAnsi="Arial" w:cs="Arial"/>
              </w:rPr>
              <w:t xml:space="preserve">, em 230 kV, Circuito Um, Circuito Simples, com extensão aproximada de cento e cinquenta e oito quilômetros, com origem na Subestação Santa Maria 3 e término na Subestação Santo Ângelo 2; </w:t>
            </w:r>
          </w:p>
        </w:tc>
      </w:tr>
      <w:tr w:rsidR="003120D4" w:rsidRPr="00D40E67" w:rsidTr="003120D4">
        <w:trPr>
          <w:trHeight w:val="277"/>
        </w:trPr>
        <w:tc>
          <w:tcPr>
            <w:tcW w:w="2552" w:type="dxa"/>
            <w:gridSpan w:val="2"/>
            <w:vMerge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3120D4" w:rsidRPr="00D40E67" w:rsidRDefault="003120D4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II - Reator de Linha 230 </w:t>
            </w:r>
            <w:proofErr w:type="gramStart"/>
            <w:r w:rsidRPr="00D40E67">
              <w:rPr>
                <w:rFonts w:ascii="Arial" w:hAnsi="Arial" w:cs="Arial"/>
              </w:rPr>
              <w:t>kV</w:t>
            </w:r>
            <w:proofErr w:type="gramEnd"/>
            <w:r w:rsidRPr="00D40E67">
              <w:rPr>
                <w:rFonts w:ascii="Arial" w:hAnsi="Arial" w:cs="Arial"/>
              </w:rPr>
              <w:t xml:space="preserve"> Trifásico (1 x 15 </w:t>
            </w:r>
            <w:proofErr w:type="spellStart"/>
            <w:r w:rsidRPr="00D40E67">
              <w:rPr>
                <w:rFonts w:ascii="Arial" w:hAnsi="Arial" w:cs="Arial"/>
              </w:rPr>
              <w:t>Mvar</w:t>
            </w:r>
            <w:proofErr w:type="spellEnd"/>
            <w:r w:rsidRPr="00D40E67">
              <w:rPr>
                <w:rFonts w:ascii="Arial" w:hAnsi="Arial" w:cs="Arial"/>
              </w:rPr>
              <w:t>) na Subestação Santa Maria 3; e</w:t>
            </w:r>
          </w:p>
        </w:tc>
      </w:tr>
      <w:tr w:rsidR="003120D4" w:rsidRPr="00D40E67" w:rsidTr="003120D4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3120D4" w:rsidRPr="00D40E67" w:rsidRDefault="003120D4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III - Entradas de Linha, Conexão de Reator, instalações vinculadas e demais instalações necessárias às funções de medição, supervisão, proteção, comando, controle, telecomunicação, administração e apoio.</w:t>
            </w:r>
          </w:p>
        </w:tc>
      </w:tr>
      <w:tr w:rsidR="003120D4" w:rsidRPr="00D40E67" w:rsidTr="003120D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  <w:noProof/>
              </w:rPr>
              <w:t xml:space="preserve">De </w:t>
            </w:r>
            <w:r w:rsidRPr="00D40E67">
              <w:rPr>
                <w:rFonts w:ascii="Arial" w:hAnsi="Arial" w:cs="Arial"/>
              </w:rPr>
              <w:t>18/1/2016 a 20/11/2018.</w:t>
            </w:r>
          </w:p>
        </w:tc>
      </w:tr>
      <w:tr w:rsidR="003120D4" w:rsidRPr="00D40E67" w:rsidTr="003120D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Localidade do Projeto [Município(s</w:t>
            </w:r>
            <w:proofErr w:type="gramStart"/>
            <w:r w:rsidRPr="00D40E67">
              <w:rPr>
                <w:rFonts w:ascii="Arial" w:hAnsi="Arial" w:cs="Arial"/>
              </w:rPr>
              <w:t>)</w:t>
            </w:r>
            <w:proofErr w:type="gramEnd"/>
            <w:r w:rsidRPr="00D40E67">
              <w:rPr>
                <w:rFonts w:ascii="Arial" w:hAnsi="Arial" w:cs="Arial"/>
              </w:rPr>
              <w:t>/UF]</w:t>
            </w:r>
          </w:p>
        </w:tc>
        <w:tc>
          <w:tcPr>
            <w:tcW w:w="7938" w:type="dxa"/>
          </w:tcPr>
          <w:p w:rsidR="003120D4" w:rsidRPr="00D40E67" w:rsidRDefault="003120D4" w:rsidP="00173FD6">
            <w:pPr>
              <w:jc w:val="both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Municípios de Santa Maria, São Martinho da Serra, Júlio de Castilhos, </w:t>
            </w:r>
            <w:proofErr w:type="spellStart"/>
            <w:r w:rsidRPr="00D40E67">
              <w:rPr>
                <w:rFonts w:ascii="Arial" w:hAnsi="Arial" w:cs="Arial"/>
              </w:rPr>
              <w:t>Quevedos</w:t>
            </w:r>
            <w:proofErr w:type="spellEnd"/>
            <w:r w:rsidRPr="00D40E67">
              <w:rPr>
                <w:rFonts w:ascii="Arial" w:hAnsi="Arial" w:cs="Arial"/>
              </w:rPr>
              <w:t xml:space="preserve">, Tupanciretã, </w:t>
            </w:r>
            <w:proofErr w:type="spellStart"/>
            <w:r w:rsidRPr="00D40E67">
              <w:rPr>
                <w:rFonts w:ascii="Arial" w:hAnsi="Arial" w:cs="Arial"/>
              </w:rPr>
              <w:t>Jóia</w:t>
            </w:r>
            <w:proofErr w:type="spellEnd"/>
            <w:r w:rsidRPr="00D40E67">
              <w:rPr>
                <w:rFonts w:ascii="Arial" w:hAnsi="Arial" w:cs="Arial"/>
              </w:rPr>
              <w:t xml:space="preserve">, Eugênio de Castro, </w:t>
            </w:r>
            <w:proofErr w:type="spellStart"/>
            <w:r w:rsidRPr="00D40E67">
              <w:rPr>
                <w:rFonts w:ascii="Arial" w:hAnsi="Arial" w:cs="Arial"/>
              </w:rPr>
              <w:t>Entre-Ijuís</w:t>
            </w:r>
            <w:proofErr w:type="spellEnd"/>
            <w:r w:rsidRPr="00D40E67">
              <w:rPr>
                <w:rFonts w:ascii="Arial" w:hAnsi="Arial" w:cs="Arial"/>
              </w:rPr>
              <w:t xml:space="preserve"> e Santo Ângelo, Estado do Rio Grande do Sul.</w:t>
            </w:r>
          </w:p>
        </w:tc>
      </w:tr>
    </w:tbl>
    <w:p w:rsidR="003120D4" w:rsidRPr="003120D4" w:rsidRDefault="003120D4" w:rsidP="003120D4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3120D4" w:rsidRPr="00D40E67" w:rsidTr="00173FD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40E67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3120D4" w:rsidRPr="00D40E67" w:rsidTr="00173FD6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Nome: Sergio Macedo </w:t>
            </w:r>
            <w:proofErr w:type="spellStart"/>
            <w:r w:rsidRPr="00D40E67">
              <w:rPr>
                <w:rFonts w:ascii="Arial" w:hAnsi="Arial" w:cs="Arial"/>
              </w:rPr>
              <w:t>Facchini</w:t>
            </w:r>
            <w:proofErr w:type="spellEnd"/>
            <w:r w:rsidRPr="00D40E67">
              <w:rPr>
                <w:rFonts w:ascii="Arial" w:hAnsi="Arial" w:cs="Arial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CPF: 298.449.168-87.</w:t>
            </w:r>
          </w:p>
        </w:tc>
      </w:tr>
      <w:tr w:rsidR="003120D4" w:rsidRPr="00D40E67" w:rsidTr="00173FD6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Nome: Ricardo Porto </w:t>
            </w:r>
            <w:proofErr w:type="spellStart"/>
            <w:r w:rsidRPr="00D40E67">
              <w:rPr>
                <w:rFonts w:ascii="Arial" w:hAnsi="Arial" w:cs="Arial"/>
              </w:rPr>
              <w:t>Facchini</w:t>
            </w:r>
            <w:proofErr w:type="spellEnd"/>
            <w:r w:rsidRPr="00D40E67">
              <w:rPr>
                <w:rFonts w:ascii="Arial" w:hAnsi="Arial" w:cs="Arial"/>
              </w:rPr>
              <w:t>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CPF: 303.895.768-24.</w:t>
            </w:r>
          </w:p>
        </w:tc>
      </w:tr>
      <w:tr w:rsidR="003120D4" w:rsidRPr="00D40E67" w:rsidTr="00173FD6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Nome: Elaine Cristina de Sousa Moitinho.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 xml:space="preserve">CPF: 156.922.758-64. </w:t>
            </w:r>
          </w:p>
        </w:tc>
      </w:tr>
    </w:tbl>
    <w:p w:rsidR="003120D4" w:rsidRPr="003120D4" w:rsidRDefault="003120D4" w:rsidP="003120D4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87"/>
      </w:tblGrid>
      <w:tr w:rsidR="003120D4" w:rsidRPr="00D40E67" w:rsidTr="00173FD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ESTIMATIVAS DOS VALORES DOS BENS E SERVIÇOS</w:t>
            </w:r>
          </w:p>
          <w:p w:rsidR="003120D4" w:rsidRPr="00D40E67" w:rsidRDefault="003120D4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3120D4" w:rsidRPr="00D40E67" w:rsidTr="00173FD6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47.118.939,11.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3120D4" w:rsidRPr="00D40E67" w:rsidTr="00173FD6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78.083.413,22.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3120D4" w:rsidRPr="00D40E67" w:rsidTr="00173FD6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8.553.858,91.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3120D4" w:rsidRPr="00D40E67" w:rsidTr="00173FD6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  <w:b/>
              </w:rPr>
            </w:pPr>
            <w:r w:rsidRPr="00D40E67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  <w:b/>
              </w:rPr>
            </w:pPr>
            <w:r w:rsidRPr="00D40E67">
              <w:rPr>
                <w:rFonts w:ascii="Arial" w:hAnsi="Arial" w:cs="Arial"/>
                <w:b/>
              </w:rPr>
              <w:t>133.756.211,24</w:t>
            </w:r>
            <w:r w:rsidRPr="00D40E67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120D4" w:rsidRPr="003120D4" w:rsidRDefault="003120D4" w:rsidP="003120D4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87"/>
      </w:tblGrid>
      <w:tr w:rsidR="003120D4" w:rsidRPr="00D40E67" w:rsidTr="00173FD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D4" w:rsidRPr="00D40E67" w:rsidRDefault="003120D4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ESTIMATIVAS DOS VALORES DOS BENS E SERVIÇOS</w:t>
            </w:r>
          </w:p>
          <w:p w:rsidR="003120D4" w:rsidRPr="00D40E67" w:rsidRDefault="003120D4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40E67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3120D4" w:rsidRPr="00D40E67" w:rsidTr="00173FD6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43.254.390,76.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3120D4" w:rsidRPr="00D40E67" w:rsidTr="00173FD6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71.679.255,33.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3120D4" w:rsidRPr="00D40E67" w:rsidTr="00173FD6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  <w:r w:rsidRPr="00D40E67">
              <w:rPr>
                <w:rFonts w:ascii="Arial" w:hAnsi="Arial" w:cs="Arial"/>
              </w:rPr>
              <w:t>7.852.298,09.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3120D4" w:rsidRPr="00D40E67" w:rsidTr="00173FD6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rPr>
                <w:rFonts w:ascii="Arial" w:hAnsi="Arial" w:cs="Arial"/>
                <w:b/>
              </w:rPr>
            </w:pPr>
            <w:r w:rsidRPr="00D40E67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  <w:b/>
              </w:rPr>
            </w:pPr>
            <w:r w:rsidRPr="00D40E67">
              <w:rPr>
                <w:rFonts w:ascii="Arial" w:hAnsi="Arial" w:cs="Arial"/>
                <w:b/>
              </w:rPr>
              <w:t>122.785.944,18</w:t>
            </w:r>
            <w:r w:rsidRPr="00D40E67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0D4" w:rsidRPr="00D40E67" w:rsidRDefault="003120D4" w:rsidP="00173FD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120D4" w:rsidRPr="00D40E67" w:rsidRDefault="003120D4" w:rsidP="003120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"/>
          <w:szCs w:val="2"/>
        </w:rPr>
      </w:pPr>
    </w:p>
    <w:p w:rsidR="000F2D5E" w:rsidRPr="00AD4B37" w:rsidRDefault="000F2D5E" w:rsidP="00BB4FAF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3120D4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3120D4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120D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F75A-A098-43FC-B0CF-97BB4873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2016-04-28T11:04:00Z</dcterms:created>
  <dcterms:modified xsi:type="dcterms:W3CDTF">2016-04-28T11:04:00Z</dcterms:modified>
</cp:coreProperties>
</file>