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0C7D32">
        <w:rPr>
          <w:rFonts w:ascii="Arial" w:hAnsi="Arial" w:cs="Arial"/>
          <w:b/>
          <w:bCs/>
          <w:color w:val="000080"/>
        </w:rPr>
        <w:t>6</w:t>
      </w:r>
      <w:r w:rsidR="00FD1F80">
        <w:rPr>
          <w:rFonts w:ascii="Arial" w:hAnsi="Arial" w:cs="Arial"/>
          <w:b/>
          <w:bCs/>
          <w:color w:val="000080"/>
        </w:rPr>
        <w:t>2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FD1F80">
        <w:rPr>
          <w:rFonts w:ascii="Arial" w:hAnsi="Arial" w:cs="Arial"/>
          <w:b/>
          <w:bCs/>
          <w:color w:val="000080"/>
        </w:rPr>
        <w:t>11</w:t>
      </w:r>
      <w:r>
        <w:rPr>
          <w:rFonts w:ascii="Arial" w:hAnsi="Arial" w:cs="Arial"/>
          <w:b/>
          <w:bCs/>
          <w:color w:val="000080"/>
        </w:rPr>
        <w:t xml:space="preserve"> DE A</w:t>
      </w:r>
      <w:r w:rsidR="009F17DE">
        <w:rPr>
          <w:rFonts w:ascii="Arial" w:hAnsi="Arial" w:cs="Arial"/>
          <w:b/>
          <w:bCs/>
          <w:color w:val="000080"/>
        </w:rPr>
        <w:t>B</w:t>
      </w:r>
      <w:r>
        <w:rPr>
          <w:rFonts w:ascii="Arial" w:hAnsi="Arial" w:cs="Arial"/>
          <w:b/>
          <w:bCs/>
          <w:color w:val="000080"/>
        </w:rPr>
        <w:t>R</w:t>
      </w:r>
      <w:r w:rsidR="009F17DE">
        <w:rPr>
          <w:rFonts w:ascii="Arial" w:hAnsi="Arial" w:cs="Arial"/>
          <w:b/>
          <w:bCs/>
          <w:color w:val="000080"/>
        </w:rPr>
        <w:t xml:space="preserve">IL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43B8B" w:rsidRPr="000E3164" w:rsidRDefault="00343B8B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FD1F80" w:rsidRPr="008E7794" w:rsidRDefault="00FD1F80" w:rsidP="00FD1F8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E7794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8E7794">
        <w:rPr>
          <w:rFonts w:ascii="Arial" w:hAnsi="Arial" w:cs="Arial"/>
          <w:color w:val="000000"/>
        </w:rPr>
        <w:t>, no uso da competência que lhe foi delegada pelo art. 1</w:t>
      </w:r>
      <w:r w:rsidRPr="008E7794">
        <w:rPr>
          <w:rFonts w:ascii="Arial" w:hAnsi="Arial" w:cs="Arial"/>
          <w:color w:val="000000"/>
          <w:u w:val="words"/>
          <w:vertAlign w:val="superscript"/>
        </w:rPr>
        <w:t>o</w:t>
      </w:r>
      <w:r w:rsidRPr="008E7794">
        <w:rPr>
          <w:rFonts w:ascii="Arial" w:hAnsi="Arial" w:cs="Arial"/>
          <w:color w:val="000000"/>
        </w:rPr>
        <w:t xml:space="preserve">, </w:t>
      </w:r>
      <w:r w:rsidRPr="008E7794">
        <w:rPr>
          <w:rFonts w:ascii="Arial" w:hAnsi="Arial" w:cs="Arial"/>
        </w:rPr>
        <w:t xml:space="preserve">parágrafo único, </w:t>
      </w:r>
      <w:r w:rsidRPr="008E7794">
        <w:rPr>
          <w:rFonts w:ascii="Arial" w:hAnsi="Arial" w:cs="Arial"/>
          <w:color w:val="000000"/>
        </w:rPr>
        <w:t xml:space="preserve">da Portaria MME </w:t>
      </w:r>
      <w:proofErr w:type="gramStart"/>
      <w:r w:rsidRPr="008E7794">
        <w:rPr>
          <w:rFonts w:ascii="Arial" w:hAnsi="Arial" w:cs="Arial"/>
          <w:color w:val="000000"/>
        </w:rPr>
        <w:t>n</w:t>
      </w:r>
      <w:r w:rsidRPr="008E7794">
        <w:rPr>
          <w:rFonts w:ascii="Arial" w:hAnsi="Arial" w:cs="Arial"/>
          <w:color w:val="000000"/>
          <w:u w:val="words"/>
          <w:vertAlign w:val="superscript"/>
        </w:rPr>
        <w:t>o</w:t>
      </w:r>
      <w:r w:rsidRPr="008E7794">
        <w:rPr>
          <w:rFonts w:ascii="Arial" w:hAnsi="Arial" w:cs="Arial"/>
          <w:color w:val="000000"/>
        </w:rPr>
        <w:t xml:space="preserve"> 440</w:t>
      </w:r>
      <w:proofErr w:type="gramEnd"/>
      <w:r w:rsidRPr="008E7794">
        <w:rPr>
          <w:rFonts w:ascii="Arial" w:hAnsi="Arial" w:cs="Arial"/>
          <w:color w:val="000000"/>
        </w:rPr>
        <w:t>, de 20 de julho de 2012, tendo em vista o disposto no art. 6</w:t>
      </w:r>
      <w:r w:rsidRPr="008E7794">
        <w:rPr>
          <w:rFonts w:ascii="Arial" w:hAnsi="Arial" w:cs="Arial"/>
          <w:color w:val="000000"/>
          <w:u w:val="single"/>
          <w:vertAlign w:val="superscript"/>
        </w:rPr>
        <w:t>o</w:t>
      </w:r>
      <w:r w:rsidRPr="008E7794">
        <w:rPr>
          <w:rFonts w:ascii="Arial" w:hAnsi="Arial" w:cs="Arial"/>
          <w:color w:val="000000"/>
        </w:rPr>
        <w:t xml:space="preserve"> do Decreto n</w:t>
      </w:r>
      <w:r w:rsidRPr="008E7794">
        <w:rPr>
          <w:rFonts w:ascii="Arial" w:hAnsi="Arial" w:cs="Arial"/>
          <w:color w:val="000000"/>
          <w:u w:val="single"/>
          <w:vertAlign w:val="superscript"/>
        </w:rPr>
        <w:t>o</w:t>
      </w:r>
      <w:r w:rsidRPr="008E7794">
        <w:rPr>
          <w:rFonts w:ascii="Arial" w:hAnsi="Arial" w:cs="Arial"/>
          <w:color w:val="000000"/>
        </w:rPr>
        <w:t xml:space="preserve"> 6.144, de 3 de julho de </w:t>
      </w:r>
      <w:r w:rsidRPr="008E7794">
        <w:rPr>
          <w:rFonts w:ascii="Arial" w:hAnsi="Arial" w:cs="Arial"/>
        </w:rPr>
        <w:t>2007, no art. 2</w:t>
      </w:r>
      <w:r w:rsidRPr="008E7794">
        <w:rPr>
          <w:rFonts w:ascii="Arial" w:hAnsi="Arial" w:cs="Arial"/>
          <w:color w:val="000000"/>
          <w:u w:val="single"/>
          <w:vertAlign w:val="superscript"/>
        </w:rPr>
        <w:t>o</w:t>
      </w:r>
      <w:r w:rsidRPr="008E7794">
        <w:rPr>
          <w:rFonts w:ascii="Arial" w:hAnsi="Arial" w:cs="Arial"/>
        </w:rPr>
        <w:t>, § 3</w:t>
      </w:r>
      <w:r w:rsidRPr="008E7794">
        <w:rPr>
          <w:rFonts w:ascii="Arial" w:hAnsi="Arial" w:cs="Arial"/>
          <w:color w:val="000000"/>
          <w:u w:val="single"/>
          <w:vertAlign w:val="superscript"/>
        </w:rPr>
        <w:t>o</w:t>
      </w:r>
      <w:r w:rsidRPr="008E7794">
        <w:rPr>
          <w:rFonts w:ascii="Arial" w:hAnsi="Arial" w:cs="Arial"/>
        </w:rPr>
        <w:t>, da Portaria MME n</w:t>
      </w:r>
      <w:r w:rsidRPr="008E7794">
        <w:rPr>
          <w:rFonts w:ascii="Arial" w:hAnsi="Arial" w:cs="Arial"/>
          <w:color w:val="000000"/>
          <w:u w:val="single"/>
          <w:vertAlign w:val="superscript"/>
        </w:rPr>
        <w:t>o</w:t>
      </w:r>
      <w:r w:rsidRPr="008E7794">
        <w:rPr>
          <w:rFonts w:ascii="Arial" w:hAnsi="Arial" w:cs="Arial"/>
        </w:rPr>
        <w:t xml:space="preserve"> 274, de 19 de agosto de 2013, e o que consta do Processo n</w:t>
      </w:r>
      <w:r w:rsidRPr="008E7794">
        <w:rPr>
          <w:rFonts w:ascii="Arial" w:hAnsi="Arial" w:cs="Arial"/>
          <w:u w:val="single"/>
          <w:vertAlign w:val="superscript"/>
        </w:rPr>
        <w:t>o</w:t>
      </w:r>
      <w:r w:rsidRPr="008E7794">
        <w:rPr>
          <w:rFonts w:ascii="Arial" w:hAnsi="Arial" w:cs="Arial"/>
        </w:rPr>
        <w:t xml:space="preserve"> </w:t>
      </w:r>
      <w:r w:rsidRPr="008E7794">
        <w:rPr>
          <w:rFonts w:ascii="Arial" w:hAnsi="Arial" w:cs="Arial"/>
          <w:noProof/>
          <w:color w:val="000000"/>
        </w:rPr>
        <w:t>48500.000911/2015-17</w:t>
      </w:r>
      <w:r w:rsidRPr="008E7794">
        <w:rPr>
          <w:rFonts w:ascii="Arial" w:hAnsi="Arial" w:cs="Arial"/>
        </w:rPr>
        <w:t>, resolve:</w:t>
      </w:r>
    </w:p>
    <w:p w:rsidR="00FD1F80" w:rsidRPr="008E7794" w:rsidRDefault="00FD1F80" w:rsidP="00FD1F8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D1F80" w:rsidRPr="008E7794" w:rsidRDefault="00FD1F80" w:rsidP="00FD1F80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E7794">
        <w:rPr>
          <w:rFonts w:ascii="Arial" w:hAnsi="Arial" w:cs="Arial"/>
        </w:rPr>
        <w:t>Art. 1</w:t>
      </w:r>
      <w:r w:rsidRPr="008E7794">
        <w:rPr>
          <w:rFonts w:ascii="Arial" w:hAnsi="Arial" w:cs="Arial"/>
          <w:color w:val="000000"/>
          <w:u w:val="single"/>
          <w:vertAlign w:val="superscript"/>
        </w:rPr>
        <w:t>o</w:t>
      </w:r>
      <w:r w:rsidRPr="008E7794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8E7794">
        <w:rPr>
          <w:rFonts w:ascii="Arial" w:hAnsi="Arial" w:cs="Arial"/>
          <w:noProof/>
          <w:color w:val="000000"/>
        </w:rPr>
        <w:t>EOL</w:t>
      </w:r>
      <w:r w:rsidRPr="008E7794">
        <w:rPr>
          <w:rFonts w:ascii="Arial" w:hAnsi="Arial" w:cs="Arial"/>
          <w:color w:val="000000"/>
        </w:rPr>
        <w:t xml:space="preserve"> </w:t>
      </w:r>
      <w:r w:rsidRPr="008E7794">
        <w:rPr>
          <w:rFonts w:ascii="Arial" w:hAnsi="Arial" w:cs="Arial"/>
          <w:noProof/>
          <w:color w:val="000000"/>
        </w:rPr>
        <w:t>Testa Branca III</w:t>
      </w:r>
      <w:r w:rsidRPr="008E7794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8E7794">
        <w:rPr>
          <w:rFonts w:ascii="Arial" w:hAnsi="Arial" w:cs="Arial"/>
          <w:noProof/>
          <w:color w:val="000000"/>
        </w:rPr>
        <w:t>EOL.CV.PI.033479-0.01</w:t>
      </w:r>
      <w:r w:rsidRPr="008E7794">
        <w:rPr>
          <w:rFonts w:ascii="Arial" w:hAnsi="Arial" w:cs="Arial"/>
          <w:color w:val="000000"/>
        </w:rPr>
        <w:t xml:space="preserve">, de titularidade da empresa </w:t>
      </w:r>
      <w:r w:rsidRPr="008E7794">
        <w:rPr>
          <w:rFonts w:ascii="Arial" w:hAnsi="Arial" w:cs="Arial"/>
          <w:noProof/>
          <w:color w:val="000000"/>
        </w:rPr>
        <w:t>Testa Branca III Energia S.A.</w:t>
      </w:r>
      <w:r w:rsidRPr="008E7794">
        <w:rPr>
          <w:rFonts w:ascii="Arial" w:hAnsi="Arial" w:cs="Arial"/>
          <w:color w:val="000000"/>
        </w:rPr>
        <w:t>, inscrita no CNPJ/MF sob o n</w:t>
      </w:r>
      <w:r w:rsidRPr="008E7794">
        <w:rPr>
          <w:rFonts w:ascii="Arial" w:hAnsi="Arial" w:cs="Arial"/>
          <w:color w:val="000000"/>
          <w:u w:val="single"/>
          <w:vertAlign w:val="superscript"/>
        </w:rPr>
        <w:t>o</w:t>
      </w:r>
      <w:r w:rsidRPr="008E7794">
        <w:rPr>
          <w:rFonts w:ascii="Arial" w:hAnsi="Arial" w:cs="Arial"/>
          <w:color w:val="000000"/>
        </w:rPr>
        <w:t> </w:t>
      </w:r>
      <w:r w:rsidRPr="008E7794">
        <w:rPr>
          <w:rFonts w:ascii="Arial" w:hAnsi="Arial" w:cs="Arial"/>
          <w:noProof/>
          <w:color w:val="000000"/>
        </w:rPr>
        <w:t xml:space="preserve">18.495.534/0001-00, </w:t>
      </w:r>
      <w:r w:rsidRPr="008E7794">
        <w:rPr>
          <w:rFonts w:ascii="Arial" w:hAnsi="Arial" w:cs="Arial"/>
        </w:rPr>
        <w:t xml:space="preserve">detalhado no Anexo </w:t>
      </w:r>
      <w:proofErr w:type="gramStart"/>
      <w:r w:rsidRPr="008E7794">
        <w:rPr>
          <w:rFonts w:ascii="Arial" w:hAnsi="Arial" w:cs="Arial"/>
        </w:rPr>
        <w:t>à</w:t>
      </w:r>
      <w:proofErr w:type="gramEnd"/>
      <w:r w:rsidRPr="008E7794">
        <w:rPr>
          <w:rFonts w:ascii="Arial" w:hAnsi="Arial" w:cs="Arial"/>
        </w:rPr>
        <w:t xml:space="preserve"> presente Portaria.</w:t>
      </w:r>
    </w:p>
    <w:p w:rsidR="00FD1F80" w:rsidRPr="008E7794" w:rsidRDefault="00FD1F80" w:rsidP="00FD1F80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FD1F80" w:rsidRPr="008E7794" w:rsidRDefault="00FD1F80" w:rsidP="00FD1F8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E7794">
        <w:rPr>
          <w:rFonts w:ascii="Arial" w:hAnsi="Arial" w:cs="Arial"/>
        </w:rPr>
        <w:t xml:space="preserve">Parágrafo único. O projeto de que trata o </w:t>
      </w:r>
      <w:r w:rsidRPr="008E7794">
        <w:rPr>
          <w:rFonts w:ascii="Arial" w:hAnsi="Arial" w:cs="Arial"/>
          <w:b/>
        </w:rPr>
        <w:t>caput</w:t>
      </w:r>
      <w:r w:rsidRPr="008E7794">
        <w:rPr>
          <w:rFonts w:ascii="Arial" w:hAnsi="Arial" w:cs="Arial"/>
        </w:rPr>
        <w:t xml:space="preserve">, autorizado por meio da </w:t>
      </w:r>
      <w:r>
        <w:rPr>
          <w:rFonts w:ascii="Arial" w:hAnsi="Arial" w:cs="Arial"/>
          <w:noProof/>
          <w:color w:val="000000"/>
        </w:rPr>
        <w:t xml:space="preserve">Portaria MME </w:t>
      </w:r>
      <w:proofErr w:type="gramStart"/>
      <w:r w:rsidRPr="008E7794">
        <w:rPr>
          <w:rFonts w:ascii="Arial" w:hAnsi="Arial" w:cs="Arial"/>
          <w:color w:val="000000"/>
        </w:rPr>
        <w:t>n</w:t>
      </w:r>
      <w:r w:rsidRPr="008E7794">
        <w:rPr>
          <w:rFonts w:ascii="Arial" w:hAnsi="Arial" w:cs="Arial"/>
          <w:color w:val="000000"/>
          <w:u w:val="single"/>
          <w:vertAlign w:val="superscript"/>
        </w:rPr>
        <w:t>o</w:t>
      </w:r>
      <w:r w:rsidRPr="008E7794">
        <w:rPr>
          <w:rFonts w:ascii="Arial" w:hAnsi="Arial" w:cs="Arial"/>
          <w:noProof/>
          <w:color w:val="000000"/>
        </w:rPr>
        <w:t xml:space="preserve"> 27</w:t>
      </w:r>
      <w:proofErr w:type="gramEnd"/>
      <w:r w:rsidRPr="008E7794">
        <w:rPr>
          <w:rFonts w:ascii="Arial" w:hAnsi="Arial" w:cs="Arial"/>
          <w:noProof/>
          <w:color w:val="000000"/>
        </w:rPr>
        <w:t>, de 1</w:t>
      </w:r>
      <w:r w:rsidRPr="008E7794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8E7794">
        <w:rPr>
          <w:rFonts w:ascii="Arial" w:hAnsi="Arial" w:cs="Arial"/>
          <w:noProof/>
          <w:color w:val="000000"/>
        </w:rPr>
        <w:t xml:space="preserve"> de março de 2016</w:t>
      </w:r>
      <w:r w:rsidRPr="008E7794">
        <w:rPr>
          <w:rFonts w:ascii="Arial" w:hAnsi="Arial" w:cs="Arial"/>
        </w:rPr>
        <w:t>, é alcançado pelo art. 4</w:t>
      </w:r>
      <w:r w:rsidRPr="008E7794">
        <w:rPr>
          <w:rFonts w:ascii="Arial" w:hAnsi="Arial" w:cs="Arial"/>
          <w:color w:val="000000"/>
          <w:u w:val="single"/>
          <w:vertAlign w:val="superscript"/>
        </w:rPr>
        <w:t>o</w:t>
      </w:r>
      <w:r w:rsidRPr="008E7794">
        <w:rPr>
          <w:rFonts w:ascii="Arial" w:hAnsi="Arial" w:cs="Arial"/>
        </w:rPr>
        <w:t>, inciso I, da Portaria MME n</w:t>
      </w:r>
      <w:r w:rsidRPr="008E7794">
        <w:rPr>
          <w:rFonts w:ascii="Arial" w:hAnsi="Arial" w:cs="Arial"/>
          <w:u w:val="single"/>
          <w:vertAlign w:val="superscript"/>
        </w:rPr>
        <w:t>o</w:t>
      </w:r>
      <w:r w:rsidRPr="008E7794">
        <w:rPr>
          <w:rFonts w:ascii="Arial" w:hAnsi="Arial" w:cs="Arial"/>
        </w:rPr>
        <w:t xml:space="preserve"> 274, de 19 de agosto de 2013.</w:t>
      </w:r>
    </w:p>
    <w:p w:rsidR="00FD1F80" w:rsidRPr="008E7794" w:rsidRDefault="00FD1F80" w:rsidP="00FD1F8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D1F80" w:rsidRPr="008E7794" w:rsidRDefault="00FD1F80" w:rsidP="00FD1F8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E7794">
        <w:rPr>
          <w:rFonts w:ascii="Arial" w:hAnsi="Arial" w:cs="Arial"/>
        </w:rPr>
        <w:t>Art. 2</w:t>
      </w:r>
      <w:r w:rsidRPr="008E7794">
        <w:rPr>
          <w:rFonts w:ascii="Arial" w:hAnsi="Arial" w:cs="Arial"/>
          <w:u w:val="single"/>
          <w:vertAlign w:val="superscript"/>
        </w:rPr>
        <w:t>o</w:t>
      </w:r>
      <w:r w:rsidRPr="008E7794">
        <w:rPr>
          <w:rFonts w:ascii="Arial" w:hAnsi="Arial" w:cs="Arial"/>
        </w:rPr>
        <w:t xml:space="preserve"> As estimativas dos investimentos têm por base o mês de outubro </w:t>
      </w:r>
      <w:r w:rsidRPr="008E7794">
        <w:rPr>
          <w:rFonts w:ascii="Arial" w:hAnsi="Arial" w:cs="Arial"/>
          <w:noProof/>
          <w:color w:val="000000"/>
        </w:rPr>
        <w:t>de 2015</w:t>
      </w:r>
      <w:r w:rsidRPr="008E7794">
        <w:rPr>
          <w:rFonts w:ascii="Arial" w:hAnsi="Arial" w:cs="Arial"/>
          <w:color w:val="000000"/>
        </w:rPr>
        <w:t xml:space="preserve"> </w:t>
      </w:r>
      <w:r w:rsidRPr="008E7794">
        <w:rPr>
          <w:rFonts w:ascii="Arial" w:hAnsi="Arial" w:cs="Arial"/>
        </w:rPr>
        <w:t xml:space="preserve">e são de exclusiva responsabilidade da </w:t>
      </w:r>
      <w:r w:rsidRPr="008E7794">
        <w:rPr>
          <w:rFonts w:ascii="Arial" w:hAnsi="Arial" w:cs="Arial"/>
          <w:noProof/>
          <w:color w:val="000000"/>
        </w:rPr>
        <w:t>Testa Branca III Energia S.A.</w:t>
      </w:r>
      <w:r w:rsidRPr="008E7794">
        <w:rPr>
          <w:rFonts w:ascii="Arial" w:hAnsi="Arial" w:cs="Arial"/>
        </w:rPr>
        <w:t>, cuja razoabilidade foi atestada pela Agência Nacional de Energia Elétrica - ANEEL.</w:t>
      </w:r>
    </w:p>
    <w:p w:rsidR="00FD1F80" w:rsidRPr="008E7794" w:rsidRDefault="00FD1F80" w:rsidP="00FD1F8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FD1F80" w:rsidRPr="008E7794" w:rsidRDefault="00FD1F80" w:rsidP="00FD1F8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E7794">
        <w:rPr>
          <w:rFonts w:ascii="Arial" w:hAnsi="Arial" w:cs="Arial"/>
        </w:rPr>
        <w:t>Art. 3</w:t>
      </w:r>
      <w:r w:rsidRPr="008E7794">
        <w:rPr>
          <w:rFonts w:ascii="Arial" w:hAnsi="Arial" w:cs="Arial"/>
          <w:u w:val="single"/>
          <w:vertAlign w:val="superscript"/>
        </w:rPr>
        <w:t>o</w:t>
      </w:r>
      <w:r w:rsidRPr="008E7794">
        <w:rPr>
          <w:rFonts w:ascii="Arial" w:hAnsi="Arial" w:cs="Arial"/>
        </w:rPr>
        <w:t xml:space="preserve"> A </w:t>
      </w:r>
      <w:r w:rsidRPr="008E7794">
        <w:rPr>
          <w:rFonts w:ascii="Arial" w:hAnsi="Arial" w:cs="Arial"/>
          <w:noProof/>
          <w:color w:val="000000"/>
        </w:rPr>
        <w:t xml:space="preserve">Testa Branca III Energia S.A. </w:t>
      </w:r>
      <w:r w:rsidRPr="008E7794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FD1F80" w:rsidRPr="008E7794" w:rsidRDefault="00FD1F80" w:rsidP="00FD1F8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D1F80" w:rsidRPr="008E7794" w:rsidRDefault="00FD1F80" w:rsidP="00FD1F8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E7794">
        <w:rPr>
          <w:rFonts w:ascii="Arial" w:hAnsi="Arial" w:cs="Arial"/>
        </w:rPr>
        <w:t>Art. 4</w:t>
      </w:r>
      <w:r w:rsidRPr="008E7794">
        <w:rPr>
          <w:rFonts w:ascii="Arial" w:hAnsi="Arial" w:cs="Arial"/>
          <w:u w:val="single"/>
          <w:vertAlign w:val="superscript"/>
        </w:rPr>
        <w:t>o</w:t>
      </w:r>
      <w:r w:rsidRPr="008E7794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FD1F80" w:rsidRPr="008E7794" w:rsidRDefault="00FD1F80" w:rsidP="00FD1F8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D1F80" w:rsidRPr="008E7794" w:rsidRDefault="00FD1F80" w:rsidP="00FD1F8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E7794">
        <w:rPr>
          <w:rFonts w:ascii="Arial" w:hAnsi="Arial" w:cs="Arial"/>
        </w:rPr>
        <w:t>Art. 5</w:t>
      </w:r>
      <w:r w:rsidRPr="008E7794">
        <w:rPr>
          <w:rFonts w:ascii="Arial" w:hAnsi="Arial" w:cs="Arial"/>
          <w:color w:val="000000"/>
          <w:u w:val="single"/>
          <w:vertAlign w:val="superscript"/>
        </w:rPr>
        <w:t>o</w:t>
      </w:r>
      <w:r w:rsidRPr="008E7794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FD1F80" w:rsidRPr="008E7794" w:rsidRDefault="00FD1F80" w:rsidP="00FD1F8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D1F80" w:rsidRPr="008E7794" w:rsidRDefault="00FD1F80" w:rsidP="00FD1F8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E7794">
        <w:rPr>
          <w:rFonts w:ascii="Arial" w:hAnsi="Arial" w:cs="Arial"/>
          <w:color w:val="000000"/>
        </w:rPr>
        <w:t>Art. 6</w:t>
      </w:r>
      <w:r w:rsidRPr="008E7794">
        <w:rPr>
          <w:rFonts w:ascii="Arial" w:hAnsi="Arial" w:cs="Arial"/>
          <w:color w:val="000000"/>
          <w:u w:val="single"/>
          <w:vertAlign w:val="superscript"/>
        </w:rPr>
        <w:t>o</w:t>
      </w:r>
      <w:r w:rsidRPr="008E7794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6D55A6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6D55A6">
        <w:rPr>
          <w:rFonts w:ascii="Arial" w:hAnsi="Arial" w:cs="Arial"/>
          <w:b/>
          <w:bCs/>
          <w:color w:val="000000"/>
        </w:rPr>
        <w:t>MOACIR CARLOS BERTOL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BC062F" w:rsidRDefault="00BC062F" w:rsidP="00BC062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DE64C0">
        <w:rPr>
          <w:rFonts w:ascii="Arial" w:hAnsi="Arial" w:cs="Arial"/>
          <w:color w:val="FF0000"/>
        </w:rPr>
        <w:t>12</w:t>
      </w:r>
      <w:bookmarkStart w:id="0" w:name="_GoBack"/>
      <w:bookmarkEnd w:id="0"/>
      <w:r w:rsidRPr="000E3164">
        <w:rPr>
          <w:rFonts w:ascii="Arial" w:hAnsi="Arial" w:cs="Arial"/>
          <w:color w:val="FF0000"/>
        </w:rPr>
        <w:t>.</w:t>
      </w:r>
      <w:r w:rsidR="009F17DE">
        <w:rPr>
          <w:rFonts w:ascii="Arial" w:hAnsi="Arial" w:cs="Arial"/>
          <w:color w:val="FF0000"/>
        </w:rPr>
        <w:t>4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396B8E" w:rsidRDefault="00396B8E">
      <w:pPr>
        <w:rPr>
          <w:rFonts w:ascii="Arial" w:hAnsi="Arial" w:cs="Arial"/>
          <w:b/>
          <w:color w:val="000000"/>
        </w:rPr>
        <w:sectPr w:rsidR="00396B8E" w:rsidSect="00CF4595"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C062F" w:rsidRDefault="00BC062F" w:rsidP="00BC062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BD12F2">
        <w:rPr>
          <w:rFonts w:ascii="Arial" w:hAnsi="Arial" w:cs="Arial"/>
          <w:b/>
          <w:color w:val="000000"/>
        </w:rPr>
        <w:lastRenderedPageBreak/>
        <w:t>ANEXO</w:t>
      </w:r>
    </w:p>
    <w:p w:rsidR="009F17DE" w:rsidRPr="00BD12F2" w:rsidRDefault="009F17DE" w:rsidP="00BC062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FD1F80" w:rsidRPr="008E7794" w:rsidTr="00806DC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80" w:rsidRPr="008E7794" w:rsidRDefault="00FD1F80" w:rsidP="00806DC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8E7794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FD1F80" w:rsidRPr="008E7794" w:rsidRDefault="00FD1F80" w:rsidP="00FD1F80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FD1F80" w:rsidRPr="008E7794" w:rsidTr="00806DC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80" w:rsidRPr="008E7794" w:rsidRDefault="00FD1F80" w:rsidP="00806DC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8E7794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FD1F80" w:rsidRPr="008E7794" w:rsidRDefault="00FD1F80" w:rsidP="00FD1F80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FD1F80" w:rsidRPr="008E7794" w:rsidTr="00806DC4">
        <w:tc>
          <w:tcPr>
            <w:tcW w:w="10348" w:type="dxa"/>
            <w:gridSpan w:val="6"/>
            <w:vAlign w:val="center"/>
          </w:tcPr>
          <w:p w:rsidR="00FD1F80" w:rsidRPr="008E7794" w:rsidRDefault="00FD1F80" w:rsidP="00806DC4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E7794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FD1F80" w:rsidRPr="008E7794" w:rsidTr="00806DC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D1F80" w:rsidRPr="008E7794" w:rsidRDefault="00FD1F80" w:rsidP="00806D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1F80" w:rsidRPr="008E7794" w:rsidRDefault="00FD1F80" w:rsidP="00806DC4">
            <w:pPr>
              <w:jc w:val="both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80" w:rsidRPr="008E7794" w:rsidRDefault="00FD1F80" w:rsidP="00806D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1F80" w:rsidRPr="008E7794" w:rsidRDefault="00FD1F80" w:rsidP="00806DC4">
            <w:pPr>
              <w:jc w:val="both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FD1F80" w:rsidRPr="008E7794" w:rsidTr="00806D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F80" w:rsidRPr="008E7794" w:rsidRDefault="00FD1F80" w:rsidP="00806D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F80" w:rsidRPr="008E7794" w:rsidRDefault="00FD1F80" w:rsidP="00806DC4">
            <w:pPr>
              <w:jc w:val="both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noProof/>
                <w:color w:val="000000"/>
              </w:rPr>
              <w:t>Testa Branca III Energia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D1F80" w:rsidRPr="008E7794" w:rsidRDefault="00FD1F80" w:rsidP="00806DC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F80" w:rsidRPr="008E7794" w:rsidRDefault="00FD1F80" w:rsidP="00806DC4">
            <w:pPr>
              <w:jc w:val="both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noProof/>
                <w:color w:val="000000"/>
              </w:rPr>
              <w:t>18.495.534/0001-00</w:t>
            </w:r>
          </w:p>
        </w:tc>
      </w:tr>
      <w:tr w:rsidR="00FD1F80" w:rsidRPr="008E7794" w:rsidTr="00806DC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80" w:rsidRPr="008E7794" w:rsidRDefault="00FD1F80" w:rsidP="00806D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1F80" w:rsidRPr="008E7794" w:rsidRDefault="00FD1F80" w:rsidP="00806DC4">
            <w:pPr>
              <w:jc w:val="both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D1F80" w:rsidRPr="008E7794" w:rsidRDefault="00FD1F80" w:rsidP="00806D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1F80" w:rsidRPr="008E7794" w:rsidRDefault="00FD1F80" w:rsidP="00806DC4">
            <w:pPr>
              <w:jc w:val="both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FD1F80" w:rsidRPr="008E7794" w:rsidTr="00806D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F80" w:rsidRPr="008E7794" w:rsidRDefault="00FD1F80" w:rsidP="00806D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F80" w:rsidRPr="008E7794" w:rsidRDefault="00FD1F80" w:rsidP="00806DC4">
            <w:pPr>
              <w:jc w:val="both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>Avenida Barbacena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F80" w:rsidRPr="008E7794" w:rsidRDefault="00FD1F80" w:rsidP="00806D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F80" w:rsidRPr="008E7794" w:rsidRDefault="00FD1F80" w:rsidP="00806DC4">
            <w:pPr>
              <w:jc w:val="both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>472</w:t>
            </w:r>
          </w:p>
        </w:tc>
      </w:tr>
      <w:tr w:rsidR="00FD1F80" w:rsidRPr="008E7794" w:rsidTr="00806DC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D1F80" w:rsidRPr="008E7794" w:rsidRDefault="00FD1F80" w:rsidP="00806D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1F80" w:rsidRPr="008E7794" w:rsidRDefault="00FD1F80" w:rsidP="00806DC4">
            <w:pPr>
              <w:jc w:val="both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80" w:rsidRPr="008E7794" w:rsidRDefault="00FD1F80" w:rsidP="00806D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1F80" w:rsidRPr="008E7794" w:rsidRDefault="00FD1F80" w:rsidP="00806DC4">
            <w:pPr>
              <w:jc w:val="both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FD1F80" w:rsidRPr="008E7794" w:rsidRDefault="00FD1F80" w:rsidP="00806D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FD1F80" w:rsidRPr="008E7794" w:rsidRDefault="00FD1F80" w:rsidP="00806DC4">
            <w:pPr>
              <w:jc w:val="both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FD1F80" w:rsidRPr="008E7794" w:rsidTr="00806D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F80" w:rsidRPr="008E7794" w:rsidRDefault="00FD1F80" w:rsidP="00806D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F80" w:rsidRPr="008E7794" w:rsidRDefault="00FD1F80" w:rsidP="00806DC4">
            <w:pPr>
              <w:jc w:val="both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>4</w:t>
            </w:r>
            <w:r w:rsidRPr="008E779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E7794">
              <w:rPr>
                <w:rFonts w:ascii="Arial" w:hAnsi="Arial" w:cs="Arial"/>
                <w:color w:val="000000"/>
              </w:rPr>
              <w:t xml:space="preserve"> Andar, Sala 406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1F80" w:rsidRPr="008E7794" w:rsidRDefault="00FD1F80" w:rsidP="00806D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F80" w:rsidRPr="008E7794" w:rsidRDefault="00FD1F80" w:rsidP="00806DC4">
            <w:pPr>
              <w:jc w:val="both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>Barro Preto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F80" w:rsidRPr="008E7794" w:rsidRDefault="00FD1F80" w:rsidP="00806D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F80" w:rsidRPr="008E7794" w:rsidRDefault="00FD1F80" w:rsidP="00806DC4">
            <w:pPr>
              <w:jc w:val="both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>30190-130</w:t>
            </w:r>
          </w:p>
        </w:tc>
      </w:tr>
      <w:tr w:rsidR="00FD1F80" w:rsidRPr="008E7794" w:rsidTr="00806DC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D1F80" w:rsidRPr="008E7794" w:rsidRDefault="00FD1F80" w:rsidP="00806D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1F80" w:rsidRPr="008E7794" w:rsidRDefault="00FD1F80" w:rsidP="00806DC4">
            <w:pPr>
              <w:jc w:val="both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D1F80" w:rsidRPr="008E7794" w:rsidRDefault="00FD1F80" w:rsidP="00806D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FD1F80" w:rsidRPr="008E7794" w:rsidRDefault="00FD1F80" w:rsidP="00806DC4">
            <w:pPr>
              <w:jc w:val="both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FD1F80" w:rsidRPr="008E7794" w:rsidRDefault="00FD1F80" w:rsidP="00806D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FD1F80" w:rsidRPr="008E7794" w:rsidRDefault="00FD1F80" w:rsidP="00806DC4">
            <w:pPr>
              <w:jc w:val="both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FD1F80" w:rsidRPr="008E7794" w:rsidTr="00806D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F80" w:rsidRPr="008E7794" w:rsidRDefault="00FD1F80" w:rsidP="00806D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F80" w:rsidRPr="008E7794" w:rsidRDefault="00FD1F80" w:rsidP="00806DC4">
            <w:pPr>
              <w:jc w:val="both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>Belo Horizonte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1F80" w:rsidRPr="008E7794" w:rsidRDefault="00FD1F80" w:rsidP="00806D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F80" w:rsidRPr="008E7794" w:rsidRDefault="00FD1F80" w:rsidP="00806DC4">
            <w:pPr>
              <w:jc w:val="both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>MG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1F80" w:rsidRPr="008E7794" w:rsidRDefault="00FD1F80" w:rsidP="00806D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F80" w:rsidRPr="008E7794" w:rsidRDefault="00FD1F80" w:rsidP="00806DC4">
            <w:pPr>
              <w:jc w:val="both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>(11) 3254-9821</w:t>
            </w:r>
          </w:p>
        </w:tc>
      </w:tr>
    </w:tbl>
    <w:p w:rsidR="00FD1F80" w:rsidRPr="008E7794" w:rsidRDefault="00FD1F80" w:rsidP="00FD1F80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FD1F80" w:rsidRPr="008E7794" w:rsidTr="00806DC4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80" w:rsidRPr="008E7794" w:rsidRDefault="00FD1F80" w:rsidP="00806DC4">
            <w:pPr>
              <w:jc w:val="both"/>
              <w:rPr>
                <w:rFonts w:ascii="Arial" w:hAnsi="Arial" w:cs="Arial"/>
              </w:rPr>
            </w:pPr>
            <w:r w:rsidRPr="008E7794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80" w:rsidRPr="008E7794" w:rsidRDefault="00FD1F80" w:rsidP="00806DC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E7794">
              <w:rPr>
                <w:rFonts w:ascii="Arial" w:hAnsi="Arial" w:cs="Arial"/>
                <w:bCs/>
              </w:rPr>
              <w:t>DADOS DO PROJETO</w:t>
            </w:r>
          </w:p>
        </w:tc>
      </w:tr>
      <w:tr w:rsidR="00FD1F80" w:rsidRPr="008E7794" w:rsidTr="00FD1F80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80" w:rsidRPr="008E7794" w:rsidRDefault="00FD1F80" w:rsidP="00806DC4">
            <w:pPr>
              <w:rPr>
                <w:rFonts w:ascii="Arial" w:hAnsi="Arial" w:cs="Arial"/>
                <w:b/>
              </w:rPr>
            </w:pPr>
            <w:r w:rsidRPr="008E7794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80" w:rsidRPr="008E7794" w:rsidRDefault="00FD1F80" w:rsidP="00806DC4">
            <w:pPr>
              <w:jc w:val="both"/>
              <w:rPr>
                <w:rFonts w:ascii="Arial" w:hAnsi="Arial" w:cs="Arial"/>
              </w:rPr>
            </w:pPr>
            <w:r w:rsidRPr="008E7794">
              <w:rPr>
                <w:rFonts w:ascii="Arial" w:hAnsi="Arial" w:cs="Arial"/>
                <w:noProof/>
                <w:color w:val="000000"/>
              </w:rPr>
              <w:t>EOL</w:t>
            </w:r>
            <w:r w:rsidRPr="008E7794">
              <w:rPr>
                <w:rFonts w:ascii="Arial" w:hAnsi="Arial" w:cs="Arial"/>
                <w:color w:val="000000"/>
              </w:rPr>
              <w:t xml:space="preserve"> </w:t>
            </w:r>
            <w:r w:rsidRPr="008E7794">
              <w:rPr>
                <w:rFonts w:ascii="Arial" w:hAnsi="Arial" w:cs="Arial"/>
                <w:noProof/>
                <w:color w:val="000000"/>
              </w:rPr>
              <w:t xml:space="preserve">Testa Branca III </w:t>
            </w:r>
            <w:r w:rsidRPr="008E7794">
              <w:rPr>
                <w:rFonts w:ascii="Arial" w:hAnsi="Arial" w:cs="Arial"/>
              </w:rPr>
              <w:t xml:space="preserve">(Autorizada pela </w:t>
            </w:r>
            <w:r w:rsidRPr="008E7794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8E7794">
              <w:rPr>
                <w:rFonts w:ascii="Arial" w:hAnsi="Arial" w:cs="Arial"/>
                <w:color w:val="000000"/>
              </w:rPr>
              <w:t>n</w:t>
            </w:r>
            <w:r w:rsidRPr="008E779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E7794">
              <w:rPr>
                <w:rFonts w:ascii="Arial" w:hAnsi="Arial" w:cs="Arial"/>
                <w:noProof/>
                <w:color w:val="000000"/>
              </w:rPr>
              <w:t xml:space="preserve"> 27</w:t>
            </w:r>
            <w:proofErr w:type="gramEnd"/>
            <w:r w:rsidRPr="008E7794">
              <w:rPr>
                <w:rFonts w:ascii="Arial" w:hAnsi="Arial" w:cs="Arial"/>
                <w:noProof/>
                <w:color w:val="000000"/>
              </w:rPr>
              <w:t>, de 1</w:t>
            </w:r>
            <w:r w:rsidRPr="008E7794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8E7794">
              <w:rPr>
                <w:rFonts w:ascii="Arial" w:hAnsi="Arial" w:cs="Arial"/>
                <w:noProof/>
                <w:color w:val="000000"/>
              </w:rPr>
              <w:t xml:space="preserve"> de março de 2016 </w:t>
            </w:r>
            <w:r w:rsidRPr="008E7794">
              <w:rPr>
                <w:rFonts w:ascii="Arial" w:hAnsi="Arial" w:cs="Arial"/>
                <w:color w:val="000000"/>
              </w:rPr>
              <w:t>- Leilão n</w:t>
            </w:r>
            <w:r w:rsidRPr="008E779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E7794">
              <w:rPr>
                <w:rFonts w:ascii="Arial" w:hAnsi="Arial" w:cs="Arial"/>
                <w:color w:val="000000"/>
              </w:rPr>
              <w:t xml:space="preserve"> </w:t>
            </w:r>
            <w:r w:rsidRPr="008E7794">
              <w:rPr>
                <w:rFonts w:ascii="Arial" w:hAnsi="Arial" w:cs="Arial"/>
                <w:noProof/>
                <w:color w:val="000000"/>
              </w:rPr>
              <w:t>04/2015</w:t>
            </w:r>
            <w:r w:rsidRPr="008E7794">
              <w:rPr>
                <w:rFonts w:ascii="Arial" w:hAnsi="Arial" w:cs="Arial"/>
                <w:color w:val="000000"/>
              </w:rPr>
              <w:t>-ANEEL</w:t>
            </w:r>
            <w:r w:rsidRPr="008E7794">
              <w:rPr>
                <w:rFonts w:ascii="Arial" w:hAnsi="Arial" w:cs="Arial"/>
              </w:rPr>
              <w:t>).</w:t>
            </w:r>
          </w:p>
        </w:tc>
      </w:tr>
      <w:tr w:rsidR="00FD1F80" w:rsidRPr="008E7794" w:rsidTr="00FD1F80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F80" w:rsidRPr="008E7794" w:rsidRDefault="00FD1F80" w:rsidP="00806DC4">
            <w:pPr>
              <w:rPr>
                <w:rFonts w:ascii="Arial" w:hAnsi="Arial" w:cs="Arial"/>
              </w:rPr>
            </w:pPr>
            <w:r w:rsidRPr="008E7794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1F80" w:rsidRPr="008E7794" w:rsidRDefault="00FD1F80" w:rsidP="00806DC4">
            <w:pPr>
              <w:jc w:val="both"/>
              <w:rPr>
                <w:rFonts w:ascii="Arial" w:hAnsi="Arial" w:cs="Arial"/>
              </w:rPr>
            </w:pPr>
            <w:r w:rsidRPr="008E7794">
              <w:rPr>
                <w:rFonts w:ascii="Arial" w:hAnsi="Arial" w:cs="Arial"/>
              </w:rPr>
              <w:t xml:space="preserve">Central Geradora Eólica denominada </w:t>
            </w:r>
            <w:r w:rsidRPr="008E7794">
              <w:rPr>
                <w:rFonts w:ascii="Arial" w:hAnsi="Arial" w:cs="Arial"/>
                <w:noProof/>
                <w:color w:val="000000"/>
              </w:rPr>
              <w:t>EOL</w:t>
            </w:r>
            <w:r w:rsidRPr="008E7794">
              <w:rPr>
                <w:rFonts w:ascii="Arial" w:hAnsi="Arial" w:cs="Arial"/>
                <w:color w:val="000000"/>
              </w:rPr>
              <w:t xml:space="preserve"> </w:t>
            </w:r>
            <w:r w:rsidRPr="008E7794">
              <w:rPr>
                <w:rFonts w:ascii="Arial" w:hAnsi="Arial" w:cs="Arial"/>
                <w:noProof/>
                <w:color w:val="000000"/>
              </w:rPr>
              <w:t>Testa Branca III</w:t>
            </w:r>
            <w:r w:rsidRPr="008E7794">
              <w:rPr>
                <w:rFonts w:ascii="Arial" w:hAnsi="Arial" w:cs="Arial"/>
              </w:rPr>
              <w:t>, compreendendo:</w:t>
            </w:r>
          </w:p>
        </w:tc>
      </w:tr>
      <w:tr w:rsidR="00FD1F80" w:rsidRPr="008E7794" w:rsidTr="00FD1F8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F80" w:rsidRPr="008E7794" w:rsidRDefault="00FD1F80" w:rsidP="00806DC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1F80" w:rsidRPr="008E7794" w:rsidRDefault="00FD1F80" w:rsidP="00806DC4">
            <w:pPr>
              <w:jc w:val="both"/>
              <w:rPr>
                <w:rFonts w:ascii="Arial" w:hAnsi="Arial" w:cs="Arial"/>
              </w:rPr>
            </w:pPr>
            <w:r w:rsidRPr="008E7794">
              <w:rPr>
                <w:rFonts w:ascii="Arial" w:hAnsi="Arial" w:cs="Arial"/>
                <w:color w:val="000000"/>
              </w:rPr>
              <w:t xml:space="preserve">I - dez Unidades Geradoras de 2.200 </w:t>
            </w:r>
            <w:proofErr w:type="gramStart"/>
            <w:r w:rsidRPr="008E7794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8E7794">
              <w:rPr>
                <w:rFonts w:ascii="Arial" w:hAnsi="Arial" w:cs="Arial"/>
                <w:color w:val="000000"/>
              </w:rPr>
              <w:t>, totalizando 22.000 kW de capacidade instalada; e</w:t>
            </w:r>
          </w:p>
        </w:tc>
      </w:tr>
      <w:tr w:rsidR="00FD1F80" w:rsidRPr="008E7794" w:rsidTr="00FD1F8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80" w:rsidRPr="008E7794" w:rsidRDefault="00FD1F80" w:rsidP="00806DC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80" w:rsidRPr="008E7794" w:rsidRDefault="00FD1F80" w:rsidP="00806DC4">
            <w:pPr>
              <w:jc w:val="both"/>
              <w:rPr>
                <w:rFonts w:ascii="Arial" w:hAnsi="Arial" w:cs="Arial"/>
              </w:rPr>
            </w:pPr>
            <w:r w:rsidRPr="008E7794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8E7794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8E7794">
              <w:rPr>
                <w:rFonts w:ascii="Arial" w:hAnsi="Arial" w:cs="Arial"/>
                <w:color w:val="000000"/>
              </w:rPr>
              <w:t xml:space="preserve">, junto à Central Geradora, e uma Linha de Transmissão em 230 kV, com cerca de quatrocentos quilômetros de extensão, em Circuito Simples, interligando a Subestação Elevadora à Subestação </w:t>
            </w:r>
            <w:proofErr w:type="spellStart"/>
            <w:r w:rsidRPr="008E7794">
              <w:rPr>
                <w:rFonts w:ascii="Arial" w:hAnsi="Arial" w:cs="Arial"/>
                <w:color w:val="000000"/>
              </w:rPr>
              <w:t>Pecém</w:t>
            </w:r>
            <w:proofErr w:type="spellEnd"/>
            <w:r w:rsidRPr="008E7794">
              <w:rPr>
                <w:rFonts w:ascii="Arial" w:hAnsi="Arial" w:cs="Arial"/>
                <w:color w:val="000000"/>
              </w:rPr>
              <w:t xml:space="preserve"> II, de propriedade da Transmissora Delmiro Gouveia S.A. - TDG.</w:t>
            </w:r>
          </w:p>
        </w:tc>
      </w:tr>
      <w:tr w:rsidR="00FD1F80" w:rsidRPr="008E7794" w:rsidTr="00FD1F80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80" w:rsidRPr="008E7794" w:rsidRDefault="00FD1F80" w:rsidP="00806DC4">
            <w:pPr>
              <w:rPr>
                <w:rFonts w:ascii="Arial" w:hAnsi="Arial" w:cs="Arial"/>
              </w:rPr>
            </w:pPr>
            <w:r w:rsidRPr="008E7794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80" w:rsidRPr="008E7794" w:rsidRDefault="00FD1F80" w:rsidP="00806DC4">
            <w:pPr>
              <w:jc w:val="both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>De 1</w:t>
            </w:r>
            <w:r w:rsidRPr="008E779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E7794">
              <w:rPr>
                <w:rFonts w:ascii="Arial" w:hAnsi="Arial" w:cs="Arial"/>
                <w:color w:val="000000"/>
              </w:rPr>
              <w:t>/4/2016 até 1</w:t>
            </w:r>
            <w:r w:rsidRPr="008E779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E7794">
              <w:rPr>
                <w:rFonts w:ascii="Arial" w:hAnsi="Arial" w:cs="Arial"/>
                <w:color w:val="000000"/>
              </w:rPr>
              <w:t>/12/2017.</w:t>
            </w:r>
          </w:p>
        </w:tc>
      </w:tr>
      <w:tr w:rsidR="00FD1F80" w:rsidRPr="008E7794" w:rsidTr="00FD1F80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80" w:rsidRPr="008E7794" w:rsidRDefault="00FD1F80" w:rsidP="00806DC4">
            <w:pPr>
              <w:rPr>
                <w:rFonts w:ascii="Arial" w:hAnsi="Arial" w:cs="Arial"/>
              </w:rPr>
            </w:pPr>
            <w:r w:rsidRPr="008E7794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80" w:rsidRPr="008E7794" w:rsidRDefault="00FD1F80" w:rsidP="00806DC4">
            <w:pPr>
              <w:jc w:val="both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 xml:space="preserve">Município de </w:t>
            </w:r>
            <w:r w:rsidRPr="008E7794">
              <w:rPr>
                <w:rFonts w:ascii="Arial" w:hAnsi="Arial" w:cs="Arial"/>
                <w:noProof/>
                <w:color w:val="000000"/>
              </w:rPr>
              <w:t>Ilha Grande</w:t>
            </w:r>
            <w:r w:rsidRPr="008E7794">
              <w:rPr>
                <w:rFonts w:ascii="Arial" w:hAnsi="Arial" w:cs="Arial"/>
                <w:color w:val="000000"/>
              </w:rPr>
              <w:t xml:space="preserve">, Estado do </w:t>
            </w:r>
            <w:r w:rsidRPr="008E7794">
              <w:rPr>
                <w:rFonts w:ascii="Arial" w:hAnsi="Arial" w:cs="Arial"/>
                <w:noProof/>
                <w:color w:val="000000"/>
              </w:rPr>
              <w:t>Piauí</w:t>
            </w:r>
            <w:r w:rsidRPr="008E7794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FD1F80" w:rsidRPr="008E7794" w:rsidRDefault="00FD1F80" w:rsidP="00FD1F80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FD1F80" w:rsidRPr="008E7794" w:rsidTr="00806DC4">
        <w:tc>
          <w:tcPr>
            <w:tcW w:w="432" w:type="dxa"/>
          </w:tcPr>
          <w:p w:rsidR="00FD1F80" w:rsidRPr="008E7794" w:rsidRDefault="00FD1F80" w:rsidP="00806D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FD1F80" w:rsidRPr="008E7794" w:rsidRDefault="00FD1F80" w:rsidP="00806DC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E7794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8E7794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FD1F80" w:rsidRPr="008E7794" w:rsidTr="00806DC4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FD1F80" w:rsidRPr="008E7794" w:rsidRDefault="00FD1F80" w:rsidP="00806DC4">
            <w:pPr>
              <w:jc w:val="both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 xml:space="preserve">Nome: Antônio Augusto Torres de Bastos Filho. 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FD1F80" w:rsidRPr="008E7794" w:rsidRDefault="00FD1F80" w:rsidP="00806DC4">
            <w:pPr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>CPF: 306.073.288-43.</w:t>
            </w:r>
          </w:p>
        </w:tc>
      </w:tr>
      <w:tr w:rsidR="00FD1F80" w:rsidRPr="008E7794" w:rsidTr="00806DC4">
        <w:trPr>
          <w:trHeight w:val="195"/>
        </w:trPr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80" w:rsidRPr="008E7794" w:rsidRDefault="00FD1F80" w:rsidP="00806DC4">
            <w:pPr>
              <w:jc w:val="both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>Nome: Gustavo Barros Mattos.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80" w:rsidRPr="008E7794" w:rsidRDefault="00FD1F80" w:rsidP="00806DC4">
            <w:pPr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>CPF: 270.807.728-77.</w:t>
            </w:r>
          </w:p>
        </w:tc>
      </w:tr>
      <w:tr w:rsidR="00FD1F80" w:rsidRPr="008E7794" w:rsidTr="00806DC4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80" w:rsidRPr="008E7794" w:rsidRDefault="00FD1F80" w:rsidP="00806DC4">
            <w:pPr>
              <w:jc w:val="both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>Nome: Pedro Rennó Santos.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80" w:rsidRPr="008E7794" w:rsidRDefault="00FD1F80" w:rsidP="00806DC4">
            <w:pPr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>CPF: 059.593.026-32</w:t>
            </w:r>
          </w:p>
        </w:tc>
      </w:tr>
      <w:tr w:rsidR="00FD1F80" w:rsidRPr="008E7794" w:rsidTr="00806DC4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80" w:rsidRPr="008E7794" w:rsidRDefault="00FD1F80" w:rsidP="00806DC4">
            <w:pPr>
              <w:jc w:val="both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>Nome: Sérgio Luiz da Silva Ribeiro.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80" w:rsidRPr="008E7794" w:rsidRDefault="00FD1F80" w:rsidP="00806DC4">
            <w:pPr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>CPF: 879.953.447-91.</w:t>
            </w:r>
          </w:p>
        </w:tc>
      </w:tr>
    </w:tbl>
    <w:p w:rsidR="00FD1F80" w:rsidRPr="008E7794" w:rsidRDefault="00FD1F80" w:rsidP="00FD1F80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FD1F80" w:rsidRPr="008E7794" w:rsidTr="00806DC4">
        <w:tc>
          <w:tcPr>
            <w:tcW w:w="432" w:type="dxa"/>
          </w:tcPr>
          <w:p w:rsidR="00FD1F80" w:rsidRPr="008E7794" w:rsidRDefault="00FD1F80" w:rsidP="00806D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FD1F80" w:rsidRPr="008E7794" w:rsidRDefault="00FD1F80" w:rsidP="00806DC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E779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FD1F80" w:rsidRPr="008E7794" w:rsidRDefault="00FD1F80" w:rsidP="00806DC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E7794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FD1F80" w:rsidRPr="008E7794" w:rsidTr="00806DC4">
        <w:trPr>
          <w:trHeight w:val="113"/>
        </w:trPr>
        <w:tc>
          <w:tcPr>
            <w:tcW w:w="1418" w:type="dxa"/>
            <w:gridSpan w:val="2"/>
          </w:tcPr>
          <w:p w:rsidR="00FD1F80" w:rsidRPr="008E7794" w:rsidRDefault="00FD1F80" w:rsidP="00806DC4">
            <w:pPr>
              <w:jc w:val="both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FD1F80" w:rsidRPr="008E7794" w:rsidRDefault="00FD1F80" w:rsidP="00806DC4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7794">
              <w:rPr>
                <w:rFonts w:ascii="Arial" w:hAnsi="Arial" w:cs="Arial"/>
                <w:sz w:val="24"/>
                <w:szCs w:val="24"/>
              </w:rPr>
              <w:t>121.053.733,81.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FD1F80" w:rsidRPr="008E7794" w:rsidRDefault="00FD1F80" w:rsidP="00806DC4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F80" w:rsidRPr="008E7794" w:rsidTr="00806DC4">
        <w:trPr>
          <w:trHeight w:val="103"/>
        </w:trPr>
        <w:tc>
          <w:tcPr>
            <w:tcW w:w="1418" w:type="dxa"/>
            <w:gridSpan w:val="2"/>
          </w:tcPr>
          <w:p w:rsidR="00FD1F80" w:rsidRPr="008E7794" w:rsidRDefault="00FD1F80" w:rsidP="00806DC4">
            <w:pPr>
              <w:jc w:val="both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1F80" w:rsidRPr="008E7794" w:rsidRDefault="00FD1F80" w:rsidP="00806DC4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7794">
              <w:rPr>
                <w:rFonts w:ascii="Arial" w:hAnsi="Arial" w:cs="Arial"/>
                <w:sz w:val="24"/>
                <w:szCs w:val="24"/>
              </w:rPr>
              <w:t xml:space="preserve">    6.624.768,64.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1F80" w:rsidRPr="008E7794" w:rsidRDefault="00FD1F80" w:rsidP="00806DC4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F80" w:rsidRPr="008E7794" w:rsidTr="00806DC4">
        <w:trPr>
          <w:trHeight w:val="108"/>
        </w:trPr>
        <w:tc>
          <w:tcPr>
            <w:tcW w:w="1418" w:type="dxa"/>
            <w:gridSpan w:val="2"/>
          </w:tcPr>
          <w:p w:rsidR="00FD1F80" w:rsidRPr="008E7794" w:rsidRDefault="00FD1F80" w:rsidP="00806DC4">
            <w:pPr>
              <w:jc w:val="both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FD1F80" w:rsidRPr="008E7794" w:rsidRDefault="00FD1F80" w:rsidP="00806DC4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7794">
              <w:rPr>
                <w:rFonts w:ascii="Arial" w:hAnsi="Arial" w:cs="Arial"/>
                <w:sz w:val="24"/>
                <w:szCs w:val="24"/>
              </w:rPr>
              <w:t xml:space="preserve">    1.249.300,77.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FD1F80" w:rsidRPr="008E7794" w:rsidRDefault="00FD1F80" w:rsidP="00806DC4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F80" w:rsidRPr="008E7794" w:rsidTr="00806DC4">
        <w:trPr>
          <w:trHeight w:val="42"/>
        </w:trPr>
        <w:tc>
          <w:tcPr>
            <w:tcW w:w="1418" w:type="dxa"/>
            <w:gridSpan w:val="2"/>
          </w:tcPr>
          <w:p w:rsidR="00FD1F80" w:rsidRPr="008E7794" w:rsidRDefault="00FD1F80" w:rsidP="00806DC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E7794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FD1F80" w:rsidRPr="008E7794" w:rsidRDefault="00FD1F80" w:rsidP="00806DC4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E7794">
              <w:rPr>
                <w:rFonts w:ascii="Arial" w:hAnsi="Arial" w:cs="Arial"/>
                <w:b/>
                <w:sz w:val="24"/>
                <w:szCs w:val="24"/>
              </w:rPr>
              <w:t>128.927.803,22</w:t>
            </w:r>
            <w:r w:rsidRPr="008E779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FD1F80" w:rsidRPr="008E7794" w:rsidRDefault="00FD1F80" w:rsidP="00806DC4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D1F80" w:rsidRPr="008E7794" w:rsidRDefault="00FD1F80" w:rsidP="00FD1F80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FD1F80" w:rsidRPr="008E7794" w:rsidTr="00806DC4">
        <w:tc>
          <w:tcPr>
            <w:tcW w:w="432" w:type="dxa"/>
          </w:tcPr>
          <w:p w:rsidR="00FD1F80" w:rsidRPr="008E7794" w:rsidRDefault="00FD1F80" w:rsidP="00806DC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FD1F80" w:rsidRPr="008E7794" w:rsidRDefault="00FD1F80" w:rsidP="00806DC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E779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FD1F80" w:rsidRPr="008E7794" w:rsidRDefault="00FD1F80" w:rsidP="00806DC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E7794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FD1F80" w:rsidRPr="008E7794" w:rsidTr="00806DC4">
        <w:trPr>
          <w:trHeight w:val="125"/>
        </w:trPr>
        <w:tc>
          <w:tcPr>
            <w:tcW w:w="1418" w:type="dxa"/>
            <w:gridSpan w:val="2"/>
          </w:tcPr>
          <w:p w:rsidR="00FD1F80" w:rsidRPr="008E7794" w:rsidRDefault="00FD1F80" w:rsidP="00806DC4">
            <w:pPr>
              <w:jc w:val="both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FD1F80" w:rsidRPr="008E7794" w:rsidRDefault="00FD1F80" w:rsidP="00806DC4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7794">
              <w:rPr>
                <w:rFonts w:ascii="Arial" w:hAnsi="Arial" w:cs="Arial"/>
                <w:sz w:val="24"/>
                <w:szCs w:val="24"/>
              </w:rPr>
              <w:t>109.856.263,00.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FD1F80" w:rsidRPr="008E7794" w:rsidRDefault="00FD1F80" w:rsidP="00806DC4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F80" w:rsidRPr="008E7794" w:rsidTr="00806DC4">
        <w:trPr>
          <w:trHeight w:val="116"/>
        </w:trPr>
        <w:tc>
          <w:tcPr>
            <w:tcW w:w="1418" w:type="dxa"/>
            <w:gridSpan w:val="2"/>
          </w:tcPr>
          <w:p w:rsidR="00FD1F80" w:rsidRPr="008E7794" w:rsidRDefault="00FD1F80" w:rsidP="00806DC4">
            <w:pPr>
              <w:jc w:val="both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1F80" w:rsidRPr="008E7794" w:rsidRDefault="00FD1F80" w:rsidP="00806DC4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7794">
              <w:rPr>
                <w:rFonts w:ascii="Arial" w:hAnsi="Arial" w:cs="Arial"/>
                <w:sz w:val="24"/>
                <w:szCs w:val="24"/>
              </w:rPr>
              <w:t xml:space="preserve">    6.382.964,58.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1F80" w:rsidRPr="008E7794" w:rsidRDefault="00FD1F80" w:rsidP="00806DC4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F80" w:rsidRPr="008E7794" w:rsidTr="00806DC4">
        <w:trPr>
          <w:trHeight w:val="119"/>
        </w:trPr>
        <w:tc>
          <w:tcPr>
            <w:tcW w:w="1418" w:type="dxa"/>
            <w:gridSpan w:val="2"/>
          </w:tcPr>
          <w:p w:rsidR="00FD1F80" w:rsidRPr="008E7794" w:rsidRDefault="00FD1F80" w:rsidP="00806DC4">
            <w:pPr>
              <w:jc w:val="both"/>
              <w:rPr>
                <w:rFonts w:ascii="Arial" w:hAnsi="Arial" w:cs="Arial"/>
                <w:color w:val="000000"/>
              </w:rPr>
            </w:pPr>
            <w:r w:rsidRPr="008E779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FD1F80" w:rsidRPr="008E7794" w:rsidRDefault="00FD1F80" w:rsidP="00806DC4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7794">
              <w:rPr>
                <w:rFonts w:ascii="Arial" w:hAnsi="Arial" w:cs="Arial"/>
                <w:sz w:val="24"/>
                <w:szCs w:val="24"/>
              </w:rPr>
              <w:t xml:space="preserve">    1.249.300,77.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FD1F80" w:rsidRPr="008E7794" w:rsidRDefault="00FD1F80" w:rsidP="00806DC4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F80" w:rsidRPr="008E7794" w:rsidTr="00806DC4">
        <w:trPr>
          <w:trHeight w:val="42"/>
        </w:trPr>
        <w:tc>
          <w:tcPr>
            <w:tcW w:w="1418" w:type="dxa"/>
            <w:gridSpan w:val="2"/>
          </w:tcPr>
          <w:p w:rsidR="00FD1F80" w:rsidRPr="008E7794" w:rsidRDefault="00FD1F80" w:rsidP="00806DC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E7794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FD1F80" w:rsidRPr="008E7794" w:rsidRDefault="00FD1F80" w:rsidP="00806DC4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E7794">
              <w:rPr>
                <w:rFonts w:ascii="Arial" w:hAnsi="Arial" w:cs="Arial"/>
                <w:b/>
                <w:sz w:val="24"/>
                <w:szCs w:val="24"/>
              </w:rPr>
              <w:t>117.488.528,35</w:t>
            </w:r>
            <w:r w:rsidRPr="008E779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FD1F80" w:rsidRPr="008E7794" w:rsidRDefault="00FD1F80" w:rsidP="00806DC4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D1F80" w:rsidRPr="008E7794" w:rsidRDefault="00FD1F80" w:rsidP="00FD1F80">
      <w:pPr>
        <w:rPr>
          <w:rFonts w:ascii="Arial" w:hAnsi="Arial" w:cs="Arial"/>
          <w:sz w:val="2"/>
          <w:szCs w:val="2"/>
        </w:rPr>
      </w:pPr>
    </w:p>
    <w:p w:rsidR="009F17DE" w:rsidRPr="003F7ADD" w:rsidRDefault="009F17DE" w:rsidP="009F17DE">
      <w:pPr>
        <w:rPr>
          <w:rFonts w:ascii="Arial" w:hAnsi="Arial" w:cs="Arial"/>
          <w:sz w:val="2"/>
          <w:szCs w:val="2"/>
        </w:rPr>
      </w:pPr>
    </w:p>
    <w:sectPr w:rsidR="009F17DE" w:rsidRPr="003F7ADD" w:rsidSect="00CF4595">
      <w:headerReference w:type="default" r:id="rId10"/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F3" w:rsidRDefault="00C427F3">
      <w:r>
        <w:separator/>
      </w:r>
    </w:p>
  </w:endnote>
  <w:endnote w:type="continuationSeparator" w:id="0">
    <w:p w:rsidR="00C427F3" w:rsidRDefault="00C4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F3" w:rsidRDefault="00C427F3">
      <w:r>
        <w:separator/>
      </w:r>
    </w:p>
  </w:footnote>
  <w:footnote w:type="continuationSeparator" w:id="0">
    <w:p w:rsidR="00C427F3" w:rsidRDefault="00C42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CB" w:rsidRDefault="004F6BCB" w:rsidP="004F6BC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5</w:t>
    </w:r>
    <w:r w:rsidR="005859BA">
      <w:rPr>
        <w:rFonts w:ascii="Arial" w:hAnsi="Arial" w:cs="Arial"/>
      </w:rPr>
      <w:t>9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5859BA">
      <w:rPr>
        <w:rFonts w:ascii="Arial" w:hAnsi="Arial" w:cs="Arial"/>
      </w:rPr>
      <w:t>7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>a</w:t>
    </w:r>
    <w:r w:rsidR="005859BA">
      <w:rPr>
        <w:rFonts w:ascii="Arial" w:hAnsi="Arial" w:cs="Arial"/>
      </w:rPr>
      <w:t>b</w:t>
    </w:r>
    <w:r>
      <w:rPr>
        <w:rFonts w:ascii="Arial" w:hAnsi="Arial" w:cs="Arial"/>
      </w:rPr>
      <w:t>r</w:t>
    </w:r>
    <w:r w:rsidR="005859BA">
      <w:rPr>
        <w:rFonts w:ascii="Arial" w:hAnsi="Arial" w:cs="Arial"/>
      </w:rPr>
      <w:t>il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C7D32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4F6BCB" w:rsidRDefault="004F6BC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B8E" w:rsidRDefault="00396B8E" w:rsidP="00396B8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C7D32">
      <w:rPr>
        <w:rFonts w:ascii="Arial" w:hAnsi="Arial" w:cs="Arial"/>
      </w:rPr>
      <w:t>6</w:t>
    </w:r>
    <w:r w:rsidR="00FD1F80">
      <w:rPr>
        <w:rFonts w:ascii="Arial" w:hAnsi="Arial" w:cs="Arial"/>
      </w:rPr>
      <w:t>2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FD1F80">
      <w:rPr>
        <w:rFonts w:ascii="Arial" w:hAnsi="Arial" w:cs="Arial"/>
      </w:rPr>
      <w:t>11</w:t>
    </w:r>
    <w:r w:rsidR="009F17DE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>a</w:t>
    </w:r>
    <w:r w:rsidR="009F17DE">
      <w:rPr>
        <w:rFonts w:ascii="Arial" w:hAnsi="Arial" w:cs="Arial"/>
      </w:rPr>
      <w:t>b</w:t>
    </w:r>
    <w:r>
      <w:rPr>
        <w:rFonts w:ascii="Arial" w:hAnsi="Arial" w:cs="Arial"/>
      </w:rPr>
      <w:t>r</w:t>
    </w:r>
    <w:r w:rsidR="009F17DE">
      <w:rPr>
        <w:rFonts w:ascii="Arial" w:hAnsi="Arial" w:cs="Arial"/>
      </w:rPr>
      <w:t xml:space="preserve">il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DE64C0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396B8E" w:rsidRDefault="00396B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75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5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1129E-1C18-4763-B04C-3EC91D01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2016-04-12T10:44:00Z</dcterms:created>
  <dcterms:modified xsi:type="dcterms:W3CDTF">2016-04-12T10:45:00Z</dcterms:modified>
</cp:coreProperties>
</file>