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9C528F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0E3164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0E3164">
        <w:rPr>
          <w:rFonts w:ascii="Arial" w:hAnsi="Arial" w:cs="Arial"/>
          <w:b/>
          <w:bCs/>
          <w:color w:val="000080"/>
        </w:rPr>
        <w:t>N</w:t>
      </w:r>
      <w:r w:rsidRPr="000E3164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0E3164">
        <w:rPr>
          <w:rFonts w:ascii="Arial" w:hAnsi="Arial" w:cs="Arial"/>
          <w:b/>
          <w:bCs/>
          <w:color w:val="000080"/>
        </w:rPr>
        <w:t xml:space="preserve"> </w:t>
      </w:r>
      <w:r w:rsidR="000634E7">
        <w:rPr>
          <w:rFonts w:ascii="Arial" w:hAnsi="Arial" w:cs="Arial"/>
          <w:b/>
          <w:bCs/>
          <w:color w:val="000080"/>
        </w:rPr>
        <w:t>3</w:t>
      </w:r>
      <w:r w:rsidR="006D36D4">
        <w:rPr>
          <w:rFonts w:ascii="Arial" w:hAnsi="Arial" w:cs="Arial"/>
          <w:b/>
          <w:bCs/>
          <w:color w:val="000080"/>
        </w:rPr>
        <w:t>3</w:t>
      </w:r>
      <w:proofErr w:type="gramEnd"/>
      <w:r w:rsidRPr="000E3164">
        <w:rPr>
          <w:rFonts w:ascii="Arial" w:hAnsi="Arial" w:cs="Arial"/>
          <w:b/>
          <w:bCs/>
          <w:color w:val="000080"/>
        </w:rPr>
        <w:t xml:space="preserve">, DE </w:t>
      </w:r>
      <w:r w:rsidR="00A2011C">
        <w:rPr>
          <w:rFonts w:ascii="Arial" w:hAnsi="Arial" w:cs="Arial"/>
          <w:b/>
          <w:bCs/>
          <w:color w:val="000080"/>
        </w:rPr>
        <w:t>1</w:t>
      </w:r>
      <w:r w:rsidR="002E257B">
        <w:rPr>
          <w:rFonts w:ascii="Arial" w:hAnsi="Arial" w:cs="Arial"/>
          <w:b/>
          <w:bCs/>
          <w:color w:val="000080"/>
        </w:rPr>
        <w:t>9</w:t>
      </w:r>
      <w:r w:rsidRPr="000E3164">
        <w:rPr>
          <w:rFonts w:ascii="Arial" w:hAnsi="Arial" w:cs="Arial"/>
          <w:b/>
          <w:bCs/>
          <w:color w:val="000080"/>
        </w:rPr>
        <w:t xml:space="preserve"> DE </w:t>
      </w:r>
      <w:r w:rsidR="001906C1">
        <w:rPr>
          <w:rFonts w:ascii="Arial" w:hAnsi="Arial" w:cs="Arial"/>
          <w:b/>
          <w:bCs/>
          <w:color w:val="000080"/>
        </w:rPr>
        <w:t>FEVER</w:t>
      </w:r>
      <w:r w:rsidRPr="000E3164">
        <w:rPr>
          <w:rFonts w:ascii="Arial" w:hAnsi="Arial" w:cs="Arial"/>
          <w:b/>
          <w:bCs/>
          <w:color w:val="000080"/>
        </w:rPr>
        <w:t>EIRO DE 2016.</w:t>
      </w: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D36D4" w:rsidRPr="006E6092" w:rsidRDefault="006D36D4" w:rsidP="006D36D4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E6092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6E6092">
        <w:rPr>
          <w:rFonts w:ascii="Arial" w:hAnsi="Arial" w:cs="Arial"/>
          <w:color w:val="000000"/>
        </w:rPr>
        <w:t>, no uso da competência que lhe foi delegada pelo art. 1</w:t>
      </w:r>
      <w:r w:rsidRPr="006E6092">
        <w:rPr>
          <w:rFonts w:ascii="Arial" w:hAnsi="Arial" w:cs="Arial"/>
          <w:color w:val="000000"/>
          <w:u w:val="single"/>
          <w:vertAlign w:val="superscript"/>
        </w:rPr>
        <w:t>o</w:t>
      </w:r>
      <w:r w:rsidRPr="006E6092">
        <w:rPr>
          <w:rFonts w:ascii="Arial" w:hAnsi="Arial" w:cs="Arial"/>
          <w:color w:val="000000"/>
        </w:rPr>
        <w:t xml:space="preserve"> da Portaria MME </w:t>
      </w:r>
      <w:proofErr w:type="gramStart"/>
      <w:r w:rsidRPr="006E6092">
        <w:rPr>
          <w:rFonts w:ascii="Arial" w:hAnsi="Arial" w:cs="Arial"/>
          <w:color w:val="000000"/>
        </w:rPr>
        <w:t>n</w:t>
      </w:r>
      <w:r w:rsidRPr="006E6092">
        <w:rPr>
          <w:rFonts w:ascii="Arial" w:hAnsi="Arial" w:cs="Arial"/>
          <w:color w:val="000000"/>
          <w:u w:val="words"/>
          <w:vertAlign w:val="superscript"/>
        </w:rPr>
        <w:t>o</w:t>
      </w:r>
      <w:r w:rsidRPr="006E6092">
        <w:rPr>
          <w:rFonts w:ascii="Arial" w:hAnsi="Arial" w:cs="Arial"/>
          <w:color w:val="000000"/>
        </w:rPr>
        <w:t xml:space="preserve"> 440</w:t>
      </w:r>
      <w:proofErr w:type="gramEnd"/>
      <w:r w:rsidRPr="006E6092">
        <w:rPr>
          <w:rFonts w:ascii="Arial" w:hAnsi="Arial" w:cs="Arial"/>
          <w:color w:val="000000"/>
        </w:rPr>
        <w:t>, de 20 de julho de 2012, tendo em vista o disposto no art. 6</w:t>
      </w:r>
      <w:r w:rsidRPr="006E6092">
        <w:rPr>
          <w:rFonts w:ascii="Arial" w:hAnsi="Arial" w:cs="Arial"/>
          <w:color w:val="000000"/>
          <w:u w:val="single"/>
          <w:vertAlign w:val="superscript"/>
        </w:rPr>
        <w:t>o</w:t>
      </w:r>
      <w:r w:rsidRPr="006E6092">
        <w:rPr>
          <w:rFonts w:ascii="Arial" w:hAnsi="Arial" w:cs="Arial"/>
          <w:color w:val="000000"/>
        </w:rPr>
        <w:t xml:space="preserve"> do Decreto n</w:t>
      </w:r>
      <w:r w:rsidRPr="006E6092">
        <w:rPr>
          <w:rFonts w:ascii="Arial" w:hAnsi="Arial" w:cs="Arial"/>
          <w:color w:val="000000"/>
          <w:u w:val="single"/>
          <w:vertAlign w:val="superscript"/>
        </w:rPr>
        <w:t>o</w:t>
      </w:r>
      <w:r w:rsidRPr="006E6092">
        <w:rPr>
          <w:rFonts w:ascii="Arial" w:hAnsi="Arial" w:cs="Arial"/>
          <w:color w:val="000000"/>
        </w:rPr>
        <w:t xml:space="preserve"> 6.144, de 3 de julho de </w:t>
      </w:r>
      <w:r w:rsidRPr="006E6092">
        <w:rPr>
          <w:rFonts w:ascii="Arial" w:hAnsi="Arial" w:cs="Arial"/>
        </w:rPr>
        <w:t xml:space="preserve">2007, </w:t>
      </w:r>
      <w:r w:rsidRPr="006E6092">
        <w:rPr>
          <w:rFonts w:ascii="Arial" w:hAnsi="Arial" w:cs="Arial"/>
          <w:color w:val="000000"/>
        </w:rPr>
        <w:t>no art. 4</w:t>
      </w:r>
      <w:r w:rsidRPr="006E6092">
        <w:rPr>
          <w:rFonts w:ascii="Arial" w:hAnsi="Arial" w:cs="Arial"/>
          <w:color w:val="000000"/>
          <w:u w:val="single"/>
          <w:vertAlign w:val="superscript"/>
        </w:rPr>
        <w:t>o</w:t>
      </w:r>
      <w:r w:rsidRPr="006E6092">
        <w:rPr>
          <w:rFonts w:ascii="Arial" w:hAnsi="Arial" w:cs="Arial"/>
          <w:color w:val="000000"/>
        </w:rPr>
        <w:t xml:space="preserve"> da Portaria MME n</w:t>
      </w:r>
      <w:r w:rsidRPr="006E6092">
        <w:rPr>
          <w:rFonts w:ascii="Arial" w:hAnsi="Arial" w:cs="Arial"/>
          <w:color w:val="000000"/>
          <w:u w:val="single"/>
          <w:vertAlign w:val="superscript"/>
        </w:rPr>
        <w:t>o</w:t>
      </w:r>
      <w:r w:rsidRPr="006E6092">
        <w:rPr>
          <w:rFonts w:ascii="Arial" w:hAnsi="Arial" w:cs="Arial"/>
          <w:color w:val="000000"/>
        </w:rPr>
        <w:t xml:space="preserve"> 310, de 12 de setembro de 2013, e o que consta do Processo n</w:t>
      </w:r>
      <w:r w:rsidRPr="006E6092">
        <w:rPr>
          <w:rFonts w:ascii="Arial" w:hAnsi="Arial" w:cs="Arial"/>
          <w:color w:val="000000"/>
          <w:u w:val="single"/>
          <w:vertAlign w:val="superscript"/>
        </w:rPr>
        <w:t>o</w:t>
      </w:r>
      <w:r w:rsidRPr="006E6092">
        <w:rPr>
          <w:rFonts w:ascii="Arial" w:hAnsi="Arial" w:cs="Arial"/>
          <w:color w:val="000000"/>
        </w:rPr>
        <w:t xml:space="preserve"> </w:t>
      </w:r>
      <w:r w:rsidRPr="006E6092">
        <w:rPr>
          <w:rFonts w:ascii="Arial" w:hAnsi="Arial" w:cs="Arial"/>
          <w:noProof/>
          <w:color w:val="000000"/>
        </w:rPr>
        <w:t>48500.003574/2015-10</w:t>
      </w:r>
      <w:r w:rsidRPr="006E6092">
        <w:rPr>
          <w:rFonts w:ascii="Arial" w:hAnsi="Arial" w:cs="Arial"/>
        </w:rPr>
        <w:t>, resolve:</w:t>
      </w:r>
    </w:p>
    <w:p w:rsidR="006D36D4" w:rsidRPr="006E6092" w:rsidRDefault="006D36D4" w:rsidP="006D36D4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D36D4" w:rsidRPr="006E6092" w:rsidRDefault="006D36D4" w:rsidP="006D36D4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E6092">
        <w:rPr>
          <w:rFonts w:ascii="Arial" w:hAnsi="Arial" w:cs="Arial"/>
        </w:rPr>
        <w:t>Art. 1</w:t>
      </w:r>
      <w:r w:rsidRPr="006E6092">
        <w:rPr>
          <w:rFonts w:ascii="Arial" w:hAnsi="Arial" w:cs="Arial"/>
          <w:color w:val="000000"/>
          <w:u w:val="single"/>
          <w:vertAlign w:val="superscript"/>
        </w:rPr>
        <w:t>o</w:t>
      </w:r>
      <w:r w:rsidRPr="006E6092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6E6092">
        <w:rPr>
          <w:rFonts w:ascii="Arial" w:hAnsi="Arial" w:cs="Arial"/>
          <w:noProof/>
          <w:color w:val="000000"/>
        </w:rPr>
        <w:t>EOL</w:t>
      </w:r>
      <w:r w:rsidRPr="006E6092">
        <w:rPr>
          <w:rFonts w:ascii="Arial" w:hAnsi="Arial" w:cs="Arial"/>
          <w:color w:val="000000"/>
        </w:rPr>
        <w:t xml:space="preserve"> </w:t>
      </w:r>
      <w:r w:rsidRPr="006E6092">
        <w:rPr>
          <w:rFonts w:ascii="Arial" w:hAnsi="Arial" w:cs="Arial"/>
          <w:noProof/>
          <w:color w:val="000000"/>
        </w:rPr>
        <w:t>Boa Vista da Lagoinha</w:t>
      </w:r>
      <w:r w:rsidRPr="006E6092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6E6092">
        <w:rPr>
          <w:rFonts w:ascii="Arial" w:hAnsi="Arial" w:cs="Arial"/>
          <w:noProof/>
          <w:color w:val="000000"/>
        </w:rPr>
        <w:t>EOL.CV.BA.032759-0.01</w:t>
      </w:r>
      <w:r w:rsidRPr="006E6092">
        <w:rPr>
          <w:rFonts w:ascii="Arial" w:hAnsi="Arial" w:cs="Arial"/>
          <w:color w:val="000000"/>
        </w:rPr>
        <w:t xml:space="preserve">, de titularidade da empresa </w:t>
      </w:r>
      <w:r w:rsidRPr="006E6092">
        <w:rPr>
          <w:rFonts w:ascii="Arial" w:hAnsi="Arial" w:cs="Arial"/>
          <w:noProof/>
          <w:color w:val="000000"/>
        </w:rPr>
        <w:t>Enel Green Power Boa Vista Eólica S.A.</w:t>
      </w:r>
      <w:r w:rsidRPr="006E6092">
        <w:rPr>
          <w:rFonts w:ascii="Arial" w:hAnsi="Arial" w:cs="Arial"/>
          <w:color w:val="000000"/>
        </w:rPr>
        <w:t>, inscrita no CNPJ/MF sob o n</w:t>
      </w:r>
      <w:r w:rsidRPr="006E6092">
        <w:rPr>
          <w:rFonts w:ascii="Arial" w:hAnsi="Arial" w:cs="Arial"/>
          <w:color w:val="000000"/>
          <w:u w:val="single"/>
          <w:vertAlign w:val="superscript"/>
        </w:rPr>
        <w:t>o</w:t>
      </w:r>
      <w:r w:rsidRPr="006E6092">
        <w:rPr>
          <w:rFonts w:ascii="Arial" w:hAnsi="Arial" w:cs="Arial"/>
          <w:color w:val="000000"/>
        </w:rPr>
        <w:t> </w:t>
      </w:r>
      <w:r w:rsidRPr="006E6092">
        <w:rPr>
          <w:rFonts w:ascii="Arial" w:hAnsi="Arial" w:cs="Arial"/>
          <w:noProof/>
          <w:color w:val="000000"/>
        </w:rPr>
        <w:t>21.996.671/0001-24</w:t>
      </w:r>
      <w:r w:rsidRPr="006E6092">
        <w:rPr>
          <w:rFonts w:ascii="Arial" w:hAnsi="Arial" w:cs="Arial"/>
          <w:color w:val="000000"/>
        </w:rPr>
        <w:t xml:space="preserve">, </w:t>
      </w:r>
      <w:r w:rsidRPr="006E6092">
        <w:rPr>
          <w:rFonts w:ascii="Arial" w:hAnsi="Arial" w:cs="Arial"/>
        </w:rPr>
        <w:t xml:space="preserve">detalhado no Anexo </w:t>
      </w:r>
      <w:proofErr w:type="gramStart"/>
      <w:r w:rsidRPr="006E6092">
        <w:rPr>
          <w:rFonts w:ascii="Arial" w:hAnsi="Arial" w:cs="Arial"/>
        </w:rPr>
        <w:t>à</w:t>
      </w:r>
      <w:proofErr w:type="gramEnd"/>
      <w:r w:rsidRPr="006E6092">
        <w:rPr>
          <w:rFonts w:ascii="Arial" w:hAnsi="Arial" w:cs="Arial"/>
        </w:rPr>
        <w:t xml:space="preserve"> presente Portaria.</w:t>
      </w:r>
    </w:p>
    <w:p w:rsidR="006D36D4" w:rsidRPr="006E6092" w:rsidRDefault="006D36D4" w:rsidP="006D36D4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6D36D4" w:rsidRPr="006E6092" w:rsidRDefault="006D36D4" w:rsidP="006D36D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E6092">
        <w:rPr>
          <w:rFonts w:ascii="Arial" w:hAnsi="Arial" w:cs="Arial"/>
        </w:rPr>
        <w:t xml:space="preserve">Parágrafo único. O projeto de que trata o </w:t>
      </w:r>
      <w:r w:rsidRPr="006E6092">
        <w:rPr>
          <w:rFonts w:ascii="Arial" w:hAnsi="Arial" w:cs="Arial"/>
          <w:b/>
        </w:rPr>
        <w:t>caput</w:t>
      </w:r>
      <w:r w:rsidRPr="006E6092">
        <w:rPr>
          <w:rFonts w:ascii="Arial" w:hAnsi="Arial" w:cs="Arial"/>
        </w:rPr>
        <w:t xml:space="preserve">, autorizado por meio da </w:t>
      </w:r>
      <w:r w:rsidRPr="006E6092">
        <w:rPr>
          <w:rFonts w:ascii="Arial" w:hAnsi="Arial" w:cs="Arial"/>
          <w:noProof/>
          <w:color w:val="000000"/>
        </w:rPr>
        <w:t>Resolução Autorizativa ANEEL n</w:t>
      </w:r>
      <w:r w:rsidRPr="006E6092">
        <w:rPr>
          <w:rFonts w:ascii="Arial" w:hAnsi="Arial" w:cs="Arial"/>
          <w:color w:val="000000"/>
          <w:u w:val="single"/>
          <w:vertAlign w:val="superscript"/>
        </w:rPr>
        <w:t>o</w:t>
      </w:r>
      <w:r w:rsidRPr="006E6092">
        <w:rPr>
          <w:rFonts w:ascii="Arial" w:hAnsi="Arial" w:cs="Arial"/>
          <w:noProof/>
          <w:color w:val="000000"/>
        </w:rPr>
        <w:t xml:space="preserve"> 5.398, de 11 de agosto de 2015</w:t>
      </w:r>
      <w:r w:rsidRPr="006E6092">
        <w:rPr>
          <w:rFonts w:ascii="Arial" w:hAnsi="Arial" w:cs="Arial"/>
          <w:color w:val="000000"/>
        </w:rPr>
        <w:t>, é alcançado pelo art. 1</w:t>
      </w:r>
      <w:r w:rsidRPr="006E6092">
        <w:rPr>
          <w:rFonts w:ascii="Arial" w:hAnsi="Arial" w:cs="Arial"/>
          <w:color w:val="000000"/>
          <w:u w:val="single"/>
          <w:vertAlign w:val="superscript"/>
        </w:rPr>
        <w:t>o</w:t>
      </w:r>
      <w:r w:rsidRPr="006E6092">
        <w:rPr>
          <w:rFonts w:ascii="Arial" w:hAnsi="Arial" w:cs="Arial"/>
          <w:color w:val="000000"/>
        </w:rPr>
        <w:t xml:space="preserve"> da Portaria MME </w:t>
      </w:r>
      <w:proofErr w:type="gramStart"/>
      <w:r w:rsidRPr="006E6092">
        <w:rPr>
          <w:rFonts w:ascii="Arial" w:hAnsi="Arial" w:cs="Arial"/>
          <w:color w:val="000000"/>
        </w:rPr>
        <w:t>n</w:t>
      </w:r>
      <w:r w:rsidRPr="006E6092">
        <w:rPr>
          <w:rFonts w:ascii="Arial" w:hAnsi="Arial" w:cs="Arial"/>
          <w:color w:val="000000"/>
          <w:u w:val="single"/>
          <w:vertAlign w:val="superscript"/>
        </w:rPr>
        <w:t>o</w:t>
      </w:r>
      <w:r w:rsidRPr="006E6092">
        <w:rPr>
          <w:rFonts w:ascii="Arial" w:hAnsi="Arial" w:cs="Arial"/>
          <w:color w:val="000000"/>
        </w:rPr>
        <w:t xml:space="preserve"> 310</w:t>
      </w:r>
      <w:proofErr w:type="gramEnd"/>
      <w:r w:rsidRPr="006E6092">
        <w:rPr>
          <w:rFonts w:ascii="Arial" w:hAnsi="Arial" w:cs="Arial"/>
          <w:color w:val="000000"/>
        </w:rPr>
        <w:t>, de 12 de setembro de 2013</w:t>
      </w:r>
      <w:r w:rsidRPr="006E6092">
        <w:rPr>
          <w:rFonts w:ascii="Arial" w:hAnsi="Arial" w:cs="Arial"/>
        </w:rPr>
        <w:t>.</w:t>
      </w:r>
    </w:p>
    <w:p w:rsidR="006D36D4" w:rsidRPr="006E6092" w:rsidRDefault="006D36D4" w:rsidP="006D36D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D36D4" w:rsidRPr="006E6092" w:rsidRDefault="006D36D4" w:rsidP="006D36D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E6092">
        <w:rPr>
          <w:rFonts w:ascii="Arial" w:hAnsi="Arial" w:cs="Arial"/>
        </w:rPr>
        <w:t>Art. 2</w:t>
      </w:r>
      <w:r w:rsidRPr="006E6092">
        <w:rPr>
          <w:rFonts w:ascii="Arial" w:hAnsi="Arial" w:cs="Arial"/>
          <w:u w:val="single"/>
          <w:vertAlign w:val="superscript"/>
        </w:rPr>
        <w:t>o</w:t>
      </w:r>
      <w:r w:rsidRPr="006E6092">
        <w:rPr>
          <w:rFonts w:ascii="Arial" w:hAnsi="Arial" w:cs="Arial"/>
        </w:rPr>
        <w:t xml:space="preserve"> As estimativas dos investimentos têm por base o mês de junho </w:t>
      </w:r>
      <w:r w:rsidRPr="006E6092">
        <w:rPr>
          <w:rFonts w:ascii="Arial" w:hAnsi="Arial" w:cs="Arial"/>
          <w:noProof/>
          <w:color w:val="000000"/>
        </w:rPr>
        <w:t>de 2015</w:t>
      </w:r>
      <w:r w:rsidRPr="006E6092">
        <w:rPr>
          <w:rFonts w:ascii="Arial" w:hAnsi="Arial" w:cs="Arial"/>
        </w:rPr>
        <w:t xml:space="preserve"> e são de exclusiva responsabilidade da </w:t>
      </w:r>
      <w:r w:rsidRPr="006E6092">
        <w:rPr>
          <w:rFonts w:ascii="Arial" w:hAnsi="Arial" w:cs="Arial"/>
          <w:noProof/>
          <w:color w:val="000000"/>
        </w:rPr>
        <w:t>Enel Green Power Boa Vista Eólica S.A.</w:t>
      </w:r>
      <w:r w:rsidRPr="006E6092">
        <w:rPr>
          <w:rFonts w:ascii="Arial" w:hAnsi="Arial" w:cs="Arial"/>
        </w:rPr>
        <w:t xml:space="preserve">, cuja razoabilidade foi atestada pela </w:t>
      </w:r>
      <w:r w:rsidRPr="006E6092">
        <w:rPr>
          <w:rFonts w:ascii="Arial" w:hAnsi="Arial" w:cs="Arial"/>
          <w:color w:val="000000"/>
        </w:rPr>
        <w:t>Empresa de Pesquisa Energética - EPE</w:t>
      </w:r>
      <w:r w:rsidRPr="006E6092">
        <w:rPr>
          <w:rFonts w:ascii="Arial" w:hAnsi="Arial" w:cs="Arial"/>
        </w:rPr>
        <w:t>.</w:t>
      </w:r>
    </w:p>
    <w:p w:rsidR="006D36D4" w:rsidRPr="006E6092" w:rsidRDefault="006D36D4" w:rsidP="006D36D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6D36D4" w:rsidRPr="006E6092" w:rsidRDefault="006D36D4" w:rsidP="006D36D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E6092">
        <w:rPr>
          <w:rFonts w:ascii="Arial" w:hAnsi="Arial" w:cs="Arial"/>
        </w:rPr>
        <w:t>Art. 3</w:t>
      </w:r>
      <w:r w:rsidRPr="006E6092">
        <w:rPr>
          <w:rFonts w:ascii="Arial" w:hAnsi="Arial" w:cs="Arial"/>
          <w:u w:val="single"/>
          <w:vertAlign w:val="superscript"/>
        </w:rPr>
        <w:t>o</w:t>
      </w:r>
      <w:r w:rsidRPr="006E6092">
        <w:rPr>
          <w:rFonts w:ascii="Arial" w:hAnsi="Arial" w:cs="Arial"/>
        </w:rPr>
        <w:t xml:space="preserve"> A </w:t>
      </w:r>
      <w:r w:rsidRPr="006E6092">
        <w:rPr>
          <w:rFonts w:ascii="Arial" w:hAnsi="Arial" w:cs="Arial"/>
          <w:noProof/>
          <w:color w:val="000000"/>
        </w:rPr>
        <w:t xml:space="preserve">Enel Green Power Boa Vista Eólica S.A. </w:t>
      </w:r>
      <w:r w:rsidRPr="006E6092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6D36D4" w:rsidRPr="006E6092" w:rsidRDefault="006D36D4" w:rsidP="006D36D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D36D4" w:rsidRPr="006E6092" w:rsidRDefault="006D36D4" w:rsidP="006D36D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E6092">
        <w:rPr>
          <w:rFonts w:ascii="Arial" w:hAnsi="Arial" w:cs="Arial"/>
        </w:rPr>
        <w:t>Art. 4</w:t>
      </w:r>
      <w:r w:rsidRPr="006E6092">
        <w:rPr>
          <w:rFonts w:ascii="Arial" w:hAnsi="Arial" w:cs="Arial"/>
          <w:u w:val="single"/>
          <w:vertAlign w:val="superscript"/>
        </w:rPr>
        <w:t>o</w:t>
      </w:r>
      <w:r w:rsidRPr="006E6092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6D36D4" w:rsidRPr="006E6092" w:rsidRDefault="006D36D4" w:rsidP="006D36D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D36D4" w:rsidRPr="006E6092" w:rsidRDefault="006D36D4" w:rsidP="006D36D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E6092">
        <w:rPr>
          <w:rFonts w:ascii="Arial" w:hAnsi="Arial" w:cs="Arial"/>
        </w:rPr>
        <w:t>Art. 5</w:t>
      </w:r>
      <w:r w:rsidRPr="006E6092">
        <w:rPr>
          <w:rFonts w:ascii="Arial" w:hAnsi="Arial" w:cs="Arial"/>
          <w:color w:val="000000"/>
          <w:u w:val="single"/>
          <w:vertAlign w:val="superscript"/>
        </w:rPr>
        <w:t>o</w:t>
      </w:r>
      <w:r w:rsidRPr="006E6092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6D36D4" w:rsidRPr="006E6092" w:rsidRDefault="006D36D4" w:rsidP="006D36D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D36D4" w:rsidRPr="006E6092" w:rsidRDefault="006D36D4" w:rsidP="006D36D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E6092">
        <w:rPr>
          <w:rFonts w:ascii="Arial" w:hAnsi="Arial" w:cs="Arial"/>
          <w:color w:val="000000"/>
        </w:rPr>
        <w:t>Art. 6</w:t>
      </w:r>
      <w:r w:rsidRPr="006E6092">
        <w:rPr>
          <w:rFonts w:ascii="Arial" w:hAnsi="Arial" w:cs="Arial"/>
          <w:color w:val="000000"/>
          <w:u w:val="single"/>
          <w:vertAlign w:val="superscript"/>
        </w:rPr>
        <w:t>o</w:t>
      </w:r>
      <w:r w:rsidRPr="006E6092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9C528F" w:rsidRPr="001667EC" w:rsidRDefault="009C528F" w:rsidP="009C528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8"/>
          <w:szCs w:val="18"/>
        </w:rPr>
      </w:pPr>
    </w:p>
    <w:p w:rsidR="009C528F" w:rsidRPr="000E3164" w:rsidRDefault="001906C1" w:rsidP="009C528F">
      <w:pPr>
        <w:tabs>
          <w:tab w:val="left" w:pos="-1560"/>
        </w:tabs>
        <w:autoSpaceDE w:val="0"/>
        <w:jc w:val="center"/>
        <w:rPr>
          <w:rFonts w:ascii="Arial" w:hAnsi="Arial" w:cs="Arial"/>
        </w:rPr>
      </w:pPr>
      <w:r w:rsidRPr="004020C8">
        <w:rPr>
          <w:rFonts w:ascii="Arial" w:hAnsi="Arial" w:cs="Arial"/>
          <w:b/>
        </w:rPr>
        <w:t>ALTINO VENTURA FILHO</w:t>
      </w:r>
    </w:p>
    <w:p w:rsidR="009C528F" w:rsidRPr="000E3164" w:rsidRDefault="009C528F" w:rsidP="009C528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9C528F" w:rsidRDefault="009C528F" w:rsidP="009C528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2E257B">
        <w:rPr>
          <w:rFonts w:ascii="Arial" w:hAnsi="Arial" w:cs="Arial"/>
          <w:color w:val="FF0000"/>
        </w:rPr>
        <w:t>22</w:t>
      </w:r>
      <w:r w:rsidRPr="000E3164">
        <w:rPr>
          <w:rFonts w:ascii="Arial" w:hAnsi="Arial" w:cs="Arial"/>
          <w:color w:val="FF0000"/>
        </w:rPr>
        <w:t>.</w:t>
      </w:r>
      <w:r w:rsidR="001906C1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277189" w:rsidRPr="000E3164" w:rsidRDefault="00277189" w:rsidP="00277189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DA4685" w:rsidRDefault="00DA4685" w:rsidP="00DA4685">
      <w:pPr>
        <w:rPr>
          <w:rFonts w:ascii="Arial" w:hAnsi="Arial" w:cs="Arial"/>
        </w:rPr>
        <w:sectPr w:rsidR="00DA4685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906C1" w:rsidRPr="004020C8" w:rsidRDefault="001906C1" w:rsidP="001906C1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020C8">
        <w:rPr>
          <w:rFonts w:ascii="Arial" w:hAnsi="Arial" w:cs="Arial"/>
          <w:b/>
          <w:color w:val="000000"/>
        </w:rPr>
        <w:lastRenderedPageBreak/>
        <w:t>ANEXO</w:t>
      </w:r>
    </w:p>
    <w:p w:rsidR="001906C1" w:rsidRPr="00A2011C" w:rsidRDefault="001906C1" w:rsidP="001906C1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6D36D4" w:rsidRPr="006E6092" w:rsidTr="00820054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D4" w:rsidRPr="006E6092" w:rsidRDefault="006D36D4" w:rsidP="0082005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6E6092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6D36D4" w:rsidRPr="006E6092" w:rsidRDefault="006D36D4" w:rsidP="006D36D4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6D36D4" w:rsidRPr="006E6092" w:rsidTr="00820054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D4" w:rsidRPr="006E6092" w:rsidRDefault="006D36D4" w:rsidP="00820054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6E6092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6D36D4" w:rsidRPr="006E6092" w:rsidRDefault="006D36D4" w:rsidP="006D36D4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6D36D4" w:rsidRPr="006E6092" w:rsidTr="00820054">
        <w:tc>
          <w:tcPr>
            <w:tcW w:w="10348" w:type="dxa"/>
            <w:gridSpan w:val="6"/>
            <w:vAlign w:val="center"/>
          </w:tcPr>
          <w:p w:rsidR="006D36D4" w:rsidRPr="006E6092" w:rsidRDefault="006D36D4" w:rsidP="00820054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E6092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6D36D4" w:rsidRPr="006E6092" w:rsidTr="0082005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D36D4" w:rsidRPr="006E6092" w:rsidRDefault="006D36D4" w:rsidP="0082005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E609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6D4" w:rsidRPr="006E6092" w:rsidRDefault="006D36D4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6E6092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D4" w:rsidRPr="006E6092" w:rsidRDefault="006D36D4" w:rsidP="0082005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E609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6D4" w:rsidRPr="006E6092" w:rsidRDefault="006D36D4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6E6092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6D36D4" w:rsidRPr="006E6092" w:rsidTr="008200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36D4" w:rsidRPr="006E6092" w:rsidRDefault="006D36D4" w:rsidP="0082005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6D4" w:rsidRPr="006E6092" w:rsidRDefault="006D36D4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6E6092">
              <w:rPr>
                <w:rFonts w:ascii="Arial" w:hAnsi="Arial" w:cs="Arial"/>
                <w:noProof/>
                <w:color w:val="000000"/>
              </w:rPr>
              <w:t>Enel Green Power Boa Vista Eólica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36D4" w:rsidRPr="006E6092" w:rsidRDefault="006D36D4" w:rsidP="0082005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6D4" w:rsidRPr="006E6092" w:rsidRDefault="006D36D4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6E6092">
              <w:rPr>
                <w:rFonts w:ascii="Arial" w:hAnsi="Arial" w:cs="Arial"/>
                <w:noProof/>
                <w:color w:val="000000"/>
              </w:rPr>
              <w:t>21.996.671/0001-24</w:t>
            </w:r>
          </w:p>
        </w:tc>
      </w:tr>
      <w:tr w:rsidR="006D36D4" w:rsidRPr="006E6092" w:rsidTr="0082005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D4" w:rsidRPr="006E6092" w:rsidRDefault="006D36D4" w:rsidP="0082005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E609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36D4" w:rsidRPr="006E6092" w:rsidRDefault="006D36D4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6E6092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D36D4" w:rsidRPr="006E6092" w:rsidRDefault="006D36D4" w:rsidP="0082005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E609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36D4" w:rsidRPr="006E6092" w:rsidRDefault="006D36D4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6E6092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6D36D4" w:rsidRPr="006E6092" w:rsidTr="008200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36D4" w:rsidRPr="006E6092" w:rsidRDefault="006D36D4" w:rsidP="0082005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36D4" w:rsidRPr="006E6092" w:rsidRDefault="006D36D4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6E6092">
              <w:rPr>
                <w:rFonts w:ascii="Arial" w:hAnsi="Arial" w:cs="Arial"/>
                <w:color w:val="000000"/>
              </w:rPr>
              <w:t>Praça Leoni Ramos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6D4" w:rsidRPr="006E6092" w:rsidRDefault="006D36D4" w:rsidP="0082005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36D4" w:rsidRPr="006E6092" w:rsidRDefault="006D36D4" w:rsidP="00820054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6E6092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</w:tr>
      <w:tr w:rsidR="006D36D4" w:rsidRPr="006E6092" w:rsidTr="0082005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D36D4" w:rsidRPr="006E6092" w:rsidRDefault="006D36D4" w:rsidP="0082005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E609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36D4" w:rsidRPr="006E6092" w:rsidRDefault="006D36D4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6E6092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D4" w:rsidRPr="006E6092" w:rsidRDefault="006D36D4" w:rsidP="0082005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E609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36D4" w:rsidRPr="006E6092" w:rsidRDefault="006D36D4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6E6092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6D36D4" w:rsidRPr="006E6092" w:rsidRDefault="006D36D4" w:rsidP="0082005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E609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6D36D4" w:rsidRPr="006E6092" w:rsidRDefault="006D36D4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6E6092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6D36D4" w:rsidRPr="006E6092" w:rsidTr="008200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36D4" w:rsidRPr="006E6092" w:rsidRDefault="006D36D4" w:rsidP="0082005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6D4" w:rsidRPr="006E6092" w:rsidRDefault="006D36D4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6E6092">
              <w:rPr>
                <w:rFonts w:ascii="Arial" w:hAnsi="Arial" w:cs="Arial"/>
                <w:color w:val="000000"/>
              </w:rPr>
              <w:t>5</w:t>
            </w:r>
            <w:r w:rsidRPr="006E6092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E6092">
              <w:rPr>
                <w:rFonts w:ascii="Arial" w:hAnsi="Arial" w:cs="Arial"/>
                <w:color w:val="000000"/>
              </w:rPr>
              <w:t xml:space="preserve"> Andar, Bloco 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36D4" w:rsidRPr="006E6092" w:rsidRDefault="006D36D4" w:rsidP="0082005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6D4" w:rsidRPr="006E6092" w:rsidRDefault="006D36D4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6E6092">
              <w:rPr>
                <w:rFonts w:ascii="Arial" w:hAnsi="Arial" w:cs="Arial"/>
                <w:color w:val="000000"/>
              </w:rPr>
              <w:t>São Domingos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36D4" w:rsidRPr="006E6092" w:rsidRDefault="006D36D4" w:rsidP="0082005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6D4" w:rsidRPr="006E6092" w:rsidRDefault="006D36D4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6E6092">
              <w:rPr>
                <w:rFonts w:ascii="Arial" w:hAnsi="Arial" w:cs="Arial"/>
                <w:color w:val="000000"/>
              </w:rPr>
              <w:t>24210-205</w:t>
            </w:r>
          </w:p>
        </w:tc>
      </w:tr>
      <w:tr w:rsidR="006D36D4" w:rsidRPr="006E6092" w:rsidTr="0082005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D36D4" w:rsidRPr="006E6092" w:rsidRDefault="006D36D4" w:rsidP="0082005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E609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36D4" w:rsidRPr="006E6092" w:rsidRDefault="006D36D4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6E6092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D36D4" w:rsidRPr="006E6092" w:rsidRDefault="006D36D4" w:rsidP="0082005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E609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6D36D4" w:rsidRPr="006E6092" w:rsidRDefault="006D36D4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6E6092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6D36D4" w:rsidRPr="006E6092" w:rsidRDefault="006D36D4" w:rsidP="0082005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E609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6D36D4" w:rsidRPr="006E6092" w:rsidRDefault="006D36D4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6E6092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6D36D4" w:rsidRPr="006E6092" w:rsidTr="008200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36D4" w:rsidRPr="006E6092" w:rsidRDefault="006D36D4" w:rsidP="0082005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6D4" w:rsidRPr="006E6092" w:rsidRDefault="006D36D4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6E6092">
              <w:rPr>
                <w:rFonts w:ascii="Arial" w:hAnsi="Arial" w:cs="Arial"/>
                <w:color w:val="000000"/>
              </w:rPr>
              <w:t>Niterói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36D4" w:rsidRPr="006E6092" w:rsidRDefault="006D36D4" w:rsidP="0082005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6D4" w:rsidRPr="006E6092" w:rsidRDefault="006D36D4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6E6092">
              <w:rPr>
                <w:rFonts w:ascii="Arial" w:hAnsi="Arial" w:cs="Arial"/>
                <w:color w:val="000000"/>
              </w:rPr>
              <w:t>RJ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36D4" w:rsidRPr="006E6092" w:rsidRDefault="006D36D4" w:rsidP="0082005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6D4" w:rsidRPr="006E6092" w:rsidRDefault="006D36D4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6E6092">
              <w:rPr>
                <w:rFonts w:ascii="Arial" w:hAnsi="Arial" w:cs="Arial"/>
                <w:color w:val="000000"/>
              </w:rPr>
              <w:t>(21) 2206-5600</w:t>
            </w:r>
          </w:p>
        </w:tc>
      </w:tr>
    </w:tbl>
    <w:p w:rsidR="006D36D4" w:rsidRPr="006E6092" w:rsidRDefault="006D36D4" w:rsidP="006D36D4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6D36D4" w:rsidRPr="006E6092" w:rsidTr="00820054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D4" w:rsidRPr="006E6092" w:rsidRDefault="006D36D4" w:rsidP="00820054">
            <w:pPr>
              <w:jc w:val="both"/>
              <w:rPr>
                <w:rFonts w:ascii="Arial" w:hAnsi="Arial" w:cs="Arial"/>
              </w:rPr>
            </w:pPr>
            <w:r w:rsidRPr="006E6092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D4" w:rsidRPr="006E6092" w:rsidRDefault="006D36D4" w:rsidP="0082005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E6092">
              <w:rPr>
                <w:rFonts w:ascii="Arial" w:hAnsi="Arial" w:cs="Arial"/>
                <w:bCs/>
              </w:rPr>
              <w:t>DADOS DO PROJETO</w:t>
            </w:r>
          </w:p>
        </w:tc>
      </w:tr>
      <w:tr w:rsidR="006D36D4" w:rsidRPr="006E6092" w:rsidTr="006D36D4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D4" w:rsidRPr="006E6092" w:rsidRDefault="006D36D4" w:rsidP="00820054">
            <w:pPr>
              <w:rPr>
                <w:rFonts w:ascii="Arial" w:hAnsi="Arial" w:cs="Arial"/>
                <w:b/>
              </w:rPr>
            </w:pPr>
            <w:r w:rsidRPr="006E6092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D4" w:rsidRPr="006E6092" w:rsidRDefault="006D36D4" w:rsidP="00820054">
            <w:pPr>
              <w:jc w:val="both"/>
              <w:rPr>
                <w:rFonts w:ascii="Arial" w:hAnsi="Arial" w:cs="Arial"/>
              </w:rPr>
            </w:pPr>
            <w:r w:rsidRPr="006E6092">
              <w:rPr>
                <w:rFonts w:ascii="Arial" w:hAnsi="Arial" w:cs="Arial"/>
                <w:noProof/>
                <w:color w:val="000000"/>
              </w:rPr>
              <w:t>EOL</w:t>
            </w:r>
            <w:r w:rsidRPr="006E6092">
              <w:rPr>
                <w:rFonts w:ascii="Arial" w:hAnsi="Arial" w:cs="Arial"/>
                <w:color w:val="000000"/>
              </w:rPr>
              <w:t xml:space="preserve"> </w:t>
            </w:r>
            <w:r w:rsidRPr="006E6092">
              <w:rPr>
                <w:rFonts w:ascii="Arial" w:hAnsi="Arial" w:cs="Arial"/>
                <w:noProof/>
                <w:color w:val="000000"/>
              </w:rPr>
              <w:t>Boa Vista da Lagoinha</w:t>
            </w:r>
            <w:r w:rsidRPr="006E6092">
              <w:rPr>
                <w:rFonts w:ascii="Arial" w:hAnsi="Arial" w:cs="Arial"/>
              </w:rPr>
              <w:t xml:space="preserve"> (Autorizada pela </w:t>
            </w:r>
            <w:r w:rsidRPr="006E6092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6E6092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E6092">
              <w:rPr>
                <w:rFonts w:ascii="Arial" w:hAnsi="Arial" w:cs="Arial"/>
                <w:noProof/>
                <w:color w:val="000000"/>
              </w:rPr>
              <w:t xml:space="preserve"> 5.398, de 11 de agosto de 2015</w:t>
            </w:r>
            <w:r w:rsidRPr="006E6092">
              <w:rPr>
                <w:rFonts w:ascii="Arial" w:hAnsi="Arial" w:cs="Arial"/>
              </w:rPr>
              <w:t>).</w:t>
            </w:r>
          </w:p>
        </w:tc>
      </w:tr>
      <w:tr w:rsidR="006D36D4" w:rsidRPr="006E6092" w:rsidTr="006D36D4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6D4" w:rsidRPr="006E6092" w:rsidRDefault="006D36D4" w:rsidP="00820054">
            <w:pPr>
              <w:rPr>
                <w:rFonts w:ascii="Arial" w:hAnsi="Arial" w:cs="Arial"/>
              </w:rPr>
            </w:pPr>
            <w:r w:rsidRPr="006E6092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36D4" w:rsidRPr="006E6092" w:rsidRDefault="006D36D4" w:rsidP="00820054">
            <w:pPr>
              <w:jc w:val="both"/>
              <w:rPr>
                <w:rFonts w:ascii="Arial" w:hAnsi="Arial" w:cs="Arial"/>
              </w:rPr>
            </w:pPr>
            <w:r w:rsidRPr="006E6092">
              <w:rPr>
                <w:rFonts w:ascii="Arial" w:hAnsi="Arial" w:cs="Arial"/>
              </w:rPr>
              <w:t xml:space="preserve">Central Geradora Eólica denominada </w:t>
            </w:r>
            <w:r w:rsidRPr="006E6092">
              <w:rPr>
                <w:rFonts w:ascii="Arial" w:hAnsi="Arial" w:cs="Arial"/>
                <w:noProof/>
                <w:color w:val="000000"/>
              </w:rPr>
              <w:t>EOL</w:t>
            </w:r>
            <w:r w:rsidRPr="006E6092">
              <w:rPr>
                <w:rFonts w:ascii="Arial" w:hAnsi="Arial" w:cs="Arial"/>
                <w:color w:val="000000"/>
              </w:rPr>
              <w:t xml:space="preserve"> </w:t>
            </w:r>
            <w:r w:rsidRPr="006E6092">
              <w:rPr>
                <w:rFonts w:ascii="Arial" w:hAnsi="Arial" w:cs="Arial"/>
                <w:noProof/>
                <w:color w:val="000000"/>
              </w:rPr>
              <w:t>Boa Vista da Lagoinha</w:t>
            </w:r>
            <w:r w:rsidRPr="006E6092">
              <w:rPr>
                <w:rFonts w:ascii="Arial" w:hAnsi="Arial" w:cs="Arial"/>
              </w:rPr>
              <w:t>, compreendendo:</w:t>
            </w:r>
          </w:p>
        </w:tc>
      </w:tr>
      <w:tr w:rsidR="006D36D4" w:rsidRPr="006E6092" w:rsidTr="006D36D4">
        <w:trPr>
          <w:trHeight w:val="155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6D4" w:rsidRPr="006E6092" w:rsidRDefault="006D36D4" w:rsidP="0082005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6D4" w:rsidRPr="006E6092" w:rsidRDefault="006D36D4" w:rsidP="00820054">
            <w:pPr>
              <w:jc w:val="both"/>
              <w:rPr>
                <w:rFonts w:ascii="Arial" w:hAnsi="Arial" w:cs="Arial"/>
              </w:rPr>
            </w:pPr>
            <w:r w:rsidRPr="006E6092">
              <w:rPr>
                <w:rFonts w:ascii="Arial" w:hAnsi="Arial" w:cs="Arial"/>
                <w:color w:val="000000"/>
              </w:rPr>
              <w:t xml:space="preserve">I - treze Unidades Geradoras, totalizando 29.900 </w:t>
            </w:r>
            <w:proofErr w:type="gramStart"/>
            <w:r w:rsidRPr="006E6092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6E6092">
              <w:rPr>
                <w:rFonts w:ascii="Arial" w:hAnsi="Arial" w:cs="Arial"/>
                <w:color w:val="000000"/>
              </w:rPr>
              <w:t xml:space="preserve"> de capacidade instalada; e</w:t>
            </w:r>
          </w:p>
        </w:tc>
      </w:tr>
      <w:tr w:rsidR="006D36D4" w:rsidRPr="006E6092" w:rsidTr="006D36D4">
        <w:trPr>
          <w:trHeight w:val="61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D4" w:rsidRPr="006E6092" w:rsidRDefault="006D36D4" w:rsidP="0082005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D4" w:rsidRPr="006D36D4" w:rsidRDefault="006D36D4" w:rsidP="00820054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6D36D4">
              <w:rPr>
                <w:rFonts w:ascii="Arial" w:hAnsi="Arial" w:cs="Arial"/>
                <w:sz w:val="23"/>
                <w:szCs w:val="23"/>
              </w:rPr>
              <w:t xml:space="preserve">II - Sistema de Transmissão de Interesse Restrito, constituído de uma Subestação Elevadora de 34,5/230 </w:t>
            </w:r>
            <w:proofErr w:type="gramStart"/>
            <w:r w:rsidRPr="006D36D4">
              <w:rPr>
                <w:rFonts w:ascii="Arial" w:hAnsi="Arial" w:cs="Arial"/>
                <w:sz w:val="23"/>
                <w:szCs w:val="23"/>
              </w:rPr>
              <w:t>kV</w:t>
            </w:r>
            <w:proofErr w:type="gramEnd"/>
            <w:r w:rsidRPr="006D36D4">
              <w:rPr>
                <w:rFonts w:ascii="Arial" w:hAnsi="Arial" w:cs="Arial"/>
                <w:sz w:val="23"/>
                <w:szCs w:val="23"/>
              </w:rPr>
              <w:t>, junto à Usina, compartilhada com as EOL Ventos de Santa Dulce, EOL Ventos de Santa Esperança, EOL Ventos de São Mário, EOL Ventos de São Paulo e EOL Ventos de São Abraão, e uma Linha de Transmissão, em 230 kV, Circuito Simples, com cerca de vinte e cinco quilômetros de extensão, interligando a Subestação Elevadora à Subestação Morro do Chapéu II, de propriedade da Companhia Hidro Elétrica do São Francisco - Chesf.</w:t>
            </w:r>
          </w:p>
        </w:tc>
      </w:tr>
      <w:tr w:rsidR="006D36D4" w:rsidRPr="006E6092" w:rsidTr="006D36D4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D4" w:rsidRPr="006E6092" w:rsidRDefault="006D36D4" w:rsidP="00820054">
            <w:pPr>
              <w:rPr>
                <w:rFonts w:ascii="Arial" w:hAnsi="Arial" w:cs="Arial"/>
              </w:rPr>
            </w:pPr>
            <w:r w:rsidRPr="006E6092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D4" w:rsidRPr="006E6092" w:rsidRDefault="006D36D4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6E6092">
              <w:rPr>
                <w:rFonts w:ascii="Arial" w:hAnsi="Arial" w:cs="Arial"/>
                <w:color w:val="000000"/>
              </w:rPr>
              <w:t>De 16/6/2016 a 1</w:t>
            </w:r>
            <w:r w:rsidRPr="006E6092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E6092">
              <w:rPr>
                <w:rFonts w:ascii="Arial" w:hAnsi="Arial" w:cs="Arial"/>
                <w:color w:val="000000"/>
              </w:rPr>
              <w:t>/4/2018.</w:t>
            </w:r>
          </w:p>
        </w:tc>
      </w:tr>
      <w:tr w:rsidR="006D36D4" w:rsidRPr="006E6092" w:rsidTr="006D36D4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D4" w:rsidRPr="006E6092" w:rsidRDefault="006D36D4" w:rsidP="00820054">
            <w:pPr>
              <w:rPr>
                <w:rFonts w:ascii="Arial" w:hAnsi="Arial" w:cs="Arial"/>
              </w:rPr>
            </w:pPr>
            <w:r w:rsidRPr="006E6092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D4" w:rsidRPr="006E6092" w:rsidRDefault="006D36D4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6E6092">
              <w:rPr>
                <w:rFonts w:ascii="Arial" w:hAnsi="Arial" w:cs="Arial"/>
                <w:color w:val="000000"/>
              </w:rPr>
              <w:t xml:space="preserve">Município de </w:t>
            </w:r>
            <w:r w:rsidRPr="006E6092">
              <w:rPr>
                <w:rFonts w:ascii="Arial" w:hAnsi="Arial" w:cs="Arial"/>
                <w:noProof/>
                <w:color w:val="000000"/>
              </w:rPr>
              <w:t>Morro do Chapéu</w:t>
            </w:r>
            <w:r w:rsidRPr="006E6092">
              <w:rPr>
                <w:rFonts w:ascii="Arial" w:hAnsi="Arial" w:cs="Arial"/>
                <w:color w:val="000000"/>
              </w:rPr>
              <w:t xml:space="preserve">, Estado da </w:t>
            </w:r>
            <w:r w:rsidRPr="006E6092">
              <w:rPr>
                <w:rFonts w:ascii="Arial" w:hAnsi="Arial" w:cs="Arial"/>
                <w:noProof/>
                <w:color w:val="000000"/>
              </w:rPr>
              <w:t>Bahia</w:t>
            </w:r>
            <w:r w:rsidRPr="006E6092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6D36D4" w:rsidRPr="006E6092" w:rsidRDefault="006D36D4" w:rsidP="006D36D4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6D36D4" w:rsidRPr="006E6092" w:rsidTr="00820054">
        <w:tc>
          <w:tcPr>
            <w:tcW w:w="432" w:type="dxa"/>
          </w:tcPr>
          <w:p w:rsidR="006D36D4" w:rsidRPr="006E6092" w:rsidRDefault="006D36D4" w:rsidP="0082005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E609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6D36D4" w:rsidRPr="006E6092" w:rsidRDefault="006D36D4" w:rsidP="0082005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E6092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6E6092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6D36D4" w:rsidRPr="006E6092" w:rsidTr="00820054">
        <w:trPr>
          <w:trHeight w:val="49"/>
        </w:trPr>
        <w:tc>
          <w:tcPr>
            <w:tcW w:w="6991" w:type="dxa"/>
            <w:gridSpan w:val="2"/>
          </w:tcPr>
          <w:p w:rsidR="006D36D4" w:rsidRPr="006E6092" w:rsidRDefault="006D36D4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6E6092">
              <w:rPr>
                <w:rFonts w:ascii="Arial" w:hAnsi="Arial" w:cs="Arial"/>
                <w:color w:val="000000"/>
              </w:rPr>
              <w:t xml:space="preserve">Nome: Marcio Teixeira </w:t>
            </w:r>
            <w:proofErr w:type="spellStart"/>
            <w:r w:rsidRPr="006E6092">
              <w:rPr>
                <w:rFonts w:ascii="Arial" w:hAnsi="Arial" w:cs="Arial"/>
                <w:color w:val="000000"/>
              </w:rPr>
              <w:t>Trannin</w:t>
            </w:r>
            <w:proofErr w:type="spellEnd"/>
            <w:r w:rsidRPr="006E609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vAlign w:val="center"/>
          </w:tcPr>
          <w:p w:rsidR="006D36D4" w:rsidRPr="006E6092" w:rsidRDefault="006D36D4" w:rsidP="00820054">
            <w:pPr>
              <w:rPr>
                <w:rFonts w:ascii="Arial" w:hAnsi="Arial" w:cs="Arial"/>
                <w:color w:val="000000"/>
              </w:rPr>
            </w:pPr>
            <w:r w:rsidRPr="006E6092">
              <w:rPr>
                <w:rFonts w:ascii="Arial" w:hAnsi="Arial" w:cs="Arial"/>
                <w:color w:val="000000"/>
              </w:rPr>
              <w:t>CPF: 037.369.307-98.</w:t>
            </w:r>
          </w:p>
        </w:tc>
      </w:tr>
      <w:tr w:rsidR="006D36D4" w:rsidRPr="006E6092" w:rsidTr="00820054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D4" w:rsidRPr="006E6092" w:rsidRDefault="006D36D4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6E6092">
              <w:rPr>
                <w:rFonts w:ascii="Arial" w:hAnsi="Arial" w:cs="Arial"/>
                <w:color w:val="000000"/>
              </w:rPr>
              <w:t>Nome: Pedro Paulo Campos de Morais.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D4" w:rsidRPr="006E6092" w:rsidRDefault="006D36D4" w:rsidP="00820054">
            <w:pPr>
              <w:rPr>
                <w:rFonts w:ascii="Arial" w:hAnsi="Arial" w:cs="Arial"/>
                <w:color w:val="000000"/>
              </w:rPr>
            </w:pPr>
            <w:r w:rsidRPr="006E6092">
              <w:rPr>
                <w:rFonts w:ascii="Arial" w:hAnsi="Arial" w:cs="Arial"/>
                <w:color w:val="000000"/>
              </w:rPr>
              <w:t>CPF: 094.006.167-83.</w:t>
            </w:r>
          </w:p>
        </w:tc>
      </w:tr>
      <w:tr w:rsidR="006D36D4" w:rsidRPr="006E6092" w:rsidTr="00820054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D4" w:rsidRPr="006E6092" w:rsidRDefault="006D36D4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6E6092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6E6092">
              <w:rPr>
                <w:rFonts w:ascii="Arial" w:hAnsi="Arial" w:cs="Arial"/>
                <w:color w:val="000000"/>
              </w:rPr>
              <w:t>Elço</w:t>
            </w:r>
            <w:proofErr w:type="spellEnd"/>
            <w:r w:rsidRPr="006E609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E6092">
              <w:rPr>
                <w:rFonts w:ascii="Arial" w:hAnsi="Arial" w:cs="Arial"/>
                <w:color w:val="000000"/>
              </w:rPr>
              <w:t>Goes</w:t>
            </w:r>
            <w:proofErr w:type="spellEnd"/>
            <w:r w:rsidRPr="006E6092">
              <w:rPr>
                <w:rFonts w:ascii="Arial" w:hAnsi="Arial" w:cs="Arial"/>
                <w:color w:val="000000"/>
              </w:rPr>
              <w:t xml:space="preserve"> de Assis.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D4" w:rsidRPr="006E6092" w:rsidRDefault="006D36D4" w:rsidP="00820054">
            <w:pPr>
              <w:rPr>
                <w:rFonts w:ascii="Arial" w:hAnsi="Arial" w:cs="Arial"/>
                <w:color w:val="000000"/>
              </w:rPr>
            </w:pPr>
            <w:r w:rsidRPr="006E6092">
              <w:rPr>
                <w:rFonts w:ascii="Arial" w:hAnsi="Arial" w:cs="Arial"/>
                <w:color w:val="000000"/>
              </w:rPr>
              <w:t xml:space="preserve">CPF: 028.058.327-36. </w:t>
            </w:r>
          </w:p>
        </w:tc>
      </w:tr>
    </w:tbl>
    <w:p w:rsidR="006D36D4" w:rsidRPr="006E6092" w:rsidRDefault="006D36D4" w:rsidP="006D36D4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6D36D4" w:rsidRPr="006E6092" w:rsidTr="00820054">
        <w:tc>
          <w:tcPr>
            <w:tcW w:w="432" w:type="dxa"/>
          </w:tcPr>
          <w:p w:rsidR="006D36D4" w:rsidRPr="006E6092" w:rsidRDefault="006D36D4" w:rsidP="0082005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E609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6D36D4" w:rsidRPr="006E6092" w:rsidRDefault="006D36D4" w:rsidP="0082005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E6092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6D36D4" w:rsidRPr="006E6092" w:rsidRDefault="006D36D4" w:rsidP="0082005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E6092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6D36D4" w:rsidRPr="006E6092" w:rsidTr="00820054">
        <w:trPr>
          <w:trHeight w:val="113"/>
        </w:trPr>
        <w:tc>
          <w:tcPr>
            <w:tcW w:w="1418" w:type="dxa"/>
            <w:gridSpan w:val="2"/>
          </w:tcPr>
          <w:p w:rsidR="006D36D4" w:rsidRPr="006E6092" w:rsidRDefault="006D36D4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6E6092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6D36D4" w:rsidRPr="006E6092" w:rsidRDefault="006D36D4" w:rsidP="00820054">
            <w:pPr>
              <w:jc w:val="right"/>
              <w:rPr>
                <w:rFonts w:ascii="Arial" w:hAnsi="Arial" w:cs="Arial"/>
                <w:color w:val="000000"/>
              </w:rPr>
            </w:pPr>
            <w:r w:rsidRPr="006E6092">
              <w:rPr>
                <w:rFonts w:ascii="Arial" w:hAnsi="Arial" w:cs="Arial"/>
                <w:color w:val="000000"/>
              </w:rPr>
              <w:t>137.223.140,00.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6D36D4" w:rsidRPr="006E6092" w:rsidRDefault="006D36D4" w:rsidP="0082005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D36D4" w:rsidRPr="006E6092" w:rsidTr="00820054">
        <w:trPr>
          <w:trHeight w:val="103"/>
        </w:trPr>
        <w:tc>
          <w:tcPr>
            <w:tcW w:w="1418" w:type="dxa"/>
            <w:gridSpan w:val="2"/>
          </w:tcPr>
          <w:p w:rsidR="006D36D4" w:rsidRPr="006E6092" w:rsidRDefault="006D36D4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6E6092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36D4" w:rsidRPr="006E6092" w:rsidRDefault="006D36D4" w:rsidP="00820054">
            <w:pPr>
              <w:jc w:val="right"/>
              <w:rPr>
                <w:rFonts w:ascii="Arial" w:hAnsi="Arial" w:cs="Arial"/>
                <w:color w:val="000000"/>
              </w:rPr>
            </w:pPr>
            <w:r w:rsidRPr="006E6092">
              <w:rPr>
                <w:rFonts w:ascii="Arial" w:hAnsi="Arial" w:cs="Arial"/>
                <w:color w:val="000000"/>
              </w:rPr>
              <w:t>26.859.500,00.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36D4" w:rsidRPr="006E6092" w:rsidRDefault="006D36D4" w:rsidP="0082005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D36D4" w:rsidRPr="006E6092" w:rsidTr="00820054">
        <w:trPr>
          <w:trHeight w:val="108"/>
        </w:trPr>
        <w:tc>
          <w:tcPr>
            <w:tcW w:w="1418" w:type="dxa"/>
            <w:gridSpan w:val="2"/>
          </w:tcPr>
          <w:p w:rsidR="006D36D4" w:rsidRPr="006E6092" w:rsidRDefault="006D36D4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6E6092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6D36D4" w:rsidRPr="006E6092" w:rsidRDefault="006D36D4" w:rsidP="00820054">
            <w:pPr>
              <w:jc w:val="right"/>
              <w:rPr>
                <w:rFonts w:ascii="Arial" w:hAnsi="Arial" w:cs="Arial"/>
                <w:color w:val="000000"/>
              </w:rPr>
            </w:pPr>
            <w:r w:rsidRPr="006E6092">
              <w:rPr>
                <w:rFonts w:ascii="Arial" w:hAnsi="Arial" w:cs="Arial"/>
                <w:color w:val="000000"/>
              </w:rPr>
              <w:t>16.380.170,00.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6D36D4" w:rsidRPr="006E6092" w:rsidRDefault="006D36D4" w:rsidP="0082005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D36D4" w:rsidRPr="006E6092" w:rsidTr="00820054">
        <w:trPr>
          <w:trHeight w:val="42"/>
        </w:trPr>
        <w:tc>
          <w:tcPr>
            <w:tcW w:w="1418" w:type="dxa"/>
            <w:gridSpan w:val="2"/>
          </w:tcPr>
          <w:p w:rsidR="006D36D4" w:rsidRPr="006E6092" w:rsidRDefault="006D36D4" w:rsidP="0082005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E6092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6D36D4" w:rsidRPr="006E6092" w:rsidRDefault="006D36D4" w:rsidP="0082005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E6092">
              <w:rPr>
                <w:rFonts w:ascii="Arial" w:hAnsi="Arial" w:cs="Arial"/>
                <w:b/>
                <w:color w:val="000000"/>
              </w:rPr>
              <w:t>180.462.810,00</w:t>
            </w:r>
            <w:r w:rsidRPr="006E609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6D36D4" w:rsidRPr="006E6092" w:rsidRDefault="006D36D4" w:rsidP="00820054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6D36D4" w:rsidRPr="006E6092" w:rsidRDefault="006D36D4" w:rsidP="006D36D4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6D36D4" w:rsidRPr="006E6092" w:rsidTr="00820054">
        <w:tc>
          <w:tcPr>
            <w:tcW w:w="432" w:type="dxa"/>
          </w:tcPr>
          <w:p w:rsidR="006D36D4" w:rsidRPr="006E6092" w:rsidRDefault="006D36D4" w:rsidP="0082005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E609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6D36D4" w:rsidRPr="006E6092" w:rsidRDefault="006D36D4" w:rsidP="0082005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E6092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6D36D4" w:rsidRPr="006E6092" w:rsidRDefault="006D36D4" w:rsidP="0082005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E6092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6D36D4" w:rsidRPr="006E6092" w:rsidTr="00820054">
        <w:trPr>
          <w:trHeight w:val="125"/>
        </w:trPr>
        <w:tc>
          <w:tcPr>
            <w:tcW w:w="1418" w:type="dxa"/>
            <w:gridSpan w:val="2"/>
          </w:tcPr>
          <w:p w:rsidR="006D36D4" w:rsidRPr="006E6092" w:rsidRDefault="006D36D4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6E6092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6D36D4" w:rsidRPr="006E6092" w:rsidRDefault="006D36D4" w:rsidP="00820054">
            <w:pPr>
              <w:jc w:val="right"/>
              <w:rPr>
                <w:rFonts w:ascii="Arial" w:hAnsi="Arial" w:cs="Arial"/>
                <w:color w:val="000000"/>
              </w:rPr>
            </w:pPr>
            <w:r w:rsidRPr="006E6092">
              <w:rPr>
                <w:rFonts w:ascii="Arial" w:hAnsi="Arial" w:cs="Arial"/>
                <w:color w:val="000000"/>
              </w:rPr>
              <w:t>124.530.000,00.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6D36D4" w:rsidRPr="006E6092" w:rsidRDefault="006D36D4" w:rsidP="0082005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D36D4" w:rsidRPr="006E6092" w:rsidTr="00820054">
        <w:trPr>
          <w:trHeight w:val="116"/>
        </w:trPr>
        <w:tc>
          <w:tcPr>
            <w:tcW w:w="1418" w:type="dxa"/>
            <w:gridSpan w:val="2"/>
          </w:tcPr>
          <w:p w:rsidR="006D36D4" w:rsidRPr="006E6092" w:rsidRDefault="006D36D4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6E6092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36D4" w:rsidRPr="006E6092" w:rsidRDefault="006D36D4" w:rsidP="00820054">
            <w:pPr>
              <w:jc w:val="right"/>
              <w:rPr>
                <w:rFonts w:ascii="Arial" w:hAnsi="Arial" w:cs="Arial"/>
                <w:color w:val="000000"/>
              </w:rPr>
            </w:pPr>
            <w:r w:rsidRPr="006E6092">
              <w:rPr>
                <w:rFonts w:ascii="Arial" w:hAnsi="Arial" w:cs="Arial"/>
                <w:color w:val="000000"/>
              </w:rPr>
              <w:t>24.375.000,00.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36D4" w:rsidRPr="006E6092" w:rsidRDefault="006D36D4" w:rsidP="0082005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D36D4" w:rsidRPr="006E6092" w:rsidTr="00820054">
        <w:trPr>
          <w:trHeight w:val="119"/>
        </w:trPr>
        <w:tc>
          <w:tcPr>
            <w:tcW w:w="1418" w:type="dxa"/>
            <w:gridSpan w:val="2"/>
          </w:tcPr>
          <w:p w:rsidR="006D36D4" w:rsidRPr="006E6092" w:rsidRDefault="006D36D4" w:rsidP="00820054">
            <w:pPr>
              <w:jc w:val="both"/>
              <w:rPr>
                <w:rFonts w:ascii="Arial" w:hAnsi="Arial" w:cs="Arial"/>
                <w:color w:val="000000"/>
              </w:rPr>
            </w:pPr>
            <w:r w:rsidRPr="006E6092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6D36D4" w:rsidRPr="006E6092" w:rsidRDefault="006D36D4" w:rsidP="00820054">
            <w:pPr>
              <w:jc w:val="right"/>
              <w:rPr>
                <w:rFonts w:ascii="Arial" w:hAnsi="Arial" w:cs="Arial"/>
                <w:color w:val="000000"/>
              </w:rPr>
            </w:pPr>
            <w:r w:rsidRPr="006E6092">
              <w:rPr>
                <w:rFonts w:ascii="Arial" w:hAnsi="Arial" w:cs="Arial"/>
                <w:color w:val="000000"/>
              </w:rPr>
              <w:t>14.865.000,00.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6D36D4" w:rsidRPr="006E6092" w:rsidRDefault="006D36D4" w:rsidP="0082005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D36D4" w:rsidRPr="006E6092" w:rsidTr="00820054">
        <w:trPr>
          <w:trHeight w:val="42"/>
        </w:trPr>
        <w:tc>
          <w:tcPr>
            <w:tcW w:w="1418" w:type="dxa"/>
            <w:gridSpan w:val="2"/>
          </w:tcPr>
          <w:p w:rsidR="006D36D4" w:rsidRPr="006E6092" w:rsidRDefault="006D36D4" w:rsidP="0082005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E6092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6D36D4" w:rsidRPr="006E6092" w:rsidRDefault="006D36D4" w:rsidP="0082005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E6092">
              <w:rPr>
                <w:rFonts w:ascii="Arial" w:hAnsi="Arial" w:cs="Arial"/>
                <w:b/>
                <w:color w:val="000000"/>
              </w:rPr>
              <w:t>163.770.000,00</w:t>
            </w:r>
            <w:r w:rsidRPr="006E609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6D36D4" w:rsidRPr="006E6092" w:rsidRDefault="006D36D4" w:rsidP="00820054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6D36D4" w:rsidRPr="006E6092" w:rsidRDefault="006D36D4" w:rsidP="006D36D4">
      <w:pPr>
        <w:rPr>
          <w:rFonts w:ascii="Arial" w:hAnsi="Arial" w:cs="Arial"/>
          <w:sz w:val="2"/>
          <w:szCs w:val="2"/>
        </w:rPr>
      </w:pPr>
    </w:p>
    <w:p w:rsidR="007E4FA9" w:rsidRPr="003B5BD5" w:rsidRDefault="007E4FA9" w:rsidP="007E4FA9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7E4FA9" w:rsidRPr="003B5BD5" w:rsidSect="008124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567" w:bottom="624" w:left="1134" w:header="1077" w:footer="0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6C2" w:rsidRDefault="00D416C2">
      <w:r>
        <w:separator/>
      </w:r>
    </w:p>
  </w:endnote>
  <w:endnote w:type="continuationSeparator" w:id="0">
    <w:p w:rsidR="00D416C2" w:rsidRDefault="00D4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6D36D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6D36D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6D36D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6C2" w:rsidRDefault="00D416C2">
      <w:r>
        <w:separator/>
      </w:r>
    </w:p>
  </w:footnote>
  <w:footnote w:type="continuationSeparator" w:id="0">
    <w:p w:rsidR="00D416C2" w:rsidRDefault="00D41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6C2" w:rsidRPr="00DD7099" w:rsidRDefault="00D416C2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784A95">
      <w:rPr>
        <w:rFonts w:ascii="Arial" w:hAnsi="Arial" w:cs="Arial"/>
      </w:rPr>
      <w:t>11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8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6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1667EC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D416C2" w:rsidRDefault="00D416C2" w:rsidP="00F6115E">
    <w:pPr>
      <w:pStyle w:val="Cabealho"/>
      <w:rPr>
        <w:sz w:val="16"/>
        <w:szCs w:val="16"/>
      </w:rPr>
    </w:pPr>
  </w:p>
  <w:p w:rsidR="00D416C2" w:rsidRPr="00DD7099" w:rsidRDefault="00D416C2" w:rsidP="00F6115E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6D36D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CA5D61" w:rsidP="00CA5D61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635BE7">
      <w:rPr>
        <w:rFonts w:ascii="Arial" w:hAnsi="Arial" w:cs="Arial"/>
      </w:rPr>
      <w:t>2</w:t>
    </w:r>
    <w:r w:rsidR="00F070FF">
      <w:rPr>
        <w:rFonts w:ascii="Arial" w:hAnsi="Arial" w:cs="Arial"/>
      </w:rPr>
      <w:t>8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635BE7">
      <w:rPr>
        <w:rFonts w:ascii="Arial" w:hAnsi="Arial" w:cs="Arial"/>
      </w:rPr>
      <w:t>16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fevereiro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6D36D4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B86D84" w:rsidRDefault="006D36D4" w:rsidP="00BD200A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Pr="001906C1" w:rsidRDefault="00F25975" w:rsidP="00E0209E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634E7">
      <w:rPr>
        <w:rFonts w:ascii="Arial" w:hAnsi="Arial" w:cs="Arial"/>
      </w:rPr>
      <w:t>3</w:t>
    </w:r>
    <w:r w:rsidR="006D36D4">
      <w:rPr>
        <w:rFonts w:ascii="Arial" w:hAnsi="Arial" w:cs="Arial"/>
      </w:rPr>
      <w:t>3</w:t>
    </w:r>
    <w:proofErr w:type="gramEnd"/>
    <w:r w:rsidRPr="001906C1">
      <w:rPr>
        <w:rFonts w:ascii="Arial" w:hAnsi="Arial" w:cs="Arial"/>
      </w:rPr>
      <w:t xml:space="preserve">, </w:t>
    </w:r>
    <w:r w:rsidR="001906C1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A2011C">
      <w:rPr>
        <w:rFonts w:ascii="Arial" w:hAnsi="Arial" w:cs="Arial"/>
      </w:rPr>
      <w:t>1</w:t>
    </w:r>
    <w:r w:rsidR="002E257B">
      <w:rPr>
        <w:rFonts w:ascii="Arial" w:hAnsi="Arial" w:cs="Arial"/>
      </w:rPr>
      <w:t>9</w:t>
    </w:r>
    <w:r w:rsidR="00A2011C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906C1">
      <w:rPr>
        <w:rFonts w:ascii="Arial" w:hAnsi="Arial" w:cs="Arial"/>
      </w:rPr>
      <w:t xml:space="preserve">fevereiro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6D36D4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B86D84" w:rsidRPr="001906C1" w:rsidRDefault="006D36D4" w:rsidP="00E0209E">
    <w:pPr>
      <w:pStyle w:val="Cabealho"/>
      <w:jc w:val="right"/>
      <w:rPr>
        <w:rStyle w:val="Nmerodepgina"/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50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5D6F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0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3CE7A-506F-4FE5-B87D-C641D4A3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2016-02-22T11:05:00Z</dcterms:created>
  <dcterms:modified xsi:type="dcterms:W3CDTF">2016-02-22T11:05:00Z</dcterms:modified>
</cp:coreProperties>
</file>