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387485">
        <w:rPr>
          <w:rFonts w:ascii="Arial" w:hAnsi="Arial" w:cs="Arial"/>
          <w:b/>
          <w:bCs/>
          <w:color w:val="000080"/>
        </w:rPr>
        <w:t>1</w:t>
      </w:r>
      <w:r w:rsidR="005E761C">
        <w:rPr>
          <w:rFonts w:ascii="Arial" w:hAnsi="Arial" w:cs="Arial"/>
          <w:b/>
          <w:bCs/>
          <w:color w:val="000080"/>
        </w:rPr>
        <w:t>4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387485">
        <w:rPr>
          <w:rFonts w:ascii="Arial" w:hAnsi="Arial" w:cs="Arial"/>
          <w:b/>
          <w:bCs/>
          <w:color w:val="000080"/>
        </w:rPr>
        <w:t>1</w:t>
      </w:r>
      <w:r w:rsidR="005E761C">
        <w:rPr>
          <w:rFonts w:ascii="Arial" w:hAnsi="Arial" w:cs="Arial"/>
          <w:b/>
          <w:bCs/>
          <w:color w:val="000080"/>
        </w:rPr>
        <w:t>8</w:t>
      </w:r>
      <w:r>
        <w:rPr>
          <w:rFonts w:ascii="Arial" w:hAnsi="Arial" w:cs="Arial"/>
          <w:b/>
          <w:bCs/>
          <w:color w:val="000080"/>
        </w:rPr>
        <w:t xml:space="preserve"> DE </w:t>
      </w:r>
      <w:r w:rsidR="00A67D1E">
        <w:rPr>
          <w:rFonts w:ascii="Arial" w:hAnsi="Arial" w:cs="Arial"/>
          <w:b/>
          <w:bCs/>
          <w:color w:val="000080"/>
        </w:rPr>
        <w:t xml:space="preserve">JULHO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5E761C" w:rsidRPr="0013718F" w:rsidRDefault="005E761C" w:rsidP="005E761C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3718F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13718F">
        <w:rPr>
          <w:rFonts w:ascii="Arial" w:hAnsi="Arial" w:cs="Arial"/>
          <w:color w:val="000000"/>
        </w:rPr>
        <w:t>, no uso da competência que lhe foi delegada pelo art. 1</w:t>
      </w:r>
      <w:r w:rsidRPr="0013718F">
        <w:rPr>
          <w:rFonts w:ascii="Arial" w:hAnsi="Arial" w:cs="Arial"/>
          <w:color w:val="000000"/>
          <w:u w:val="single"/>
          <w:vertAlign w:val="superscript"/>
        </w:rPr>
        <w:t>o</w:t>
      </w:r>
      <w:r w:rsidRPr="0013718F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13718F">
        <w:rPr>
          <w:rFonts w:ascii="Arial" w:hAnsi="Arial" w:cs="Arial"/>
          <w:color w:val="000000"/>
        </w:rPr>
        <w:t>n</w:t>
      </w:r>
      <w:r w:rsidRPr="0013718F">
        <w:rPr>
          <w:rFonts w:ascii="Arial" w:hAnsi="Arial" w:cs="Arial"/>
          <w:color w:val="000000"/>
          <w:u w:val="single"/>
          <w:vertAlign w:val="superscript"/>
        </w:rPr>
        <w:t>o</w:t>
      </w:r>
      <w:r w:rsidRPr="0013718F">
        <w:rPr>
          <w:rFonts w:ascii="Arial" w:hAnsi="Arial" w:cs="Arial"/>
          <w:color w:val="000000"/>
        </w:rPr>
        <w:t xml:space="preserve"> 281</w:t>
      </w:r>
      <w:proofErr w:type="gramEnd"/>
      <w:r w:rsidRPr="0013718F">
        <w:rPr>
          <w:rFonts w:ascii="Arial" w:hAnsi="Arial" w:cs="Arial"/>
          <w:color w:val="000000"/>
        </w:rPr>
        <w:t>, de 29 de junho de 2016, tendo em vista o disposto no art. 6</w:t>
      </w:r>
      <w:r w:rsidRPr="0013718F">
        <w:rPr>
          <w:rFonts w:ascii="Arial" w:hAnsi="Arial" w:cs="Arial"/>
          <w:color w:val="000000"/>
          <w:u w:val="single"/>
          <w:vertAlign w:val="superscript"/>
        </w:rPr>
        <w:t>o</w:t>
      </w:r>
      <w:r w:rsidRPr="0013718F">
        <w:rPr>
          <w:rFonts w:ascii="Arial" w:hAnsi="Arial" w:cs="Arial"/>
          <w:color w:val="000000"/>
        </w:rPr>
        <w:t xml:space="preserve"> do Decreto n</w:t>
      </w:r>
      <w:r w:rsidRPr="0013718F">
        <w:rPr>
          <w:rFonts w:ascii="Arial" w:hAnsi="Arial" w:cs="Arial"/>
          <w:color w:val="000000"/>
          <w:u w:val="single"/>
          <w:vertAlign w:val="superscript"/>
        </w:rPr>
        <w:t>o</w:t>
      </w:r>
      <w:r w:rsidRPr="0013718F">
        <w:rPr>
          <w:rFonts w:ascii="Arial" w:hAnsi="Arial" w:cs="Arial"/>
          <w:color w:val="000000"/>
        </w:rPr>
        <w:t xml:space="preserve"> 6.144, de 3 de julho de 2007, no art. 4</w:t>
      </w:r>
      <w:r w:rsidRPr="0013718F">
        <w:rPr>
          <w:rFonts w:ascii="Arial" w:hAnsi="Arial" w:cs="Arial"/>
          <w:color w:val="000000"/>
          <w:u w:val="single"/>
          <w:vertAlign w:val="superscript"/>
        </w:rPr>
        <w:t>o</w:t>
      </w:r>
      <w:r w:rsidRPr="0013718F">
        <w:rPr>
          <w:rFonts w:ascii="Arial" w:hAnsi="Arial" w:cs="Arial"/>
          <w:color w:val="000000"/>
        </w:rPr>
        <w:t>, da Portaria MME n</w:t>
      </w:r>
      <w:r w:rsidRPr="0013718F">
        <w:rPr>
          <w:rFonts w:ascii="Arial" w:hAnsi="Arial" w:cs="Arial"/>
          <w:color w:val="000000"/>
          <w:u w:val="single"/>
          <w:vertAlign w:val="superscript"/>
        </w:rPr>
        <w:t>o</w:t>
      </w:r>
      <w:r w:rsidRPr="0013718F">
        <w:rPr>
          <w:rFonts w:ascii="Arial" w:hAnsi="Arial" w:cs="Arial"/>
          <w:color w:val="000000"/>
        </w:rPr>
        <w:t xml:space="preserve"> 310, de 12 de setembro de 2013, e o que consta do Processo n</w:t>
      </w:r>
      <w:r w:rsidRPr="0013718F">
        <w:rPr>
          <w:rFonts w:ascii="Arial" w:hAnsi="Arial" w:cs="Arial"/>
          <w:color w:val="000000"/>
          <w:u w:val="single"/>
          <w:vertAlign w:val="superscript"/>
        </w:rPr>
        <w:t>o</w:t>
      </w:r>
      <w:r w:rsidRPr="0013718F">
        <w:rPr>
          <w:rFonts w:ascii="Arial" w:hAnsi="Arial" w:cs="Arial"/>
          <w:color w:val="000000"/>
        </w:rPr>
        <w:t xml:space="preserve"> </w:t>
      </w:r>
      <w:r w:rsidRPr="0013718F">
        <w:rPr>
          <w:rFonts w:ascii="Arial" w:hAnsi="Arial" w:cs="Arial"/>
          <w:noProof/>
          <w:color w:val="000000"/>
        </w:rPr>
        <w:t>48500.001359/2016-65</w:t>
      </w:r>
      <w:r w:rsidRPr="0013718F">
        <w:rPr>
          <w:rFonts w:ascii="Arial" w:hAnsi="Arial" w:cs="Arial"/>
          <w:color w:val="000000"/>
        </w:rPr>
        <w:t>, resolve:</w:t>
      </w:r>
    </w:p>
    <w:p w:rsidR="005E761C" w:rsidRPr="0013718F" w:rsidRDefault="005E761C" w:rsidP="005E761C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E761C" w:rsidRPr="0013718F" w:rsidRDefault="005E761C" w:rsidP="005E761C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3718F">
        <w:rPr>
          <w:rFonts w:ascii="Arial" w:hAnsi="Arial" w:cs="Arial"/>
          <w:color w:val="000000"/>
        </w:rPr>
        <w:t>Art. 1</w:t>
      </w:r>
      <w:r w:rsidRPr="0013718F">
        <w:rPr>
          <w:rFonts w:ascii="Arial" w:hAnsi="Arial" w:cs="Arial"/>
          <w:color w:val="000000"/>
          <w:u w:val="single"/>
          <w:vertAlign w:val="superscript"/>
        </w:rPr>
        <w:t>o</w:t>
      </w:r>
      <w:r w:rsidRPr="0013718F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13718F">
        <w:rPr>
          <w:rFonts w:ascii="Arial" w:hAnsi="Arial" w:cs="Arial"/>
          <w:noProof/>
          <w:color w:val="000000"/>
        </w:rPr>
        <w:t>Central Geradora Hidrelétrica</w:t>
      </w:r>
      <w:r w:rsidRPr="0013718F">
        <w:rPr>
          <w:rFonts w:ascii="Arial" w:hAnsi="Arial" w:cs="Arial"/>
          <w:color w:val="000000"/>
        </w:rPr>
        <w:t xml:space="preserve"> denominada </w:t>
      </w:r>
      <w:r w:rsidRPr="0013718F">
        <w:rPr>
          <w:rFonts w:ascii="Arial" w:hAnsi="Arial" w:cs="Arial"/>
          <w:noProof/>
          <w:color w:val="000000"/>
        </w:rPr>
        <w:t>CGH</w:t>
      </w:r>
      <w:r w:rsidRPr="0013718F">
        <w:rPr>
          <w:rFonts w:ascii="Arial" w:hAnsi="Arial" w:cs="Arial"/>
          <w:color w:val="000000"/>
        </w:rPr>
        <w:t xml:space="preserve"> </w:t>
      </w:r>
      <w:r w:rsidRPr="0013718F">
        <w:rPr>
          <w:rFonts w:ascii="Arial" w:hAnsi="Arial" w:cs="Arial"/>
          <w:noProof/>
          <w:color w:val="000000"/>
        </w:rPr>
        <w:t>Maria da Fé</w:t>
      </w:r>
      <w:r w:rsidRPr="0013718F">
        <w:rPr>
          <w:rFonts w:ascii="Arial" w:hAnsi="Arial" w:cs="Arial"/>
          <w:color w:val="000000"/>
        </w:rPr>
        <w:t xml:space="preserve">, de titularidade da empresa </w:t>
      </w:r>
      <w:r w:rsidRPr="0013718F">
        <w:rPr>
          <w:rFonts w:ascii="Arial" w:hAnsi="Arial" w:cs="Arial"/>
          <w:noProof/>
          <w:color w:val="000000"/>
        </w:rPr>
        <w:t>Maria da Fé Energia S.A.</w:t>
      </w:r>
      <w:r w:rsidRPr="0013718F">
        <w:rPr>
          <w:rFonts w:ascii="Arial" w:hAnsi="Arial" w:cs="Arial"/>
          <w:color w:val="000000"/>
        </w:rPr>
        <w:t>, inscrita no CNPJ/MF sob o n</w:t>
      </w:r>
      <w:r w:rsidRPr="0013718F">
        <w:rPr>
          <w:rFonts w:ascii="Arial" w:hAnsi="Arial" w:cs="Arial"/>
          <w:color w:val="000000"/>
          <w:u w:val="single"/>
          <w:vertAlign w:val="superscript"/>
        </w:rPr>
        <w:t>o</w:t>
      </w:r>
      <w:r w:rsidRPr="0013718F">
        <w:rPr>
          <w:rFonts w:ascii="Arial" w:hAnsi="Arial" w:cs="Arial"/>
          <w:color w:val="000000"/>
        </w:rPr>
        <w:t> </w:t>
      </w:r>
      <w:r w:rsidRPr="0013718F">
        <w:rPr>
          <w:rFonts w:ascii="Arial" w:hAnsi="Arial" w:cs="Arial"/>
          <w:noProof/>
          <w:color w:val="000000"/>
        </w:rPr>
        <w:t>21.677.134/0001-11</w:t>
      </w:r>
      <w:r w:rsidRPr="0013718F">
        <w:rPr>
          <w:rFonts w:ascii="Arial" w:hAnsi="Arial" w:cs="Arial"/>
          <w:color w:val="000000"/>
        </w:rPr>
        <w:t xml:space="preserve">, detalhado no Anexo </w:t>
      </w:r>
      <w:proofErr w:type="gramStart"/>
      <w:r w:rsidRPr="0013718F">
        <w:rPr>
          <w:rFonts w:ascii="Arial" w:hAnsi="Arial" w:cs="Arial"/>
          <w:color w:val="000000"/>
        </w:rPr>
        <w:t>à</w:t>
      </w:r>
      <w:proofErr w:type="gramEnd"/>
      <w:r w:rsidRPr="0013718F">
        <w:rPr>
          <w:rFonts w:ascii="Arial" w:hAnsi="Arial" w:cs="Arial"/>
          <w:color w:val="000000"/>
        </w:rPr>
        <w:t xml:space="preserve"> presente Portaria.</w:t>
      </w:r>
    </w:p>
    <w:p w:rsidR="005E761C" w:rsidRDefault="005E761C" w:rsidP="005E761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E761C" w:rsidRPr="0013718F" w:rsidRDefault="005E761C" w:rsidP="005E761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3718F">
        <w:rPr>
          <w:rFonts w:ascii="Arial" w:hAnsi="Arial" w:cs="Arial"/>
          <w:color w:val="000000"/>
        </w:rPr>
        <w:t xml:space="preserve">Parágrafo único. O projeto de que trata o </w:t>
      </w:r>
      <w:r w:rsidRPr="0013718F">
        <w:rPr>
          <w:rFonts w:ascii="Arial" w:hAnsi="Arial" w:cs="Arial"/>
          <w:b/>
          <w:color w:val="000000"/>
        </w:rPr>
        <w:t>caput</w:t>
      </w:r>
      <w:r w:rsidRPr="0013718F">
        <w:rPr>
          <w:rFonts w:ascii="Arial" w:hAnsi="Arial" w:cs="Arial"/>
          <w:color w:val="000000"/>
        </w:rPr>
        <w:t xml:space="preserve">, autorizado por meio da </w:t>
      </w:r>
      <w:r w:rsidRPr="0013718F">
        <w:rPr>
          <w:rFonts w:ascii="Arial" w:hAnsi="Arial" w:cs="Arial"/>
          <w:noProof/>
          <w:color w:val="000000"/>
        </w:rPr>
        <w:t xml:space="preserve">Licença Prévia e Licença de Instalação </w:t>
      </w:r>
      <w:r w:rsidRPr="0013718F">
        <w:rPr>
          <w:rFonts w:ascii="Arial" w:hAnsi="Arial" w:cs="Arial"/>
          <w:color w:val="000000"/>
        </w:rPr>
        <w:t>n</w:t>
      </w:r>
      <w:r w:rsidRPr="0013718F">
        <w:rPr>
          <w:rFonts w:ascii="Arial" w:hAnsi="Arial" w:cs="Arial"/>
          <w:color w:val="000000"/>
          <w:u w:val="single"/>
          <w:vertAlign w:val="superscript"/>
        </w:rPr>
        <w:t>o</w:t>
      </w:r>
      <w:r w:rsidRPr="0013718F">
        <w:rPr>
          <w:rFonts w:ascii="Arial" w:hAnsi="Arial" w:cs="Arial"/>
          <w:noProof/>
          <w:color w:val="000000"/>
        </w:rPr>
        <w:t xml:space="preserve"> 138/2015-SM, de 9 de dezembro de 2015, emitida pelo Conselho Estadual de Política Ambiental </w:t>
      </w:r>
      <w:r w:rsidRPr="0013718F">
        <w:rPr>
          <w:rFonts w:ascii="Arial" w:hAnsi="Arial" w:cs="Arial"/>
          <w:color w:val="000000"/>
        </w:rPr>
        <w:t xml:space="preserve">- </w:t>
      </w:r>
      <w:r w:rsidRPr="0013718F">
        <w:rPr>
          <w:rFonts w:ascii="Arial" w:hAnsi="Arial" w:cs="Arial"/>
          <w:noProof/>
          <w:color w:val="000000"/>
        </w:rPr>
        <w:t>COPAM</w:t>
      </w:r>
      <w:r w:rsidRPr="0013718F">
        <w:rPr>
          <w:rFonts w:ascii="Arial" w:hAnsi="Arial" w:cs="Arial"/>
          <w:color w:val="000000"/>
        </w:rPr>
        <w:t>, é alcançado pelo art. 1</w:t>
      </w:r>
      <w:r w:rsidRPr="0013718F">
        <w:rPr>
          <w:rFonts w:ascii="Arial" w:hAnsi="Arial" w:cs="Arial"/>
          <w:color w:val="000000"/>
          <w:u w:val="single"/>
          <w:vertAlign w:val="superscript"/>
        </w:rPr>
        <w:t>o</w:t>
      </w:r>
      <w:r w:rsidRPr="0013718F">
        <w:rPr>
          <w:rFonts w:ascii="Arial" w:hAnsi="Arial" w:cs="Arial"/>
          <w:color w:val="000000"/>
        </w:rPr>
        <w:t xml:space="preserve"> da Portaria MME </w:t>
      </w:r>
      <w:proofErr w:type="gramStart"/>
      <w:r w:rsidRPr="0013718F">
        <w:rPr>
          <w:rFonts w:ascii="Arial" w:hAnsi="Arial" w:cs="Arial"/>
          <w:color w:val="000000"/>
        </w:rPr>
        <w:t>n</w:t>
      </w:r>
      <w:r w:rsidRPr="0013718F">
        <w:rPr>
          <w:rFonts w:ascii="Arial" w:hAnsi="Arial" w:cs="Arial"/>
          <w:color w:val="000000"/>
          <w:u w:val="single"/>
          <w:vertAlign w:val="superscript"/>
        </w:rPr>
        <w:t>o</w:t>
      </w:r>
      <w:r w:rsidRPr="0013718F">
        <w:rPr>
          <w:rFonts w:ascii="Arial" w:hAnsi="Arial" w:cs="Arial"/>
          <w:color w:val="000000"/>
        </w:rPr>
        <w:t xml:space="preserve"> 310</w:t>
      </w:r>
      <w:proofErr w:type="gramEnd"/>
      <w:r w:rsidRPr="0013718F">
        <w:rPr>
          <w:rFonts w:ascii="Arial" w:hAnsi="Arial" w:cs="Arial"/>
          <w:color w:val="000000"/>
        </w:rPr>
        <w:t>, de 12 de setembro de 2013.</w:t>
      </w:r>
    </w:p>
    <w:p w:rsidR="005E761C" w:rsidRPr="0013718F" w:rsidRDefault="005E761C" w:rsidP="005E761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E761C" w:rsidRPr="0013718F" w:rsidRDefault="005E761C" w:rsidP="005E761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3718F">
        <w:rPr>
          <w:rFonts w:ascii="Arial" w:hAnsi="Arial" w:cs="Arial"/>
          <w:color w:val="000000"/>
        </w:rPr>
        <w:t>Art. 2</w:t>
      </w:r>
      <w:r w:rsidRPr="0013718F">
        <w:rPr>
          <w:rFonts w:ascii="Arial" w:hAnsi="Arial" w:cs="Arial"/>
          <w:color w:val="000000"/>
          <w:u w:val="single"/>
          <w:vertAlign w:val="superscript"/>
        </w:rPr>
        <w:t>o</w:t>
      </w:r>
      <w:r w:rsidRPr="0013718F">
        <w:rPr>
          <w:rFonts w:ascii="Arial" w:hAnsi="Arial" w:cs="Arial"/>
          <w:color w:val="000000"/>
        </w:rPr>
        <w:t xml:space="preserve"> As estimativas dos investimentos têm por base o mês de </w:t>
      </w:r>
      <w:r w:rsidRPr="0013718F">
        <w:rPr>
          <w:rFonts w:ascii="Arial" w:hAnsi="Arial" w:cs="Arial"/>
          <w:noProof/>
          <w:color w:val="000000"/>
        </w:rPr>
        <w:t>janeiro de 2016</w:t>
      </w:r>
      <w:r w:rsidRPr="0013718F">
        <w:rPr>
          <w:rFonts w:ascii="Arial" w:hAnsi="Arial" w:cs="Arial"/>
          <w:color w:val="000000"/>
        </w:rPr>
        <w:t xml:space="preserve"> e são de exclusiva responsabilidade da </w:t>
      </w:r>
      <w:r w:rsidRPr="0013718F">
        <w:rPr>
          <w:rFonts w:ascii="Arial" w:hAnsi="Arial" w:cs="Arial"/>
          <w:noProof/>
          <w:color w:val="000000"/>
        </w:rPr>
        <w:t>Maria da Fé Energia S.A.</w:t>
      </w:r>
      <w:r w:rsidRPr="0013718F">
        <w:rPr>
          <w:rFonts w:ascii="Arial" w:hAnsi="Arial" w:cs="Arial"/>
          <w:color w:val="000000"/>
        </w:rPr>
        <w:t>, cuja razoabilidade foi atestada pela Empresa de Pesquisa Energética - EPE.</w:t>
      </w:r>
    </w:p>
    <w:p w:rsidR="005E761C" w:rsidRPr="0013718F" w:rsidRDefault="005E761C" w:rsidP="005E761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E761C" w:rsidRPr="0013718F" w:rsidRDefault="005E761C" w:rsidP="005E761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3718F">
        <w:rPr>
          <w:rFonts w:ascii="Arial" w:hAnsi="Arial" w:cs="Arial"/>
          <w:color w:val="000000"/>
        </w:rPr>
        <w:t>Art. 3</w:t>
      </w:r>
      <w:r w:rsidRPr="0013718F">
        <w:rPr>
          <w:rFonts w:ascii="Arial" w:hAnsi="Arial" w:cs="Arial"/>
          <w:color w:val="000000"/>
          <w:u w:val="single"/>
          <w:vertAlign w:val="superscript"/>
        </w:rPr>
        <w:t>o</w:t>
      </w:r>
      <w:r w:rsidRPr="0013718F">
        <w:rPr>
          <w:rFonts w:ascii="Arial" w:hAnsi="Arial" w:cs="Arial"/>
          <w:color w:val="000000"/>
        </w:rPr>
        <w:t xml:space="preserve"> A </w:t>
      </w:r>
      <w:r w:rsidRPr="0013718F">
        <w:rPr>
          <w:rFonts w:ascii="Arial" w:hAnsi="Arial" w:cs="Arial"/>
          <w:noProof/>
          <w:color w:val="000000"/>
        </w:rPr>
        <w:t>Maria da Fé Energia S.A.</w:t>
      </w:r>
      <w:r w:rsidRPr="0013718F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5E761C" w:rsidRPr="0013718F" w:rsidRDefault="005E761C" w:rsidP="005E761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E761C" w:rsidRPr="0013718F" w:rsidRDefault="005E761C" w:rsidP="005E761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3718F">
        <w:rPr>
          <w:rFonts w:ascii="Arial" w:hAnsi="Arial" w:cs="Arial"/>
          <w:color w:val="000000"/>
        </w:rPr>
        <w:t>Art. 4</w:t>
      </w:r>
      <w:r w:rsidRPr="0013718F">
        <w:rPr>
          <w:rFonts w:ascii="Arial" w:hAnsi="Arial" w:cs="Arial"/>
          <w:color w:val="000000"/>
          <w:u w:val="single"/>
          <w:vertAlign w:val="superscript"/>
        </w:rPr>
        <w:t>o</w:t>
      </w:r>
      <w:r w:rsidRPr="0013718F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5E761C" w:rsidRPr="0013718F" w:rsidRDefault="005E761C" w:rsidP="005E761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E761C" w:rsidRPr="0013718F" w:rsidRDefault="005E761C" w:rsidP="005E761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3718F">
        <w:rPr>
          <w:rFonts w:ascii="Arial" w:hAnsi="Arial" w:cs="Arial"/>
          <w:color w:val="000000"/>
        </w:rPr>
        <w:t>Art. 5</w:t>
      </w:r>
      <w:r w:rsidRPr="0013718F">
        <w:rPr>
          <w:rFonts w:ascii="Arial" w:hAnsi="Arial" w:cs="Arial"/>
          <w:color w:val="000000"/>
          <w:u w:val="single"/>
          <w:vertAlign w:val="superscript"/>
        </w:rPr>
        <w:t>o</w:t>
      </w:r>
      <w:r w:rsidRPr="0013718F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5E761C" w:rsidRPr="0013718F" w:rsidRDefault="005E761C" w:rsidP="005E761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E761C" w:rsidRPr="0013718F" w:rsidRDefault="005E761C" w:rsidP="005E761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3718F">
        <w:rPr>
          <w:rFonts w:ascii="Arial" w:hAnsi="Arial" w:cs="Arial"/>
          <w:color w:val="000000"/>
        </w:rPr>
        <w:t>Art. 6</w:t>
      </w:r>
      <w:r w:rsidRPr="0013718F">
        <w:rPr>
          <w:rFonts w:ascii="Arial" w:hAnsi="Arial" w:cs="Arial"/>
          <w:color w:val="000000"/>
          <w:u w:val="single"/>
          <w:vertAlign w:val="superscript"/>
        </w:rPr>
        <w:t>o</w:t>
      </w:r>
      <w:r w:rsidRPr="0013718F">
        <w:rPr>
          <w:rFonts w:ascii="Arial" w:hAnsi="Arial" w:cs="Arial"/>
          <w:color w:val="000000"/>
        </w:rPr>
        <w:t xml:space="preserve"> A </w:t>
      </w:r>
      <w:r w:rsidRPr="0013718F">
        <w:rPr>
          <w:rFonts w:ascii="Arial" w:hAnsi="Arial" w:cs="Arial"/>
          <w:noProof/>
          <w:color w:val="000000"/>
        </w:rPr>
        <w:t>Maria da Fé Energia S.A.</w:t>
      </w:r>
      <w:r w:rsidRPr="0013718F">
        <w:rPr>
          <w:rFonts w:ascii="Arial" w:hAnsi="Arial" w:cs="Arial"/>
          <w:color w:val="000000"/>
        </w:rPr>
        <w:t xml:space="preserve"> deverá observar, no que couber, as disposições constantes na Lei n</w:t>
      </w:r>
      <w:r w:rsidRPr="0013718F">
        <w:rPr>
          <w:rFonts w:ascii="Arial" w:hAnsi="Arial" w:cs="Arial"/>
          <w:color w:val="000000"/>
          <w:u w:val="single"/>
          <w:vertAlign w:val="superscript"/>
        </w:rPr>
        <w:t>o</w:t>
      </w:r>
      <w:r w:rsidRPr="0013718F">
        <w:rPr>
          <w:rFonts w:ascii="Arial" w:hAnsi="Arial" w:cs="Arial"/>
          <w:color w:val="000000"/>
        </w:rPr>
        <w:t xml:space="preserve"> 11.488, de 15 de junho de 2007, no Decreto n</w:t>
      </w:r>
      <w:r w:rsidRPr="0013718F">
        <w:rPr>
          <w:rFonts w:ascii="Arial" w:hAnsi="Arial" w:cs="Arial"/>
          <w:color w:val="000000"/>
          <w:u w:val="single"/>
          <w:vertAlign w:val="superscript"/>
        </w:rPr>
        <w:t>o</w:t>
      </w:r>
      <w:r w:rsidRPr="0013718F">
        <w:rPr>
          <w:rFonts w:ascii="Arial" w:hAnsi="Arial" w:cs="Arial"/>
          <w:color w:val="000000"/>
        </w:rPr>
        <w:t xml:space="preserve"> 6.144, de 2007, na Portaria MME </w:t>
      </w:r>
      <w:proofErr w:type="gramStart"/>
      <w:r w:rsidRPr="0013718F">
        <w:rPr>
          <w:rFonts w:ascii="Arial" w:hAnsi="Arial" w:cs="Arial"/>
          <w:color w:val="000000"/>
        </w:rPr>
        <w:t>n</w:t>
      </w:r>
      <w:r w:rsidRPr="0013718F">
        <w:rPr>
          <w:rFonts w:ascii="Arial" w:hAnsi="Arial" w:cs="Arial"/>
          <w:color w:val="000000"/>
          <w:u w:val="single"/>
          <w:vertAlign w:val="superscript"/>
        </w:rPr>
        <w:t>o</w:t>
      </w:r>
      <w:r w:rsidRPr="0013718F">
        <w:rPr>
          <w:rFonts w:ascii="Arial" w:hAnsi="Arial" w:cs="Arial"/>
          <w:color w:val="000000"/>
        </w:rPr>
        <w:t xml:space="preserve"> 310</w:t>
      </w:r>
      <w:proofErr w:type="gramEnd"/>
      <w:r w:rsidRPr="0013718F">
        <w:rPr>
          <w:rFonts w:ascii="Arial" w:hAnsi="Arial" w:cs="Arial"/>
          <w:color w:val="000000"/>
        </w:rPr>
        <w:t>, de 2013, e na legislação e normas vigentes e supervenientes, sujeitando-se às penalidades legais, inclusive aquelas previstas nos artigos 9</w:t>
      </w:r>
      <w:r w:rsidRPr="0013718F">
        <w:rPr>
          <w:rFonts w:ascii="Arial" w:hAnsi="Arial" w:cs="Arial"/>
          <w:strike/>
          <w:color w:val="000000"/>
        </w:rPr>
        <w:t>º</w:t>
      </w:r>
      <w:r w:rsidRPr="0013718F">
        <w:rPr>
          <w:rFonts w:ascii="Arial" w:hAnsi="Arial" w:cs="Arial"/>
          <w:color w:val="000000"/>
        </w:rPr>
        <w:t xml:space="preserve"> e 14, do Decreto n</w:t>
      </w:r>
      <w:r w:rsidRPr="0013718F">
        <w:rPr>
          <w:rFonts w:ascii="Arial" w:hAnsi="Arial" w:cs="Arial"/>
          <w:color w:val="000000"/>
          <w:u w:val="single"/>
          <w:vertAlign w:val="superscript"/>
        </w:rPr>
        <w:t>o</w:t>
      </w:r>
      <w:r w:rsidRPr="0013718F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5E761C" w:rsidRPr="0013718F" w:rsidRDefault="005E761C" w:rsidP="005E761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E761C" w:rsidRPr="0013718F" w:rsidRDefault="005E761C" w:rsidP="005E761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3718F">
        <w:rPr>
          <w:rFonts w:ascii="Arial" w:hAnsi="Arial" w:cs="Arial"/>
          <w:color w:val="000000"/>
        </w:rPr>
        <w:t>Art. 7</w:t>
      </w:r>
      <w:r w:rsidRPr="0013718F">
        <w:rPr>
          <w:rFonts w:ascii="Arial" w:hAnsi="Arial" w:cs="Arial"/>
          <w:color w:val="000000"/>
          <w:u w:val="single"/>
          <w:vertAlign w:val="superscript"/>
        </w:rPr>
        <w:t>o</w:t>
      </w:r>
      <w:r w:rsidRPr="0013718F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990747">
        <w:rPr>
          <w:rFonts w:ascii="Arial" w:hAnsi="Arial" w:cs="Arial"/>
          <w:color w:val="FF0000"/>
        </w:rPr>
        <w:t>1</w:t>
      </w:r>
      <w:r w:rsidR="005E761C">
        <w:rPr>
          <w:rFonts w:ascii="Arial" w:hAnsi="Arial" w:cs="Arial"/>
          <w:color w:val="FF0000"/>
        </w:rPr>
        <w:t>9</w:t>
      </w:r>
      <w:r w:rsidRPr="000E3164">
        <w:rPr>
          <w:rFonts w:ascii="Arial" w:hAnsi="Arial" w:cs="Arial"/>
          <w:color w:val="FF0000"/>
        </w:rPr>
        <w:t>.</w:t>
      </w:r>
      <w:r w:rsidR="00A67D1E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1683B" w:rsidRP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683B">
        <w:rPr>
          <w:rFonts w:ascii="Arial" w:hAnsi="Arial" w:cs="Arial"/>
          <w:b/>
          <w:bCs/>
          <w:color w:val="000000"/>
        </w:rPr>
        <w:lastRenderedPageBreak/>
        <w:t>ANEXO</w:t>
      </w:r>
      <w:bookmarkStart w:id="0" w:name="_Toc372882497"/>
    </w:p>
    <w:p w:rsidR="00AD1857" w:rsidRPr="005E761C" w:rsidRDefault="00AD1857" w:rsidP="00B1683B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5E761C" w:rsidRPr="005E761C" w:rsidTr="004D144D">
        <w:tc>
          <w:tcPr>
            <w:tcW w:w="10418" w:type="dxa"/>
          </w:tcPr>
          <w:bookmarkEnd w:id="0"/>
          <w:p w:rsidR="005E761C" w:rsidRPr="005E761C" w:rsidRDefault="005E761C" w:rsidP="0009698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761C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5E761C" w:rsidRPr="005E761C" w:rsidRDefault="005E761C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5E761C" w:rsidRPr="0013718F" w:rsidTr="004D144D">
        <w:tc>
          <w:tcPr>
            <w:tcW w:w="10418" w:type="dxa"/>
          </w:tcPr>
          <w:p w:rsidR="005E761C" w:rsidRPr="0013718F" w:rsidRDefault="005E761C" w:rsidP="00096982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13718F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5E761C" w:rsidRDefault="005E761C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905"/>
      </w:tblGrid>
      <w:tr w:rsidR="005E761C" w:rsidRPr="004D144D" w:rsidTr="004D144D">
        <w:tc>
          <w:tcPr>
            <w:tcW w:w="10418" w:type="dxa"/>
            <w:gridSpan w:val="6"/>
            <w:vAlign w:val="center"/>
          </w:tcPr>
          <w:p w:rsidR="005E761C" w:rsidRPr="004D144D" w:rsidRDefault="005E761C" w:rsidP="00096982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D144D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5E761C" w:rsidRPr="004D144D" w:rsidTr="004D144D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E761C" w:rsidRPr="004D144D" w:rsidRDefault="005E761C" w:rsidP="000969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D144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761C" w:rsidRPr="004D144D" w:rsidRDefault="005E761C" w:rsidP="00096982">
            <w:pPr>
              <w:jc w:val="both"/>
              <w:rPr>
                <w:rFonts w:ascii="Arial" w:hAnsi="Arial" w:cs="Arial"/>
                <w:color w:val="000000"/>
              </w:rPr>
            </w:pPr>
            <w:r w:rsidRPr="004D144D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1C" w:rsidRPr="004D144D" w:rsidRDefault="005E761C" w:rsidP="000969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D144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761C" w:rsidRPr="004D144D" w:rsidRDefault="005E761C" w:rsidP="00096982">
            <w:pPr>
              <w:jc w:val="both"/>
              <w:rPr>
                <w:rFonts w:ascii="Arial" w:hAnsi="Arial" w:cs="Arial"/>
                <w:color w:val="000000"/>
              </w:rPr>
            </w:pPr>
            <w:r w:rsidRPr="004D144D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5E761C" w:rsidRPr="004D144D" w:rsidTr="004D14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761C" w:rsidRPr="004D144D" w:rsidRDefault="005E761C" w:rsidP="000969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61C" w:rsidRPr="004D144D" w:rsidRDefault="004D144D" w:rsidP="00096982">
            <w:pPr>
              <w:jc w:val="both"/>
              <w:rPr>
                <w:rFonts w:ascii="Arial" w:hAnsi="Arial" w:cs="Arial"/>
                <w:color w:val="000000"/>
              </w:rPr>
            </w:pPr>
            <w:r w:rsidRPr="0013718F">
              <w:rPr>
                <w:rFonts w:ascii="Arial" w:hAnsi="Arial" w:cs="Arial"/>
                <w:noProof/>
                <w:color w:val="000000"/>
              </w:rPr>
              <w:t>Maria da Fé Energia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E761C" w:rsidRPr="004D144D" w:rsidRDefault="005E761C" w:rsidP="0009698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761C" w:rsidRPr="004D144D" w:rsidRDefault="004D144D" w:rsidP="00096982">
            <w:pPr>
              <w:jc w:val="both"/>
              <w:rPr>
                <w:rFonts w:ascii="Arial" w:hAnsi="Arial" w:cs="Arial"/>
                <w:color w:val="000000"/>
              </w:rPr>
            </w:pPr>
            <w:r w:rsidRPr="0013718F">
              <w:rPr>
                <w:rFonts w:ascii="Arial" w:hAnsi="Arial" w:cs="Arial"/>
                <w:noProof/>
                <w:color w:val="000000"/>
              </w:rPr>
              <w:t>21.677.134/0001-11</w:t>
            </w:r>
          </w:p>
        </w:tc>
      </w:tr>
      <w:tr w:rsidR="005E761C" w:rsidRPr="004D144D" w:rsidTr="004D144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1C" w:rsidRPr="004D144D" w:rsidRDefault="005E761C" w:rsidP="000969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D144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761C" w:rsidRPr="004D144D" w:rsidRDefault="005E761C" w:rsidP="00096982">
            <w:pPr>
              <w:jc w:val="both"/>
              <w:rPr>
                <w:rFonts w:ascii="Arial" w:hAnsi="Arial" w:cs="Arial"/>
                <w:color w:val="000000"/>
              </w:rPr>
            </w:pPr>
            <w:r w:rsidRPr="004D144D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E761C" w:rsidRPr="004D144D" w:rsidRDefault="005E761C" w:rsidP="000969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D144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761C" w:rsidRPr="004D144D" w:rsidRDefault="005E761C" w:rsidP="00096982">
            <w:pPr>
              <w:jc w:val="both"/>
              <w:rPr>
                <w:rFonts w:ascii="Arial" w:hAnsi="Arial" w:cs="Arial"/>
                <w:color w:val="000000"/>
              </w:rPr>
            </w:pPr>
            <w:r w:rsidRPr="004D144D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5E761C" w:rsidRPr="004D144D" w:rsidTr="004D14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761C" w:rsidRPr="004D144D" w:rsidRDefault="005E761C" w:rsidP="000969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761C" w:rsidRPr="004D144D" w:rsidRDefault="004D144D" w:rsidP="00096982">
            <w:pPr>
              <w:jc w:val="both"/>
              <w:rPr>
                <w:rFonts w:ascii="Arial" w:hAnsi="Arial" w:cs="Arial"/>
                <w:color w:val="000000"/>
              </w:rPr>
            </w:pPr>
            <w:r w:rsidRPr="0013718F">
              <w:rPr>
                <w:rFonts w:ascii="Arial" w:hAnsi="Arial" w:cs="Arial"/>
                <w:noProof/>
                <w:color w:val="000000"/>
              </w:rPr>
              <w:t>Rua Peru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61C" w:rsidRPr="004D144D" w:rsidRDefault="005E761C" w:rsidP="000969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61C" w:rsidRPr="004D144D" w:rsidRDefault="004D144D" w:rsidP="00096982">
            <w:pPr>
              <w:jc w:val="both"/>
              <w:rPr>
                <w:rFonts w:ascii="Arial" w:hAnsi="Arial" w:cs="Arial"/>
                <w:color w:val="000000"/>
              </w:rPr>
            </w:pPr>
            <w:r w:rsidRPr="0013718F">
              <w:rPr>
                <w:rFonts w:ascii="Arial" w:hAnsi="Arial" w:cs="Arial"/>
                <w:noProof/>
                <w:color w:val="000000"/>
              </w:rPr>
              <w:t>75</w:t>
            </w:r>
          </w:p>
        </w:tc>
      </w:tr>
      <w:tr w:rsidR="005E761C" w:rsidRPr="004D144D" w:rsidTr="004D144D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E761C" w:rsidRPr="004D144D" w:rsidRDefault="005E761C" w:rsidP="000969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D144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761C" w:rsidRPr="004D144D" w:rsidRDefault="005E761C" w:rsidP="00096982">
            <w:pPr>
              <w:jc w:val="both"/>
              <w:rPr>
                <w:rFonts w:ascii="Arial" w:hAnsi="Arial" w:cs="Arial"/>
                <w:color w:val="000000"/>
              </w:rPr>
            </w:pPr>
            <w:r w:rsidRPr="004D144D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1C" w:rsidRPr="004D144D" w:rsidRDefault="005E761C" w:rsidP="000969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D144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761C" w:rsidRPr="004D144D" w:rsidRDefault="005E761C" w:rsidP="00096982">
            <w:pPr>
              <w:jc w:val="both"/>
              <w:rPr>
                <w:rFonts w:ascii="Arial" w:hAnsi="Arial" w:cs="Arial"/>
                <w:color w:val="000000"/>
              </w:rPr>
            </w:pPr>
            <w:r w:rsidRPr="004D144D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5E761C" w:rsidRPr="004D144D" w:rsidRDefault="005E761C" w:rsidP="000969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D144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05" w:type="dxa"/>
            <w:tcBorders>
              <w:bottom w:val="nil"/>
            </w:tcBorders>
          </w:tcPr>
          <w:p w:rsidR="005E761C" w:rsidRPr="004D144D" w:rsidRDefault="005E761C" w:rsidP="00096982">
            <w:pPr>
              <w:jc w:val="both"/>
              <w:rPr>
                <w:rFonts w:ascii="Arial" w:hAnsi="Arial" w:cs="Arial"/>
                <w:color w:val="000000"/>
              </w:rPr>
            </w:pPr>
            <w:r w:rsidRPr="004D144D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5E761C" w:rsidRPr="004D144D" w:rsidTr="004D14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761C" w:rsidRPr="004D144D" w:rsidRDefault="005E761C" w:rsidP="000969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61C" w:rsidRPr="004D144D" w:rsidRDefault="004D144D" w:rsidP="00096982">
            <w:pPr>
              <w:jc w:val="both"/>
              <w:rPr>
                <w:rFonts w:ascii="Arial" w:hAnsi="Arial" w:cs="Arial"/>
                <w:color w:val="000000"/>
              </w:rPr>
            </w:pPr>
            <w:r w:rsidRPr="0013718F">
              <w:rPr>
                <w:rFonts w:ascii="Arial" w:hAnsi="Arial" w:cs="Arial"/>
                <w:noProof/>
                <w:color w:val="000000"/>
              </w:rPr>
              <w:t>Sala 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761C" w:rsidRPr="004D144D" w:rsidRDefault="005E761C" w:rsidP="000969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61C" w:rsidRPr="004D144D" w:rsidRDefault="004D144D" w:rsidP="00096982">
            <w:pPr>
              <w:jc w:val="both"/>
              <w:rPr>
                <w:rFonts w:ascii="Arial" w:hAnsi="Arial" w:cs="Arial"/>
                <w:color w:val="000000"/>
              </w:rPr>
            </w:pPr>
            <w:r w:rsidRPr="0013718F">
              <w:rPr>
                <w:rFonts w:ascii="Arial" w:hAnsi="Arial" w:cs="Arial"/>
                <w:noProof/>
                <w:color w:val="000000"/>
              </w:rPr>
              <w:t>Sion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61C" w:rsidRPr="004D144D" w:rsidRDefault="005E761C" w:rsidP="000969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761C" w:rsidRPr="004D144D" w:rsidRDefault="004D144D" w:rsidP="00096982">
            <w:pPr>
              <w:jc w:val="both"/>
              <w:rPr>
                <w:rFonts w:ascii="Arial" w:hAnsi="Arial" w:cs="Arial"/>
                <w:color w:val="000000"/>
              </w:rPr>
            </w:pPr>
            <w:r w:rsidRPr="0013718F">
              <w:rPr>
                <w:rFonts w:ascii="Arial" w:hAnsi="Arial" w:cs="Arial"/>
                <w:noProof/>
                <w:color w:val="000000"/>
              </w:rPr>
              <w:t>30320-040</w:t>
            </w:r>
          </w:p>
        </w:tc>
      </w:tr>
      <w:tr w:rsidR="005E761C" w:rsidRPr="004D144D" w:rsidTr="004D144D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E761C" w:rsidRPr="004D144D" w:rsidRDefault="005E761C" w:rsidP="000969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D144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761C" w:rsidRPr="004D144D" w:rsidRDefault="005E761C" w:rsidP="00096982">
            <w:pPr>
              <w:jc w:val="both"/>
              <w:rPr>
                <w:rFonts w:ascii="Arial" w:hAnsi="Arial" w:cs="Arial"/>
                <w:color w:val="000000"/>
              </w:rPr>
            </w:pPr>
            <w:r w:rsidRPr="004D144D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E761C" w:rsidRPr="004D144D" w:rsidRDefault="005E761C" w:rsidP="000969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D144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5E761C" w:rsidRPr="004D144D" w:rsidRDefault="005E761C" w:rsidP="00096982">
            <w:pPr>
              <w:jc w:val="both"/>
              <w:rPr>
                <w:rFonts w:ascii="Arial" w:hAnsi="Arial" w:cs="Arial"/>
                <w:color w:val="000000"/>
              </w:rPr>
            </w:pPr>
            <w:r w:rsidRPr="004D144D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5E761C" w:rsidRPr="004D144D" w:rsidRDefault="005E761C" w:rsidP="000969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D144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05" w:type="dxa"/>
            <w:tcBorders>
              <w:bottom w:val="nil"/>
            </w:tcBorders>
          </w:tcPr>
          <w:p w:rsidR="005E761C" w:rsidRPr="004D144D" w:rsidRDefault="005E761C" w:rsidP="00096982">
            <w:pPr>
              <w:jc w:val="both"/>
              <w:rPr>
                <w:rFonts w:ascii="Arial" w:hAnsi="Arial" w:cs="Arial"/>
                <w:color w:val="000000"/>
              </w:rPr>
            </w:pPr>
            <w:r w:rsidRPr="004D144D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5E761C" w:rsidRPr="004D144D" w:rsidTr="004D14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761C" w:rsidRPr="004D144D" w:rsidRDefault="005E761C" w:rsidP="000969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61C" w:rsidRPr="004D144D" w:rsidRDefault="004D144D" w:rsidP="00096982">
            <w:pPr>
              <w:jc w:val="both"/>
              <w:rPr>
                <w:rFonts w:ascii="Arial" w:hAnsi="Arial" w:cs="Arial"/>
                <w:color w:val="000000"/>
              </w:rPr>
            </w:pPr>
            <w:r w:rsidRPr="0013718F">
              <w:rPr>
                <w:rFonts w:ascii="Arial" w:hAnsi="Arial" w:cs="Arial"/>
                <w:noProof/>
                <w:color w:val="000000"/>
              </w:rPr>
              <w:t>Belo Horizonte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761C" w:rsidRPr="004D144D" w:rsidRDefault="005E761C" w:rsidP="000969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61C" w:rsidRPr="004D144D" w:rsidRDefault="004D144D" w:rsidP="00096982">
            <w:pPr>
              <w:jc w:val="both"/>
              <w:rPr>
                <w:rFonts w:ascii="Arial" w:hAnsi="Arial" w:cs="Arial"/>
                <w:color w:val="000000"/>
              </w:rPr>
            </w:pPr>
            <w:r w:rsidRPr="0013718F">
              <w:rPr>
                <w:rFonts w:ascii="Arial" w:hAnsi="Arial" w:cs="Arial"/>
                <w:noProof/>
                <w:color w:val="000000"/>
              </w:rPr>
              <w:t>MG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761C" w:rsidRPr="004D144D" w:rsidRDefault="005E761C" w:rsidP="000969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761C" w:rsidRPr="004D144D" w:rsidRDefault="004D144D" w:rsidP="00096982">
            <w:pPr>
              <w:jc w:val="both"/>
              <w:rPr>
                <w:rFonts w:ascii="Arial" w:hAnsi="Arial" w:cs="Arial"/>
                <w:color w:val="000000"/>
              </w:rPr>
            </w:pPr>
            <w:r w:rsidRPr="0013718F">
              <w:rPr>
                <w:rFonts w:ascii="Arial" w:hAnsi="Arial" w:cs="Arial"/>
                <w:noProof/>
                <w:color w:val="000000"/>
              </w:rPr>
              <w:t>(31) 2512-5900</w:t>
            </w:r>
          </w:p>
        </w:tc>
      </w:tr>
    </w:tbl>
    <w:p w:rsidR="005E761C" w:rsidRPr="005E761C" w:rsidRDefault="005E761C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7938"/>
      </w:tblGrid>
      <w:tr w:rsidR="005E761C" w:rsidRPr="0013718F" w:rsidTr="004D144D">
        <w:tc>
          <w:tcPr>
            <w:tcW w:w="2480" w:type="dxa"/>
          </w:tcPr>
          <w:p w:rsidR="005E761C" w:rsidRPr="0013718F" w:rsidRDefault="005E761C" w:rsidP="00096982">
            <w:pPr>
              <w:jc w:val="both"/>
              <w:rPr>
                <w:rFonts w:ascii="Arial" w:hAnsi="Arial" w:cs="Arial"/>
                <w:color w:val="000000"/>
              </w:rPr>
            </w:pPr>
            <w:r w:rsidRPr="0013718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938" w:type="dxa"/>
          </w:tcPr>
          <w:p w:rsidR="005E761C" w:rsidRPr="0013718F" w:rsidRDefault="005E761C" w:rsidP="0009698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3718F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5E761C" w:rsidRPr="0013718F" w:rsidTr="004D144D">
        <w:tc>
          <w:tcPr>
            <w:tcW w:w="2480" w:type="dxa"/>
          </w:tcPr>
          <w:p w:rsidR="005E761C" w:rsidRPr="0013718F" w:rsidRDefault="005E761C" w:rsidP="00096982">
            <w:pPr>
              <w:rPr>
                <w:rFonts w:ascii="Arial" w:hAnsi="Arial" w:cs="Arial"/>
                <w:b/>
                <w:color w:val="000000"/>
              </w:rPr>
            </w:pPr>
            <w:r w:rsidRPr="0013718F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7938" w:type="dxa"/>
          </w:tcPr>
          <w:p w:rsidR="005E761C" w:rsidRPr="0013718F" w:rsidRDefault="005E761C" w:rsidP="004D144D">
            <w:pPr>
              <w:jc w:val="both"/>
              <w:rPr>
                <w:rFonts w:ascii="Arial" w:hAnsi="Arial" w:cs="Arial"/>
                <w:color w:val="000000"/>
              </w:rPr>
            </w:pPr>
            <w:r w:rsidRPr="0013718F">
              <w:rPr>
                <w:rFonts w:ascii="Arial" w:hAnsi="Arial" w:cs="Arial"/>
                <w:noProof/>
                <w:color w:val="000000"/>
              </w:rPr>
              <w:t>CGH</w:t>
            </w:r>
            <w:r w:rsidRPr="0013718F">
              <w:rPr>
                <w:rFonts w:ascii="Arial" w:hAnsi="Arial" w:cs="Arial"/>
                <w:color w:val="000000"/>
              </w:rPr>
              <w:t xml:space="preserve"> </w:t>
            </w:r>
            <w:r w:rsidRPr="0013718F">
              <w:rPr>
                <w:rFonts w:ascii="Arial" w:hAnsi="Arial" w:cs="Arial"/>
                <w:noProof/>
                <w:color w:val="000000"/>
              </w:rPr>
              <w:t>Maria da Fé</w:t>
            </w:r>
            <w:r w:rsidRPr="0013718F">
              <w:rPr>
                <w:rFonts w:ascii="Arial" w:hAnsi="Arial" w:cs="Arial"/>
                <w:color w:val="000000"/>
              </w:rPr>
              <w:t xml:space="preserve"> (Autorizada pela </w:t>
            </w:r>
            <w:r w:rsidRPr="0013718F">
              <w:rPr>
                <w:rFonts w:ascii="Arial" w:hAnsi="Arial" w:cs="Arial"/>
                <w:noProof/>
                <w:color w:val="000000"/>
              </w:rPr>
              <w:t>Licença Prévia e Licença de Instalação n</w:t>
            </w:r>
            <w:r w:rsidR="004D144D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13718F">
              <w:rPr>
                <w:rFonts w:ascii="Arial" w:hAnsi="Arial" w:cs="Arial"/>
                <w:noProof/>
                <w:color w:val="000000"/>
              </w:rPr>
              <w:t xml:space="preserve"> 138/2015-SM, de 9 de dezembro de 2015, emitida pelo Conselho Estadual de Política Ambiental </w:t>
            </w:r>
            <w:r w:rsidRPr="0013718F">
              <w:rPr>
                <w:rFonts w:ascii="Arial" w:hAnsi="Arial" w:cs="Arial"/>
                <w:color w:val="000000"/>
              </w:rPr>
              <w:t xml:space="preserve">- </w:t>
            </w:r>
            <w:r w:rsidRPr="0013718F">
              <w:rPr>
                <w:rFonts w:ascii="Arial" w:hAnsi="Arial" w:cs="Arial"/>
                <w:noProof/>
                <w:color w:val="000000"/>
              </w:rPr>
              <w:t>COPAM</w:t>
            </w:r>
            <w:r w:rsidRPr="0013718F">
              <w:rPr>
                <w:rFonts w:ascii="Arial" w:hAnsi="Arial" w:cs="Arial"/>
                <w:color w:val="000000"/>
              </w:rPr>
              <w:t>).</w:t>
            </w:r>
          </w:p>
        </w:tc>
      </w:tr>
      <w:tr w:rsidR="005E761C" w:rsidRPr="0013718F" w:rsidTr="004D144D">
        <w:tc>
          <w:tcPr>
            <w:tcW w:w="2480" w:type="dxa"/>
            <w:vMerge w:val="restart"/>
          </w:tcPr>
          <w:p w:rsidR="005E761C" w:rsidRPr="0013718F" w:rsidRDefault="005E761C" w:rsidP="00096982">
            <w:pPr>
              <w:rPr>
                <w:rFonts w:ascii="Arial" w:hAnsi="Arial" w:cs="Arial"/>
                <w:color w:val="000000"/>
              </w:rPr>
            </w:pPr>
            <w:r w:rsidRPr="0013718F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938" w:type="dxa"/>
            <w:tcBorders>
              <w:bottom w:val="nil"/>
            </w:tcBorders>
          </w:tcPr>
          <w:p w:rsidR="005E761C" w:rsidRPr="0013718F" w:rsidRDefault="005E761C" w:rsidP="00096982">
            <w:pPr>
              <w:jc w:val="both"/>
              <w:rPr>
                <w:rFonts w:ascii="Arial" w:hAnsi="Arial" w:cs="Arial"/>
                <w:color w:val="000000"/>
              </w:rPr>
            </w:pPr>
            <w:r w:rsidRPr="0013718F">
              <w:rPr>
                <w:rFonts w:ascii="Arial" w:hAnsi="Arial" w:cs="Arial"/>
                <w:noProof/>
                <w:color w:val="000000"/>
              </w:rPr>
              <w:t>Central Geradora Hidrelétrica</w:t>
            </w:r>
            <w:r w:rsidRPr="0013718F">
              <w:rPr>
                <w:rFonts w:ascii="Arial" w:hAnsi="Arial" w:cs="Arial"/>
                <w:color w:val="000000"/>
              </w:rPr>
              <w:t xml:space="preserve"> denominada </w:t>
            </w:r>
            <w:r w:rsidRPr="0013718F">
              <w:rPr>
                <w:rFonts w:ascii="Arial" w:hAnsi="Arial" w:cs="Arial"/>
                <w:noProof/>
                <w:color w:val="000000"/>
              </w:rPr>
              <w:t>CGH</w:t>
            </w:r>
            <w:r w:rsidRPr="0013718F">
              <w:rPr>
                <w:rFonts w:ascii="Arial" w:hAnsi="Arial" w:cs="Arial"/>
                <w:color w:val="000000"/>
              </w:rPr>
              <w:t xml:space="preserve"> </w:t>
            </w:r>
            <w:r w:rsidRPr="0013718F">
              <w:rPr>
                <w:rFonts w:ascii="Arial" w:hAnsi="Arial" w:cs="Arial"/>
                <w:noProof/>
                <w:color w:val="000000"/>
              </w:rPr>
              <w:t>Maria da Fé</w:t>
            </w:r>
            <w:r w:rsidRPr="0013718F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5E761C" w:rsidRPr="0013718F" w:rsidTr="004D144D">
        <w:tc>
          <w:tcPr>
            <w:tcW w:w="2480" w:type="dxa"/>
            <w:vMerge/>
          </w:tcPr>
          <w:p w:rsidR="005E761C" w:rsidRPr="0013718F" w:rsidRDefault="005E761C" w:rsidP="000969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E761C" w:rsidRPr="0013718F" w:rsidRDefault="005E761C" w:rsidP="00096982">
            <w:pPr>
              <w:jc w:val="both"/>
              <w:rPr>
                <w:rFonts w:ascii="Arial" w:hAnsi="Arial" w:cs="Arial"/>
                <w:color w:val="000000"/>
              </w:rPr>
            </w:pPr>
            <w:r w:rsidRPr="0013718F">
              <w:rPr>
                <w:rFonts w:ascii="Arial" w:hAnsi="Arial" w:cs="Arial"/>
                <w:color w:val="000000"/>
              </w:rPr>
              <w:t xml:space="preserve">I - </w:t>
            </w:r>
            <w:r w:rsidR="004D144D" w:rsidRPr="0013718F">
              <w:rPr>
                <w:rFonts w:ascii="Arial" w:hAnsi="Arial" w:cs="Arial"/>
                <w:noProof/>
                <w:color w:val="000000"/>
              </w:rPr>
              <w:t>duas</w:t>
            </w:r>
            <w:r w:rsidR="004D144D" w:rsidRPr="0013718F">
              <w:rPr>
                <w:rFonts w:ascii="Arial" w:hAnsi="Arial" w:cs="Arial"/>
                <w:color w:val="000000"/>
              </w:rPr>
              <w:t xml:space="preserve"> </w:t>
            </w:r>
            <w:r w:rsidRPr="0013718F">
              <w:rPr>
                <w:rFonts w:ascii="Arial" w:hAnsi="Arial" w:cs="Arial"/>
                <w:color w:val="000000"/>
              </w:rPr>
              <w:t xml:space="preserve">Unidades Geradoras de </w:t>
            </w:r>
            <w:r w:rsidRPr="0013718F">
              <w:rPr>
                <w:rFonts w:ascii="Arial" w:hAnsi="Arial" w:cs="Arial"/>
                <w:noProof/>
                <w:color w:val="000000"/>
              </w:rPr>
              <w:t>1.500</w:t>
            </w:r>
            <w:r w:rsidRPr="0013718F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13718F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13718F">
              <w:rPr>
                <w:rFonts w:ascii="Arial" w:hAnsi="Arial" w:cs="Arial"/>
                <w:color w:val="000000"/>
              </w:rPr>
              <w:t xml:space="preserve">, totalizando </w:t>
            </w:r>
            <w:r w:rsidRPr="0013718F">
              <w:rPr>
                <w:rFonts w:ascii="Arial" w:hAnsi="Arial" w:cs="Arial"/>
                <w:noProof/>
                <w:color w:val="000000"/>
              </w:rPr>
              <w:t>3.000</w:t>
            </w:r>
            <w:r w:rsidRPr="0013718F">
              <w:rPr>
                <w:rFonts w:ascii="Arial" w:hAnsi="Arial" w:cs="Arial"/>
                <w:color w:val="000000"/>
              </w:rPr>
              <w:t xml:space="preserve"> kW de capacidade instalada; e</w:t>
            </w:r>
          </w:p>
        </w:tc>
      </w:tr>
      <w:tr w:rsidR="005E761C" w:rsidRPr="0013718F" w:rsidTr="004D144D">
        <w:tc>
          <w:tcPr>
            <w:tcW w:w="2480" w:type="dxa"/>
            <w:vMerge/>
          </w:tcPr>
          <w:p w:rsidR="005E761C" w:rsidRPr="0013718F" w:rsidRDefault="005E761C" w:rsidP="000969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5E761C" w:rsidRPr="0013718F" w:rsidRDefault="005E761C" w:rsidP="00096982">
            <w:pPr>
              <w:jc w:val="both"/>
              <w:rPr>
                <w:rFonts w:ascii="Arial" w:hAnsi="Arial" w:cs="Arial"/>
                <w:color w:val="000000"/>
              </w:rPr>
            </w:pPr>
            <w:r w:rsidRPr="0013718F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0,48/13,8 kV, junto à Central Geradora,  e uma Linha de Transmissão em 13,8 kV, com cerca de um quilômetro e trezentos metros, </w:t>
            </w:r>
            <w:r w:rsidRPr="0013718F">
              <w:rPr>
                <w:rFonts w:ascii="Arial" w:hAnsi="Arial" w:cs="Arial"/>
                <w:noProof/>
                <w:color w:val="000000"/>
              </w:rPr>
              <w:t xml:space="preserve">interligando a Subestação Elevadora ao </w:t>
            </w:r>
            <w:r w:rsidR="004D144D" w:rsidRPr="0013718F">
              <w:rPr>
                <w:rFonts w:ascii="Arial" w:hAnsi="Arial" w:cs="Arial"/>
                <w:noProof/>
                <w:color w:val="000000"/>
              </w:rPr>
              <w:t xml:space="preserve">Tronco </w:t>
            </w:r>
            <w:r w:rsidRPr="0013718F">
              <w:rPr>
                <w:rFonts w:ascii="Arial" w:hAnsi="Arial" w:cs="Arial"/>
                <w:noProof/>
                <w:color w:val="000000"/>
              </w:rPr>
              <w:t xml:space="preserve">do </w:t>
            </w:r>
            <w:r w:rsidR="004D144D" w:rsidRPr="0013718F">
              <w:rPr>
                <w:rFonts w:ascii="Arial" w:hAnsi="Arial" w:cs="Arial"/>
                <w:noProof/>
                <w:color w:val="000000"/>
              </w:rPr>
              <w:t>Alimentad</w:t>
            </w:r>
            <w:bookmarkStart w:id="1" w:name="_GoBack"/>
            <w:bookmarkEnd w:id="1"/>
            <w:r w:rsidR="004D144D" w:rsidRPr="0013718F">
              <w:rPr>
                <w:rFonts w:ascii="Arial" w:hAnsi="Arial" w:cs="Arial"/>
                <w:noProof/>
                <w:color w:val="000000"/>
              </w:rPr>
              <w:t xml:space="preserve">or </w:t>
            </w:r>
            <w:r w:rsidRPr="0013718F">
              <w:rPr>
                <w:rFonts w:ascii="Arial" w:hAnsi="Arial" w:cs="Arial"/>
                <w:noProof/>
                <w:color w:val="000000"/>
              </w:rPr>
              <w:t>MFED-15, localizado a quatro quilômetros e quinhentos metros da Subestação Maria da Fé 2, de propriedade da Cemig Distribuição S.A.</w:t>
            </w:r>
          </w:p>
        </w:tc>
      </w:tr>
      <w:tr w:rsidR="005E761C" w:rsidRPr="0013718F" w:rsidTr="004D144D">
        <w:tc>
          <w:tcPr>
            <w:tcW w:w="2480" w:type="dxa"/>
          </w:tcPr>
          <w:p w:rsidR="005E761C" w:rsidRPr="0013718F" w:rsidRDefault="005E761C" w:rsidP="00096982">
            <w:pPr>
              <w:rPr>
                <w:rFonts w:ascii="Arial" w:hAnsi="Arial" w:cs="Arial"/>
                <w:color w:val="000000"/>
              </w:rPr>
            </w:pPr>
            <w:r w:rsidRPr="0013718F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938" w:type="dxa"/>
          </w:tcPr>
          <w:p w:rsidR="005E761C" w:rsidRPr="0013718F" w:rsidRDefault="005E761C" w:rsidP="00096982">
            <w:pPr>
              <w:jc w:val="both"/>
              <w:rPr>
                <w:rFonts w:ascii="Arial" w:hAnsi="Arial" w:cs="Arial"/>
                <w:color w:val="000000"/>
              </w:rPr>
            </w:pPr>
            <w:r w:rsidRPr="0013718F">
              <w:rPr>
                <w:rFonts w:ascii="Arial" w:hAnsi="Arial" w:cs="Arial"/>
                <w:color w:val="000000"/>
              </w:rPr>
              <w:t xml:space="preserve">De </w:t>
            </w:r>
            <w:r w:rsidRPr="0013718F">
              <w:rPr>
                <w:rFonts w:ascii="Arial" w:hAnsi="Arial" w:cs="Arial"/>
                <w:noProof/>
                <w:color w:val="000000"/>
              </w:rPr>
              <w:t>01/04/2016</w:t>
            </w:r>
            <w:r w:rsidRPr="0013718F">
              <w:rPr>
                <w:rFonts w:ascii="Arial" w:hAnsi="Arial" w:cs="Arial"/>
                <w:color w:val="000000"/>
              </w:rPr>
              <w:t xml:space="preserve"> a </w:t>
            </w:r>
            <w:r w:rsidRPr="0013718F">
              <w:rPr>
                <w:rFonts w:ascii="Arial" w:hAnsi="Arial" w:cs="Arial"/>
                <w:noProof/>
                <w:color w:val="000000"/>
              </w:rPr>
              <w:t>31/12/2017</w:t>
            </w:r>
            <w:r w:rsidRPr="0013718F">
              <w:rPr>
                <w:rFonts w:ascii="Arial" w:hAnsi="Arial" w:cs="Arial"/>
                <w:color w:val="000000"/>
              </w:rPr>
              <w:t>.</w:t>
            </w:r>
          </w:p>
        </w:tc>
      </w:tr>
      <w:tr w:rsidR="005E761C" w:rsidRPr="0013718F" w:rsidTr="004D144D">
        <w:tc>
          <w:tcPr>
            <w:tcW w:w="2480" w:type="dxa"/>
          </w:tcPr>
          <w:p w:rsidR="005E761C" w:rsidRPr="0013718F" w:rsidRDefault="005E761C" w:rsidP="00096982">
            <w:pPr>
              <w:rPr>
                <w:rFonts w:ascii="Arial" w:hAnsi="Arial" w:cs="Arial"/>
                <w:color w:val="000000"/>
              </w:rPr>
            </w:pPr>
            <w:r w:rsidRPr="0013718F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7938" w:type="dxa"/>
          </w:tcPr>
          <w:p w:rsidR="005E761C" w:rsidRPr="0013718F" w:rsidRDefault="005E761C" w:rsidP="00096982">
            <w:pPr>
              <w:jc w:val="both"/>
              <w:rPr>
                <w:rFonts w:ascii="Arial" w:hAnsi="Arial" w:cs="Arial"/>
                <w:color w:val="000000"/>
              </w:rPr>
            </w:pPr>
            <w:r w:rsidRPr="0013718F">
              <w:rPr>
                <w:rFonts w:ascii="Arial" w:hAnsi="Arial" w:cs="Arial"/>
                <w:color w:val="000000"/>
              </w:rPr>
              <w:t xml:space="preserve">Município de </w:t>
            </w:r>
            <w:r w:rsidRPr="0013718F">
              <w:rPr>
                <w:rFonts w:ascii="Arial" w:hAnsi="Arial" w:cs="Arial"/>
                <w:noProof/>
                <w:color w:val="000000"/>
              </w:rPr>
              <w:t>Maria da Fé</w:t>
            </w:r>
            <w:r w:rsidRPr="0013718F">
              <w:rPr>
                <w:rFonts w:ascii="Arial" w:hAnsi="Arial" w:cs="Arial"/>
                <w:color w:val="000000"/>
              </w:rPr>
              <w:t xml:space="preserve">, Estado </w:t>
            </w:r>
            <w:r w:rsidRPr="0013718F">
              <w:rPr>
                <w:rFonts w:ascii="Arial" w:hAnsi="Arial" w:cs="Arial"/>
                <w:noProof/>
                <w:color w:val="000000"/>
              </w:rPr>
              <w:t>de Minas Gerais</w:t>
            </w:r>
            <w:r w:rsidRPr="0013718F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5E761C" w:rsidRPr="005E761C" w:rsidRDefault="005E761C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662"/>
        <w:gridCol w:w="3260"/>
      </w:tblGrid>
      <w:tr w:rsidR="005E761C" w:rsidRPr="0013718F" w:rsidTr="004D144D">
        <w:tc>
          <w:tcPr>
            <w:tcW w:w="496" w:type="dxa"/>
          </w:tcPr>
          <w:p w:rsidR="005E761C" w:rsidRPr="0013718F" w:rsidRDefault="005E761C" w:rsidP="000969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3718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22" w:type="dxa"/>
            <w:gridSpan w:val="2"/>
            <w:vAlign w:val="center"/>
          </w:tcPr>
          <w:p w:rsidR="005E761C" w:rsidRPr="0013718F" w:rsidRDefault="005E761C" w:rsidP="0009698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3718F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13718F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5E761C" w:rsidRPr="0013718F" w:rsidTr="004D144D">
        <w:tc>
          <w:tcPr>
            <w:tcW w:w="7158" w:type="dxa"/>
            <w:gridSpan w:val="2"/>
          </w:tcPr>
          <w:p w:rsidR="005E761C" w:rsidRPr="0013718F" w:rsidRDefault="005E761C" w:rsidP="00096982">
            <w:pPr>
              <w:jc w:val="both"/>
              <w:rPr>
                <w:rFonts w:ascii="Arial" w:hAnsi="Arial" w:cs="Arial"/>
                <w:color w:val="000000"/>
              </w:rPr>
            </w:pPr>
            <w:r w:rsidRPr="0013718F">
              <w:rPr>
                <w:rFonts w:ascii="Arial" w:hAnsi="Arial" w:cs="Arial"/>
                <w:color w:val="000000"/>
              </w:rPr>
              <w:t>Nome: Bruno Figueiredo Menezes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60" w:type="dxa"/>
            <w:vAlign w:val="center"/>
          </w:tcPr>
          <w:p w:rsidR="005E761C" w:rsidRPr="0013718F" w:rsidRDefault="005E761C" w:rsidP="00096982">
            <w:pPr>
              <w:rPr>
                <w:rFonts w:ascii="Arial" w:hAnsi="Arial" w:cs="Arial"/>
                <w:color w:val="000000"/>
              </w:rPr>
            </w:pPr>
            <w:r w:rsidRPr="0013718F">
              <w:rPr>
                <w:rFonts w:ascii="Arial" w:hAnsi="Arial" w:cs="Arial"/>
                <w:color w:val="000000"/>
              </w:rPr>
              <w:t>CPF: 044.199.266-86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5E761C" w:rsidRPr="0013718F" w:rsidTr="004D144D">
        <w:tc>
          <w:tcPr>
            <w:tcW w:w="7158" w:type="dxa"/>
            <w:gridSpan w:val="2"/>
          </w:tcPr>
          <w:p w:rsidR="005E761C" w:rsidRPr="0013718F" w:rsidRDefault="005E761C" w:rsidP="00096982">
            <w:pPr>
              <w:jc w:val="both"/>
              <w:rPr>
                <w:rFonts w:ascii="Arial" w:hAnsi="Arial" w:cs="Arial"/>
                <w:color w:val="000000"/>
              </w:rPr>
            </w:pPr>
            <w:r w:rsidRPr="0013718F">
              <w:rPr>
                <w:rFonts w:ascii="Arial" w:hAnsi="Arial" w:cs="Arial"/>
                <w:color w:val="000000"/>
              </w:rPr>
              <w:t>Nome: Bruno Figueiredo Menezes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60" w:type="dxa"/>
            <w:vAlign w:val="center"/>
          </w:tcPr>
          <w:p w:rsidR="005E761C" w:rsidRPr="0013718F" w:rsidRDefault="005E761C" w:rsidP="00096982">
            <w:pPr>
              <w:rPr>
                <w:rFonts w:ascii="Arial" w:hAnsi="Arial" w:cs="Arial"/>
                <w:color w:val="000000"/>
              </w:rPr>
            </w:pPr>
            <w:r w:rsidRPr="0013718F">
              <w:rPr>
                <w:rFonts w:ascii="Arial" w:hAnsi="Arial" w:cs="Arial"/>
                <w:color w:val="000000"/>
              </w:rPr>
              <w:t>CPF: 044.199.266-86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5E761C" w:rsidRPr="0013718F" w:rsidTr="004D144D">
        <w:tc>
          <w:tcPr>
            <w:tcW w:w="7158" w:type="dxa"/>
            <w:gridSpan w:val="2"/>
          </w:tcPr>
          <w:p w:rsidR="005E761C" w:rsidRPr="0013718F" w:rsidRDefault="005E761C" w:rsidP="00096982">
            <w:pPr>
              <w:jc w:val="both"/>
              <w:rPr>
                <w:rFonts w:ascii="Arial" w:hAnsi="Arial" w:cs="Arial"/>
                <w:color w:val="000000"/>
              </w:rPr>
            </w:pPr>
            <w:r w:rsidRPr="0013718F">
              <w:rPr>
                <w:rFonts w:ascii="Arial" w:hAnsi="Arial" w:cs="Arial"/>
                <w:color w:val="000000"/>
              </w:rPr>
              <w:t>Nome: Célio de Oliveira Junior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60" w:type="dxa"/>
            <w:vAlign w:val="center"/>
          </w:tcPr>
          <w:p w:rsidR="005E761C" w:rsidRPr="0013718F" w:rsidRDefault="005E761C" w:rsidP="00096982">
            <w:pPr>
              <w:rPr>
                <w:rFonts w:ascii="Arial" w:hAnsi="Arial" w:cs="Arial"/>
                <w:color w:val="000000"/>
              </w:rPr>
            </w:pPr>
            <w:r w:rsidRPr="0013718F">
              <w:rPr>
                <w:rFonts w:ascii="Arial" w:hAnsi="Arial" w:cs="Arial"/>
                <w:color w:val="000000"/>
              </w:rPr>
              <w:t>CPF: 736.345.066-87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5E761C" w:rsidRPr="004D144D" w:rsidRDefault="005E761C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22"/>
        <w:gridCol w:w="1985"/>
        <w:gridCol w:w="7015"/>
      </w:tblGrid>
      <w:tr w:rsidR="005E761C" w:rsidRPr="00297D22" w:rsidTr="004D144D">
        <w:tc>
          <w:tcPr>
            <w:tcW w:w="496" w:type="dxa"/>
          </w:tcPr>
          <w:p w:rsidR="005E761C" w:rsidRPr="00297D22" w:rsidRDefault="005E761C" w:rsidP="000969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97D2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22" w:type="dxa"/>
            <w:gridSpan w:val="3"/>
            <w:vAlign w:val="center"/>
          </w:tcPr>
          <w:p w:rsidR="005E761C" w:rsidRPr="00297D22" w:rsidRDefault="005E761C" w:rsidP="0009698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97D22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5E761C" w:rsidRPr="00297D22" w:rsidRDefault="005E761C" w:rsidP="0009698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97D22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4D144D" w:rsidRPr="00297D22" w:rsidTr="004D144D">
        <w:trPr>
          <w:trHeight w:val="113"/>
        </w:trPr>
        <w:tc>
          <w:tcPr>
            <w:tcW w:w="1418" w:type="dxa"/>
            <w:gridSpan w:val="2"/>
          </w:tcPr>
          <w:p w:rsidR="004D144D" w:rsidRPr="00297D22" w:rsidRDefault="004D144D" w:rsidP="00096982">
            <w:pPr>
              <w:jc w:val="both"/>
              <w:rPr>
                <w:rFonts w:ascii="Arial" w:hAnsi="Arial" w:cs="Arial"/>
                <w:color w:val="000000"/>
              </w:rPr>
            </w:pPr>
            <w:r w:rsidRPr="00297D22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4D144D" w:rsidRPr="0013718F" w:rsidRDefault="004D144D" w:rsidP="00526158">
            <w:pPr>
              <w:jc w:val="right"/>
              <w:rPr>
                <w:rFonts w:ascii="Arial" w:hAnsi="Arial" w:cs="Arial"/>
              </w:rPr>
            </w:pPr>
            <w:r w:rsidRPr="0013718F">
              <w:rPr>
                <w:rFonts w:ascii="Arial" w:hAnsi="Arial" w:cs="Arial"/>
              </w:rPr>
              <w:t>9.100.000,00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15" w:type="dxa"/>
            <w:tcBorders>
              <w:left w:val="nil"/>
              <w:bottom w:val="single" w:sz="4" w:space="0" w:color="auto"/>
            </w:tcBorders>
            <w:vAlign w:val="center"/>
          </w:tcPr>
          <w:p w:rsidR="004D144D" w:rsidRPr="00297D22" w:rsidRDefault="004D144D" w:rsidP="00096982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44D" w:rsidRPr="00297D22" w:rsidTr="004D144D">
        <w:trPr>
          <w:trHeight w:val="103"/>
        </w:trPr>
        <w:tc>
          <w:tcPr>
            <w:tcW w:w="1418" w:type="dxa"/>
            <w:gridSpan w:val="2"/>
          </w:tcPr>
          <w:p w:rsidR="004D144D" w:rsidRPr="00297D22" w:rsidRDefault="004D144D" w:rsidP="00096982">
            <w:pPr>
              <w:jc w:val="both"/>
              <w:rPr>
                <w:rFonts w:ascii="Arial" w:hAnsi="Arial" w:cs="Arial"/>
                <w:color w:val="000000"/>
              </w:rPr>
            </w:pPr>
            <w:r w:rsidRPr="00297D22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144D" w:rsidRPr="0013718F" w:rsidRDefault="004D144D" w:rsidP="00526158">
            <w:pPr>
              <w:jc w:val="right"/>
              <w:rPr>
                <w:rFonts w:ascii="Arial" w:hAnsi="Arial" w:cs="Arial"/>
              </w:rPr>
            </w:pPr>
            <w:r w:rsidRPr="0013718F">
              <w:rPr>
                <w:rFonts w:ascii="Arial" w:hAnsi="Arial" w:cs="Arial"/>
              </w:rPr>
              <w:t>6.400.000,00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144D" w:rsidRPr="00297D22" w:rsidRDefault="004D144D" w:rsidP="00096982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44D" w:rsidRPr="00297D22" w:rsidTr="004D144D">
        <w:trPr>
          <w:trHeight w:val="108"/>
        </w:trPr>
        <w:tc>
          <w:tcPr>
            <w:tcW w:w="1418" w:type="dxa"/>
            <w:gridSpan w:val="2"/>
          </w:tcPr>
          <w:p w:rsidR="004D144D" w:rsidRPr="00297D22" w:rsidRDefault="004D144D" w:rsidP="00096982">
            <w:pPr>
              <w:jc w:val="both"/>
              <w:rPr>
                <w:rFonts w:ascii="Arial" w:hAnsi="Arial" w:cs="Arial"/>
                <w:color w:val="000000"/>
              </w:rPr>
            </w:pPr>
            <w:r w:rsidRPr="00297D22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4D144D" w:rsidRPr="0013718F" w:rsidRDefault="004D144D" w:rsidP="00526158">
            <w:pPr>
              <w:jc w:val="right"/>
              <w:rPr>
                <w:rFonts w:ascii="Arial" w:hAnsi="Arial" w:cs="Arial"/>
              </w:rPr>
            </w:pPr>
            <w:r w:rsidRPr="0013718F">
              <w:rPr>
                <w:rFonts w:ascii="Arial" w:hAnsi="Arial" w:cs="Arial"/>
              </w:rPr>
              <w:t>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</w:tcBorders>
            <w:vAlign w:val="center"/>
          </w:tcPr>
          <w:p w:rsidR="004D144D" w:rsidRPr="00297D22" w:rsidRDefault="004D144D" w:rsidP="00096982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44D" w:rsidRPr="004D144D" w:rsidTr="004D144D">
        <w:trPr>
          <w:trHeight w:val="42"/>
        </w:trPr>
        <w:tc>
          <w:tcPr>
            <w:tcW w:w="1418" w:type="dxa"/>
            <w:gridSpan w:val="2"/>
          </w:tcPr>
          <w:p w:rsidR="004D144D" w:rsidRPr="004D144D" w:rsidRDefault="004D144D" w:rsidP="0009698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D144D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4D144D" w:rsidRPr="004D144D" w:rsidRDefault="004D144D" w:rsidP="00526158">
            <w:pPr>
              <w:jc w:val="right"/>
              <w:rPr>
                <w:rFonts w:ascii="Arial" w:hAnsi="Arial" w:cs="Arial"/>
              </w:rPr>
            </w:pPr>
            <w:r w:rsidRPr="004D144D">
              <w:rPr>
                <w:rFonts w:ascii="Arial" w:hAnsi="Arial" w:cs="Arial"/>
                <w:b/>
              </w:rPr>
              <w:t>15.500.000,00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</w:tcBorders>
            <w:vAlign w:val="center"/>
          </w:tcPr>
          <w:p w:rsidR="004D144D" w:rsidRPr="004D144D" w:rsidRDefault="004D144D" w:rsidP="00096982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E761C" w:rsidRPr="00297D22" w:rsidRDefault="005E761C" w:rsidP="005E761C">
      <w:pPr>
        <w:rPr>
          <w:rFonts w:ascii="Arial" w:hAnsi="Arial" w:cs="Arial"/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7015"/>
      </w:tblGrid>
      <w:tr w:rsidR="005E761C" w:rsidRPr="00297D22" w:rsidTr="004D144D">
        <w:tc>
          <w:tcPr>
            <w:tcW w:w="432" w:type="dxa"/>
          </w:tcPr>
          <w:p w:rsidR="005E761C" w:rsidRPr="00297D22" w:rsidRDefault="005E761C" w:rsidP="000969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97D2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86" w:type="dxa"/>
            <w:gridSpan w:val="3"/>
            <w:vAlign w:val="center"/>
          </w:tcPr>
          <w:p w:rsidR="005E761C" w:rsidRPr="00297D22" w:rsidRDefault="005E761C" w:rsidP="0009698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97D22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5E761C" w:rsidRPr="00297D22" w:rsidRDefault="005E761C" w:rsidP="0009698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97D22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4D144D" w:rsidRPr="00297D22" w:rsidTr="004D144D">
        <w:trPr>
          <w:trHeight w:val="125"/>
        </w:trPr>
        <w:tc>
          <w:tcPr>
            <w:tcW w:w="1418" w:type="dxa"/>
            <w:gridSpan w:val="2"/>
          </w:tcPr>
          <w:p w:rsidR="004D144D" w:rsidRPr="00297D22" w:rsidRDefault="004D144D" w:rsidP="00096982">
            <w:pPr>
              <w:jc w:val="both"/>
              <w:rPr>
                <w:rFonts w:ascii="Arial" w:hAnsi="Arial" w:cs="Arial"/>
                <w:color w:val="000000"/>
              </w:rPr>
            </w:pPr>
            <w:r w:rsidRPr="00297D22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4D144D" w:rsidRPr="0013718F" w:rsidRDefault="004D144D" w:rsidP="00526158">
            <w:pPr>
              <w:jc w:val="right"/>
              <w:rPr>
                <w:rFonts w:ascii="Arial" w:hAnsi="Arial" w:cs="Arial"/>
              </w:rPr>
            </w:pPr>
            <w:r w:rsidRPr="0013718F">
              <w:rPr>
                <w:rFonts w:ascii="Arial" w:hAnsi="Arial" w:cs="Arial"/>
              </w:rPr>
              <w:t>8.270.000,00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15" w:type="dxa"/>
            <w:tcBorders>
              <w:left w:val="nil"/>
              <w:bottom w:val="single" w:sz="4" w:space="0" w:color="auto"/>
            </w:tcBorders>
            <w:vAlign w:val="center"/>
          </w:tcPr>
          <w:p w:rsidR="004D144D" w:rsidRPr="00297D22" w:rsidRDefault="004D144D" w:rsidP="00096982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44D" w:rsidRPr="00297D22" w:rsidTr="004D144D">
        <w:trPr>
          <w:trHeight w:val="116"/>
        </w:trPr>
        <w:tc>
          <w:tcPr>
            <w:tcW w:w="1418" w:type="dxa"/>
            <w:gridSpan w:val="2"/>
          </w:tcPr>
          <w:p w:rsidR="004D144D" w:rsidRPr="00297D22" w:rsidRDefault="004D144D" w:rsidP="00096982">
            <w:pPr>
              <w:jc w:val="both"/>
              <w:rPr>
                <w:rFonts w:ascii="Arial" w:hAnsi="Arial" w:cs="Arial"/>
                <w:color w:val="000000"/>
              </w:rPr>
            </w:pPr>
            <w:r w:rsidRPr="00297D22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144D" w:rsidRPr="0013718F" w:rsidRDefault="004D144D" w:rsidP="00526158">
            <w:pPr>
              <w:jc w:val="right"/>
              <w:rPr>
                <w:rFonts w:ascii="Arial" w:hAnsi="Arial" w:cs="Arial"/>
              </w:rPr>
            </w:pPr>
            <w:r w:rsidRPr="0013718F">
              <w:rPr>
                <w:rFonts w:ascii="Arial" w:hAnsi="Arial" w:cs="Arial"/>
              </w:rPr>
              <w:t>6.180.000,00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144D" w:rsidRPr="00297D22" w:rsidRDefault="004D144D" w:rsidP="00096982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44D" w:rsidRPr="00297D22" w:rsidTr="004D144D">
        <w:trPr>
          <w:trHeight w:val="119"/>
        </w:trPr>
        <w:tc>
          <w:tcPr>
            <w:tcW w:w="1418" w:type="dxa"/>
            <w:gridSpan w:val="2"/>
          </w:tcPr>
          <w:p w:rsidR="004D144D" w:rsidRPr="00297D22" w:rsidRDefault="004D144D" w:rsidP="00096982">
            <w:pPr>
              <w:jc w:val="both"/>
              <w:rPr>
                <w:rFonts w:ascii="Arial" w:hAnsi="Arial" w:cs="Arial"/>
                <w:color w:val="000000"/>
              </w:rPr>
            </w:pPr>
            <w:r w:rsidRPr="00297D22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4D144D" w:rsidRPr="0013718F" w:rsidRDefault="004D144D" w:rsidP="00526158">
            <w:pPr>
              <w:jc w:val="right"/>
              <w:rPr>
                <w:rFonts w:ascii="Arial" w:hAnsi="Arial" w:cs="Arial"/>
              </w:rPr>
            </w:pPr>
            <w:r w:rsidRPr="0013718F">
              <w:rPr>
                <w:rFonts w:ascii="Arial" w:hAnsi="Arial" w:cs="Arial"/>
              </w:rPr>
              <w:t>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</w:tcBorders>
            <w:vAlign w:val="center"/>
          </w:tcPr>
          <w:p w:rsidR="004D144D" w:rsidRPr="00297D22" w:rsidRDefault="004D144D" w:rsidP="00096982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44D" w:rsidRPr="004D144D" w:rsidTr="004D144D">
        <w:trPr>
          <w:trHeight w:val="42"/>
        </w:trPr>
        <w:tc>
          <w:tcPr>
            <w:tcW w:w="1418" w:type="dxa"/>
            <w:gridSpan w:val="2"/>
          </w:tcPr>
          <w:p w:rsidR="004D144D" w:rsidRPr="004D144D" w:rsidRDefault="004D144D" w:rsidP="0009698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D144D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4D144D" w:rsidRPr="004D144D" w:rsidRDefault="004D144D" w:rsidP="00526158">
            <w:pPr>
              <w:jc w:val="right"/>
              <w:rPr>
                <w:rFonts w:ascii="Arial" w:hAnsi="Arial" w:cs="Arial"/>
              </w:rPr>
            </w:pPr>
            <w:r w:rsidRPr="004D144D">
              <w:rPr>
                <w:rFonts w:ascii="Arial" w:hAnsi="Arial" w:cs="Arial"/>
                <w:b/>
              </w:rPr>
              <w:t>14.450.000,00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</w:tcBorders>
            <w:vAlign w:val="center"/>
          </w:tcPr>
          <w:p w:rsidR="004D144D" w:rsidRPr="004D144D" w:rsidRDefault="004D144D" w:rsidP="00096982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E761C" w:rsidRDefault="005E761C" w:rsidP="004D144D"/>
    <w:sectPr w:rsidR="005E761C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54D" w:rsidRDefault="0017054D">
      <w:r>
        <w:separator/>
      </w:r>
    </w:p>
  </w:endnote>
  <w:endnote w:type="continuationSeparator" w:id="0">
    <w:p w:rsidR="0017054D" w:rsidRDefault="0017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54D" w:rsidRDefault="0017054D">
      <w:r>
        <w:separator/>
      </w:r>
    </w:p>
  </w:footnote>
  <w:footnote w:type="continuationSeparator" w:id="0">
    <w:p w:rsidR="0017054D" w:rsidRDefault="00170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54D" w:rsidRDefault="0017054D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111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11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julho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4D144D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17054D" w:rsidRPr="00A93206" w:rsidRDefault="0017054D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54D" w:rsidRDefault="0017054D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11</w:t>
    </w:r>
    <w:r w:rsidR="005E761C">
      <w:rPr>
        <w:rFonts w:ascii="Arial" w:hAnsi="Arial" w:cs="Arial"/>
      </w:rPr>
      <w:t>4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>1</w:t>
    </w:r>
    <w:r w:rsidR="005E761C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julho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4D144D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17054D" w:rsidRDefault="0017054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2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2384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7A0C"/>
    <w:rsid w:val="00A1349D"/>
    <w:rsid w:val="00A13A70"/>
    <w:rsid w:val="00A142A5"/>
    <w:rsid w:val="00A146BD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2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EF51D-6EA0-432C-A2E5-3C3FB7BC1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739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2016-07-22T13:55:00Z</dcterms:created>
  <dcterms:modified xsi:type="dcterms:W3CDTF">2016-07-22T14:11:00Z</dcterms:modified>
</cp:coreProperties>
</file>