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4B7EEA">
        <w:rPr>
          <w:rFonts w:ascii="Arial" w:hAnsi="Arial" w:cs="Arial"/>
          <w:b/>
          <w:bCs/>
          <w:color w:val="000080"/>
        </w:rPr>
        <w:t>6</w:t>
      </w:r>
      <w:r w:rsidR="000A6E15">
        <w:rPr>
          <w:rFonts w:ascii="Arial" w:hAnsi="Arial" w:cs="Arial"/>
          <w:b/>
          <w:bCs/>
          <w:color w:val="000080"/>
        </w:rPr>
        <w:t>9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34503">
        <w:rPr>
          <w:rFonts w:ascii="Arial" w:hAnsi="Arial" w:cs="Arial"/>
          <w:b/>
          <w:bCs/>
          <w:color w:val="000080"/>
        </w:rPr>
        <w:t>1</w:t>
      </w:r>
      <w:r w:rsidR="000A6E15">
        <w:rPr>
          <w:rFonts w:ascii="Arial" w:hAnsi="Arial" w:cs="Arial"/>
          <w:b/>
          <w:bCs/>
          <w:color w:val="000080"/>
        </w:rPr>
        <w:t>1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A6E15" w:rsidRPr="00926A64" w:rsidRDefault="000A6E15" w:rsidP="000A6E1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6A6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26A64">
        <w:rPr>
          <w:rFonts w:ascii="Arial" w:hAnsi="Arial" w:cs="Arial"/>
          <w:color w:val="000000"/>
        </w:rPr>
        <w:t>, no uso da competência que lhe foi delegada pelo art. 1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 xml:space="preserve"> da Portaria MME </w:t>
      </w:r>
      <w:proofErr w:type="gramStart"/>
      <w:r w:rsidRPr="00926A64">
        <w:rPr>
          <w:rFonts w:ascii="Arial" w:hAnsi="Arial" w:cs="Arial"/>
          <w:color w:val="000000"/>
        </w:rPr>
        <w:t>n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 xml:space="preserve"> 440</w:t>
      </w:r>
      <w:proofErr w:type="gramEnd"/>
      <w:r w:rsidRPr="00926A64">
        <w:rPr>
          <w:rFonts w:ascii="Arial" w:hAnsi="Arial" w:cs="Arial"/>
          <w:color w:val="000000"/>
        </w:rPr>
        <w:t>, de 20 de julho de 2012, tendo em vista o disposto no art. 6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 xml:space="preserve"> do Decreto n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 xml:space="preserve"> 6.144, de 3 de julho de 2007, no art. 2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>, § 3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 xml:space="preserve">, da Portaria MME </w:t>
      </w:r>
      <w:r w:rsidRPr="00926A64">
        <w:rPr>
          <w:rFonts w:ascii="Arial" w:hAnsi="Arial" w:cs="Arial"/>
        </w:rPr>
        <w:t>n</w:t>
      </w:r>
      <w:r w:rsidRPr="00926A64">
        <w:rPr>
          <w:rFonts w:ascii="Arial" w:hAnsi="Arial" w:cs="Arial"/>
          <w:u w:val="words"/>
          <w:vertAlign w:val="superscript"/>
        </w:rPr>
        <w:t>o</w:t>
      </w:r>
      <w:r w:rsidRPr="00926A64">
        <w:rPr>
          <w:rFonts w:ascii="Arial" w:hAnsi="Arial" w:cs="Arial"/>
        </w:rPr>
        <w:t xml:space="preserve"> 274, de 19 de agosto de 2013, e o q</w:t>
      </w:r>
      <w:r w:rsidRPr="00926A64">
        <w:rPr>
          <w:rFonts w:ascii="Arial" w:hAnsi="Arial" w:cs="Arial"/>
          <w:color w:val="000000"/>
        </w:rPr>
        <w:t xml:space="preserve">ue consta </w:t>
      </w:r>
      <w:r w:rsidRPr="00926A64">
        <w:rPr>
          <w:rFonts w:ascii="Arial" w:hAnsi="Arial" w:cs="Arial"/>
        </w:rPr>
        <w:t>do Processo n</w:t>
      </w:r>
      <w:r w:rsidRPr="00926A64">
        <w:rPr>
          <w:rFonts w:ascii="Arial" w:hAnsi="Arial" w:cs="Arial"/>
          <w:u w:val="words"/>
          <w:vertAlign w:val="superscript"/>
        </w:rPr>
        <w:t>o</w:t>
      </w:r>
      <w:r w:rsidRPr="00926A64">
        <w:rPr>
          <w:rFonts w:ascii="Arial" w:hAnsi="Arial" w:cs="Arial"/>
        </w:rPr>
        <w:t xml:space="preserve"> </w:t>
      </w:r>
      <w:r w:rsidRPr="00926A64">
        <w:rPr>
          <w:rFonts w:ascii="Arial" w:hAnsi="Arial" w:cs="Arial"/>
          <w:noProof/>
        </w:rPr>
        <w:t>48500.003179/2015-37</w:t>
      </w:r>
      <w:r w:rsidRPr="00926A64">
        <w:rPr>
          <w:rFonts w:ascii="Arial" w:hAnsi="Arial" w:cs="Arial"/>
        </w:rPr>
        <w:t>, resolve:</w:t>
      </w:r>
    </w:p>
    <w:p w:rsidR="000A6E15" w:rsidRPr="00926A64" w:rsidRDefault="000A6E15" w:rsidP="000A6E1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A6E15" w:rsidRPr="00926A64" w:rsidRDefault="000A6E15" w:rsidP="000A6E1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6A64">
        <w:rPr>
          <w:rFonts w:ascii="Arial" w:hAnsi="Arial" w:cs="Arial"/>
        </w:rPr>
        <w:t>Art. 1</w:t>
      </w:r>
      <w:r w:rsidRPr="00926A64">
        <w:rPr>
          <w:rFonts w:ascii="Arial" w:hAnsi="Arial" w:cs="Arial"/>
          <w:u w:val="words"/>
          <w:vertAlign w:val="superscript"/>
        </w:rPr>
        <w:t>o</w:t>
      </w:r>
      <w:r w:rsidRPr="00926A64">
        <w:rPr>
          <w:rFonts w:ascii="Arial" w:hAnsi="Arial" w:cs="Arial"/>
        </w:rPr>
        <w:t xml:space="preserve"> Aprovar o enquadramento </w:t>
      </w:r>
      <w:r w:rsidRPr="00926A64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926A64">
        <w:rPr>
          <w:rFonts w:ascii="Arial" w:hAnsi="Arial" w:cs="Arial"/>
        </w:rPr>
        <w:t>Resolução Autorizativa ANEEL n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</w:rPr>
        <w:t xml:space="preserve"> </w:t>
      </w:r>
      <w:r w:rsidRPr="00926A64">
        <w:rPr>
          <w:rFonts w:ascii="Arial" w:hAnsi="Arial" w:cs="Arial"/>
          <w:noProof/>
          <w:color w:val="000000"/>
        </w:rPr>
        <w:t>5.240, de 26 de maio de 2015</w:t>
      </w:r>
      <w:r w:rsidRPr="00926A64">
        <w:rPr>
          <w:rFonts w:ascii="Arial" w:hAnsi="Arial" w:cs="Arial"/>
          <w:color w:val="000000"/>
        </w:rPr>
        <w:t xml:space="preserve">, de titularidade da </w:t>
      </w:r>
      <w:r w:rsidRPr="00926A64">
        <w:rPr>
          <w:rFonts w:ascii="Arial" w:hAnsi="Arial" w:cs="Arial"/>
        </w:rPr>
        <w:t xml:space="preserve">empresa </w:t>
      </w:r>
      <w:r w:rsidRPr="00926A64">
        <w:rPr>
          <w:rFonts w:ascii="Arial" w:hAnsi="Arial" w:cs="Arial"/>
          <w:noProof/>
        </w:rPr>
        <w:t>Transmissora Matogrossense de Energia S.A.</w:t>
      </w:r>
      <w:r w:rsidRPr="00926A64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926A64">
        <w:rPr>
          <w:rFonts w:ascii="Arial" w:hAnsi="Arial" w:cs="Arial"/>
          <w:color w:val="000000"/>
        </w:rPr>
        <w:t>n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 xml:space="preserve"> </w:t>
      </w:r>
      <w:r w:rsidRPr="00926A64">
        <w:rPr>
          <w:rFonts w:ascii="Arial" w:hAnsi="Arial" w:cs="Arial"/>
          <w:noProof/>
        </w:rPr>
        <w:t>10.994.254/0001-26</w:t>
      </w:r>
      <w:r w:rsidRPr="00926A64">
        <w:rPr>
          <w:rFonts w:ascii="Arial" w:hAnsi="Arial" w:cs="Arial"/>
          <w:color w:val="000000"/>
        </w:rPr>
        <w:t xml:space="preserve">, detalhado no Anexo </w:t>
      </w:r>
      <w:proofErr w:type="gramStart"/>
      <w:r w:rsidRPr="00926A64">
        <w:rPr>
          <w:rFonts w:ascii="Arial" w:hAnsi="Arial" w:cs="Arial"/>
          <w:color w:val="000000"/>
        </w:rPr>
        <w:t>à</w:t>
      </w:r>
      <w:proofErr w:type="gramEnd"/>
      <w:r w:rsidRPr="00926A64">
        <w:rPr>
          <w:rFonts w:ascii="Arial" w:hAnsi="Arial" w:cs="Arial"/>
          <w:color w:val="000000"/>
        </w:rPr>
        <w:t xml:space="preserve"> presente Portaria.</w:t>
      </w:r>
    </w:p>
    <w:p w:rsidR="000A6E15" w:rsidRPr="00926A64" w:rsidRDefault="000A6E15" w:rsidP="000A6E1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0A6E15" w:rsidRPr="00926A64" w:rsidRDefault="000A6E15" w:rsidP="000A6E1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926A64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926A64">
        <w:rPr>
          <w:rFonts w:ascii="Arial" w:hAnsi="Arial" w:cs="Arial"/>
          <w:b/>
          <w:color w:val="000000"/>
          <w:lang w:eastAsia="en-US"/>
        </w:rPr>
        <w:t>caput</w:t>
      </w:r>
      <w:r w:rsidRPr="00926A64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926A64">
        <w:rPr>
          <w:rFonts w:ascii="Arial" w:hAnsi="Arial" w:cs="Arial"/>
          <w:lang w:eastAsia="en-US"/>
        </w:rPr>
        <w:t>4</w:t>
      </w:r>
      <w:r w:rsidRPr="00926A6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26A64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926A64">
        <w:rPr>
          <w:rFonts w:ascii="Arial" w:hAnsi="Arial" w:cs="Arial"/>
          <w:color w:val="000000"/>
          <w:lang w:eastAsia="en-US"/>
        </w:rPr>
        <w:t>n</w:t>
      </w:r>
      <w:r w:rsidRPr="00926A6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26A64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926A64">
        <w:rPr>
          <w:rFonts w:ascii="Arial" w:hAnsi="Arial" w:cs="Arial"/>
          <w:color w:val="000000"/>
          <w:lang w:eastAsia="en-US"/>
        </w:rPr>
        <w:t>, de 19 de agosto de 2013.</w:t>
      </w:r>
    </w:p>
    <w:p w:rsidR="000A6E15" w:rsidRPr="00926A64" w:rsidRDefault="000A6E15" w:rsidP="000A6E1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A6E15" w:rsidRPr="00926A64" w:rsidRDefault="000A6E15" w:rsidP="000A6E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6A64">
        <w:rPr>
          <w:rFonts w:ascii="Arial" w:hAnsi="Arial" w:cs="Arial"/>
          <w:color w:val="000000"/>
        </w:rPr>
        <w:t>Art. 2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 xml:space="preserve"> As estimativas dos investimentos têm por base o mês de </w:t>
      </w:r>
      <w:r w:rsidRPr="00926A64">
        <w:rPr>
          <w:rFonts w:ascii="Arial" w:hAnsi="Arial" w:cs="Arial"/>
        </w:rPr>
        <w:t xml:space="preserve">maio de 2015 </w:t>
      </w:r>
      <w:r w:rsidRPr="00926A64">
        <w:rPr>
          <w:rFonts w:ascii="Arial" w:hAnsi="Arial" w:cs="Arial"/>
          <w:color w:val="000000"/>
        </w:rPr>
        <w:t xml:space="preserve">e são de exclusiva responsabilidade da </w:t>
      </w:r>
      <w:r w:rsidRPr="00926A64">
        <w:rPr>
          <w:rFonts w:ascii="Arial" w:hAnsi="Arial" w:cs="Arial"/>
          <w:noProof/>
        </w:rPr>
        <w:t>Transmissora Matogrossense de Energia S.A.</w:t>
      </w:r>
      <w:r w:rsidRPr="00926A6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0A6E15" w:rsidRPr="00926A64" w:rsidRDefault="000A6E15" w:rsidP="000A6E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A6E15" w:rsidRPr="00926A64" w:rsidRDefault="000A6E15" w:rsidP="000A6E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6A64">
        <w:rPr>
          <w:rFonts w:ascii="Arial" w:hAnsi="Arial" w:cs="Arial"/>
          <w:color w:val="000000"/>
        </w:rPr>
        <w:t>Art. 3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 xml:space="preserve"> A </w:t>
      </w:r>
      <w:r w:rsidRPr="00926A64">
        <w:rPr>
          <w:rFonts w:ascii="Arial" w:hAnsi="Arial" w:cs="Arial"/>
          <w:noProof/>
        </w:rPr>
        <w:t xml:space="preserve">Transmissora Matogrossense de Energia S.A. </w:t>
      </w:r>
      <w:r w:rsidRPr="00926A64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0A6E15" w:rsidRPr="00926A64" w:rsidRDefault="000A6E15" w:rsidP="000A6E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A6E15" w:rsidRPr="00926A64" w:rsidRDefault="000A6E15" w:rsidP="000A6E1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6A64">
        <w:rPr>
          <w:rFonts w:ascii="Arial" w:hAnsi="Arial" w:cs="Arial"/>
          <w:color w:val="000000"/>
        </w:rPr>
        <w:t>Art. 4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0A6E15" w:rsidRPr="00926A64" w:rsidRDefault="000A6E15" w:rsidP="000A6E1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A6E15" w:rsidRPr="00926A64" w:rsidRDefault="000A6E15" w:rsidP="000A6E1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6A64">
        <w:rPr>
          <w:rFonts w:ascii="Arial" w:hAnsi="Arial" w:cs="Arial"/>
          <w:color w:val="000000"/>
        </w:rPr>
        <w:t>Art. 5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A6E15" w:rsidRPr="00926A64" w:rsidRDefault="000A6E15" w:rsidP="000A6E1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A6E15" w:rsidRPr="00926A64" w:rsidRDefault="000A6E15" w:rsidP="000A6E1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6A64">
        <w:rPr>
          <w:rFonts w:ascii="Arial" w:hAnsi="Arial" w:cs="Arial"/>
          <w:color w:val="000000"/>
        </w:rPr>
        <w:t>Art. 6</w:t>
      </w:r>
      <w:r w:rsidRPr="00926A64">
        <w:rPr>
          <w:rFonts w:ascii="Arial" w:hAnsi="Arial" w:cs="Arial"/>
          <w:color w:val="000000"/>
          <w:u w:val="words"/>
          <w:vertAlign w:val="superscript"/>
        </w:rPr>
        <w:t>o</w:t>
      </w:r>
      <w:r w:rsidRPr="00926A6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A29F6">
        <w:rPr>
          <w:rFonts w:ascii="Arial" w:hAnsi="Arial" w:cs="Arial"/>
          <w:color w:val="FF0000"/>
        </w:rPr>
        <w:t>1</w:t>
      </w:r>
      <w:r w:rsidR="000A6E15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0A6E15" w:rsidRPr="00926A64" w:rsidRDefault="000A6E15" w:rsidP="000A6E1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26A64">
        <w:rPr>
          <w:rFonts w:ascii="Arial" w:hAnsi="Arial" w:cs="Arial"/>
          <w:b/>
          <w:color w:val="000000"/>
        </w:rPr>
        <w:t>ANEXO</w:t>
      </w:r>
    </w:p>
    <w:p w:rsidR="000A6E15" w:rsidRPr="00926A64" w:rsidRDefault="000A6E15" w:rsidP="000A6E1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A6E15" w:rsidRPr="00926A64" w:rsidTr="00EB1FB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15" w:rsidRPr="00926A64" w:rsidRDefault="000A6E15" w:rsidP="00EB1FB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26A6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A6E15" w:rsidRPr="000A6E15" w:rsidRDefault="000A6E15" w:rsidP="000A6E15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A6E15" w:rsidRPr="00926A64" w:rsidTr="00EB1FB8">
        <w:tc>
          <w:tcPr>
            <w:tcW w:w="10348" w:type="dxa"/>
            <w:vAlign w:val="center"/>
          </w:tcPr>
          <w:p w:rsidR="000A6E15" w:rsidRPr="00926A64" w:rsidRDefault="000A6E15" w:rsidP="00EB1FB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26A64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A6E15" w:rsidRPr="000A6E15" w:rsidRDefault="000A6E15" w:rsidP="000A6E15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268"/>
        <w:gridCol w:w="425"/>
        <w:gridCol w:w="2835"/>
      </w:tblGrid>
      <w:tr w:rsidR="000A6E15" w:rsidRPr="00926A64" w:rsidTr="00EB1FB8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926A64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A6E15" w:rsidRPr="00926A64" w:rsidTr="00EB1FB8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01</w:t>
            </w:r>
          </w:p>
        </w:tc>
        <w:tc>
          <w:tcPr>
            <w:tcW w:w="6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CNPJ      </w:t>
            </w:r>
          </w:p>
        </w:tc>
      </w:tr>
      <w:tr w:rsidR="000A6E15" w:rsidRPr="00926A64" w:rsidTr="00EB1FB8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Transmissora </w:t>
            </w:r>
            <w:proofErr w:type="spellStart"/>
            <w:r w:rsidRPr="00926A64">
              <w:rPr>
                <w:rFonts w:ascii="Arial" w:hAnsi="Arial" w:cs="Arial"/>
              </w:rPr>
              <w:t>Matogrossense</w:t>
            </w:r>
            <w:proofErr w:type="spellEnd"/>
            <w:r w:rsidRPr="00926A64">
              <w:rPr>
                <w:rFonts w:ascii="Arial" w:hAnsi="Arial" w:cs="Arial"/>
              </w:rPr>
              <w:t xml:space="preserve">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10.994.254/0001-26</w:t>
            </w:r>
          </w:p>
        </w:tc>
      </w:tr>
      <w:tr w:rsidR="000A6E15" w:rsidRPr="00926A64" w:rsidTr="00EB1FB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03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Número</w:t>
            </w:r>
          </w:p>
        </w:tc>
      </w:tr>
      <w:tr w:rsidR="000A6E15" w:rsidRPr="00926A64" w:rsidTr="00EB1FB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Avenida Miguel Sutil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8.695</w:t>
            </w:r>
          </w:p>
        </w:tc>
      </w:tr>
      <w:tr w:rsidR="000A6E15" w:rsidRPr="00926A64" w:rsidTr="00EB1FB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CEP</w:t>
            </w:r>
          </w:p>
        </w:tc>
      </w:tr>
      <w:tr w:rsidR="000A6E15" w:rsidRPr="00926A64" w:rsidTr="00EB1FB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2</w:t>
            </w:r>
            <w:r w:rsidRPr="00926A64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26A64">
              <w:rPr>
                <w:rFonts w:ascii="Arial" w:hAnsi="Arial" w:cs="Arial"/>
              </w:rPr>
              <w:t xml:space="preserve"> Andar, Conjunto </w:t>
            </w:r>
            <w:proofErr w:type="gramStart"/>
            <w:r w:rsidRPr="00926A64">
              <w:rPr>
                <w:rFonts w:ascii="Arial" w:hAnsi="Arial" w:cs="Arial"/>
              </w:rPr>
              <w:t>2</w:t>
            </w:r>
            <w:proofErr w:type="gramEnd"/>
            <w:r w:rsidRPr="00926A64">
              <w:rPr>
                <w:rFonts w:ascii="Arial" w:hAnsi="Arial" w:cs="Arial"/>
              </w:rPr>
              <w:t>, Sala 01- Parte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Duque de Caxias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78040-365</w:t>
            </w:r>
          </w:p>
        </w:tc>
      </w:tr>
      <w:tr w:rsidR="000A6E15" w:rsidRPr="00926A64" w:rsidTr="00EB1FB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Telefone</w:t>
            </w:r>
          </w:p>
        </w:tc>
      </w:tr>
      <w:tr w:rsidR="000A6E15" w:rsidRPr="00926A64" w:rsidTr="00EB1FB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Cuiabá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MT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(11) 4571-2400</w:t>
            </w:r>
          </w:p>
        </w:tc>
      </w:tr>
    </w:tbl>
    <w:p w:rsidR="000A6E15" w:rsidRPr="000A6E15" w:rsidRDefault="000A6E15" w:rsidP="000A6E1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A6E15" w:rsidRPr="00926A64" w:rsidTr="00EB1FB8">
        <w:tc>
          <w:tcPr>
            <w:tcW w:w="432" w:type="dxa"/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A6E15" w:rsidRPr="00926A64" w:rsidRDefault="000A6E15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26A64">
              <w:rPr>
                <w:rFonts w:ascii="Arial" w:hAnsi="Arial" w:cs="Arial"/>
                <w:bCs/>
              </w:rPr>
              <w:t>DADOS DO PROJETO</w:t>
            </w:r>
          </w:p>
        </w:tc>
      </w:tr>
      <w:tr w:rsidR="000A6E15" w:rsidRPr="00926A64" w:rsidTr="000A6E1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A6E15" w:rsidRPr="00926A64" w:rsidRDefault="000A6E15" w:rsidP="00EB1FB8">
            <w:pPr>
              <w:rPr>
                <w:rFonts w:ascii="Arial" w:hAnsi="Arial" w:cs="Arial"/>
                <w:b/>
              </w:rPr>
            </w:pPr>
            <w:r w:rsidRPr="00926A6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Reforços na Subestação Jauru (Resolução Autorizativa ANEEL n</w:t>
            </w:r>
            <w:r w:rsidRPr="00926A64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926A64">
              <w:rPr>
                <w:rFonts w:ascii="Arial" w:hAnsi="Arial" w:cs="Arial"/>
              </w:rPr>
              <w:t xml:space="preserve"> </w:t>
            </w:r>
            <w:r w:rsidRPr="00926A64">
              <w:rPr>
                <w:rFonts w:ascii="Arial" w:hAnsi="Arial" w:cs="Arial"/>
                <w:noProof/>
                <w:color w:val="000000"/>
              </w:rPr>
              <w:t>5.240, de 26 de maio de 2015</w:t>
            </w:r>
            <w:r w:rsidRPr="00926A64">
              <w:rPr>
                <w:rFonts w:ascii="Arial" w:hAnsi="Arial" w:cs="Arial"/>
              </w:rPr>
              <w:t>).</w:t>
            </w:r>
          </w:p>
        </w:tc>
      </w:tr>
      <w:tr w:rsidR="000A6E15" w:rsidRPr="00926A64" w:rsidTr="000A6E15">
        <w:trPr>
          <w:trHeight w:val="345"/>
        </w:trPr>
        <w:tc>
          <w:tcPr>
            <w:tcW w:w="2552" w:type="dxa"/>
            <w:gridSpan w:val="2"/>
            <w:vMerge w:val="restart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A6E15" w:rsidRPr="00926A64" w:rsidRDefault="000A6E15" w:rsidP="00EB1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Reforços em Instalação de Transmissão de Energia Elétrica, relativos à Subestação Jauru, compreendendo:</w:t>
            </w:r>
          </w:p>
        </w:tc>
      </w:tr>
      <w:tr w:rsidR="000A6E15" w:rsidRPr="00926A64" w:rsidTr="000A6E15">
        <w:trPr>
          <w:trHeight w:val="70"/>
        </w:trPr>
        <w:tc>
          <w:tcPr>
            <w:tcW w:w="2552" w:type="dxa"/>
            <w:gridSpan w:val="2"/>
            <w:vMerge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A6E15" w:rsidRPr="00926A64" w:rsidRDefault="000A6E15" w:rsidP="00EB1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I - complementação do Módulo Geral 500 </w:t>
            </w:r>
            <w:proofErr w:type="gramStart"/>
            <w:r w:rsidRPr="00926A64">
              <w:rPr>
                <w:rFonts w:ascii="Arial" w:hAnsi="Arial" w:cs="Arial"/>
              </w:rPr>
              <w:t>kV</w:t>
            </w:r>
            <w:proofErr w:type="gramEnd"/>
            <w:r w:rsidRPr="00926A64">
              <w:rPr>
                <w:rFonts w:ascii="Arial" w:hAnsi="Arial" w:cs="Arial"/>
              </w:rPr>
              <w:t xml:space="preserve"> com dois Módulos de Infraestrutura de Manobra em 230 kV; </w:t>
            </w:r>
          </w:p>
        </w:tc>
      </w:tr>
      <w:tr w:rsidR="000A6E15" w:rsidRPr="00926A64" w:rsidTr="000A6E15">
        <w:trPr>
          <w:trHeight w:val="201"/>
        </w:trPr>
        <w:tc>
          <w:tcPr>
            <w:tcW w:w="2552" w:type="dxa"/>
            <w:gridSpan w:val="2"/>
            <w:vMerge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A6E15" w:rsidRPr="00926A64" w:rsidRDefault="000A6E15" w:rsidP="00EB1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II - complementação do Módulo Geral 500 </w:t>
            </w:r>
            <w:proofErr w:type="gramStart"/>
            <w:r w:rsidRPr="00926A64">
              <w:rPr>
                <w:rFonts w:ascii="Arial" w:hAnsi="Arial" w:cs="Arial"/>
              </w:rPr>
              <w:t>kV</w:t>
            </w:r>
            <w:proofErr w:type="gramEnd"/>
            <w:r w:rsidRPr="00926A64">
              <w:rPr>
                <w:rFonts w:ascii="Arial" w:hAnsi="Arial" w:cs="Arial"/>
              </w:rPr>
              <w:t xml:space="preserve"> com ampliação da Casa de Comando e aquisição de </w:t>
            </w:r>
            <w:proofErr w:type="spellStart"/>
            <w:r w:rsidRPr="00926A64">
              <w:rPr>
                <w:rFonts w:ascii="Arial" w:hAnsi="Arial" w:cs="Arial"/>
              </w:rPr>
              <w:t>Subquadros</w:t>
            </w:r>
            <w:proofErr w:type="spellEnd"/>
            <w:r w:rsidRPr="00926A64">
              <w:rPr>
                <w:rFonts w:ascii="Arial" w:hAnsi="Arial" w:cs="Arial"/>
              </w:rPr>
              <w:t xml:space="preserve"> de Serviços Auxiliares CA/CC; </w:t>
            </w:r>
          </w:p>
        </w:tc>
      </w:tr>
      <w:tr w:rsidR="000A6E15" w:rsidRPr="00926A64" w:rsidTr="000A6E15">
        <w:trPr>
          <w:trHeight w:val="209"/>
        </w:trPr>
        <w:tc>
          <w:tcPr>
            <w:tcW w:w="2552" w:type="dxa"/>
            <w:gridSpan w:val="2"/>
            <w:vMerge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A6E15" w:rsidRPr="00926A64" w:rsidRDefault="000A6E15" w:rsidP="00EB1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III - instalação de um Banco de Autotransformadores Monofásicos 500/230 </w:t>
            </w:r>
            <w:proofErr w:type="gramStart"/>
            <w:r w:rsidRPr="00926A64">
              <w:rPr>
                <w:rFonts w:ascii="Arial" w:hAnsi="Arial" w:cs="Arial"/>
              </w:rPr>
              <w:t>kV</w:t>
            </w:r>
            <w:proofErr w:type="gramEnd"/>
            <w:r w:rsidRPr="00926A64">
              <w:rPr>
                <w:rFonts w:ascii="Arial" w:hAnsi="Arial" w:cs="Arial"/>
              </w:rPr>
              <w:t xml:space="preserve"> - 3x250 MVA;</w:t>
            </w:r>
          </w:p>
        </w:tc>
      </w:tr>
      <w:tr w:rsidR="000A6E15" w:rsidRPr="00926A64" w:rsidTr="000A6E15">
        <w:trPr>
          <w:trHeight w:val="209"/>
        </w:trPr>
        <w:tc>
          <w:tcPr>
            <w:tcW w:w="2552" w:type="dxa"/>
            <w:gridSpan w:val="2"/>
            <w:vMerge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A6E15" w:rsidRPr="00926A64" w:rsidRDefault="000A6E15" w:rsidP="00EB1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IV - instalação de um Módulo de Conexão, em 500 </w:t>
            </w:r>
            <w:proofErr w:type="gramStart"/>
            <w:r w:rsidRPr="00926A64">
              <w:rPr>
                <w:rFonts w:ascii="Arial" w:hAnsi="Arial" w:cs="Arial"/>
              </w:rPr>
              <w:t>kV</w:t>
            </w:r>
            <w:proofErr w:type="gramEnd"/>
            <w:r w:rsidRPr="00926A64">
              <w:rPr>
                <w:rFonts w:ascii="Arial" w:hAnsi="Arial" w:cs="Arial"/>
              </w:rPr>
              <w:t xml:space="preserve">, para o Autotransformador TR 500/230 kV JAURU TR3 MT; e </w:t>
            </w:r>
          </w:p>
        </w:tc>
      </w:tr>
      <w:tr w:rsidR="000A6E15" w:rsidRPr="00926A64" w:rsidTr="000A6E15">
        <w:trPr>
          <w:trHeight w:val="205"/>
        </w:trPr>
        <w:tc>
          <w:tcPr>
            <w:tcW w:w="2552" w:type="dxa"/>
            <w:gridSpan w:val="2"/>
            <w:vMerge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0A6E15" w:rsidRPr="00926A64" w:rsidRDefault="000A6E15" w:rsidP="00EB1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V - instalação de um Módulo de Conexão, em 230 </w:t>
            </w:r>
            <w:proofErr w:type="gramStart"/>
            <w:r w:rsidRPr="00926A64">
              <w:rPr>
                <w:rFonts w:ascii="Arial" w:hAnsi="Arial" w:cs="Arial"/>
              </w:rPr>
              <w:t>kV</w:t>
            </w:r>
            <w:proofErr w:type="gramEnd"/>
            <w:r w:rsidRPr="00926A64">
              <w:rPr>
                <w:rFonts w:ascii="Arial" w:hAnsi="Arial" w:cs="Arial"/>
              </w:rPr>
              <w:t>, para o Autotransformador TR 500/230 kV JAURU TR3 MT.</w:t>
            </w:r>
          </w:p>
        </w:tc>
      </w:tr>
      <w:tr w:rsidR="000A6E15" w:rsidRPr="00926A64" w:rsidTr="000A6E1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De 2/6/2015 a 2/6/2017.</w:t>
            </w:r>
          </w:p>
        </w:tc>
      </w:tr>
      <w:tr w:rsidR="000A6E15" w:rsidRPr="00926A64" w:rsidTr="000A6E1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0A6E15" w:rsidRPr="00926A64" w:rsidRDefault="000A6E15" w:rsidP="00EB1FB8">
            <w:pPr>
              <w:jc w:val="both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Município de Jauru, Estado de Mato Grosso.</w:t>
            </w:r>
          </w:p>
        </w:tc>
      </w:tr>
    </w:tbl>
    <w:p w:rsidR="000A6E15" w:rsidRPr="00926A64" w:rsidRDefault="000A6E15" w:rsidP="000A6E15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0A6E15" w:rsidRPr="00926A64" w:rsidTr="00EB1FB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26A64">
              <w:rPr>
                <w:rFonts w:ascii="Arial" w:hAnsi="Arial" w:cs="Arial"/>
                <w:bCs/>
              </w:rPr>
              <w:t xml:space="preserve">REPRESENTANTES, RESPONSÁVEL TÉCNICO E CONTADOR DA PESSOA </w:t>
            </w:r>
            <w:proofErr w:type="gramStart"/>
            <w:r w:rsidRPr="00926A64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0A6E15" w:rsidRPr="00926A64" w:rsidTr="00EB1FB8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Nome: Oswaldo </w:t>
            </w:r>
            <w:proofErr w:type="spellStart"/>
            <w:r w:rsidRPr="00926A64">
              <w:rPr>
                <w:rFonts w:ascii="Arial" w:hAnsi="Arial" w:cs="Arial"/>
              </w:rPr>
              <w:t>Errerias</w:t>
            </w:r>
            <w:proofErr w:type="spellEnd"/>
            <w:r w:rsidRPr="00926A64">
              <w:rPr>
                <w:rFonts w:ascii="Arial" w:hAnsi="Arial" w:cs="Arial"/>
              </w:rPr>
              <w:t xml:space="preserve"> Ortega.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CPF: 024.659.908-10.</w:t>
            </w:r>
          </w:p>
        </w:tc>
      </w:tr>
      <w:tr w:rsidR="000A6E15" w:rsidRPr="00926A64" w:rsidTr="00EB1FB8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Nome: Melchior de Melo Neto.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CPF: 068.717.635-20.</w:t>
            </w:r>
          </w:p>
        </w:tc>
      </w:tr>
      <w:tr w:rsidR="000A6E15" w:rsidRPr="00926A64" w:rsidTr="00EB1FB8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Nome: Edson Pedroso Dias.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CPF: 403.177.147-91.</w:t>
            </w:r>
          </w:p>
        </w:tc>
      </w:tr>
      <w:tr w:rsidR="000A6E15" w:rsidRPr="00926A64" w:rsidTr="00EB1FB8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Nome: Renata Ferreira de Carvalho.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 xml:space="preserve">CPF: 170.034.758-63. </w:t>
            </w:r>
          </w:p>
        </w:tc>
      </w:tr>
    </w:tbl>
    <w:p w:rsidR="000A6E15" w:rsidRPr="000A6E15" w:rsidRDefault="000A6E15" w:rsidP="000A6E15">
      <w:pPr>
        <w:ind w:left="720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0A6E15" w:rsidRPr="00926A64" w:rsidTr="00EB1FB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26A64">
              <w:rPr>
                <w:rFonts w:ascii="Arial" w:hAnsi="Arial" w:cs="Arial"/>
                <w:bCs/>
              </w:rPr>
              <w:t>ESTIMATIVAS DOS VALORES DOS BENS E SERVIÇOS</w:t>
            </w:r>
          </w:p>
          <w:p w:rsidR="000A6E15" w:rsidRPr="00926A64" w:rsidRDefault="000A6E15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26A64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A6E15" w:rsidRPr="00926A64" w:rsidTr="00EB1FB8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E15" w:rsidRPr="00926A64" w:rsidRDefault="000A6E15" w:rsidP="00EB1FB8">
            <w:pPr>
              <w:tabs>
                <w:tab w:val="left" w:pos="0"/>
              </w:tabs>
              <w:jc w:val="right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40.255.080,00.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tabs>
                <w:tab w:val="left" w:pos="0"/>
              </w:tabs>
              <w:jc w:val="right"/>
              <w:rPr>
                <w:rFonts w:ascii="Arial" w:hAnsi="Arial" w:cs="Arial"/>
              </w:rPr>
            </w:pPr>
          </w:p>
        </w:tc>
      </w:tr>
      <w:tr w:rsidR="000A6E15" w:rsidRPr="00926A64" w:rsidTr="00EB1FB8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E15" w:rsidRPr="00926A64" w:rsidRDefault="000A6E15" w:rsidP="00EB1FB8">
            <w:pPr>
              <w:tabs>
                <w:tab w:val="left" w:pos="0"/>
              </w:tabs>
              <w:jc w:val="right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6.224.901,00.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tabs>
                <w:tab w:val="left" w:pos="0"/>
              </w:tabs>
              <w:jc w:val="right"/>
              <w:rPr>
                <w:rFonts w:ascii="Arial" w:hAnsi="Arial" w:cs="Arial"/>
              </w:rPr>
            </w:pPr>
          </w:p>
        </w:tc>
      </w:tr>
      <w:tr w:rsidR="000A6E15" w:rsidRPr="00926A64" w:rsidTr="00EB1FB8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E15" w:rsidRPr="00926A64" w:rsidRDefault="000A6E15" w:rsidP="00EB1FB8">
            <w:pPr>
              <w:tabs>
                <w:tab w:val="left" w:pos="0"/>
              </w:tabs>
              <w:jc w:val="right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tabs>
                <w:tab w:val="left" w:pos="0"/>
              </w:tabs>
              <w:jc w:val="right"/>
              <w:rPr>
                <w:rFonts w:ascii="Arial" w:hAnsi="Arial" w:cs="Arial"/>
              </w:rPr>
            </w:pPr>
          </w:p>
        </w:tc>
      </w:tr>
      <w:tr w:rsidR="000A6E15" w:rsidRPr="00926A64" w:rsidTr="00EB1FB8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  <w:b/>
              </w:rPr>
            </w:pPr>
            <w:r w:rsidRPr="00926A64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E15" w:rsidRPr="00926A64" w:rsidRDefault="000A6E15" w:rsidP="00EB1FB8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926A64">
              <w:rPr>
                <w:rFonts w:ascii="Arial" w:hAnsi="Arial" w:cs="Arial"/>
                <w:b/>
              </w:rPr>
              <w:t>46.479.981,00</w:t>
            </w:r>
            <w:r w:rsidRPr="00926A64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A6E15" w:rsidRPr="000A6E15" w:rsidRDefault="000A6E15" w:rsidP="000A6E15">
      <w:pPr>
        <w:ind w:left="72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0A6E15" w:rsidRPr="00926A64" w:rsidTr="00EB1FB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5" w:rsidRPr="00926A64" w:rsidRDefault="000A6E15" w:rsidP="00EB1FB8">
            <w:pPr>
              <w:ind w:left="-70"/>
              <w:jc w:val="center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26A64">
              <w:rPr>
                <w:rFonts w:ascii="Arial" w:hAnsi="Arial" w:cs="Arial"/>
                <w:bCs/>
              </w:rPr>
              <w:t>ESTIMATIVAS DOS VALORES DOS BENS E SERVIÇOS</w:t>
            </w:r>
          </w:p>
          <w:p w:rsidR="000A6E15" w:rsidRPr="00926A64" w:rsidRDefault="000A6E15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26A64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A6E15" w:rsidRPr="00926A64" w:rsidTr="00EB1FB8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E15" w:rsidRPr="00926A64" w:rsidRDefault="000A6E15" w:rsidP="00EB1FB8">
            <w:pPr>
              <w:jc w:val="right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36.742.991,00.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jc w:val="right"/>
              <w:rPr>
                <w:rFonts w:ascii="Arial" w:hAnsi="Arial" w:cs="Arial"/>
              </w:rPr>
            </w:pPr>
          </w:p>
        </w:tc>
      </w:tr>
      <w:tr w:rsidR="000A6E15" w:rsidRPr="00926A64" w:rsidTr="00EB1FB8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E15" w:rsidRPr="00926A64" w:rsidRDefault="000A6E15" w:rsidP="00EB1FB8">
            <w:pPr>
              <w:jc w:val="right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5.997.692,00.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jc w:val="right"/>
              <w:rPr>
                <w:rFonts w:ascii="Arial" w:hAnsi="Arial" w:cs="Arial"/>
              </w:rPr>
            </w:pPr>
          </w:p>
        </w:tc>
      </w:tr>
      <w:tr w:rsidR="000A6E15" w:rsidRPr="00926A64" w:rsidTr="00EB1FB8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E15" w:rsidRPr="00926A64" w:rsidRDefault="000A6E15" w:rsidP="00EB1FB8">
            <w:pPr>
              <w:jc w:val="right"/>
              <w:rPr>
                <w:rFonts w:ascii="Arial" w:hAnsi="Arial" w:cs="Arial"/>
              </w:rPr>
            </w:pPr>
            <w:r w:rsidRPr="00926A64">
              <w:rPr>
                <w:rFonts w:ascii="Arial" w:hAnsi="Arial" w:cs="Arial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jc w:val="right"/>
              <w:rPr>
                <w:rFonts w:ascii="Arial" w:hAnsi="Arial" w:cs="Arial"/>
              </w:rPr>
            </w:pPr>
          </w:p>
        </w:tc>
      </w:tr>
      <w:tr w:rsidR="000A6E15" w:rsidRPr="00926A64" w:rsidTr="00EB1FB8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rPr>
                <w:rFonts w:ascii="Arial" w:hAnsi="Arial" w:cs="Arial"/>
                <w:b/>
              </w:rPr>
            </w:pPr>
            <w:r w:rsidRPr="00926A64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E15" w:rsidRPr="00926A64" w:rsidRDefault="000A6E15" w:rsidP="00EB1FB8">
            <w:pPr>
              <w:jc w:val="right"/>
              <w:rPr>
                <w:rFonts w:ascii="Arial" w:hAnsi="Arial" w:cs="Arial"/>
                <w:b/>
              </w:rPr>
            </w:pPr>
            <w:r w:rsidRPr="00926A64">
              <w:rPr>
                <w:rFonts w:ascii="Arial" w:hAnsi="Arial" w:cs="Arial"/>
                <w:b/>
              </w:rPr>
              <w:t>42.740.683,00</w:t>
            </w:r>
            <w:r w:rsidRPr="00926A64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15" w:rsidRPr="00926A64" w:rsidRDefault="000A6E15" w:rsidP="00EB1FB8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A6E15" w:rsidRPr="00926A64" w:rsidRDefault="000A6E15" w:rsidP="000A6E15">
      <w:pPr>
        <w:rPr>
          <w:rFonts w:ascii="Arial" w:hAnsi="Arial" w:cs="Arial"/>
          <w:sz w:val="4"/>
          <w:szCs w:val="4"/>
        </w:rPr>
      </w:pPr>
    </w:p>
    <w:sectPr w:rsidR="000A6E15" w:rsidRPr="00926A64" w:rsidSect="009E2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1134" w:left="1135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C" w:rsidRDefault="009E284C">
      <w:r>
        <w:separator/>
      </w:r>
    </w:p>
  </w:endnote>
  <w:endnote w:type="continuationSeparator" w:id="0">
    <w:p w:rsidR="009E284C" w:rsidRDefault="009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C" w:rsidRDefault="009E284C">
      <w:r>
        <w:separator/>
      </w:r>
    </w:p>
  </w:footnote>
  <w:footnote w:type="continuationSeparator" w:id="0">
    <w:p w:rsidR="009E284C" w:rsidRDefault="009E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9E284C" w:rsidRPr="00D4679D" w:rsidRDefault="009E284C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 w:rsidR="00E60267"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9E284C" w:rsidRPr="00864F64" w:rsidRDefault="009E2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F364D4" w:rsidRDefault="009E284C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DA29F6">
      <w:rPr>
        <w:rFonts w:ascii="Arial" w:hAnsi="Arial" w:cs="Arial"/>
      </w:rPr>
      <w:t>6</w:t>
    </w:r>
    <w:r w:rsidR="000A6E15">
      <w:rPr>
        <w:rFonts w:ascii="Arial" w:hAnsi="Arial" w:cs="Arial"/>
      </w:rPr>
      <w:t>9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34503">
      <w:rPr>
        <w:rFonts w:ascii="Arial" w:hAnsi="Arial" w:cs="Arial"/>
      </w:rPr>
      <w:t>1</w:t>
    </w:r>
    <w:r w:rsidR="000A6E15">
      <w:rPr>
        <w:rFonts w:ascii="Arial" w:hAnsi="Arial" w:cs="Arial"/>
      </w:rPr>
      <w:t>1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A6E15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E284C" w:rsidRDefault="009E284C" w:rsidP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4B7EEA" w:rsidRDefault="009E284C" w:rsidP="002750EC">
    <w:pPr>
      <w:pStyle w:val="Cabealho"/>
      <w:jc w:val="right"/>
      <w:rPr>
        <w:rFonts w:ascii="Arial" w:hAnsi="Arial" w:cs="Arial"/>
        <w:b/>
      </w:rPr>
    </w:pPr>
    <w:r w:rsidRPr="004B7EEA">
      <w:rPr>
        <w:rFonts w:ascii="Arial" w:hAnsi="Arial" w:cs="Arial"/>
      </w:rPr>
      <w:t xml:space="preserve">Anexo à Portaria SPE/MME </w:t>
    </w:r>
    <w:proofErr w:type="gramStart"/>
    <w:r w:rsidRPr="004B7EEA">
      <w:rPr>
        <w:rFonts w:ascii="Arial" w:hAnsi="Arial" w:cs="Arial"/>
      </w:rPr>
      <w:t>n</w:t>
    </w:r>
    <w:r w:rsidRPr="004B7EEA">
      <w:rPr>
        <w:rFonts w:ascii="Arial" w:hAnsi="Arial" w:cs="Arial"/>
        <w:u w:val="words"/>
        <w:vertAlign w:val="superscript"/>
      </w:rPr>
      <w:t>o</w:t>
    </w:r>
    <w:r w:rsidRPr="004B7EEA">
      <w:rPr>
        <w:rFonts w:ascii="Arial" w:hAnsi="Arial" w:cs="Arial"/>
      </w:rPr>
      <w:t xml:space="preserve">  </w:t>
    </w:r>
    <w:r>
      <w:rPr>
        <w:rFonts w:ascii="Arial" w:hAnsi="Arial" w:cs="Arial"/>
      </w:rPr>
      <w:t>260</w:t>
    </w:r>
    <w:proofErr w:type="gramEnd"/>
    <w:r w:rsidRPr="004B7EEA">
      <w:rPr>
        <w:rFonts w:ascii="Arial" w:hAnsi="Arial" w:cs="Arial"/>
      </w:rPr>
      <w:t xml:space="preserve">, de  </w:t>
    </w:r>
    <w:r>
      <w:rPr>
        <w:rFonts w:ascii="Arial" w:hAnsi="Arial" w:cs="Arial"/>
      </w:rPr>
      <w:t xml:space="preserve">5  </w:t>
    </w:r>
    <w:r w:rsidRPr="004B7EEA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agosto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de 2015 - fl. </w:t>
    </w:r>
    <w:r w:rsidRPr="004B7EEA">
      <w:rPr>
        <w:rStyle w:val="Nmerodepgina"/>
        <w:rFonts w:ascii="Arial" w:hAnsi="Arial" w:cs="Arial"/>
        <w:b/>
      </w:rPr>
      <w:fldChar w:fldCharType="begin"/>
    </w:r>
    <w:r w:rsidRPr="004B7EEA">
      <w:rPr>
        <w:rStyle w:val="Nmerodepgina"/>
        <w:rFonts w:ascii="Arial" w:hAnsi="Arial" w:cs="Arial"/>
      </w:rPr>
      <w:instrText xml:space="preserve"> PAGE </w:instrText>
    </w:r>
    <w:r w:rsidRPr="004B7EEA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4B7EEA">
      <w:rPr>
        <w:rStyle w:val="Nmerodepgina"/>
        <w:rFonts w:ascii="Arial" w:hAnsi="Arial" w:cs="Arial"/>
        <w:b/>
      </w:rPr>
      <w:fldChar w:fldCharType="end"/>
    </w:r>
  </w:p>
  <w:p w:rsidR="009E284C" w:rsidRPr="00095065" w:rsidRDefault="009E284C" w:rsidP="002750EC">
    <w:pPr>
      <w:pStyle w:val="Cabealho"/>
    </w:pPr>
  </w:p>
  <w:p w:rsidR="009E284C" w:rsidRDefault="009E2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C924-D9D5-42F8-93DD-2779E769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2015-08-12T12:07:00Z</dcterms:created>
  <dcterms:modified xsi:type="dcterms:W3CDTF">2015-08-12T12:07:00Z</dcterms:modified>
</cp:coreProperties>
</file>