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67191D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7191D" w:rsidRPr="00D80848" w:rsidRDefault="0067191D" w:rsidP="0067191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80848">
        <w:rPr>
          <w:rFonts w:ascii="Arial" w:hAnsi="Arial" w:cs="Arial"/>
          <w:color w:val="000000"/>
        </w:rPr>
        <w:t>, no uso da competência que lhe foi delegada pelo art. 1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da Portaria MME </w:t>
      </w:r>
      <w:proofErr w:type="gramStart"/>
      <w:r w:rsidRPr="00D80848">
        <w:rPr>
          <w:rFonts w:ascii="Arial" w:hAnsi="Arial" w:cs="Arial"/>
          <w:color w:val="000000"/>
        </w:rPr>
        <w:t>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440</w:t>
      </w:r>
      <w:proofErr w:type="gramEnd"/>
      <w:r w:rsidRPr="00D80848">
        <w:rPr>
          <w:rFonts w:ascii="Arial" w:hAnsi="Arial" w:cs="Arial"/>
          <w:color w:val="000000"/>
        </w:rPr>
        <w:t>, de 20 de julho de 2012, tendo em vista o disposto no art. 6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do Decreto 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6.144, de 3 de julho de 2007, no art. 2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>, § 3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>, da Portaria MME 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274, de 19 de agosto de 2013, e o que consta do Processo 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</w:t>
      </w:r>
      <w:r w:rsidRPr="00D80848">
        <w:rPr>
          <w:rFonts w:ascii="Arial" w:hAnsi="Arial" w:cs="Arial"/>
          <w:noProof/>
          <w:color w:val="000000"/>
        </w:rPr>
        <w:t>48500.002340/2015-55</w:t>
      </w:r>
      <w:r w:rsidRPr="00D80848">
        <w:rPr>
          <w:rFonts w:ascii="Arial" w:hAnsi="Arial" w:cs="Arial"/>
          <w:color w:val="000000"/>
        </w:rPr>
        <w:t>, resolve:</w:t>
      </w:r>
    </w:p>
    <w:p w:rsidR="0067191D" w:rsidRPr="00D80848" w:rsidRDefault="0067191D" w:rsidP="0067191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1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D80848">
        <w:rPr>
          <w:rFonts w:ascii="Arial" w:hAnsi="Arial" w:cs="Arial"/>
          <w:noProof/>
          <w:color w:val="000000"/>
        </w:rPr>
        <w:t>Central Geradora Eólica</w:t>
      </w:r>
      <w:r w:rsidRPr="00D80848">
        <w:rPr>
          <w:rFonts w:ascii="Arial" w:hAnsi="Arial" w:cs="Arial"/>
          <w:color w:val="000000"/>
        </w:rPr>
        <w:t xml:space="preserve"> denominada </w:t>
      </w:r>
      <w:r w:rsidRPr="00D80848">
        <w:rPr>
          <w:rFonts w:ascii="Arial" w:hAnsi="Arial" w:cs="Arial"/>
          <w:noProof/>
          <w:color w:val="000000"/>
        </w:rPr>
        <w:t>EOL</w:t>
      </w:r>
      <w:r w:rsidRPr="00D80848">
        <w:rPr>
          <w:rFonts w:ascii="Arial" w:hAnsi="Arial" w:cs="Arial"/>
          <w:color w:val="000000"/>
        </w:rPr>
        <w:t xml:space="preserve"> </w:t>
      </w:r>
      <w:r w:rsidRPr="00D80848">
        <w:rPr>
          <w:rFonts w:ascii="Arial" w:hAnsi="Arial" w:cs="Arial"/>
          <w:noProof/>
          <w:color w:val="000000"/>
        </w:rPr>
        <w:t>Ventos de São Virgílio 01</w:t>
      </w:r>
      <w:r w:rsidRPr="00D80848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D80848">
        <w:rPr>
          <w:rFonts w:ascii="Arial" w:hAnsi="Arial" w:cs="Arial"/>
          <w:color w:val="000000"/>
        </w:rPr>
        <w:t xml:space="preserve"> CEG: </w:t>
      </w:r>
      <w:r w:rsidRPr="00D80848">
        <w:rPr>
          <w:rFonts w:ascii="Arial" w:hAnsi="Arial" w:cs="Arial"/>
          <w:noProof/>
          <w:color w:val="000000"/>
        </w:rPr>
        <w:t>EOL.CV.PI.032367-5.01</w:t>
      </w:r>
      <w:r w:rsidRPr="00D80848">
        <w:rPr>
          <w:rFonts w:ascii="Arial" w:hAnsi="Arial" w:cs="Arial"/>
          <w:color w:val="000000"/>
        </w:rPr>
        <w:t xml:space="preserve">, de titularidade da empresa </w:t>
      </w:r>
      <w:r w:rsidRPr="00D80848">
        <w:rPr>
          <w:rFonts w:ascii="Arial" w:hAnsi="Arial" w:cs="Arial"/>
          <w:noProof/>
          <w:color w:val="000000"/>
        </w:rPr>
        <w:t>Ventos de São Virgílio 01 Energias Renováveis S.A.</w:t>
      </w:r>
      <w:r w:rsidRPr="00D80848">
        <w:rPr>
          <w:rFonts w:ascii="Arial" w:hAnsi="Arial" w:cs="Arial"/>
          <w:color w:val="000000"/>
        </w:rPr>
        <w:t>, inscrita no CNPJ/MF sob o 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> </w:t>
      </w:r>
      <w:r w:rsidRPr="00D80848">
        <w:rPr>
          <w:rFonts w:ascii="Arial" w:hAnsi="Arial" w:cs="Arial"/>
          <w:noProof/>
          <w:color w:val="000000"/>
        </w:rPr>
        <w:t>21.479.982/0001-16</w:t>
      </w:r>
      <w:r w:rsidRPr="00D80848">
        <w:rPr>
          <w:rFonts w:ascii="Arial" w:hAnsi="Arial" w:cs="Arial"/>
          <w:color w:val="000000"/>
        </w:rPr>
        <w:t xml:space="preserve">, detalhado no Anexo </w:t>
      </w:r>
      <w:proofErr w:type="gramStart"/>
      <w:r w:rsidRPr="00D80848">
        <w:rPr>
          <w:rFonts w:ascii="Arial" w:hAnsi="Arial" w:cs="Arial"/>
          <w:color w:val="000000"/>
        </w:rPr>
        <w:t>à</w:t>
      </w:r>
      <w:proofErr w:type="gramEnd"/>
      <w:r w:rsidRPr="00D80848">
        <w:rPr>
          <w:rFonts w:ascii="Arial" w:hAnsi="Arial" w:cs="Arial"/>
          <w:color w:val="000000"/>
        </w:rPr>
        <w:t xml:space="preserve"> presente Portaria.</w:t>
      </w:r>
    </w:p>
    <w:p w:rsidR="0067191D" w:rsidRPr="00D80848" w:rsidRDefault="0067191D" w:rsidP="0067191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 xml:space="preserve">Parágrafo único. O projeto de que trata o </w:t>
      </w:r>
      <w:r w:rsidRPr="00D80848">
        <w:rPr>
          <w:rFonts w:ascii="Arial" w:hAnsi="Arial" w:cs="Arial"/>
          <w:b/>
          <w:color w:val="000000"/>
        </w:rPr>
        <w:t>caput</w:t>
      </w:r>
      <w:r w:rsidRPr="00D80848">
        <w:rPr>
          <w:rFonts w:ascii="Arial" w:hAnsi="Arial" w:cs="Arial"/>
          <w:color w:val="000000"/>
        </w:rPr>
        <w:t xml:space="preserve">, autorizado por meio da </w:t>
      </w:r>
      <w:r w:rsidRPr="00D80848">
        <w:rPr>
          <w:rFonts w:ascii="Arial" w:hAnsi="Arial" w:cs="Arial"/>
          <w:noProof/>
          <w:color w:val="000000"/>
        </w:rPr>
        <w:t>Portaria MME nº 169, de 7 de maio de 2015</w:t>
      </w:r>
      <w:r w:rsidRPr="00D80848">
        <w:rPr>
          <w:rFonts w:ascii="Arial" w:hAnsi="Arial" w:cs="Arial"/>
          <w:color w:val="000000"/>
        </w:rPr>
        <w:t>, é alcançado pelo art. 4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D80848">
        <w:rPr>
          <w:rFonts w:ascii="Arial" w:hAnsi="Arial" w:cs="Arial"/>
          <w:color w:val="000000"/>
        </w:rPr>
        <w:t>n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274</w:t>
      </w:r>
      <w:proofErr w:type="gramEnd"/>
      <w:r w:rsidRPr="00D80848">
        <w:rPr>
          <w:rFonts w:ascii="Arial" w:hAnsi="Arial" w:cs="Arial"/>
          <w:color w:val="000000"/>
        </w:rPr>
        <w:t xml:space="preserve">, de 19 de agosto de 2013. </w:t>
      </w:r>
    </w:p>
    <w:p w:rsidR="0067191D" w:rsidRPr="00D80848" w:rsidRDefault="0067191D" w:rsidP="006719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2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As estimativas dos investimentos têm por base o mês de </w:t>
      </w:r>
      <w:r w:rsidRPr="00D80848">
        <w:rPr>
          <w:rFonts w:ascii="Arial" w:hAnsi="Arial" w:cs="Arial"/>
          <w:noProof/>
          <w:color w:val="000000"/>
        </w:rPr>
        <w:t>abril de 2015</w:t>
      </w:r>
      <w:r w:rsidRPr="00D80848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D80848">
        <w:rPr>
          <w:rFonts w:ascii="Arial" w:hAnsi="Arial" w:cs="Arial"/>
          <w:color w:val="000000"/>
        </w:rPr>
        <w:t xml:space="preserve">da </w:t>
      </w:r>
      <w:r w:rsidRPr="00D80848">
        <w:rPr>
          <w:rFonts w:ascii="Arial" w:hAnsi="Arial" w:cs="Arial"/>
          <w:noProof/>
          <w:color w:val="000000"/>
        </w:rPr>
        <w:t>Ventos</w:t>
      </w:r>
      <w:proofErr w:type="gramEnd"/>
      <w:r w:rsidRPr="00D80848">
        <w:rPr>
          <w:rFonts w:ascii="Arial" w:hAnsi="Arial" w:cs="Arial"/>
          <w:noProof/>
          <w:color w:val="000000"/>
        </w:rPr>
        <w:t xml:space="preserve"> de São Virgílio 01 Energias Renováveis S.A.</w:t>
      </w:r>
      <w:r w:rsidRPr="00D8084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7191D" w:rsidRPr="00D80848" w:rsidRDefault="0067191D" w:rsidP="0067191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3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A </w:t>
      </w:r>
      <w:r w:rsidRPr="00D80848">
        <w:rPr>
          <w:rFonts w:ascii="Arial" w:hAnsi="Arial" w:cs="Arial"/>
          <w:noProof/>
          <w:color w:val="000000"/>
        </w:rPr>
        <w:t>Ventos de São Virgílio 01 Energias Renováveis S.A.</w:t>
      </w:r>
      <w:r w:rsidRPr="00D8084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4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5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7191D" w:rsidRPr="00D80848" w:rsidRDefault="0067191D" w:rsidP="006719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0848">
        <w:rPr>
          <w:rFonts w:ascii="Arial" w:hAnsi="Arial" w:cs="Arial"/>
          <w:color w:val="000000"/>
        </w:rPr>
        <w:t>Art. 6</w:t>
      </w:r>
      <w:r w:rsidRPr="00D80848">
        <w:rPr>
          <w:rFonts w:ascii="Arial" w:hAnsi="Arial" w:cs="Arial"/>
          <w:color w:val="000000"/>
          <w:u w:val="single"/>
          <w:vertAlign w:val="superscript"/>
        </w:rPr>
        <w:t>o</w:t>
      </w:r>
      <w:r w:rsidRPr="00D8084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67191D" w:rsidRPr="00D80848" w:rsidRDefault="0067191D" w:rsidP="0067191D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  <w:r w:rsidRPr="00D80848">
        <w:rPr>
          <w:rFonts w:ascii="Arial" w:hAnsi="Arial" w:cs="Arial"/>
          <w:b/>
          <w:color w:val="000000"/>
        </w:rPr>
        <w:t>ANEXO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"/>
        <w:gridCol w:w="2120"/>
        <w:gridCol w:w="1701"/>
        <w:gridCol w:w="425"/>
        <w:gridCol w:w="2954"/>
        <w:gridCol w:w="360"/>
        <w:gridCol w:w="2498"/>
      </w:tblGrid>
      <w:tr w:rsidR="0067191D" w:rsidRPr="00D80848" w:rsidTr="0067191D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0848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67191D" w:rsidRPr="00D80848" w:rsidTr="0067191D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8"/>
            <w:vAlign w:val="center"/>
          </w:tcPr>
          <w:p w:rsidR="0067191D" w:rsidRPr="00D80848" w:rsidRDefault="0067191D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noProof/>
                <w:color w:val="000000"/>
              </w:rPr>
              <w:t>Ventos de São Virgílio 01  Energias Renováveis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noProof/>
                <w:color w:val="000000"/>
              </w:rPr>
              <w:t>21.479.982/0001-16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Rodovia Doutor Mendel Steinbruch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80848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80848">
              <w:rPr>
                <w:rFonts w:ascii="Arial" w:hAnsi="Arial" w:cs="Arial"/>
                <w:color w:val="000000"/>
              </w:rPr>
              <w:t>/n</w:t>
            </w:r>
            <w:r w:rsidRPr="00D808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98" w:type="dxa"/>
            <w:tcBorders>
              <w:bottom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Km 08, Sala 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Distrito Industrial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61939.906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954" w:type="dxa"/>
            <w:tcBorders>
              <w:bottom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8" w:type="dxa"/>
            <w:tcBorders>
              <w:bottom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67191D" w:rsidRPr="00D80848" w:rsidTr="0067191D">
        <w:tblPrEx>
          <w:tblLook w:val="0000" w:firstRow="0" w:lastRow="0" w:firstColumn="0" w:lastColumn="0" w:noHBand="0" w:noVBand="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 Ceará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85 4006.0503</w:t>
            </w:r>
          </w:p>
        </w:tc>
      </w:tr>
      <w:tr w:rsidR="0067191D" w:rsidRPr="00D80848" w:rsidTr="0067191D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67191D" w:rsidRPr="00D80848" w:rsidTr="0067191D">
        <w:trPr>
          <w:trHeight w:val="14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b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noProof/>
                <w:color w:val="000000"/>
              </w:rPr>
              <w:t>EOL</w:t>
            </w:r>
            <w:r w:rsidRPr="00D80848">
              <w:rPr>
                <w:rFonts w:ascii="Arial" w:hAnsi="Arial" w:cs="Arial"/>
                <w:color w:val="000000"/>
              </w:rPr>
              <w:t xml:space="preserve"> </w:t>
            </w:r>
            <w:r w:rsidRPr="00D80848">
              <w:rPr>
                <w:rFonts w:ascii="Arial" w:hAnsi="Arial" w:cs="Arial"/>
                <w:noProof/>
                <w:color w:val="000000"/>
              </w:rPr>
              <w:t>Ventos de São Virgílio 01</w:t>
            </w:r>
            <w:r w:rsidRPr="00D80848">
              <w:rPr>
                <w:rFonts w:ascii="Arial" w:hAnsi="Arial" w:cs="Arial"/>
                <w:color w:val="000000"/>
              </w:rPr>
              <w:t xml:space="preserve"> (Autorizada pela </w:t>
            </w:r>
            <w:r w:rsidRPr="00D80848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D80848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80848">
              <w:rPr>
                <w:rFonts w:ascii="Arial" w:hAnsi="Arial" w:cs="Arial"/>
                <w:noProof/>
                <w:color w:val="000000"/>
              </w:rPr>
              <w:t xml:space="preserve"> 169, de 7 de maio de 2015</w:t>
            </w:r>
            <w:r w:rsidRPr="00D80848">
              <w:rPr>
                <w:rFonts w:ascii="Arial" w:hAnsi="Arial" w:cs="Arial"/>
                <w:color w:val="000000"/>
              </w:rPr>
              <w:t xml:space="preserve"> - Leilão n</w:t>
            </w:r>
            <w:r w:rsidRPr="00D808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0848">
              <w:rPr>
                <w:rFonts w:ascii="Arial" w:hAnsi="Arial" w:cs="Arial"/>
                <w:color w:val="000000"/>
              </w:rPr>
              <w:t xml:space="preserve"> </w:t>
            </w:r>
            <w:r w:rsidRPr="00D80848">
              <w:rPr>
                <w:rFonts w:ascii="Arial" w:hAnsi="Arial" w:cs="Arial"/>
                <w:noProof/>
                <w:color w:val="000000"/>
              </w:rPr>
              <w:t>08/2014</w:t>
            </w:r>
            <w:r w:rsidRPr="00D80848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67191D" w:rsidRPr="00D80848" w:rsidTr="0067191D">
        <w:trPr>
          <w:trHeight w:val="225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noProof/>
                <w:sz w:val="24"/>
                <w:szCs w:val="24"/>
              </w:rPr>
              <w:t>Central Geradora Eólica</w:t>
            </w:r>
            <w:r w:rsidRPr="00D80848">
              <w:rPr>
                <w:rFonts w:ascii="Arial" w:hAnsi="Arial" w:cs="Arial"/>
                <w:sz w:val="24"/>
                <w:szCs w:val="24"/>
              </w:rPr>
              <w:t xml:space="preserve"> denominada </w:t>
            </w:r>
            <w:r w:rsidRPr="00D80848">
              <w:rPr>
                <w:rFonts w:ascii="Arial" w:hAnsi="Arial" w:cs="Arial"/>
                <w:noProof/>
                <w:sz w:val="24"/>
                <w:szCs w:val="24"/>
              </w:rPr>
              <w:t>EOL</w:t>
            </w:r>
            <w:r w:rsidRPr="00D808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0848">
              <w:rPr>
                <w:rFonts w:ascii="Arial" w:hAnsi="Arial" w:cs="Arial"/>
                <w:noProof/>
                <w:sz w:val="24"/>
                <w:szCs w:val="24"/>
              </w:rPr>
              <w:t>Ventos de São Virgílio 01</w:t>
            </w:r>
            <w:r w:rsidRPr="00D80848">
              <w:rPr>
                <w:rFonts w:ascii="Arial" w:hAnsi="Arial" w:cs="Arial"/>
                <w:sz w:val="24"/>
                <w:szCs w:val="24"/>
              </w:rPr>
              <w:t xml:space="preserve">, compreendendo: </w:t>
            </w:r>
          </w:p>
        </w:tc>
      </w:tr>
      <w:tr w:rsidR="0067191D" w:rsidRPr="00D80848" w:rsidTr="0067191D">
        <w:trPr>
          <w:trHeight w:val="319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I – quinze Unidade Geradoras de 2.000 </w:t>
            </w:r>
            <w:proofErr w:type="gramStart"/>
            <w:r w:rsidRPr="00D80848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D80848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67191D" w:rsidRPr="00D80848" w:rsidTr="0067191D">
        <w:trPr>
          <w:trHeight w:val="542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II – Sistema de Transmissão de Interesse Restrito constituído de uma Subestação Elevadora de 34,5/230 </w:t>
            </w:r>
            <w:proofErr w:type="gramStart"/>
            <w:r w:rsidRPr="00D80848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D80848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trinta e cinco quilômetros de extensão, em Circuito Simples, e uma Subestação 230/500 kV, que seccionará a Linha de Transmissão São João do Piauí – Milagres, em 500 kV, de propriedade da Iracema Transmissora de Energia S.A..</w:t>
            </w:r>
          </w:p>
        </w:tc>
      </w:tr>
      <w:tr w:rsidR="0067191D" w:rsidRPr="00D80848" w:rsidTr="0067191D"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De 31/10/2016 até 01/10/2017</w:t>
            </w:r>
          </w:p>
        </w:tc>
      </w:tr>
      <w:tr w:rsidR="0067191D" w:rsidRPr="00D80848" w:rsidTr="0067191D">
        <w:trPr>
          <w:trHeight w:val="27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 xml:space="preserve">Município de </w:t>
            </w:r>
            <w:r w:rsidRPr="00D80848">
              <w:rPr>
                <w:rFonts w:ascii="Arial" w:hAnsi="Arial" w:cs="Arial"/>
                <w:noProof/>
                <w:color w:val="000000"/>
              </w:rPr>
              <w:t>Simões</w:t>
            </w:r>
            <w:r w:rsidRPr="00D80848">
              <w:rPr>
                <w:rFonts w:ascii="Arial" w:hAnsi="Arial" w:cs="Arial"/>
                <w:color w:val="000000"/>
              </w:rPr>
              <w:t xml:space="preserve">, Estado do </w:t>
            </w:r>
            <w:r w:rsidRPr="00D80848">
              <w:rPr>
                <w:rFonts w:ascii="Arial" w:hAnsi="Arial" w:cs="Arial"/>
                <w:noProof/>
                <w:color w:val="000000"/>
              </w:rPr>
              <w:t>Piauí</w:t>
            </w:r>
            <w:r w:rsidRPr="00D8084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7191D" w:rsidRPr="00D80848" w:rsidRDefault="0067191D" w:rsidP="0067191D">
      <w:pPr>
        <w:ind w:left="720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5812"/>
        <w:gridCol w:w="3499"/>
      </w:tblGrid>
      <w:tr w:rsidR="0067191D" w:rsidRPr="00D80848" w:rsidTr="0067191D">
        <w:tc>
          <w:tcPr>
            <w:tcW w:w="432" w:type="dxa"/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058" w:type="dxa"/>
            <w:gridSpan w:val="3"/>
            <w:vAlign w:val="center"/>
          </w:tcPr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8084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7191D" w:rsidRPr="00D80848" w:rsidTr="0067191D">
        <w:trPr>
          <w:trHeight w:val="191"/>
        </w:trPr>
        <w:tc>
          <w:tcPr>
            <w:tcW w:w="6991" w:type="dxa"/>
            <w:gridSpan w:val="3"/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Nome: Lucas Bezerra de Menezes Alencar Araripe. </w:t>
            </w:r>
          </w:p>
        </w:tc>
        <w:tc>
          <w:tcPr>
            <w:tcW w:w="3499" w:type="dxa"/>
            <w:vAlign w:val="center"/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>CPF: 002.302.633-21.</w:t>
            </w:r>
          </w:p>
        </w:tc>
      </w:tr>
      <w:tr w:rsidR="0067191D" w:rsidRPr="00D80848" w:rsidTr="0067191D">
        <w:trPr>
          <w:trHeight w:val="19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proofErr w:type="spellStart"/>
            <w:r w:rsidRPr="00D80848">
              <w:rPr>
                <w:rFonts w:ascii="Arial" w:hAnsi="Arial" w:cs="Arial"/>
                <w:sz w:val="24"/>
                <w:szCs w:val="24"/>
              </w:rPr>
              <w:t>Tauries</w:t>
            </w:r>
            <w:proofErr w:type="spellEnd"/>
            <w:r w:rsidRPr="00D80848">
              <w:rPr>
                <w:rFonts w:ascii="Arial" w:hAnsi="Arial" w:cs="Arial"/>
                <w:sz w:val="24"/>
                <w:szCs w:val="24"/>
              </w:rPr>
              <w:t xml:space="preserve"> Sakai </w:t>
            </w:r>
            <w:proofErr w:type="spellStart"/>
            <w:r w:rsidRPr="00D80848">
              <w:rPr>
                <w:rFonts w:ascii="Arial" w:hAnsi="Arial" w:cs="Arial"/>
                <w:sz w:val="24"/>
                <w:szCs w:val="24"/>
              </w:rPr>
              <w:t>Nakazawa</w:t>
            </w:r>
            <w:proofErr w:type="spellEnd"/>
            <w:r w:rsidRPr="00D808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>CPF: 326.793.508-39.</w:t>
            </w:r>
          </w:p>
        </w:tc>
      </w:tr>
      <w:tr w:rsidR="0067191D" w:rsidRPr="00D80848" w:rsidTr="0067191D">
        <w:trPr>
          <w:trHeight w:val="185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Nome: Eugenio </w:t>
            </w:r>
            <w:proofErr w:type="spellStart"/>
            <w:r w:rsidRPr="00D80848">
              <w:rPr>
                <w:rFonts w:ascii="Arial" w:hAnsi="Arial" w:cs="Arial"/>
                <w:sz w:val="24"/>
                <w:szCs w:val="24"/>
              </w:rPr>
              <w:t>Paceli</w:t>
            </w:r>
            <w:proofErr w:type="spellEnd"/>
            <w:r w:rsidRPr="00D80848">
              <w:rPr>
                <w:rFonts w:ascii="Arial" w:hAnsi="Arial" w:cs="Arial"/>
                <w:sz w:val="24"/>
                <w:szCs w:val="24"/>
              </w:rPr>
              <w:t xml:space="preserve"> Mendonça </w:t>
            </w:r>
            <w:proofErr w:type="spellStart"/>
            <w:r w:rsidRPr="00D80848">
              <w:rPr>
                <w:rFonts w:ascii="Arial" w:hAnsi="Arial" w:cs="Arial"/>
                <w:sz w:val="24"/>
                <w:szCs w:val="24"/>
              </w:rPr>
              <w:t>Dupin</w:t>
            </w:r>
            <w:proofErr w:type="spellEnd"/>
            <w:r w:rsidRPr="00D808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>CPF: 486.116.706-04.</w:t>
            </w:r>
          </w:p>
        </w:tc>
      </w:tr>
      <w:tr w:rsidR="0067191D" w:rsidRPr="00D80848" w:rsidTr="0067191D">
        <w:tc>
          <w:tcPr>
            <w:tcW w:w="432" w:type="dxa"/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058" w:type="dxa"/>
            <w:gridSpan w:val="3"/>
            <w:vAlign w:val="center"/>
          </w:tcPr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7191D" w:rsidRPr="00D80848" w:rsidTr="0067191D">
        <w:trPr>
          <w:trHeight w:val="113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gridSpan w:val="2"/>
            <w:tcBorders>
              <w:bottom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>115.268.082,17.</w:t>
            </w:r>
          </w:p>
        </w:tc>
      </w:tr>
      <w:tr w:rsidR="0067191D" w:rsidRPr="00D80848" w:rsidTr="0067191D">
        <w:trPr>
          <w:trHeight w:val="103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80848">
              <w:rPr>
                <w:rFonts w:ascii="Arial" w:hAnsi="Arial" w:cs="Arial"/>
                <w:sz w:val="24"/>
                <w:szCs w:val="24"/>
              </w:rPr>
              <w:t>18.573.623,13 .</w:t>
            </w:r>
            <w:proofErr w:type="gramEnd"/>
          </w:p>
        </w:tc>
      </w:tr>
      <w:tr w:rsidR="0067191D" w:rsidRPr="00D80848" w:rsidTr="0067191D">
        <w:trPr>
          <w:trHeight w:val="108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    2.725.800,00.</w:t>
            </w:r>
          </w:p>
        </w:tc>
      </w:tr>
      <w:tr w:rsidR="0067191D" w:rsidRPr="00D80848" w:rsidTr="0067191D">
        <w:trPr>
          <w:trHeight w:val="42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084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sz w:val="24"/>
                <w:szCs w:val="24"/>
              </w:rPr>
              <w:t>136.567.505,30.</w:t>
            </w:r>
          </w:p>
        </w:tc>
      </w:tr>
      <w:tr w:rsidR="0067191D" w:rsidRPr="00D80848" w:rsidTr="0067191D">
        <w:tc>
          <w:tcPr>
            <w:tcW w:w="432" w:type="dxa"/>
          </w:tcPr>
          <w:p w:rsidR="0067191D" w:rsidRPr="00D80848" w:rsidRDefault="0067191D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58" w:type="dxa"/>
            <w:gridSpan w:val="3"/>
            <w:vAlign w:val="center"/>
          </w:tcPr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7191D" w:rsidRPr="00D80848" w:rsidRDefault="006719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084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7191D" w:rsidRPr="00D80848" w:rsidTr="0067191D">
        <w:trPr>
          <w:trHeight w:val="125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11" w:type="dxa"/>
            <w:gridSpan w:val="2"/>
            <w:tcBorders>
              <w:bottom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>106.318.590,00.</w:t>
            </w:r>
          </w:p>
        </w:tc>
      </w:tr>
      <w:tr w:rsidR="0067191D" w:rsidRPr="00D80848" w:rsidTr="0067191D">
        <w:trPr>
          <w:trHeight w:val="116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  18.501.810,00.</w:t>
            </w:r>
          </w:p>
        </w:tc>
      </w:tr>
      <w:tr w:rsidR="0067191D" w:rsidRPr="00D80848" w:rsidTr="0067191D">
        <w:trPr>
          <w:trHeight w:val="119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D8084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80848">
              <w:rPr>
                <w:rFonts w:ascii="Arial" w:hAnsi="Arial" w:cs="Arial"/>
                <w:sz w:val="24"/>
                <w:szCs w:val="24"/>
              </w:rPr>
              <w:t xml:space="preserve">    2.725.800,00.</w:t>
            </w:r>
          </w:p>
        </w:tc>
      </w:tr>
      <w:tr w:rsidR="0067191D" w:rsidRPr="00D80848" w:rsidTr="0067191D">
        <w:trPr>
          <w:trHeight w:val="42"/>
        </w:trPr>
        <w:tc>
          <w:tcPr>
            <w:tcW w:w="1179" w:type="dxa"/>
            <w:gridSpan w:val="2"/>
          </w:tcPr>
          <w:p w:rsidR="0067191D" w:rsidRPr="00D80848" w:rsidRDefault="0067191D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084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311" w:type="dxa"/>
            <w:gridSpan w:val="2"/>
            <w:tcBorders>
              <w:top w:val="single" w:sz="4" w:space="0" w:color="auto"/>
            </w:tcBorders>
          </w:tcPr>
          <w:p w:rsidR="0067191D" w:rsidRPr="00D80848" w:rsidRDefault="0067191D" w:rsidP="00A2199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sz w:val="24"/>
                <w:szCs w:val="24"/>
              </w:rPr>
              <w:t>127.546.200,00.</w:t>
            </w:r>
          </w:p>
        </w:tc>
      </w:tr>
    </w:tbl>
    <w:p w:rsidR="002374A5" w:rsidRPr="002374A5" w:rsidRDefault="002374A5" w:rsidP="0067191D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hAnsi="Arial" w:cs="Arial"/>
          <w:sz w:val="6"/>
          <w:szCs w:val="6"/>
        </w:rPr>
      </w:pPr>
      <w:bookmarkStart w:id="0" w:name="_GoBack"/>
      <w:bookmarkEnd w:id="0"/>
    </w:p>
    <w:sectPr w:rsidR="002374A5" w:rsidRPr="002374A5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67191D">
      <w:rPr>
        <w:noProof/>
      </w:rPr>
      <w:t>2</w:t>
    </w:r>
    <w:r w:rsidRPr="008C1335">
      <w:fldChar w:fldCharType="end"/>
    </w:r>
  </w:p>
  <w:p w:rsidR="008C1335" w:rsidRDefault="0067191D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67191D">
          <w:rPr>
            <w:rFonts w:ascii="Arial" w:hAnsi="Arial" w:cs="Arial"/>
          </w:rPr>
          <w:t>1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191D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8E19-1127-4668-8022-F58D36B7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2015-07-30T12:21:00Z</dcterms:created>
  <dcterms:modified xsi:type="dcterms:W3CDTF">2015-07-30T12:21:00Z</dcterms:modified>
</cp:coreProperties>
</file>