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AF0E00">
        <w:rPr>
          <w:rFonts w:ascii="Arial" w:hAnsi="Arial" w:cs="Arial"/>
          <w:b/>
          <w:bCs/>
          <w:color w:val="000080"/>
        </w:rPr>
        <w:t>7</w:t>
      </w:r>
      <w:r w:rsidR="0003794A">
        <w:rPr>
          <w:rFonts w:ascii="Arial" w:hAnsi="Arial" w:cs="Arial"/>
          <w:b/>
          <w:bCs/>
          <w:color w:val="000080"/>
        </w:rPr>
        <w:t>3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AF0E00">
        <w:rPr>
          <w:rFonts w:ascii="Arial" w:hAnsi="Arial" w:cs="Arial"/>
          <w:b/>
          <w:bCs/>
          <w:color w:val="000080"/>
        </w:rPr>
        <w:t>27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 w:rsidR="00C07897">
        <w:rPr>
          <w:rFonts w:ascii="Arial" w:hAnsi="Arial" w:cs="Arial"/>
          <w:b/>
          <w:bCs/>
          <w:color w:val="000080"/>
        </w:rPr>
        <w:t xml:space="preserve">JUNHO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3794A" w:rsidRPr="00977C56" w:rsidRDefault="0003794A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F0E00" w:rsidRPr="00D22BF0" w:rsidRDefault="00AF0E00" w:rsidP="00AF0E00">
      <w:pPr>
        <w:ind w:firstLine="1134"/>
        <w:jc w:val="both"/>
        <w:rPr>
          <w:rFonts w:ascii="Arial" w:hAnsi="Arial" w:cs="Arial"/>
        </w:rPr>
      </w:pPr>
      <w:r w:rsidRPr="00D22BF0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D22BF0">
        <w:rPr>
          <w:rFonts w:ascii="Arial" w:hAnsi="Arial" w:cs="Arial"/>
        </w:rPr>
        <w:t>, no uso da competência que lhe foi delegada pelo art. 1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>, inciso VI, da Portaria MME n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281, de 29 de junho de 2016, tendo em vista o disposto no art. 4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do Decreto n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8.874, de 11 de outubro de 2016, no art. 4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da Portaria MME n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506, de 24 de outubro de 2016, e o que consta do Processo n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48340.001453/2017-85, resolve:</w:t>
      </w:r>
    </w:p>
    <w:p w:rsidR="00AF0E00" w:rsidRPr="00D22BF0" w:rsidRDefault="00AF0E00" w:rsidP="00AF0E00">
      <w:pPr>
        <w:ind w:firstLine="1134"/>
        <w:jc w:val="both"/>
        <w:rPr>
          <w:rFonts w:ascii="Arial" w:hAnsi="Arial" w:cs="Arial"/>
        </w:rPr>
      </w:pP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2BF0">
        <w:rPr>
          <w:rFonts w:ascii="Arial" w:hAnsi="Arial" w:cs="Arial"/>
        </w:rPr>
        <w:t>Art. 1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Aprovar, na forma do art. 2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>, § 1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>, inciso III, do Decreto n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8.874, de 11 de outubro de 2016, como prioritário o Projeto de Transmissão de Energia Elétrica, de titularidade da empresa Equatorial Transmissora 1 SPE S.A., inscrita no CNPJ/MF sob o n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26.845.650/0001-21, para os fins do art. 2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da Lei n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12.431, de 24 de junho de 2011, descrito no Anexo à presente Portaria.</w:t>
      </w: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bookmarkStart w:id="0" w:name="_GoBack"/>
      <w:bookmarkEnd w:id="0"/>
      <w:r w:rsidRPr="00D22BF0">
        <w:rPr>
          <w:rFonts w:ascii="Arial" w:hAnsi="Arial" w:cs="Arial"/>
        </w:rPr>
        <w:t>Art. 2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A Equatorial Transmissora 1 SPE S.A. e a Sociedade Controladora deverão:</w:t>
      </w: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2BF0">
        <w:rPr>
          <w:rFonts w:ascii="Arial" w:hAnsi="Arial" w:cs="Arial"/>
        </w:rPr>
        <w:t xml:space="preserve">I - </w:t>
      </w:r>
      <w:proofErr w:type="gramStart"/>
      <w:r w:rsidRPr="00D22BF0">
        <w:rPr>
          <w:rFonts w:ascii="Arial" w:hAnsi="Arial" w:cs="Arial"/>
        </w:rPr>
        <w:t>dar</w:t>
      </w:r>
      <w:proofErr w:type="gramEnd"/>
      <w:r w:rsidRPr="00D22BF0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do Contrato de Concessão ou Outorga de Autorização em garantia, inclusive por meio de cessão fiduciária, na forma e condições previstas nas normas setoriais;</w:t>
      </w: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2BF0">
        <w:rPr>
          <w:rFonts w:ascii="Arial" w:hAnsi="Arial" w:cs="Arial"/>
        </w:rPr>
        <w:t xml:space="preserve">II - </w:t>
      </w:r>
      <w:proofErr w:type="gramStart"/>
      <w:r w:rsidRPr="00D22BF0">
        <w:rPr>
          <w:rFonts w:ascii="Arial" w:hAnsi="Arial" w:cs="Arial"/>
        </w:rPr>
        <w:t>manter</w:t>
      </w:r>
      <w:proofErr w:type="gramEnd"/>
      <w:r w:rsidRPr="00D22BF0">
        <w:rPr>
          <w:rFonts w:ascii="Arial" w:hAnsi="Arial" w:cs="Arial"/>
        </w:rPr>
        <w:t xml:space="preserve"> informação atualizada, junto à ANEEL, relativa à composição societária, identificando o grupo de controle e explicitando as participações societárias diretas e indiretas dos respectivos controladores da empresa titular do Projeto;</w:t>
      </w: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2BF0">
        <w:rPr>
          <w:rFonts w:ascii="Arial" w:hAnsi="Arial" w:cs="Arial"/>
        </w:rPr>
        <w:t>III - destacar, quando da emissão pública de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2BF0">
        <w:rPr>
          <w:rFonts w:ascii="Arial" w:hAnsi="Arial" w:cs="Arial"/>
        </w:rPr>
        <w:t xml:space="preserve">IV - </w:t>
      </w:r>
      <w:proofErr w:type="gramStart"/>
      <w:r w:rsidRPr="00D22BF0">
        <w:rPr>
          <w:rFonts w:ascii="Arial" w:hAnsi="Arial" w:cs="Arial"/>
        </w:rPr>
        <w:t>manter</w:t>
      </w:r>
      <w:proofErr w:type="gramEnd"/>
      <w:r w:rsidRPr="00D22BF0">
        <w:rPr>
          <w:rFonts w:ascii="Arial" w:hAnsi="Arial" w:cs="Arial"/>
        </w:rPr>
        <w:t xml:space="preserve"> a documentação relativa à utilização dos recursos captados, até cinco anos após o vencimento de debêntures emitidas, para consulta e fiscalização pelos Órgãos de Controle e Receita Federal do Brasil;</w:t>
      </w: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2BF0">
        <w:rPr>
          <w:rFonts w:ascii="Arial" w:hAnsi="Arial" w:cs="Arial"/>
        </w:rPr>
        <w:t xml:space="preserve">V - </w:t>
      </w:r>
      <w:proofErr w:type="gramStart"/>
      <w:r w:rsidRPr="00D22BF0">
        <w:rPr>
          <w:rFonts w:ascii="Arial" w:hAnsi="Arial" w:cs="Arial"/>
        </w:rPr>
        <w:t>para</w:t>
      </w:r>
      <w:proofErr w:type="gramEnd"/>
      <w:r w:rsidRPr="00D22BF0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2BF0">
        <w:rPr>
          <w:rFonts w:ascii="Arial" w:hAnsi="Arial" w:cs="Arial"/>
        </w:rPr>
        <w:t xml:space="preserve">VI - </w:t>
      </w:r>
      <w:proofErr w:type="gramStart"/>
      <w:r w:rsidRPr="00D22BF0">
        <w:rPr>
          <w:rFonts w:ascii="Arial" w:hAnsi="Arial" w:cs="Arial"/>
        </w:rPr>
        <w:t>observar</w:t>
      </w:r>
      <w:proofErr w:type="gramEnd"/>
      <w:r w:rsidRPr="00D22BF0">
        <w:rPr>
          <w:rFonts w:ascii="Arial" w:hAnsi="Arial" w:cs="Arial"/>
        </w:rPr>
        <w:t xml:space="preserve"> as demais disposições constantes na Lei n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12.431, de 2011, no Decreto n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>, § 5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>, da referida Lei, a ser aplicada pela Secretaria da Receita Federal do Brasil.</w:t>
      </w: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2BF0">
        <w:rPr>
          <w:rFonts w:ascii="Arial" w:hAnsi="Arial" w:cs="Arial"/>
        </w:rPr>
        <w:t>Art. 3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2BF0">
        <w:rPr>
          <w:rFonts w:ascii="Arial" w:hAnsi="Arial" w:cs="Arial"/>
        </w:rPr>
        <w:t>Art. 4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A Equatorial Transmissora 1 SPE S.A. deverá informar, ao Ministério de Minas e Energia, a entrada em Operação Comercial do Projeto, no prazo de até trinta dias do início, mediante a entrega de cópia do Ato Autorizativo emitido pelo Órgão ou Entidade competente.</w:t>
      </w: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2BF0">
        <w:rPr>
          <w:rFonts w:ascii="Arial" w:hAnsi="Arial" w:cs="Arial"/>
        </w:rPr>
        <w:t>Art. 5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da Lei n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12.431, de 2011.</w:t>
      </w: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2BF0">
        <w:rPr>
          <w:rFonts w:ascii="Arial" w:hAnsi="Arial" w:cs="Arial"/>
        </w:rPr>
        <w:t>Art. 6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F0E00" w:rsidRPr="00D22BF0" w:rsidRDefault="00AF0E00" w:rsidP="00AF0E0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2BF0">
        <w:rPr>
          <w:rFonts w:ascii="Arial" w:hAnsi="Arial" w:cs="Arial"/>
        </w:rPr>
        <w:t>Art. 7</w:t>
      </w:r>
      <w:r w:rsidRPr="00AF0E00">
        <w:rPr>
          <w:rFonts w:ascii="Arial" w:hAnsi="Arial" w:cs="Arial"/>
          <w:u w:val="words"/>
          <w:vertAlign w:val="superscript"/>
        </w:rPr>
        <w:t>o</w:t>
      </w:r>
      <w:r w:rsidRPr="00D22BF0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AF0E00">
        <w:rPr>
          <w:rFonts w:ascii="Arial" w:hAnsi="Arial" w:cs="Arial"/>
          <w:color w:val="FF0000"/>
        </w:rPr>
        <w:t>28</w:t>
      </w:r>
      <w:r w:rsidRPr="00977C56">
        <w:rPr>
          <w:rFonts w:ascii="Arial" w:hAnsi="Arial" w:cs="Arial"/>
          <w:color w:val="FF0000"/>
        </w:rPr>
        <w:t>.</w:t>
      </w:r>
      <w:r w:rsidR="00E502DD">
        <w:rPr>
          <w:rFonts w:ascii="Arial" w:hAnsi="Arial" w:cs="Arial"/>
          <w:color w:val="FF0000"/>
        </w:rPr>
        <w:t>6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AF0E00" w:rsidRPr="00072943" w:rsidTr="007B5645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00" w:rsidRPr="00072943" w:rsidRDefault="00AF0E00" w:rsidP="007B5645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072943">
              <w:rPr>
                <w:rFonts w:ascii="Arial" w:hAnsi="Arial" w:cs="Arial"/>
                <w:bCs/>
              </w:rPr>
              <w:t>TITULAR DO PROJETO</w:t>
            </w:r>
          </w:p>
        </w:tc>
      </w:tr>
      <w:tr w:rsidR="00AF0E00" w:rsidRPr="00072943" w:rsidTr="007B5645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CNPJ</w:t>
            </w:r>
          </w:p>
        </w:tc>
      </w:tr>
      <w:tr w:rsidR="00AF0E00" w:rsidRPr="00072943" w:rsidTr="007B5645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  <w:i/>
              </w:rPr>
            </w:pPr>
            <w:r w:rsidRPr="00072943">
              <w:rPr>
                <w:rFonts w:ascii="Arial" w:hAnsi="Arial" w:cs="Arial"/>
              </w:rPr>
              <w:t>Equatorial Transmissora 1 SPE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26.845.650/0001-21.</w:t>
            </w:r>
          </w:p>
        </w:tc>
      </w:tr>
      <w:tr w:rsidR="00AF0E00" w:rsidRPr="00072943" w:rsidTr="007B5645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Número</w:t>
            </w:r>
          </w:p>
        </w:tc>
      </w:tr>
      <w:tr w:rsidR="00AF0E00" w:rsidRPr="00072943" w:rsidTr="007B5645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Setor SHS, Quadra 06, Conjunto A, Bloco C.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s/n</w:t>
            </w:r>
            <w:r w:rsidRPr="00AF0E0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72943">
              <w:rPr>
                <w:rFonts w:ascii="Arial" w:hAnsi="Arial" w:cs="Arial"/>
              </w:rPr>
              <w:t>.</w:t>
            </w:r>
          </w:p>
        </w:tc>
      </w:tr>
      <w:tr w:rsidR="00AF0E00" w:rsidRPr="00072943" w:rsidTr="007B5645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CEP</w:t>
            </w:r>
          </w:p>
        </w:tc>
      </w:tr>
      <w:tr w:rsidR="00AF0E00" w:rsidRPr="00072943" w:rsidTr="007B5645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Sala 701, Edifício Business Center Tower.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Asa Sul.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70322-915.</w:t>
            </w:r>
          </w:p>
        </w:tc>
      </w:tr>
      <w:tr w:rsidR="00AF0E00" w:rsidRPr="00072943" w:rsidTr="007B564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Telefone</w:t>
            </w:r>
          </w:p>
        </w:tc>
      </w:tr>
      <w:tr w:rsidR="00AF0E00" w:rsidRPr="00072943" w:rsidTr="007B5645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Brasília.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DF.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(61) 3426-1000.</w:t>
            </w:r>
          </w:p>
        </w:tc>
      </w:tr>
      <w:tr w:rsidR="00AF0E00" w:rsidRPr="00072943" w:rsidTr="007B564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Contrato de Concessão</w:t>
            </w:r>
          </w:p>
        </w:tc>
      </w:tr>
      <w:tr w:rsidR="00AF0E00" w:rsidRPr="00072943" w:rsidTr="007B5645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Contrato de Concessão n</w:t>
            </w:r>
            <w:r w:rsidRPr="00AF0E0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72943">
              <w:rPr>
                <w:rFonts w:ascii="Arial" w:hAnsi="Arial" w:cs="Arial"/>
              </w:rPr>
              <w:t xml:space="preserve"> 07/2017-ANEEL, de 10 de fevereiro de 2017.</w:t>
            </w:r>
          </w:p>
        </w:tc>
      </w:tr>
    </w:tbl>
    <w:p w:rsidR="00AF0E00" w:rsidRPr="00072943" w:rsidRDefault="00AF0E00" w:rsidP="00AF0E00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AF0E00" w:rsidRPr="00072943" w:rsidTr="007B5645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00" w:rsidRPr="00072943" w:rsidRDefault="00AF0E00" w:rsidP="007B564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72943">
              <w:rPr>
                <w:rFonts w:ascii="Arial" w:hAnsi="Arial" w:cs="Arial"/>
              </w:rPr>
              <w:t xml:space="preserve">REPRESENTANTE(S) LEGAL(IS) DA EMPRESA </w:t>
            </w:r>
            <w:r w:rsidRPr="00072943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AF0E00" w:rsidRPr="00072943" w:rsidTr="007B5645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F0E00" w:rsidRPr="00072943" w:rsidRDefault="00AF0E00" w:rsidP="007B5645">
            <w:pPr>
              <w:pStyle w:val="NormalWeb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Nome: Augusto Miranda da Paz Júnior.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F0E00" w:rsidRPr="00072943" w:rsidRDefault="00AF0E00" w:rsidP="007B5645">
            <w:pPr>
              <w:pStyle w:val="NormalWeb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CPF: 197.053.015-49.</w:t>
            </w:r>
          </w:p>
        </w:tc>
      </w:tr>
      <w:tr w:rsidR="00AF0E00" w:rsidRPr="00072943" w:rsidTr="007B5645">
        <w:trPr>
          <w:trHeight w:hRule="exact" w:val="278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00" w:rsidRPr="00072943" w:rsidRDefault="00AF0E00" w:rsidP="007B5645">
            <w:pPr>
              <w:pStyle w:val="NormalWeb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 xml:space="preserve">Nome: Joseph </w:t>
            </w:r>
            <w:proofErr w:type="spellStart"/>
            <w:r w:rsidRPr="00072943">
              <w:rPr>
                <w:rFonts w:ascii="Arial" w:hAnsi="Arial" w:cs="Arial"/>
              </w:rPr>
              <w:t>Zwecker</w:t>
            </w:r>
            <w:proofErr w:type="spellEnd"/>
            <w:r w:rsidRPr="00072943">
              <w:rPr>
                <w:rFonts w:ascii="Arial" w:hAnsi="Arial" w:cs="Arial"/>
              </w:rPr>
              <w:t xml:space="preserve"> Junior.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00" w:rsidRPr="00072943" w:rsidRDefault="00AF0E00" w:rsidP="007B5645">
            <w:pPr>
              <w:pStyle w:val="NormalWeb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CPF: 279.145.265-68.</w:t>
            </w:r>
          </w:p>
        </w:tc>
      </w:tr>
    </w:tbl>
    <w:p w:rsidR="00AF0E00" w:rsidRPr="00072943" w:rsidRDefault="00AF0E00" w:rsidP="00AF0E00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AF0E00" w:rsidRPr="00072943" w:rsidTr="007B564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00" w:rsidRPr="00072943" w:rsidRDefault="00AF0E00" w:rsidP="007B564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72943">
              <w:rPr>
                <w:rFonts w:ascii="Arial" w:hAnsi="Arial" w:cs="Arial"/>
              </w:rPr>
              <w:t xml:space="preserve">RELAÇÃO DOS ACIONISTAS DA EMPRESA TITULAR </w:t>
            </w:r>
            <w:r w:rsidRPr="00072943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AF0E00" w:rsidRPr="00072943" w:rsidTr="007B5645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00" w:rsidRPr="00072943" w:rsidRDefault="00AF0E00" w:rsidP="007B5645">
            <w:pPr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00" w:rsidRPr="00072943" w:rsidRDefault="00AF0E00" w:rsidP="007B5645">
            <w:pPr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00" w:rsidRPr="00072943" w:rsidRDefault="00AF0E00" w:rsidP="007B5645">
            <w:pPr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Participação (%)</w:t>
            </w:r>
          </w:p>
        </w:tc>
      </w:tr>
      <w:tr w:rsidR="00AF0E00" w:rsidRPr="00072943" w:rsidTr="007B5645">
        <w:trPr>
          <w:trHeight w:hRule="exact" w:val="287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00" w:rsidRPr="00072943" w:rsidRDefault="00AF0E00" w:rsidP="007B5645">
            <w:pPr>
              <w:pStyle w:val="NormalWeb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Equatorial Energia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00" w:rsidRPr="00072943" w:rsidRDefault="00AF0E00" w:rsidP="007B5645">
            <w:pPr>
              <w:pStyle w:val="NormalWeb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03.220.438/0001-73.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00" w:rsidRPr="00072943" w:rsidRDefault="00AF0E00" w:rsidP="007B5645">
            <w:pPr>
              <w:pStyle w:val="NormalWeb"/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100%.</w:t>
            </w:r>
          </w:p>
        </w:tc>
      </w:tr>
    </w:tbl>
    <w:p w:rsidR="00AF0E00" w:rsidRPr="00072943" w:rsidRDefault="00AF0E00" w:rsidP="00AF0E00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AF0E00" w:rsidRPr="00072943" w:rsidTr="007B564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00" w:rsidRPr="00072943" w:rsidRDefault="00AF0E00" w:rsidP="007B564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72943">
              <w:rPr>
                <w:rFonts w:ascii="Arial" w:hAnsi="Arial" w:cs="Arial"/>
              </w:rPr>
              <w:t xml:space="preserve">PESSOA JURÍDICA CONTROLADORA DA EMPRESA </w:t>
            </w:r>
            <w:r w:rsidRPr="00072943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AF0E00" w:rsidRPr="00072943" w:rsidTr="007B5645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E00" w:rsidRPr="00072943" w:rsidRDefault="00AF0E00" w:rsidP="007B5645">
            <w:pPr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E00" w:rsidRPr="00072943" w:rsidRDefault="00AF0E00" w:rsidP="007B5645">
            <w:pPr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CNPJ</w:t>
            </w:r>
          </w:p>
        </w:tc>
      </w:tr>
      <w:tr w:rsidR="00AF0E00" w:rsidRPr="00072943" w:rsidTr="007B5645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00" w:rsidRPr="00072943" w:rsidRDefault="00AF0E00" w:rsidP="007B5645">
            <w:pPr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00" w:rsidRPr="00072943" w:rsidRDefault="00AF0E00" w:rsidP="007B5645">
            <w:pPr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Não se aplica.</w:t>
            </w:r>
          </w:p>
        </w:tc>
      </w:tr>
    </w:tbl>
    <w:p w:rsidR="00AF0E00" w:rsidRPr="00072943" w:rsidRDefault="00AF0E00" w:rsidP="00AF0E00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AF0E00" w:rsidRPr="00072943" w:rsidTr="007B5645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72943">
              <w:rPr>
                <w:rFonts w:ascii="Arial" w:hAnsi="Arial" w:cs="Arial"/>
              </w:rPr>
              <w:t>PROJETO</w:t>
            </w:r>
          </w:p>
        </w:tc>
      </w:tr>
      <w:tr w:rsidR="00AF0E00" w:rsidRPr="00072943" w:rsidTr="007B564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Denominação</w:t>
            </w:r>
          </w:p>
        </w:tc>
      </w:tr>
      <w:tr w:rsidR="00AF0E00" w:rsidRPr="00072943" w:rsidTr="007B5645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  <w:i/>
              </w:rPr>
            </w:pPr>
            <w:r w:rsidRPr="00072943">
              <w:rPr>
                <w:rFonts w:ascii="Arial" w:hAnsi="Arial" w:cs="Arial"/>
              </w:rPr>
              <w:t>Lote 8 do Leilão n</w:t>
            </w:r>
            <w:r w:rsidRPr="00AF0E0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72943">
              <w:rPr>
                <w:rFonts w:ascii="Arial" w:hAnsi="Arial" w:cs="Arial"/>
              </w:rPr>
              <w:t xml:space="preserve"> 13/2015-ANEEL - Segunda Etapa.</w:t>
            </w:r>
          </w:p>
        </w:tc>
      </w:tr>
      <w:tr w:rsidR="00AF0E00" w:rsidRPr="00072943" w:rsidTr="007B564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Descrição</w:t>
            </w:r>
          </w:p>
        </w:tc>
      </w:tr>
      <w:tr w:rsidR="00AF0E00" w:rsidRPr="00072943" w:rsidTr="007B5645">
        <w:trPr>
          <w:trHeight w:val="643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0E00" w:rsidRPr="00072943" w:rsidRDefault="00AF0E00" w:rsidP="007B5645">
            <w:pPr>
              <w:pStyle w:val="tabelatextoalinhadoesquerda"/>
              <w:ind w:left="0"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2943">
              <w:rPr>
                <w:rFonts w:ascii="Arial" w:hAnsi="Arial" w:cs="Arial"/>
                <w:sz w:val="24"/>
                <w:szCs w:val="24"/>
              </w:rPr>
              <w:t>Projeto de Transmissão de Energia Elétrica, relativo ao Lote 8 do Leilão n</w:t>
            </w:r>
            <w:r w:rsidRPr="00AF0E00">
              <w:rPr>
                <w:rFonts w:ascii="Arial" w:hAnsi="Arial" w:cs="Arial"/>
                <w:sz w:val="24"/>
                <w:szCs w:val="24"/>
                <w:u w:val="words"/>
                <w:vertAlign w:val="superscript"/>
              </w:rPr>
              <w:t>o</w:t>
            </w:r>
            <w:r w:rsidRPr="00072943">
              <w:rPr>
                <w:rFonts w:ascii="Arial" w:hAnsi="Arial" w:cs="Arial"/>
                <w:sz w:val="24"/>
                <w:szCs w:val="24"/>
              </w:rPr>
              <w:t xml:space="preserve"> 13/2015-ANEEL - Segunda Etapa, compreendendo:</w:t>
            </w:r>
          </w:p>
          <w:p w:rsidR="00AF0E00" w:rsidRPr="00072943" w:rsidRDefault="00AF0E00" w:rsidP="007B564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I - Linha de Transmissão Rio das Éguas - Barreiras II, em 500 kV, Segundo Circuito, Circuito Simples, com extensão aproximada de duzentos e cinquenta e um quilômetros, com origem na Subestação Barreiras II e término na Subestação Rio das Éguas; e</w:t>
            </w:r>
          </w:p>
          <w:p w:rsidR="00AF0E00" w:rsidRPr="00072943" w:rsidRDefault="00AF0E00" w:rsidP="007B5645">
            <w:pPr>
              <w:jc w:val="both"/>
              <w:rPr>
                <w:rFonts w:ascii="Arial" w:hAnsi="Arial" w:cs="Arial"/>
                <w:i/>
              </w:rPr>
            </w:pPr>
            <w:r w:rsidRPr="00072943">
              <w:rPr>
                <w:rFonts w:ascii="Arial" w:hAnsi="Arial" w:cs="Arial"/>
              </w:rPr>
              <w:t>II - Entradas de Linha, Interligações de Barramentos, Unidades de Transformação, Conexões de Unidades de Transformação, Reatores, Capacitores Série, Conexões de Reatores, Conexões de Capacitores Série,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AF0E00" w:rsidRPr="00072943" w:rsidTr="007B564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 xml:space="preserve"> Localização [UF(s)]</w:t>
            </w:r>
          </w:p>
        </w:tc>
      </w:tr>
      <w:tr w:rsidR="00AF0E00" w:rsidRPr="00072943" w:rsidTr="007B5645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72943">
              <w:rPr>
                <w:rFonts w:ascii="Arial" w:hAnsi="Arial" w:cs="Arial"/>
              </w:rPr>
              <w:t>Estado da Bahia</w:t>
            </w:r>
            <w:r w:rsidRPr="000729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0E00" w:rsidRPr="00072943" w:rsidTr="007B564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center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E00" w:rsidRPr="00072943" w:rsidRDefault="00AF0E00" w:rsidP="007B5645">
            <w:pPr>
              <w:jc w:val="both"/>
              <w:rPr>
                <w:rFonts w:ascii="Arial" w:hAnsi="Arial" w:cs="Arial"/>
              </w:rPr>
            </w:pPr>
            <w:r w:rsidRPr="00072943">
              <w:rPr>
                <w:rFonts w:ascii="Arial" w:hAnsi="Arial" w:cs="Arial"/>
              </w:rPr>
              <w:t xml:space="preserve"> </w:t>
            </w:r>
            <w:r w:rsidRPr="00072943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AF0E00" w:rsidRPr="00072943" w:rsidTr="007B5645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00" w:rsidRPr="00072943" w:rsidRDefault="00AF0E00" w:rsidP="007B5645">
            <w:pPr>
              <w:rPr>
                <w:rFonts w:ascii="Arial" w:hAnsi="Arial" w:cs="Arial"/>
                <w:i/>
              </w:rPr>
            </w:pPr>
            <w:r w:rsidRPr="00072943">
              <w:rPr>
                <w:rFonts w:ascii="Arial" w:hAnsi="Arial" w:cs="Arial"/>
              </w:rPr>
              <w:t>31 de agosto de 2021.</w:t>
            </w:r>
          </w:p>
        </w:tc>
      </w:tr>
    </w:tbl>
    <w:p w:rsidR="00AF0E00" w:rsidRPr="00072943" w:rsidRDefault="00AF0E00" w:rsidP="00AF0E00">
      <w:pPr>
        <w:jc w:val="both"/>
        <w:rPr>
          <w:rFonts w:ascii="Arial" w:hAnsi="Arial" w:cs="Arial"/>
          <w:sz w:val="4"/>
          <w:szCs w:val="4"/>
        </w:rPr>
      </w:pPr>
    </w:p>
    <w:sectPr w:rsidR="00AF0E00" w:rsidRPr="00072943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AF0E00">
      <w:rPr>
        <w:rFonts w:ascii="Arial" w:hAnsi="Arial" w:cs="Arial"/>
      </w:rPr>
      <w:t>7</w:t>
    </w:r>
    <w:r w:rsidR="0003794A">
      <w:rPr>
        <w:rFonts w:ascii="Arial" w:hAnsi="Arial" w:cs="Arial"/>
      </w:rPr>
      <w:t>3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AF0E00">
      <w:rPr>
        <w:rFonts w:ascii="Arial" w:hAnsi="Arial" w:cs="Arial"/>
      </w:rPr>
      <w:t>27</w:t>
    </w:r>
    <w:r w:rsidRPr="001906C1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 xml:space="preserve">junho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F0E00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Pr="00E57496">
      <w:rPr>
        <w:rFonts w:ascii="Arial" w:hAnsi="Arial" w:cs="Arial"/>
      </w:rPr>
      <w:t xml:space="preserve"> 1</w:t>
    </w:r>
    <w:r w:rsidR="00AF0E00">
      <w:rPr>
        <w:rFonts w:ascii="Arial" w:hAnsi="Arial" w:cs="Arial"/>
      </w:rPr>
      <w:t>7</w:t>
    </w:r>
    <w:r w:rsidR="0003794A">
      <w:rPr>
        <w:rFonts w:ascii="Arial" w:hAnsi="Arial" w:cs="Arial"/>
      </w:rPr>
      <w:t>3</w:t>
    </w:r>
    <w:r w:rsidRPr="00E57496">
      <w:rPr>
        <w:rFonts w:ascii="Arial" w:hAnsi="Arial" w:cs="Arial"/>
      </w:rPr>
      <w:t xml:space="preserve">, de </w:t>
    </w:r>
    <w:r w:rsidR="00AF0E00">
      <w:rPr>
        <w:rFonts w:ascii="Arial" w:hAnsi="Arial" w:cs="Arial"/>
      </w:rPr>
      <w:t xml:space="preserve">27 </w:t>
    </w:r>
    <w:r w:rsidRPr="00E57496">
      <w:rPr>
        <w:rFonts w:ascii="Arial" w:hAnsi="Arial" w:cs="Arial"/>
      </w:rPr>
      <w:t xml:space="preserve">de </w:t>
    </w:r>
    <w:r w:rsidR="00C07897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AF0E00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AF0E00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94A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414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248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A754E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53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2592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0E00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4946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3B3B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897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363D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2465"/>
    <o:shapelayout v:ext="edit">
      <o:idmap v:ext="edit" data="1"/>
    </o:shapelayout>
  </w:shapeDefaults>
  <w:decimalSymbol w:val=","/>
  <w:listSeparator w:val=";"/>
  <w14:docId w14:val="1B6AF532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4494-59A2-4AC8-AEB7-2F690C36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2017-06-28T13:39:00Z</dcterms:created>
  <dcterms:modified xsi:type="dcterms:W3CDTF">2017-06-28T13:39:00Z</dcterms:modified>
</cp:coreProperties>
</file>