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6A" w:rsidRDefault="007A0B6A">
      <w:pPr>
        <w:pStyle w:val="Corp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Open Sans"/>
          <w:noProof/>
          <w:shd w:val="clear" w:color="auto" w:fill="FFFFFF"/>
          <w:lang w:val="pt-BR"/>
        </w:rPr>
        <w:drawing>
          <wp:inline distT="0" distB="0" distL="0" distR="0" wp14:anchorId="224D87CF" wp14:editId="135FE7F1">
            <wp:extent cx="709752" cy="709752"/>
            <wp:effectExtent l="0" t="0" r="0" b="0"/>
            <wp:docPr id="1" name="Imagem 1" descr="C:\Users\07308978699\AppData\Local\Microsoft\Windows\INetCache\Content.MSO\988D123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7308978699\AppData\Local\Microsoft\Windows\INetCache\Content.MSO\988D123C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752" cy="709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B6A" w:rsidRDefault="007A0B6A">
      <w:pPr>
        <w:pStyle w:val="Corp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1DF0" w:rsidRPr="002D6D90" w:rsidRDefault="007A0B6A">
      <w:pPr>
        <w:pStyle w:val="Corp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6D90">
        <w:rPr>
          <w:rFonts w:ascii="Times New Roman" w:hAnsi="Times New Roman" w:cs="Times New Roman"/>
          <w:b/>
          <w:bCs/>
          <w:sz w:val="24"/>
          <w:szCs w:val="24"/>
        </w:rPr>
        <w:t>RESOLUÇÃO CGEN N.º 1</w:t>
      </w:r>
      <w:r w:rsidR="00A5682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D6D90">
        <w:rPr>
          <w:rFonts w:ascii="Times New Roman" w:hAnsi="Times New Roman" w:cs="Times New Roman"/>
          <w:b/>
          <w:bCs/>
          <w:sz w:val="24"/>
          <w:szCs w:val="24"/>
        </w:rPr>
        <w:t>, DE 1</w:t>
      </w:r>
      <w:r w:rsidR="00A56823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2D6D90">
        <w:rPr>
          <w:rFonts w:ascii="Times New Roman" w:hAnsi="Times New Roman" w:cs="Times New Roman"/>
          <w:b/>
          <w:bCs/>
          <w:sz w:val="24"/>
          <w:szCs w:val="24"/>
        </w:rPr>
        <w:t xml:space="preserve"> DE JUNHO DE 2018.</w:t>
      </w:r>
    </w:p>
    <w:p w:rsidR="00001DF0" w:rsidRPr="002D6D90" w:rsidRDefault="00001DF0">
      <w:pPr>
        <w:pStyle w:val="Corpo"/>
        <w:rPr>
          <w:rFonts w:ascii="Times New Roman" w:hAnsi="Times New Roman" w:cs="Times New Roman"/>
          <w:sz w:val="24"/>
          <w:szCs w:val="24"/>
        </w:rPr>
      </w:pPr>
    </w:p>
    <w:p w:rsidR="00001DF0" w:rsidRPr="002D6D90" w:rsidRDefault="00A56823">
      <w:pPr>
        <w:pStyle w:val="Corpo"/>
        <w:ind w:left="43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Hlk516130782"/>
      <w:r>
        <w:rPr>
          <w:rFonts w:ascii="Times New Roman" w:hAnsi="Times New Roman" w:cs="Times New Roman"/>
          <w:i/>
          <w:iCs/>
          <w:sz w:val="24"/>
          <w:szCs w:val="24"/>
        </w:rPr>
        <w:t xml:space="preserve">Estabelece que a devolução de amostras de patrimônio genético brasileiro emprestadas às instituições nacionais por </w:t>
      </w:r>
      <w:r w:rsidRPr="002D6D90">
        <w:rPr>
          <w:rFonts w:ascii="Times New Roman" w:hAnsi="Times New Roman" w:cs="Times New Roman"/>
          <w:i/>
          <w:iCs/>
          <w:sz w:val="24"/>
          <w:szCs w:val="24"/>
        </w:rPr>
        <w:t>instituições estrangei</w:t>
      </w:r>
      <w:r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2D6D90">
        <w:rPr>
          <w:rFonts w:ascii="Times New Roman" w:hAnsi="Times New Roman" w:cs="Times New Roman"/>
          <w:i/>
          <w:iCs/>
          <w:sz w:val="24"/>
          <w:szCs w:val="24"/>
        </w:rPr>
        <w:t xml:space="preserve">as mantenedoras de coleção </w:t>
      </w:r>
      <w:r w:rsidRPr="002D6D90">
        <w:rPr>
          <w:rFonts w:ascii="Times New Roman" w:hAnsi="Times New Roman" w:cs="Times New Roman"/>
          <w:b/>
          <w:i/>
          <w:iCs/>
          <w:sz w:val="24"/>
          <w:szCs w:val="24"/>
        </w:rPr>
        <w:t>ex situ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ins w:id="1" w:author="Manuela da Silva" w:date="2018-06-12T11:19:00Z">
        <w:r w:rsidR="00E52916">
          <w:rPr>
            <w:rFonts w:ascii="Times New Roman" w:hAnsi="Times New Roman" w:cs="Times New Roman"/>
            <w:i/>
            <w:iCs/>
            <w:sz w:val="24"/>
            <w:szCs w:val="24"/>
          </w:rPr>
          <w:t xml:space="preserve">não </w:t>
        </w:r>
      </w:ins>
      <w:r>
        <w:rPr>
          <w:rFonts w:ascii="Times New Roman" w:hAnsi="Times New Roman" w:cs="Times New Roman"/>
          <w:i/>
          <w:iCs/>
          <w:sz w:val="24"/>
          <w:szCs w:val="24"/>
        </w:rPr>
        <w:t>configura remessa, e d</w:t>
      </w:r>
      <w:r w:rsidR="00122FBF">
        <w:rPr>
          <w:rFonts w:ascii="Times New Roman" w:hAnsi="Times New Roman" w:cs="Times New Roman"/>
          <w:i/>
          <w:iCs/>
          <w:sz w:val="24"/>
          <w:szCs w:val="24"/>
        </w:rPr>
        <w:t>efine os documentos necessários para a devolução d</w:t>
      </w:r>
      <w:r>
        <w:rPr>
          <w:rFonts w:ascii="Times New Roman" w:hAnsi="Times New Roman" w:cs="Times New Roman"/>
          <w:i/>
          <w:iCs/>
          <w:sz w:val="24"/>
          <w:szCs w:val="24"/>
        </w:rPr>
        <w:t>essas</w:t>
      </w:r>
      <w:r w:rsidR="00122FBF">
        <w:rPr>
          <w:rFonts w:ascii="Times New Roman" w:hAnsi="Times New Roman" w:cs="Times New Roman"/>
          <w:i/>
          <w:iCs/>
          <w:sz w:val="24"/>
          <w:szCs w:val="24"/>
        </w:rPr>
        <w:t xml:space="preserve"> amostras</w:t>
      </w:r>
      <w:bookmarkEnd w:id="0"/>
      <w:r w:rsidR="00737E5C" w:rsidRPr="002D6D90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001DF0" w:rsidRPr="002D6D90" w:rsidRDefault="00001DF0">
      <w:pPr>
        <w:pStyle w:val="Corpo"/>
        <w:jc w:val="both"/>
        <w:rPr>
          <w:rFonts w:ascii="Times New Roman" w:hAnsi="Times New Roman" w:cs="Times New Roman"/>
          <w:sz w:val="24"/>
          <w:szCs w:val="24"/>
        </w:rPr>
      </w:pPr>
    </w:p>
    <w:p w:rsidR="00C57232" w:rsidRPr="002D6D90" w:rsidRDefault="00737E5C" w:rsidP="002D6D90">
      <w:pPr>
        <w:pStyle w:val="Corp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6D90">
        <w:rPr>
          <w:rFonts w:ascii="Times New Roman" w:hAnsi="Times New Roman" w:cs="Times New Roman"/>
          <w:sz w:val="24"/>
          <w:szCs w:val="24"/>
        </w:rPr>
        <w:t xml:space="preserve">O </w:t>
      </w:r>
      <w:r w:rsidRPr="002D6D90">
        <w:rPr>
          <w:rFonts w:ascii="Times New Roman" w:hAnsi="Times New Roman" w:cs="Times New Roman"/>
          <w:b/>
          <w:bCs/>
          <w:sz w:val="24"/>
          <w:szCs w:val="24"/>
        </w:rPr>
        <w:t>CONSELHO DE GESTÃO DO PATRIMÔNIO GENÉTICO</w:t>
      </w:r>
      <w:r w:rsidRPr="002D6D90">
        <w:rPr>
          <w:rFonts w:ascii="Times New Roman" w:hAnsi="Times New Roman" w:cs="Times New Roman"/>
          <w:sz w:val="24"/>
          <w:szCs w:val="24"/>
        </w:rPr>
        <w:t>, no uso de suas atribuições que lhe conferem a Lei nº 13.123, de 20 de maio de 2015; o Decreto nº 8.772, de 11 de maio de 2016; e do seu Regimento Interno, aprovado pela Portaria MMA nº 427, de 29 de setembro de 2016, resolve:</w:t>
      </w:r>
    </w:p>
    <w:p w:rsidR="002D6D90" w:rsidRPr="002D6D90" w:rsidRDefault="002D6D90" w:rsidP="002D6D90">
      <w:pPr>
        <w:pStyle w:val="Corp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B4FDA" w:rsidRDefault="002D6D90" w:rsidP="002D6D90">
      <w:pPr>
        <w:pStyle w:val="Corp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6D9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rt. 1º </w:t>
      </w:r>
      <w:r w:rsidR="00004411">
        <w:rPr>
          <w:rFonts w:ascii="Times New Roman" w:hAnsi="Times New Roman" w:cs="Times New Roman"/>
          <w:sz w:val="24"/>
          <w:szCs w:val="24"/>
        </w:rPr>
        <w:t xml:space="preserve">A devolução das amostras de patrimônio genético </w:t>
      </w:r>
      <w:r w:rsidR="00B93E88">
        <w:rPr>
          <w:rFonts w:ascii="Times New Roman" w:hAnsi="Times New Roman" w:cs="Times New Roman"/>
          <w:sz w:val="24"/>
          <w:szCs w:val="24"/>
        </w:rPr>
        <w:t xml:space="preserve">brasileiro às instituições estrangeiras mantenedoras de coleção </w:t>
      </w:r>
      <w:r w:rsidR="00B93E88" w:rsidRPr="002B4FDA">
        <w:rPr>
          <w:rFonts w:ascii="Times New Roman" w:hAnsi="Times New Roman" w:cs="Times New Roman"/>
          <w:b/>
          <w:sz w:val="24"/>
          <w:szCs w:val="24"/>
        </w:rPr>
        <w:t>ex situ</w:t>
      </w:r>
      <w:r w:rsidR="00B93E88">
        <w:rPr>
          <w:rFonts w:ascii="Times New Roman" w:hAnsi="Times New Roman" w:cs="Times New Roman"/>
          <w:sz w:val="24"/>
          <w:szCs w:val="24"/>
        </w:rPr>
        <w:t xml:space="preserve"> que as tenham emprestado às instituições nacionais</w:t>
      </w:r>
      <w:r w:rsidR="002B4FDA">
        <w:rPr>
          <w:rFonts w:ascii="Times New Roman" w:hAnsi="Times New Roman" w:cs="Times New Roman"/>
          <w:sz w:val="24"/>
          <w:szCs w:val="24"/>
        </w:rPr>
        <w:t xml:space="preserve"> </w:t>
      </w:r>
      <w:ins w:id="2" w:author="Manuela da Silva" w:date="2018-06-12T11:19:00Z">
        <w:r w:rsidR="00E52916" w:rsidRPr="0079751E">
          <w:rPr>
            <w:color w:val="FF0000"/>
            <w:lang w:val="pt-BR"/>
          </w:rPr>
          <w:t>não se enquadra no conceito de remessa previsto na Lei nº 13.123, de 2015</w:t>
        </w:r>
      </w:ins>
      <w:del w:id="3" w:author="Manuela da Silva" w:date="2018-06-12T11:19:00Z">
        <w:r w:rsidR="002B4FDA" w:rsidDel="00E52916">
          <w:rPr>
            <w:rFonts w:ascii="Times New Roman" w:hAnsi="Times New Roman" w:cs="Times New Roman"/>
            <w:sz w:val="24"/>
            <w:szCs w:val="24"/>
          </w:rPr>
          <w:delText>configura</w:delText>
        </w:r>
        <w:r w:rsidR="001104CF" w:rsidDel="00E52916">
          <w:rPr>
            <w:rFonts w:ascii="Times New Roman" w:hAnsi="Times New Roman" w:cs="Times New Roman"/>
            <w:sz w:val="24"/>
            <w:szCs w:val="24"/>
          </w:rPr>
          <w:delText xml:space="preserve"> remessa</w:delText>
        </w:r>
      </w:del>
      <w:r w:rsidR="001104CF">
        <w:rPr>
          <w:rFonts w:ascii="Times New Roman" w:hAnsi="Times New Roman" w:cs="Times New Roman"/>
          <w:sz w:val="24"/>
          <w:szCs w:val="24"/>
        </w:rPr>
        <w:t>.</w:t>
      </w:r>
    </w:p>
    <w:p w:rsidR="002B4FDA" w:rsidRDefault="002B4FDA" w:rsidP="002D6D90">
      <w:pPr>
        <w:pStyle w:val="Corp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04411" w:rsidRDefault="001104CF" w:rsidP="002D6D90">
      <w:pPr>
        <w:pStyle w:val="Corp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1º Para serem regularmente remetidas, as amostras de que trata o </w:t>
      </w:r>
      <w:r w:rsidRPr="001104CF">
        <w:rPr>
          <w:rFonts w:ascii="Times New Roman" w:hAnsi="Times New Roman" w:cs="Times New Roman"/>
          <w:b/>
          <w:sz w:val="24"/>
          <w:szCs w:val="24"/>
        </w:rPr>
        <w:t>caput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3E88">
        <w:rPr>
          <w:rFonts w:ascii="Times New Roman" w:hAnsi="Times New Roman" w:cs="Times New Roman"/>
          <w:sz w:val="24"/>
          <w:szCs w:val="24"/>
        </w:rPr>
        <w:t>dever</w:t>
      </w:r>
      <w:r>
        <w:rPr>
          <w:rFonts w:ascii="Times New Roman" w:hAnsi="Times New Roman" w:cs="Times New Roman"/>
          <w:sz w:val="24"/>
          <w:szCs w:val="24"/>
        </w:rPr>
        <w:t>ão</w:t>
      </w:r>
      <w:r w:rsidR="00B93E88">
        <w:rPr>
          <w:rFonts w:ascii="Times New Roman" w:hAnsi="Times New Roman" w:cs="Times New Roman"/>
          <w:sz w:val="24"/>
          <w:szCs w:val="24"/>
        </w:rPr>
        <w:t xml:space="preserve"> estar acompanhada</w:t>
      </w:r>
      <w:r>
        <w:rPr>
          <w:rFonts w:ascii="Times New Roman" w:hAnsi="Times New Roman" w:cs="Times New Roman"/>
          <w:sz w:val="24"/>
          <w:szCs w:val="24"/>
        </w:rPr>
        <w:t>s</w:t>
      </w:r>
      <w:r w:rsidR="00B93E88">
        <w:rPr>
          <w:rFonts w:ascii="Times New Roman" w:hAnsi="Times New Roman" w:cs="Times New Roman"/>
          <w:sz w:val="24"/>
          <w:szCs w:val="24"/>
        </w:rPr>
        <w:t xml:space="preserve"> </w:t>
      </w:r>
      <w:r w:rsidR="002B4FDA">
        <w:rPr>
          <w:rFonts w:ascii="Times New Roman" w:hAnsi="Times New Roman" w:cs="Times New Roman"/>
          <w:sz w:val="24"/>
          <w:szCs w:val="24"/>
        </w:rPr>
        <w:t xml:space="preserve">dos seguintes </w:t>
      </w:r>
      <w:r>
        <w:rPr>
          <w:rFonts w:ascii="Times New Roman" w:hAnsi="Times New Roman" w:cs="Times New Roman"/>
          <w:sz w:val="24"/>
          <w:szCs w:val="24"/>
        </w:rPr>
        <w:t>documentos:</w:t>
      </w:r>
    </w:p>
    <w:p w:rsidR="001104CF" w:rsidRDefault="001104CF" w:rsidP="002D6D90">
      <w:pPr>
        <w:pStyle w:val="Corp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104CF" w:rsidRDefault="001104CF" w:rsidP="002D6D90">
      <w:pPr>
        <w:pStyle w:val="Corp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- </w:t>
      </w:r>
      <w:ins w:id="4" w:author="Manuela da Silva" w:date="2018-06-12T11:20:00Z">
        <w:r w:rsidR="00E52916" w:rsidRPr="0079751E">
          <w:rPr>
            <w:color w:val="FF0000"/>
            <w:lang w:val="pt-BR"/>
          </w:rPr>
          <w:t>declaração firmada pelo representante legal da instituição nacional afirman</w:t>
        </w:r>
        <w:r w:rsidR="004F4C7D">
          <w:rPr>
            <w:color w:val="FF0000"/>
            <w:lang w:val="pt-BR"/>
          </w:rPr>
          <w:t xml:space="preserve">do, sob as penas da lei, </w:t>
        </w:r>
        <w:r w:rsidR="00E52916" w:rsidRPr="0079751E">
          <w:rPr>
            <w:color w:val="FF0000"/>
            <w:lang w:val="pt-BR"/>
          </w:rPr>
          <w:t>tratar-se de devolução do material tomado por empréstimo</w:t>
        </w:r>
      </w:ins>
      <w:del w:id="5" w:author="Manuela da Silva" w:date="2018-06-12T11:20:00Z">
        <w:r w:rsidDel="00E52916">
          <w:rPr>
            <w:rFonts w:ascii="Times New Roman" w:hAnsi="Times New Roman" w:cs="Times New Roman"/>
            <w:sz w:val="24"/>
            <w:szCs w:val="24"/>
          </w:rPr>
          <w:delText>comprovante do cadastro de remessa</w:delText>
        </w:r>
      </w:del>
      <w:r>
        <w:rPr>
          <w:rFonts w:ascii="Times New Roman" w:hAnsi="Times New Roman" w:cs="Times New Roman"/>
          <w:sz w:val="24"/>
          <w:szCs w:val="24"/>
        </w:rPr>
        <w:t>; e</w:t>
      </w:r>
    </w:p>
    <w:p w:rsidR="001104CF" w:rsidRDefault="001104CF" w:rsidP="002D6D90">
      <w:pPr>
        <w:pStyle w:val="Corp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104CF" w:rsidRDefault="001104CF" w:rsidP="002D6D90">
      <w:pPr>
        <w:pStyle w:val="Corp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 - cópia dos </w:t>
      </w:r>
      <w:ins w:id="6" w:author="Manuela da Silva" w:date="2018-06-12T15:15:00Z">
        <w:r w:rsidR="00516698" w:rsidRPr="002D6D90">
          <w:rPr>
            <w:rFonts w:ascii="Times New Roman" w:hAnsi="Times New Roman" w:cs="Times New Roman"/>
            <w:sz w:val="24"/>
            <w:szCs w:val="24"/>
          </w:rPr>
          <w:t xml:space="preserve">Termos de Transferência de Material (TTMs), Guias de Remessa ou outros </w:t>
        </w:r>
      </w:ins>
      <w:r>
        <w:rPr>
          <w:rFonts w:ascii="Times New Roman" w:hAnsi="Times New Roman" w:cs="Times New Roman"/>
          <w:sz w:val="24"/>
          <w:szCs w:val="24"/>
        </w:rPr>
        <w:t>documentos legalmente constituídos à época que formalizaram o empréstimo das amostras.</w:t>
      </w:r>
    </w:p>
    <w:p w:rsidR="001104CF" w:rsidRDefault="001104CF" w:rsidP="002D6D90">
      <w:pPr>
        <w:pStyle w:val="Corp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104CF" w:rsidRDefault="001104CF" w:rsidP="002D6D90">
      <w:pPr>
        <w:pStyle w:val="Corp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2º Caso o usuário não possua os documentos a que se refere o inciso II do § 1º, deverá firmar com a instituição destinatária, um </w:t>
      </w:r>
      <w:del w:id="7" w:author="Manuela da Silva" w:date="2018-06-12T15:56:00Z">
        <w:r w:rsidDel="0087441D">
          <w:rPr>
            <w:rFonts w:ascii="Times New Roman" w:hAnsi="Times New Roman" w:cs="Times New Roman"/>
            <w:sz w:val="24"/>
            <w:szCs w:val="24"/>
          </w:rPr>
          <w:delText>Termo de Transferência de Material</w:delText>
        </w:r>
      </w:del>
      <w:ins w:id="8" w:author="Manuela da Silva" w:date="2018-06-12T15:56:00Z">
        <w:r w:rsidR="0087441D">
          <w:rPr>
            <w:rFonts w:ascii="Times New Roman" w:hAnsi="Times New Roman" w:cs="Times New Roman"/>
            <w:sz w:val="24"/>
            <w:szCs w:val="24"/>
          </w:rPr>
          <w:t>TTM</w:t>
        </w:r>
      </w:ins>
      <w:bookmarkStart w:id="9" w:name="_GoBack"/>
      <w:bookmarkEnd w:id="9"/>
      <w:r>
        <w:rPr>
          <w:rFonts w:ascii="Times New Roman" w:hAnsi="Times New Roman" w:cs="Times New Roman"/>
          <w:sz w:val="24"/>
          <w:szCs w:val="24"/>
        </w:rPr>
        <w:t xml:space="preserve">, conforme o modelo </w:t>
      </w:r>
      <w:ins w:id="10" w:author="Manuela da Silva" w:date="2018-06-12T15:54:00Z">
        <w:r w:rsidR="00B83491">
          <w:rPr>
            <w:rFonts w:ascii="Times New Roman" w:hAnsi="Times New Roman" w:cs="Times New Roman"/>
            <w:sz w:val="24"/>
            <w:szCs w:val="24"/>
          </w:rPr>
          <w:t>vigente aprovado pelo CGen</w:t>
        </w:r>
      </w:ins>
      <w:del w:id="11" w:author="Manuela da Silva" w:date="2018-06-12T15:54:00Z">
        <w:r w:rsidDel="00B83491">
          <w:rPr>
            <w:rFonts w:ascii="Times New Roman" w:hAnsi="Times New Roman" w:cs="Times New Roman"/>
            <w:sz w:val="24"/>
            <w:szCs w:val="24"/>
          </w:rPr>
          <w:delText>aprovado pela Resolução CGen nº 05, de 20 de março de 2018</w:delText>
        </w:r>
      </w:del>
      <w:r>
        <w:rPr>
          <w:rFonts w:ascii="Times New Roman" w:hAnsi="Times New Roman" w:cs="Times New Roman"/>
          <w:sz w:val="24"/>
          <w:szCs w:val="24"/>
        </w:rPr>
        <w:t>.</w:t>
      </w:r>
    </w:p>
    <w:p w:rsidR="001104CF" w:rsidRPr="00B83491" w:rsidRDefault="001104CF" w:rsidP="002D6D90">
      <w:pPr>
        <w:pStyle w:val="Corpo"/>
        <w:ind w:firstLine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1104CF" w:rsidRDefault="001104CF" w:rsidP="001104CF">
      <w:pPr>
        <w:pStyle w:val="Corp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3º Nos casos de que trata o § 2º, para serem regularmente remetidas, as amostras de que trata o </w:t>
      </w:r>
      <w:r w:rsidRPr="001104CF">
        <w:rPr>
          <w:rFonts w:ascii="Times New Roman" w:hAnsi="Times New Roman" w:cs="Times New Roman"/>
          <w:b/>
          <w:sz w:val="24"/>
          <w:szCs w:val="24"/>
        </w:rPr>
        <w:t>caput</w:t>
      </w:r>
      <w:r>
        <w:rPr>
          <w:rFonts w:ascii="Times New Roman" w:hAnsi="Times New Roman" w:cs="Times New Roman"/>
          <w:sz w:val="24"/>
          <w:szCs w:val="24"/>
        </w:rPr>
        <w:t xml:space="preserve"> deverão estar acompanhadas dos seguintes documentos:</w:t>
      </w:r>
    </w:p>
    <w:p w:rsidR="001104CF" w:rsidRDefault="001104CF" w:rsidP="001104CF">
      <w:pPr>
        <w:pStyle w:val="Corp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104CF" w:rsidRDefault="001104CF" w:rsidP="001104CF">
      <w:pPr>
        <w:pStyle w:val="Corp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- </w:t>
      </w:r>
      <w:ins w:id="12" w:author="Manuela da Silva" w:date="2018-06-12T11:20:00Z">
        <w:r w:rsidR="00E52916" w:rsidRPr="0079751E">
          <w:rPr>
            <w:color w:val="FF0000"/>
            <w:lang w:val="pt-BR"/>
          </w:rPr>
          <w:t>declaração firmada pelo representante legal da instituição nacional afirman</w:t>
        </w:r>
        <w:r w:rsidR="00E52916">
          <w:rPr>
            <w:color w:val="FF0000"/>
            <w:lang w:val="pt-BR"/>
          </w:rPr>
          <w:t>do, sob as pen</w:t>
        </w:r>
        <w:r w:rsidR="004F4C7D">
          <w:rPr>
            <w:color w:val="FF0000"/>
            <w:lang w:val="pt-BR"/>
          </w:rPr>
          <w:t xml:space="preserve">as da lei, </w:t>
        </w:r>
        <w:r w:rsidR="00E52916" w:rsidRPr="0079751E">
          <w:rPr>
            <w:color w:val="FF0000"/>
            <w:lang w:val="pt-BR"/>
          </w:rPr>
          <w:t>tratar-se de devolução do material tomado por empréstimo</w:t>
        </w:r>
      </w:ins>
      <w:del w:id="13" w:author="Manuela da Silva" w:date="2018-06-12T11:20:00Z">
        <w:r w:rsidDel="00E52916">
          <w:rPr>
            <w:rFonts w:ascii="Times New Roman" w:hAnsi="Times New Roman" w:cs="Times New Roman"/>
            <w:sz w:val="24"/>
            <w:szCs w:val="24"/>
          </w:rPr>
          <w:delText>comprovante do cadastro de remessa</w:delText>
        </w:r>
      </w:del>
      <w:r>
        <w:rPr>
          <w:rFonts w:ascii="Times New Roman" w:hAnsi="Times New Roman" w:cs="Times New Roman"/>
          <w:sz w:val="24"/>
          <w:szCs w:val="24"/>
        </w:rPr>
        <w:t>;</w:t>
      </w:r>
    </w:p>
    <w:p w:rsidR="001104CF" w:rsidRDefault="001104CF" w:rsidP="001104CF">
      <w:pPr>
        <w:pStyle w:val="Corp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31FDA" w:rsidRDefault="001104CF" w:rsidP="001104CF">
      <w:pPr>
        <w:pStyle w:val="Corp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 - cópia do</w:t>
      </w:r>
      <w:r w:rsidR="00B31FDA">
        <w:rPr>
          <w:rFonts w:ascii="Times New Roman" w:hAnsi="Times New Roman" w:cs="Times New Roman"/>
          <w:sz w:val="24"/>
          <w:szCs w:val="24"/>
        </w:rPr>
        <w:t xml:space="preserve"> TTM firmado entre remetente e destinatário; </w:t>
      </w:r>
    </w:p>
    <w:p w:rsidR="00B31FDA" w:rsidRDefault="00B31FDA" w:rsidP="001104CF">
      <w:pPr>
        <w:pStyle w:val="Corp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104CF" w:rsidRDefault="00B31FDA" w:rsidP="001104CF">
      <w:pPr>
        <w:pStyle w:val="Corp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 - Guia de Reme</w:t>
      </w:r>
      <w:r w:rsidR="001104CF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sa</w:t>
      </w:r>
      <w:r w:rsidR="001104CF">
        <w:rPr>
          <w:rFonts w:ascii="Times New Roman" w:hAnsi="Times New Roman" w:cs="Times New Roman"/>
          <w:sz w:val="24"/>
          <w:szCs w:val="24"/>
        </w:rPr>
        <w:t>.</w:t>
      </w:r>
    </w:p>
    <w:p w:rsidR="00B31FDA" w:rsidRDefault="00B31FDA" w:rsidP="002D6D90">
      <w:pPr>
        <w:pStyle w:val="Corp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04411" w:rsidRDefault="00004411" w:rsidP="002D6D90">
      <w:pPr>
        <w:pStyle w:val="Corp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r w:rsidR="00A5682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º Esta Resolução entra em vigor na data de sua publicação.</w:t>
      </w:r>
    </w:p>
    <w:p w:rsidR="00B31FDA" w:rsidRDefault="00B31FDA" w:rsidP="00B31FDA">
      <w:pPr>
        <w:pStyle w:val="Corpo"/>
        <w:jc w:val="both"/>
        <w:rPr>
          <w:rFonts w:ascii="Times New Roman" w:hAnsi="Times New Roman" w:cs="Times New Roman"/>
          <w:sz w:val="24"/>
          <w:szCs w:val="24"/>
        </w:rPr>
      </w:pPr>
    </w:p>
    <w:p w:rsidR="00E52916" w:rsidRDefault="00E52916" w:rsidP="00B31FDA">
      <w:pPr>
        <w:pStyle w:val="Corpo"/>
        <w:jc w:val="both"/>
        <w:rPr>
          <w:rFonts w:ascii="Times New Roman" w:hAnsi="Times New Roman" w:cs="Times New Roman"/>
          <w:sz w:val="24"/>
          <w:szCs w:val="24"/>
        </w:rPr>
      </w:pPr>
    </w:p>
    <w:p w:rsidR="00B31FDA" w:rsidRPr="00B31FDA" w:rsidRDefault="00B31FDA" w:rsidP="00B31FDA">
      <w:pPr>
        <w:pStyle w:val="Corp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FDA">
        <w:rPr>
          <w:rFonts w:ascii="Times New Roman" w:hAnsi="Times New Roman" w:cs="Times New Roman"/>
          <w:b/>
          <w:sz w:val="24"/>
          <w:szCs w:val="24"/>
        </w:rPr>
        <w:t>RAFAEL DE SÁ MARQUES</w:t>
      </w:r>
    </w:p>
    <w:p w:rsidR="00B31FDA" w:rsidRDefault="00B31FDA" w:rsidP="00B31FDA">
      <w:pPr>
        <w:pStyle w:val="Corp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Presidente</w:t>
      </w:r>
    </w:p>
    <w:p w:rsidR="00B31FDA" w:rsidRPr="002D6D90" w:rsidRDefault="00B31FDA" w:rsidP="00B31FDA">
      <w:pPr>
        <w:pStyle w:val="Corp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Conselho de Gestão do Patrimônio Genético</w:t>
      </w:r>
    </w:p>
    <w:sectPr w:rsidR="00B31FDA" w:rsidRPr="002D6D90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D9F" w:rsidRDefault="009E1D9F">
      <w:r>
        <w:separator/>
      </w:r>
    </w:p>
  </w:endnote>
  <w:endnote w:type="continuationSeparator" w:id="0">
    <w:p w:rsidR="009E1D9F" w:rsidRDefault="009E1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DF0" w:rsidRDefault="00001DF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D9F" w:rsidRDefault="009E1D9F">
      <w:r>
        <w:separator/>
      </w:r>
    </w:p>
  </w:footnote>
  <w:footnote w:type="continuationSeparator" w:id="0">
    <w:p w:rsidR="009E1D9F" w:rsidRDefault="009E1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DF0" w:rsidRDefault="00001DF0"/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nuela da Silva">
    <w15:presenceInfo w15:providerId="AD" w15:userId="S-1-5-21-1653763090-2092855735-1367788944-35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DF0"/>
    <w:rsid w:val="00001DF0"/>
    <w:rsid w:val="00004411"/>
    <w:rsid w:val="001104CF"/>
    <w:rsid w:val="00122FBF"/>
    <w:rsid w:val="002024F8"/>
    <w:rsid w:val="002B4FDA"/>
    <w:rsid w:val="002C7CBD"/>
    <w:rsid w:val="002D6D90"/>
    <w:rsid w:val="00372ACE"/>
    <w:rsid w:val="00402920"/>
    <w:rsid w:val="00417D1D"/>
    <w:rsid w:val="0042556F"/>
    <w:rsid w:val="00433151"/>
    <w:rsid w:val="00497029"/>
    <w:rsid w:val="004F4C7D"/>
    <w:rsid w:val="00516698"/>
    <w:rsid w:val="00737E5C"/>
    <w:rsid w:val="00766DDA"/>
    <w:rsid w:val="007A0B6A"/>
    <w:rsid w:val="008025DF"/>
    <w:rsid w:val="0087441D"/>
    <w:rsid w:val="008A4750"/>
    <w:rsid w:val="008B04A6"/>
    <w:rsid w:val="009158C7"/>
    <w:rsid w:val="009E1D9F"/>
    <w:rsid w:val="009E4567"/>
    <w:rsid w:val="00A21745"/>
    <w:rsid w:val="00A56823"/>
    <w:rsid w:val="00B31FDA"/>
    <w:rsid w:val="00B650A0"/>
    <w:rsid w:val="00B83491"/>
    <w:rsid w:val="00B93E88"/>
    <w:rsid w:val="00C57232"/>
    <w:rsid w:val="00D35DAD"/>
    <w:rsid w:val="00D66909"/>
    <w:rsid w:val="00D972AA"/>
    <w:rsid w:val="00DA0ED2"/>
    <w:rsid w:val="00E52916"/>
    <w:rsid w:val="00E75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D4EA0"/>
  <w15:docId w15:val="{51CC9F5B-B9F3-411E-A24D-19853FDCB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Pr>
      <w:rFonts w:ascii="Helvetica Neue" w:hAnsi="Helvetica Neue" w:cs="Arial Unicode MS"/>
      <w:color w:val="000000"/>
      <w:sz w:val="22"/>
      <w:szCs w:val="22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72AC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72ACE"/>
    <w:rPr>
      <w:rFonts w:ascii="Segoe UI" w:hAnsi="Segoe UI" w:cs="Segoe UI"/>
      <w:sz w:val="18"/>
      <w:szCs w:val="18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B834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Theme="minorHAnsi"/>
      <w:color w:val="000000"/>
      <w:bdr w:val="none" w:sz="0" w:space="0" w:color="auto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Manuela da Silva</dc:creator>
  <cp:lastModifiedBy>Manuela da Silva</cp:lastModifiedBy>
  <cp:revision>6</cp:revision>
  <cp:lastPrinted>2018-06-12T12:31:00Z</cp:lastPrinted>
  <dcterms:created xsi:type="dcterms:W3CDTF">2018-06-12T14:21:00Z</dcterms:created>
  <dcterms:modified xsi:type="dcterms:W3CDTF">2018-06-12T18:56:00Z</dcterms:modified>
</cp:coreProperties>
</file>