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B9D6" w14:textId="77777777" w:rsidR="00A9483B" w:rsidRDefault="00A9483B" w:rsidP="00A9483B">
      <w:pPr>
        <w:pStyle w:val="Corpodetexto"/>
        <w:rPr>
          <w:rFonts w:asciiTheme="minorHAnsi" w:hAnsiTheme="minorHAnsi"/>
          <w:b/>
          <w:sz w:val="24"/>
          <w:szCs w:val="24"/>
        </w:rPr>
      </w:pPr>
    </w:p>
    <w:p w14:paraId="4CF38A6D" w14:textId="77777777" w:rsidR="00A9483B" w:rsidRDefault="00A9483B" w:rsidP="00A9483B">
      <w:pPr>
        <w:pStyle w:val="Corpodetexto"/>
        <w:rPr>
          <w:rFonts w:asciiTheme="minorHAnsi" w:hAnsiTheme="minorHAnsi"/>
          <w:b/>
          <w:sz w:val="24"/>
          <w:szCs w:val="24"/>
        </w:rPr>
      </w:pPr>
    </w:p>
    <w:p w14:paraId="49A305F8" w14:textId="19B4E69F" w:rsidR="003A6C65" w:rsidRDefault="00A9483B" w:rsidP="003A6C65">
      <w:pPr>
        <w:pStyle w:val="Corpodetexto"/>
        <w:jc w:val="center"/>
        <w:rPr>
          <w:rFonts w:asciiTheme="minorHAnsi" w:hAnsiTheme="minorHAnsi"/>
          <w:b/>
          <w:sz w:val="24"/>
          <w:szCs w:val="24"/>
        </w:rPr>
      </w:pPr>
      <w:r w:rsidRPr="004B3A88">
        <w:rPr>
          <w:rFonts w:asciiTheme="minorHAnsi" w:hAnsiTheme="minorHAnsi"/>
          <w:b/>
          <w:sz w:val="24"/>
          <w:szCs w:val="24"/>
        </w:rPr>
        <w:t xml:space="preserve">ANEXO </w:t>
      </w:r>
      <w:r w:rsidR="008C6E87">
        <w:rPr>
          <w:rFonts w:asciiTheme="minorHAnsi" w:hAnsiTheme="minorHAnsi"/>
          <w:b/>
          <w:sz w:val="24"/>
          <w:szCs w:val="24"/>
        </w:rPr>
        <w:t xml:space="preserve">XII </w:t>
      </w:r>
      <w:r w:rsidR="003A6C65">
        <w:rPr>
          <w:rFonts w:asciiTheme="minorHAnsi" w:hAnsiTheme="minorHAnsi"/>
          <w:b/>
          <w:sz w:val="24"/>
          <w:szCs w:val="24"/>
        </w:rPr>
        <w:t xml:space="preserve">– </w:t>
      </w:r>
      <w:r w:rsidR="00C476BD">
        <w:rPr>
          <w:rFonts w:asciiTheme="minorHAnsi" w:hAnsiTheme="minorHAnsi"/>
          <w:b/>
          <w:sz w:val="24"/>
          <w:szCs w:val="24"/>
        </w:rPr>
        <w:t>A</w:t>
      </w:r>
    </w:p>
    <w:p w14:paraId="22A69354" w14:textId="77777777" w:rsidR="003A6C65" w:rsidRDefault="003A6C65" w:rsidP="00A9483B">
      <w:pPr>
        <w:pStyle w:val="Corpodetexto"/>
        <w:rPr>
          <w:rFonts w:asciiTheme="minorHAnsi" w:hAnsiTheme="minorHAnsi"/>
          <w:b/>
          <w:sz w:val="24"/>
          <w:szCs w:val="24"/>
        </w:rPr>
      </w:pPr>
    </w:p>
    <w:p w14:paraId="5BBFB9DF" w14:textId="3B8FD22D" w:rsidR="00A9483B" w:rsidRPr="003A6C65" w:rsidRDefault="00A9483B" w:rsidP="003A6C65">
      <w:pPr>
        <w:pStyle w:val="Corpodetexto"/>
        <w:jc w:val="center"/>
        <w:rPr>
          <w:rFonts w:asciiTheme="minorHAnsi" w:hAnsiTheme="minorHAnsi"/>
          <w:b/>
          <w:bCs/>
          <w:caps/>
          <w:sz w:val="24"/>
          <w:szCs w:val="24"/>
        </w:rPr>
      </w:pPr>
      <w:r w:rsidRPr="003A6C65">
        <w:rPr>
          <w:rFonts w:asciiTheme="minorHAnsi" w:hAnsiTheme="minorHAnsi"/>
          <w:b/>
          <w:bCs/>
          <w:caps/>
          <w:sz w:val="24"/>
          <w:szCs w:val="24"/>
        </w:rPr>
        <w:t xml:space="preserve">Edital de Leilão </w:t>
      </w:r>
      <w:r w:rsidR="003A6C65" w:rsidRPr="003A6C65">
        <w:rPr>
          <w:rFonts w:asciiTheme="minorHAnsi" w:hAnsiTheme="minorHAnsi"/>
          <w:b/>
          <w:bCs/>
          <w:caps/>
          <w:sz w:val="24"/>
          <w:szCs w:val="24"/>
        </w:rPr>
        <w:t>de Bens móveis</w:t>
      </w:r>
    </w:p>
    <w:p w14:paraId="59665635" w14:textId="77777777" w:rsidR="007461BA" w:rsidRPr="004B3A88" w:rsidRDefault="007461BA" w:rsidP="007461BA">
      <w:pPr>
        <w:pStyle w:val="Corpodetexto"/>
        <w:rPr>
          <w:rFonts w:asciiTheme="minorHAnsi" w:hAnsiTheme="minorHAnsi"/>
        </w:rPr>
      </w:pPr>
      <w:r w:rsidRPr="004B3A88">
        <w:rPr>
          <w:rFonts w:asciiTheme="minorHAnsi" w:hAnsiTheme="minorHAnsi"/>
          <w:noProof/>
        </w:rPr>
        <mc:AlternateContent>
          <mc:Choice Requires="wps">
            <w:drawing>
              <wp:anchor distT="0" distB="0" distL="0" distR="0" simplePos="0" relativeHeight="251660288" behindDoc="1" locked="0" layoutInCell="1" allowOverlap="1" wp14:anchorId="4121EFE3" wp14:editId="4DFCACE2">
                <wp:simplePos x="0" y="0"/>
                <wp:positionH relativeFrom="page">
                  <wp:posOffset>2161540</wp:posOffset>
                </wp:positionH>
                <wp:positionV relativeFrom="paragraph">
                  <wp:posOffset>220980</wp:posOffset>
                </wp:positionV>
                <wp:extent cx="3562350" cy="3112770"/>
                <wp:effectExtent l="0" t="0" r="19050" b="11430"/>
                <wp:wrapTopAndBottom/>
                <wp:docPr id="12"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112770"/>
                        </a:xfrm>
                        <a:prstGeom prst="rect">
                          <a:avLst/>
                        </a:prstGeom>
                        <a:noFill/>
                        <a:ln w="9144">
                          <a:solidFill>
                            <a:srgbClr val="000000"/>
                          </a:solidFill>
                          <a:miter lim="800000"/>
                          <a:headEnd/>
                          <a:tailEnd/>
                        </a:ln>
                      </wps:spPr>
                      <wps:txbx>
                        <w:txbxContent>
                          <w:p w14:paraId="37CE47CC" w14:textId="77777777" w:rsidR="007461BA" w:rsidRDefault="007461BA" w:rsidP="007461BA">
                            <w:pPr>
                              <w:pStyle w:val="Corpodetexto"/>
                              <w:ind w:left="142" w:right="81" w:firstLine="992"/>
                              <w:rPr>
                                <w:rFonts w:asciiTheme="minorHAnsi" w:hAnsiTheme="minorHAnsi"/>
                              </w:rPr>
                            </w:pPr>
                            <w:r>
                              <w:rPr>
                                <w:rFonts w:asciiTheme="minorHAnsi" w:hAnsiTheme="minorHAnsi"/>
                                <w:b/>
                                <w:bCs/>
                              </w:rPr>
                              <w:t xml:space="preserve">Submeto a  aprovação da </w:t>
                            </w:r>
                            <w:r w:rsidRPr="004B3A88">
                              <w:rPr>
                                <w:rFonts w:asciiTheme="minorHAnsi" w:hAnsiTheme="minorHAnsi"/>
                              </w:rPr>
                              <w:t>Comissão Permanente de Avaliação e Alienação de Bens do Estado</w:t>
                            </w:r>
                            <w:r>
                              <w:rPr>
                                <w:rFonts w:asciiTheme="minorHAnsi" w:hAnsiTheme="minorHAnsi"/>
                                <w:b/>
                                <w:bCs/>
                              </w:rPr>
                              <w:t xml:space="preserve"> </w:t>
                            </w:r>
                            <w:r w:rsidRPr="00EC60C2">
                              <w:rPr>
                                <w:rFonts w:asciiTheme="minorHAnsi" w:hAnsiTheme="minorHAnsi"/>
                                <w:b/>
                                <w:bCs/>
                              </w:rPr>
                              <w:t>a presente minuta de edital</w:t>
                            </w:r>
                            <w:r w:rsidRPr="006C4022">
                              <w:rPr>
                                <w:rFonts w:asciiTheme="minorHAnsi" w:hAnsiTheme="minorHAnsi"/>
                              </w:rPr>
                              <w:t xml:space="preserve">, </w:t>
                            </w:r>
                            <w:r>
                              <w:rPr>
                                <w:rFonts w:asciiTheme="minorHAnsi" w:hAnsiTheme="minorHAnsi"/>
                              </w:rPr>
                              <w:t>com</w:t>
                            </w:r>
                            <w:r w:rsidRPr="006C4022">
                              <w:rPr>
                                <w:rFonts w:asciiTheme="minorHAnsi" w:hAnsiTheme="minorHAnsi"/>
                              </w:rPr>
                              <w:t xml:space="preserve"> rubrica em todas folhas, </w:t>
                            </w:r>
                            <w:r>
                              <w:rPr>
                                <w:rFonts w:asciiTheme="minorHAnsi" w:hAnsiTheme="minorHAnsi"/>
                              </w:rPr>
                              <w:t>preenchido em</w:t>
                            </w:r>
                            <w:r w:rsidRPr="006C4022">
                              <w:rPr>
                                <w:rFonts w:asciiTheme="minorHAnsi" w:hAnsiTheme="minorHAnsi"/>
                              </w:rPr>
                              <w:t xml:space="preserve"> correspondência com o modelo aprovado pela CONJUR-MJ</w:t>
                            </w:r>
                            <w:r>
                              <w:rPr>
                                <w:rFonts w:asciiTheme="minorHAnsi" w:hAnsiTheme="minorHAnsi"/>
                              </w:rPr>
                              <w:t>SP</w:t>
                            </w:r>
                            <w:r w:rsidRPr="006C4022">
                              <w:rPr>
                                <w:rFonts w:asciiTheme="minorHAnsi" w:hAnsiTheme="minorHAnsi"/>
                              </w:rPr>
                              <w:t xml:space="preserve">/CGU/AGU, constante do </w:t>
                            </w:r>
                            <w:r w:rsidRPr="00516517">
                              <w:rPr>
                                <w:rFonts w:asciiTheme="minorHAnsi" w:hAnsiTheme="minorHAnsi"/>
                                <w:b/>
                                <w:bCs/>
                              </w:rPr>
                              <w:t xml:space="preserve">ANEXO XII - </w:t>
                            </w:r>
                            <w:r>
                              <w:rPr>
                                <w:rFonts w:asciiTheme="minorHAnsi" w:hAnsiTheme="minorHAnsi"/>
                                <w:b/>
                                <w:bCs/>
                              </w:rPr>
                              <w:t>A</w:t>
                            </w:r>
                            <w:r w:rsidRPr="00516517">
                              <w:rPr>
                                <w:rFonts w:asciiTheme="minorHAnsi" w:hAnsiTheme="minorHAnsi"/>
                              </w:rPr>
                              <w:t xml:space="preserve">  </w:t>
                            </w:r>
                            <w:r w:rsidRPr="006C4022">
                              <w:rPr>
                                <w:rFonts w:asciiTheme="minorHAnsi" w:hAnsiTheme="minorHAnsi"/>
                              </w:rPr>
                              <w:t>do Manual de Orientação Avaliação e Alienação Cautelar e Definitiva de Bens, aprovado pela Portaria da SENAD nº 11, de 3 de julho de</w:t>
                            </w:r>
                            <w:r>
                              <w:rPr>
                                <w:rFonts w:asciiTheme="minorHAnsi" w:hAnsiTheme="minorHAnsi"/>
                              </w:rPr>
                              <w:t xml:space="preserve"> </w:t>
                            </w:r>
                            <w:r w:rsidRPr="006C4022">
                              <w:rPr>
                                <w:rFonts w:asciiTheme="minorHAnsi" w:hAnsiTheme="minorHAnsi"/>
                              </w:rPr>
                              <w:t>2019.</w:t>
                            </w:r>
                          </w:p>
                          <w:p w14:paraId="7FA5354C" w14:textId="77777777" w:rsidR="007461BA" w:rsidRPr="006C4022" w:rsidRDefault="007461BA" w:rsidP="007461BA">
                            <w:pPr>
                              <w:pStyle w:val="Corpodetexto"/>
                              <w:ind w:left="142" w:right="81"/>
                              <w:rPr>
                                <w:rFonts w:asciiTheme="minorHAnsi" w:hAnsiTheme="minorHAnsi"/>
                              </w:rPr>
                            </w:pPr>
                          </w:p>
                          <w:p w14:paraId="7FFA9CCA" w14:textId="77777777" w:rsidR="007461BA" w:rsidRPr="006C4022" w:rsidRDefault="007461BA" w:rsidP="007461BA">
                            <w:pPr>
                              <w:pStyle w:val="Corpodetexto"/>
                              <w:ind w:left="142" w:right="81"/>
                              <w:jc w:val="right"/>
                              <w:rPr>
                                <w:rFonts w:asciiTheme="minorHAnsi" w:hAnsiTheme="minorHAnsi"/>
                              </w:rPr>
                            </w:pPr>
                            <w:r w:rsidRPr="003A6C65">
                              <w:rPr>
                                <w:rFonts w:asciiTheme="minorHAnsi" w:hAnsiTheme="minorHAnsi"/>
                                <w:color w:val="548DD4" w:themeColor="text2" w:themeTint="99"/>
                              </w:rPr>
                              <w:t>(Cidade/UF)</w:t>
                            </w:r>
                            <w:r w:rsidRPr="006C4022">
                              <w:rPr>
                                <w:rFonts w:asciiTheme="minorHAnsi" w:hAnsiTheme="minorHAnsi"/>
                              </w:rPr>
                              <w:t>,</w:t>
                            </w:r>
                            <w:r>
                              <w:rPr>
                                <w:rFonts w:asciiTheme="minorHAnsi" w:hAnsiTheme="minorHAnsi"/>
                              </w:rPr>
                              <w:t xml:space="preserve"> </w:t>
                            </w:r>
                            <w:r w:rsidRPr="003A6C65">
                              <w:rPr>
                                <w:rFonts w:asciiTheme="minorHAnsi" w:hAnsiTheme="minorHAnsi"/>
                                <w:color w:val="548DD4" w:themeColor="text2" w:themeTint="99"/>
                              </w:rPr>
                              <w:t xml:space="preserve">(dia) </w:t>
                            </w:r>
                            <w:r>
                              <w:rPr>
                                <w:rFonts w:asciiTheme="minorHAnsi" w:hAnsiTheme="minorHAnsi"/>
                              </w:rPr>
                              <w:t>d</w:t>
                            </w:r>
                            <w:r w:rsidRPr="006C4022">
                              <w:rPr>
                                <w:rFonts w:asciiTheme="minorHAnsi" w:hAnsiTheme="minorHAnsi"/>
                              </w:rPr>
                              <w:t xml:space="preserve">e </w:t>
                            </w:r>
                            <w:r w:rsidRPr="003A6C65">
                              <w:rPr>
                                <w:rFonts w:asciiTheme="minorHAnsi" w:hAnsiTheme="minorHAnsi"/>
                                <w:color w:val="548DD4" w:themeColor="text2" w:themeTint="99"/>
                              </w:rPr>
                              <w:t>(mês)</w:t>
                            </w:r>
                            <w:r w:rsidRPr="006C4022">
                              <w:rPr>
                                <w:rFonts w:asciiTheme="minorHAnsi" w:hAnsiTheme="minorHAnsi"/>
                              </w:rPr>
                              <w:t xml:space="preserve"> de</w:t>
                            </w:r>
                            <w:r>
                              <w:rPr>
                                <w:rFonts w:asciiTheme="minorHAnsi" w:hAnsiTheme="minorHAnsi"/>
                              </w:rPr>
                              <w:t xml:space="preserve"> </w:t>
                            </w:r>
                            <w:r w:rsidRPr="003A6C65">
                              <w:rPr>
                                <w:rFonts w:asciiTheme="minorHAnsi" w:hAnsiTheme="minorHAnsi"/>
                                <w:color w:val="548DD4" w:themeColor="text2" w:themeTint="99"/>
                              </w:rPr>
                              <w:t>(ano)</w:t>
                            </w:r>
                            <w:r w:rsidRPr="006C4022">
                              <w:rPr>
                                <w:rFonts w:asciiTheme="minorHAnsi" w:hAnsiTheme="minorHAnsi"/>
                              </w:rPr>
                              <w:t>.</w:t>
                            </w:r>
                          </w:p>
                          <w:p w14:paraId="4C5DFF12" w14:textId="77777777" w:rsidR="007461BA" w:rsidRDefault="007461BA" w:rsidP="007461BA">
                            <w:pPr>
                              <w:pStyle w:val="Corpodetexto"/>
                              <w:ind w:right="81"/>
                              <w:rPr>
                                <w:rFonts w:asciiTheme="minorHAnsi" w:hAnsiTheme="minorHAnsi"/>
                              </w:rPr>
                            </w:pPr>
                          </w:p>
                          <w:p w14:paraId="4D0F41F6" w14:textId="77777777" w:rsidR="007461BA" w:rsidRPr="006C4022" w:rsidRDefault="007461BA" w:rsidP="007461BA">
                            <w:pPr>
                              <w:pStyle w:val="Corpodetexto"/>
                              <w:ind w:left="142" w:right="81"/>
                              <w:jc w:val="center"/>
                              <w:rPr>
                                <w:rFonts w:asciiTheme="minorHAnsi" w:hAnsiTheme="minorHAnsi"/>
                              </w:rPr>
                            </w:pPr>
                            <w:r>
                              <w:rPr>
                                <w:rFonts w:asciiTheme="minorHAnsi" w:hAnsiTheme="minorHAnsi"/>
                              </w:rPr>
                              <w:t>_______________________________</w:t>
                            </w:r>
                          </w:p>
                          <w:p w14:paraId="5D624DD6" w14:textId="77777777" w:rsidR="007461BA" w:rsidRDefault="007461BA" w:rsidP="007461BA">
                            <w:pPr>
                              <w:pStyle w:val="Corpodetexto"/>
                              <w:ind w:left="142" w:right="81"/>
                              <w:jc w:val="center"/>
                              <w:rPr>
                                <w:rFonts w:asciiTheme="minorHAnsi" w:hAnsiTheme="minorHAnsi"/>
                              </w:rPr>
                            </w:pPr>
                            <w:r>
                              <w:rPr>
                                <w:rFonts w:asciiTheme="minorHAnsi" w:hAnsiTheme="minorHAnsi"/>
                              </w:rPr>
                              <w:t xml:space="preserve"> Leiloeiro</w:t>
                            </w:r>
                          </w:p>
                          <w:p w14:paraId="1F50F1EC" w14:textId="77777777" w:rsidR="007461BA" w:rsidRDefault="007461BA" w:rsidP="007461BA">
                            <w:pPr>
                              <w:pStyle w:val="Corpodetexto"/>
                              <w:ind w:left="142" w:right="81"/>
                              <w:jc w:val="cente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1EFE3" id="_x0000_t202" coordsize="21600,21600" o:spt="202" path="m,l,21600r21600,l21600,xe">
                <v:stroke joinstyle="miter"/>
                <v:path gradientshapeok="t" o:connecttype="rect"/>
              </v:shapetype>
              <v:shape id="Caixa de Texto 25" o:spid="_x0000_s1026" type="#_x0000_t202" style="position:absolute;left:0;text-align:left;margin-left:170.2pt;margin-top:17.4pt;width:280.5pt;height:24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" filled="f" strokeweight=".72pt">
                <v:textbox inset="0,0,0,0">
                  <w:txbxContent>
                    <w:p w14:paraId="37CE47CC" w14:textId="77777777" w:rsidR="007461BA" w:rsidRDefault="007461BA" w:rsidP="007461BA">
                      <w:pPr>
                        <w:pStyle w:val="Corpodetexto"/>
                        <w:ind w:left="142" w:right="81" w:firstLine="992"/>
                        <w:rPr>
                          <w:rFonts w:asciiTheme="minorHAnsi" w:hAnsiTheme="minorHAnsi"/>
                        </w:rPr>
                      </w:pPr>
                      <w:r>
                        <w:rPr>
                          <w:rFonts w:asciiTheme="minorHAnsi" w:hAnsiTheme="minorHAnsi"/>
                          <w:b/>
                          <w:bCs/>
                        </w:rPr>
                        <w:t xml:space="preserve">Submeto a  aprovação da </w:t>
                      </w:r>
                      <w:r w:rsidRPr="004B3A88">
                        <w:rPr>
                          <w:rFonts w:asciiTheme="minorHAnsi" w:hAnsiTheme="minorHAnsi"/>
                        </w:rPr>
                        <w:t>Comissão Permanente de Avaliação e Alienação de Bens do Estado</w:t>
                      </w:r>
                      <w:r>
                        <w:rPr>
                          <w:rFonts w:asciiTheme="minorHAnsi" w:hAnsiTheme="minorHAnsi"/>
                          <w:b/>
                          <w:bCs/>
                        </w:rPr>
                        <w:t xml:space="preserve"> </w:t>
                      </w:r>
                      <w:r w:rsidRPr="00EC60C2">
                        <w:rPr>
                          <w:rFonts w:asciiTheme="minorHAnsi" w:hAnsiTheme="minorHAnsi"/>
                          <w:b/>
                          <w:bCs/>
                        </w:rPr>
                        <w:t>a presente minuta de edital</w:t>
                      </w:r>
                      <w:r w:rsidRPr="006C4022">
                        <w:rPr>
                          <w:rFonts w:asciiTheme="minorHAnsi" w:hAnsiTheme="minorHAnsi"/>
                        </w:rPr>
                        <w:t xml:space="preserve">, </w:t>
                      </w:r>
                      <w:r>
                        <w:rPr>
                          <w:rFonts w:asciiTheme="minorHAnsi" w:hAnsiTheme="minorHAnsi"/>
                        </w:rPr>
                        <w:t>com</w:t>
                      </w:r>
                      <w:r w:rsidRPr="006C4022">
                        <w:rPr>
                          <w:rFonts w:asciiTheme="minorHAnsi" w:hAnsiTheme="minorHAnsi"/>
                        </w:rPr>
                        <w:t xml:space="preserve"> rubrica em todas folhas, </w:t>
                      </w:r>
                      <w:r>
                        <w:rPr>
                          <w:rFonts w:asciiTheme="minorHAnsi" w:hAnsiTheme="minorHAnsi"/>
                        </w:rPr>
                        <w:t>preenchido em</w:t>
                      </w:r>
                      <w:r w:rsidRPr="006C4022">
                        <w:rPr>
                          <w:rFonts w:asciiTheme="minorHAnsi" w:hAnsiTheme="minorHAnsi"/>
                        </w:rPr>
                        <w:t xml:space="preserve"> correspondência com o modelo aprovado pela CONJUR-MJ</w:t>
                      </w:r>
                      <w:r>
                        <w:rPr>
                          <w:rFonts w:asciiTheme="minorHAnsi" w:hAnsiTheme="minorHAnsi"/>
                        </w:rPr>
                        <w:t>SP</w:t>
                      </w:r>
                      <w:r w:rsidRPr="006C4022">
                        <w:rPr>
                          <w:rFonts w:asciiTheme="minorHAnsi" w:hAnsiTheme="minorHAnsi"/>
                        </w:rPr>
                        <w:t xml:space="preserve">/CGU/AGU, constante do </w:t>
                      </w:r>
                      <w:r w:rsidRPr="00516517">
                        <w:rPr>
                          <w:rFonts w:asciiTheme="minorHAnsi" w:hAnsiTheme="minorHAnsi"/>
                          <w:b/>
                          <w:bCs/>
                        </w:rPr>
                        <w:t xml:space="preserve">ANEXO XII - </w:t>
                      </w:r>
                      <w:r>
                        <w:rPr>
                          <w:rFonts w:asciiTheme="minorHAnsi" w:hAnsiTheme="minorHAnsi"/>
                          <w:b/>
                          <w:bCs/>
                        </w:rPr>
                        <w:t>A</w:t>
                      </w:r>
                      <w:r w:rsidRPr="00516517">
                        <w:rPr>
                          <w:rFonts w:asciiTheme="minorHAnsi" w:hAnsiTheme="minorHAnsi"/>
                        </w:rPr>
                        <w:t xml:space="preserve">  </w:t>
                      </w:r>
                      <w:r w:rsidRPr="006C4022">
                        <w:rPr>
                          <w:rFonts w:asciiTheme="minorHAnsi" w:hAnsiTheme="minorHAnsi"/>
                        </w:rPr>
                        <w:t>do Manual de Orientação Avaliação e Alienação Cautelar e Definitiva de Bens, aprovado pela Portaria da SENAD nº 11, de 3 de julho de</w:t>
                      </w:r>
                      <w:r>
                        <w:rPr>
                          <w:rFonts w:asciiTheme="minorHAnsi" w:hAnsiTheme="minorHAnsi"/>
                        </w:rPr>
                        <w:t xml:space="preserve"> </w:t>
                      </w:r>
                      <w:r w:rsidRPr="006C4022">
                        <w:rPr>
                          <w:rFonts w:asciiTheme="minorHAnsi" w:hAnsiTheme="minorHAnsi"/>
                        </w:rPr>
                        <w:t>2019.</w:t>
                      </w:r>
                    </w:p>
                    <w:p w14:paraId="7FA5354C" w14:textId="77777777" w:rsidR="007461BA" w:rsidRPr="006C4022" w:rsidRDefault="007461BA" w:rsidP="007461BA">
                      <w:pPr>
                        <w:pStyle w:val="Corpodetexto"/>
                        <w:ind w:left="142" w:right="81"/>
                        <w:rPr>
                          <w:rFonts w:asciiTheme="minorHAnsi" w:hAnsiTheme="minorHAnsi"/>
                        </w:rPr>
                      </w:pPr>
                    </w:p>
                    <w:p w14:paraId="7FFA9CCA" w14:textId="77777777" w:rsidR="007461BA" w:rsidRPr="006C4022" w:rsidRDefault="007461BA" w:rsidP="007461BA">
                      <w:pPr>
                        <w:pStyle w:val="Corpodetexto"/>
                        <w:ind w:left="142" w:right="81"/>
                        <w:jc w:val="right"/>
                        <w:rPr>
                          <w:rFonts w:asciiTheme="minorHAnsi" w:hAnsiTheme="minorHAnsi"/>
                        </w:rPr>
                      </w:pPr>
                      <w:r w:rsidRPr="003A6C65">
                        <w:rPr>
                          <w:rFonts w:asciiTheme="minorHAnsi" w:hAnsiTheme="minorHAnsi"/>
                          <w:color w:val="548DD4" w:themeColor="text2" w:themeTint="99"/>
                        </w:rPr>
                        <w:t>(Cidade/UF)</w:t>
                      </w:r>
                      <w:r w:rsidRPr="006C4022">
                        <w:rPr>
                          <w:rFonts w:asciiTheme="minorHAnsi" w:hAnsiTheme="minorHAnsi"/>
                        </w:rPr>
                        <w:t>,</w:t>
                      </w:r>
                      <w:r>
                        <w:rPr>
                          <w:rFonts w:asciiTheme="minorHAnsi" w:hAnsiTheme="minorHAnsi"/>
                        </w:rPr>
                        <w:t xml:space="preserve"> </w:t>
                      </w:r>
                      <w:r w:rsidRPr="003A6C65">
                        <w:rPr>
                          <w:rFonts w:asciiTheme="minorHAnsi" w:hAnsiTheme="minorHAnsi"/>
                          <w:color w:val="548DD4" w:themeColor="text2" w:themeTint="99"/>
                        </w:rPr>
                        <w:t xml:space="preserve">(dia) </w:t>
                      </w:r>
                      <w:r>
                        <w:rPr>
                          <w:rFonts w:asciiTheme="minorHAnsi" w:hAnsiTheme="minorHAnsi"/>
                        </w:rPr>
                        <w:t>d</w:t>
                      </w:r>
                      <w:r w:rsidRPr="006C4022">
                        <w:rPr>
                          <w:rFonts w:asciiTheme="minorHAnsi" w:hAnsiTheme="minorHAnsi"/>
                        </w:rPr>
                        <w:t xml:space="preserve">e </w:t>
                      </w:r>
                      <w:r w:rsidRPr="003A6C65">
                        <w:rPr>
                          <w:rFonts w:asciiTheme="minorHAnsi" w:hAnsiTheme="minorHAnsi"/>
                          <w:color w:val="548DD4" w:themeColor="text2" w:themeTint="99"/>
                        </w:rPr>
                        <w:t>(mês)</w:t>
                      </w:r>
                      <w:r w:rsidRPr="006C4022">
                        <w:rPr>
                          <w:rFonts w:asciiTheme="minorHAnsi" w:hAnsiTheme="minorHAnsi"/>
                        </w:rPr>
                        <w:t xml:space="preserve"> de</w:t>
                      </w:r>
                      <w:r>
                        <w:rPr>
                          <w:rFonts w:asciiTheme="minorHAnsi" w:hAnsiTheme="minorHAnsi"/>
                        </w:rPr>
                        <w:t xml:space="preserve"> </w:t>
                      </w:r>
                      <w:r w:rsidRPr="003A6C65">
                        <w:rPr>
                          <w:rFonts w:asciiTheme="minorHAnsi" w:hAnsiTheme="minorHAnsi"/>
                          <w:color w:val="548DD4" w:themeColor="text2" w:themeTint="99"/>
                        </w:rPr>
                        <w:t>(ano)</w:t>
                      </w:r>
                      <w:r w:rsidRPr="006C4022">
                        <w:rPr>
                          <w:rFonts w:asciiTheme="minorHAnsi" w:hAnsiTheme="minorHAnsi"/>
                        </w:rPr>
                        <w:t>.</w:t>
                      </w:r>
                    </w:p>
                    <w:p w14:paraId="4C5DFF12" w14:textId="77777777" w:rsidR="007461BA" w:rsidRDefault="007461BA" w:rsidP="007461BA">
                      <w:pPr>
                        <w:pStyle w:val="Corpodetexto"/>
                        <w:ind w:right="81"/>
                        <w:rPr>
                          <w:rFonts w:asciiTheme="minorHAnsi" w:hAnsiTheme="minorHAnsi"/>
                        </w:rPr>
                      </w:pPr>
                    </w:p>
                    <w:p w14:paraId="4D0F41F6" w14:textId="77777777" w:rsidR="007461BA" w:rsidRPr="006C4022" w:rsidRDefault="007461BA" w:rsidP="007461BA">
                      <w:pPr>
                        <w:pStyle w:val="Corpodetexto"/>
                        <w:ind w:left="142" w:right="81"/>
                        <w:jc w:val="center"/>
                        <w:rPr>
                          <w:rFonts w:asciiTheme="minorHAnsi" w:hAnsiTheme="minorHAnsi"/>
                        </w:rPr>
                      </w:pPr>
                      <w:r>
                        <w:rPr>
                          <w:rFonts w:asciiTheme="minorHAnsi" w:hAnsiTheme="minorHAnsi"/>
                        </w:rPr>
                        <w:t>_______________________________</w:t>
                      </w:r>
                    </w:p>
                    <w:p w14:paraId="5D624DD6" w14:textId="77777777" w:rsidR="007461BA" w:rsidRDefault="007461BA" w:rsidP="007461BA">
                      <w:pPr>
                        <w:pStyle w:val="Corpodetexto"/>
                        <w:ind w:left="142" w:right="81"/>
                        <w:jc w:val="center"/>
                        <w:rPr>
                          <w:rFonts w:asciiTheme="minorHAnsi" w:hAnsiTheme="minorHAnsi"/>
                        </w:rPr>
                      </w:pPr>
                      <w:r>
                        <w:rPr>
                          <w:rFonts w:asciiTheme="minorHAnsi" w:hAnsiTheme="minorHAnsi"/>
                        </w:rPr>
                        <w:t xml:space="preserve"> Leiloeiro</w:t>
                      </w:r>
                    </w:p>
                    <w:p w14:paraId="1F50F1EC" w14:textId="77777777" w:rsidR="007461BA" w:rsidRDefault="007461BA" w:rsidP="007461BA">
                      <w:pPr>
                        <w:pStyle w:val="Corpodetexto"/>
                        <w:ind w:left="142" w:right="81"/>
                        <w:jc w:val="center"/>
                        <w:rPr>
                          <w:rFonts w:asciiTheme="minorHAnsi" w:hAnsiTheme="minorHAnsi"/>
                        </w:rPr>
                      </w:pPr>
                    </w:p>
                  </w:txbxContent>
                </v:textbox>
                <w10:wrap type="topAndBottom" anchorx="page"/>
              </v:shape>
            </w:pict>
          </mc:Fallback>
        </mc:AlternateContent>
      </w:r>
    </w:p>
    <w:p w14:paraId="46060AF7" w14:textId="77777777" w:rsidR="007461BA" w:rsidRDefault="007461BA" w:rsidP="007461BA">
      <w:pPr>
        <w:spacing w:before="6"/>
        <w:ind w:right="-72"/>
        <w:jc w:val="center"/>
        <w:rPr>
          <w:rFonts w:asciiTheme="minorHAnsi" w:hAnsiTheme="minorHAnsi"/>
          <w:w w:val="105"/>
        </w:rPr>
      </w:pPr>
      <w:r w:rsidRPr="004B3A88">
        <w:rPr>
          <w:rFonts w:asciiTheme="minorHAnsi" w:hAnsiTheme="minorHAnsi"/>
          <w:noProof/>
        </w:rPr>
        <mc:AlternateContent>
          <mc:Choice Requires="wps">
            <w:drawing>
              <wp:anchor distT="0" distB="0" distL="0" distR="0" simplePos="0" relativeHeight="251659264" behindDoc="1" locked="0" layoutInCell="1" allowOverlap="1" wp14:anchorId="718136A3" wp14:editId="0519F192">
                <wp:simplePos x="0" y="0"/>
                <wp:positionH relativeFrom="page">
                  <wp:posOffset>2197959</wp:posOffset>
                </wp:positionH>
                <wp:positionV relativeFrom="paragraph">
                  <wp:posOffset>3293668</wp:posOffset>
                </wp:positionV>
                <wp:extent cx="3562350" cy="2922905"/>
                <wp:effectExtent l="0" t="0" r="19050" b="10795"/>
                <wp:wrapTopAndBottom/>
                <wp:docPr id="13"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922905"/>
                        </a:xfrm>
                        <a:prstGeom prst="rect">
                          <a:avLst/>
                        </a:prstGeom>
                        <a:noFill/>
                        <a:ln w="9144">
                          <a:solidFill>
                            <a:srgbClr val="000000"/>
                          </a:solidFill>
                          <a:miter lim="800000"/>
                          <a:headEnd/>
                          <a:tailEnd/>
                        </a:ln>
                      </wps:spPr>
                      <wps:txbx>
                        <w:txbxContent>
                          <w:p w14:paraId="7F5DA2C7" w14:textId="77777777" w:rsidR="007461BA" w:rsidRDefault="007461BA" w:rsidP="007461BA">
                            <w:pPr>
                              <w:pStyle w:val="Corpodetexto"/>
                              <w:ind w:left="142" w:right="81" w:firstLine="992"/>
                              <w:rPr>
                                <w:rFonts w:asciiTheme="minorHAnsi" w:hAnsiTheme="minorHAnsi"/>
                              </w:rPr>
                            </w:pPr>
                            <w:r w:rsidRPr="00EC60C2">
                              <w:rPr>
                                <w:rFonts w:asciiTheme="minorHAnsi" w:hAnsiTheme="minorHAnsi"/>
                                <w:b/>
                                <w:bCs/>
                              </w:rPr>
                              <w:t>Aprovo a presente minuta de edital</w:t>
                            </w:r>
                            <w:r w:rsidRPr="006C4022">
                              <w:rPr>
                                <w:rFonts w:asciiTheme="minorHAnsi" w:hAnsiTheme="minorHAnsi"/>
                              </w:rPr>
                              <w:t>, por meio de rubrica em todas folhas, após conferência de sua perfeita correspondência com o modelo aprovado pela CONJUR-MJ</w:t>
                            </w:r>
                            <w:r>
                              <w:rPr>
                                <w:rFonts w:asciiTheme="minorHAnsi" w:hAnsiTheme="minorHAnsi"/>
                              </w:rPr>
                              <w:t>SP</w:t>
                            </w:r>
                            <w:r w:rsidRPr="006C4022">
                              <w:rPr>
                                <w:rFonts w:asciiTheme="minorHAnsi" w:hAnsiTheme="minorHAnsi"/>
                              </w:rPr>
                              <w:t xml:space="preserve">/CGU/AGU, constante </w:t>
                            </w:r>
                            <w:r w:rsidRPr="00516517">
                              <w:rPr>
                                <w:rFonts w:asciiTheme="minorHAnsi" w:hAnsiTheme="minorHAnsi"/>
                              </w:rPr>
                              <w:t xml:space="preserve">do </w:t>
                            </w:r>
                            <w:r w:rsidRPr="00516517">
                              <w:rPr>
                                <w:rFonts w:asciiTheme="minorHAnsi" w:hAnsiTheme="minorHAnsi"/>
                                <w:b/>
                                <w:bCs/>
                              </w:rPr>
                              <w:t xml:space="preserve">ANEXO XII - </w:t>
                            </w:r>
                            <w:r>
                              <w:rPr>
                                <w:rFonts w:asciiTheme="minorHAnsi" w:hAnsiTheme="minorHAnsi"/>
                                <w:b/>
                                <w:bCs/>
                              </w:rPr>
                              <w:t>A</w:t>
                            </w:r>
                            <w:r w:rsidRPr="00516517">
                              <w:rPr>
                                <w:rFonts w:asciiTheme="minorHAnsi" w:hAnsiTheme="minorHAnsi"/>
                              </w:rPr>
                              <w:t xml:space="preserve"> do Manual de Orientação Avaliação e</w:t>
                            </w:r>
                            <w:r w:rsidRPr="006C4022">
                              <w:rPr>
                                <w:rFonts w:asciiTheme="minorHAnsi" w:hAnsiTheme="minorHAnsi"/>
                              </w:rPr>
                              <w:t xml:space="preserve"> Alienação Cautelar e Definitiva de Bens, aprovado pela Portaria da SENAD nº 11, de 3 de julho de</w:t>
                            </w:r>
                            <w:r>
                              <w:rPr>
                                <w:rFonts w:asciiTheme="minorHAnsi" w:hAnsiTheme="minorHAnsi"/>
                              </w:rPr>
                              <w:t xml:space="preserve"> </w:t>
                            </w:r>
                            <w:r w:rsidRPr="006C4022">
                              <w:rPr>
                                <w:rFonts w:asciiTheme="minorHAnsi" w:hAnsiTheme="minorHAnsi"/>
                              </w:rPr>
                              <w:t>2019.</w:t>
                            </w:r>
                          </w:p>
                          <w:p w14:paraId="463AA766" w14:textId="77777777" w:rsidR="007461BA" w:rsidRPr="006C4022" w:rsidRDefault="007461BA" w:rsidP="007461BA">
                            <w:pPr>
                              <w:pStyle w:val="Corpodetexto"/>
                              <w:ind w:left="142" w:right="81"/>
                              <w:rPr>
                                <w:rFonts w:asciiTheme="minorHAnsi" w:hAnsiTheme="minorHAnsi"/>
                              </w:rPr>
                            </w:pPr>
                          </w:p>
                          <w:p w14:paraId="5334DEAD" w14:textId="77777777" w:rsidR="007461BA" w:rsidRPr="006C4022" w:rsidRDefault="007461BA" w:rsidP="007461BA">
                            <w:pPr>
                              <w:pStyle w:val="Corpodetexto"/>
                              <w:ind w:left="142" w:right="81"/>
                              <w:jc w:val="right"/>
                              <w:rPr>
                                <w:rFonts w:asciiTheme="minorHAnsi" w:hAnsiTheme="minorHAnsi"/>
                              </w:rPr>
                            </w:pPr>
                            <w:r w:rsidRPr="003A6C65">
                              <w:rPr>
                                <w:rFonts w:asciiTheme="minorHAnsi" w:hAnsiTheme="minorHAnsi"/>
                                <w:color w:val="548DD4" w:themeColor="text2" w:themeTint="99"/>
                              </w:rPr>
                              <w:t>(Cidade/UF)</w:t>
                            </w:r>
                            <w:r w:rsidRPr="006C4022">
                              <w:rPr>
                                <w:rFonts w:asciiTheme="minorHAnsi" w:hAnsiTheme="minorHAnsi"/>
                              </w:rPr>
                              <w:t>,</w:t>
                            </w:r>
                            <w:r>
                              <w:rPr>
                                <w:rFonts w:asciiTheme="minorHAnsi" w:hAnsiTheme="minorHAnsi"/>
                              </w:rPr>
                              <w:t xml:space="preserve"> </w:t>
                            </w:r>
                            <w:r w:rsidRPr="003A6C65">
                              <w:rPr>
                                <w:rFonts w:asciiTheme="minorHAnsi" w:hAnsiTheme="minorHAnsi"/>
                                <w:color w:val="548DD4" w:themeColor="text2" w:themeTint="99"/>
                              </w:rPr>
                              <w:t xml:space="preserve">(dia) </w:t>
                            </w:r>
                            <w:r>
                              <w:rPr>
                                <w:rFonts w:asciiTheme="minorHAnsi" w:hAnsiTheme="minorHAnsi"/>
                              </w:rPr>
                              <w:t>d</w:t>
                            </w:r>
                            <w:r w:rsidRPr="006C4022">
                              <w:rPr>
                                <w:rFonts w:asciiTheme="minorHAnsi" w:hAnsiTheme="minorHAnsi"/>
                              </w:rPr>
                              <w:t xml:space="preserve">e </w:t>
                            </w:r>
                            <w:r w:rsidRPr="003A6C65">
                              <w:rPr>
                                <w:rFonts w:asciiTheme="minorHAnsi" w:hAnsiTheme="minorHAnsi"/>
                                <w:color w:val="548DD4" w:themeColor="text2" w:themeTint="99"/>
                              </w:rPr>
                              <w:t>(mês)</w:t>
                            </w:r>
                            <w:r w:rsidRPr="006C4022">
                              <w:rPr>
                                <w:rFonts w:asciiTheme="minorHAnsi" w:hAnsiTheme="minorHAnsi"/>
                              </w:rPr>
                              <w:t xml:space="preserve"> de</w:t>
                            </w:r>
                            <w:r>
                              <w:rPr>
                                <w:rFonts w:asciiTheme="minorHAnsi" w:hAnsiTheme="minorHAnsi"/>
                              </w:rPr>
                              <w:t xml:space="preserve"> </w:t>
                            </w:r>
                            <w:r w:rsidRPr="003A6C65">
                              <w:rPr>
                                <w:rFonts w:asciiTheme="minorHAnsi" w:hAnsiTheme="minorHAnsi"/>
                                <w:color w:val="548DD4" w:themeColor="text2" w:themeTint="99"/>
                              </w:rPr>
                              <w:t>(ano)</w:t>
                            </w:r>
                            <w:r w:rsidRPr="006C4022">
                              <w:rPr>
                                <w:rFonts w:asciiTheme="minorHAnsi" w:hAnsiTheme="minorHAnsi"/>
                              </w:rPr>
                              <w:t>.</w:t>
                            </w:r>
                          </w:p>
                          <w:p w14:paraId="2E4F7EE5" w14:textId="77777777" w:rsidR="007461BA" w:rsidRDefault="007461BA" w:rsidP="007461BA">
                            <w:pPr>
                              <w:pStyle w:val="Corpodetexto"/>
                              <w:ind w:right="81"/>
                              <w:rPr>
                                <w:rFonts w:asciiTheme="minorHAnsi" w:hAnsiTheme="minorHAnsi"/>
                              </w:rPr>
                            </w:pPr>
                          </w:p>
                          <w:p w14:paraId="3AC3EE2F" w14:textId="77777777" w:rsidR="007461BA" w:rsidRDefault="007461BA" w:rsidP="007461BA">
                            <w:pPr>
                              <w:pStyle w:val="Corpodetexto"/>
                              <w:ind w:right="81"/>
                              <w:rPr>
                                <w:rFonts w:asciiTheme="minorHAnsi" w:hAnsiTheme="minorHAnsi"/>
                              </w:rPr>
                            </w:pPr>
                          </w:p>
                          <w:p w14:paraId="0995567F" w14:textId="77777777" w:rsidR="007461BA" w:rsidRPr="006C4022" w:rsidRDefault="007461BA" w:rsidP="007461BA">
                            <w:pPr>
                              <w:pStyle w:val="Corpodetexto"/>
                              <w:ind w:left="142" w:right="81"/>
                              <w:jc w:val="center"/>
                              <w:rPr>
                                <w:rFonts w:asciiTheme="minorHAnsi" w:hAnsiTheme="minorHAnsi"/>
                              </w:rPr>
                            </w:pPr>
                            <w:r>
                              <w:rPr>
                                <w:rFonts w:asciiTheme="minorHAnsi" w:hAnsiTheme="minorHAnsi"/>
                              </w:rPr>
                              <w:t>_______________________________</w:t>
                            </w:r>
                          </w:p>
                          <w:p w14:paraId="4123FC4F" w14:textId="77777777" w:rsidR="007461BA" w:rsidRDefault="007461BA" w:rsidP="007461BA">
                            <w:pPr>
                              <w:pStyle w:val="Corpodetexto"/>
                              <w:ind w:left="142" w:right="81"/>
                              <w:jc w:val="center"/>
                              <w:rPr>
                                <w:rFonts w:asciiTheme="minorHAnsi" w:hAnsiTheme="minorHAnsi"/>
                              </w:rPr>
                            </w:pPr>
                            <w:r w:rsidRPr="006C4022">
                              <w:rPr>
                                <w:rFonts w:asciiTheme="minorHAnsi" w:hAnsiTheme="minorHAnsi"/>
                              </w:rPr>
                              <w:t>Presidente da Comissão</w:t>
                            </w:r>
                          </w:p>
                          <w:p w14:paraId="1C93490E" w14:textId="77777777" w:rsidR="007461BA" w:rsidRDefault="007461BA" w:rsidP="007461BA">
                            <w:pPr>
                              <w:pStyle w:val="Corpodetexto"/>
                              <w:ind w:left="142" w:right="81"/>
                              <w:jc w:val="cente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36A3" id="_x0000_s1027" type="#_x0000_t202" style="position:absolute;left:0;text-align:left;margin-left:173.05pt;margin-top:259.35pt;width:280.5pt;height:230.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" filled="f" strokeweight=".72pt">
                <v:textbox inset="0,0,0,0">
                  <w:txbxContent>
                    <w:p w14:paraId="7F5DA2C7" w14:textId="77777777" w:rsidR="007461BA" w:rsidRDefault="007461BA" w:rsidP="007461BA">
                      <w:pPr>
                        <w:pStyle w:val="Corpodetexto"/>
                        <w:ind w:left="142" w:right="81" w:firstLine="992"/>
                        <w:rPr>
                          <w:rFonts w:asciiTheme="minorHAnsi" w:hAnsiTheme="minorHAnsi"/>
                        </w:rPr>
                      </w:pPr>
                      <w:r w:rsidRPr="00EC60C2">
                        <w:rPr>
                          <w:rFonts w:asciiTheme="minorHAnsi" w:hAnsiTheme="minorHAnsi"/>
                          <w:b/>
                          <w:bCs/>
                        </w:rPr>
                        <w:t>Aprovo a presente minuta de edital</w:t>
                      </w:r>
                      <w:r w:rsidRPr="006C4022">
                        <w:rPr>
                          <w:rFonts w:asciiTheme="minorHAnsi" w:hAnsiTheme="minorHAnsi"/>
                        </w:rPr>
                        <w:t>, por meio de rubrica em todas folhas, após conferência de sua perfeita correspondência com o modelo aprovado pela CONJUR-MJ</w:t>
                      </w:r>
                      <w:r>
                        <w:rPr>
                          <w:rFonts w:asciiTheme="minorHAnsi" w:hAnsiTheme="minorHAnsi"/>
                        </w:rPr>
                        <w:t>SP</w:t>
                      </w:r>
                      <w:r w:rsidRPr="006C4022">
                        <w:rPr>
                          <w:rFonts w:asciiTheme="minorHAnsi" w:hAnsiTheme="minorHAnsi"/>
                        </w:rPr>
                        <w:t xml:space="preserve">/CGU/AGU, constante </w:t>
                      </w:r>
                      <w:r w:rsidRPr="00516517">
                        <w:rPr>
                          <w:rFonts w:asciiTheme="minorHAnsi" w:hAnsiTheme="minorHAnsi"/>
                        </w:rPr>
                        <w:t xml:space="preserve">do </w:t>
                      </w:r>
                      <w:r w:rsidRPr="00516517">
                        <w:rPr>
                          <w:rFonts w:asciiTheme="minorHAnsi" w:hAnsiTheme="minorHAnsi"/>
                          <w:b/>
                          <w:bCs/>
                        </w:rPr>
                        <w:t xml:space="preserve">ANEXO XII - </w:t>
                      </w:r>
                      <w:r>
                        <w:rPr>
                          <w:rFonts w:asciiTheme="minorHAnsi" w:hAnsiTheme="minorHAnsi"/>
                          <w:b/>
                          <w:bCs/>
                        </w:rPr>
                        <w:t>A</w:t>
                      </w:r>
                      <w:r w:rsidRPr="00516517">
                        <w:rPr>
                          <w:rFonts w:asciiTheme="minorHAnsi" w:hAnsiTheme="minorHAnsi"/>
                        </w:rPr>
                        <w:t xml:space="preserve"> do Manual de Orientação Avaliação e</w:t>
                      </w:r>
                      <w:r w:rsidRPr="006C4022">
                        <w:rPr>
                          <w:rFonts w:asciiTheme="minorHAnsi" w:hAnsiTheme="minorHAnsi"/>
                        </w:rPr>
                        <w:t xml:space="preserve"> Alienação Cautelar e Definitiva de Bens, aprovado pela Portaria da SENAD nº 11, de 3 de julho de</w:t>
                      </w:r>
                      <w:r>
                        <w:rPr>
                          <w:rFonts w:asciiTheme="minorHAnsi" w:hAnsiTheme="minorHAnsi"/>
                        </w:rPr>
                        <w:t xml:space="preserve"> </w:t>
                      </w:r>
                      <w:r w:rsidRPr="006C4022">
                        <w:rPr>
                          <w:rFonts w:asciiTheme="minorHAnsi" w:hAnsiTheme="minorHAnsi"/>
                        </w:rPr>
                        <w:t>2019.</w:t>
                      </w:r>
                    </w:p>
                    <w:p w14:paraId="463AA766" w14:textId="77777777" w:rsidR="007461BA" w:rsidRPr="006C4022" w:rsidRDefault="007461BA" w:rsidP="007461BA">
                      <w:pPr>
                        <w:pStyle w:val="Corpodetexto"/>
                        <w:ind w:left="142" w:right="81"/>
                        <w:rPr>
                          <w:rFonts w:asciiTheme="minorHAnsi" w:hAnsiTheme="minorHAnsi"/>
                        </w:rPr>
                      </w:pPr>
                    </w:p>
                    <w:p w14:paraId="5334DEAD" w14:textId="77777777" w:rsidR="007461BA" w:rsidRPr="006C4022" w:rsidRDefault="007461BA" w:rsidP="007461BA">
                      <w:pPr>
                        <w:pStyle w:val="Corpodetexto"/>
                        <w:ind w:left="142" w:right="81"/>
                        <w:jc w:val="right"/>
                        <w:rPr>
                          <w:rFonts w:asciiTheme="minorHAnsi" w:hAnsiTheme="minorHAnsi"/>
                        </w:rPr>
                      </w:pPr>
                      <w:r w:rsidRPr="003A6C65">
                        <w:rPr>
                          <w:rFonts w:asciiTheme="minorHAnsi" w:hAnsiTheme="minorHAnsi"/>
                          <w:color w:val="548DD4" w:themeColor="text2" w:themeTint="99"/>
                        </w:rPr>
                        <w:t>(Cidade/UF)</w:t>
                      </w:r>
                      <w:r w:rsidRPr="006C4022">
                        <w:rPr>
                          <w:rFonts w:asciiTheme="minorHAnsi" w:hAnsiTheme="minorHAnsi"/>
                        </w:rPr>
                        <w:t>,</w:t>
                      </w:r>
                      <w:r>
                        <w:rPr>
                          <w:rFonts w:asciiTheme="minorHAnsi" w:hAnsiTheme="minorHAnsi"/>
                        </w:rPr>
                        <w:t xml:space="preserve"> </w:t>
                      </w:r>
                      <w:r w:rsidRPr="003A6C65">
                        <w:rPr>
                          <w:rFonts w:asciiTheme="minorHAnsi" w:hAnsiTheme="minorHAnsi"/>
                          <w:color w:val="548DD4" w:themeColor="text2" w:themeTint="99"/>
                        </w:rPr>
                        <w:t xml:space="preserve">(dia) </w:t>
                      </w:r>
                      <w:r>
                        <w:rPr>
                          <w:rFonts w:asciiTheme="minorHAnsi" w:hAnsiTheme="minorHAnsi"/>
                        </w:rPr>
                        <w:t>d</w:t>
                      </w:r>
                      <w:r w:rsidRPr="006C4022">
                        <w:rPr>
                          <w:rFonts w:asciiTheme="minorHAnsi" w:hAnsiTheme="minorHAnsi"/>
                        </w:rPr>
                        <w:t xml:space="preserve">e </w:t>
                      </w:r>
                      <w:r w:rsidRPr="003A6C65">
                        <w:rPr>
                          <w:rFonts w:asciiTheme="minorHAnsi" w:hAnsiTheme="minorHAnsi"/>
                          <w:color w:val="548DD4" w:themeColor="text2" w:themeTint="99"/>
                        </w:rPr>
                        <w:t>(mês)</w:t>
                      </w:r>
                      <w:r w:rsidRPr="006C4022">
                        <w:rPr>
                          <w:rFonts w:asciiTheme="minorHAnsi" w:hAnsiTheme="minorHAnsi"/>
                        </w:rPr>
                        <w:t xml:space="preserve"> de</w:t>
                      </w:r>
                      <w:r>
                        <w:rPr>
                          <w:rFonts w:asciiTheme="minorHAnsi" w:hAnsiTheme="minorHAnsi"/>
                        </w:rPr>
                        <w:t xml:space="preserve"> </w:t>
                      </w:r>
                      <w:r w:rsidRPr="003A6C65">
                        <w:rPr>
                          <w:rFonts w:asciiTheme="minorHAnsi" w:hAnsiTheme="minorHAnsi"/>
                          <w:color w:val="548DD4" w:themeColor="text2" w:themeTint="99"/>
                        </w:rPr>
                        <w:t>(ano)</w:t>
                      </w:r>
                      <w:r w:rsidRPr="006C4022">
                        <w:rPr>
                          <w:rFonts w:asciiTheme="minorHAnsi" w:hAnsiTheme="minorHAnsi"/>
                        </w:rPr>
                        <w:t>.</w:t>
                      </w:r>
                    </w:p>
                    <w:p w14:paraId="2E4F7EE5" w14:textId="77777777" w:rsidR="007461BA" w:rsidRDefault="007461BA" w:rsidP="007461BA">
                      <w:pPr>
                        <w:pStyle w:val="Corpodetexto"/>
                        <w:ind w:right="81"/>
                        <w:rPr>
                          <w:rFonts w:asciiTheme="minorHAnsi" w:hAnsiTheme="minorHAnsi"/>
                        </w:rPr>
                      </w:pPr>
                    </w:p>
                    <w:p w14:paraId="3AC3EE2F" w14:textId="77777777" w:rsidR="007461BA" w:rsidRDefault="007461BA" w:rsidP="007461BA">
                      <w:pPr>
                        <w:pStyle w:val="Corpodetexto"/>
                        <w:ind w:right="81"/>
                        <w:rPr>
                          <w:rFonts w:asciiTheme="minorHAnsi" w:hAnsiTheme="minorHAnsi"/>
                        </w:rPr>
                      </w:pPr>
                    </w:p>
                    <w:p w14:paraId="0995567F" w14:textId="77777777" w:rsidR="007461BA" w:rsidRPr="006C4022" w:rsidRDefault="007461BA" w:rsidP="007461BA">
                      <w:pPr>
                        <w:pStyle w:val="Corpodetexto"/>
                        <w:ind w:left="142" w:right="81"/>
                        <w:jc w:val="center"/>
                        <w:rPr>
                          <w:rFonts w:asciiTheme="minorHAnsi" w:hAnsiTheme="minorHAnsi"/>
                        </w:rPr>
                      </w:pPr>
                      <w:r>
                        <w:rPr>
                          <w:rFonts w:asciiTheme="minorHAnsi" w:hAnsiTheme="minorHAnsi"/>
                        </w:rPr>
                        <w:t>_______________________________</w:t>
                      </w:r>
                    </w:p>
                    <w:p w14:paraId="4123FC4F" w14:textId="77777777" w:rsidR="007461BA" w:rsidRDefault="007461BA" w:rsidP="007461BA">
                      <w:pPr>
                        <w:pStyle w:val="Corpodetexto"/>
                        <w:ind w:left="142" w:right="81"/>
                        <w:jc w:val="center"/>
                        <w:rPr>
                          <w:rFonts w:asciiTheme="minorHAnsi" w:hAnsiTheme="minorHAnsi"/>
                        </w:rPr>
                      </w:pPr>
                      <w:r w:rsidRPr="006C4022">
                        <w:rPr>
                          <w:rFonts w:asciiTheme="minorHAnsi" w:hAnsiTheme="minorHAnsi"/>
                        </w:rPr>
                        <w:t>Presidente da Comissão</w:t>
                      </w:r>
                    </w:p>
                    <w:p w14:paraId="1C93490E" w14:textId="77777777" w:rsidR="007461BA" w:rsidRDefault="007461BA" w:rsidP="007461BA">
                      <w:pPr>
                        <w:pStyle w:val="Corpodetexto"/>
                        <w:ind w:left="142" w:right="81"/>
                        <w:jc w:val="center"/>
                        <w:rPr>
                          <w:rFonts w:asciiTheme="minorHAnsi" w:hAnsiTheme="minorHAnsi"/>
                        </w:rPr>
                      </w:pPr>
                    </w:p>
                  </w:txbxContent>
                </v:textbox>
                <w10:wrap type="topAndBottom" anchorx="page"/>
              </v:shape>
            </w:pict>
          </mc:Fallback>
        </mc:AlternateContent>
      </w:r>
    </w:p>
    <w:p w14:paraId="70DF8C28" w14:textId="77777777" w:rsidR="007461BA" w:rsidRDefault="007461BA" w:rsidP="007461BA">
      <w:pPr>
        <w:rPr>
          <w:rFonts w:asciiTheme="minorHAnsi" w:hAnsiTheme="minorHAnsi"/>
        </w:rPr>
      </w:pPr>
      <w:r>
        <w:rPr>
          <w:rFonts w:asciiTheme="minorHAnsi" w:hAnsiTheme="minorHAnsi"/>
        </w:rPr>
        <w:br w:type="page"/>
      </w:r>
    </w:p>
    <w:p w14:paraId="4B10BFFC" w14:textId="77777777" w:rsidR="007461BA" w:rsidRPr="004B3A88" w:rsidRDefault="007461BA" w:rsidP="007461BA">
      <w:pPr>
        <w:jc w:val="center"/>
        <w:rPr>
          <w:rFonts w:asciiTheme="minorHAnsi" w:hAnsiTheme="minorHAnsi"/>
          <w:b/>
          <w:bCs/>
        </w:rPr>
      </w:pPr>
      <w:r w:rsidRPr="004B3A88">
        <w:rPr>
          <w:rFonts w:asciiTheme="minorHAnsi" w:hAnsiTheme="minorHAnsi"/>
          <w:b/>
          <w:bCs/>
        </w:rPr>
        <w:lastRenderedPageBreak/>
        <w:t xml:space="preserve">EDITAL Nº </w:t>
      </w:r>
      <w:r w:rsidRPr="004B3A88">
        <w:rPr>
          <w:rFonts w:asciiTheme="minorHAnsi" w:hAnsiTheme="minorHAnsi"/>
          <w:b/>
          <w:bCs/>
          <w:color w:val="548DD4" w:themeColor="text2" w:themeTint="99"/>
        </w:rPr>
        <w:t>XX</w:t>
      </w:r>
      <w:r w:rsidRPr="004B3A88">
        <w:rPr>
          <w:rFonts w:asciiTheme="minorHAnsi" w:hAnsiTheme="minorHAnsi"/>
          <w:b/>
          <w:bCs/>
        </w:rPr>
        <w:t>/20</w:t>
      </w:r>
      <w:r w:rsidRPr="004B3A88">
        <w:rPr>
          <w:rFonts w:asciiTheme="minorHAnsi" w:hAnsiTheme="minorHAnsi"/>
          <w:b/>
          <w:bCs/>
          <w:color w:val="548DD4" w:themeColor="text2" w:themeTint="99"/>
        </w:rPr>
        <w:t>XX</w:t>
      </w:r>
    </w:p>
    <w:p w14:paraId="5CA1FE49" w14:textId="77777777" w:rsidR="007461BA" w:rsidRDefault="007461BA" w:rsidP="007461BA">
      <w:pPr>
        <w:pStyle w:val="Corpodetexto"/>
        <w:ind w:right="-59"/>
        <w:jc w:val="center"/>
        <w:rPr>
          <w:rFonts w:asciiTheme="minorHAnsi" w:hAnsiTheme="minorHAnsi"/>
          <w:b/>
          <w:bCs/>
        </w:rPr>
      </w:pPr>
    </w:p>
    <w:p w14:paraId="4DA52B42" w14:textId="77777777" w:rsidR="007461BA" w:rsidRPr="004B3A88" w:rsidRDefault="007461BA" w:rsidP="007461BA">
      <w:pPr>
        <w:pStyle w:val="Corpodetexto"/>
        <w:ind w:right="-59"/>
        <w:jc w:val="center"/>
        <w:rPr>
          <w:rFonts w:asciiTheme="minorHAnsi" w:hAnsiTheme="minorHAnsi"/>
          <w:b/>
          <w:bCs/>
        </w:rPr>
      </w:pPr>
      <w:r w:rsidRPr="004B3A88">
        <w:rPr>
          <w:rFonts w:asciiTheme="minorHAnsi" w:hAnsiTheme="minorHAnsi"/>
          <w:b/>
          <w:bCs/>
        </w:rPr>
        <w:t>LEILÃO</w:t>
      </w:r>
    </w:p>
    <w:p w14:paraId="54795CAA" w14:textId="77777777" w:rsidR="007461BA" w:rsidRPr="004B3A88" w:rsidRDefault="007461BA" w:rsidP="007461BA">
      <w:pPr>
        <w:pStyle w:val="Corpodetexto"/>
        <w:ind w:right="-59"/>
        <w:jc w:val="center"/>
        <w:rPr>
          <w:rFonts w:asciiTheme="minorHAnsi" w:hAnsiTheme="minorHAnsi"/>
          <w:b/>
          <w:bCs/>
        </w:rPr>
      </w:pPr>
      <w:r>
        <w:rPr>
          <w:rFonts w:asciiTheme="minorHAnsi" w:hAnsiTheme="minorHAnsi"/>
          <w:b/>
          <w:bCs/>
        </w:rPr>
        <w:t>BENS MÓVEIS</w:t>
      </w:r>
    </w:p>
    <w:p w14:paraId="4EE4CFDB" w14:textId="77777777" w:rsidR="007461BA" w:rsidRPr="004B3A88" w:rsidRDefault="007461BA" w:rsidP="007461BA">
      <w:pPr>
        <w:pStyle w:val="Corpodetexto"/>
        <w:ind w:right="-59"/>
        <w:rPr>
          <w:rFonts w:asciiTheme="minorHAnsi" w:hAnsiTheme="minorHAnsi"/>
        </w:rPr>
      </w:pPr>
    </w:p>
    <w:p w14:paraId="3B06E631" w14:textId="77777777" w:rsidR="007461BA" w:rsidRPr="004B3A88" w:rsidRDefault="007461BA" w:rsidP="007461BA">
      <w:pPr>
        <w:pStyle w:val="Corpodetexto"/>
        <w:ind w:right="83" w:firstLine="1134"/>
        <w:rPr>
          <w:rFonts w:asciiTheme="minorHAnsi" w:hAnsiTheme="minorHAnsi"/>
        </w:rPr>
      </w:pPr>
      <w:r w:rsidRPr="004B3A88">
        <w:rPr>
          <w:rFonts w:asciiTheme="minorHAnsi" w:hAnsiTheme="minorHAnsi"/>
        </w:rPr>
        <w:t xml:space="preserve">A Secretaria Nacional de Políticas Sobre Drogas - SENAD, com apoio da Estrutura Organizacional do Estado de </w:t>
      </w:r>
      <w:r w:rsidRPr="004B3A88">
        <w:rPr>
          <w:rFonts w:asciiTheme="minorHAnsi" w:hAnsiTheme="minorHAnsi"/>
          <w:color w:val="548DD4" w:themeColor="text2" w:themeTint="99"/>
        </w:rPr>
        <w:t>XXXXX</w:t>
      </w:r>
      <w:r w:rsidRPr="004B3A88">
        <w:rPr>
          <w:rFonts w:asciiTheme="minorHAnsi" w:hAnsiTheme="minorHAnsi"/>
        </w:rPr>
        <w:t xml:space="preserve">, neste ato representada pela </w:t>
      </w:r>
      <w:r>
        <w:rPr>
          <w:rFonts w:asciiTheme="minorHAnsi" w:hAnsiTheme="minorHAnsi"/>
        </w:rPr>
        <w:t>Comissão Permanente de Avaliação e Alienação de Bens</w:t>
      </w:r>
      <w:r w:rsidRPr="004B3A88">
        <w:rPr>
          <w:rFonts w:asciiTheme="minorHAnsi" w:hAnsiTheme="minorHAnsi"/>
        </w:rPr>
        <w:t xml:space="preserve">, constituída pela Portaria nº </w:t>
      </w:r>
      <w:r w:rsidRPr="004B3A88">
        <w:rPr>
          <w:rFonts w:asciiTheme="minorHAnsi" w:hAnsiTheme="minorHAnsi"/>
          <w:color w:val="548DD4" w:themeColor="text2" w:themeTint="99"/>
        </w:rPr>
        <w:t>XXXX/2020/(Órgão Emissor)</w:t>
      </w:r>
      <w:r w:rsidRPr="004B3A88">
        <w:rPr>
          <w:rFonts w:asciiTheme="minorHAnsi" w:hAnsiTheme="minorHAnsi"/>
        </w:rPr>
        <w:t xml:space="preserve">, publicada no </w:t>
      </w:r>
      <w:r w:rsidRPr="004B3A88">
        <w:rPr>
          <w:rFonts w:asciiTheme="minorHAnsi" w:hAnsiTheme="minorHAnsi"/>
          <w:color w:val="262626" w:themeColor="text1" w:themeTint="D9"/>
        </w:rPr>
        <w:t>Diário Oficial</w:t>
      </w:r>
      <w:r w:rsidRPr="004B3A88">
        <w:rPr>
          <w:rFonts w:asciiTheme="minorHAnsi" w:hAnsiTheme="minorHAnsi"/>
          <w:color w:val="548DD4" w:themeColor="text2" w:themeTint="99"/>
        </w:rPr>
        <w:t>/(UF) N° XX.XXX</w:t>
      </w:r>
      <w:r w:rsidRPr="004B3A88">
        <w:rPr>
          <w:rFonts w:asciiTheme="minorHAnsi" w:hAnsiTheme="minorHAnsi"/>
        </w:rPr>
        <w:t xml:space="preserve">, em </w:t>
      </w:r>
      <w:r w:rsidRPr="004B3A88">
        <w:rPr>
          <w:rFonts w:asciiTheme="minorHAnsi" w:hAnsiTheme="minorHAnsi"/>
          <w:color w:val="548DD4" w:themeColor="text2" w:themeTint="99"/>
        </w:rPr>
        <w:t>(dia) de (mês) de (ano)</w:t>
      </w:r>
      <w:r w:rsidRPr="004B3A88">
        <w:rPr>
          <w:rFonts w:asciiTheme="minorHAnsi" w:hAnsiTheme="minorHAnsi"/>
        </w:rPr>
        <w:t xml:space="preserve">, torna público que no local, data e horário indicados no item “1” do presente edital, será realizada licitação, na modalidade </w:t>
      </w:r>
      <w:r w:rsidRPr="004B3A88">
        <w:rPr>
          <w:rFonts w:asciiTheme="minorHAnsi" w:hAnsiTheme="minorHAnsi"/>
          <w:b/>
        </w:rPr>
        <w:t xml:space="preserve">LEILÃO </w:t>
      </w:r>
      <w:r w:rsidRPr="004B3A88">
        <w:rPr>
          <w:rFonts w:asciiTheme="minorHAnsi" w:hAnsiTheme="minorHAnsi"/>
          <w:bCs/>
          <w:color w:val="548DD4" w:themeColor="text2" w:themeTint="99"/>
        </w:rPr>
        <w:t>(informar modalidade: ELETRÔNICO e/ou PRESENCIAL)</w:t>
      </w:r>
      <w:r w:rsidRPr="004B3A88">
        <w:rPr>
          <w:rFonts w:asciiTheme="minorHAnsi" w:hAnsiTheme="minorHAnsi"/>
        </w:rPr>
        <w:t xml:space="preserve">, do tipo maior lance, para venda dos </w:t>
      </w:r>
      <w:r w:rsidRPr="00FB0D3F">
        <w:rPr>
          <w:rFonts w:asciiTheme="minorHAnsi" w:hAnsiTheme="minorHAnsi"/>
        </w:rPr>
        <w:t xml:space="preserve">bens </w:t>
      </w:r>
      <w:r w:rsidRPr="00FB0D3F">
        <w:rPr>
          <w:rFonts w:asciiTheme="minorHAnsi" w:hAnsiTheme="minorHAnsi"/>
          <w:b/>
        </w:rPr>
        <w:t xml:space="preserve">móveis </w:t>
      </w:r>
      <w:r w:rsidRPr="00FB0D3F">
        <w:rPr>
          <w:rFonts w:asciiTheme="minorHAnsi" w:hAnsiTheme="minorHAnsi"/>
        </w:rPr>
        <w:t xml:space="preserve">indicados </w:t>
      </w:r>
      <w:r w:rsidRPr="004B3A88">
        <w:rPr>
          <w:rFonts w:asciiTheme="minorHAnsi" w:hAnsiTheme="minorHAnsi"/>
        </w:rPr>
        <w:t xml:space="preserve">neste edital, de propriedade do Fundo Nacional Antidrogas - FUNAD, de acordo com o processo administrativo nº </w:t>
      </w:r>
      <w:r w:rsidRPr="004B3A88">
        <w:rPr>
          <w:rFonts w:asciiTheme="minorHAnsi" w:hAnsiTheme="minorHAnsi"/>
          <w:color w:val="548DD4" w:themeColor="text2" w:themeTint="99"/>
        </w:rPr>
        <w:t>(informar o nº do processo SEI)</w:t>
      </w:r>
      <w:r w:rsidRPr="004B3A88">
        <w:rPr>
          <w:rFonts w:asciiTheme="minorHAnsi" w:hAnsiTheme="minorHAnsi"/>
        </w:rPr>
        <w:t xml:space="preserve">, a ser conduzido pelo(a) Leiloeiro(a) Público Oficial, </w:t>
      </w:r>
      <w:r w:rsidRPr="004B3A88">
        <w:rPr>
          <w:rFonts w:asciiTheme="minorHAnsi" w:hAnsiTheme="minorHAnsi"/>
          <w:color w:val="548DD4" w:themeColor="text2" w:themeTint="99"/>
        </w:rPr>
        <w:t>(informa nome do leiloeiro(a))</w:t>
      </w:r>
      <w:r w:rsidRPr="004B3A88">
        <w:rPr>
          <w:rFonts w:asciiTheme="minorHAnsi" w:hAnsiTheme="minorHAnsi"/>
        </w:rPr>
        <w:t xml:space="preserve">, inscrito na Junta Comercial do Estado de </w:t>
      </w:r>
      <w:r w:rsidRPr="004B3A88">
        <w:rPr>
          <w:rFonts w:asciiTheme="minorHAnsi" w:hAnsiTheme="minorHAnsi"/>
          <w:color w:val="548DD4" w:themeColor="text2" w:themeTint="99"/>
        </w:rPr>
        <w:t>XXXX</w:t>
      </w:r>
      <w:r w:rsidRPr="004B3A88">
        <w:rPr>
          <w:rFonts w:asciiTheme="minorHAnsi" w:hAnsiTheme="minorHAnsi"/>
        </w:rPr>
        <w:t xml:space="preserve">,  sob a matrícula nº </w:t>
      </w:r>
      <w:r w:rsidRPr="004B3A88">
        <w:rPr>
          <w:rFonts w:asciiTheme="minorHAnsi" w:hAnsiTheme="minorHAnsi"/>
          <w:color w:val="548DD4" w:themeColor="text2" w:themeTint="99"/>
        </w:rPr>
        <w:t>XXXX</w:t>
      </w:r>
      <w:r w:rsidRPr="004B3A88">
        <w:rPr>
          <w:rFonts w:asciiTheme="minorHAnsi" w:hAnsiTheme="minorHAnsi"/>
        </w:rPr>
        <w:t xml:space="preserve">, por força do contrato nº </w:t>
      </w:r>
      <w:r w:rsidRPr="004B3A88">
        <w:rPr>
          <w:rFonts w:asciiTheme="minorHAnsi" w:hAnsiTheme="minorHAnsi"/>
          <w:color w:val="548DD4" w:themeColor="text2" w:themeTint="99"/>
        </w:rPr>
        <w:t>XX</w:t>
      </w:r>
      <w:r w:rsidRPr="004B3A88">
        <w:rPr>
          <w:rFonts w:asciiTheme="minorHAnsi" w:hAnsiTheme="minorHAnsi"/>
        </w:rPr>
        <w:t>/20</w:t>
      </w:r>
      <w:r w:rsidRPr="004B3A88">
        <w:rPr>
          <w:rFonts w:asciiTheme="minorHAnsi" w:hAnsiTheme="minorHAnsi"/>
          <w:color w:val="548DD4" w:themeColor="text2" w:themeTint="99"/>
        </w:rPr>
        <w:t>XX</w:t>
      </w:r>
      <w:r w:rsidRPr="004B3A88">
        <w:rPr>
          <w:rFonts w:asciiTheme="minorHAnsi" w:hAnsiTheme="minorHAnsi"/>
        </w:rPr>
        <w:t>, em conformidade com a Lei nº 7.560, de 19 de dezembro de 1986, alterada pelas Leis n° 8.764, de 20 de dezembro de 1993 e nº 9.804, de 30 de junho de 1999; Medida Provisória nº 2.216-37, de 31 de agosto de 2003, Lei nº 11.343, de 23 de agosto de 2006; Decreto nº 9.662, de 1º de janeiro de 2019 e, com base no art. 6º do Decreto nº 95.650, de 19 de janeiro de 1988 e Lei nº 8.666, de 21 de junho de 1993 e suas alterações, Decreto 21.981, de 19 de outubro de 1932, alterado pelo Decreto 22.427, de 01 de fevereiro de 1933, e Lei nº 13.886, de 17 de outubro de 2019, bem como as condições abaixo:</w:t>
      </w:r>
      <w:r>
        <w:rPr>
          <w:rFonts w:asciiTheme="minorHAnsi" w:hAnsiTheme="minorHAnsi"/>
        </w:rPr>
        <w:t xml:space="preserve"> </w:t>
      </w:r>
    </w:p>
    <w:p w14:paraId="12B9B348" w14:textId="77777777" w:rsidR="007461BA" w:rsidRPr="004B3A88" w:rsidRDefault="007461BA" w:rsidP="007461BA">
      <w:pPr>
        <w:pStyle w:val="Corpodetexto"/>
        <w:rPr>
          <w:rFonts w:asciiTheme="minorHAnsi" w:hAnsiTheme="minorHAnsi"/>
        </w:rPr>
      </w:pPr>
    </w:p>
    <w:p w14:paraId="791F7D96" w14:textId="77777777" w:rsidR="007461BA"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DO LOCAL, DATA E HORÁRIO DO LEILÃO</w:t>
      </w:r>
    </w:p>
    <w:p w14:paraId="4821D8AE" w14:textId="77777777" w:rsidR="007461BA" w:rsidRPr="004B3A88" w:rsidRDefault="007461BA" w:rsidP="007461BA">
      <w:pPr>
        <w:pStyle w:val="PargrafodaLista"/>
        <w:tabs>
          <w:tab w:val="left" w:pos="320"/>
        </w:tabs>
        <w:ind w:left="0"/>
        <w:rPr>
          <w:rFonts w:asciiTheme="minorHAnsi" w:hAnsiTheme="minorHAnsi"/>
          <w:b/>
          <w:bCs/>
        </w:rPr>
      </w:pPr>
    </w:p>
    <w:p w14:paraId="55826859" w14:textId="77777777" w:rsidR="007461BA" w:rsidRPr="00FB0D3F" w:rsidRDefault="007461BA" w:rsidP="007461BA">
      <w:pPr>
        <w:pStyle w:val="Corpodetexto"/>
        <w:numPr>
          <w:ilvl w:val="1"/>
          <w:numId w:val="11"/>
        </w:numPr>
        <w:ind w:right="115"/>
        <w:rPr>
          <w:rFonts w:asciiTheme="minorHAnsi" w:hAnsiTheme="minorHAnsi"/>
        </w:rPr>
      </w:pPr>
      <w:r w:rsidRPr="004B3A88">
        <w:rPr>
          <w:rFonts w:asciiTheme="minorHAnsi" w:hAnsiTheme="minorHAnsi"/>
          <w:b/>
          <w:bCs/>
        </w:rPr>
        <w:t xml:space="preserve">LOCAL: </w:t>
      </w:r>
    </w:p>
    <w:p w14:paraId="06E9EFB5" w14:textId="77777777" w:rsidR="007461BA" w:rsidRPr="004B3A88" w:rsidRDefault="007461BA" w:rsidP="007461BA">
      <w:pPr>
        <w:pStyle w:val="Corpodetexto"/>
        <w:ind w:left="480" w:right="115"/>
        <w:rPr>
          <w:rFonts w:asciiTheme="minorHAnsi" w:hAnsiTheme="minorHAnsi"/>
        </w:rPr>
      </w:pPr>
    </w:p>
    <w:p w14:paraId="579DB045" w14:textId="77777777" w:rsidR="007461BA" w:rsidRPr="004B3A88" w:rsidRDefault="007461BA" w:rsidP="007461BA">
      <w:pPr>
        <w:pStyle w:val="Corpodetexto"/>
        <w:numPr>
          <w:ilvl w:val="2"/>
          <w:numId w:val="11"/>
        </w:numPr>
        <w:ind w:right="115"/>
        <w:rPr>
          <w:rFonts w:asciiTheme="minorHAnsi" w:hAnsiTheme="minorHAnsi"/>
        </w:rPr>
      </w:pPr>
      <w:r w:rsidRPr="004B3A88">
        <w:rPr>
          <w:rFonts w:asciiTheme="minorHAnsi" w:hAnsiTheme="minorHAnsi"/>
        </w:rPr>
        <w:t>O</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 xml:space="preserve"> leil</w:t>
      </w:r>
      <w:r>
        <w:rPr>
          <w:rFonts w:asciiTheme="minorHAnsi" w:hAnsiTheme="minorHAnsi"/>
        </w:rPr>
        <w:t>ão(</w:t>
      </w:r>
      <w:r w:rsidRPr="004B3A88">
        <w:rPr>
          <w:rFonts w:asciiTheme="minorHAnsi" w:hAnsiTheme="minorHAnsi"/>
        </w:rPr>
        <w:t>ões</w:t>
      </w:r>
      <w:r>
        <w:rPr>
          <w:rFonts w:asciiTheme="minorHAnsi" w:hAnsiTheme="minorHAnsi"/>
        </w:rPr>
        <w:t>)</w:t>
      </w:r>
      <w:r w:rsidRPr="004B3A88">
        <w:rPr>
          <w:rFonts w:asciiTheme="minorHAnsi" w:hAnsiTheme="minorHAnsi"/>
        </w:rPr>
        <w:t xml:space="preserve"> </w:t>
      </w:r>
      <w:r w:rsidRPr="00381328">
        <w:rPr>
          <w:rFonts w:asciiTheme="minorHAnsi" w:hAnsiTheme="minorHAnsi"/>
          <w:b/>
          <w:bCs/>
        </w:rPr>
        <w:t>eletrônico</w:t>
      </w:r>
      <w:r w:rsidRPr="004B3A88">
        <w:rPr>
          <w:rFonts w:asciiTheme="minorHAnsi" w:hAnsiTheme="minorHAnsi"/>
        </w:rPr>
        <w:t xml:space="preserve"> </w:t>
      </w:r>
      <w:r w:rsidRPr="00B97DED">
        <w:rPr>
          <w:rFonts w:asciiTheme="minorHAnsi" w:hAnsiTheme="minorHAnsi"/>
          <w:color w:val="548DD4" w:themeColor="text2" w:themeTint="99"/>
        </w:rPr>
        <w:t xml:space="preserve">e </w:t>
      </w:r>
      <w:r w:rsidRPr="00B97DED">
        <w:rPr>
          <w:rFonts w:asciiTheme="minorHAnsi" w:hAnsiTheme="minorHAnsi"/>
          <w:b/>
          <w:bCs/>
          <w:color w:val="548DD4" w:themeColor="text2" w:themeTint="99"/>
        </w:rPr>
        <w:t>p</w:t>
      </w:r>
      <w:r w:rsidRPr="00381328">
        <w:rPr>
          <w:rFonts w:asciiTheme="minorHAnsi" w:hAnsiTheme="minorHAnsi"/>
          <w:b/>
          <w:bCs/>
          <w:color w:val="548DD4" w:themeColor="text2" w:themeTint="99"/>
        </w:rPr>
        <w:t>resencial</w:t>
      </w:r>
      <w:r w:rsidRPr="004B3A88">
        <w:rPr>
          <w:rFonts w:asciiTheme="minorHAnsi" w:hAnsiTheme="minorHAnsi"/>
        </w:rPr>
        <w:t xml:space="preserve"> ser</w:t>
      </w:r>
      <w:r>
        <w:rPr>
          <w:rFonts w:asciiTheme="minorHAnsi" w:hAnsiTheme="minorHAnsi"/>
        </w:rPr>
        <w:t>á(</w:t>
      </w:r>
      <w:r w:rsidRPr="004B3A88">
        <w:rPr>
          <w:rFonts w:asciiTheme="minorHAnsi" w:hAnsiTheme="minorHAnsi"/>
        </w:rPr>
        <w:t>ão</w:t>
      </w:r>
      <w:r>
        <w:rPr>
          <w:rFonts w:asciiTheme="minorHAnsi" w:hAnsiTheme="minorHAnsi"/>
        </w:rPr>
        <w:t>)</w:t>
      </w:r>
      <w:r w:rsidRPr="004B3A88">
        <w:rPr>
          <w:rFonts w:asciiTheme="minorHAnsi" w:hAnsiTheme="minorHAnsi"/>
        </w:rPr>
        <w:t xml:space="preserve"> realizado</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 xml:space="preserve"> simultaneamente, no</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 xml:space="preserve"> seguinte</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 xml:space="preserve"> endereço</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w:t>
      </w:r>
    </w:p>
    <w:p w14:paraId="578025C6" w14:textId="77777777" w:rsidR="007461BA" w:rsidRPr="004B3A88" w:rsidRDefault="007461BA" w:rsidP="007461BA">
      <w:pPr>
        <w:pStyle w:val="Corpodetexto"/>
        <w:ind w:left="720" w:right="115"/>
        <w:rPr>
          <w:rFonts w:asciiTheme="minorHAnsi" w:hAnsiTheme="minorHAnsi"/>
        </w:rPr>
      </w:pPr>
    </w:p>
    <w:p w14:paraId="6A360D8B" w14:textId="77777777" w:rsidR="007461BA" w:rsidRPr="004B3A88" w:rsidRDefault="007461BA" w:rsidP="007461BA">
      <w:pPr>
        <w:pStyle w:val="Corpodetexto"/>
        <w:numPr>
          <w:ilvl w:val="3"/>
          <w:numId w:val="11"/>
        </w:numPr>
        <w:tabs>
          <w:tab w:val="left" w:pos="851"/>
        </w:tabs>
        <w:ind w:left="851" w:right="115" w:hanging="851"/>
        <w:rPr>
          <w:rFonts w:asciiTheme="minorHAnsi" w:hAnsiTheme="minorHAnsi"/>
        </w:rPr>
      </w:pPr>
      <w:r w:rsidRPr="004B3A88">
        <w:rPr>
          <w:rFonts w:asciiTheme="minorHAnsi" w:hAnsiTheme="minorHAnsi"/>
          <w:b/>
          <w:bCs/>
          <w:u w:val="single"/>
        </w:rPr>
        <w:t>LEILÃO ELETRÔNICO</w:t>
      </w:r>
      <w:r w:rsidRPr="004B3A88">
        <w:rPr>
          <w:rFonts w:asciiTheme="minorHAnsi" w:hAnsiTheme="minorHAnsi"/>
        </w:rPr>
        <w:t xml:space="preserve">: através do endereço eletrônico </w:t>
      </w:r>
      <w:hyperlink r:id="rId7" w:history="1">
        <w:r w:rsidRPr="00757725">
          <w:rPr>
            <w:b/>
            <w:bCs/>
            <w:color w:val="548DD4" w:themeColor="text2" w:themeTint="99"/>
            <w:u w:val="single"/>
          </w:rPr>
          <w:t>www.xxxxxxxxxx.com.br</w:t>
        </w:r>
      </w:hyperlink>
      <w:r w:rsidRPr="004B3A88">
        <w:rPr>
          <w:rFonts w:asciiTheme="minorHAnsi" w:hAnsiTheme="minorHAnsi"/>
        </w:rPr>
        <w:t>, mediante cadastro prévio</w:t>
      </w:r>
      <w:r>
        <w:rPr>
          <w:rFonts w:asciiTheme="minorHAnsi" w:hAnsiTheme="minorHAnsi"/>
        </w:rPr>
        <w:t>, conforme item 6.1.1. deste Edital</w:t>
      </w:r>
      <w:r w:rsidRPr="004B3A88">
        <w:rPr>
          <w:rFonts w:asciiTheme="minorHAnsi" w:hAnsiTheme="minorHAnsi"/>
        </w:rPr>
        <w:t>.</w:t>
      </w:r>
    </w:p>
    <w:p w14:paraId="36B28DED" w14:textId="77777777" w:rsidR="007461BA" w:rsidRPr="004B3A88" w:rsidRDefault="007461BA" w:rsidP="007461BA">
      <w:pPr>
        <w:pStyle w:val="Corpodetexto"/>
        <w:ind w:right="115"/>
        <w:rPr>
          <w:rFonts w:asciiTheme="minorHAnsi" w:hAnsiTheme="minorHAnsi"/>
        </w:rPr>
      </w:pPr>
    </w:p>
    <w:p w14:paraId="7AFB7D4F" w14:textId="77777777" w:rsidR="007461BA" w:rsidRPr="004B3A88" w:rsidRDefault="007461BA" w:rsidP="007461BA">
      <w:pPr>
        <w:pStyle w:val="Corpodetexto"/>
        <w:numPr>
          <w:ilvl w:val="3"/>
          <w:numId w:val="11"/>
        </w:numPr>
        <w:tabs>
          <w:tab w:val="left" w:pos="851"/>
        </w:tabs>
        <w:ind w:left="851" w:right="115" w:hanging="851"/>
        <w:rPr>
          <w:rFonts w:asciiTheme="minorHAnsi" w:hAnsiTheme="minorHAnsi"/>
        </w:rPr>
      </w:pPr>
      <w:r w:rsidRPr="004B3A88">
        <w:rPr>
          <w:rFonts w:asciiTheme="minorHAnsi" w:hAnsiTheme="minorHAnsi"/>
          <w:b/>
          <w:bCs/>
          <w:u w:val="single"/>
        </w:rPr>
        <w:t>LEILÃO PRESENCIAL</w:t>
      </w:r>
      <w:r w:rsidRPr="004B3A88">
        <w:rPr>
          <w:rFonts w:asciiTheme="minorHAnsi" w:hAnsiTheme="minorHAnsi"/>
        </w:rPr>
        <w:t xml:space="preserve">: </w:t>
      </w:r>
      <w:r w:rsidRPr="004B3A88">
        <w:rPr>
          <w:rFonts w:asciiTheme="minorHAnsi" w:hAnsiTheme="minorHAnsi"/>
          <w:color w:val="548DD4" w:themeColor="text2" w:themeTint="99"/>
        </w:rPr>
        <w:t>(informar endereço completo</w:t>
      </w:r>
      <w:r>
        <w:rPr>
          <w:rFonts w:asciiTheme="minorHAnsi" w:hAnsiTheme="minorHAnsi"/>
          <w:color w:val="548DD4" w:themeColor="text2" w:themeTint="99"/>
        </w:rPr>
        <w:t xml:space="preserve"> de onde ocorrerá o Leilão</w:t>
      </w:r>
      <w:r w:rsidRPr="004B3A88">
        <w:rPr>
          <w:rFonts w:asciiTheme="minorHAnsi" w:hAnsiTheme="minorHAnsi"/>
          <w:color w:val="548DD4" w:themeColor="text2" w:themeTint="99"/>
        </w:rPr>
        <w:t>)</w:t>
      </w:r>
      <w:r>
        <w:rPr>
          <w:rFonts w:asciiTheme="minorHAnsi" w:hAnsiTheme="minorHAnsi"/>
          <w:color w:val="548DD4" w:themeColor="text2" w:themeTint="99"/>
        </w:rPr>
        <w:t xml:space="preserve"> (caso não ocorra leilão presencial, excluir este subitem) </w:t>
      </w:r>
    </w:p>
    <w:p w14:paraId="1D033317" w14:textId="77777777" w:rsidR="007461BA" w:rsidRPr="004B3A88" w:rsidRDefault="007461BA" w:rsidP="007461BA">
      <w:pPr>
        <w:pStyle w:val="Corpodetexto"/>
        <w:ind w:right="115"/>
        <w:rPr>
          <w:rFonts w:asciiTheme="minorHAnsi" w:hAnsiTheme="minorHAnsi"/>
        </w:rPr>
      </w:pPr>
    </w:p>
    <w:p w14:paraId="1ECBC8B5" w14:textId="77777777" w:rsidR="007461BA" w:rsidRPr="004B3A88" w:rsidRDefault="007461BA" w:rsidP="007461BA">
      <w:pPr>
        <w:pStyle w:val="Corpodetexto"/>
        <w:numPr>
          <w:ilvl w:val="1"/>
          <w:numId w:val="11"/>
        </w:numPr>
        <w:ind w:right="115"/>
        <w:rPr>
          <w:rFonts w:asciiTheme="minorHAnsi" w:hAnsiTheme="minorHAnsi"/>
        </w:rPr>
      </w:pPr>
      <w:r w:rsidRPr="004B3A88">
        <w:rPr>
          <w:rFonts w:asciiTheme="minorHAnsi" w:hAnsiTheme="minorHAnsi"/>
          <w:b/>
          <w:bCs/>
        </w:rPr>
        <w:t>DATA E HORÁRIO</w:t>
      </w:r>
      <w:r w:rsidRPr="004B3A88">
        <w:rPr>
          <w:rFonts w:asciiTheme="minorHAnsi" w:hAnsiTheme="minorHAnsi"/>
        </w:rPr>
        <w:t xml:space="preserve">: </w:t>
      </w:r>
    </w:p>
    <w:p w14:paraId="0ADF88F2" w14:textId="77777777" w:rsidR="007461BA" w:rsidRPr="004B3A88" w:rsidRDefault="007461BA" w:rsidP="007461BA">
      <w:pPr>
        <w:pStyle w:val="Corpodetexto"/>
        <w:ind w:left="480" w:right="115"/>
        <w:rPr>
          <w:rFonts w:asciiTheme="minorHAnsi" w:hAnsiTheme="minorHAnsi"/>
          <w:b/>
          <w:bCs/>
        </w:rPr>
      </w:pPr>
    </w:p>
    <w:p w14:paraId="3C956070" w14:textId="77777777" w:rsidR="007461BA" w:rsidRPr="004B3A88" w:rsidRDefault="007461BA" w:rsidP="007461BA">
      <w:pPr>
        <w:pStyle w:val="Corpodetexto"/>
        <w:numPr>
          <w:ilvl w:val="2"/>
          <w:numId w:val="11"/>
        </w:numPr>
        <w:ind w:right="115"/>
        <w:rPr>
          <w:rFonts w:asciiTheme="minorHAnsi" w:hAnsiTheme="minorHAnsi"/>
        </w:rPr>
      </w:pPr>
      <w:r w:rsidRPr="004B3A88">
        <w:rPr>
          <w:rFonts w:asciiTheme="minorHAnsi" w:hAnsiTheme="minorHAnsi"/>
          <w:b/>
          <w:bCs/>
        </w:rPr>
        <w:t>Dia</w:t>
      </w:r>
      <w:r w:rsidRPr="004B3A88">
        <w:rPr>
          <w:rFonts w:asciiTheme="minorHAnsi" w:hAnsiTheme="minorHAnsi"/>
        </w:rPr>
        <w:t xml:space="preserve">: </w:t>
      </w:r>
      <w:r w:rsidRPr="004B3A88">
        <w:rPr>
          <w:rFonts w:asciiTheme="minorHAnsi" w:hAnsiTheme="minorHAnsi"/>
          <w:color w:val="548DD4" w:themeColor="text2" w:themeTint="99"/>
        </w:rPr>
        <w:t>XX/XX/20XX – XXXXX</w:t>
      </w:r>
      <w:r w:rsidRPr="004B3A88">
        <w:rPr>
          <w:rFonts w:asciiTheme="minorHAnsi" w:hAnsiTheme="minorHAnsi"/>
        </w:rPr>
        <w:t>-feira;</w:t>
      </w:r>
    </w:p>
    <w:p w14:paraId="49A18F30" w14:textId="77777777" w:rsidR="007461BA" w:rsidRPr="004B3A88" w:rsidRDefault="007461BA" w:rsidP="007461BA">
      <w:pPr>
        <w:pStyle w:val="Corpodetexto"/>
        <w:ind w:left="720" w:right="115"/>
        <w:rPr>
          <w:rFonts w:asciiTheme="minorHAnsi" w:hAnsiTheme="minorHAnsi"/>
          <w:b/>
          <w:bCs/>
        </w:rPr>
      </w:pPr>
    </w:p>
    <w:p w14:paraId="55FF10DC" w14:textId="77777777" w:rsidR="007461BA" w:rsidRDefault="007461BA" w:rsidP="007461BA">
      <w:pPr>
        <w:pStyle w:val="Corpodetexto"/>
        <w:numPr>
          <w:ilvl w:val="2"/>
          <w:numId w:val="11"/>
        </w:numPr>
        <w:ind w:right="115"/>
        <w:rPr>
          <w:rFonts w:asciiTheme="minorHAnsi" w:hAnsiTheme="minorHAnsi"/>
        </w:rPr>
      </w:pPr>
      <w:r w:rsidRPr="004B3A88">
        <w:rPr>
          <w:rFonts w:asciiTheme="minorHAnsi" w:hAnsiTheme="minorHAnsi"/>
          <w:b/>
          <w:bCs/>
        </w:rPr>
        <w:t>Horário</w:t>
      </w:r>
      <w:r>
        <w:rPr>
          <w:rFonts w:asciiTheme="minorHAnsi" w:hAnsiTheme="minorHAnsi"/>
          <w:b/>
          <w:bCs/>
        </w:rPr>
        <w:t xml:space="preserve"> de Início</w:t>
      </w:r>
      <w:r w:rsidRPr="004B3A88">
        <w:rPr>
          <w:rFonts w:asciiTheme="minorHAnsi" w:hAnsiTheme="minorHAnsi"/>
          <w:b/>
          <w:bCs/>
        </w:rPr>
        <w:t xml:space="preserve">: </w:t>
      </w:r>
      <w:r w:rsidRPr="004B3A88">
        <w:rPr>
          <w:rFonts w:asciiTheme="minorHAnsi" w:hAnsiTheme="minorHAnsi"/>
          <w:color w:val="548DD4" w:themeColor="text2" w:themeTint="99"/>
        </w:rPr>
        <w:t>XX:XX</w:t>
      </w:r>
      <w:r w:rsidRPr="004B3A88">
        <w:rPr>
          <w:rFonts w:asciiTheme="minorHAnsi" w:hAnsiTheme="minorHAnsi"/>
        </w:rPr>
        <w:t xml:space="preserve"> horas</w:t>
      </w:r>
    </w:p>
    <w:p w14:paraId="35369B65" w14:textId="77777777" w:rsidR="007461BA" w:rsidRDefault="007461BA" w:rsidP="007461BA">
      <w:pPr>
        <w:pStyle w:val="PargrafodaLista"/>
        <w:rPr>
          <w:rFonts w:asciiTheme="minorHAnsi" w:hAnsiTheme="minorHAnsi"/>
        </w:rPr>
      </w:pPr>
    </w:p>
    <w:p w14:paraId="0AF43282" w14:textId="45ECBBDF" w:rsidR="007461BA" w:rsidRDefault="007461BA" w:rsidP="007461BA">
      <w:pPr>
        <w:pStyle w:val="Corpodetexto"/>
        <w:numPr>
          <w:ilvl w:val="2"/>
          <w:numId w:val="11"/>
        </w:numPr>
        <w:ind w:right="115"/>
        <w:rPr>
          <w:rFonts w:asciiTheme="minorHAnsi" w:hAnsiTheme="minorHAnsi"/>
        </w:rPr>
      </w:pPr>
      <w:r w:rsidRPr="005C0C7F">
        <w:rPr>
          <w:rFonts w:asciiTheme="minorHAnsi" w:hAnsiTheme="minorHAnsi"/>
        </w:rPr>
        <w:t>O encerramento do leilão se dará somente após apregoação de todos os lotes previstos em Edital. Os lotes serão leiloados individualmente e subsequentes, iniciado-se os lances somente após o término dos trâmites do lote anterior, tanto na modalidade presencial quanto eletrônica. Cabendo aos participantes o acompanhamento até a finalização oficial do lote, nas modalidades presencial e eletrônica.</w:t>
      </w:r>
    </w:p>
    <w:p w14:paraId="55425D46" w14:textId="77777777" w:rsidR="007461BA"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lastRenderedPageBreak/>
        <w:t>DO OBJETO</w:t>
      </w:r>
    </w:p>
    <w:p w14:paraId="6E011B2C" w14:textId="77777777" w:rsidR="007461BA" w:rsidRDefault="007461BA" w:rsidP="007461BA">
      <w:pPr>
        <w:pStyle w:val="PargrafodaLista"/>
        <w:tabs>
          <w:tab w:val="left" w:pos="320"/>
        </w:tabs>
        <w:ind w:left="0"/>
        <w:rPr>
          <w:rFonts w:asciiTheme="minorHAnsi" w:hAnsiTheme="minorHAnsi"/>
          <w:b/>
          <w:bCs/>
        </w:rPr>
      </w:pPr>
    </w:p>
    <w:p w14:paraId="3B7C5188" w14:textId="77777777" w:rsidR="007461BA" w:rsidRPr="00235599" w:rsidRDefault="007461BA" w:rsidP="007461BA">
      <w:pPr>
        <w:pStyle w:val="PargrafodaLista"/>
        <w:numPr>
          <w:ilvl w:val="1"/>
          <w:numId w:val="7"/>
        </w:numPr>
        <w:tabs>
          <w:tab w:val="left" w:pos="426"/>
        </w:tabs>
        <w:ind w:left="426" w:hanging="432"/>
        <w:rPr>
          <w:rFonts w:asciiTheme="minorHAnsi" w:hAnsiTheme="minorHAnsi"/>
        </w:rPr>
      </w:pPr>
      <w:r w:rsidRPr="00235599">
        <w:rPr>
          <w:rFonts w:asciiTheme="minorHAnsi" w:hAnsiTheme="minorHAnsi"/>
        </w:rPr>
        <w:t xml:space="preserve">Os bens a serem licitados constituem os lotes discriminados no </w:t>
      </w:r>
      <w:r w:rsidRPr="00235599">
        <w:rPr>
          <w:rFonts w:asciiTheme="minorHAnsi" w:hAnsiTheme="minorHAnsi"/>
          <w:b/>
          <w:bCs/>
        </w:rPr>
        <w:t>ANEXO I – Descrição de Bem(ns) Móvel(is),</w:t>
      </w:r>
      <w:r w:rsidRPr="00235599">
        <w:rPr>
          <w:rFonts w:asciiTheme="minorHAnsi" w:hAnsiTheme="minorHAnsi"/>
        </w:rPr>
        <w:t xml:space="preserve"> integrante deste edital, estando disponíveis para exame e visitação, nos locais, período e horários informados no item 5 deste Edital.</w:t>
      </w:r>
    </w:p>
    <w:p w14:paraId="2B50B3A3" w14:textId="77777777" w:rsidR="007461BA" w:rsidRPr="004B3A88" w:rsidRDefault="007461BA" w:rsidP="007461BA">
      <w:pPr>
        <w:rPr>
          <w:rFonts w:asciiTheme="minorHAnsi" w:hAnsiTheme="minorHAnsi"/>
          <w:b/>
          <w:bCs/>
          <w:color w:val="FF0000"/>
        </w:rPr>
      </w:pPr>
    </w:p>
    <w:p w14:paraId="520836E6" w14:textId="77777777" w:rsidR="007461BA" w:rsidRDefault="007461BA" w:rsidP="007461BA">
      <w:pPr>
        <w:pStyle w:val="PargrafodaLista"/>
        <w:numPr>
          <w:ilvl w:val="1"/>
          <w:numId w:val="7"/>
        </w:numPr>
        <w:tabs>
          <w:tab w:val="left" w:pos="320"/>
        </w:tabs>
        <w:rPr>
          <w:rFonts w:asciiTheme="minorHAnsi" w:hAnsiTheme="minorHAnsi"/>
        </w:rPr>
      </w:pPr>
      <w:r w:rsidRPr="00C41786">
        <w:rPr>
          <w:rFonts w:asciiTheme="minorHAnsi" w:hAnsiTheme="minorHAnsi"/>
        </w:rPr>
        <w:t xml:space="preserve">Os bens relacionados serão leiloados nas condições em que se encontram, e sem garantia, não cabendo ao leiloeiro e à </w:t>
      </w:r>
      <w:r>
        <w:rPr>
          <w:rFonts w:asciiTheme="minorHAnsi" w:hAnsiTheme="minorHAnsi"/>
        </w:rPr>
        <w:t>SENAD</w:t>
      </w:r>
      <w:r w:rsidRPr="00C41786">
        <w:rPr>
          <w:rFonts w:asciiTheme="minorHAnsi" w:hAnsiTheme="minorHAnsi"/>
        </w:rPr>
        <w:t xml:space="preserve"> a responsabilidade por qualquer problema ou defeito que venha a ser constatado posteriormente, na constituição, composição ou funcionamento dos bens licitados, pressupondo-se, a partir do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 cujos lotes, constantes do anexo, contêm as seguintes peculiaridades, conforme o estado que os compõem:</w:t>
      </w:r>
    </w:p>
    <w:p w14:paraId="202F08B9" w14:textId="77777777" w:rsidR="007461BA" w:rsidRPr="0043589E" w:rsidRDefault="007461BA" w:rsidP="007461BA">
      <w:pPr>
        <w:pStyle w:val="PargrafodaLista"/>
        <w:rPr>
          <w:rFonts w:asciiTheme="minorHAnsi" w:hAnsiTheme="minorHAnsi"/>
        </w:rPr>
      </w:pPr>
    </w:p>
    <w:p w14:paraId="476E5BA7" w14:textId="77777777" w:rsidR="007461BA" w:rsidRDefault="007461BA" w:rsidP="007461BA">
      <w:pPr>
        <w:pStyle w:val="PargrafodaLista"/>
        <w:numPr>
          <w:ilvl w:val="2"/>
          <w:numId w:val="7"/>
        </w:numPr>
        <w:tabs>
          <w:tab w:val="left" w:pos="320"/>
        </w:tabs>
        <w:rPr>
          <w:rFonts w:asciiTheme="minorHAnsi" w:hAnsiTheme="minorHAnsi"/>
        </w:rPr>
      </w:pPr>
      <w:r w:rsidRPr="0043589E">
        <w:rPr>
          <w:rFonts w:asciiTheme="minorHAnsi" w:hAnsiTheme="minorHAnsi"/>
        </w:rPr>
        <w:t>SEM DIREITO A DOCUMENTAÇÃO – SUCATAS (veículos irrecuperáveis, que serão baixados definitivamente no Registro Nacional de Veículos Automotores</w:t>
      </w:r>
      <w:r>
        <w:rPr>
          <w:rFonts w:asciiTheme="minorHAnsi" w:hAnsiTheme="minorHAnsi"/>
        </w:rPr>
        <w:t xml:space="preserve"> </w:t>
      </w:r>
      <w:r w:rsidRPr="0043589E">
        <w:rPr>
          <w:rFonts w:asciiTheme="minorHAnsi" w:hAnsiTheme="minorHAnsi"/>
        </w:rPr>
        <w:t>- Renavam e não poderão voltar a circular, sendo passíveis, tão somente, para reutilização de peças que não apresentarem irregularidades ou adulterações) e outros bens móveis;</w:t>
      </w:r>
    </w:p>
    <w:p w14:paraId="6FBEE337" w14:textId="77777777" w:rsidR="007461BA" w:rsidRDefault="007461BA" w:rsidP="007461BA">
      <w:pPr>
        <w:pStyle w:val="PargrafodaLista"/>
        <w:tabs>
          <w:tab w:val="left" w:pos="320"/>
        </w:tabs>
        <w:rPr>
          <w:rFonts w:asciiTheme="minorHAnsi" w:hAnsiTheme="minorHAnsi"/>
        </w:rPr>
      </w:pPr>
    </w:p>
    <w:p w14:paraId="091FB51D" w14:textId="77777777" w:rsidR="007461BA" w:rsidRPr="004B3A88" w:rsidRDefault="007461BA" w:rsidP="007461BA">
      <w:pPr>
        <w:pStyle w:val="PargrafodaLista"/>
        <w:numPr>
          <w:ilvl w:val="2"/>
          <w:numId w:val="7"/>
        </w:numPr>
        <w:tabs>
          <w:tab w:val="left" w:pos="320"/>
        </w:tabs>
        <w:rPr>
          <w:rFonts w:asciiTheme="minorHAnsi" w:hAnsiTheme="minorHAnsi"/>
        </w:rPr>
      </w:pPr>
      <w:r w:rsidRPr="0043589E">
        <w:rPr>
          <w:rFonts w:asciiTheme="minorHAnsi" w:hAnsiTheme="minorHAnsi"/>
        </w:rPr>
        <w:t>COM DIREITO A DOCUMENTAÇÃO (veículos recuperáveis que poderão voltar a circular).</w:t>
      </w:r>
    </w:p>
    <w:p w14:paraId="2073BE07" w14:textId="77777777" w:rsidR="007461BA" w:rsidRPr="004B3A88" w:rsidRDefault="007461BA" w:rsidP="007461BA">
      <w:pPr>
        <w:rPr>
          <w:rFonts w:asciiTheme="minorHAnsi" w:hAnsiTheme="minorHAnsi"/>
          <w:b/>
          <w:bCs/>
          <w:color w:val="FF0000"/>
        </w:rPr>
      </w:pPr>
    </w:p>
    <w:p w14:paraId="134DD7A1"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PARTICIPAÇÃO E HABILITAÇÃO</w:t>
      </w:r>
    </w:p>
    <w:p w14:paraId="2C560119" w14:textId="77777777" w:rsidR="007461BA" w:rsidRPr="004B3A88" w:rsidRDefault="007461BA" w:rsidP="007461BA">
      <w:pPr>
        <w:pStyle w:val="PargrafodaLista"/>
        <w:tabs>
          <w:tab w:val="left" w:pos="320"/>
        </w:tabs>
        <w:ind w:left="480"/>
        <w:rPr>
          <w:rFonts w:asciiTheme="minorHAnsi" w:hAnsiTheme="minorHAnsi"/>
          <w:b/>
          <w:bCs/>
        </w:rPr>
      </w:pPr>
    </w:p>
    <w:p w14:paraId="7A74EC1A" w14:textId="6CA8F8A6"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A participação no leilão implica no conhecimento e aceitação, por parte dos licitantes, das exigências e condições estabelecidas neste Edital, sendo os casos omissos dirimidos pela </w:t>
      </w:r>
      <w:r>
        <w:rPr>
          <w:rFonts w:asciiTheme="minorHAnsi" w:hAnsiTheme="minorHAnsi"/>
        </w:rPr>
        <w:t>Comissão Permanente de Avaliação e Alienação de Bens</w:t>
      </w:r>
      <w:r w:rsidRPr="006C0C40">
        <w:rPr>
          <w:rFonts w:asciiTheme="minorHAnsi" w:hAnsiTheme="minorHAnsi"/>
        </w:rPr>
        <w:t xml:space="preserve">, </w:t>
      </w:r>
      <w:r w:rsidRPr="00632795">
        <w:rPr>
          <w:rFonts w:asciiTheme="minorHAnsi" w:hAnsiTheme="minorHAnsi"/>
        </w:rPr>
        <w:t>c</w:t>
      </w:r>
      <w:r>
        <w:rPr>
          <w:rFonts w:asciiTheme="minorHAnsi" w:hAnsiTheme="minorHAnsi"/>
        </w:rPr>
        <w:t>onforme subitem 15.2</w:t>
      </w:r>
      <w:r w:rsidR="00C325A0">
        <w:rPr>
          <w:rFonts w:asciiTheme="minorHAnsi" w:hAnsiTheme="minorHAnsi"/>
        </w:rPr>
        <w:t>1</w:t>
      </w:r>
      <w:r>
        <w:rPr>
          <w:rFonts w:asciiTheme="minorHAnsi" w:hAnsiTheme="minorHAnsi"/>
        </w:rPr>
        <w:t xml:space="preserve"> deste Edital.</w:t>
      </w:r>
    </w:p>
    <w:p w14:paraId="7292A158" w14:textId="77777777" w:rsidR="007461BA" w:rsidRPr="004B3A88" w:rsidRDefault="007461BA" w:rsidP="007461BA">
      <w:pPr>
        <w:pStyle w:val="PargrafodaLista"/>
        <w:tabs>
          <w:tab w:val="left" w:pos="320"/>
        </w:tabs>
        <w:ind w:left="480"/>
        <w:rPr>
          <w:rFonts w:asciiTheme="minorHAnsi" w:hAnsiTheme="minorHAnsi"/>
        </w:rPr>
      </w:pPr>
    </w:p>
    <w:p w14:paraId="7E44AF91" w14:textId="77777777" w:rsidR="007461BA" w:rsidRPr="004B3A88" w:rsidRDefault="007461BA" w:rsidP="007461BA">
      <w:pPr>
        <w:pStyle w:val="PargrafodaLista"/>
        <w:numPr>
          <w:ilvl w:val="1"/>
          <w:numId w:val="7"/>
        </w:numPr>
        <w:tabs>
          <w:tab w:val="left" w:pos="426"/>
        </w:tabs>
        <w:ind w:left="426"/>
        <w:rPr>
          <w:rFonts w:asciiTheme="minorHAnsi" w:hAnsiTheme="minorHAnsi"/>
        </w:rPr>
      </w:pPr>
      <w:r w:rsidRPr="00747F00">
        <w:rPr>
          <w:rFonts w:asciiTheme="minorHAnsi" w:hAnsiTheme="minorHAnsi"/>
        </w:rPr>
        <w:t>Poderão participar da licitação, pessoas jurídicas ou físicas, de que trata o art. 28 e  inciso I</w:t>
      </w:r>
      <w:r>
        <w:rPr>
          <w:rFonts w:asciiTheme="minorHAnsi" w:hAnsiTheme="minorHAnsi"/>
        </w:rPr>
        <w:t xml:space="preserve"> do art. 29,</w:t>
      </w:r>
      <w:r w:rsidRPr="00747F00">
        <w:rPr>
          <w:rFonts w:asciiTheme="minorHAnsi" w:hAnsiTheme="minorHAnsi"/>
        </w:rPr>
        <w:t xml:space="preserve"> da Lei 8.666 de 21 de junho de 1993, ou seus procuradores, desde que munidos de instrumento público ou particular de mandato</w:t>
      </w:r>
      <w:r>
        <w:rPr>
          <w:rFonts w:asciiTheme="minorHAnsi" w:hAnsiTheme="minorHAnsi"/>
        </w:rPr>
        <w:t xml:space="preserve"> </w:t>
      </w:r>
      <w:r w:rsidRPr="004B3A88">
        <w:rPr>
          <w:rFonts w:asciiTheme="minorHAnsi" w:hAnsiTheme="minorHAnsi"/>
        </w:rPr>
        <w:t>com poderes específicos à participação nesse certame</w:t>
      </w:r>
      <w:r w:rsidRPr="00747F00">
        <w:rPr>
          <w:rFonts w:asciiTheme="minorHAnsi" w:hAnsiTheme="minorHAnsi"/>
        </w:rPr>
        <w:t xml:space="preserve">, ou cópia devidamente autenticada, os quais deverão apresentar, necessariamente, seus documentos de identificação </w:t>
      </w:r>
      <w:r w:rsidRPr="004B3A88">
        <w:rPr>
          <w:rFonts w:asciiTheme="minorHAnsi" w:hAnsiTheme="minorHAnsi"/>
        </w:rPr>
        <w:t xml:space="preserve">relacionados abaixo: </w:t>
      </w:r>
    </w:p>
    <w:p w14:paraId="2C103E98" w14:textId="77777777" w:rsidR="007461BA" w:rsidRPr="004B3A88" w:rsidRDefault="007461BA" w:rsidP="007461BA">
      <w:pPr>
        <w:pStyle w:val="PargrafodaLista"/>
        <w:rPr>
          <w:rFonts w:asciiTheme="minorHAnsi" w:hAnsiTheme="minorHAnsi"/>
        </w:rPr>
      </w:pPr>
    </w:p>
    <w:p w14:paraId="063E1CDF" w14:textId="77777777" w:rsidR="007461BA" w:rsidRPr="004B3A88" w:rsidRDefault="007461BA" w:rsidP="007461BA">
      <w:pPr>
        <w:pStyle w:val="PargrafodaLista"/>
        <w:numPr>
          <w:ilvl w:val="2"/>
          <w:numId w:val="7"/>
        </w:numPr>
        <w:tabs>
          <w:tab w:val="left" w:pos="320"/>
        </w:tabs>
        <w:rPr>
          <w:rFonts w:asciiTheme="minorHAnsi" w:hAnsiTheme="minorHAnsi"/>
        </w:rPr>
      </w:pPr>
      <w:r w:rsidRPr="004B3A88">
        <w:rPr>
          <w:rFonts w:asciiTheme="minorHAnsi" w:hAnsiTheme="minorHAnsi"/>
        </w:rPr>
        <w:t>Se Pessoa</w:t>
      </w:r>
      <w:r>
        <w:rPr>
          <w:rFonts w:asciiTheme="minorHAnsi" w:hAnsiTheme="minorHAnsi"/>
        </w:rPr>
        <w:t xml:space="preserve"> </w:t>
      </w:r>
      <w:r w:rsidRPr="004B3A88">
        <w:rPr>
          <w:rFonts w:asciiTheme="minorHAnsi" w:hAnsiTheme="minorHAnsi"/>
        </w:rPr>
        <w:t>Física:</w:t>
      </w:r>
    </w:p>
    <w:p w14:paraId="17E64DB6" w14:textId="77777777" w:rsidR="007461BA" w:rsidRPr="004B3A88" w:rsidRDefault="007461BA" w:rsidP="007461BA">
      <w:pPr>
        <w:pStyle w:val="PargrafodaLista"/>
        <w:numPr>
          <w:ilvl w:val="0"/>
          <w:numId w:val="20"/>
        </w:numPr>
        <w:tabs>
          <w:tab w:val="left" w:pos="1134"/>
        </w:tabs>
        <w:ind w:left="1134" w:hanging="364"/>
        <w:rPr>
          <w:rFonts w:asciiTheme="minorHAnsi" w:hAnsiTheme="minorHAnsi"/>
        </w:rPr>
      </w:pPr>
      <w:r>
        <w:rPr>
          <w:rFonts w:asciiTheme="minorHAnsi" w:hAnsiTheme="minorHAnsi"/>
        </w:rPr>
        <w:t>Cédula de Identidade</w:t>
      </w:r>
      <w:r w:rsidRPr="004B3A88">
        <w:rPr>
          <w:rFonts w:asciiTheme="minorHAnsi" w:hAnsiTheme="minorHAnsi"/>
        </w:rPr>
        <w:t>;</w:t>
      </w:r>
    </w:p>
    <w:p w14:paraId="79400985" w14:textId="77777777" w:rsidR="007461BA" w:rsidRDefault="007461BA" w:rsidP="007461BA">
      <w:pPr>
        <w:pStyle w:val="PargrafodaLista"/>
        <w:numPr>
          <w:ilvl w:val="0"/>
          <w:numId w:val="20"/>
        </w:numPr>
        <w:tabs>
          <w:tab w:val="left" w:pos="1134"/>
        </w:tabs>
        <w:ind w:left="1134" w:hanging="364"/>
        <w:rPr>
          <w:rFonts w:asciiTheme="minorHAnsi" w:hAnsiTheme="minorHAnsi"/>
        </w:rPr>
      </w:pPr>
      <w:r w:rsidRPr="004B3A88">
        <w:rPr>
          <w:rFonts w:asciiTheme="minorHAnsi" w:hAnsiTheme="minorHAnsi"/>
        </w:rPr>
        <w:t>Cadastro Nacional de Pessoas Físicas</w:t>
      </w:r>
      <w:r>
        <w:rPr>
          <w:rFonts w:asciiTheme="minorHAnsi" w:hAnsiTheme="minorHAnsi"/>
        </w:rPr>
        <w:t xml:space="preserve"> </w:t>
      </w:r>
      <w:r w:rsidRPr="004B3A88">
        <w:rPr>
          <w:rFonts w:asciiTheme="minorHAnsi" w:hAnsiTheme="minorHAnsi"/>
        </w:rPr>
        <w:t>(CPF);</w:t>
      </w:r>
    </w:p>
    <w:p w14:paraId="28BA1B52" w14:textId="77777777" w:rsidR="007461BA" w:rsidRDefault="007461BA" w:rsidP="007461BA">
      <w:pPr>
        <w:pStyle w:val="PargrafodaLista"/>
        <w:numPr>
          <w:ilvl w:val="0"/>
          <w:numId w:val="20"/>
        </w:numPr>
        <w:tabs>
          <w:tab w:val="left" w:pos="1134"/>
        </w:tabs>
        <w:ind w:left="1134" w:hanging="364"/>
        <w:rPr>
          <w:rFonts w:asciiTheme="minorHAnsi" w:hAnsiTheme="minorHAnsi"/>
        </w:rPr>
      </w:pPr>
      <w:r w:rsidRPr="0051709F">
        <w:rPr>
          <w:rFonts w:asciiTheme="minorHAnsi" w:hAnsiTheme="minorHAnsi"/>
        </w:rPr>
        <w:t>Comprovante de Residência.</w:t>
      </w:r>
    </w:p>
    <w:p w14:paraId="06B6D0C4" w14:textId="77777777" w:rsidR="007461BA" w:rsidRPr="0051709F" w:rsidRDefault="007461BA" w:rsidP="007461BA">
      <w:pPr>
        <w:pStyle w:val="PargrafodaLista"/>
        <w:tabs>
          <w:tab w:val="left" w:pos="1134"/>
        </w:tabs>
        <w:ind w:left="1134"/>
        <w:rPr>
          <w:rFonts w:asciiTheme="minorHAnsi" w:hAnsiTheme="minorHAnsi"/>
        </w:rPr>
      </w:pPr>
    </w:p>
    <w:p w14:paraId="2E73969E" w14:textId="77777777" w:rsidR="007461BA" w:rsidRPr="004B3A88" w:rsidRDefault="007461BA" w:rsidP="007461BA">
      <w:pPr>
        <w:pStyle w:val="PargrafodaLista"/>
        <w:numPr>
          <w:ilvl w:val="2"/>
          <w:numId w:val="7"/>
        </w:numPr>
        <w:tabs>
          <w:tab w:val="left" w:pos="320"/>
        </w:tabs>
        <w:rPr>
          <w:rFonts w:asciiTheme="minorHAnsi" w:hAnsiTheme="minorHAnsi"/>
        </w:rPr>
      </w:pPr>
      <w:r w:rsidRPr="004B3A88">
        <w:rPr>
          <w:rFonts w:asciiTheme="minorHAnsi" w:hAnsiTheme="minorHAnsi"/>
        </w:rPr>
        <w:t>Se Pessoa</w:t>
      </w:r>
      <w:r>
        <w:rPr>
          <w:rFonts w:asciiTheme="minorHAnsi" w:hAnsiTheme="minorHAnsi"/>
        </w:rPr>
        <w:t xml:space="preserve"> </w:t>
      </w:r>
      <w:r w:rsidRPr="004B3A88">
        <w:rPr>
          <w:rFonts w:asciiTheme="minorHAnsi" w:hAnsiTheme="minorHAnsi"/>
        </w:rPr>
        <w:t>Jurídica:</w:t>
      </w:r>
    </w:p>
    <w:p w14:paraId="2365F3B5" w14:textId="77777777" w:rsidR="007461BA" w:rsidRPr="00164711" w:rsidRDefault="007461BA" w:rsidP="007461BA">
      <w:pPr>
        <w:pStyle w:val="PargrafodaLista"/>
        <w:numPr>
          <w:ilvl w:val="0"/>
          <w:numId w:val="22"/>
        </w:numPr>
        <w:ind w:left="1134" w:hanging="425"/>
        <w:rPr>
          <w:rFonts w:asciiTheme="minorHAnsi" w:hAnsiTheme="minorHAnsi"/>
        </w:rPr>
      </w:pPr>
      <w:r>
        <w:rPr>
          <w:rFonts w:asciiTheme="minorHAnsi" w:hAnsiTheme="minorHAnsi"/>
        </w:rPr>
        <w:t xml:space="preserve">Cédula de </w:t>
      </w:r>
      <w:r w:rsidRPr="00164711">
        <w:rPr>
          <w:rFonts w:asciiTheme="minorHAnsi" w:hAnsiTheme="minorHAnsi"/>
        </w:rPr>
        <w:t>Identidade do representante legal da empresa</w:t>
      </w:r>
      <w:r>
        <w:rPr>
          <w:rFonts w:asciiTheme="minorHAnsi" w:hAnsiTheme="minorHAnsi"/>
        </w:rPr>
        <w:t xml:space="preserve"> (ou do preposto da pessoa jurídica)</w:t>
      </w:r>
      <w:r w:rsidRPr="00164711">
        <w:rPr>
          <w:rFonts w:asciiTheme="minorHAnsi" w:hAnsiTheme="minorHAnsi"/>
        </w:rPr>
        <w:t>;</w:t>
      </w:r>
    </w:p>
    <w:p w14:paraId="19432519" w14:textId="77777777" w:rsidR="007461BA" w:rsidRDefault="007461BA" w:rsidP="007461BA">
      <w:pPr>
        <w:pStyle w:val="PargrafodaLista"/>
        <w:numPr>
          <w:ilvl w:val="0"/>
          <w:numId w:val="22"/>
        </w:numPr>
        <w:ind w:left="1134" w:hanging="425"/>
        <w:rPr>
          <w:rFonts w:asciiTheme="minorHAnsi" w:hAnsiTheme="minorHAnsi"/>
        </w:rPr>
      </w:pPr>
      <w:r w:rsidRPr="00164711">
        <w:rPr>
          <w:rFonts w:asciiTheme="minorHAnsi" w:hAnsiTheme="minorHAnsi"/>
        </w:rPr>
        <w:t>Cadastro Nacional de Pessoas Físicas (CPF) do representante legal da empresa</w:t>
      </w:r>
      <w:r>
        <w:rPr>
          <w:rFonts w:asciiTheme="minorHAnsi" w:hAnsiTheme="minorHAnsi"/>
        </w:rPr>
        <w:t xml:space="preserve"> (ou do preposto da pessoa jurídica)</w:t>
      </w:r>
      <w:r w:rsidRPr="00164711">
        <w:rPr>
          <w:rFonts w:asciiTheme="minorHAnsi" w:hAnsiTheme="minorHAnsi"/>
        </w:rPr>
        <w:t>;</w:t>
      </w:r>
    </w:p>
    <w:p w14:paraId="3FF2E85A" w14:textId="77777777" w:rsidR="007461BA" w:rsidRPr="00B66818" w:rsidRDefault="007461BA" w:rsidP="007461BA">
      <w:pPr>
        <w:pStyle w:val="PargrafodaLista"/>
        <w:numPr>
          <w:ilvl w:val="0"/>
          <w:numId w:val="22"/>
        </w:numPr>
        <w:ind w:left="1134" w:hanging="425"/>
        <w:rPr>
          <w:rFonts w:asciiTheme="minorHAnsi" w:hAnsiTheme="minorHAnsi"/>
        </w:rPr>
      </w:pPr>
      <w:r>
        <w:rPr>
          <w:rFonts w:asciiTheme="minorHAnsi" w:hAnsiTheme="minorHAnsi"/>
        </w:rPr>
        <w:t>R</w:t>
      </w:r>
      <w:r w:rsidRPr="003E7604">
        <w:rPr>
          <w:rFonts w:asciiTheme="minorHAnsi" w:hAnsiTheme="minorHAnsi"/>
        </w:rPr>
        <w:t>egistro comercial</w:t>
      </w:r>
      <w:r>
        <w:rPr>
          <w:rFonts w:asciiTheme="minorHAnsi" w:hAnsiTheme="minorHAnsi"/>
        </w:rPr>
        <w:t xml:space="preserve"> na Junta Comercial</w:t>
      </w:r>
      <w:r w:rsidRPr="003E7604">
        <w:rPr>
          <w:rFonts w:asciiTheme="minorHAnsi" w:hAnsiTheme="minorHAnsi"/>
        </w:rPr>
        <w:t>, no caso de empresa individual</w:t>
      </w:r>
      <w:r>
        <w:rPr>
          <w:rFonts w:ascii="Arial" w:hAnsi="Arial" w:cs="Arial"/>
          <w:color w:val="000000"/>
          <w:sz w:val="20"/>
          <w:szCs w:val="20"/>
          <w:shd w:val="clear" w:color="auto" w:fill="FFFFFF"/>
        </w:rPr>
        <w:t>;</w:t>
      </w:r>
    </w:p>
    <w:p w14:paraId="64C8AE58" w14:textId="77777777" w:rsidR="007461BA" w:rsidRDefault="007461BA" w:rsidP="007461BA">
      <w:pPr>
        <w:pStyle w:val="PargrafodaLista"/>
        <w:numPr>
          <w:ilvl w:val="0"/>
          <w:numId w:val="22"/>
        </w:numPr>
        <w:ind w:left="1134" w:hanging="425"/>
        <w:rPr>
          <w:rFonts w:asciiTheme="minorHAnsi" w:hAnsiTheme="minorHAnsi"/>
        </w:rPr>
      </w:pPr>
      <w:r>
        <w:rPr>
          <w:rFonts w:asciiTheme="minorHAnsi" w:hAnsiTheme="minorHAnsi"/>
        </w:rPr>
        <w:t>A</w:t>
      </w:r>
      <w:r w:rsidRPr="00B66818">
        <w:rPr>
          <w:rFonts w:asciiTheme="minorHAnsi" w:hAnsiTheme="minorHAnsi"/>
        </w:rPr>
        <w:t>to constitutivo, estatuto ou contrato social em vigor</w:t>
      </w:r>
      <w:r>
        <w:rPr>
          <w:rFonts w:asciiTheme="minorHAnsi" w:hAnsiTheme="minorHAnsi"/>
        </w:rPr>
        <w:t xml:space="preserve"> (até a última alteração)</w:t>
      </w:r>
      <w:r w:rsidRPr="00B66818">
        <w:rPr>
          <w:rFonts w:asciiTheme="minorHAnsi" w:hAnsiTheme="minorHAnsi"/>
        </w:rPr>
        <w:t xml:space="preserve">, </w:t>
      </w:r>
      <w:r w:rsidRPr="00B66818">
        <w:rPr>
          <w:rFonts w:asciiTheme="minorHAnsi" w:hAnsiTheme="minorHAnsi"/>
        </w:rPr>
        <w:lastRenderedPageBreak/>
        <w:t>devidamente registrado, em se tratando de sociedades comerciais, e, no caso de sociedades por ações, acompanhado de documentos de eleição de seus administradores;</w:t>
      </w:r>
    </w:p>
    <w:p w14:paraId="01D54428" w14:textId="77777777" w:rsidR="007461BA" w:rsidRDefault="007461BA" w:rsidP="007461BA">
      <w:pPr>
        <w:pStyle w:val="PargrafodaLista"/>
        <w:numPr>
          <w:ilvl w:val="0"/>
          <w:numId w:val="22"/>
        </w:numPr>
        <w:ind w:left="1134" w:hanging="425"/>
        <w:rPr>
          <w:rFonts w:asciiTheme="minorHAnsi" w:hAnsiTheme="minorHAnsi"/>
        </w:rPr>
      </w:pPr>
      <w:r>
        <w:rPr>
          <w:rFonts w:asciiTheme="minorHAnsi" w:hAnsiTheme="minorHAnsi"/>
        </w:rPr>
        <w:t>I</w:t>
      </w:r>
      <w:r w:rsidRPr="00B66818">
        <w:rPr>
          <w:rFonts w:asciiTheme="minorHAnsi" w:hAnsiTheme="minorHAnsi"/>
        </w:rPr>
        <w:t>nscrição do ato constitutivo, no caso de sociedades civis, acompanhada de prova de diretoria em exercício;</w:t>
      </w:r>
    </w:p>
    <w:p w14:paraId="6DA4725E" w14:textId="77777777" w:rsidR="007461BA" w:rsidRPr="00164711" w:rsidRDefault="007461BA" w:rsidP="007461BA">
      <w:pPr>
        <w:pStyle w:val="PargrafodaLista"/>
        <w:numPr>
          <w:ilvl w:val="0"/>
          <w:numId w:val="22"/>
        </w:numPr>
        <w:ind w:left="1134" w:hanging="425"/>
        <w:rPr>
          <w:rFonts w:asciiTheme="minorHAnsi" w:hAnsiTheme="minorHAnsi"/>
        </w:rPr>
      </w:pPr>
      <w:r w:rsidRPr="00164711">
        <w:rPr>
          <w:rFonts w:asciiTheme="minorHAnsi" w:hAnsiTheme="minorHAnsi"/>
        </w:rPr>
        <w:t>Cadastro Nacional de Pessoa Jurídica (CNPJ);</w:t>
      </w:r>
    </w:p>
    <w:p w14:paraId="58C47710" w14:textId="77777777" w:rsidR="007461BA" w:rsidRDefault="007461BA" w:rsidP="007461BA">
      <w:pPr>
        <w:pStyle w:val="PargrafodaLista"/>
        <w:tabs>
          <w:tab w:val="left" w:pos="320"/>
        </w:tabs>
        <w:ind w:left="480"/>
        <w:rPr>
          <w:rFonts w:asciiTheme="minorHAnsi" w:hAnsiTheme="minorHAnsi"/>
        </w:rPr>
      </w:pPr>
    </w:p>
    <w:p w14:paraId="04187569"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Não será permitida a participação de um mesmo representante legal e/ou procurador para mais de um licitante na disputa do bem.</w:t>
      </w:r>
    </w:p>
    <w:p w14:paraId="395CF365" w14:textId="77777777" w:rsidR="007461BA" w:rsidRPr="004B3A88" w:rsidRDefault="007461BA" w:rsidP="007461BA">
      <w:pPr>
        <w:pStyle w:val="PargrafodaLista"/>
        <w:rPr>
          <w:rFonts w:asciiTheme="minorHAnsi" w:hAnsiTheme="minorHAnsi"/>
        </w:rPr>
      </w:pPr>
    </w:p>
    <w:p w14:paraId="3DF230A6"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 não apresentação dos documentos especificados neste edital, implicará na imediata desqualificação do interessado para participação no leilão, em qualquer das modalidades aqui previstas.</w:t>
      </w:r>
    </w:p>
    <w:p w14:paraId="0F412AAC" w14:textId="77777777" w:rsidR="007461BA" w:rsidRPr="004B3A88" w:rsidRDefault="007461BA" w:rsidP="007461BA">
      <w:pPr>
        <w:pStyle w:val="PargrafodaLista"/>
        <w:tabs>
          <w:tab w:val="left" w:pos="320"/>
        </w:tabs>
        <w:ind w:left="480"/>
        <w:rPr>
          <w:rFonts w:asciiTheme="minorHAnsi" w:hAnsiTheme="minorHAnsi"/>
        </w:rPr>
      </w:pPr>
    </w:p>
    <w:p w14:paraId="520EBE35"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Os interessados em participar do leilão online deverão se cadastrar no portal eletrônico do leilão, observando as regras ali estabelecidas aceitando as condições de vendas previstas para o certame.</w:t>
      </w:r>
    </w:p>
    <w:p w14:paraId="1AA3DA29" w14:textId="77777777" w:rsidR="007461BA" w:rsidRPr="004B3A88" w:rsidRDefault="007461BA" w:rsidP="007461BA">
      <w:pPr>
        <w:pStyle w:val="PargrafodaLista"/>
        <w:rPr>
          <w:rFonts w:asciiTheme="minorHAnsi" w:hAnsiTheme="minorHAnsi"/>
        </w:rPr>
      </w:pPr>
    </w:p>
    <w:p w14:paraId="1AF527BF"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 cadastro para participação do leilão online deverá ser feito, conforme </w:t>
      </w:r>
      <w:r>
        <w:rPr>
          <w:rFonts w:asciiTheme="minorHAnsi" w:hAnsiTheme="minorHAnsi"/>
        </w:rPr>
        <w:t>subitem</w:t>
      </w:r>
      <w:r w:rsidRPr="004B3A88">
        <w:rPr>
          <w:rFonts w:asciiTheme="minorHAnsi" w:hAnsiTheme="minorHAnsi"/>
        </w:rPr>
        <w:t xml:space="preserve"> </w:t>
      </w:r>
      <w:r w:rsidRPr="005B250E">
        <w:rPr>
          <w:rFonts w:asciiTheme="minorHAnsi" w:hAnsiTheme="minorHAnsi"/>
        </w:rPr>
        <w:t xml:space="preserve">6.1.1.1. </w:t>
      </w:r>
      <w:r w:rsidRPr="004B3A88">
        <w:rPr>
          <w:rFonts w:asciiTheme="minorHAnsi" w:hAnsiTheme="minorHAnsi"/>
        </w:rPr>
        <w:t>deste Edital. O cadastro prévio do usuário é requisito fundamental para a participação na forma online.</w:t>
      </w:r>
    </w:p>
    <w:p w14:paraId="4A027D7D" w14:textId="77777777" w:rsidR="007461BA" w:rsidRPr="00E33621" w:rsidRDefault="007461BA" w:rsidP="007461BA">
      <w:pPr>
        <w:pStyle w:val="PargrafodaLista"/>
        <w:rPr>
          <w:rFonts w:asciiTheme="minorHAnsi" w:hAnsiTheme="minorHAnsi"/>
        </w:rPr>
      </w:pPr>
    </w:p>
    <w:p w14:paraId="5C94F99A" w14:textId="77777777" w:rsidR="007461BA" w:rsidRPr="00E33621" w:rsidRDefault="007461BA" w:rsidP="007461BA">
      <w:pPr>
        <w:pStyle w:val="PargrafodaLista"/>
        <w:numPr>
          <w:ilvl w:val="2"/>
          <w:numId w:val="7"/>
        </w:numPr>
        <w:tabs>
          <w:tab w:val="left" w:pos="320"/>
        </w:tabs>
        <w:rPr>
          <w:rFonts w:asciiTheme="minorHAnsi" w:hAnsiTheme="minorHAnsi"/>
        </w:rPr>
      </w:pPr>
      <w:r w:rsidRPr="00F4156E">
        <w:rPr>
          <w:rFonts w:asciiTheme="minorHAnsi" w:hAnsiTheme="minorHAnsi"/>
        </w:rPr>
        <w:t xml:space="preserve">Para que seja confirmado o cadastro pela internet, será obrigatório no ato do seu preenchimento anexar cópias dos documentos solicitados </w:t>
      </w:r>
      <w:r>
        <w:rPr>
          <w:rFonts w:asciiTheme="minorHAnsi" w:hAnsiTheme="minorHAnsi"/>
        </w:rPr>
        <w:t>nos subitens 3.2.1 ou 3.2.2. deste Edital.</w:t>
      </w:r>
    </w:p>
    <w:p w14:paraId="5A3876F0" w14:textId="77777777" w:rsidR="007461BA" w:rsidRDefault="007461BA" w:rsidP="007461BA">
      <w:pPr>
        <w:pStyle w:val="PargrafodaLista"/>
        <w:tabs>
          <w:tab w:val="left" w:pos="320"/>
        </w:tabs>
        <w:rPr>
          <w:rFonts w:asciiTheme="minorHAnsi" w:hAnsiTheme="minorHAnsi"/>
        </w:rPr>
      </w:pPr>
    </w:p>
    <w:p w14:paraId="4337C7E7" w14:textId="77777777" w:rsidR="007461BA" w:rsidRDefault="007461BA" w:rsidP="007461BA">
      <w:pPr>
        <w:pStyle w:val="PargrafodaLista"/>
        <w:numPr>
          <w:ilvl w:val="2"/>
          <w:numId w:val="7"/>
        </w:numPr>
        <w:tabs>
          <w:tab w:val="left" w:pos="320"/>
        </w:tabs>
        <w:rPr>
          <w:rFonts w:asciiTheme="minorHAnsi" w:hAnsiTheme="minorHAnsi"/>
        </w:rPr>
      </w:pPr>
      <w:r w:rsidRPr="00871D3C">
        <w:rPr>
          <w:rFonts w:asciiTheme="minorHAnsi" w:hAnsiTheme="minorHAnsi"/>
        </w:rPr>
        <w:t>Os veículos que serão alienados como SUCATAS irrecuperáveis, conforme descritos no subitem 2.2.1. deste Edital, somente poderão ser adquiridos por empresa de desmonte ou de reciclagem, devidamente credenciada pelo órgão de trânsito competente.</w:t>
      </w:r>
    </w:p>
    <w:p w14:paraId="4DFCC647" w14:textId="77777777" w:rsidR="007461BA" w:rsidRPr="008B213A" w:rsidRDefault="007461BA" w:rsidP="007461BA">
      <w:pPr>
        <w:pStyle w:val="PargrafodaLista"/>
        <w:rPr>
          <w:rFonts w:asciiTheme="minorHAnsi" w:hAnsiTheme="minorHAnsi"/>
        </w:rPr>
      </w:pPr>
    </w:p>
    <w:p w14:paraId="754F7811"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Desta licitação pública (leilão) não poderão participar os servidores da Secretaria Nacional de Políticas sobre Drogas/Senad, da estrutura organizacional do Estado de </w:t>
      </w:r>
      <w:r w:rsidRPr="004B3A88">
        <w:rPr>
          <w:rFonts w:asciiTheme="minorHAnsi" w:hAnsiTheme="minorHAnsi"/>
          <w:color w:val="548DD4" w:themeColor="text2" w:themeTint="99"/>
        </w:rPr>
        <w:t>XXXXXX</w:t>
      </w:r>
      <w:r w:rsidRPr="004B3A88">
        <w:rPr>
          <w:rFonts w:asciiTheme="minorHAnsi" w:hAnsiTheme="minorHAnsi"/>
        </w:rPr>
        <w:t>,</w:t>
      </w:r>
      <w:r w:rsidRPr="004B3A88">
        <w:rPr>
          <w:rFonts w:asciiTheme="minorHAnsi" w:hAnsiTheme="minorHAnsi"/>
          <w:color w:val="FF0000"/>
        </w:rPr>
        <w:t xml:space="preserve"> </w:t>
      </w:r>
      <w:r w:rsidRPr="004B3A88">
        <w:rPr>
          <w:rFonts w:asciiTheme="minorHAnsi" w:hAnsiTheme="minorHAnsi"/>
        </w:rPr>
        <w:t xml:space="preserve">prevista pela Lei nº 11.343/2006, membros da </w:t>
      </w:r>
      <w:r>
        <w:rPr>
          <w:rFonts w:asciiTheme="minorHAnsi" w:hAnsiTheme="minorHAnsi"/>
        </w:rPr>
        <w:t>Comissão Permanente de Avaliação e Alienação de Bens</w:t>
      </w:r>
      <w:r w:rsidRPr="004B3A88">
        <w:rPr>
          <w:rFonts w:asciiTheme="minorHAnsi" w:hAnsiTheme="minorHAnsi"/>
        </w:rPr>
        <w:t xml:space="preserve">, o Leiloeiro Público Oficial bem como os parentes consanguíneos ou afins, consoante o estabelecido no art. 9º, inciso III, e §§ 3º e 4º, da Lei nº. 8.666/93. </w:t>
      </w:r>
    </w:p>
    <w:p w14:paraId="04BE220F" w14:textId="77777777" w:rsidR="007461BA" w:rsidRDefault="007461BA" w:rsidP="007461BA">
      <w:pPr>
        <w:pStyle w:val="PargrafodaLista"/>
        <w:tabs>
          <w:tab w:val="left" w:pos="320"/>
        </w:tabs>
        <w:ind w:left="480"/>
        <w:rPr>
          <w:rFonts w:asciiTheme="minorHAnsi" w:hAnsiTheme="minorHAnsi"/>
        </w:rPr>
      </w:pPr>
    </w:p>
    <w:p w14:paraId="0D2D52EC" w14:textId="77777777" w:rsidR="007461BA" w:rsidRPr="00164711"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Do mesmo modo</w:t>
      </w:r>
      <w:r>
        <w:rPr>
          <w:rFonts w:asciiTheme="minorHAnsi" w:hAnsiTheme="minorHAnsi"/>
        </w:rPr>
        <w:t>,</w:t>
      </w:r>
      <w:r w:rsidRPr="004B3A88">
        <w:rPr>
          <w:rFonts w:asciiTheme="minorHAnsi" w:hAnsiTheme="minorHAnsi"/>
        </w:rPr>
        <w:t xml:space="preserve"> não poderão participar as pessoas físicas e jurídicas que estejam impossibilitadas de licitar e/ou contratar com a União ou com o Ministério da Justiça e Segurança Pública, nos termos da legislação vigente</w:t>
      </w:r>
      <w:r w:rsidRPr="00164711">
        <w:rPr>
          <w:rFonts w:asciiTheme="minorHAnsi" w:hAnsiTheme="minorHAnsi"/>
        </w:rPr>
        <w:t>.</w:t>
      </w:r>
    </w:p>
    <w:p w14:paraId="1ED2E76D" w14:textId="77777777" w:rsidR="007461BA" w:rsidRPr="004B3A88" w:rsidRDefault="007461BA" w:rsidP="007461BA">
      <w:pPr>
        <w:pStyle w:val="PargrafodaLista"/>
        <w:tabs>
          <w:tab w:val="left" w:pos="320"/>
        </w:tabs>
        <w:ind w:left="480"/>
        <w:rPr>
          <w:rFonts w:asciiTheme="minorHAnsi" w:hAnsiTheme="minorHAnsi"/>
        </w:rPr>
      </w:pPr>
    </w:p>
    <w:p w14:paraId="1C050336"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IMPUGNAÇÃO AO EDITAL E ESCLARECIMENTOS</w:t>
      </w:r>
    </w:p>
    <w:p w14:paraId="0758F474" w14:textId="77777777" w:rsidR="007461BA" w:rsidRPr="004B3A88" w:rsidRDefault="007461BA" w:rsidP="007461BA">
      <w:pPr>
        <w:tabs>
          <w:tab w:val="left" w:pos="320"/>
        </w:tabs>
        <w:ind w:left="319"/>
        <w:rPr>
          <w:rFonts w:asciiTheme="minorHAnsi" w:hAnsiTheme="minorHAnsi"/>
        </w:rPr>
      </w:pPr>
    </w:p>
    <w:p w14:paraId="7AA6C4B4"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Qualquer cidadão é parte legítima para impugnar o presente Edital por irregularidades, devendo protocolar o pedido em até 5 (cinco) dias úteis antes da data fixada para a realização do leilão.</w:t>
      </w:r>
    </w:p>
    <w:p w14:paraId="6AD520EE" w14:textId="77777777" w:rsidR="007461BA" w:rsidRPr="004B3A88" w:rsidRDefault="007461BA" w:rsidP="007461BA">
      <w:pPr>
        <w:pStyle w:val="PargrafodaLista"/>
        <w:ind w:left="426"/>
        <w:rPr>
          <w:rFonts w:asciiTheme="minorHAnsi" w:hAnsiTheme="minorHAnsi"/>
        </w:rPr>
      </w:pPr>
    </w:p>
    <w:p w14:paraId="0D5D27E6"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 impugnação poderá ser realizada por forma eletrônica,</w:t>
      </w:r>
      <w:r w:rsidRPr="004B3A88">
        <w:rPr>
          <w:rFonts w:asciiTheme="minorHAnsi" w:hAnsiTheme="minorHAnsi"/>
          <w:color w:val="262626" w:themeColor="text1" w:themeTint="D9"/>
        </w:rPr>
        <w:t xml:space="preserve"> pelo e-mail </w:t>
      </w:r>
      <w:hyperlink r:id="rId8" w:history="1">
        <w:r w:rsidRPr="004B3A88">
          <w:rPr>
            <w:rStyle w:val="Hyperlink"/>
            <w:rFonts w:asciiTheme="minorHAnsi" w:hAnsiTheme="minorHAnsi"/>
            <w:color w:val="548DD4" w:themeColor="text2" w:themeTint="99"/>
          </w:rPr>
          <w:t>xxxxxxxxxxx@xxxxx.com.br</w:t>
        </w:r>
      </w:hyperlink>
      <w:r w:rsidRPr="004B3A88">
        <w:rPr>
          <w:rFonts w:asciiTheme="minorHAnsi" w:hAnsiTheme="minorHAnsi"/>
          <w:color w:val="262626" w:themeColor="text1" w:themeTint="D9"/>
        </w:rPr>
        <w:t xml:space="preserve">  </w:t>
      </w:r>
      <w:r w:rsidRPr="004B3A88">
        <w:rPr>
          <w:rFonts w:asciiTheme="minorHAnsi" w:hAnsiTheme="minorHAnsi"/>
        </w:rPr>
        <w:t xml:space="preserve">ou por petição dirigida ou protocolada no endereço </w:t>
      </w:r>
      <w:r w:rsidRPr="004B3A88">
        <w:rPr>
          <w:rFonts w:asciiTheme="minorHAnsi" w:hAnsiTheme="minorHAnsi"/>
          <w:color w:val="548DD4" w:themeColor="text2" w:themeTint="99"/>
        </w:rPr>
        <w:t>(informar endereço completo)</w:t>
      </w:r>
      <w:r w:rsidRPr="004B3A88">
        <w:rPr>
          <w:rFonts w:asciiTheme="minorHAnsi" w:hAnsiTheme="minorHAnsi"/>
        </w:rPr>
        <w:t xml:space="preserve">, dirigida ao </w:t>
      </w:r>
      <w:r w:rsidRPr="0097751B">
        <w:rPr>
          <w:rFonts w:asciiTheme="minorHAnsi" w:hAnsiTheme="minorHAnsi"/>
        </w:rPr>
        <w:t xml:space="preserve">Presidente da </w:t>
      </w:r>
      <w:r>
        <w:rPr>
          <w:rFonts w:asciiTheme="minorHAnsi" w:hAnsiTheme="minorHAnsi"/>
        </w:rPr>
        <w:t>Comissão Permanente de Avaliação e Alienação de Bens</w:t>
      </w:r>
      <w:r w:rsidRPr="0097751B">
        <w:rPr>
          <w:rFonts w:asciiTheme="minorHAnsi" w:hAnsiTheme="minorHAnsi"/>
        </w:rPr>
        <w:t xml:space="preserve"> respon</w:t>
      </w:r>
      <w:r w:rsidRPr="004B3A88">
        <w:rPr>
          <w:rFonts w:asciiTheme="minorHAnsi" w:hAnsiTheme="minorHAnsi"/>
        </w:rPr>
        <w:t xml:space="preserve">sável. </w:t>
      </w:r>
    </w:p>
    <w:p w14:paraId="49D06983" w14:textId="77777777" w:rsidR="007461BA" w:rsidRPr="004B3A88" w:rsidRDefault="007461BA" w:rsidP="007461BA">
      <w:pPr>
        <w:pStyle w:val="PargrafodaLista"/>
        <w:rPr>
          <w:rFonts w:asciiTheme="minorHAnsi" w:hAnsiTheme="minorHAnsi"/>
        </w:rPr>
      </w:pPr>
    </w:p>
    <w:p w14:paraId="5B6CA0F4"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A impugnação deverá especificar a qual </w:t>
      </w:r>
      <w:r>
        <w:rPr>
          <w:rFonts w:asciiTheme="minorHAnsi" w:hAnsiTheme="minorHAnsi"/>
        </w:rPr>
        <w:t>lote</w:t>
      </w:r>
      <w:r w:rsidRPr="004B3A88">
        <w:rPr>
          <w:rFonts w:asciiTheme="minorHAnsi" w:hAnsiTheme="minorHAnsi"/>
        </w:rPr>
        <w:t xml:space="preserve"> faz referência ou indicar que se refere ao Edital como um todo. </w:t>
      </w:r>
    </w:p>
    <w:p w14:paraId="71678CBA" w14:textId="77777777" w:rsidR="007461BA" w:rsidRPr="000A696F" w:rsidRDefault="007461BA" w:rsidP="007461BA">
      <w:pPr>
        <w:pStyle w:val="PargrafodaLista"/>
        <w:rPr>
          <w:rFonts w:asciiTheme="minorHAnsi" w:hAnsiTheme="minorHAnsi"/>
        </w:rPr>
      </w:pPr>
    </w:p>
    <w:p w14:paraId="2C8E9E7A" w14:textId="77777777" w:rsidR="007461BA" w:rsidRPr="004B3A88" w:rsidRDefault="007461BA" w:rsidP="007461BA">
      <w:pPr>
        <w:pStyle w:val="PargrafodaLista"/>
        <w:numPr>
          <w:ilvl w:val="2"/>
          <w:numId w:val="7"/>
        </w:numPr>
        <w:tabs>
          <w:tab w:val="left" w:pos="320"/>
        </w:tabs>
        <w:rPr>
          <w:rFonts w:asciiTheme="minorHAnsi" w:hAnsiTheme="minorHAnsi"/>
        </w:rPr>
      </w:pPr>
      <w:r w:rsidRPr="004B3A88">
        <w:rPr>
          <w:rFonts w:asciiTheme="minorHAnsi" w:hAnsiTheme="minorHAnsi"/>
        </w:rPr>
        <w:t xml:space="preserve">A impugnação relativa a questões específicas de um determinado </w:t>
      </w:r>
      <w:r>
        <w:rPr>
          <w:rFonts w:asciiTheme="minorHAnsi" w:hAnsiTheme="minorHAnsi"/>
        </w:rPr>
        <w:t>lote</w:t>
      </w:r>
      <w:r w:rsidRPr="004B3A88">
        <w:rPr>
          <w:rFonts w:asciiTheme="minorHAnsi" w:hAnsiTheme="minorHAnsi"/>
        </w:rPr>
        <w:t xml:space="preserve"> não impedirá ou suspenderá o prosseguimento da licitação em relação aos demais, quando houver mais de um </w:t>
      </w:r>
      <w:r>
        <w:rPr>
          <w:rFonts w:asciiTheme="minorHAnsi" w:hAnsiTheme="minorHAnsi"/>
        </w:rPr>
        <w:t>lote</w:t>
      </w:r>
      <w:r w:rsidRPr="004B3A88">
        <w:rPr>
          <w:rFonts w:asciiTheme="minorHAnsi" w:hAnsiTheme="minorHAnsi"/>
        </w:rPr>
        <w:t xml:space="preserve"> neste Edital.</w:t>
      </w:r>
    </w:p>
    <w:p w14:paraId="76627F2A" w14:textId="77777777" w:rsidR="007461BA" w:rsidRPr="004B3A88" w:rsidRDefault="007461BA" w:rsidP="007461BA">
      <w:pPr>
        <w:pStyle w:val="Corpodetexto"/>
        <w:tabs>
          <w:tab w:val="left" w:leader="dot" w:pos="7951"/>
        </w:tabs>
        <w:ind w:left="384"/>
        <w:rPr>
          <w:rFonts w:asciiTheme="minorHAnsi" w:hAnsiTheme="minorHAnsi"/>
        </w:rPr>
      </w:pPr>
    </w:p>
    <w:p w14:paraId="3BB56E16"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 impugnação feita tempestivamente pelo licitante não o impedirá de participar do leilão até o trânsito em julgado da decisão a ela pertinente.</w:t>
      </w:r>
    </w:p>
    <w:p w14:paraId="3A4D1756" w14:textId="77777777" w:rsidR="007461BA" w:rsidRPr="004B3A88" w:rsidRDefault="007461BA" w:rsidP="007461BA">
      <w:pPr>
        <w:pStyle w:val="Corpodetexto"/>
        <w:tabs>
          <w:tab w:val="left" w:leader="dot" w:pos="7951"/>
        </w:tabs>
        <w:ind w:left="384"/>
        <w:rPr>
          <w:rFonts w:asciiTheme="minorHAnsi" w:hAnsiTheme="minorHAnsi"/>
        </w:rPr>
      </w:pPr>
    </w:p>
    <w:p w14:paraId="3A8513D0"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Caberá à </w:t>
      </w:r>
      <w:r>
        <w:rPr>
          <w:rFonts w:asciiTheme="minorHAnsi" w:hAnsiTheme="minorHAnsi"/>
        </w:rPr>
        <w:t>Comissão Permanente de Avaliação e Alienação de Bens</w:t>
      </w:r>
      <w:r w:rsidRPr="004B3A88">
        <w:rPr>
          <w:rFonts w:asciiTheme="minorHAnsi" w:hAnsiTheme="minorHAnsi"/>
        </w:rPr>
        <w:t xml:space="preserve"> decidir sobre a impugnação no prazo de até 03 (três) dias úteis;</w:t>
      </w:r>
    </w:p>
    <w:p w14:paraId="1E55D6AD" w14:textId="77777777" w:rsidR="007461BA" w:rsidRPr="004B3A88" w:rsidRDefault="007461BA" w:rsidP="007461BA">
      <w:pPr>
        <w:pStyle w:val="PargrafodaLista"/>
        <w:rPr>
          <w:rFonts w:asciiTheme="minorHAnsi" w:hAnsiTheme="minorHAnsi"/>
        </w:rPr>
      </w:pPr>
    </w:p>
    <w:p w14:paraId="5E196298"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Acolhida a impugnação, será definida e publicada nova data para a realização do certame.</w:t>
      </w:r>
    </w:p>
    <w:p w14:paraId="0EE84075" w14:textId="77777777" w:rsidR="007461BA" w:rsidRPr="009E0D31" w:rsidRDefault="007461BA" w:rsidP="007461BA">
      <w:pPr>
        <w:pStyle w:val="PargrafodaLista"/>
        <w:rPr>
          <w:rFonts w:asciiTheme="minorHAnsi" w:hAnsiTheme="minorHAnsi"/>
        </w:rPr>
      </w:pPr>
    </w:p>
    <w:p w14:paraId="7EFD76CE"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Os pedidos de esclarecimentos referentes a este processo licitatório deverão ser enviados à </w:t>
      </w:r>
      <w:r>
        <w:rPr>
          <w:rFonts w:asciiTheme="minorHAnsi" w:hAnsiTheme="minorHAnsi"/>
        </w:rPr>
        <w:t>Comissão Permanente de Avaliação e Alienação de Bens</w:t>
      </w:r>
      <w:r w:rsidRPr="004B3A88">
        <w:rPr>
          <w:rFonts w:asciiTheme="minorHAnsi" w:hAnsiTheme="minorHAnsi"/>
        </w:rPr>
        <w:t xml:space="preserve">, até 03 (três) dias úteis anteriores à data designada para abertura da sessão pública, por meio eletrônico </w:t>
      </w:r>
      <w:r w:rsidRPr="004B3A88">
        <w:rPr>
          <w:rFonts w:asciiTheme="minorHAnsi" w:hAnsiTheme="minorHAnsi"/>
          <w:color w:val="262626" w:themeColor="text1" w:themeTint="D9"/>
        </w:rPr>
        <w:t xml:space="preserve">no endereço </w:t>
      </w:r>
      <w:hyperlink r:id="rId9" w:history="1">
        <w:r w:rsidRPr="004B3A88">
          <w:rPr>
            <w:rStyle w:val="Hyperlink"/>
            <w:rFonts w:asciiTheme="minorHAnsi" w:hAnsiTheme="minorHAnsi"/>
            <w:color w:val="548DD4" w:themeColor="text2" w:themeTint="99"/>
          </w:rPr>
          <w:t>xxxxxxxxxxxxx@xxxxxx.com.br</w:t>
        </w:r>
      </w:hyperlink>
      <w:r w:rsidRPr="004B3A88">
        <w:rPr>
          <w:rFonts w:asciiTheme="minorHAnsi" w:hAnsiTheme="minorHAnsi"/>
          <w:color w:val="FF0000"/>
        </w:rPr>
        <w:t xml:space="preserve"> </w:t>
      </w:r>
      <w:r w:rsidRPr="004B3A88">
        <w:rPr>
          <w:rFonts w:asciiTheme="minorHAnsi" w:hAnsiTheme="minorHAnsi"/>
        </w:rPr>
        <w:t xml:space="preserve">ou protocoladas no endereço </w:t>
      </w:r>
      <w:r w:rsidRPr="004B3A88">
        <w:rPr>
          <w:rFonts w:asciiTheme="minorHAnsi" w:hAnsiTheme="minorHAnsi"/>
          <w:color w:val="548DD4" w:themeColor="text2" w:themeTint="99"/>
        </w:rPr>
        <w:t>(informar endereço completo)</w:t>
      </w:r>
      <w:r w:rsidRPr="004B3A88">
        <w:rPr>
          <w:rFonts w:asciiTheme="minorHAnsi" w:hAnsiTheme="minorHAnsi"/>
        </w:rPr>
        <w:t>.</w:t>
      </w:r>
    </w:p>
    <w:p w14:paraId="5CC3C6C7" w14:textId="77777777" w:rsidR="007461BA" w:rsidRPr="009E0D31" w:rsidRDefault="007461BA" w:rsidP="007461BA">
      <w:pPr>
        <w:pStyle w:val="PargrafodaLista"/>
        <w:rPr>
          <w:rFonts w:asciiTheme="minorHAnsi" w:hAnsiTheme="minorHAnsi"/>
        </w:rPr>
      </w:pPr>
    </w:p>
    <w:p w14:paraId="5DADA991" w14:textId="77777777" w:rsidR="007461BA" w:rsidRPr="003F0B41" w:rsidRDefault="007461BA" w:rsidP="007461BA">
      <w:pPr>
        <w:pStyle w:val="PargrafodaLista"/>
        <w:numPr>
          <w:ilvl w:val="1"/>
          <w:numId w:val="7"/>
        </w:numPr>
        <w:tabs>
          <w:tab w:val="left" w:pos="320"/>
        </w:tabs>
        <w:rPr>
          <w:rFonts w:asciiTheme="minorHAnsi" w:hAnsiTheme="minorHAnsi"/>
        </w:rPr>
      </w:pPr>
      <w:bookmarkStart w:id="0" w:name="_Hlk49262043"/>
      <w:bookmarkStart w:id="1" w:name="_Hlk49241865"/>
      <w:r w:rsidRPr="003F0B41">
        <w:rPr>
          <w:rFonts w:asciiTheme="minorHAnsi" w:hAnsiTheme="minorHAnsi"/>
        </w:rPr>
        <w:t>As impugnações e pedidos de esclarecimentos não suspendem os prazos previstos no certame.</w:t>
      </w:r>
    </w:p>
    <w:bookmarkEnd w:id="0"/>
    <w:p w14:paraId="6A4F0161" w14:textId="77777777" w:rsidR="007461BA" w:rsidRPr="003F0B41" w:rsidRDefault="007461BA" w:rsidP="007461BA">
      <w:pPr>
        <w:pStyle w:val="PargrafodaLista"/>
        <w:rPr>
          <w:rFonts w:asciiTheme="minorHAnsi" w:hAnsiTheme="minorHAnsi"/>
        </w:rPr>
      </w:pPr>
    </w:p>
    <w:p w14:paraId="73F4E10B" w14:textId="77777777" w:rsidR="007461BA" w:rsidRDefault="007461BA" w:rsidP="007461BA">
      <w:pPr>
        <w:pStyle w:val="PargrafodaLista"/>
        <w:numPr>
          <w:ilvl w:val="1"/>
          <w:numId w:val="7"/>
        </w:numPr>
        <w:tabs>
          <w:tab w:val="left" w:pos="320"/>
        </w:tabs>
        <w:rPr>
          <w:rFonts w:asciiTheme="minorHAnsi" w:hAnsiTheme="minorHAnsi"/>
        </w:rPr>
      </w:pPr>
      <w:r w:rsidRPr="009E0D31">
        <w:rPr>
          <w:rFonts w:asciiTheme="minorHAnsi" w:hAnsiTheme="minorHAnsi"/>
        </w:rPr>
        <w:t xml:space="preserve">As respostas às impugnações e os esclarecimentos prestados pela Comissão de Leilão serão </w:t>
      </w:r>
      <w:r>
        <w:rPr>
          <w:rFonts w:asciiTheme="minorHAnsi" w:hAnsiTheme="minorHAnsi"/>
        </w:rPr>
        <w:t>incluídas</w:t>
      </w:r>
      <w:r w:rsidRPr="009E0D31">
        <w:rPr>
          <w:rFonts w:asciiTheme="minorHAnsi" w:hAnsiTheme="minorHAnsi"/>
        </w:rPr>
        <w:t xml:space="preserve"> nos autos do processo licitatório e estarão disponíveis para consulta por qualquer interessado.</w:t>
      </w:r>
      <w:bookmarkEnd w:id="1"/>
    </w:p>
    <w:p w14:paraId="146A5809" w14:textId="77777777" w:rsidR="007461BA" w:rsidRPr="000A696F" w:rsidRDefault="007461BA" w:rsidP="007461BA">
      <w:pPr>
        <w:tabs>
          <w:tab w:val="left" w:pos="320"/>
        </w:tabs>
        <w:rPr>
          <w:rFonts w:asciiTheme="minorHAnsi" w:hAnsiTheme="minorHAnsi"/>
        </w:rPr>
      </w:pPr>
    </w:p>
    <w:p w14:paraId="4EC0209E"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w:t>
      </w:r>
      <w:r>
        <w:rPr>
          <w:rFonts w:asciiTheme="minorHAnsi" w:hAnsiTheme="minorHAnsi"/>
          <w:b/>
          <w:bCs/>
        </w:rPr>
        <w:t>O EXAME E D</w:t>
      </w:r>
      <w:r w:rsidRPr="004B3A88">
        <w:rPr>
          <w:rFonts w:asciiTheme="minorHAnsi" w:hAnsiTheme="minorHAnsi"/>
          <w:b/>
          <w:bCs/>
        </w:rPr>
        <w:t>A VISITAÇÃO</w:t>
      </w:r>
    </w:p>
    <w:p w14:paraId="3BB034F3" w14:textId="77777777" w:rsidR="007461BA" w:rsidRPr="006926A0" w:rsidRDefault="007461BA" w:rsidP="007461BA">
      <w:pPr>
        <w:pStyle w:val="PargrafodaLista"/>
        <w:tabs>
          <w:tab w:val="left" w:pos="320"/>
        </w:tabs>
        <w:ind w:left="0"/>
        <w:rPr>
          <w:rFonts w:asciiTheme="minorHAnsi" w:hAnsiTheme="minorHAnsi"/>
          <w:b/>
          <w:bCs/>
        </w:rPr>
      </w:pPr>
    </w:p>
    <w:p w14:paraId="71EC292A" w14:textId="77777777" w:rsidR="007461BA" w:rsidRPr="006926A0" w:rsidRDefault="007461BA" w:rsidP="007461BA">
      <w:pPr>
        <w:pStyle w:val="PargrafodaLista"/>
        <w:numPr>
          <w:ilvl w:val="1"/>
          <w:numId w:val="7"/>
        </w:numPr>
        <w:tabs>
          <w:tab w:val="left" w:pos="320"/>
        </w:tabs>
        <w:rPr>
          <w:rFonts w:asciiTheme="minorHAnsi" w:hAnsiTheme="minorHAnsi"/>
        </w:rPr>
      </w:pPr>
      <w:r w:rsidRPr="006926A0">
        <w:rPr>
          <w:rFonts w:asciiTheme="minorHAnsi" w:hAnsiTheme="minorHAnsi"/>
          <w:color w:val="548DD4" w:themeColor="text2" w:themeTint="99"/>
        </w:rPr>
        <w:t xml:space="preserve">As </w:t>
      </w:r>
      <w:r w:rsidRPr="006926A0">
        <w:rPr>
          <w:rFonts w:asciiTheme="minorHAnsi" w:hAnsiTheme="minorHAnsi"/>
          <w:b/>
          <w:bCs/>
          <w:color w:val="548DD4" w:themeColor="text2" w:themeTint="99"/>
        </w:rPr>
        <w:t>Joias, semijoias e diversos</w:t>
      </w:r>
      <w:r w:rsidRPr="006926A0">
        <w:rPr>
          <w:rFonts w:asciiTheme="minorHAnsi" w:hAnsiTheme="minorHAnsi"/>
          <w:color w:val="548DD4" w:themeColor="text2" w:themeTint="99"/>
        </w:rPr>
        <w:t xml:space="preserve"> – poderão ser examinados somente pelo site do Leiloeiro Público Oficial – </w:t>
      </w:r>
      <w:hyperlink r:id="rId10" w:history="1">
        <w:r w:rsidRPr="006926A0">
          <w:rPr>
            <w:rFonts w:asciiTheme="minorHAnsi" w:hAnsiTheme="minorHAnsi"/>
            <w:color w:val="548DD4" w:themeColor="text2" w:themeTint="99"/>
          </w:rPr>
          <w:t>www.xxxxxxxxxxx.com.br</w:t>
        </w:r>
      </w:hyperlink>
      <w:r w:rsidRPr="006926A0">
        <w:rPr>
          <w:rFonts w:asciiTheme="minorHAnsi" w:hAnsiTheme="minorHAnsi"/>
          <w:color w:val="548DD4" w:themeColor="text2" w:themeTint="99"/>
        </w:rPr>
        <w:t xml:space="preserve">, no qual constará documento(s) a fim de comprovar originalidade e/ou autenticidade do bem. </w:t>
      </w:r>
      <w:r w:rsidRPr="006926A0">
        <w:rPr>
          <w:rFonts w:asciiTheme="minorHAnsi" w:hAnsiTheme="minorHAnsi"/>
          <w:color w:val="FF0000"/>
        </w:rPr>
        <w:t>(excluir este subitem quando não se aplicar ao Edital)</w:t>
      </w:r>
    </w:p>
    <w:p w14:paraId="0BF416C3" w14:textId="77777777" w:rsidR="007461BA" w:rsidRDefault="007461BA" w:rsidP="007461BA">
      <w:pPr>
        <w:pStyle w:val="PargrafodaLista"/>
        <w:tabs>
          <w:tab w:val="left" w:pos="320"/>
        </w:tabs>
        <w:ind w:left="480"/>
        <w:rPr>
          <w:rFonts w:asciiTheme="minorHAnsi" w:hAnsiTheme="minorHAnsi"/>
        </w:rPr>
      </w:pPr>
    </w:p>
    <w:p w14:paraId="2E19FCE6" w14:textId="77777777" w:rsidR="007461BA" w:rsidRPr="006926A0" w:rsidRDefault="007461BA" w:rsidP="007461BA">
      <w:pPr>
        <w:pStyle w:val="PargrafodaLista"/>
        <w:numPr>
          <w:ilvl w:val="1"/>
          <w:numId w:val="7"/>
        </w:numPr>
        <w:tabs>
          <w:tab w:val="left" w:pos="320"/>
        </w:tabs>
        <w:rPr>
          <w:rFonts w:asciiTheme="minorHAnsi" w:hAnsiTheme="minorHAnsi"/>
        </w:rPr>
      </w:pPr>
      <w:r>
        <w:rPr>
          <w:rFonts w:asciiTheme="minorHAnsi" w:hAnsiTheme="minorHAnsi"/>
        </w:rPr>
        <w:t>Os bens móveis</w:t>
      </w:r>
      <w:r w:rsidRPr="006926A0">
        <w:rPr>
          <w:rFonts w:asciiTheme="minorHAnsi" w:hAnsiTheme="minorHAnsi"/>
        </w:rPr>
        <w:t xml:space="preserve"> poderão ser visitados e examinados, no período de </w:t>
      </w:r>
      <w:r w:rsidRPr="006926A0">
        <w:rPr>
          <w:rFonts w:asciiTheme="minorHAnsi" w:hAnsiTheme="minorHAnsi"/>
          <w:color w:val="548DD4" w:themeColor="text2" w:themeTint="99"/>
        </w:rPr>
        <w:t>XX</w:t>
      </w:r>
      <w:r>
        <w:rPr>
          <w:rFonts w:asciiTheme="minorHAnsi" w:hAnsiTheme="minorHAnsi"/>
          <w:color w:val="548DD4" w:themeColor="text2" w:themeTint="99"/>
        </w:rPr>
        <w:t>/XX/XXXX</w:t>
      </w:r>
      <w:r w:rsidRPr="006926A0">
        <w:rPr>
          <w:rFonts w:asciiTheme="minorHAnsi" w:hAnsiTheme="minorHAnsi"/>
        </w:rPr>
        <w:t xml:space="preserve"> a </w:t>
      </w:r>
      <w:r w:rsidRPr="006926A0">
        <w:rPr>
          <w:rFonts w:asciiTheme="minorHAnsi" w:hAnsiTheme="minorHAnsi"/>
          <w:color w:val="548DD4" w:themeColor="text2" w:themeTint="99"/>
        </w:rPr>
        <w:t>XX/XX/XXXX</w:t>
      </w:r>
      <w:r w:rsidRPr="006926A0">
        <w:rPr>
          <w:rFonts w:asciiTheme="minorHAnsi" w:hAnsiTheme="minorHAnsi"/>
        </w:rPr>
        <w:t>, nos endereços indicados para cada lote</w:t>
      </w:r>
      <w:r>
        <w:rPr>
          <w:rFonts w:asciiTheme="minorHAnsi" w:hAnsiTheme="minorHAnsi"/>
        </w:rPr>
        <w:t xml:space="preserve"> ou </w:t>
      </w:r>
      <w:r w:rsidRPr="006926A0">
        <w:rPr>
          <w:rFonts w:asciiTheme="minorHAnsi" w:hAnsiTheme="minorHAnsi"/>
        </w:rPr>
        <w:t xml:space="preserve">no pátio do Leiloeiro Público Oficial, localizado na </w:t>
      </w:r>
      <w:r w:rsidRPr="006926A0">
        <w:rPr>
          <w:rFonts w:asciiTheme="minorHAnsi" w:hAnsiTheme="minorHAnsi"/>
          <w:color w:val="548DD4" w:themeColor="text2" w:themeTint="99"/>
        </w:rPr>
        <w:t>(informar endereço completo onde os bens se encontram disponíveis para visitação)</w:t>
      </w:r>
      <w:r w:rsidRPr="006926A0">
        <w:rPr>
          <w:rFonts w:asciiTheme="minorHAnsi" w:hAnsiTheme="minorHAnsi"/>
        </w:rPr>
        <w:t xml:space="preserve">, das </w:t>
      </w:r>
      <w:r w:rsidRPr="006926A0">
        <w:rPr>
          <w:rFonts w:asciiTheme="minorHAnsi" w:hAnsiTheme="minorHAnsi"/>
          <w:color w:val="548DD4" w:themeColor="text2" w:themeTint="99"/>
        </w:rPr>
        <w:t xml:space="preserve">xx:xx </w:t>
      </w:r>
      <w:r>
        <w:rPr>
          <w:rFonts w:asciiTheme="minorHAnsi" w:hAnsiTheme="minorHAnsi"/>
        </w:rPr>
        <w:t>às</w:t>
      </w:r>
      <w:r w:rsidRPr="006926A0">
        <w:rPr>
          <w:rFonts w:asciiTheme="minorHAnsi" w:hAnsiTheme="minorHAnsi"/>
        </w:rPr>
        <w:t xml:space="preserve"> </w:t>
      </w:r>
      <w:r w:rsidRPr="006926A0">
        <w:rPr>
          <w:rFonts w:asciiTheme="minorHAnsi" w:hAnsiTheme="minorHAnsi"/>
          <w:color w:val="548DD4" w:themeColor="text2" w:themeTint="99"/>
        </w:rPr>
        <w:t xml:space="preserve">xx:xx </w:t>
      </w:r>
      <w:r>
        <w:rPr>
          <w:rFonts w:asciiTheme="minorHAnsi" w:hAnsiTheme="minorHAnsi"/>
        </w:rPr>
        <w:t>horas</w:t>
      </w:r>
      <w:r w:rsidRPr="006926A0">
        <w:rPr>
          <w:rFonts w:asciiTheme="minorHAnsi" w:hAnsiTheme="minorHAnsi"/>
        </w:rPr>
        <w:t xml:space="preserve"> e das </w:t>
      </w:r>
      <w:r w:rsidRPr="006926A0">
        <w:rPr>
          <w:rFonts w:asciiTheme="minorHAnsi" w:hAnsiTheme="minorHAnsi"/>
          <w:color w:val="548DD4" w:themeColor="text2" w:themeTint="99"/>
        </w:rPr>
        <w:t xml:space="preserve">xx:xx </w:t>
      </w:r>
      <w:r w:rsidRPr="006926A0">
        <w:rPr>
          <w:rFonts w:asciiTheme="minorHAnsi" w:hAnsiTheme="minorHAnsi"/>
        </w:rPr>
        <w:t xml:space="preserve">às </w:t>
      </w:r>
      <w:r w:rsidRPr="006926A0">
        <w:rPr>
          <w:rFonts w:asciiTheme="minorHAnsi" w:hAnsiTheme="minorHAnsi"/>
          <w:color w:val="548DD4" w:themeColor="text2" w:themeTint="99"/>
        </w:rPr>
        <w:t xml:space="preserve">xx:xx </w:t>
      </w:r>
      <w:r w:rsidRPr="006926A0">
        <w:rPr>
          <w:rFonts w:asciiTheme="minorHAnsi" w:hAnsiTheme="minorHAnsi"/>
        </w:rPr>
        <w:t>h</w:t>
      </w:r>
      <w:r>
        <w:rPr>
          <w:rFonts w:asciiTheme="minorHAnsi" w:hAnsiTheme="minorHAnsi"/>
        </w:rPr>
        <w:t>oras.</w:t>
      </w:r>
    </w:p>
    <w:p w14:paraId="3607D707" w14:textId="77777777" w:rsidR="007461BA" w:rsidRPr="006926A0" w:rsidRDefault="007461BA" w:rsidP="007461BA">
      <w:pPr>
        <w:pStyle w:val="PargrafodaLista"/>
        <w:rPr>
          <w:rFonts w:asciiTheme="minorHAnsi" w:hAnsiTheme="minorHAnsi"/>
        </w:rPr>
      </w:pPr>
    </w:p>
    <w:p w14:paraId="65D0E85B" w14:textId="77777777" w:rsidR="007461BA" w:rsidRPr="009B581A" w:rsidRDefault="007461BA" w:rsidP="007461BA">
      <w:pPr>
        <w:pStyle w:val="PargrafodaLista"/>
        <w:numPr>
          <w:ilvl w:val="1"/>
          <w:numId w:val="7"/>
        </w:numPr>
        <w:tabs>
          <w:tab w:val="left" w:pos="320"/>
        </w:tabs>
        <w:rPr>
          <w:rFonts w:asciiTheme="minorHAnsi" w:hAnsiTheme="minorHAnsi"/>
        </w:rPr>
      </w:pPr>
      <w:r w:rsidRPr="009B581A">
        <w:rPr>
          <w:rFonts w:asciiTheme="minorHAnsi" w:hAnsiTheme="minorHAnsi"/>
        </w:rPr>
        <w:t xml:space="preserve"> As fotos divulgadas no site </w:t>
      </w:r>
      <w:hyperlink r:id="rId11" w:history="1">
        <w:r w:rsidRPr="008B213A">
          <w:rPr>
            <w:rStyle w:val="Hyperlink"/>
            <w:rFonts w:asciiTheme="minorHAnsi" w:hAnsiTheme="minorHAnsi"/>
            <w:color w:val="548DD4" w:themeColor="text2" w:themeTint="99"/>
          </w:rPr>
          <w:t>www.xxxxxxxxxxx.com.br</w:t>
        </w:r>
      </w:hyperlink>
      <w:r w:rsidRPr="009B581A">
        <w:rPr>
          <w:rFonts w:asciiTheme="minorHAnsi" w:hAnsiTheme="minorHAnsi"/>
        </w:rPr>
        <w:t xml:space="preserve"> são meramente ilustrativas, não servindo de parâmetro para demonstrar o estado e conservação do objeto a ser leiloado.</w:t>
      </w:r>
    </w:p>
    <w:p w14:paraId="1A6EC979" w14:textId="77777777" w:rsidR="007461BA" w:rsidRPr="004B3A88" w:rsidRDefault="007461BA" w:rsidP="007461BA">
      <w:pPr>
        <w:pStyle w:val="Corpodetexto"/>
        <w:ind w:left="384" w:right="114"/>
        <w:rPr>
          <w:rFonts w:asciiTheme="minorHAnsi" w:hAnsiTheme="minorHAnsi"/>
        </w:rPr>
      </w:pPr>
    </w:p>
    <w:p w14:paraId="2733D557"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b/>
        </w:rPr>
        <w:t xml:space="preserve">O Leiloeiro Público Oficial, a Secretaria Nacional de Políticas sobre Drogas/SENAD e a </w:t>
      </w:r>
      <w:r>
        <w:rPr>
          <w:rFonts w:asciiTheme="minorHAnsi" w:hAnsiTheme="minorHAnsi"/>
          <w:b/>
        </w:rPr>
        <w:lastRenderedPageBreak/>
        <w:t>Comissão Permanente de Avaliação e Alienação de Bens</w:t>
      </w:r>
      <w:r w:rsidRPr="004B3A88">
        <w:rPr>
          <w:rFonts w:asciiTheme="minorHAnsi" w:hAnsiTheme="minorHAnsi"/>
          <w:b/>
        </w:rPr>
        <w:t xml:space="preserve"> de </w:t>
      </w:r>
      <w:r w:rsidRPr="004B3A88">
        <w:rPr>
          <w:rFonts w:asciiTheme="minorHAnsi" w:hAnsiTheme="minorHAnsi"/>
          <w:bCs/>
          <w:color w:val="548DD4" w:themeColor="text2" w:themeTint="99"/>
        </w:rPr>
        <w:t>XXXXXXXX</w:t>
      </w:r>
      <w:r w:rsidRPr="004B3A88">
        <w:rPr>
          <w:rFonts w:asciiTheme="minorHAnsi" w:hAnsiTheme="minorHAnsi"/>
          <w:bCs/>
        </w:rPr>
        <w:t>,</w:t>
      </w:r>
      <w:r w:rsidRPr="004B3A88">
        <w:rPr>
          <w:rFonts w:asciiTheme="minorHAnsi" w:hAnsiTheme="minorHAnsi"/>
          <w:b/>
        </w:rPr>
        <w:t xml:space="preserve"> </w:t>
      </w:r>
      <w:r w:rsidRPr="004B3A88">
        <w:rPr>
          <w:rFonts w:asciiTheme="minorHAnsi" w:hAnsiTheme="minorHAnsi"/>
        </w:rPr>
        <w:t>não se responsabilizam por eventuais erros tipográficos (digitação) que venham ocorrer neste edital, sendo de inteira responsabilidade do arrematante</w:t>
      </w:r>
      <w:r>
        <w:rPr>
          <w:rFonts w:asciiTheme="minorHAnsi" w:hAnsiTheme="minorHAnsi"/>
        </w:rPr>
        <w:t xml:space="preserve"> (comprador)</w:t>
      </w:r>
      <w:r w:rsidRPr="004B3A88">
        <w:rPr>
          <w:rFonts w:asciiTheme="minorHAnsi" w:hAnsiTheme="minorHAnsi"/>
        </w:rPr>
        <w:t xml:space="preserve"> verificar o estado de conservação dos bens e suas especificações. Sendo assim, a </w:t>
      </w:r>
      <w:r w:rsidRPr="004B3A88">
        <w:rPr>
          <w:rFonts w:asciiTheme="minorHAnsi" w:hAnsiTheme="minorHAnsi"/>
          <w:b/>
        </w:rPr>
        <w:t xml:space="preserve">VISITAÇÃO </w:t>
      </w:r>
      <w:r>
        <w:rPr>
          <w:rFonts w:asciiTheme="minorHAnsi" w:hAnsiTheme="minorHAnsi"/>
          <w:b/>
        </w:rPr>
        <w:t xml:space="preserve">DOS BENS </w:t>
      </w:r>
      <w:r w:rsidRPr="004B3A88">
        <w:rPr>
          <w:rFonts w:asciiTheme="minorHAnsi" w:hAnsiTheme="minorHAnsi"/>
          <w:b/>
        </w:rPr>
        <w:t>TORNA-SE ESSENCIAL</w:t>
      </w:r>
      <w:r>
        <w:rPr>
          <w:rFonts w:asciiTheme="minorHAnsi" w:hAnsiTheme="minorHAnsi"/>
          <w:b/>
        </w:rPr>
        <w:t xml:space="preserve"> </w:t>
      </w:r>
      <w:r w:rsidRPr="00565575">
        <w:rPr>
          <w:rFonts w:asciiTheme="minorHAnsi" w:hAnsiTheme="minorHAnsi"/>
          <w:bCs/>
          <w:color w:val="548DD4" w:themeColor="text2" w:themeTint="99"/>
        </w:rPr>
        <w:t>(exceto jóias, quando for o caso)</w:t>
      </w:r>
      <w:r w:rsidRPr="004B3A88">
        <w:rPr>
          <w:rFonts w:asciiTheme="minorHAnsi" w:hAnsiTheme="minorHAnsi"/>
        </w:rPr>
        <w:t>, não cabendo reclamações posteriores à realização do certame.</w:t>
      </w:r>
    </w:p>
    <w:p w14:paraId="0A8C2ECB" w14:textId="77777777" w:rsidR="007461BA" w:rsidRPr="004B3A88" w:rsidRDefault="007461BA" w:rsidP="007461BA">
      <w:pPr>
        <w:pStyle w:val="PargrafodaLista"/>
        <w:rPr>
          <w:rFonts w:asciiTheme="minorHAnsi" w:hAnsiTheme="minorHAnsi"/>
        </w:rPr>
      </w:pPr>
    </w:p>
    <w:p w14:paraId="3EEBE076" w14:textId="77777777" w:rsidR="007461BA" w:rsidRPr="004B3A88" w:rsidRDefault="007461BA" w:rsidP="007461BA">
      <w:pPr>
        <w:pStyle w:val="PargrafodaLista"/>
        <w:numPr>
          <w:ilvl w:val="1"/>
          <w:numId w:val="7"/>
        </w:numPr>
        <w:tabs>
          <w:tab w:val="left" w:pos="320"/>
        </w:tabs>
        <w:rPr>
          <w:rFonts w:asciiTheme="minorHAnsi" w:hAnsiTheme="minorHAnsi"/>
        </w:rPr>
      </w:pPr>
      <w:r w:rsidRPr="006F50A6">
        <w:rPr>
          <w:rFonts w:asciiTheme="minorHAnsi" w:hAnsiTheme="minorHAnsi"/>
        </w:rPr>
        <w:t>Caso o licitante opte por não visitar o bem, deverá emitir declaração atestando conhecer as condições e peculiaridades do objeto, bem como assume total responsabilidade por não fazer uso da faculdade de vistoriar os bens</w:t>
      </w:r>
      <w:r w:rsidRPr="004B3A88">
        <w:rPr>
          <w:rFonts w:asciiTheme="minorHAnsi" w:hAnsiTheme="minorHAnsi"/>
        </w:rPr>
        <w:t xml:space="preserve">, conforme modelo constante do </w:t>
      </w:r>
      <w:r w:rsidRPr="004B3A88">
        <w:rPr>
          <w:rFonts w:asciiTheme="minorHAnsi" w:hAnsiTheme="minorHAnsi"/>
          <w:b/>
          <w:bCs/>
        </w:rPr>
        <w:t xml:space="preserve">ANEXO </w:t>
      </w:r>
      <w:r>
        <w:rPr>
          <w:rFonts w:asciiTheme="minorHAnsi" w:hAnsiTheme="minorHAnsi"/>
          <w:b/>
          <w:bCs/>
        </w:rPr>
        <w:t>II</w:t>
      </w:r>
      <w:r w:rsidRPr="004B3A88">
        <w:rPr>
          <w:rFonts w:asciiTheme="minorHAnsi" w:hAnsiTheme="minorHAnsi"/>
          <w:b/>
          <w:bCs/>
        </w:rPr>
        <w:t xml:space="preserve"> – TERMO DE RESPONSABILIDADE DE NÃO VISITAÇÃO</w:t>
      </w:r>
      <w:r w:rsidRPr="004B3A88">
        <w:rPr>
          <w:rFonts w:asciiTheme="minorHAnsi" w:hAnsiTheme="minorHAnsi"/>
        </w:rPr>
        <w:t>.</w:t>
      </w:r>
    </w:p>
    <w:p w14:paraId="7A0EE9FA" w14:textId="77777777" w:rsidR="007461BA" w:rsidRPr="004B3A88" w:rsidRDefault="007461BA" w:rsidP="007461BA">
      <w:pPr>
        <w:pStyle w:val="Corpodetexto"/>
        <w:rPr>
          <w:rFonts w:asciiTheme="minorHAnsi" w:hAnsiTheme="minorHAnsi"/>
        </w:rPr>
      </w:pPr>
    </w:p>
    <w:p w14:paraId="2933173B"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DOS LANCES</w:t>
      </w:r>
    </w:p>
    <w:p w14:paraId="280EEC35" w14:textId="77777777" w:rsidR="007461BA" w:rsidRPr="004B3A88" w:rsidRDefault="007461BA" w:rsidP="007461BA">
      <w:pPr>
        <w:pStyle w:val="PargrafodaLista"/>
        <w:tabs>
          <w:tab w:val="left" w:pos="320"/>
        </w:tabs>
        <w:ind w:left="0"/>
        <w:rPr>
          <w:rFonts w:asciiTheme="minorHAnsi" w:hAnsiTheme="minorHAnsi"/>
          <w:b/>
          <w:bCs/>
        </w:rPr>
      </w:pPr>
    </w:p>
    <w:p w14:paraId="5F886274"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Os interessados em participar do leilão poderão fazê-lo através de oferta de lances nas modalidades ELETRÔNICA</w:t>
      </w:r>
      <w:r>
        <w:rPr>
          <w:rFonts w:asciiTheme="minorHAnsi" w:hAnsiTheme="minorHAnsi"/>
        </w:rPr>
        <w:t xml:space="preserve"> </w:t>
      </w:r>
      <w:r w:rsidRPr="00503B24">
        <w:rPr>
          <w:rFonts w:asciiTheme="minorHAnsi" w:hAnsiTheme="minorHAnsi"/>
          <w:color w:val="548DD4" w:themeColor="text2" w:themeTint="99"/>
        </w:rPr>
        <w:t>ou PRESENCIAL</w:t>
      </w:r>
      <w:r w:rsidRPr="004B3A88">
        <w:rPr>
          <w:rFonts w:asciiTheme="minorHAnsi" w:hAnsiTheme="minorHAnsi"/>
        </w:rPr>
        <w:t>.</w:t>
      </w:r>
    </w:p>
    <w:p w14:paraId="0E35D4A2" w14:textId="77777777" w:rsidR="007461BA" w:rsidRPr="004B3A88" w:rsidRDefault="007461BA" w:rsidP="007461BA">
      <w:pPr>
        <w:pStyle w:val="PargrafodaLista"/>
        <w:tabs>
          <w:tab w:val="left" w:pos="320"/>
        </w:tabs>
        <w:ind w:left="480"/>
        <w:rPr>
          <w:rFonts w:asciiTheme="minorHAnsi" w:hAnsiTheme="minorHAnsi"/>
        </w:rPr>
      </w:pPr>
    </w:p>
    <w:p w14:paraId="422B122F" w14:textId="77777777" w:rsidR="007461BA" w:rsidRPr="004B3A88" w:rsidRDefault="007461BA" w:rsidP="007461BA">
      <w:pPr>
        <w:pStyle w:val="PargrafodaLista"/>
        <w:numPr>
          <w:ilvl w:val="2"/>
          <w:numId w:val="7"/>
        </w:numPr>
        <w:tabs>
          <w:tab w:val="left" w:pos="320"/>
        </w:tabs>
        <w:rPr>
          <w:rFonts w:asciiTheme="minorHAnsi" w:hAnsiTheme="minorHAnsi"/>
        </w:rPr>
      </w:pPr>
      <w:r w:rsidRPr="004B3A88">
        <w:rPr>
          <w:rFonts w:asciiTheme="minorHAnsi" w:hAnsiTheme="minorHAnsi"/>
          <w:b/>
          <w:bCs/>
          <w:u w:val="single"/>
        </w:rPr>
        <w:t>Da Modalidade Eletrônica</w:t>
      </w:r>
      <w:r w:rsidRPr="004B3A88">
        <w:rPr>
          <w:rFonts w:asciiTheme="minorHAnsi" w:hAnsiTheme="minorHAnsi"/>
        </w:rPr>
        <w:t>:</w:t>
      </w:r>
      <w:r w:rsidRPr="004B3A88">
        <w:rPr>
          <w:rFonts w:asciiTheme="minorHAnsi" w:hAnsiTheme="minorHAnsi"/>
        </w:rPr>
        <w:tab/>
      </w:r>
    </w:p>
    <w:p w14:paraId="09656BEB" w14:textId="77777777" w:rsidR="007461BA" w:rsidRPr="004B3A88" w:rsidRDefault="007461BA" w:rsidP="007461BA">
      <w:pPr>
        <w:pStyle w:val="PargrafodaLista"/>
        <w:tabs>
          <w:tab w:val="left" w:pos="320"/>
        </w:tabs>
        <w:rPr>
          <w:rFonts w:asciiTheme="minorHAnsi" w:hAnsiTheme="minorHAnsi"/>
        </w:rPr>
      </w:pPr>
    </w:p>
    <w:p w14:paraId="12E9DDDB" w14:textId="77777777" w:rsidR="007461BA" w:rsidRPr="004B3A88"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Os interessados em participar pelo meio eletrônico deverão se cadastrar no site</w:t>
      </w:r>
      <w:r>
        <w:rPr>
          <w:rFonts w:asciiTheme="minorHAnsi" w:hAnsiTheme="minorHAnsi"/>
        </w:rPr>
        <w:t xml:space="preserve"> </w:t>
      </w:r>
      <w:bookmarkStart w:id="2" w:name="_Hlk49441286"/>
      <w:r w:rsidRPr="009622AF">
        <w:rPr>
          <w:rFonts w:asciiTheme="minorHAnsi" w:hAnsiTheme="minorHAnsi"/>
        </w:rPr>
        <w:t>do Leiloeiro Público Oficial</w:t>
      </w:r>
      <w:r w:rsidRPr="004B3A88">
        <w:rPr>
          <w:rFonts w:asciiTheme="minorHAnsi" w:hAnsiTheme="minorHAnsi"/>
        </w:rPr>
        <w:t xml:space="preserve"> </w:t>
      </w:r>
      <w:bookmarkEnd w:id="2"/>
      <w:r>
        <w:rPr>
          <w:rFonts w:asciiTheme="minorHAnsi" w:hAnsiTheme="minorHAnsi"/>
        </w:rPr>
        <w:t>(</w:t>
      </w:r>
      <w:r w:rsidRPr="004B3A88">
        <w:rPr>
          <w:rFonts w:asciiTheme="minorHAnsi" w:hAnsiTheme="minorHAnsi"/>
          <w:color w:val="548DD4" w:themeColor="text2" w:themeTint="99"/>
        </w:rPr>
        <w:t>www.xxxxxxxxxxx.com.br</w:t>
      </w:r>
      <w:r w:rsidRPr="009622AF">
        <w:rPr>
          <w:rFonts w:asciiTheme="minorHAnsi" w:hAnsiTheme="minorHAnsi"/>
        </w:rPr>
        <w:t>)</w:t>
      </w:r>
      <w:r w:rsidRPr="004B3A88">
        <w:rPr>
          <w:rFonts w:asciiTheme="minorHAnsi" w:hAnsiTheme="minorHAnsi"/>
        </w:rPr>
        <w:t xml:space="preserve">, pelo menos 48 horas antes do dia e horário previsto para início do certame, para anuência às regras de participação dispostas no site e obtenção de “login” e “senha”, os quais possibilitarão a realização de lances em conformidade com as disposições deste </w:t>
      </w:r>
      <w:r>
        <w:rPr>
          <w:rFonts w:asciiTheme="minorHAnsi" w:hAnsiTheme="minorHAnsi"/>
        </w:rPr>
        <w:t>E</w:t>
      </w:r>
      <w:r w:rsidRPr="004B3A88">
        <w:rPr>
          <w:rFonts w:asciiTheme="minorHAnsi" w:hAnsiTheme="minorHAnsi"/>
        </w:rPr>
        <w:t>dital.</w:t>
      </w:r>
    </w:p>
    <w:p w14:paraId="30F0D8FA" w14:textId="77777777" w:rsidR="007461BA" w:rsidRPr="004B3A88" w:rsidRDefault="007461BA" w:rsidP="007461BA">
      <w:pPr>
        <w:pStyle w:val="PargrafodaLista"/>
        <w:tabs>
          <w:tab w:val="left" w:pos="320"/>
        </w:tabs>
        <w:rPr>
          <w:rFonts w:asciiTheme="minorHAnsi" w:hAnsiTheme="minorHAnsi"/>
        </w:rPr>
      </w:pPr>
    </w:p>
    <w:p w14:paraId="22C0AE10" w14:textId="77777777" w:rsidR="007461BA"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O cadastro dos licitantes para lances virtuais (via internet), bem como toda tecnologia da informação empregada para a realização do leilão virtual, é de inteira responsabilidade do Leiloeiro Público Oficial.</w:t>
      </w:r>
    </w:p>
    <w:p w14:paraId="54E25AFA" w14:textId="77777777" w:rsidR="007461BA" w:rsidRPr="005F44F5" w:rsidRDefault="007461BA" w:rsidP="007461BA">
      <w:pPr>
        <w:pStyle w:val="PargrafodaLista"/>
        <w:tabs>
          <w:tab w:val="left" w:pos="851"/>
        </w:tabs>
        <w:rPr>
          <w:rFonts w:asciiTheme="minorHAnsi" w:hAnsiTheme="minorHAnsi"/>
        </w:rPr>
      </w:pPr>
    </w:p>
    <w:p w14:paraId="0AC90762" w14:textId="77777777" w:rsidR="007461BA" w:rsidRPr="005F44F5" w:rsidRDefault="007461BA" w:rsidP="007461BA">
      <w:pPr>
        <w:pStyle w:val="PargrafodaLista"/>
        <w:numPr>
          <w:ilvl w:val="3"/>
          <w:numId w:val="7"/>
        </w:numPr>
        <w:tabs>
          <w:tab w:val="left" w:pos="851"/>
        </w:tabs>
        <w:rPr>
          <w:rFonts w:asciiTheme="minorHAnsi" w:hAnsiTheme="minorHAnsi"/>
        </w:rPr>
      </w:pPr>
      <w:bookmarkStart w:id="3" w:name="_Hlk49441367"/>
      <w:r w:rsidRPr="005F44F5">
        <w:rPr>
          <w:rFonts w:asciiTheme="minorHAnsi" w:hAnsiTheme="minorHAnsi"/>
        </w:rPr>
        <w:t>Maiores informações acerca do cadastro no sistema constam no endereço</w:t>
      </w:r>
      <w:hyperlink w:history="1">
        <w:r w:rsidRPr="00312E5B">
          <w:rPr>
            <w:rStyle w:val="Hyperlink"/>
            <w:rFonts w:asciiTheme="minorHAnsi" w:hAnsiTheme="minorHAnsi"/>
          </w:rPr>
          <w:t xml:space="preserve"> www.xxxxxxxx.com.br </w:t>
        </w:r>
      </w:hyperlink>
    </w:p>
    <w:bookmarkEnd w:id="3"/>
    <w:p w14:paraId="5D2CF6EB" w14:textId="77777777" w:rsidR="007461BA" w:rsidRPr="004B3A88" w:rsidRDefault="007461BA" w:rsidP="007461BA">
      <w:pPr>
        <w:pStyle w:val="PargrafodaLista"/>
        <w:tabs>
          <w:tab w:val="left" w:pos="851"/>
        </w:tabs>
        <w:rPr>
          <w:rFonts w:asciiTheme="minorHAnsi" w:hAnsiTheme="minorHAnsi"/>
        </w:rPr>
      </w:pPr>
    </w:p>
    <w:p w14:paraId="210977AE" w14:textId="77777777" w:rsidR="007461BA" w:rsidRPr="004B3A88"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 xml:space="preserve">Na modalidade eletrônica os lances são realizados online, por meio de acesso identificado, no site do leiloeiro na data e horário estabelecidos no </w:t>
      </w:r>
      <w:r>
        <w:rPr>
          <w:rFonts w:asciiTheme="minorHAnsi" w:hAnsiTheme="minorHAnsi"/>
        </w:rPr>
        <w:t>item</w:t>
      </w:r>
      <w:r w:rsidRPr="004B3A88">
        <w:rPr>
          <w:rFonts w:asciiTheme="minorHAnsi" w:hAnsiTheme="minorHAnsi"/>
        </w:rPr>
        <w:t xml:space="preserve"> 1 deste Edital.</w:t>
      </w:r>
    </w:p>
    <w:p w14:paraId="03410DAE" w14:textId="77777777" w:rsidR="007461BA" w:rsidRPr="004B3A88" w:rsidRDefault="007461BA" w:rsidP="007461BA">
      <w:pPr>
        <w:pStyle w:val="PargrafodaLista"/>
        <w:rPr>
          <w:rFonts w:asciiTheme="minorHAnsi" w:hAnsiTheme="minorHAnsi"/>
        </w:rPr>
      </w:pPr>
    </w:p>
    <w:p w14:paraId="71B679EA" w14:textId="77777777" w:rsidR="007461BA"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 xml:space="preserve">No leilão online, </w:t>
      </w:r>
      <w:bookmarkStart w:id="4" w:name="_Hlk49441750"/>
      <w:r>
        <w:rPr>
          <w:rFonts w:asciiTheme="minorHAnsi" w:hAnsiTheme="minorHAnsi"/>
        </w:rPr>
        <w:t>a</w:t>
      </w:r>
      <w:r w:rsidRPr="00144C54">
        <w:rPr>
          <w:rFonts w:asciiTheme="minorHAnsi" w:hAnsiTheme="minorHAnsi"/>
        </w:rPr>
        <w:t xml:space="preserve"> partir da publicação do leilão e após estar devidamente habilitado a participar no sistema</w:t>
      </w:r>
      <w:bookmarkEnd w:id="4"/>
      <w:r>
        <w:rPr>
          <w:rFonts w:asciiTheme="minorHAnsi" w:hAnsiTheme="minorHAnsi"/>
        </w:rPr>
        <w:t>,</w:t>
      </w:r>
      <w:r w:rsidRPr="004B3A88">
        <w:rPr>
          <w:rFonts w:asciiTheme="minorHAnsi" w:hAnsiTheme="minorHAnsi"/>
        </w:rPr>
        <w:t xml:space="preserve"> o interessado poderá enviar lance antecipadamente à sessão pública, no lote de seu interesse, deixando-o registrado no sistema.</w:t>
      </w:r>
    </w:p>
    <w:p w14:paraId="006FFE93" w14:textId="77777777" w:rsidR="007461BA" w:rsidRPr="00356AA5" w:rsidRDefault="007461BA" w:rsidP="007461BA">
      <w:pPr>
        <w:pStyle w:val="PargrafodaLista"/>
        <w:rPr>
          <w:rFonts w:asciiTheme="minorHAnsi" w:hAnsiTheme="minorHAnsi"/>
        </w:rPr>
      </w:pPr>
    </w:p>
    <w:p w14:paraId="6385FB7B" w14:textId="77777777" w:rsidR="007461BA" w:rsidRDefault="007461BA" w:rsidP="007461BA">
      <w:pPr>
        <w:pStyle w:val="PargrafodaLista"/>
        <w:numPr>
          <w:ilvl w:val="4"/>
          <w:numId w:val="7"/>
        </w:numPr>
        <w:tabs>
          <w:tab w:val="left" w:pos="320"/>
        </w:tabs>
        <w:rPr>
          <w:rFonts w:asciiTheme="minorHAnsi" w:hAnsiTheme="minorHAnsi"/>
        </w:rPr>
      </w:pPr>
      <w:r w:rsidRPr="00503B24">
        <w:rPr>
          <w:rFonts w:asciiTheme="minorHAnsi" w:hAnsiTheme="minorHAnsi"/>
        </w:rPr>
        <w:t>No caso de haver lances já ofertados pela internet no momento do início do leilão presencial serão respeitados os lances já registrados, e seguir-se-á o leilão pelo último lance registrado, considerando-se vencedor o licitante que houver apresentado a maior oferta.</w:t>
      </w:r>
    </w:p>
    <w:p w14:paraId="260D92BA" w14:textId="77777777" w:rsidR="007461BA" w:rsidRDefault="007461BA" w:rsidP="007461BA">
      <w:pPr>
        <w:pStyle w:val="PargrafodaLista"/>
        <w:tabs>
          <w:tab w:val="left" w:pos="320"/>
        </w:tabs>
        <w:ind w:left="1080"/>
        <w:rPr>
          <w:rFonts w:asciiTheme="minorHAnsi" w:hAnsiTheme="minorHAnsi"/>
        </w:rPr>
      </w:pPr>
    </w:p>
    <w:p w14:paraId="71C29DDE" w14:textId="77777777" w:rsidR="007461BA" w:rsidRPr="009B581A" w:rsidRDefault="007461BA" w:rsidP="007461BA">
      <w:pPr>
        <w:pStyle w:val="PargrafodaLista"/>
        <w:numPr>
          <w:ilvl w:val="4"/>
          <w:numId w:val="7"/>
        </w:numPr>
        <w:tabs>
          <w:tab w:val="left" w:pos="320"/>
        </w:tabs>
        <w:rPr>
          <w:rFonts w:asciiTheme="minorHAnsi" w:hAnsiTheme="minorHAnsi"/>
        </w:rPr>
      </w:pPr>
      <w:bookmarkStart w:id="5" w:name="_Hlk49441838"/>
      <w:r w:rsidRPr="009B581A">
        <w:rPr>
          <w:rFonts w:asciiTheme="minorHAnsi" w:hAnsiTheme="minorHAnsi"/>
        </w:rPr>
        <w:t>Se o participante não estiver logado no momento da sessão pública, concorrerá com o lance registrado antecipadamente, conforme subitem 6.1.1.4. deste Edital.</w:t>
      </w:r>
    </w:p>
    <w:bookmarkEnd w:id="5"/>
    <w:p w14:paraId="522F459C" w14:textId="77777777" w:rsidR="007461BA" w:rsidRDefault="007461BA" w:rsidP="007461BA">
      <w:pPr>
        <w:pStyle w:val="PargrafodaLista"/>
        <w:tabs>
          <w:tab w:val="left" w:pos="320"/>
        </w:tabs>
        <w:ind w:left="1080"/>
        <w:rPr>
          <w:rFonts w:asciiTheme="minorHAnsi" w:hAnsiTheme="minorHAnsi"/>
        </w:rPr>
      </w:pPr>
    </w:p>
    <w:p w14:paraId="7A8E442A" w14:textId="77777777" w:rsidR="007461BA" w:rsidRDefault="007461BA" w:rsidP="007461BA">
      <w:pPr>
        <w:pStyle w:val="PargrafodaLista"/>
        <w:numPr>
          <w:ilvl w:val="4"/>
          <w:numId w:val="7"/>
        </w:numPr>
        <w:tabs>
          <w:tab w:val="left" w:pos="851"/>
        </w:tabs>
        <w:rPr>
          <w:rFonts w:asciiTheme="minorHAnsi" w:hAnsiTheme="minorHAnsi"/>
        </w:rPr>
      </w:pPr>
      <w:bookmarkStart w:id="6" w:name="_Hlk49441909"/>
      <w:r>
        <w:rPr>
          <w:rFonts w:asciiTheme="minorHAnsi" w:hAnsiTheme="minorHAnsi"/>
        </w:rPr>
        <w:lastRenderedPageBreak/>
        <w:t>Os</w:t>
      </w:r>
      <w:r w:rsidRPr="004B3A88">
        <w:rPr>
          <w:rFonts w:asciiTheme="minorHAnsi" w:hAnsiTheme="minorHAnsi"/>
        </w:rPr>
        <w:t xml:space="preserve"> lances virtuais (via internet) ofertados </w:t>
      </w:r>
      <w:r>
        <w:rPr>
          <w:rFonts w:asciiTheme="minorHAnsi" w:hAnsiTheme="minorHAnsi"/>
        </w:rPr>
        <w:t xml:space="preserve">antecipadamente </w:t>
      </w:r>
      <w:r w:rsidRPr="004B3A88">
        <w:rPr>
          <w:rFonts w:asciiTheme="minorHAnsi" w:hAnsiTheme="minorHAnsi"/>
        </w:rPr>
        <w:t>pelos licitantes</w:t>
      </w:r>
      <w:r>
        <w:rPr>
          <w:rFonts w:asciiTheme="minorHAnsi" w:hAnsiTheme="minorHAnsi"/>
        </w:rPr>
        <w:t>,</w:t>
      </w:r>
      <w:r w:rsidRPr="004B3A88">
        <w:rPr>
          <w:rFonts w:asciiTheme="minorHAnsi" w:hAnsiTheme="minorHAnsi"/>
        </w:rPr>
        <w:t xml:space="preserve"> previamente cadastrados no site do Leiloeiro Público Oficial </w:t>
      </w:r>
      <w:r w:rsidRPr="004B3A88">
        <w:rPr>
          <w:rFonts w:asciiTheme="minorHAnsi" w:hAnsiTheme="minorHAnsi"/>
          <w:color w:val="548DD4" w:themeColor="text2" w:themeTint="99"/>
        </w:rPr>
        <w:t>www.xxxxxxxxx.com.br</w:t>
      </w:r>
      <w:r w:rsidRPr="004B3A88">
        <w:rPr>
          <w:rFonts w:asciiTheme="minorHAnsi" w:hAnsiTheme="minorHAnsi"/>
        </w:rPr>
        <w:t xml:space="preserve">, </w:t>
      </w:r>
      <w:r>
        <w:rPr>
          <w:rFonts w:asciiTheme="minorHAnsi" w:hAnsiTheme="minorHAnsi"/>
        </w:rPr>
        <w:t xml:space="preserve">conforme subitem 6.1.1.4 deste Edital, </w:t>
      </w:r>
      <w:r w:rsidRPr="004B3A88">
        <w:rPr>
          <w:rFonts w:asciiTheme="minorHAnsi" w:hAnsiTheme="minorHAnsi"/>
        </w:rPr>
        <w:t>terão validade apenas para o dia e hor</w:t>
      </w:r>
      <w:r>
        <w:rPr>
          <w:rFonts w:asciiTheme="minorHAnsi" w:hAnsiTheme="minorHAnsi"/>
        </w:rPr>
        <w:t>ário</w:t>
      </w:r>
      <w:r w:rsidRPr="004B3A88">
        <w:rPr>
          <w:rFonts w:asciiTheme="minorHAnsi" w:hAnsiTheme="minorHAnsi"/>
        </w:rPr>
        <w:t xml:space="preserve"> do leilão.</w:t>
      </w:r>
    </w:p>
    <w:bookmarkEnd w:id="6"/>
    <w:p w14:paraId="3ED9FEF0" w14:textId="77777777" w:rsidR="007461BA" w:rsidRPr="004B3A88" w:rsidRDefault="007461BA" w:rsidP="007461BA">
      <w:pPr>
        <w:pStyle w:val="PargrafodaLista"/>
        <w:rPr>
          <w:rFonts w:asciiTheme="minorHAnsi" w:hAnsiTheme="minorHAnsi"/>
        </w:rPr>
      </w:pPr>
    </w:p>
    <w:p w14:paraId="4C160472" w14:textId="77777777" w:rsidR="007461BA" w:rsidRPr="004B3A88" w:rsidRDefault="007461BA" w:rsidP="007461BA">
      <w:pPr>
        <w:pStyle w:val="PargrafodaLista"/>
        <w:numPr>
          <w:ilvl w:val="3"/>
          <w:numId w:val="7"/>
        </w:numPr>
        <w:tabs>
          <w:tab w:val="left" w:pos="851"/>
        </w:tabs>
        <w:rPr>
          <w:rFonts w:asciiTheme="minorHAnsi" w:hAnsiTheme="minorHAnsi"/>
        </w:rPr>
      </w:pPr>
      <w:r w:rsidRPr="004B3A88">
        <w:rPr>
          <w:rFonts w:asciiTheme="minorHAnsi" w:hAnsiTheme="minorHAnsi"/>
        </w:rPr>
        <w:t>Os interessados ficam, desde já, cientes de que os lances oferecidos via INTERNET não garantem direitos ao participante em caso de insucesso do mesmo por qualquer ocorrência,  tais como, na conexão de internet, no funcionamento do computador, na incompatibilidade de software ou quaisquer outras ocorrências. Desse modo, o interessado assume os riscos oriundos de falhas ou impossibilidades técnicas, não sendo cabível qualquer reclamação posterior.</w:t>
      </w:r>
    </w:p>
    <w:p w14:paraId="03B5594B" w14:textId="77777777" w:rsidR="007461BA" w:rsidRPr="00503B24" w:rsidRDefault="007461BA" w:rsidP="007461BA">
      <w:pPr>
        <w:pStyle w:val="PargrafodaLista"/>
        <w:rPr>
          <w:rFonts w:asciiTheme="minorHAnsi" w:hAnsiTheme="minorHAnsi"/>
        </w:rPr>
      </w:pPr>
    </w:p>
    <w:p w14:paraId="5F2F377C" w14:textId="77777777" w:rsidR="007461BA" w:rsidRPr="008F5A99" w:rsidRDefault="007461BA" w:rsidP="007461BA">
      <w:pPr>
        <w:pStyle w:val="PargrafodaLista"/>
        <w:numPr>
          <w:ilvl w:val="3"/>
          <w:numId w:val="7"/>
        </w:numPr>
        <w:tabs>
          <w:tab w:val="left" w:pos="851"/>
        </w:tabs>
        <w:ind w:left="851" w:hanging="851"/>
        <w:rPr>
          <w:rFonts w:asciiTheme="minorHAnsi" w:hAnsiTheme="minorHAnsi"/>
        </w:rPr>
      </w:pPr>
      <w:r w:rsidRPr="00503B24">
        <w:rPr>
          <w:rFonts w:asciiTheme="minorHAnsi" w:hAnsiTheme="minorHAnsi"/>
        </w:rPr>
        <w:t>O(s) lote(s) terão horário de fechamento dado pelo sistema, sendo certo que, caso seja dado novo lance nos últimos minutos de encerramento, será aberto um novo prazo, descontado o tempo, para que todos os licitantes tenham oportunidade de efetuar novos lances.</w:t>
      </w:r>
    </w:p>
    <w:p w14:paraId="31707474" w14:textId="77777777" w:rsidR="007461BA" w:rsidRDefault="007461BA" w:rsidP="007461BA">
      <w:pPr>
        <w:pStyle w:val="PargrafodaLista"/>
        <w:tabs>
          <w:tab w:val="left" w:pos="320"/>
        </w:tabs>
        <w:rPr>
          <w:rFonts w:asciiTheme="minorHAnsi" w:hAnsiTheme="minorHAnsi"/>
        </w:rPr>
      </w:pPr>
    </w:p>
    <w:p w14:paraId="423048E7" w14:textId="77777777" w:rsidR="007461BA" w:rsidRPr="006B7884" w:rsidRDefault="007461BA" w:rsidP="007461BA">
      <w:pPr>
        <w:pStyle w:val="PargrafodaLista"/>
        <w:numPr>
          <w:ilvl w:val="2"/>
          <w:numId w:val="7"/>
        </w:numPr>
        <w:tabs>
          <w:tab w:val="left" w:pos="320"/>
        </w:tabs>
        <w:rPr>
          <w:rFonts w:asciiTheme="minorHAnsi" w:hAnsiTheme="minorHAnsi"/>
          <w:color w:val="548DD4" w:themeColor="text2" w:themeTint="99"/>
        </w:rPr>
      </w:pPr>
      <w:r w:rsidRPr="006B7884">
        <w:rPr>
          <w:rFonts w:asciiTheme="minorHAnsi" w:hAnsiTheme="minorHAnsi"/>
          <w:b/>
          <w:bCs/>
          <w:color w:val="548DD4" w:themeColor="text2" w:themeTint="99"/>
          <w:u w:val="single"/>
        </w:rPr>
        <w:t>Da Modalidade Presencial</w:t>
      </w:r>
      <w:r w:rsidRPr="006B7884">
        <w:rPr>
          <w:rFonts w:asciiTheme="minorHAnsi" w:hAnsiTheme="minorHAnsi"/>
          <w:color w:val="548DD4" w:themeColor="text2" w:themeTint="99"/>
        </w:rPr>
        <w:t>:</w:t>
      </w:r>
    </w:p>
    <w:p w14:paraId="516999B0" w14:textId="77777777" w:rsidR="007461BA" w:rsidRPr="006B7884" w:rsidRDefault="007461BA" w:rsidP="007461BA">
      <w:pPr>
        <w:pStyle w:val="PargrafodaLista"/>
        <w:tabs>
          <w:tab w:val="left" w:pos="320"/>
        </w:tabs>
        <w:ind w:left="0"/>
        <w:rPr>
          <w:rFonts w:asciiTheme="minorHAnsi" w:hAnsiTheme="minorHAnsi"/>
          <w:b/>
          <w:bCs/>
          <w:color w:val="548DD4" w:themeColor="text2" w:themeTint="99"/>
        </w:rPr>
      </w:pPr>
    </w:p>
    <w:p w14:paraId="5B39D19F" w14:textId="77777777" w:rsidR="007461BA" w:rsidRPr="006B7884" w:rsidRDefault="007461BA" w:rsidP="007461BA">
      <w:pPr>
        <w:pStyle w:val="PargrafodaLista"/>
        <w:numPr>
          <w:ilvl w:val="3"/>
          <w:numId w:val="7"/>
        </w:numPr>
        <w:tabs>
          <w:tab w:val="left" w:pos="851"/>
        </w:tabs>
        <w:ind w:left="851" w:hanging="851"/>
        <w:rPr>
          <w:rFonts w:asciiTheme="minorHAnsi" w:hAnsiTheme="minorHAnsi"/>
          <w:color w:val="548DD4" w:themeColor="text2" w:themeTint="99"/>
        </w:rPr>
      </w:pPr>
      <w:r w:rsidRPr="006B7884">
        <w:rPr>
          <w:rFonts w:asciiTheme="minorHAnsi" w:hAnsiTheme="minorHAnsi"/>
          <w:color w:val="548DD4" w:themeColor="text2" w:themeTint="99"/>
        </w:rPr>
        <w:t xml:space="preserve">A modalidade PRESENCIAL ocorre mediante comparecimento do interessado ao local do leilão, na data e horário estabelecidos no </w:t>
      </w:r>
      <w:r>
        <w:rPr>
          <w:rFonts w:asciiTheme="minorHAnsi" w:hAnsiTheme="minorHAnsi"/>
          <w:color w:val="548DD4" w:themeColor="text2" w:themeTint="99"/>
        </w:rPr>
        <w:t>item</w:t>
      </w:r>
      <w:r w:rsidRPr="006B7884">
        <w:rPr>
          <w:rFonts w:asciiTheme="minorHAnsi" w:hAnsiTheme="minorHAnsi"/>
          <w:color w:val="548DD4" w:themeColor="text2" w:themeTint="99"/>
        </w:rPr>
        <w:t xml:space="preserve"> 1 deste Edital.</w:t>
      </w:r>
    </w:p>
    <w:p w14:paraId="542BB50D" w14:textId="77777777" w:rsidR="007461BA" w:rsidRPr="006B7884" w:rsidRDefault="007461BA" w:rsidP="007461BA">
      <w:pPr>
        <w:pStyle w:val="PargrafodaLista"/>
        <w:ind w:left="851" w:hanging="851"/>
        <w:rPr>
          <w:rFonts w:asciiTheme="minorHAnsi" w:hAnsiTheme="minorHAnsi"/>
          <w:color w:val="548DD4" w:themeColor="text2" w:themeTint="99"/>
        </w:rPr>
      </w:pPr>
    </w:p>
    <w:p w14:paraId="2BCD89F7" w14:textId="77777777" w:rsidR="007461BA" w:rsidRPr="006B7884" w:rsidRDefault="007461BA" w:rsidP="007461BA">
      <w:pPr>
        <w:pStyle w:val="PargrafodaLista"/>
        <w:numPr>
          <w:ilvl w:val="3"/>
          <w:numId w:val="7"/>
        </w:numPr>
        <w:tabs>
          <w:tab w:val="left" w:pos="851"/>
        </w:tabs>
        <w:ind w:left="851" w:hanging="851"/>
        <w:rPr>
          <w:rFonts w:asciiTheme="minorHAnsi" w:hAnsiTheme="minorHAnsi"/>
          <w:color w:val="548DD4" w:themeColor="text2" w:themeTint="99"/>
        </w:rPr>
      </w:pPr>
      <w:r w:rsidRPr="006B7884">
        <w:rPr>
          <w:rFonts w:asciiTheme="minorHAnsi" w:hAnsiTheme="minorHAnsi"/>
          <w:color w:val="548DD4" w:themeColor="text2" w:themeTint="99"/>
        </w:rPr>
        <w:t>Na modalidade PRESENCIAL os lances são verbais e deverão ser ofertados no leilão pelos interessados ou seus procuradores, esses devidamente investidos por procuração específica</w:t>
      </w:r>
      <w:r>
        <w:rPr>
          <w:rFonts w:asciiTheme="minorHAnsi" w:hAnsiTheme="minorHAnsi"/>
          <w:color w:val="548DD4" w:themeColor="text2" w:themeTint="99"/>
        </w:rPr>
        <w:t>, conforme ANEXO III deste Edital</w:t>
      </w:r>
      <w:r w:rsidRPr="006B7884">
        <w:rPr>
          <w:rFonts w:asciiTheme="minorHAnsi" w:hAnsiTheme="minorHAnsi"/>
          <w:color w:val="548DD4" w:themeColor="text2" w:themeTint="99"/>
        </w:rPr>
        <w:t>.</w:t>
      </w:r>
    </w:p>
    <w:p w14:paraId="0732A532" w14:textId="77777777" w:rsidR="007461BA" w:rsidRPr="006B7884" w:rsidRDefault="007461BA" w:rsidP="007461BA">
      <w:pPr>
        <w:pStyle w:val="PargrafodaLista"/>
        <w:ind w:left="851" w:hanging="851"/>
        <w:rPr>
          <w:rFonts w:asciiTheme="minorHAnsi" w:hAnsiTheme="minorHAnsi"/>
          <w:color w:val="548DD4" w:themeColor="text2" w:themeTint="99"/>
        </w:rPr>
      </w:pPr>
    </w:p>
    <w:p w14:paraId="3CF8282F" w14:textId="77777777" w:rsidR="007461BA" w:rsidRPr="006B7884" w:rsidRDefault="007461BA" w:rsidP="007461BA">
      <w:pPr>
        <w:pStyle w:val="PargrafodaLista"/>
        <w:numPr>
          <w:ilvl w:val="3"/>
          <w:numId w:val="7"/>
        </w:numPr>
        <w:tabs>
          <w:tab w:val="left" w:pos="851"/>
        </w:tabs>
        <w:ind w:left="851" w:hanging="851"/>
        <w:rPr>
          <w:rFonts w:asciiTheme="minorHAnsi" w:hAnsiTheme="minorHAnsi"/>
          <w:color w:val="548DD4" w:themeColor="text2" w:themeTint="99"/>
        </w:rPr>
      </w:pPr>
      <w:r w:rsidRPr="006B7884">
        <w:rPr>
          <w:rFonts w:asciiTheme="minorHAnsi" w:hAnsiTheme="minorHAnsi"/>
          <w:color w:val="548DD4" w:themeColor="text2" w:themeTint="99"/>
        </w:rPr>
        <w:t xml:space="preserve">Na modalidade PRESENCIAL a apresentação dos documentos especificados no </w:t>
      </w:r>
      <w:r>
        <w:rPr>
          <w:rFonts w:asciiTheme="minorHAnsi" w:hAnsiTheme="minorHAnsi"/>
          <w:color w:val="548DD4" w:themeColor="text2" w:themeTint="99"/>
        </w:rPr>
        <w:t>item 3.2</w:t>
      </w:r>
      <w:r w:rsidRPr="006B7884">
        <w:rPr>
          <w:rFonts w:asciiTheme="minorHAnsi" w:hAnsiTheme="minorHAnsi"/>
          <w:color w:val="548DD4" w:themeColor="text2" w:themeTint="99"/>
        </w:rPr>
        <w:t xml:space="preserve"> ocorre no início da sessão de leilão.</w:t>
      </w:r>
    </w:p>
    <w:p w14:paraId="172A75AF" w14:textId="77777777" w:rsidR="007461BA" w:rsidRPr="004B3A88" w:rsidRDefault="007461BA" w:rsidP="007461BA">
      <w:pPr>
        <w:pStyle w:val="PargrafodaLista"/>
        <w:tabs>
          <w:tab w:val="left" w:pos="320"/>
        </w:tabs>
        <w:rPr>
          <w:rFonts w:asciiTheme="minorHAnsi" w:hAnsiTheme="minorHAnsi"/>
        </w:rPr>
      </w:pPr>
    </w:p>
    <w:p w14:paraId="52F16F8C"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Os interessados efetuarão LANCES </w:t>
      </w:r>
      <w:r w:rsidRPr="00783885">
        <w:rPr>
          <w:rFonts w:asciiTheme="minorHAnsi" w:hAnsiTheme="minorHAnsi"/>
          <w:color w:val="548DD4" w:themeColor="text2" w:themeTint="99"/>
        </w:rPr>
        <w:t>presenciais</w:t>
      </w:r>
      <w:r w:rsidRPr="004B3A88">
        <w:rPr>
          <w:rFonts w:asciiTheme="minorHAnsi" w:hAnsiTheme="minorHAnsi"/>
        </w:rPr>
        <w:t xml:space="preserve"> ou virturais (via internet), a partir do PREÇO MÍNIMO DE ARREMATAÇÃO (</w:t>
      </w:r>
      <w:r>
        <w:rPr>
          <w:rFonts w:asciiTheme="minorHAnsi" w:hAnsiTheme="minorHAnsi"/>
        </w:rPr>
        <w:t>50% (</w:t>
      </w:r>
      <w:r w:rsidRPr="004B3A88">
        <w:rPr>
          <w:rFonts w:asciiTheme="minorHAnsi" w:hAnsiTheme="minorHAnsi"/>
        </w:rPr>
        <w:t>cinquenta por cento</w:t>
      </w:r>
      <w:r>
        <w:rPr>
          <w:rFonts w:asciiTheme="minorHAnsi" w:hAnsiTheme="minorHAnsi"/>
        </w:rPr>
        <w:t>)</w:t>
      </w:r>
      <w:r w:rsidRPr="004B3A88">
        <w:rPr>
          <w:rFonts w:asciiTheme="minorHAnsi" w:hAnsiTheme="minorHAnsi"/>
        </w:rPr>
        <w:t xml:space="preserve"> d</w:t>
      </w:r>
      <w:r>
        <w:rPr>
          <w:rFonts w:asciiTheme="minorHAnsi" w:hAnsiTheme="minorHAnsi"/>
        </w:rPr>
        <w:t>o valor da avaliação</w:t>
      </w:r>
      <w:r w:rsidRPr="004B3A88">
        <w:rPr>
          <w:rFonts w:asciiTheme="minorHAnsi" w:hAnsiTheme="minorHAnsi"/>
        </w:rPr>
        <w:t>, nos termos do art. 63-C, §1º, da Lei nº 11.343/2006), constante deste Edital</w:t>
      </w:r>
      <w:r>
        <w:rPr>
          <w:rFonts w:asciiTheme="minorHAnsi" w:hAnsiTheme="minorHAnsi"/>
        </w:rPr>
        <w:t>,</w:t>
      </w:r>
      <w:r w:rsidRPr="004B3A88">
        <w:rPr>
          <w:rFonts w:asciiTheme="minorHAnsi" w:hAnsiTheme="minorHAnsi"/>
        </w:rPr>
        <w:t xml:space="preserve"> considerando-se vencedor o licitante (comprador) que houver apresentado a MAIOR </w:t>
      </w:r>
      <w:r>
        <w:rPr>
          <w:rFonts w:asciiTheme="minorHAnsi" w:hAnsiTheme="minorHAnsi"/>
        </w:rPr>
        <w:t xml:space="preserve">LANCE </w:t>
      </w:r>
      <w:r w:rsidRPr="004B3A88">
        <w:rPr>
          <w:rFonts w:asciiTheme="minorHAnsi" w:hAnsiTheme="minorHAnsi"/>
        </w:rPr>
        <w:t>ACEIT</w:t>
      </w:r>
      <w:r>
        <w:rPr>
          <w:rFonts w:asciiTheme="minorHAnsi" w:hAnsiTheme="minorHAnsi"/>
        </w:rPr>
        <w:t xml:space="preserve">O </w:t>
      </w:r>
      <w:r w:rsidRPr="004B3A88">
        <w:rPr>
          <w:rFonts w:asciiTheme="minorHAnsi" w:hAnsiTheme="minorHAnsi"/>
        </w:rPr>
        <w:t>pelo Leiloeiro Público Oficial, implicando pleno conhecimento e aceitação dos termos do presente edital e de seus anexos.</w:t>
      </w:r>
    </w:p>
    <w:p w14:paraId="135137D0" w14:textId="77777777" w:rsidR="007461BA" w:rsidRPr="004B3A88" w:rsidRDefault="007461BA" w:rsidP="007461BA">
      <w:pPr>
        <w:pStyle w:val="PargrafodaLista"/>
        <w:tabs>
          <w:tab w:val="left" w:pos="320"/>
        </w:tabs>
        <w:ind w:left="480"/>
        <w:rPr>
          <w:rFonts w:asciiTheme="minorHAnsi" w:hAnsiTheme="minorHAnsi"/>
        </w:rPr>
      </w:pPr>
      <w:r>
        <w:rPr>
          <w:rFonts w:ascii="Arial" w:hAnsi="Arial" w:cs="Arial"/>
          <w:color w:val="000000"/>
          <w:sz w:val="20"/>
          <w:szCs w:val="20"/>
        </w:rPr>
        <w:t> </w:t>
      </w:r>
    </w:p>
    <w:p w14:paraId="2DD6D3E5"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Os licitantes poderão ofertar mais de um lance para um mesmo </w:t>
      </w:r>
      <w:r w:rsidRPr="00021BFE">
        <w:rPr>
          <w:rFonts w:asciiTheme="minorHAnsi" w:hAnsiTheme="minorHAnsi"/>
        </w:rPr>
        <w:t>bem</w:t>
      </w:r>
      <w:r w:rsidRPr="004B3A88">
        <w:rPr>
          <w:rFonts w:asciiTheme="minorHAnsi" w:hAnsiTheme="minorHAnsi"/>
        </w:rPr>
        <w:t>, prevalecendo sempre o MAIOR LANCE ofertado.</w:t>
      </w:r>
    </w:p>
    <w:p w14:paraId="258BCDE9" w14:textId="77777777" w:rsidR="007461BA" w:rsidRPr="004B3A88" w:rsidRDefault="007461BA" w:rsidP="007461BA">
      <w:pPr>
        <w:pStyle w:val="PargrafodaLista"/>
        <w:rPr>
          <w:rFonts w:asciiTheme="minorHAnsi" w:hAnsiTheme="minorHAnsi"/>
        </w:rPr>
      </w:pPr>
    </w:p>
    <w:p w14:paraId="7F6735B0"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 Leiloeiro se reserva no direito de, constatada alguma irregularidade, voltar o referido lance dando igualdade de condições a todos os licitantes.</w:t>
      </w:r>
    </w:p>
    <w:p w14:paraId="35839D2B" w14:textId="77777777" w:rsidR="007461BA" w:rsidRPr="004B3A88" w:rsidRDefault="007461BA" w:rsidP="007461BA">
      <w:pPr>
        <w:pStyle w:val="PargrafodaLista"/>
        <w:tabs>
          <w:tab w:val="left" w:pos="320"/>
        </w:tabs>
        <w:ind w:left="480"/>
        <w:rPr>
          <w:rFonts w:asciiTheme="minorHAnsi" w:hAnsiTheme="minorHAnsi"/>
        </w:rPr>
      </w:pPr>
    </w:p>
    <w:p w14:paraId="15315AC2" w14:textId="77777777" w:rsidR="007461BA" w:rsidRPr="004B3A88" w:rsidRDefault="007461BA" w:rsidP="007461BA">
      <w:pPr>
        <w:pStyle w:val="PargrafodaLista"/>
        <w:numPr>
          <w:ilvl w:val="1"/>
          <w:numId w:val="7"/>
        </w:numPr>
        <w:tabs>
          <w:tab w:val="left" w:pos="320"/>
        </w:tabs>
        <w:rPr>
          <w:rFonts w:asciiTheme="minorHAnsi" w:hAnsiTheme="minorHAnsi"/>
        </w:rPr>
      </w:pPr>
      <w:bookmarkStart w:id="7" w:name="_Hlk49240355"/>
      <w:r w:rsidRPr="004B3A88">
        <w:rPr>
          <w:rFonts w:asciiTheme="minorHAnsi" w:hAnsiTheme="minorHAnsi"/>
        </w:rPr>
        <w:t>Uma vez aceito o lance,</w:t>
      </w:r>
      <w:r>
        <w:rPr>
          <w:rFonts w:asciiTheme="minorHAnsi" w:hAnsiTheme="minorHAnsi"/>
        </w:rPr>
        <w:t xml:space="preserve"> </w:t>
      </w:r>
      <w:r w:rsidRPr="00356AA5">
        <w:rPr>
          <w:rFonts w:asciiTheme="minorHAnsi" w:hAnsiTheme="minorHAnsi"/>
          <w:color w:val="548DD4" w:themeColor="text2" w:themeTint="99"/>
        </w:rPr>
        <w:t>presencial</w:t>
      </w:r>
      <w:r>
        <w:rPr>
          <w:rFonts w:asciiTheme="minorHAnsi" w:hAnsiTheme="minorHAnsi"/>
        </w:rPr>
        <w:t xml:space="preserve"> ou virtual (via internet),</w:t>
      </w:r>
      <w:r w:rsidRPr="004B3A88">
        <w:rPr>
          <w:rFonts w:asciiTheme="minorHAnsi" w:hAnsiTheme="minorHAnsi"/>
        </w:rPr>
        <w:t xml:space="preserve"> </w:t>
      </w:r>
      <w:r w:rsidRPr="004B3A88">
        <w:rPr>
          <w:rFonts w:asciiTheme="minorHAnsi" w:hAnsiTheme="minorHAnsi"/>
          <w:b/>
        </w:rPr>
        <w:t xml:space="preserve">não se admitirá, </w:t>
      </w:r>
      <w:r w:rsidRPr="004B3A88">
        <w:rPr>
          <w:rFonts w:asciiTheme="minorHAnsi" w:hAnsiTheme="minorHAnsi"/>
          <w:b/>
          <w:spacing w:val="-3"/>
        </w:rPr>
        <w:t xml:space="preserve">em </w:t>
      </w:r>
      <w:r w:rsidRPr="004B3A88">
        <w:rPr>
          <w:rFonts w:asciiTheme="minorHAnsi" w:hAnsiTheme="minorHAnsi"/>
          <w:b/>
        </w:rPr>
        <w:t xml:space="preserve">hipótese alguma, a sua desistência </w:t>
      </w:r>
      <w:r w:rsidRPr="004B3A88">
        <w:rPr>
          <w:rFonts w:asciiTheme="minorHAnsi" w:hAnsiTheme="minorHAnsi"/>
        </w:rPr>
        <w:t>por qualquer das partes, ficando</w:t>
      </w:r>
      <w:r>
        <w:rPr>
          <w:rFonts w:asciiTheme="minorHAnsi" w:hAnsiTheme="minorHAnsi"/>
        </w:rPr>
        <w:t xml:space="preserve"> o participante</w:t>
      </w:r>
      <w:r w:rsidRPr="004B3A88">
        <w:rPr>
          <w:rFonts w:asciiTheme="minorHAnsi" w:hAnsiTheme="minorHAnsi"/>
        </w:rPr>
        <w:t xml:space="preserve"> sujeito às sanções penais previstas na Lei nº 8.666/93</w:t>
      </w:r>
      <w:bookmarkEnd w:id="7"/>
      <w:r w:rsidRPr="004B3A88">
        <w:rPr>
          <w:rFonts w:asciiTheme="minorHAnsi" w:hAnsiTheme="minorHAnsi"/>
        </w:rPr>
        <w:t>.</w:t>
      </w:r>
    </w:p>
    <w:p w14:paraId="217379AE" w14:textId="77777777" w:rsidR="007461BA" w:rsidRPr="004B3A88" w:rsidRDefault="007461BA" w:rsidP="007461BA">
      <w:pPr>
        <w:pStyle w:val="PargrafodaLista"/>
        <w:rPr>
          <w:rFonts w:asciiTheme="minorHAnsi" w:hAnsiTheme="minorHAnsi"/>
        </w:rPr>
      </w:pPr>
    </w:p>
    <w:p w14:paraId="660FBA56" w14:textId="77777777" w:rsidR="007461BA" w:rsidRPr="00B135D2" w:rsidRDefault="007461BA" w:rsidP="007461BA">
      <w:pPr>
        <w:pStyle w:val="PargrafodaLista"/>
        <w:numPr>
          <w:ilvl w:val="1"/>
          <w:numId w:val="7"/>
        </w:numPr>
        <w:tabs>
          <w:tab w:val="left" w:pos="320"/>
        </w:tabs>
        <w:rPr>
          <w:rFonts w:asciiTheme="minorHAnsi" w:hAnsiTheme="minorHAnsi"/>
        </w:rPr>
      </w:pPr>
      <w:r w:rsidRPr="00503B24">
        <w:rPr>
          <w:rFonts w:asciiTheme="minorHAnsi" w:hAnsiTheme="minorHAnsi"/>
        </w:rPr>
        <w:t xml:space="preserve">No decorrer do certame, os lances deverão ser múltiplos de </w:t>
      </w:r>
      <w:r w:rsidRPr="00503B24">
        <w:rPr>
          <w:rFonts w:asciiTheme="minorHAnsi" w:hAnsiTheme="minorHAnsi"/>
          <w:b/>
          <w:bCs/>
        </w:rPr>
        <w:t xml:space="preserve">R$ </w:t>
      </w:r>
      <w:r w:rsidRPr="00356AA5">
        <w:rPr>
          <w:rFonts w:asciiTheme="minorHAnsi" w:hAnsiTheme="minorHAnsi"/>
          <w:b/>
          <w:bCs/>
        </w:rPr>
        <w:t>100</w:t>
      </w:r>
      <w:r w:rsidRPr="00503B24">
        <w:rPr>
          <w:rFonts w:asciiTheme="minorHAnsi" w:hAnsiTheme="minorHAnsi"/>
          <w:b/>
          <w:bCs/>
        </w:rPr>
        <w:t>,00 (</w:t>
      </w:r>
      <w:r w:rsidRPr="00356AA5">
        <w:rPr>
          <w:rFonts w:asciiTheme="minorHAnsi" w:hAnsiTheme="minorHAnsi"/>
          <w:b/>
          <w:bCs/>
        </w:rPr>
        <w:t>cem</w:t>
      </w:r>
      <w:r w:rsidRPr="00503B24">
        <w:rPr>
          <w:rFonts w:asciiTheme="minorHAnsi" w:hAnsiTheme="minorHAnsi"/>
          <w:b/>
          <w:bCs/>
        </w:rPr>
        <w:t xml:space="preserve"> reais)</w:t>
      </w:r>
      <w:r w:rsidRPr="00503B24">
        <w:rPr>
          <w:rFonts w:asciiTheme="minorHAnsi" w:hAnsiTheme="minorHAnsi"/>
        </w:rPr>
        <w:t>, não sendo aceitos valores inferiores e nem fracionados</w:t>
      </w:r>
      <w:r>
        <w:rPr>
          <w:rFonts w:asciiTheme="minorHAnsi" w:hAnsiTheme="minorHAnsi"/>
        </w:rPr>
        <w:t>.</w:t>
      </w:r>
    </w:p>
    <w:p w14:paraId="4D1C6807" w14:textId="51C888C4"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lastRenderedPageBreak/>
        <w:t>O licitante somente poderá oferecer lance superior ao último valor ofertado.</w:t>
      </w:r>
    </w:p>
    <w:p w14:paraId="15339BF3" w14:textId="77777777" w:rsidR="00851EA5" w:rsidRPr="004B3A88" w:rsidRDefault="00851EA5" w:rsidP="00851EA5">
      <w:pPr>
        <w:pStyle w:val="PargrafodaLista"/>
        <w:tabs>
          <w:tab w:val="left" w:pos="320"/>
        </w:tabs>
        <w:ind w:left="480"/>
        <w:rPr>
          <w:rFonts w:asciiTheme="minorHAnsi" w:hAnsiTheme="minorHAnsi"/>
        </w:rPr>
      </w:pPr>
    </w:p>
    <w:p w14:paraId="55CFC263"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Os licitantes apresentarão propostas ou lances distintos para cada </w:t>
      </w:r>
      <w:r w:rsidRPr="00021BFE">
        <w:rPr>
          <w:rFonts w:asciiTheme="minorHAnsi" w:hAnsiTheme="minorHAnsi"/>
        </w:rPr>
        <w:t>bem</w:t>
      </w:r>
      <w:r w:rsidRPr="004B3A88">
        <w:rPr>
          <w:rFonts w:asciiTheme="minorHAnsi" w:hAnsiTheme="minorHAnsi"/>
        </w:rPr>
        <w:t xml:space="preserve">, nos termos do art. </w:t>
      </w:r>
      <w:r w:rsidRPr="00174453">
        <w:rPr>
          <w:rFonts w:asciiTheme="minorHAnsi" w:hAnsiTheme="minorHAnsi"/>
        </w:rPr>
        <w:t>24, inc. II, da Lei nº 9.636/99.</w:t>
      </w:r>
    </w:p>
    <w:p w14:paraId="1E6134BF" w14:textId="77777777" w:rsidR="007461BA" w:rsidRPr="00D30E7C" w:rsidRDefault="007461BA" w:rsidP="007461BA">
      <w:pPr>
        <w:pStyle w:val="PargrafodaLista"/>
        <w:rPr>
          <w:rFonts w:asciiTheme="minorHAnsi" w:hAnsiTheme="minorHAnsi"/>
        </w:rPr>
      </w:pPr>
    </w:p>
    <w:p w14:paraId="123142A1" w14:textId="77777777" w:rsidR="007461BA" w:rsidRPr="00174453" w:rsidRDefault="007461BA" w:rsidP="007461BA">
      <w:pPr>
        <w:pStyle w:val="PargrafodaLista"/>
        <w:numPr>
          <w:ilvl w:val="1"/>
          <w:numId w:val="7"/>
        </w:numPr>
        <w:tabs>
          <w:tab w:val="left" w:pos="320"/>
        </w:tabs>
        <w:rPr>
          <w:rFonts w:asciiTheme="minorHAnsi" w:hAnsiTheme="minorHAnsi"/>
        </w:rPr>
      </w:pPr>
      <w:r w:rsidRPr="00D30E7C">
        <w:rPr>
          <w:rFonts w:asciiTheme="minorHAnsi" w:hAnsiTheme="minorHAnsi"/>
        </w:rPr>
        <w:t>Para os lotes de sucata veicular, caso tenham sido encerrados como deserto, e se houver interesse da Administração, poderão ser incorporados a outro lote, passando os mesmos a ser avaliados pelo seu peso estimado.</w:t>
      </w:r>
    </w:p>
    <w:p w14:paraId="06D5D9A8" w14:textId="77777777" w:rsidR="007461BA" w:rsidRPr="004B3A88" w:rsidRDefault="007461BA" w:rsidP="007461BA">
      <w:pPr>
        <w:pStyle w:val="Corpodetexto"/>
        <w:rPr>
          <w:rFonts w:asciiTheme="minorHAnsi" w:hAnsiTheme="minorHAnsi"/>
        </w:rPr>
      </w:pPr>
    </w:p>
    <w:p w14:paraId="550BBA3A"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DO JULGAMENTO</w:t>
      </w:r>
    </w:p>
    <w:p w14:paraId="3DF425C0" w14:textId="77777777" w:rsidR="007461BA" w:rsidRPr="004B3A88" w:rsidRDefault="007461BA" w:rsidP="007461BA">
      <w:pPr>
        <w:rPr>
          <w:rFonts w:asciiTheme="minorHAnsi" w:hAnsiTheme="minorHAnsi"/>
        </w:rPr>
      </w:pPr>
    </w:p>
    <w:p w14:paraId="5A59190E"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Será considerado vencedor o lance ou proposta que, atendendo às exigências deste Edital, apresentar melhor oferta, em reais</w:t>
      </w:r>
      <w:r>
        <w:rPr>
          <w:rFonts w:asciiTheme="minorHAnsi" w:hAnsiTheme="minorHAnsi"/>
        </w:rPr>
        <w:t>.</w:t>
      </w:r>
    </w:p>
    <w:p w14:paraId="272313EA" w14:textId="77777777" w:rsidR="007461BA" w:rsidRPr="004B3A88" w:rsidRDefault="007461BA" w:rsidP="007461BA">
      <w:pPr>
        <w:rPr>
          <w:rFonts w:asciiTheme="minorHAnsi" w:hAnsiTheme="minorHAnsi"/>
        </w:rPr>
      </w:pPr>
    </w:p>
    <w:p w14:paraId="07BFCC15"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DOS RECURSOS</w:t>
      </w:r>
    </w:p>
    <w:p w14:paraId="6404ED76" w14:textId="77777777" w:rsidR="007461BA" w:rsidRPr="004B3A88" w:rsidRDefault="007461BA" w:rsidP="007461BA">
      <w:pPr>
        <w:pStyle w:val="Corpodetexto"/>
        <w:tabs>
          <w:tab w:val="left" w:leader="dot" w:pos="7951"/>
        </w:tabs>
        <w:ind w:left="384"/>
        <w:rPr>
          <w:rFonts w:asciiTheme="minorHAnsi" w:hAnsiTheme="minorHAnsi"/>
        </w:rPr>
      </w:pPr>
    </w:p>
    <w:p w14:paraId="2C16ABAC"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Após a divulgação do arrematante, qualquer LICITANTE poderá, de forma imediata e motivada, durante o prazo de até 30 (trinta) minutos contados do fim da sessão pública, manifestar sua intenção em recorrer contra decisão do leiloeiro através da assinatura de documento que comprove sua manifestação, a ser disponibilizado pelo LEILOEIRO.</w:t>
      </w:r>
    </w:p>
    <w:p w14:paraId="7CC4BD39" w14:textId="77777777" w:rsidR="007461BA" w:rsidRPr="004B3A88" w:rsidRDefault="007461BA" w:rsidP="007461BA">
      <w:pPr>
        <w:pStyle w:val="PargrafodaLista"/>
        <w:tabs>
          <w:tab w:val="left" w:pos="320"/>
          <w:tab w:val="left" w:leader="dot" w:pos="7951"/>
        </w:tabs>
        <w:ind w:left="426" w:right="115"/>
        <w:rPr>
          <w:rFonts w:asciiTheme="minorHAnsi" w:hAnsiTheme="minorHAnsi"/>
        </w:rPr>
      </w:pPr>
    </w:p>
    <w:p w14:paraId="229C2873" w14:textId="77777777" w:rsidR="007461BA" w:rsidRPr="004B3A88" w:rsidRDefault="007461BA" w:rsidP="007461BA">
      <w:pPr>
        <w:pStyle w:val="PargrafodaLista"/>
        <w:numPr>
          <w:ilvl w:val="1"/>
          <w:numId w:val="7"/>
        </w:numPr>
        <w:tabs>
          <w:tab w:val="left" w:pos="320"/>
        </w:tabs>
        <w:rPr>
          <w:rFonts w:asciiTheme="minorHAnsi" w:hAnsiTheme="minorHAnsi"/>
        </w:rPr>
      </w:pPr>
      <w:r w:rsidRPr="004916FC">
        <w:rPr>
          <w:rFonts w:asciiTheme="minorHAnsi" w:hAnsiTheme="minorHAnsi"/>
        </w:rPr>
        <w:t xml:space="preserve">Ao LICITANTE que tiver sua manifestação de intenção de recurso aceita pelo Leiloeiro ou sua equipe de  apoio, será concedido o prazo de 05 (cinco) dias úteis contados da data de encerramento da sessão pública para apresentar as razões de recurso, as quais devem ser dirigidas à SENAD e, necessariamente, entregues a </w:t>
      </w:r>
      <w:r>
        <w:rPr>
          <w:rFonts w:asciiTheme="minorHAnsi" w:hAnsiTheme="minorHAnsi"/>
        </w:rPr>
        <w:t>Comissão Permanente de Avaliação e Alienação de Bens</w:t>
      </w:r>
      <w:r w:rsidRPr="004916FC">
        <w:rPr>
          <w:rFonts w:asciiTheme="minorHAnsi" w:hAnsiTheme="minorHAnsi"/>
        </w:rPr>
        <w:t xml:space="preserve">, e protocoladas no </w:t>
      </w:r>
      <w:r w:rsidRPr="00252446">
        <w:rPr>
          <w:rFonts w:asciiTheme="minorHAnsi" w:hAnsiTheme="minorHAnsi"/>
          <w:color w:val="548DD4" w:themeColor="text2" w:themeTint="99"/>
        </w:rPr>
        <w:t>(informar endereço completo da Comissão)</w:t>
      </w:r>
      <w:r w:rsidRPr="004916FC">
        <w:rPr>
          <w:rFonts w:asciiTheme="minorHAnsi" w:hAnsiTheme="minorHAnsi"/>
        </w:rPr>
        <w:t xml:space="preserve">, </w:t>
      </w:r>
      <w:r>
        <w:rPr>
          <w:rFonts w:asciiTheme="minorHAnsi" w:hAnsiTheme="minorHAnsi"/>
        </w:rPr>
        <w:t>ou</w:t>
      </w:r>
      <w:r w:rsidRPr="004916FC">
        <w:rPr>
          <w:rFonts w:asciiTheme="minorHAnsi" w:hAnsiTheme="minorHAnsi"/>
        </w:rPr>
        <w:t xml:space="preserve"> enviadas ao e-mail </w:t>
      </w:r>
      <w:r w:rsidRPr="008022B9">
        <w:rPr>
          <w:rFonts w:asciiTheme="minorHAnsi" w:hAnsiTheme="minorHAnsi"/>
          <w:color w:val="548DD4" w:themeColor="text2" w:themeTint="99"/>
        </w:rPr>
        <w:t>xxxxxxxxxx@xxxxx.com.br</w:t>
      </w:r>
      <w:hyperlink r:id="rId12">
        <w:hyperlink r:id="rId13" w:history="1"/>
        <w:r w:rsidRPr="004916FC">
          <w:rPr>
            <w:rFonts w:asciiTheme="minorHAnsi" w:hAnsiTheme="minorHAnsi"/>
          </w:rPr>
          <w:t xml:space="preserve">, </w:t>
        </w:r>
      </w:hyperlink>
      <w:r w:rsidRPr="004916FC">
        <w:rPr>
          <w:rFonts w:asciiTheme="minorHAnsi" w:hAnsiTheme="minorHAnsi"/>
        </w:rPr>
        <w:t>até às 17 horas do dia certame, sob pena de preclusão</w:t>
      </w:r>
      <w:r w:rsidRPr="004B3A88">
        <w:rPr>
          <w:rFonts w:asciiTheme="minorHAnsi" w:hAnsiTheme="minorHAnsi"/>
        </w:rPr>
        <w:t>.</w:t>
      </w:r>
    </w:p>
    <w:p w14:paraId="5BC87740" w14:textId="77777777" w:rsidR="007461BA" w:rsidRPr="004B3A88" w:rsidRDefault="007461BA" w:rsidP="007461BA">
      <w:pPr>
        <w:pStyle w:val="Corpodetexto"/>
        <w:tabs>
          <w:tab w:val="left" w:leader="dot" w:pos="7951"/>
        </w:tabs>
        <w:ind w:left="384"/>
        <w:rPr>
          <w:rFonts w:asciiTheme="minorHAnsi" w:hAnsiTheme="minorHAnsi"/>
        </w:rPr>
      </w:pPr>
    </w:p>
    <w:p w14:paraId="3493CA49"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Os recursos</w:t>
      </w:r>
      <w:r>
        <w:rPr>
          <w:rFonts w:asciiTheme="minorHAnsi" w:hAnsiTheme="minorHAnsi"/>
        </w:rPr>
        <w:t xml:space="preserve">, </w:t>
      </w:r>
      <w:bookmarkStart w:id="8" w:name="_Hlk49442151"/>
      <w:r>
        <w:rPr>
          <w:rFonts w:asciiTheme="minorHAnsi" w:hAnsiTheme="minorHAnsi"/>
        </w:rPr>
        <w:t>devidamente motivados</w:t>
      </w:r>
      <w:bookmarkEnd w:id="8"/>
      <w:r>
        <w:rPr>
          <w:rFonts w:asciiTheme="minorHAnsi" w:hAnsiTheme="minorHAnsi"/>
        </w:rPr>
        <w:t>,</w:t>
      </w:r>
      <w:r w:rsidRPr="004B3A88">
        <w:rPr>
          <w:rFonts w:asciiTheme="minorHAnsi" w:hAnsiTheme="minorHAnsi"/>
        </w:rPr>
        <w:t xml:space="preserve"> devem ser apresentados por escrito, de forma legível e</w:t>
      </w:r>
      <w:r>
        <w:rPr>
          <w:rFonts w:asciiTheme="minorHAnsi" w:hAnsiTheme="minorHAnsi"/>
        </w:rPr>
        <w:t xml:space="preserve"> </w:t>
      </w:r>
      <w:r w:rsidRPr="004B3A88">
        <w:rPr>
          <w:rFonts w:asciiTheme="minorHAnsi" w:hAnsiTheme="minorHAnsi"/>
        </w:rPr>
        <w:t>assinados pelos</w:t>
      </w:r>
      <w:r>
        <w:rPr>
          <w:rFonts w:asciiTheme="minorHAnsi" w:hAnsiTheme="minorHAnsi"/>
        </w:rPr>
        <w:t xml:space="preserve"> </w:t>
      </w:r>
      <w:r w:rsidRPr="004B3A88">
        <w:rPr>
          <w:rFonts w:asciiTheme="minorHAnsi" w:hAnsiTheme="minorHAnsi"/>
        </w:rPr>
        <w:t>representantes legais, ou procuradores com poderes específicos, devidamente constituídos.</w:t>
      </w:r>
    </w:p>
    <w:p w14:paraId="24C42BE9" w14:textId="77777777" w:rsidR="007461BA" w:rsidRPr="004B3A88" w:rsidRDefault="007461BA" w:rsidP="007461BA">
      <w:pPr>
        <w:pStyle w:val="Corpodetexto"/>
        <w:tabs>
          <w:tab w:val="left" w:leader="dot" w:pos="7951"/>
        </w:tabs>
        <w:ind w:left="384"/>
        <w:rPr>
          <w:rFonts w:asciiTheme="minorHAnsi" w:hAnsiTheme="minorHAnsi"/>
        </w:rPr>
      </w:pPr>
    </w:p>
    <w:p w14:paraId="14D557DF"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Após o prazo acima mencionado, no caso de interposição de recursos, a </w:t>
      </w:r>
      <w:r>
        <w:rPr>
          <w:rFonts w:asciiTheme="minorHAnsi" w:hAnsiTheme="minorHAnsi"/>
        </w:rPr>
        <w:t>SENAD</w:t>
      </w:r>
      <w:r w:rsidRPr="004B3A88">
        <w:rPr>
          <w:rFonts w:asciiTheme="minorHAnsi" w:hAnsiTheme="minorHAnsi"/>
        </w:rPr>
        <w:t xml:space="preserve">  divulgará aviso no portal </w:t>
      </w:r>
      <w:r w:rsidRPr="00EE0D45">
        <w:rPr>
          <w:rFonts w:asciiTheme="minorHAnsi" w:hAnsiTheme="minorHAnsi"/>
          <w:color w:val="548DD4" w:themeColor="text2" w:themeTint="99"/>
        </w:rPr>
        <w:t>(inserir aqui o endereço eletrônico do Portal)</w:t>
      </w:r>
      <w:r>
        <w:rPr>
          <w:rFonts w:asciiTheme="minorHAnsi" w:hAnsiTheme="minorHAnsi"/>
        </w:rPr>
        <w:t xml:space="preserve">, </w:t>
      </w:r>
      <w:r w:rsidRPr="004B3A88">
        <w:rPr>
          <w:rFonts w:asciiTheme="minorHAnsi" w:hAnsiTheme="minorHAnsi"/>
        </w:rPr>
        <w:t xml:space="preserve">comunicando aos LICITANTES que as razões recursais encontram-se à disposição na </w:t>
      </w:r>
      <w:r>
        <w:rPr>
          <w:rFonts w:asciiTheme="minorHAnsi" w:hAnsiTheme="minorHAnsi"/>
        </w:rPr>
        <w:t>Comissão Permanente de Avaliação e Alienação de Bens</w:t>
      </w:r>
      <w:r w:rsidRPr="004B3A88">
        <w:rPr>
          <w:rFonts w:asciiTheme="minorHAnsi" w:hAnsiTheme="minorHAnsi"/>
        </w:rPr>
        <w:t xml:space="preserve">, </w:t>
      </w:r>
      <w:r w:rsidRPr="00A220BB">
        <w:rPr>
          <w:rFonts w:asciiTheme="minorHAnsi" w:hAnsiTheme="minorHAnsi"/>
        </w:rPr>
        <w:t>até às 17 horas</w:t>
      </w:r>
      <w:r w:rsidRPr="004B3A88">
        <w:rPr>
          <w:rFonts w:asciiTheme="minorHAnsi" w:hAnsiTheme="minorHAnsi"/>
        </w:rPr>
        <w:t>, para contrarrazões no prazo de 5 (cinco) dias úteis, contados da comunicação, sob pena de preclusão;</w:t>
      </w:r>
    </w:p>
    <w:p w14:paraId="5798D1C3" w14:textId="77777777" w:rsidR="007461BA" w:rsidRPr="00451EA0" w:rsidRDefault="007461BA" w:rsidP="007461BA">
      <w:pPr>
        <w:pStyle w:val="PargrafodaLista"/>
        <w:rPr>
          <w:rFonts w:asciiTheme="minorHAnsi" w:hAnsiTheme="minorHAnsi"/>
        </w:rPr>
      </w:pPr>
    </w:p>
    <w:p w14:paraId="1CB4182F" w14:textId="77777777" w:rsidR="007461BA" w:rsidRDefault="007461BA" w:rsidP="007461BA">
      <w:pPr>
        <w:pStyle w:val="PargrafodaLista"/>
        <w:numPr>
          <w:ilvl w:val="1"/>
          <w:numId w:val="7"/>
        </w:numPr>
        <w:tabs>
          <w:tab w:val="left" w:pos="320"/>
        </w:tabs>
        <w:rPr>
          <w:rFonts w:asciiTheme="minorHAnsi" w:hAnsiTheme="minorHAnsi"/>
        </w:rPr>
      </w:pPr>
      <w:r w:rsidRPr="00451EA0">
        <w:rPr>
          <w:rFonts w:asciiTheme="minorHAnsi" w:hAnsiTheme="minorHAnsi"/>
        </w:rPr>
        <w:t>Realizada a análise das razões e contrarrazões de recurso, o Leiloeiro poderá reconsiderar sua decisão, ou, no caso de manutenção da decisão, encaminhar o recurso à SENAD, devidamente informado, para deliberação.</w:t>
      </w:r>
    </w:p>
    <w:p w14:paraId="44107D98" w14:textId="77777777" w:rsidR="007461BA" w:rsidRPr="00451EA0" w:rsidRDefault="007461BA" w:rsidP="007461BA">
      <w:pPr>
        <w:pStyle w:val="PargrafodaLista"/>
        <w:tabs>
          <w:tab w:val="left" w:pos="320"/>
        </w:tabs>
        <w:ind w:left="480"/>
        <w:rPr>
          <w:rFonts w:asciiTheme="minorHAnsi" w:hAnsiTheme="minorHAnsi"/>
        </w:rPr>
      </w:pPr>
    </w:p>
    <w:p w14:paraId="47AF04BD"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ARREMATAÇÃO</w:t>
      </w:r>
    </w:p>
    <w:p w14:paraId="20559C4E" w14:textId="77777777" w:rsidR="007461BA" w:rsidRPr="004B3A88" w:rsidRDefault="007461BA" w:rsidP="007461BA">
      <w:pPr>
        <w:pStyle w:val="PargrafodaLista"/>
        <w:tabs>
          <w:tab w:val="left" w:pos="320"/>
        </w:tabs>
        <w:ind w:left="480"/>
        <w:rPr>
          <w:rFonts w:asciiTheme="minorHAnsi" w:hAnsiTheme="minorHAnsi"/>
        </w:rPr>
      </w:pPr>
      <w:r>
        <w:rPr>
          <w:rFonts w:asciiTheme="minorHAnsi" w:hAnsiTheme="minorHAnsi"/>
        </w:rPr>
        <w:t xml:space="preserve">  </w:t>
      </w:r>
    </w:p>
    <w:p w14:paraId="0F5A276B" w14:textId="77777777" w:rsidR="007461BA" w:rsidRPr="001D506B" w:rsidRDefault="007461BA" w:rsidP="007461BA">
      <w:pPr>
        <w:pStyle w:val="PargrafodaLista"/>
        <w:numPr>
          <w:ilvl w:val="1"/>
          <w:numId w:val="7"/>
        </w:numPr>
        <w:tabs>
          <w:tab w:val="left" w:pos="320"/>
        </w:tabs>
        <w:rPr>
          <w:rFonts w:asciiTheme="minorHAnsi" w:hAnsiTheme="minorHAnsi"/>
        </w:rPr>
      </w:pPr>
      <w:r w:rsidRPr="001D506B">
        <w:rPr>
          <w:rFonts w:asciiTheme="minorHAnsi" w:hAnsiTheme="minorHAnsi"/>
        </w:rPr>
        <w:t xml:space="preserve">No ato de arrematação, para cada lote, por </w:t>
      </w:r>
      <w:r w:rsidRPr="001D506B">
        <w:rPr>
          <w:rFonts w:asciiTheme="minorHAnsi" w:hAnsiTheme="minorHAnsi"/>
          <w:b/>
          <w:bCs/>
        </w:rPr>
        <w:t>lance virtual</w:t>
      </w:r>
      <w:r w:rsidRPr="001D506B">
        <w:rPr>
          <w:rFonts w:asciiTheme="minorHAnsi" w:hAnsiTheme="minorHAnsi"/>
        </w:rPr>
        <w:t xml:space="preserve"> (via internet), o sistema emitirá boleto bancário no valor de 25% (vinte e cinco por cento) da arrematação do lote, a título de </w:t>
      </w:r>
      <w:r w:rsidRPr="001D506B">
        <w:rPr>
          <w:rFonts w:asciiTheme="minorHAnsi" w:hAnsiTheme="minorHAnsi"/>
        </w:rPr>
        <w:lastRenderedPageBreak/>
        <w:t>caução, correspondendo esse montante, respectivamente, aos 5% (cinco por cento) relativos à COMISSÃO devida ao Leiloeiro Público Oficial, e aos 20% (vinte por cento), relativos à CAUÇÃO, pela arrematação do bem propriamente dito.</w:t>
      </w:r>
    </w:p>
    <w:p w14:paraId="10A6E780" w14:textId="77777777" w:rsidR="007461BA" w:rsidRPr="001D506B" w:rsidRDefault="007461BA" w:rsidP="007461BA">
      <w:pPr>
        <w:pStyle w:val="PargrafodaLista"/>
        <w:tabs>
          <w:tab w:val="left" w:pos="320"/>
        </w:tabs>
        <w:ind w:left="480"/>
        <w:rPr>
          <w:rFonts w:asciiTheme="minorHAnsi" w:hAnsiTheme="minorHAnsi"/>
        </w:rPr>
      </w:pPr>
    </w:p>
    <w:p w14:paraId="6E0BD2BE" w14:textId="77777777" w:rsidR="007461BA" w:rsidRPr="001D506B" w:rsidRDefault="007461BA" w:rsidP="007461BA">
      <w:pPr>
        <w:pStyle w:val="PargrafodaLista"/>
        <w:numPr>
          <w:ilvl w:val="1"/>
          <w:numId w:val="7"/>
        </w:numPr>
        <w:tabs>
          <w:tab w:val="left" w:pos="320"/>
        </w:tabs>
        <w:rPr>
          <w:rFonts w:asciiTheme="minorHAnsi" w:hAnsiTheme="minorHAnsi"/>
        </w:rPr>
      </w:pPr>
      <w:r w:rsidRPr="001D506B">
        <w:rPr>
          <w:rFonts w:asciiTheme="minorHAnsi" w:hAnsiTheme="minorHAnsi"/>
        </w:rPr>
        <w:t>No ato de arrematação, para cada lote, por lance presencial, o licitante vencedor (comprador) ou seu representante legal, munido da devida documentação que comprove tal situação, deverá efetuar imediato recolhimento bancário, na forma deste edital, no valor de 25% (vinte e cinco por cento) da arrematação do lote, correspondendo esse montante, respectivamente, aos 5% (cinco por cento) relativos à COMISSÃO devida ao Leiloeiro Público Oficial, e aos 20% (vinte por cento), relativos à CAUÇÃO, pela arrematação do bem propriamente dito.</w:t>
      </w:r>
    </w:p>
    <w:p w14:paraId="56A0BA88" w14:textId="77777777" w:rsidR="007461BA" w:rsidRPr="001D506B" w:rsidRDefault="007461BA" w:rsidP="007461BA">
      <w:pPr>
        <w:pStyle w:val="PargrafodaLista"/>
        <w:rPr>
          <w:rFonts w:asciiTheme="minorHAnsi" w:hAnsiTheme="minorHAnsi"/>
        </w:rPr>
      </w:pPr>
    </w:p>
    <w:p w14:paraId="6F20E8D1" w14:textId="77777777" w:rsidR="007461BA" w:rsidRPr="009059AB" w:rsidRDefault="007461BA" w:rsidP="007461BA">
      <w:pPr>
        <w:pStyle w:val="PargrafodaLista"/>
        <w:numPr>
          <w:ilvl w:val="1"/>
          <w:numId w:val="7"/>
        </w:numPr>
        <w:tabs>
          <w:tab w:val="left" w:pos="320"/>
        </w:tabs>
        <w:rPr>
          <w:rFonts w:asciiTheme="minorHAnsi" w:hAnsiTheme="minorHAnsi"/>
        </w:rPr>
      </w:pPr>
      <w:r w:rsidRPr="00A47D29">
        <w:rPr>
          <w:rFonts w:asciiTheme="minorHAnsi" w:hAnsiTheme="minorHAnsi"/>
        </w:rPr>
        <w:t xml:space="preserve">Cabe </w:t>
      </w:r>
      <w:r w:rsidRPr="00065DB3">
        <w:rPr>
          <w:rFonts w:asciiTheme="minorHAnsi" w:hAnsiTheme="minorHAnsi"/>
        </w:rPr>
        <w:t xml:space="preserve">ao Leiloeiro Público Oficial, </w:t>
      </w:r>
      <w:r w:rsidRPr="001D506B">
        <w:rPr>
          <w:rFonts w:asciiTheme="minorHAnsi" w:hAnsiTheme="minorHAnsi"/>
        </w:rPr>
        <w:t>por intermédio das ferramentas de tecnologia da informação utilizadas,</w:t>
      </w:r>
      <w:r w:rsidRPr="00065DB3">
        <w:rPr>
          <w:rFonts w:asciiTheme="minorHAnsi" w:hAnsiTheme="minorHAnsi"/>
        </w:rPr>
        <w:t xml:space="preserve"> garantir a comprovação do pagamento da caução prevista no</w:t>
      </w:r>
      <w:r>
        <w:rPr>
          <w:rFonts w:asciiTheme="minorHAnsi" w:hAnsiTheme="minorHAnsi"/>
        </w:rPr>
        <w:t>s subitens 9.1 e 9.2 deste Edital</w:t>
      </w:r>
      <w:r w:rsidRPr="00065DB3">
        <w:rPr>
          <w:rFonts w:asciiTheme="minorHAnsi" w:hAnsiTheme="minorHAnsi"/>
        </w:rPr>
        <w:t>, não eximindo o arrematante de comprovar o citado pagamento, quando exigido</w:t>
      </w:r>
      <w:r w:rsidRPr="009059AB">
        <w:rPr>
          <w:rFonts w:asciiTheme="minorHAnsi" w:hAnsiTheme="minorHAnsi"/>
        </w:rPr>
        <w:t>, sob pena de responder as penalidades previstas no item 1</w:t>
      </w:r>
      <w:r>
        <w:rPr>
          <w:rFonts w:asciiTheme="minorHAnsi" w:hAnsiTheme="minorHAnsi"/>
        </w:rPr>
        <w:t>4 deste Edital</w:t>
      </w:r>
      <w:r w:rsidRPr="009059AB">
        <w:rPr>
          <w:rFonts w:asciiTheme="minorHAnsi" w:hAnsiTheme="minorHAnsi"/>
        </w:rPr>
        <w:t>.</w:t>
      </w:r>
    </w:p>
    <w:p w14:paraId="5C908BF7" w14:textId="77777777" w:rsidR="007461BA" w:rsidRPr="00A47D29" w:rsidRDefault="007461BA" w:rsidP="007461BA">
      <w:pPr>
        <w:pStyle w:val="PargrafodaLista"/>
        <w:rPr>
          <w:rFonts w:asciiTheme="minorHAnsi" w:hAnsiTheme="minorHAnsi"/>
        </w:rPr>
      </w:pPr>
    </w:p>
    <w:p w14:paraId="30566E41"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O valor caucionado pelo licitante vencedor será utilizado para complementação do preço à vista.</w:t>
      </w:r>
    </w:p>
    <w:p w14:paraId="7ED08030" w14:textId="77777777" w:rsidR="007461BA" w:rsidRPr="004B3A88" w:rsidRDefault="007461BA" w:rsidP="007461BA">
      <w:pPr>
        <w:pStyle w:val="PargrafodaLista"/>
        <w:tabs>
          <w:tab w:val="left" w:pos="320"/>
        </w:tabs>
        <w:ind w:left="480"/>
        <w:rPr>
          <w:rFonts w:asciiTheme="minorHAnsi" w:hAnsiTheme="minorHAnsi"/>
        </w:rPr>
      </w:pPr>
    </w:p>
    <w:p w14:paraId="1FD2A3B5"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Durante a realização do Leilão, fica proibida a cessão a qualquer título dos direitos adquiridos pelo arrematante.</w:t>
      </w:r>
    </w:p>
    <w:p w14:paraId="6EDF0A61" w14:textId="77777777" w:rsidR="007461BA" w:rsidRPr="0037042E" w:rsidRDefault="007461BA" w:rsidP="007461BA">
      <w:pPr>
        <w:pStyle w:val="PargrafodaLista"/>
        <w:rPr>
          <w:rFonts w:asciiTheme="minorHAnsi" w:hAnsiTheme="minorHAnsi"/>
        </w:rPr>
      </w:pPr>
    </w:p>
    <w:p w14:paraId="7D9E0AD8"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As documentações (</w:t>
      </w:r>
      <w:r w:rsidRPr="0037042E">
        <w:rPr>
          <w:rFonts w:asciiTheme="minorHAnsi" w:hAnsiTheme="minorHAnsi"/>
        </w:rPr>
        <w:t>nota</w:t>
      </w:r>
      <w:r w:rsidRPr="004B3A88">
        <w:rPr>
          <w:rFonts w:asciiTheme="minorHAnsi" w:hAnsiTheme="minorHAnsi"/>
        </w:rPr>
        <w:t xml:space="preserve"> </w:t>
      </w:r>
      <w:r w:rsidRPr="0037042E">
        <w:rPr>
          <w:rFonts w:asciiTheme="minorHAnsi" w:hAnsiTheme="minorHAnsi"/>
        </w:rPr>
        <w:t xml:space="preserve">de arrematação </w:t>
      </w:r>
      <w:r w:rsidRPr="004B3A88">
        <w:rPr>
          <w:rFonts w:asciiTheme="minorHAnsi" w:hAnsiTheme="minorHAnsi"/>
        </w:rPr>
        <w:t xml:space="preserve">e </w:t>
      </w:r>
      <w:r w:rsidRPr="0037042E">
        <w:rPr>
          <w:rFonts w:asciiTheme="minorHAnsi" w:hAnsiTheme="minorHAnsi"/>
        </w:rPr>
        <w:t>auto de leilão</w:t>
      </w:r>
      <w:r w:rsidRPr="004B3A88">
        <w:rPr>
          <w:rFonts w:asciiTheme="minorHAnsi" w:hAnsiTheme="minorHAnsi"/>
        </w:rPr>
        <w:t>) serão emitidas em nome do arrematante, não se admitindo, em hipótese alguma, a interferência de terceiros ou troca de nomes.</w:t>
      </w:r>
    </w:p>
    <w:p w14:paraId="3312F7FB" w14:textId="77777777" w:rsidR="007461BA" w:rsidRPr="004B3A88" w:rsidRDefault="007461BA" w:rsidP="007461BA">
      <w:pPr>
        <w:pStyle w:val="PargrafodaLista"/>
        <w:rPr>
          <w:rFonts w:asciiTheme="minorHAnsi" w:hAnsiTheme="minorHAnsi"/>
          <w:color w:val="FF0000"/>
        </w:rPr>
      </w:pPr>
    </w:p>
    <w:p w14:paraId="79C0273B"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O ARREMATANTE </w:t>
      </w:r>
      <w:r w:rsidRPr="004B3A88">
        <w:rPr>
          <w:rFonts w:asciiTheme="minorHAnsi" w:hAnsiTheme="minorHAnsi"/>
          <w:b/>
        </w:rPr>
        <w:t xml:space="preserve">não poderá desistir da compra </w:t>
      </w:r>
      <w:r w:rsidRPr="004B3A88">
        <w:rPr>
          <w:rFonts w:asciiTheme="minorHAnsi" w:hAnsiTheme="minorHAnsi"/>
        </w:rPr>
        <w:t>sob quaisquer pretextos, respondendo, se assim o fizer, na forma dos artigos 417 e seguintes do Código Civil,</w:t>
      </w:r>
      <w:r>
        <w:rPr>
          <w:rFonts w:asciiTheme="minorHAnsi" w:hAnsiTheme="minorHAnsi"/>
        </w:rPr>
        <w:t xml:space="preserve"> </w:t>
      </w:r>
      <w:r w:rsidRPr="00065DB3">
        <w:rPr>
          <w:rFonts w:asciiTheme="minorHAnsi" w:hAnsiTheme="minorHAnsi"/>
        </w:rPr>
        <w:t>estando o mesmo ainda sujeito às sanções penais previstas na Lei nº 8.666, de 21 de junho de 1993,</w:t>
      </w:r>
      <w:r w:rsidRPr="004B3A88">
        <w:rPr>
          <w:rFonts w:asciiTheme="minorHAnsi" w:hAnsiTheme="minorHAnsi"/>
        </w:rPr>
        <w:t xml:space="preserve"> sem prejuízo das </w:t>
      </w:r>
      <w:r w:rsidRPr="004B3A88">
        <w:rPr>
          <w:rFonts w:asciiTheme="minorHAnsi" w:hAnsiTheme="minorHAnsi"/>
          <w:b/>
        </w:rPr>
        <w:t xml:space="preserve">penalidades </w:t>
      </w:r>
      <w:r w:rsidRPr="004B3A88">
        <w:rPr>
          <w:rFonts w:asciiTheme="minorHAnsi" w:hAnsiTheme="minorHAnsi"/>
        </w:rPr>
        <w:t xml:space="preserve">previstas no </w:t>
      </w:r>
      <w:r>
        <w:rPr>
          <w:rFonts w:asciiTheme="minorHAnsi" w:hAnsiTheme="minorHAnsi"/>
        </w:rPr>
        <w:t>item</w:t>
      </w:r>
      <w:r w:rsidRPr="004B3A88">
        <w:rPr>
          <w:rFonts w:asciiTheme="minorHAnsi" w:hAnsiTheme="minorHAnsi"/>
        </w:rPr>
        <w:t xml:space="preserve"> 1</w:t>
      </w:r>
      <w:r>
        <w:rPr>
          <w:rFonts w:asciiTheme="minorHAnsi" w:hAnsiTheme="minorHAnsi"/>
        </w:rPr>
        <w:t>4</w:t>
      </w:r>
      <w:r w:rsidRPr="004B3A88">
        <w:rPr>
          <w:rFonts w:asciiTheme="minorHAnsi" w:hAnsiTheme="minorHAnsi"/>
        </w:rPr>
        <w:t xml:space="preserve"> deste Edital.</w:t>
      </w:r>
    </w:p>
    <w:p w14:paraId="5BADF479" w14:textId="77777777" w:rsidR="007461BA" w:rsidRPr="00C978A3" w:rsidRDefault="007461BA" w:rsidP="007461BA">
      <w:pPr>
        <w:pStyle w:val="PargrafodaLista"/>
        <w:rPr>
          <w:rFonts w:asciiTheme="minorHAnsi" w:hAnsiTheme="minorHAnsi"/>
        </w:rPr>
      </w:pPr>
    </w:p>
    <w:p w14:paraId="3B88B17B" w14:textId="77777777" w:rsidR="007461BA" w:rsidRPr="009558B0" w:rsidRDefault="007461BA" w:rsidP="007461BA">
      <w:pPr>
        <w:pStyle w:val="PargrafodaLista"/>
        <w:numPr>
          <w:ilvl w:val="1"/>
          <w:numId w:val="7"/>
        </w:numPr>
        <w:tabs>
          <w:tab w:val="left" w:pos="567"/>
        </w:tabs>
        <w:rPr>
          <w:rFonts w:asciiTheme="minorHAnsi" w:hAnsiTheme="minorHAnsi"/>
        </w:rPr>
      </w:pPr>
      <w:r w:rsidRPr="009558B0">
        <w:rPr>
          <w:rFonts w:asciiTheme="minorHAnsi" w:hAnsiTheme="minorHAnsi"/>
        </w:rPr>
        <w:t>Os documentos para consolidar a arrematação são os mesmos exigidos para participar da licitação.</w:t>
      </w:r>
    </w:p>
    <w:p w14:paraId="060D8844" w14:textId="77777777" w:rsidR="007461BA" w:rsidRDefault="007461BA" w:rsidP="007461BA">
      <w:pPr>
        <w:pStyle w:val="Corpodetexto"/>
        <w:rPr>
          <w:rFonts w:asciiTheme="minorHAnsi" w:hAnsiTheme="minorHAnsi"/>
        </w:rPr>
      </w:pPr>
    </w:p>
    <w:p w14:paraId="50313E3E"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ATA</w:t>
      </w:r>
    </w:p>
    <w:p w14:paraId="0C2DAA71" w14:textId="77777777" w:rsidR="007461BA" w:rsidRPr="004B3A88" w:rsidRDefault="007461BA" w:rsidP="007461BA">
      <w:pPr>
        <w:pStyle w:val="PargrafodaLista"/>
        <w:tabs>
          <w:tab w:val="left" w:pos="320"/>
        </w:tabs>
        <w:ind w:left="0"/>
        <w:rPr>
          <w:rFonts w:asciiTheme="minorHAnsi" w:hAnsiTheme="minorHAnsi"/>
          <w:b/>
          <w:bCs/>
        </w:rPr>
      </w:pPr>
    </w:p>
    <w:p w14:paraId="4EF06354" w14:textId="77777777" w:rsidR="007461BA" w:rsidRPr="004B3A88" w:rsidRDefault="007461BA" w:rsidP="007461BA">
      <w:pPr>
        <w:pStyle w:val="PargrafodaLista"/>
        <w:numPr>
          <w:ilvl w:val="1"/>
          <w:numId w:val="7"/>
        </w:numPr>
        <w:ind w:left="567" w:hanging="567"/>
        <w:rPr>
          <w:rFonts w:asciiTheme="minorHAnsi" w:hAnsiTheme="minorHAnsi"/>
        </w:rPr>
      </w:pPr>
      <w:bookmarkStart w:id="9" w:name="_Hlk49260312"/>
      <w:r w:rsidRPr="004B3A88">
        <w:rPr>
          <w:rFonts w:asciiTheme="minorHAnsi" w:hAnsiTheme="minorHAnsi"/>
        </w:rPr>
        <w:t xml:space="preserve">Será elaborada no leilão ata circunstanciada contendo, para cada </w:t>
      </w:r>
      <w:r>
        <w:rPr>
          <w:rFonts w:asciiTheme="minorHAnsi" w:hAnsiTheme="minorHAnsi"/>
        </w:rPr>
        <w:t>bem arrematado</w:t>
      </w:r>
      <w:r w:rsidRPr="004B3A88">
        <w:rPr>
          <w:rFonts w:asciiTheme="minorHAnsi" w:hAnsiTheme="minorHAnsi"/>
        </w:rPr>
        <w:t xml:space="preserve">, o valor </w:t>
      </w:r>
      <w:r>
        <w:rPr>
          <w:rFonts w:asciiTheme="minorHAnsi" w:hAnsiTheme="minorHAnsi"/>
        </w:rPr>
        <w:t>de arrematação</w:t>
      </w:r>
      <w:r w:rsidRPr="004B3A88">
        <w:rPr>
          <w:rFonts w:asciiTheme="minorHAnsi" w:hAnsiTheme="minorHAnsi"/>
        </w:rPr>
        <w:t>, valor pago no ato do leilão</w:t>
      </w:r>
      <w:r>
        <w:rPr>
          <w:rFonts w:asciiTheme="minorHAnsi" w:hAnsiTheme="minorHAnsi"/>
        </w:rPr>
        <w:t xml:space="preserve"> e</w:t>
      </w:r>
      <w:r w:rsidRPr="004B3A88">
        <w:rPr>
          <w:rFonts w:asciiTheme="minorHAnsi" w:hAnsiTheme="minorHAnsi"/>
        </w:rPr>
        <w:t xml:space="preserve"> dados do</w:t>
      </w:r>
      <w:r>
        <w:rPr>
          <w:rFonts w:asciiTheme="minorHAnsi" w:hAnsiTheme="minorHAnsi"/>
        </w:rPr>
        <w:t>(s)</w:t>
      </w:r>
      <w:r w:rsidRPr="004B3A88">
        <w:rPr>
          <w:rFonts w:asciiTheme="minorHAnsi" w:hAnsiTheme="minorHAnsi"/>
        </w:rPr>
        <w:t xml:space="preserve"> arrematante</w:t>
      </w:r>
      <w:r>
        <w:rPr>
          <w:rFonts w:asciiTheme="minorHAnsi" w:hAnsiTheme="minorHAnsi"/>
        </w:rPr>
        <w:t>(s)</w:t>
      </w:r>
      <w:r w:rsidRPr="004B3A88">
        <w:rPr>
          <w:rFonts w:asciiTheme="minorHAnsi" w:hAnsiTheme="minorHAnsi"/>
        </w:rPr>
        <w:t xml:space="preserve">, </w:t>
      </w:r>
      <w:r>
        <w:rPr>
          <w:rFonts w:asciiTheme="minorHAnsi" w:hAnsiTheme="minorHAnsi"/>
        </w:rPr>
        <w:t xml:space="preserve">bem como </w:t>
      </w:r>
      <w:r w:rsidRPr="004B3A88">
        <w:rPr>
          <w:rFonts w:asciiTheme="minorHAnsi" w:hAnsiTheme="minorHAnsi"/>
        </w:rPr>
        <w:t>os trabalhos de desenvolvimento na licitação, em especial, os fatos relevantes.</w:t>
      </w:r>
    </w:p>
    <w:bookmarkEnd w:id="9"/>
    <w:p w14:paraId="771F62C8" w14:textId="77777777" w:rsidR="007461BA" w:rsidRPr="004B3A88" w:rsidRDefault="007461BA" w:rsidP="007461BA">
      <w:pPr>
        <w:pStyle w:val="PargrafodaLista"/>
        <w:tabs>
          <w:tab w:val="left" w:pos="320"/>
        </w:tabs>
        <w:ind w:left="567" w:hanging="567"/>
        <w:rPr>
          <w:rFonts w:asciiTheme="minorHAnsi" w:hAnsiTheme="minorHAnsi"/>
        </w:rPr>
      </w:pPr>
    </w:p>
    <w:p w14:paraId="0A1D879F" w14:textId="77777777" w:rsidR="007461BA" w:rsidRPr="004B3A88" w:rsidRDefault="007461BA" w:rsidP="007461BA">
      <w:pPr>
        <w:pStyle w:val="PargrafodaLista"/>
        <w:numPr>
          <w:ilvl w:val="1"/>
          <w:numId w:val="7"/>
        </w:numPr>
        <w:tabs>
          <w:tab w:val="left" w:pos="320"/>
        </w:tabs>
        <w:ind w:left="567" w:hanging="567"/>
        <w:rPr>
          <w:rFonts w:asciiTheme="minorHAnsi" w:hAnsiTheme="minorHAnsi"/>
        </w:rPr>
      </w:pPr>
      <w:r w:rsidRPr="004B3A88">
        <w:rPr>
          <w:rFonts w:asciiTheme="minorHAnsi" w:hAnsiTheme="minorHAnsi"/>
        </w:rPr>
        <w:t xml:space="preserve">A Ata do Leilão informará a não ocorrência de lance para o </w:t>
      </w:r>
      <w:r>
        <w:rPr>
          <w:rFonts w:asciiTheme="minorHAnsi" w:hAnsiTheme="minorHAnsi"/>
        </w:rPr>
        <w:t>bem</w:t>
      </w:r>
      <w:r w:rsidRPr="004B3A88">
        <w:rPr>
          <w:rFonts w:asciiTheme="minorHAnsi" w:hAnsiTheme="minorHAnsi"/>
        </w:rPr>
        <w:t>, se for o caso.</w:t>
      </w:r>
    </w:p>
    <w:p w14:paraId="29E8A712" w14:textId="77777777" w:rsidR="007461BA" w:rsidRPr="004B3A88" w:rsidRDefault="007461BA" w:rsidP="007461BA">
      <w:pPr>
        <w:pStyle w:val="PargrafodaLista"/>
        <w:numPr>
          <w:ilvl w:val="1"/>
          <w:numId w:val="7"/>
        </w:numPr>
        <w:tabs>
          <w:tab w:val="left" w:pos="320"/>
        </w:tabs>
        <w:ind w:left="567" w:hanging="567"/>
        <w:rPr>
          <w:rFonts w:asciiTheme="minorHAnsi" w:hAnsiTheme="minorHAnsi"/>
        </w:rPr>
      </w:pPr>
      <w:r w:rsidRPr="004B3A88">
        <w:rPr>
          <w:rFonts w:asciiTheme="minorHAnsi" w:hAnsiTheme="minorHAnsi"/>
        </w:rPr>
        <w:t xml:space="preserve">A ata será assinada, ao fim do </w:t>
      </w:r>
      <w:r>
        <w:rPr>
          <w:rFonts w:asciiTheme="minorHAnsi" w:hAnsiTheme="minorHAnsi"/>
        </w:rPr>
        <w:t>certame</w:t>
      </w:r>
      <w:r w:rsidRPr="00A47D29">
        <w:rPr>
          <w:rFonts w:asciiTheme="minorHAnsi" w:hAnsiTheme="minorHAnsi"/>
        </w:rPr>
        <w:t>, pelo presidente ou outro membro</w:t>
      </w:r>
      <w:r>
        <w:rPr>
          <w:rFonts w:asciiTheme="minorHAnsi" w:hAnsiTheme="minorHAnsi"/>
        </w:rPr>
        <w:t xml:space="preserve"> d</w:t>
      </w:r>
      <w:r w:rsidRPr="00A47D29">
        <w:rPr>
          <w:rFonts w:asciiTheme="minorHAnsi" w:hAnsiTheme="minorHAnsi"/>
        </w:rPr>
        <w:t xml:space="preserve">a </w:t>
      </w:r>
      <w:r>
        <w:rPr>
          <w:rFonts w:asciiTheme="minorHAnsi" w:hAnsiTheme="minorHAnsi"/>
        </w:rPr>
        <w:t>Comissão Permanente de Avaliação e Alienação de Bens</w:t>
      </w:r>
      <w:r w:rsidRPr="004B3A88">
        <w:rPr>
          <w:rFonts w:asciiTheme="minorHAnsi" w:hAnsiTheme="minorHAnsi"/>
        </w:rPr>
        <w:t xml:space="preserve">, pelo Leiloeiro e licitantes presentes que desejarem. </w:t>
      </w:r>
    </w:p>
    <w:p w14:paraId="5D5E1BE1" w14:textId="77777777" w:rsidR="007461BA" w:rsidRPr="004B3A88" w:rsidRDefault="007461BA" w:rsidP="007461BA">
      <w:pPr>
        <w:pStyle w:val="PargrafodaLista"/>
        <w:tabs>
          <w:tab w:val="left" w:pos="751"/>
        </w:tabs>
        <w:ind w:right="117"/>
        <w:rPr>
          <w:rFonts w:asciiTheme="minorHAnsi" w:hAnsiTheme="minorHAnsi"/>
          <w:color w:val="FF0000"/>
        </w:rPr>
      </w:pPr>
    </w:p>
    <w:p w14:paraId="7E60655F"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 HOMOLOGAÇÃO E ADJUDICAÇÃO</w:t>
      </w:r>
    </w:p>
    <w:p w14:paraId="531DD729" w14:textId="77777777" w:rsidR="007461BA" w:rsidRPr="004B3A88" w:rsidRDefault="007461BA" w:rsidP="007461BA">
      <w:pPr>
        <w:pStyle w:val="PargrafodaLista"/>
        <w:tabs>
          <w:tab w:val="left" w:pos="320"/>
        </w:tabs>
        <w:ind w:left="0"/>
        <w:rPr>
          <w:rFonts w:asciiTheme="minorHAnsi" w:hAnsiTheme="minorHAnsi"/>
          <w:b/>
          <w:bCs/>
        </w:rPr>
      </w:pPr>
    </w:p>
    <w:p w14:paraId="3AD41E3B" w14:textId="77777777" w:rsidR="007461BA" w:rsidRPr="001A5FC3" w:rsidRDefault="007461BA" w:rsidP="007461BA">
      <w:pPr>
        <w:pStyle w:val="PargrafodaLista"/>
        <w:numPr>
          <w:ilvl w:val="1"/>
          <w:numId w:val="7"/>
        </w:numPr>
        <w:tabs>
          <w:tab w:val="left" w:pos="567"/>
        </w:tabs>
        <w:rPr>
          <w:rFonts w:asciiTheme="minorHAnsi" w:hAnsiTheme="minorHAnsi"/>
        </w:rPr>
      </w:pPr>
      <w:r w:rsidRPr="004B3A88">
        <w:rPr>
          <w:rFonts w:asciiTheme="minorHAnsi" w:hAnsiTheme="minorHAnsi"/>
        </w:rPr>
        <w:lastRenderedPageBreak/>
        <w:t xml:space="preserve">O Leiloeiro Público Oficial encaminhará o processo com a Ata do Leilão Público e demais peças do certame licitatório a </w:t>
      </w:r>
      <w:r>
        <w:rPr>
          <w:rFonts w:asciiTheme="minorHAnsi" w:hAnsiTheme="minorHAnsi"/>
        </w:rPr>
        <w:t>Comissão Permanente de Avaliação e Alienação de Bens</w:t>
      </w:r>
      <w:r w:rsidRPr="004B3A88">
        <w:rPr>
          <w:rFonts w:asciiTheme="minorHAnsi" w:hAnsiTheme="minorHAnsi"/>
        </w:rPr>
        <w:t xml:space="preserve">, que deliberará sobre a validade dos procedimentos e os homologará e adjudicará o </w:t>
      </w:r>
      <w:r>
        <w:rPr>
          <w:rFonts w:asciiTheme="minorHAnsi" w:hAnsiTheme="minorHAnsi"/>
        </w:rPr>
        <w:t>bem</w:t>
      </w:r>
      <w:r w:rsidRPr="004B3A88">
        <w:rPr>
          <w:rFonts w:asciiTheme="minorHAnsi" w:hAnsiTheme="minorHAnsi"/>
        </w:rPr>
        <w:t xml:space="preserve"> ao arrematante ou, se for o caso, àquele que, na forma da Lei, convocado para efetuar os pagamentos devidos, </w:t>
      </w:r>
      <w:r w:rsidRPr="001A5FC3">
        <w:rPr>
          <w:rFonts w:asciiTheme="minorHAnsi" w:hAnsiTheme="minorHAnsi"/>
        </w:rPr>
        <w:t>referidos no item 12 deste Edital.</w:t>
      </w:r>
    </w:p>
    <w:p w14:paraId="76988B35" w14:textId="77777777" w:rsidR="007461BA" w:rsidRPr="004B3A88" w:rsidRDefault="007461BA" w:rsidP="007461BA">
      <w:pPr>
        <w:pStyle w:val="PargrafodaLista"/>
        <w:tabs>
          <w:tab w:val="left" w:pos="567"/>
        </w:tabs>
        <w:ind w:left="480"/>
        <w:rPr>
          <w:rFonts w:asciiTheme="minorHAnsi" w:hAnsiTheme="minorHAnsi"/>
        </w:rPr>
      </w:pPr>
    </w:p>
    <w:p w14:paraId="55215EEC" w14:textId="77777777" w:rsidR="007461BA" w:rsidRPr="00451EA0" w:rsidRDefault="007461BA" w:rsidP="007461BA">
      <w:pPr>
        <w:pStyle w:val="PargrafodaLista"/>
        <w:numPr>
          <w:ilvl w:val="1"/>
          <w:numId w:val="7"/>
        </w:numPr>
        <w:tabs>
          <w:tab w:val="left" w:pos="567"/>
        </w:tabs>
        <w:rPr>
          <w:rFonts w:asciiTheme="minorHAnsi" w:hAnsiTheme="minorHAnsi"/>
        </w:rPr>
      </w:pPr>
      <w:r w:rsidRPr="00503B24">
        <w:rPr>
          <w:rFonts w:asciiTheme="minorHAnsi" w:hAnsiTheme="minorHAnsi"/>
        </w:rPr>
        <w:t>O resultado oficial do leilão público será divulgado, pelos mesmos meios em que se procedeu a divulgação deste edital.</w:t>
      </w:r>
    </w:p>
    <w:p w14:paraId="7C436882" w14:textId="77777777" w:rsidR="007461BA" w:rsidRPr="004B3A88" w:rsidRDefault="007461BA" w:rsidP="007461BA">
      <w:pPr>
        <w:pStyle w:val="Corpodetexto"/>
        <w:rPr>
          <w:rFonts w:asciiTheme="minorHAnsi" w:hAnsiTheme="minorHAnsi"/>
        </w:rPr>
      </w:pPr>
    </w:p>
    <w:p w14:paraId="410D4F31"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 xml:space="preserve">DO PAGAMENTO </w:t>
      </w:r>
    </w:p>
    <w:p w14:paraId="36A3F054" w14:textId="77777777" w:rsidR="007461BA" w:rsidRDefault="007461BA" w:rsidP="007461BA">
      <w:pPr>
        <w:pStyle w:val="PargrafodaLista"/>
        <w:tabs>
          <w:tab w:val="left" w:pos="320"/>
        </w:tabs>
        <w:ind w:left="480"/>
        <w:rPr>
          <w:rFonts w:asciiTheme="minorHAnsi" w:hAnsiTheme="minorHAnsi"/>
        </w:rPr>
      </w:pPr>
    </w:p>
    <w:p w14:paraId="4A47A513" w14:textId="77777777" w:rsidR="007461BA" w:rsidRDefault="007461BA" w:rsidP="007461BA">
      <w:pPr>
        <w:pStyle w:val="PargrafodaLista"/>
        <w:numPr>
          <w:ilvl w:val="1"/>
          <w:numId w:val="7"/>
        </w:numPr>
        <w:tabs>
          <w:tab w:val="left" w:pos="320"/>
        </w:tabs>
        <w:rPr>
          <w:rFonts w:asciiTheme="minorHAnsi" w:hAnsiTheme="minorHAnsi"/>
        </w:rPr>
      </w:pPr>
      <w:r w:rsidRPr="001D506B">
        <w:rPr>
          <w:rFonts w:asciiTheme="minorHAnsi" w:hAnsiTheme="minorHAnsi"/>
        </w:rPr>
        <w:t xml:space="preserve">O arrematante substituirá ou complementará a caução de que trata os subitens </w:t>
      </w:r>
      <w:r>
        <w:rPr>
          <w:rFonts w:asciiTheme="minorHAnsi" w:hAnsiTheme="minorHAnsi"/>
        </w:rPr>
        <w:t>9</w:t>
      </w:r>
      <w:r w:rsidRPr="001D506B">
        <w:rPr>
          <w:rFonts w:asciiTheme="minorHAnsi" w:hAnsiTheme="minorHAnsi"/>
        </w:rPr>
        <w:t xml:space="preserve">.1 e </w:t>
      </w:r>
      <w:r>
        <w:rPr>
          <w:rFonts w:asciiTheme="minorHAnsi" w:hAnsiTheme="minorHAnsi"/>
        </w:rPr>
        <w:t>9</w:t>
      </w:r>
      <w:r w:rsidRPr="001D506B">
        <w:rPr>
          <w:rFonts w:asciiTheme="minorHAnsi" w:hAnsiTheme="minorHAnsi"/>
        </w:rPr>
        <w:t xml:space="preserve">.2 deste Edital, impreterivelmente, até às 15h00min (horário local) do dia útil subsequente ao certame, por depósito em dinheiro, ou transferência, para a conta corrente de titularidade do Leiloeiro Público Oficial, </w:t>
      </w:r>
      <w:r w:rsidRPr="00B67C58">
        <w:rPr>
          <w:rFonts w:asciiTheme="minorHAnsi" w:hAnsiTheme="minorHAnsi"/>
          <w:color w:val="548DD4" w:themeColor="text2" w:themeTint="99"/>
        </w:rPr>
        <w:t>(nome do leiloeiro)</w:t>
      </w:r>
      <w:r w:rsidRPr="001D506B">
        <w:rPr>
          <w:rFonts w:asciiTheme="minorHAnsi" w:hAnsiTheme="minorHAnsi"/>
        </w:rPr>
        <w:t xml:space="preserve">, CPF: </w:t>
      </w:r>
      <w:r w:rsidRPr="00B67C58">
        <w:rPr>
          <w:rFonts w:asciiTheme="minorHAnsi" w:hAnsiTheme="minorHAnsi"/>
          <w:color w:val="548DD4" w:themeColor="text2" w:themeTint="99"/>
        </w:rPr>
        <w:t>XXX.XXX.XXX-XX</w:t>
      </w:r>
      <w:r w:rsidRPr="001D506B">
        <w:rPr>
          <w:rFonts w:asciiTheme="minorHAnsi" w:hAnsiTheme="minorHAnsi"/>
        </w:rPr>
        <w:t xml:space="preserve">, Banco </w:t>
      </w:r>
      <w:r w:rsidRPr="00B67C58">
        <w:rPr>
          <w:rFonts w:asciiTheme="minorHAnsi" w:hAnsiTheme="minorHAnsi"/>
          <w:color w:val="548DD4" w:themeColor="text2" w:themeTint="99"/>
        </w:rPr>
        <w:t>(nome e código)</w:t>
      </w:r>
      <w:r w:rsidRPr="001D506B">
        <w:rPr>
          <w:rFonts w:asciiTheme="minorHAnsi" w:hAnsiTheme="minorHAnsi"/>
        </w:rPr>
        <w:t xml:space="preserve">, Agência nº </w:t>
      </w:r>
      <w:r w:rsidRPr="00B67C58">
        <w:rPr>
          <w:rFonts w:asciiTheme="minorHAnsi" w:hAnsiTheme="minorHAnsi"/>
          <w:color w:val="548DD4" w:themeColor="text2" w:themeTint="99"/>
        </w:rPr>
        <w:t>XXX</w:t>
      </w:r>
      <w:r w:rsidRPr="001D506B">
        <w:rPr>
          <w:rFonts w:asciiTheme="minorHAnsi" w:hAnsiTheme="minorHAnsi"/>
        </w:rPr>
        <w:t xml:space="preserve">, Conta Corrente nº </w:t>
      </w:r>
      <w:r w:rsidRPr="00B67C58">
        <w:rPr>
          <w:rFonts w:asciiTheme="minorHAnsi" w:hAnsiTheme="minorHAnsi"/>
          <w:color w:val="548DD4" w:themeColor="text2" w:themeTint="99"/>
        </w:rPr>
        <w:t>XXX</w:t>
      </w:r>
      <w:r w:rsidRPr="001D506B">
        <w:rPr>
          <w:rFonts w:asciiTheme="minorHAnsi" w:hAnsiTheme="minorHAnsi"/>
        </w:rPr>
        <w:t xml:space="preserve">, conta exclusiva do Leilão nº </w:t>
      </w:r>
      <w:r w:rsidRPr="00B67C58">
        <w:rPr>
          <w:rFonts w:asciiTheme="minorHAnsi" w:hAnsiTheme="minorHAnsi"/>
          <w:color w:val="548DD4" w:themeColor="text2" w:themeTint="99"/>
        </w:rPr>
        <w:t>XX/XXX</w:t>
      </w:r>
      <w:r w:rsidRPr="001D506B">
        <w:rPr>
          <w:rFonts w:asciiTheme="minorHAnsi" w:hAnsiTheme="minorHAnsi"/>
        </w:rPr>
        <w:t xml:space="preserve"> – FUNAD/SENAD/MJ, no valor total de arrematação, em qualquer situação, acrescido de 5% (cinco por cento), correspondente à comissão do Leiloeiro Público Oficial. </w:t>
      </w:r>
    </w:p>
    <w:p w14:paraId="3994AC95" w14:textId="77777777" w:rsidR="007461BA" w:rsidRDefault="007461BA" w:rsidP="007461BA">
      <w:pPr>
        <w:pStyle w:val="PargrafodaLista"/>
        <w:tabs>
          <w:tab w:val="left" w:pos="320"/>
        </w:tabs>
        <w:ind w:left="480"/>
        <w:rPr>
          <w:rFonts w:asciiTheme="minorHAnsi" w:hAnsiTheme="minorHAnsi"/>
        </w:rPr>
      </w:pPr>
    </w:p>
    <w:p w14:paraId="17ADB270" w14:textId="77777777" w:rsidR="007461BA" w:rsidRPr="001D506B" w:rsidRDefault="007461BA" w:rsidP="007461BA">
      <w:pPr>
        <w:pStyle w:val="PargrafodaLista"/>
        <w:numPr>
          <w:ilvl w:val="2"/>
          <w:numId w:val="7"/>
        </w:numPr>
        <w:tabs>
          <w:tab w:val="left" w:pos="320"/>
        </w:tabs>
        <w:rPr>
          <w:rFonts w:asciiTheme="minorHAnsi" w:hAnsiTheme="minorHAnsi"/>
        </w:rPr>
      </w:pPr>
      <w:bookmarkStart w:id="10" w:name="_Hlk49442887"/>
      <w:r w:rsidRPr="000C69A3">
        <w:rPr>
          <w:rFonts w:asciiTheme="minorHAnsi" w:hAnsiTheme="minorHAnsi"/>
        </w:rPr>
        <w:t>A devolução da caução, bem como a entrega e liberação do lote arrematado, estarão condicionadas à confirmação da operação bancária de que trata o subitem</w:t>
      </w:r>
      <w:r>
        <w:rPr>
          <w:rFonts w:asciiTheme="minorHAnsi" w:hAnsiTheme="minorHAnsi"/>
        </w:rPr>
        <w:t xml:space="preserve"> 12.1 deste Edital</w:t>
      </w:r>
      <w:bookmarkEnd w:id="10"/>
      <w:r>
        <w:rPr>
          <w:rFonts w:asciiTheme="minorHAnsi" w:hAnsiTheme="minorHAnsi"/>
        </w:rPr>
        <w:t>.</w:t>
      </w:r>
    </w:p>
    <w:p w14:paraId="7DA33226" w14:textId="77777777" w:rsidR="007461BA" w:rsidRPr="001D506B" w:rsidRDefault="007461BA" w:rsidP="007461BA">
      <w:pPr>
        <w:pStyle w:val="PargrafodaLista"/>
        <w:tabs>
          <w:tab w:val="left" w:pos="320"/>
        </w:tabs>
        <w:ind w:left="480"/>
        <w:rPr>
          <w:rFonts w:asciiTheme="minorHAnsi" w:hAnsiTheme="minorHAnsi"/>
          <w:strike/>
        </w:rPr>
      </w:pPr>
    </w:p>
    <w:p w14:paraId="78C7D63C" w14:textId="77777777" w:rsidR="007461BA" w:rsidRPr="00E544BC" w:rsidRDefault="007461BA" w:rsidP="007461BA">
      <w:pPr>
        <w:pStyle w:val="PargrafodaLista"/>
        <w:numPr>
          <w:ilvl w:val="2"/>
          <w:numId w:val="7"/>
        </w:numPr>
        <w:tabs>
          <w:tab w:val="left" w:pos="320"/>
        </w:tabs>
        <w:rPr>
          <w:rFonts w:asciiTheme="minorHAnsi" w:hAnsiTheme="minorHAnsi"/>
        </w:rPr>
      </w:pPr>
      <w:r w:rsidRPr="00B67C58">
        <w:rPr>
          <w:rFonts w:asciiTheme="minorHAnsi" w:hAnsiTheme="minorHAnsi"/>
        </w:rPr>
        <w:t>Sendo o depósito, em dinheiro ou transferência eletrônica, para conta corrente informada, o arrematante deverá apresentar o respectivo comprovante da operação bancária, devidamente autenticado, sem rasuras, emendas ou entrelinhas, sujeita, ainda, à confirmação junto à instituição financeira respectiva</w:t>
      </w:r>
      <w:r w:rsidRPr="004B3A88">
        <w:rPr>
          <w:rFonts w:asciiTheme="minorHAnsi" w:hAnsiTheme="minorHAnsi"/>
        </w:rPr>
        <w:t>.</w:t>
      </w:r>
    </w:p>
    <w:p w14:paraId="2572B482" w14:textId="77777777" w:rsidR="007461BA" w:rsidRPr="004B3A88" w:rsidRDefault="007461BA" w:rsidP="007461BA">
      <w:pPr>
        <w:pStyle w:val="PargrafodaLista"/>
        <w:tabs>
          <w:tab w:val="left" w:pos="320"/>
        </w:tabs>
        <w:ind w:left="480"/>
        <w:rPr>
          <w:rFonts w:asciiTheme="minorHAnsi" w:hAnsiTheme="minorHAnsi"/>
        </w:rPr>
      </w:pPr>
    </w:p>
    <w:p w14:paraId="3C83AAAE" w14:textId="77777777" w:rsidR="007461BA" w:rsidRDefault="007461BA" w:rsidP="007461BA">
      <w:pPr>
        <w:pStyle w:val="PargrafodaLista"/>
        <w:numPr>
          <w:ilvl w:val="1"/>
          <w:numId w:val="7"/>
        </w:numPr>
        <w:ind w:left="567" w:hanging="567"/>
        <w:rPr>
          <w:rFonts w:asciiTheme="minorHAnsi" w:hAnsiTheme="minorHAnsi"/>
        </w:rPr>
      </w:pPr>
      <w:r w:rsidRPr="00E32F72">
        <w:rPr>
          <w:rFonts w:asciiTheme="minorHAnsi" w:hAnsiTheme="minorHAnsi"/>
        </w:rPr>
        <w:t>Após a confirmação da operação bancária descrita no subitem</w:t>
      </w:r>
      <w:r>
        <w:rPr>
          <w:rFonts w:asciiTheme="minorHAnsi" w:hAnsiTheme="minorHAnsi"/>
        </w:rPr>
        <w:t xml:space="preserve"> anterior</w:t>
      </w:r>
      <w:r w:rsidRPr="00E32F72">
        <w:rPr>
          <w:rFonts w:asciiTheme="minorHAnsi" w:hAnsiTheme="minorHAnsi"/>
        </w:rPr>
        <w:t>, será lavrada a respectiva nota de venda em leilão (recibo definitivo/fatura de leilão), discriminando o valor de venda (arrematação) e o valor de 5% (cinco por cento) relativo à comissão do Leiloeiro Público Oficial</w:t>
      </w:r>
      <w:r>
        <w:rPr>
          <w:rFonts w:asciiTheme="minorHAnsi" w:hAnsiTheme="minorHAnsi"/>
        </w:rPr>
        <w:t>.</w:t>
      </w:r>
    </w:p>
    <w:p w14:paraId="2237ABAE" w14:textId="77777777" w:rsidR="007461BA" w:rsidRDefault="007461BA" w:rsidP="007461BA">
      <w:pPr>
        <w:pStyle w:val="PargrafodaLista"/>
        <w:ind w:left="567"/>
        <w:rPr>
          <w:rFonts w:asciiTheme="minorHAnsi" w:hAnsiTheme="minorHAnsi"/>
        </w:rPr>
      </w:pPr>
    </w:p>
    <w:p w14:paraId="4CC1FD37" w14:textId="77777777" w:rsidR="007461BA" w:rsidRPr="00723701" w:rsidRDefault="007461BA" w:rsidP="007461BA">
      <w:pPr>
        <w:pStyle w:val="PargrafodaLista"/>
        <w:numPr>
          <w:ilvl w:val="1"/>
          <w:numId w:val="7"/>
        </w:numPr>
        <w:ind w:left="567" w:hanging="567"/>
        <w:rPr>
          <w:rFonts w:asciiTheme="minorHAnsi" w:hAnsiTheme="minorHAnsi"/>
        </w:rPr>
      </w:pPr>
      <w:r w:rsidRPr="00723701">
        <w:rPr>
          <w:rFonts w:asciiTheme="minorHAnsi" w:hAnsiTheme="minorHAnsi"/>
        </w:rPr>
        <w:t>O arrematante (comprador) assume inteira responsabilidade, tanto na esfera cível quanto na penal, relativamente às perdas e danos ocasionados em decorrência de eventual devolução de cheques dados em pagamento e/ou caução, ensejando o ajuizamento do devido processo legal.</w:t>
      </w:r>
    </w:p>
    <w:p w14:paraId="491BFA00" w14:textId="77777777" w:rsidR="007461BA" w:rsidRDefault="007461BA" w:rsidP="007461BA">
      <w:pPr>
        <w:pStyle w:val="PargrafodaLista"/>
        <w:ind w:left="567" w:hanging="567"/>
        <w:rPr>
          <w:rFonts w:asciiTheme="minorHAnsi" w:hAnsiTheme="minorHAnsi"/>
        </w:rPr>
      </w:pPr>
    </w:p>
    <w:p w14:paraId="5152B5BB" w14:textId="77777777" w:rsidR="007461BA" w:rsidRDefault="007461BA" w:rsidP="007461BA">
      <w:pPr>
        <w:pStyle w:val="PargrafodaLista"/>
        <w:ind w:left="567" w:hanging="567"/>
        <w:rPr>
          <w:rFonts w:asciiTheme="minorHAnsi" w:hAnsiTheme="minorHAnsi"/>
        </w:rPr>
      </w:pPr>
    </w:p>
    <w:p w14:paraId="6D1297B4" w14:textId="77777777" w:rsidR="007461BA" w:rsidRDefault="007461BA" w:rsidP="007461BA">
      <w:pPr>
        <w:pStyle w:val="PargrafodaLista"/>
        <w:ind w:left="567" w:hanging="567"/>
        <w:rPr>
          <w:rFonts w:asciiTheme="minorHAnsi" w:hAnsiTheme="minorHAnsi"/>
        </w:rPr>
      </w:pPr>
    </w:p>
    <w:p w14:paraId="7D52CD3F"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w:t>
      </w:r>
      <w:r>
        <w:rPr>
          <w:rFonts w:asciiTheme="minorHAnsi" w:hAnsiTheme="minorHAnsi"/>
          <w:b/>
          <w:bCs/>
        </w:rPr>
        <w:t>A ENTREGA D</w:t>
      </w:r>
      <w:r w:rsidRPr="004B3A88">
        <w:rPr>
          <w:rFonts w:asciiTheme="minorHAnsi" w:hAnsiTheme="minorHAnsi"/>
          <w:b/>
          <w:bCs/>
        </w:rPr>
        <w:t xml:space="preserve">O </w:t>
      </w:r>
      <w:r>
        <w:rPr>
          <w:rFonts w:asciiTheme="minorHAnsi" w:hAnsiTheme="minorHAnsi"/>
          <w:b/>
          <w:bCs/>
        </w:rPr>
        <w:t>BEM</w:t>
      </w:r>
      <w:r w:rsidRPr="004B3A88">
        <w:rPr>
          <w:rFonts w:asciiTheme="minorHAnsi" w:hAnsiTheme="minorHAnsi"/>
          <w:b/>
          <w:bCs/>
        </w:rPr>
        <w:t xml:space="preserve"> </w:t>
      </w:r>
    </w:p>
    <w:p w14:paraId="6C98E9A3" w14:textId="77777777" w:rsidR="007461BA" w:rsidRDefault="007461BA" w:rsidP="007461BA">
      <w:pPr>
        <w:pStyle w:val="PargrafodaLista"/>
        <w:ind w:left="567" w:hanging="567"/>
        <w:rPr>
          <w:rFonts w:asciiTheme="minorHAnsi" w:hAnsiTheme="minorHAnsi"/>
        </w:rPr>
      </w:pPr>
    </w:p>
    <w:p w14:paraId="414806E1" w14:textId="77777777" w:rsidR="007461BA" w:rsidRDefault="007461BA" w:rsidP="007461BA">
      <w:pPr>
        <w:pStyle w:val="PargrafodaLista"/>
        <w:numPr>
          <w:ilvl w:val="1"/>
          <w:numId w:val="7"/>
        </w:numPr>
        <w:ind w:left="567" w:hanging="567"/>
        <w:rPr>
          <w:rFonts w:asciiTheme="minorHAnsi" w:hAnsiTheme="minorHAnsi"/>
        </w:rPr>
      </w:pPr>
      <w:r w:rsidRPr="00903004">
        <w:rPr>
          <w:rFonts w:asciiTheme="minorHAnsi" w:hAnsiTheme="minorHAnsi"/>
        </w:rPr>
        <w:t>A entrega do bem ao arrematante dar-se-á em contra recibo do leilão, também lhe sendo entregue, somente naquela oportunidade, o respectivo “PROCESSO DE TRANSFERÊNCIA DE BENS DO FUNDO NACIONAL ANTIDROGAS/FUNAD”, únicos documentos a serem repassados ao arrematante, conforme abaixo discriminado</w:t>
      </w:r>
      <w:r>
        <w:rPr>
          <w:rFonts w:asciiTheme="minorHAnsi" w:hAnsiTheme="minorHAnsi"/>
        </w:rPr>
        <w:t>:</w:t>
      </w:r>
    </w:p>
    <w:p w14:paraId="033CB88A" w14:textId="77777777" w:rsidR="007461BA" w:rsidRPr="00903004" w:rsidRDefault="007461BA" w:rsidP="007461BA">
      <w:pPr>
        <w:pStyle w:val="PargrafodaLista"/>
        <w:rPr>
          <w:rFonts w:asciiTheme="minorHAnsi" w:hAnsiTheme="minorHAnsi"/>
        </w:rPr>
      </w:pPr>
    </w:p>
    <w:p w14:paraId="4B802E98" w14:textId="6D143423" w:rsidR="007461BA" w:rsidRDefault="007461BA" w:rsidP="007461BA">
      <w:pPr>
        <w:pStyle w:val="PargrafodaLista"/>
        <w:numPr>
          <w:ilvl w:val="2"/>
          <w:numId w:val="7"/>
        </w:numPr>
        <w:rPr>
          <w:rFonts w:asciiTheme="minorHAnsi" w:hAnsiTheme="minorHAnsi"/>
        </w:rPr>
      </w:pPr>
      <w:r w:rsidRPr="00903004">
        <w:rPr>
          <w:rFonts w:asciiTheme="minorHAnsi" w:hAnsiTheme="minorHAnsi"/>
        </w:rPr>
        <w:lastRenderedPageBreak/>
        <w:t xml:space="preserve">COM DIREITO A DOCUMENTAÇÃO: </w:t>
      </w:r>
      <w:r w:rsidR="002A21C5">
        <w:rPr>
          <w:rFonts w:asciiTheme="minorHAnsi" w:hAnsiTheme="minorHAnsi"/>
        </w:rPr>
        <w:t>n</w:t>
      </w:r>
      <w:r w:rsidR="002A21C5" w:rsidRPr="002A21C5">
        <w:rPr>
          <w:rFonts w:asciiTheme="minorHAnsi" w:hAnsiTheme="minorHAnsi"/>
        </w:rPr>
        <w:t xml:space="preserve">ota de venda do </w:t>
      </w:r>
      <w:r w:rsidR="002A21C5">
        <w:rPr>
          <w:rFonts w:asciiTheme="minorHAnsi" w:hAnsiTheme="minorHAnsi"/>
        </w:rPr>
        <w:t>l</w:t>
      </w:r>
      <w:r w:rsidR="002A21C5" w:rsidRPr="002A21C5">
        <w:rPr>
          <w:rFonts w:asciiTheme="minorHAnsi" w:hAnsiTheme="minorHAnsi"/>
        </w:rPr>
        <w:t xml:space="preserve">eiloeiro </w:t>
      </w:r>
      <w:r w:rsidR="002A21C5">
        <w:rPr>
          <w:rFonts w:asciiTheme="minorHAnsi" w:hAnsiTheme="minorHAnsi"/>
        </w:rPr>
        <w:t>p</w:t>
      </w:r>
      <w:r w:rsidR="002A21C5" w:rsidRPr="002A21C5">
        <w:rPr>
          <w:rFonts w:asciiTheme="minorHAnsi" w:hAnsiTheme="minorHAnsi"/>
        </w:rPr>
        <w:t xml:space="preserve">úblico </w:t>
      </w:r>
      <w:r w:rsidR="002A21C5">
        <w:rPr>
          <w:rFonts w:asciiTheme="minorHAnsi" w:hAnsiTheme="minorHAnsi"/>
        </w:rPr>
        <w:t>o</w:t>
      </w:r>
      <w:r w:rsidR="002A21C5" w:rsidRPr="002A21C5">
        <w:rPr>
          <w:rFonts w:asciiTheme="minorHAnsi" w:hAnsiTheme="minorHAnsi"/>
        </w:rPr>
        <w:t>ficial</w:t>
      </w:r>
      <w:r w:rsidRPr="00903004">
        <w:rPr>
          <w:rFonts w:asciiTheme="minorHAnsi" w:hAnsiTheme="minorHAnsi"/>
        </w:rPr>
        <w:t>.</w:t>
      </w:r>
    </w:p>
    <w:p w14:paraId="0F885A5C" w14:textId="77777777" w:rsidR="007461BA" w:rsidRPr="00903004" w:rsidRDefault="007461BA" w:rsidP="007461BA">
      <w:pPr>
        <w:pStyle w:val="PargrafodaLista"/>
        <w:rPr>
          <w:rFonts w:asciiTheme="minorHAnsi" w:hAnsiTheme="minorHAnsi"/>
        </w:rPr>
      </w:pPr>
    </w:p>
    <w:p w14:paraId="7CFF3D6E" w14:textId="224D1166" w:rsidR="007461BA" w:rsidRPr="00903004" w:rsidRDefault="007461BA" w:rsidP="007461BA">
      <w:pPr>
        <w:pStyle w:val="PargrafodaLista"/>
        <w:numPr>
          <w:ilvl w:val="2"/>
          <w:numId w:val="7"/>
        </w:numPr>
        <w:rPr>
          <w:rFonts w:asciiTheme="minorHAnsi" w:hAnsiTheme="minorHAnsi"/>
        </w:rPr>
      </w:pPr>
      <w:r w:rsidRPr="00903004">
        <w:rPr>
          <w:rFonts w:asciiTheme="minorHAnsi" w:hAnsiTheme="minorHAnsi"/>
        </w:rPr>
        <w:t xml:space="preserve">SEM DIREITO À DOCUMENTAÇÃO: </w:t>
      </w:r>
      <w:r w:rsidR="002A21C5">
        <w:rPr>
          <w:rFonts w:asciiTheme="minorHAnsi" w:hAnsiTheme="minorHAnsi"/>
        </w:rPr>
        <w:t>n</w:t>
      </w:r>
      <w:r w:rsidR="002A21C5" w:rsidRPr="002A21C5">
        <w:rPr>
          <w:rFonts w:asciiTheme="minorHAnsi" w:hAnsiTheme="minorHAnsi"/>
        </w:rPr>
        <w:t xml:space="preserve">ota de venda do </w:t>
      </w:r>
      <w:r w:rsidR="002A21C5">
        <w:rPr>
          <w:rFonts w:asciiTheme="minorHAnsi" w:hAnsiTheme="minorHAnsi"/>
        </w:rPr>
        <w:t>l</w:t>
      </w:r>
      <w:r w:rsidR="002A21C5" w:rsidRPr="002A21C5">
        <w:rPr>
          <w:rFonts w:asciiTheme="minorHAnsi" w:hAnsiTheme="minorHAnsi"/>
        </w:rPr>
        <w:t xml:space="preserve">eiloeiro </w:t>
      </w:r>
      <w:r w:rsidR="002A21C5">
        <w:rPr>
          <w:rFonts w:asciiTheme="minorHAnsi" w:hAnsiTheme="minorHAnsi"/>
        </w:rPr>
        <w:t>p</w:t>
      </w:r>
      <w:r w:rsidR="002A21C5" w:rsidRPr="002A21C5">
        <w:rPr>
          <w:rFonts w:asciiTheme="minorHAnsi" w:hAnsiTheme="minorHAnsi"/>
        </w:rPr>
        <w:t xml:space="preserve">úblico </w:t>
      </w:r>
      <w:r w:rsidR="002A21C5">
        <w:rPr>
          <w:rFonts w:asciiTheme="minorHAnsi" w:hAnsiTheme="minorHAnsi"/>
        </w:rPr>
        <w:t>o</w:t>
      </w:r>
      <w:r w:rsidR="002A21C5" w:rsidRPr="002A21C5">
        <w:rPr>
          <w:rFonts w:asciiTheme="minorHAnsi" w:hAnsiTheme="minorHAnsi"/>
        </w:rPr>
        <w:t>ficial</w:t>
      </w:r>
      <w:r w:rsidRPr="00903004">
        <w:rPr>
          <w:rFonts w:asciiTheme="minorHAnsi" w:hAnsiTheme="minorHAnsi"/>
        </w:rPr>
        <w:t>.</w:t>
      </w:r>
    </w:p>
    <w:p w14:paraId="66E4A623" w14:textId="77777777" w:rsidR="007461BA" w:rsidRPr="00903004" w:rsidRDefault="007461BA" w:rsidP="007461BA">
      <w:pPr>
        <w:pStyle w:val="PargrafodaLista"/>
        <w:rPr>
          <w:rFonts w:asciiTheme="minorHAnsi" w:hAnsiTheme="minorHAnsi"/>
        </w:rPr>
      </w:pPr>
    </w:p>
    <w:p w14:paraId="6CC66C3F" w14:textId="77777777" w:rsidR="007461BA" w:rsidRDefault="007461BA" w:rsidP="007461BA">
      <w:pPr>
        <w:pStyle w:val="PargrafodaLista"/>
        <w:numPr>
          <w:ilvl w:val="1"/>
          <w:numId w:val="7"/>
        </w:numPr>
        <w:ind w:left="567" w:hanging="567"/>
        <w:rPr>
          <w:rFonts w:asciiTheme="minorHAnsi" w:hAnsiTheme="minorHAnsi"/>
        </w:rPr>
      </w:pPr>
      <w:r w:rsidRPr="00E37817">
        <w:rPr>
          <w:rFonts w:asciiTheme="minorHAnsi" w:hAnsiTheme="minorHAnsi"/>
        </w:rPr>
        <w:t>O arrematante disporá do prazo de até 10 (dez) dias, a contar da data do leilão, para efetuar a retirada/remoção do lote arrematado de seu local de armazenamento, isento de quaisquer ônus a título de estadia, guarda e conservação. Findo esse prazo, as despesas dessa natureza, caso devidas, correrão por sua conta até o momento de retirada do bem.</w:t>
      </w:r>
    </w:p>
    <w:p w14:paraId="13339D6F" w14:textId="77777777" w:rsidR="007461BA" w:rsidRPr="00E37817" w:rsidRDefault="007461BA" w:rsidP="007461BA">
      <w:pPr>
        <w:pStyle w:val="PargrafodaLista"/>
        <w:ind w:left="567"/>
        <w:rPr>
          <w:rFonts w:asciiTheme="minorHAnsi" w:hAnsiTheme="minorHAnsi"/>
        </w:rPr>
      </w:pPr>
    </w:p>
    <w:p w14:paraId="3E2B5835" w14:textId="77777777" w:rsidR="007461BA" w:rsidRPr="00534962" w:rsidRDefault="007461BA" w:rsidP="007461BA">
      <w:pPr>
        <w:pStyle w:val="PargrafodaLista"/>
        <w:numPr>
          <w:ilvl w:val="1"/>
          <w:numId w:val="7"/>
        </w:numPr>
        <w:ind w:left="567" w:hanging="567"/>
        <w:rPr>
          <w:rFonts w:asciiTheme="minorHAnsi" w:hAnsiTheme="minorHAnsi"/>
        </w:rPr>
      </w:pPr>
      <w:r w:rsidRPr="00534962">
        <w:rPr>
          <w:rFonts w:asciiTheme="minorHAnsi" w:hAnsiTheme="minorHAnsi"/>
        </w:rPr>
        <w:t xml:space="preserve">Ainda que cumpridas as demais exigências deste edital, a não retirada dos bens dos recintos dos armazenadores no prazo de até 20 (vinte) dias corridos, contados a partir da data da arrematação, implicará declaração tácita de abandono, retornando o bem ao patrimônio do FUNAD, independentemente de comunicação, para ser leiloado em outra oportunidade. </w:t>
      </w:r>
    </w:p>
    <w:p w14:paraId="1FE3BB87" w14:textId="77777777" w:rsidR="007461BA" w:rsidRDefault="007461BA" w:rsidP="007461BA">
      <w:pPr>
        <w:pStyle w:val="PargrafodaLista"/>
        <w:ind w:left="567"/>
        <w:rPr>
          <w:rFonts w:asciiTheme="minorHAnsi" w:hAnsiTheme="minorHAnsi"/>
        </w:rPr>
      </w:pPr>
    </w:p>
    <w:p w14:paraId="7E9DEE73" w14:textId="77777777" w:rsidR="007461BA" w:rsidRDefault="007461BA" w:rsidP="007461BA">
      <w:pPr>
        <w:pStyle w:val="PargrafodaLista"/>
        <w:numPr>
          <w:ilvl w:val="1"/>
          <w:numId w:val="7"/>
        </w:numPr>
        <w:ind w:left="567" w:hanging="567"/>
        <w:rPr>
          <w:rFonts w:asciiTheme="minorHAnsi" w:hAnsiTheme="minorHAnsi"/>
        </w:rPr>
      </w:pPr>
      <w:r w:rsidRPr="00763460">
        <w:rPr>
          <w:rFonts w:asciiTheme="minorHAnsi" w:hAnsiTheme="minorHAnsi"/>
        </w:rPr>
        <w:t>Os lotes arrematados deverão ser retirados na sua totalidade, não sendo reservado ao arrematante o direito à retirada parcial dos mesmos e abandono do  restante.</w:t>
      </w:r>
    </w:p>
    <w:p w14:paraId="0BD1ABC4" w14:textId="77777777" w:rsidR="007461BA" w:rsidRPr="00763460" w:rsidRDefault="007461BA" w:rsidP="007461BA">
      <w:pPr>
        <w:pStyle w:val="PargrafodaLista"/>
        <w:ind w:left="567" w:hanging="567"/>
        <w:rPr>
          <w:rFonts w:asciiTheme="minorHAnsi" w:hAnsiTheme="minorHAnsi"/>
        </w:rPr>
      </w:pPr>
    </w:p>
    <w:p w14:paraId="05B72698" w14:textId="77777777" w:rsidR="007461BA" w:rsidRDefault="007461BA" w:rsidP="007461BA">
      <w:pPr>
        <w:pStyle w:val="PargrafodaLista"/>
        <w:numPr>
          <w:ilvl w:val="1"/>
          <w:numId w:val="7"/>
        </w:numPr>
        <w:ind w:left="567" w:hanging="567"/>
        <w:rPr>
          <w:rFonts w:asciiTheme="minorHAnsi" w:hAnsiTheme="minorHAnsi"/>
        </w:rPr>
      </w:pPr>
      <w:r w:rsidRPr="001B2B4A">
        <w:rPr>
          <w:rFonts w:asciiTheme="minorHAnsi" w:hAnsiTheme="minorHAnsi"/>
        </w:rPr>
        <w:t>Não será fornecido qualquer tipo de equipamentos ou mão de obra para a retirada dos bens.</w:t>
      </w:r>
    </w:p>
    <w:p w14:paraId="5E504505" w14:textId="77777777" w:rsidR="007461BA" w:rsidRPr="00B46EA1" w:rsidRDefault="007461BA" w:rsidP="007461BA">
      <w:pPr>
        <w:pStyle w:val="PargrafodaLista"/>
        <w:rPr>
          <w:rFonts w:asciiTheme="minorHAnsi" w:hAnsiTheme="minorHAnsi"/>
        </w:rPr>
      </w:pPr>
    </w:p>
    <w:p w14:paraId="4874CCAC" w14:textId="77777777" w:rsidR="007461BA" w:rsidRPr="001B2B4A" w:rsidRDefault="007461BA" w:rsidP="007461BA">
      <w:pPr>
        <w:pStyle w:val="PargrafodaLista"/>
        <w:numPr>
          <w:ilvl w:val="1"/>
          <w:numId w:val="7"/>
        </w:numPr>
        <w:ind w:left="567" w:hanging="567"/>
        <w:rPr>
          <w:rFonts w:asciiTheme="minorHAnsi" w:hAnsiTheme="minorHAnsi"/>
        </w:rPr>
      </w:pPr>
      <w:r w:rsidRPr="00030973">
        <w:rPr>
          <w:rFonts w:asciiTheme="minorHAnsi" w:hAnsiTheme="minorHAnsi"/>
        </w:rPr>
        <w:t>As despesas com a remoção dos bens dos locais onde se encontram, confome informado no subitem 5.2. deste Edital, correrão por conta exclusiva dos arrematantes</w:t>
      </w:r>
      <w:r>
        <w:rPr>
          <w:rFonts w:asciiTheme="minorHAnsi" w:hAnsiTheme="minorHAnsi"/>
        </w:rPr>
        <w:t>.</w:t>
      </w:r>
    </w:p>
    <w:p w14:paraId="43DCC5FD" w14:textId="77777777" w:rsidR="007461BA" w:rsidRPr="004B3A88" w:rsidRDefault="007461BA" w:rsidP="007461BA">
      <w:pPr>
        <w:pStyle w:val="PargrafodaLista"/>
        <w:tabs>
          <w:tab w:val="left" w:pos="320"/>
          <w:tab w:val="left" w:leader="dot" w:pos="7951"/>
        </w:tabs>
        <w:ind w:left="426" w:right="115"/>
        <w:rPr>
          <w:rFonts w:asciiTheme="minorHAnsi" w:hAnsiTheme="minorHAnsi"/>
        </w:rPr>
      </w:pPr>
    </w:p>
    <w:p w14:paraId="07A45D25"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DAS PENALIDADES</w:t>
      </w:r>
    </w:p>
    <w:p w14:paraId="47960CF0" w14:textId="77777777" w:rsidR="007461BA" w:rsidRPr="004B3A88" w:rsidRDefault="007461BA" w:rsidP="007461BA">
      <w:pPr>
        <w:pStyle w:val="PargrafodaLista"/>
        <w:tabs>
          <w:tab w:val="left" w:pos="320"/>
          <w:tab w:val="left" w:leader="dot" w:pos="7951"/>
        </w:tabs>
        <w:ind w:left="426" w:right="115"/>
        <w:rPr>
          <w:rFonts w:asciiTheme="minorHAnsi" w:hAnsiTheme="minorHAnsi"/>
        </w:rPr>
      </w:pPr>
    </w:p>
    <w:p w14:paraId="627B2B60" w14:textId="77777777" w:rsidR="007461BA" w:rsidRPr="00903004" w:rsidRDefault="007461BA" w:rsidP="007461BA">
      <w:pPr>
        <w:pStyle w:val="PargrafodaLista"/>
        <w:numPr>
          <w:ilvl w:val="1"/>
          <w:numId w:val="7"/>
        </w:numPr>
        <w:ind w:left="567" w:hanging="567"/>
        <w:rPr>
          <w:rFonts w:asciiTheme="minorHAnsi" w:hAnsiTheme="minorHAnsi"/>
        </w:rPr>
      </w:pPr>
      <w:bookmarkStart w:id="11" w:name="_Hlk49443684"/>
      <w:r w:rsidRPr="00903004">
        <w:rPr>
          <w:rFonts w:asciiTheme="minorHAnsi" w:hAnsiTheme="minorHAnsi"/>
        </w:rPr>
        <w:t>Estarão sujeitas às sanções e penalidades previstas na Lei 8.666</w:t>
      </w:r>
      <w:r>
        <w:rPr>
          <w:rFonts w:asciiTheme="minorHAnsi" w:hAnsiTheme="minorHAnsi"/>
        </w:rPr>
        <w:t>/</w:t>
      </w:r>
      <w:r w:rsidRPr="00903004">
        <w:rPr>
          <w:rFonts w:asciiTheme="minorHAnsi" w:hAnsiTheme="minorHAnsi"/>
        </w:rPr>
        <w:t>1993 e suas alterações todas as pessoas físicas e jurídicas que participarem do leilão.</w:t>
      </w:r>
    </w:p>
    <w:bookmarkEnd w:id="11"/>
    <w:p w14:paraId="2A3BFA10" w14:textId="77777777" w:rsidR="007461BA" w:rsidRDefault="007461BA" w:rsidP="007461BA">
      <w:pPr>
        <w:pStyle w:val="PargrafodaLista"/>
        <w:tabs>
          <w:tab w:val="left" w:pos="567"/>
        </w:tabs>
        <w:ind w:left="480"/>
        <w:rPr>
          <w:rFonts w:asciiTheme="minorHAnsi" w:hAnsiTheme="minorHAnsi"/>
        </w:rPr>
      </w:pPr>
    </w:p>
    <w:p w14:paraId="59F4F8C6" w14:textId="77777777" w:rsidR="007461BA" w:rsidRPr="00F00AC4" w:rsidRDefault="007461BA" w:rsidP="007461BA">
      <w:pPr>
        <w:pStyle w:val="PargrafodaLista"/>
        <w:numPr>
          <w:ilvl w:val="1"/>
          <w:numId w:val="7"/>
        </w:numPr>
        <w:ind w:left="567" w:hanging="567"/>
        <w:rPr>
          <w:rFonts w:asciiTheme="minorHAnsi" w:hAnsiTheme="minorHAnsi"/>
        </w:rPr>
      </w:pPr>
      <w:bookmarkStart w:id="12" w:name="_Hlk49443772"/>
      <w:r w:rsidRPr="00F00AC4">
        <w:rPr>
          <w:rFonts w:asciiTheme="minorHAnsi" w:hAnsiTheme="minorHAnsi"/>
        </w:rPr>
        <w:t xml:space="preserve">O não </w:t>
      </w:r>
      <w:r>
        <w:rPr>
          <w:rFonts w:asciiTheme="minorHAnsi" w:hAnsiTheme="minorHAnsi"/>
        </w:rPr>
        <w:t xml:space="preserve">pagamento </w:t>
      </w:r>
      <w:r w:rsidRPr="00F00AC4">
        <w:rPr>
          <w:rFonts w:asciiTheme="minorHAnsi" w:hAnsiTheme="minorHAnsi"/>
        </w:rPr>
        <w:t xml:space="preserve">da caução, ressalvadas as situações decorrentes de caso fortuito ou força maior, na forma da lei, devidamente comprovadas e aceitas pela </w:t>
      </w:r>
      <w:r>
        <w:rPr>
          <w:rFonts w:asciiTheme="minorHAnsi" w:hAnsiTheme="minorHAnsi"/>
        </w:rPr>
        <w:t>Comissão Permanente de Avaliação e Alienação de Bens</w:t>
      </w:r>
      <w:r w:rsidRPr="00F00AC4">
        <w:rPr>
          <w:rFonts w:asciiTheme="minorHAnsi" w:hAnsiTheme="minorHAnsi"/>
        </w:rPr>
        <w:t xml:space="preserve">, configurará a DESISTÊNCIA TÁCITA do arrematante, relativamente ao lote leiloado, importando, nos casos de arrematação presencial ou virtual (via internet), na obrigação do recolhimento do valor de desistência, </w:t>
      </w:r>
      <w:r>
        <w:rPr>
          <w:rFonts w:asciiTheme="minorHAnsi" w:hAnsiTheme="minorHAnsi"/>
        </w:rPr>
        <w:t xml:space="preserve">conforme subitens 9.1 e 9.2 deste Edital, </w:t>
      </w:r>
      <w:r w:rsidRPr="00F00AC4">
        <w:rPr>
          <w:rFonts w:asciiTheme="minorHAnsi" w:hAnsiTheme="minorHAnsi"/>
        </w:rPr>
        <w:t>cujos valores serão incorporados ao FUNAD e ao Leiloeiro Público Oficial, respectivamente correspondendo a 20% (vinte por cento) a título de caução e 5% (cinco por cento) a título de comissão do Leiloeiro Público Oficial, permanecendo o bem como patrimônio do FUNAD a ser novamente leiloado em momento oportuno.</w:t>
      </w:r>
      <w:bookmarkEnd w:id="12"/>
      <w:r w:rsidRPr="00F00AC4">
        <w:rPr>
          <w:rFonts w:asciiTheme="minorHAnsi" w:hAnsiTheme="minorHAnsi"/>
        </w:rPr>
        <w:t xml:space="preserve"> </w:t>
      </w:r>
    </w:p>
    <w:p w14:paraId="25F8B047" w14:textId="77777777" w:rsidR="007461BA" w:rsidRPr="00F00AC4" w:rsidRDefault="007461BA" w:rsidP="007461BA">
      <w:pPr>
        <w:pStyle w:val="PargrafodaLista"/>
        <w:rPr>
          <w:rFonts w:asciiTheme="minorHAnsi" w:hAnsiTheme="minorHAnsi"/>
        </w:rPr>
      </w:pPr>
    </w:p>
    <w:p w14:paraId="508F604B" w14:textId="77777777" w:rsidR="007461BA" w:rsidRPr="00F00AC4" w:rsidRDefault="007461BA" w:rsidP="007461BA">
      <w:pPr>
        <w:pStyle w:val="PargrafodaLista"/>
        <w:numPr>
          <w:ilvl w:val="1"/>
          <w:numId w:val="7"/>
        </w:numPr>
        <w:ind w:left="567" w:hanging="567"/>
        <w:rPr>
          <w:rFonts w:asciiTheme="minorHAnsi" w:hAnsiTheme="minorHAnsi"/>
        </w:rPr>
      </w:pPr>
      <w:bookmarkStart w:id="13" w:name="_Hlk49443846"/>
      <w:r w:rsidRPr="00F00AC4">
        <w:rPr>
          <w:rFonts w:asciiTheme="minorHAnsi" w:hAnsiTheme="minorHAnsi"/>
        </w:rPr>
        <w:t>Ao comprador que desistir do lote arrematado não caberá devolução do recolhimento da caução de 25% (vinte e cinco por cento) da arrematação do lote, estando o mesmo ainda sujeito às sanções penais previstas na Lei nº 8.666, de 21 de junho de 1993.</w:t>
      </w:r>
    </w:p>
    <w:bookmarkEnd w:id="13"/>
    <w:p w14:paraId="276E088C" w14:textId="77777777" w:rsidR="007461BA" w:rsidRPr="00F00AC4" w:rsidRDefault="007461BA" w:rsidP="007461BA">
      <w:pPr>
        <w:pStyle w:val="PargrafodaLista"/>
        <w:rPr>
          <w:rFonts w:asciiTheme="minorHAnsi" w:hAnsiTheme="minorHAnsi"/>
        </w:rPr>
      </w:pPr>
    </w:p>
    <w:p w14:paraId="434A9A88" w14:textId="50E868A5" w:rsidR="007461BA" w:rsidRDefault="007461BA" w:rsidP="007461BA">
      <w:pPr>
        <w:pStyle w:val="PargrafodaLista"/>
        <w:numPr>
          <w:ilvl w:val="1"/>
          <w:numId w:val="7"/>
        </w:numPr>
        <w:tabs>
          <w:tab w:val="left" w:pos="567"/>
        </w:tabs>
        <w:rPr>
          <w:rFonts w:asciiTheme="minorHAnsi" w:hAnsiTheme="minorHAnsi"/>
        </w:rPr>
      </w:pPr>
      <w:r>
        <w:rPr>
          <w:rFonts w:asciiTheme="minorHAnsi" w:hAnsiTheme="minorHAnsi"/>
        </w:rPr>
        <w:t xml:space="preserve">No caso de não recolhimento do bem, conforme item 13.3 deste Edital, </w:t>
      </w:r>
      <w:r w:rsidRPr="00534962">
        <w:rPr>
          <w:rFonts w:asciiTheme="minorHAnsi" w:hAnsiTheme="minorHAnsi"/>
        </w:rPr>
        <w:t xml:space="preserve">haverá a perda de todos os valores já despendidos pelo arrematante/comprador, ressalvadas as situações decorrentes de caso fortuito ou força maior, na forma da lei, devidamente comprovadas e aceitas pela </w:t>
      </w:r>
      <w:r>
        <w:rPr>
          <w:rFonts w:asciiTheme="minorHAnsi" w:hAnsiTheme="minorHAnsi"/>
        </w:rPr>
        <w:t>Comissão Permanente de Avaliação e Alienação de Bens</w:t>
      </w:r>
      <w:r w:rsidRPr="00534962">
        <w:rPr>
          <w:rFonts w:asciiTheme="minorHAnsi" w:hAnsiTheme="minorHAnsi"/>
        </w:rPr>
        <w:t>.</w:t>
      </w:r>
    </w:p>
    <w:p w14:paraId="417CDB74" w14:textId="77777777" w:rsidR="00C51629" w:rsidRPr="00C51629" w:rsidRDefault="00C51629" w:rsidP="00C51629">
      <w:pPr>
        <w:pStyle w:val="PargrafodaLista"/>
        <w:rPr>
          <w:rFonts w:asciiTheme="minorHAnsi" w:hAnsiTheme="minorHAnsi"/>
        </w:rPr>
      </w:pPr>
    </w:p>
    <w:p w14:paraId="7F036D16" w14:textId="77777777" w:rsidR="00C51629" w:rsidRDefault="00C51629" w:rsidP="00C51629">
      <w:pPr>
        <w:pStyle w:val="PargrafodaLista"/>
        <w:tabs>
          <w:tab w:val="left" w:pos="567"/>
        </w:tabs>
        <w:ind w:left="480"/>
        <w:rPr>
          <w:rFonts w:asciiTheme="minorHAnsi" w:hAnsiTheme="minorHAnsi"/>
        </w:rPr>
      </w:pPr>
    </w:p>
    <w:p w14:paraId="20172BAD" w14:textId="77777777" w:rsidR="007461BA" w:rsidRPr="00534962" w:rsidRDefault="007461BA" w:rsidP="007461BA">
      <w:pPr>
        <w:pStyle w:val="PargrafodaLista"/>
        <w:rPr>
          <w:rFonts w:asciiTheme="minorHAnsi" w:hAnsiTheme="minorHAnsi"/>
        </w:rPr>
      </w:pPr>
    </w:p>
    <w:p w14:paraId="33F33E47" w14:textId="77777777" w:rsidR="007461BA"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Na hipótese do não adimplemento do pagamento pelo bem arrematado, além da rescisão de pleno direito da Compra e Venda ajustada, com perda do caução pago, o ARREMATANTE ficará sujeito à multa convencional de 10% (dez por cento) do preço da venda, se </w:t>
      </w:r>
      <w:r w:rsidRPr="00965294">
        <w:rPr>
          <w:rFonts w:asciiTheme="minorHAnsi" w:hAnsiTheme="minorHAnsi"/>
        </w:rPr>
        <w:t xml:space="preserve">a SENAD ingressar em juízo para reaver a posse do </w:t>
      </w:r>
      <w:r>
        <w:rPr>
          <w:rFonts w:asciiTheme="minorHAnsi" w:hAnsiTheme="minorHAnsi"/>
        </w:rPr>
        <w:t>bem</w:t>
      </w:r>
      <w:r w:rsidRPr="00965294">
        <w:rPr>
          <w:rFonts w:asciiTheme="minorHAnsi" w:hAnsiTheme="minorHAnsi"/>
        </w:rPr>
        <w:t xml:space="preserve"> arrematado, respondendo também </w:t>
      </w:r>
      <w:r w:rsidRPr="004B3A88">
        <w:rPr>
          <w:rFonts w:asciiTheme="minorHAnsi" w:hAnsiTheme="minorHAnsi"/>
        </w:rPr>
        <w:t>por despesas judiciais e honorários advocatícios,</w:t>
      </w:r>
      <w:r>
        <w:rPr>
          <w:rFonts w:asciiTheme="minorHAnsi" w:hAnsiTheme="minorHAnsi"/>
        </w:rPr>
        <w:t xml:space="preserve"> </w:t>
      </w:r>
      <w:r w:rsidRPr="004B3A88">
        <w:rPr>
          <w:rFonts w:asciiTheme="minorHAnsi" w:hAnsiTheme="minorHAnsi"/>
        </w:rPr>
        <w:t>estes correspondentes a 20% (vinte por cento) do valor da causa.</w:t>
      </w:r>
    </w:p>
    <w:p w14:paraId="15A8E6A3" w14:textId="77777777" w:rsidR="007461BA" w:rsidRPr="006D1D4A" w:rsidRDefault="007461BA" w:rsidP="007461BA">
      <w:pPr>
        <w:pStyle w:val="PargrafodaLista"/>
        <w:tabs>
          <w:tab w:val="left" w:pos="320"/>
        </w:tabs>
        <w:ind w:left="480"/>
        <w:rPr>
          <w:rFonts w:asciiTheme="minorHAnsi" w:hAnsiTheme="minorHAnsi"/>
        </w:rPr>
      </w:pPr>
    </w:p>
    <w:p w14:paraId="0BA4C193" w14:textId="77777777" w:rsidR="007461BA" w:rsidRDefault="007461BA" w:rsidP="007461BA">
      <w:pPr>
        <w:pStyle w:val="PargrafodaLista"/>
        <w:numPr>
          <w:ilvl w:val="1"/>
          <w:numId w:val="7"/>
        </w:numPr>
        <w:tabs>
          <w:tab w:val="left" w:pos="320"/>
        </w:tabs>
        <w:rPr>
          <w:rFonts w:asciiTheme="minorHAnsi" w:hAnsiTheme="minorHAnsi"/>
        </w:rPr>
      </w:pPr>
      <w:r w:rsidRPr="006D1D4A">
        <w:rPr>
          <w:rFonts w:asciiTheme="minorHAnsi" w:hAnsiTheme="minorHAnsi"/>
        </w:rPr>
        <w:t>O arrematante que deixar de cumprir os dispositivos contidos neste Edital, será considerado inadimplente bem como submetido às sanções administrativas previstas nos incisos I e II, do art. 87 da Lei 8.666, de 1993, ficando este obrigado a pagar o valor da comissão devida ao Leiloeiro e ainda sujeito às penalidades indicadas na Lei nº 8.666 de 1993.</w:t>
      </w:r>
    </w:p>
    <w:p w14:paraId="4AA2ED62" w14:textId="77777777" w:rsidR="007461BA" w:rsidRPr="006D1D4A" w:rsidRDefault="007461BA" w:rsidP="007461BA">
      <w:pPr>
        <w:pStyle w:val="PargrafodaLista"/>
        <w:rPr>
          <w:rFonts w:asciiTheme="minorHAnsi" w:hAnsiTheme="minorHAnsi"/>
        </w:rPr>
      </w:pPr>
    </w:p>
    <w:p w14:paraId="67799F4B" w14:textId="77777777" w:rsidR="007461BA" w:rsidRDefault="007461BA" w:rsidP="007461BA">
      <w:pPr>
        <w:pStyle w:val="PargrafodaLista"/>
        <w:numPr>
          <w:ilvl w:val="1"/>
          <w:numId w:val="7"/>
        </w:numPr>
        <w:tabs>
          <w:tab w:val="left" w:pos="320"/>
        </w:tabs>
        <w:rPr>
          <w:rFonts w:asciiTheme="minorHAnsi" w:hAnsiTheme="minorHAnsi"/>
        </w:rPr>
      </w:pPr>
      <w:r w:rsidRPr="006D1D4A">
        <w:rPr>
          <w:rFonts w:asciiTheme="minorHAnsi" w:hAnsiTheme="minorHAnsi"/>
        </w:rPr>
        <w:t>As sanções previstas são aplicáveis também às empresas e aos profissionais que tenham praticado atos ilícitos visando a frustrar os objetivos da licitação ou demonstrem não possuir idoneidade para contratar com a Administração Pública em virtude de atos ilícitos praticados conforme art. 88, inciso II da Lei 8.666, de 1993.</w:t>
      </w:r>
    </w:p>
    <w:p w14:paraId="3FE0E028" w14:textId="77777777" w:rsidR="007461BA" w:rsidRPr="006D1D4A" w:rsidRDefault="007461BA" w:rsidP="007461BA">
      <w:pPr>
        <w:pStyle w:val="PargrafodaLista"/>
        <w:rPr>
          <w:rFonts w:asciiTheme="minorHAnsi" w:hAnsiTheme="minorHAnsi"/>
        </w:rPr>
      </w:pPr>
    </w:p>
    <w:p w14:paraId="31042531" w14:textId="77777777" w:rsidR="007461BA" w:rsidRPr="006D1D4A" w:rsidRDefault="007461BA" w:rsidP="007461BA">
      <w:pPr>
        <w:pStyle w:val="PargrafodaLista"/>
        <w:numPr>
          <w:ilvl w:val="1"/>
          <w:numId w:val="7"/>
        </w:numPr>
        <w:tabs>
          <w:tab w:val="left" w:pos="320"/>
        </w:tabs>
        <w:rPr>
          <w:rFonts w:asciiTheme="minorHAnsi" w:hAnsiTheme="minorHAnsi"/>
        </w:rPr>
      </w:pPr>
      <w:r w:rsidRPr="006D1D4A">
        <w:rPr>
          <w:rFonts w:asciiTheme="minorHAnsi" w:hAnsiTheme="minorHAnsi"/>
        </w:rPr>
        <w:t>São aplicáveis, ainda, as sanções previstas na Seção III, do Capítulo IV, da Lei nº 8.666, de 1993, que trata dos Crimes e das Penas.</w:t>
      </w:r>
    </w:p>
    <w:p w14:paraId="0713874B" w14:textId="77777777" w:rsidR="007461BA" w:rsidRPr="004B3A88" w:rsidRDefault="007461BA" w:rsidP="007461BA">
      <w:pPr>
        <w:pStyle w:val="Corpodetexto"/>
        <w:rPr>
          <w:rFonts w:asciiTheme="minorHAnsi" w:hAnsiTheme="minorHAnsi"/>
        </w:rPr>
      </w:pPr>
    </w:p>
    <w:p w14:paraId="133A0E75" w14:textId="77777777" w:rsidR="007461BA" w:rsidRPr="004B3A88" w:rsidRDefault="007461BA" w:rsidP="007461BA">
      <w:pPr>
        <w:pStyle w:val="PargrafodaLista"/>
        <w:numPr>
          <w:ilvl w:val="0"/>
          <w:numId w:val="7"/>
        </w:numPr>
        <w:tabs>
          <w:tab w:val="left" w:pos="320"/>
        </w:tabs>
        <w:ind w:left="0" w:firstLine="0"/>
        <w:rPr>
          <w:rFonts w:asciiTheme="minorHAnsi" w:hAnsiTheme="minorHAnsi"/>
          <w:b/>
          <w:bCs/>
        </w:rPr>
      </w:pPr>
      <w:r w:rsidRPr="004B3A88">
        <w:rPr>
          <w:rFonts w:asciiTheme="minorHAnsi" w:hAnsiTheme="minorHAnsi"/>
          <w:b/>
          <w:bCs/>
        </w:rPr>
        <w:t>DAS DISPOSIÇÕES FINAIS</w:t>
      </w:r>
    </w:p>
    <w:p w14:paraId="3549598C" w14:textId="77777777" w:rsidR="007461BA" w:rsidRPr="004B3A88" w:rsidRDefault="007461BA" w:rsidP="007461BA">
      <w:pPr>
        <w:pStyle w:val="Corpodetexto"/>
        <w:rPr>
          <w:rFonts w:asciiTheme="minorHAnsi" w:hAnsiTheme="minorHAnsi"/>
          <w:b/>
        </w:rPr>
      </w:pPr>
    </w:p>
    <w:p w14:paraId="59FD2ECB" w14:textId="77777777" w:rsidR="007461BA" w:rsidRPr="004B3A88" w:rsidRDefault="007461BA" w:rsidP="007461BA">
      <w:pPr>
        <w:pStyle w:val="PargrafodaLista"/>
        <w:numPr>
          <w:ilvl w:val="1"/>
          <w:numId w:val="7"/>
        </w:numPr>
        <w:tabs>
          <w:tab w:val="left" w:pos="567"/>
        </w:tabs>
        <w:rPr>
          <w:rFonts w:asciiTheme="minorHAnsi" w:hAnsiTheme="minorHAnsi"/>
        </w:rPr>
      </w:pPr>
      <w:r w:rsidRPr="004B3A88">
        <w:rPr>
          <w:rFonts w:asciiTheme="minorHAnsi" w:hAnsiTheme="minorHAnsi"/>
        </w:rPr>
        <w:t xml:space="preserve">A descrição dos </w:t>
      </w:r>
      <w:r>
        <w:rPr>
          <w:rFonts w:asciiTheme="minorHAnsi" w:hAnsiTheme="minorHAnsi"/>
        </w:rPr>
        <w:t>bens</w:t>
      </w:r>
      <w:r w:rsidRPr="004B3A88">
        <w:rPr>
          <w:rFonts w:asciiTheme="minorHAnsi" w:hAnsiTheme="minorHAnsi"/>
        </w:rPr>
        <w:t xml:space="preserve"> se sujeita a </w:t>
      </w:r>
      <w:r>
        <w:rPr>
          <w:rFonts w:asciiTheme="minorHAnsi" w:hAnsiTheme="minorHAnsi"/>
        </w:rPr>
        <w:t>esclarecimentos</w:t>
      </w:r>
      <w:r w:rsidRPr="004B3A88">
        <w:rPr>
          <w:rFonts w:asciiTheme="minorHAnsi" w:hAnsiTheme="minorHAnsi"/>
        </w:rPr>
        <w:t xml:space="preserve"> no curso do leilão, na fase de lances virtuais ou </w:t>
      </w:r>
      <w:r w:rsidRPr="005B4CF7">
        <w:rPr>
          <w:rFonts w:asciiTheme="minorHAnsi" w:hAnsiTheme="minorHAnsi"/>
          <w:color w:val="548DD4" w:themeColor="text2" w:themeTint="99"/>
        </w:rPr>
        <w:t>presenciais</w:t>
      </w:r>
      <w:r w:rsidRPr="004B3A88">
        <w:rPr>
          <w:rFonts w:asciiTheme="minorHAnsi" w:hAnsiTheme="minorHAnsi"/>
        </w:rPr>
        <w:t>, para eliminação de distorções, acaso verificadas.</w:t>
      </w:r>
    </w:p>
    <w:p w14:paraId="60F900E7" w14:textId="77777777" w:rsidR="007461BA" w:rsidRPr="004B3A88" w:rsidRDefault="007461BA" w:rsidP="007461BA">
      <w:pPr>
        <w:pStyle w:val="PargrafodaLista"/>
        <w:rPr>
          <w:rFonts w:asciiTheme="minorHAnsi" w:hAnsiTheme="minorHAnsi"/>
        </w:rPr>
      </w:pPr>
    </w:p>
    <w:p w14:paraId="4BA491FB" w14:textId="77777777" w:rsidR="007461BA" w:rsidRDefault="007461BA" w:rsidP="007461BA">
      <w:pPr>
        <w:pStyle w:val="PargrafodaLista"/>
        <w:numPr>
          <w:ilvl w:val="1"/>
          <w:numId w:val="7"/>
        </w:numPr>
        <w:tabs>
          <w:tab w:val="left" w:pos="567"/>
        </w:tabs>
        <w:rPr>
          <w:rFonts w:asciiTheme="minorHAnsi" w:hAnsiTheme="minorHAnsi"/>
        </w:rPr>
      </w:pPr>
      <w:r>
        <w:rPr>
          <w:rFonts w:asciiTheme="minorHAnsi" w:hAnsiTheme="minorHAnsi"/>
        </w:rPr>
        <w:t>A Comissão Permanente de Avaliação e Alienação de Bens</w:t>
      </w:r>
      <w:r w:rsidRPr="004B3A88">
        <w:rPr>
          <w:rFonts w:asciiTheme="minorHAnsi" w:hAnsiTheme="minorHAnsi"/>
        </w:rPr>
        <w:t xml:space="preserve">, por intermédio do seu Presidente, poderá, </w:t>
      </w:r>
      <w:r w:rsidRPr="004B3A88">
        <w:rPr>
          <w:rFonts w:asciiTheme="minorHAnsi" w:hAnsiTheme="minorHAnsi"/>
          <w:spacing w:val="-2"/>
        </w:rPr>
        <w:t xml:space="preserve">por </w:t>
      </w:r>
      <w:r w:rsidRPr="004B3A88">
        <w:rPr>
          <w:rFonts w:asciiTheme="minorHAnsi" w:hAnsiTheme="minorHAnsi"/>
        </w:rPr>
        <w:t xml:space="preserve">motivos justificados, retirar do Leilão qualquer um dos </w:t>
      </w:r>
      <w:r>
        <w:rPr>
          <w:rFonts w:asciiTheme="minorHAnsi" w:hAnsiTheme="minorHAnsi"/>
        </w:rPr>
        <w:t>bens</w:t>
      </w:r>
      <w:r w:rsidRPr="004B3A88">
        <w:rPr>
          <w:rFonts w:asciiTheme="minorHAnsi" w:hAnsiTheme="minorHAnsi"/>
        </w:rPr>
        <w:t>, situação esta que deverá ser consignada em ata.</w:t>
      </w:r>
    </w:p>
    <w:p w14:paraId="038131E3" w14:textId="77777777" w:rsidR="007461BA" w:rsidRPr="00D64B19" w:rsidRDefault="007461BA" w:rsidP="007461BA">
      <w:pPr>
        <w:pStyle w:val="PargrafodaLista"/>
        <w:rPr>
          <w:rFonts w:asciiTheme="minorHAnsi" w:hAnsiTheme="minorHAnsi"/>
        </w:rPr>
      </w:pPr>
    </w:p>
    <w:p w14:paraId="503CC4DC" w14:textId="407B07D7" w:rsidR="007461BA" w:rsidRDefault="007461BA" w:rsidP="00027136">
      <w:pPr>
        <w:pStyle w:val="PargrafodaLista"/>
        <w:numPr>
          <w:ilvl w:val="1"/>
          <w:numId w:val="7"/>
        </w:numPr>
        <w:tabs>
          <w:tab w:val="left" w:pos="567"/>
        </w:tabs>
        <w:rPr>
          <w:rFonts w:asciiTheme="minorHAnsi" w:hAnsiTheme="minorHAnsi"/>
        </w:rPr>
      </w:pPr>
      <w:r w:rsidRPr="00851EA5">
        <w:rPr>
          <w:rFonts w:asciiTheme="minorHAnsi" w:hAnsiTheme="minorHAnsi"/>
        </w:rPr>
        <w:t>A Comissão Permanente de Avaliação e Alienação de Bens informa ao(s) arrematante(s) que em conformidade com o art. 61, §13, complementado pelo art. 63-C, §5º, ambos da Lei nº 11.343/2006, com a redação dada pela Lei 13.886, de 26 de agosto de 2019 “</w:t>
      </w:r>
      <w:r w:rsidRPr="00851EA5">
        <w:rPr>
          <w:rFonts w:asciiTheme="minorHAnsi" w:hAnsiTheme="minorHAnsi"/>
          <w:i/>
          <w:iCs/>
        </w:rPr>
        <w:t>na alienação de veículos, embarcações ou aeronaves, a autoridade de trânsito ou o órgão de registro equivalente procederá à regularização dos bens no prazo de 30 (trinta) dias</w:t>
      </w:r>
      <w:r w:rsidRPr="00851EA5">
        <w:rPr>
          <w:rFonts w:asciiTheme="minorHAnsi" w:hAnsiTheme="minorHAnsi"/>
          <w:b/>
          <w:bCs/>
          <w:i/>
          <w:iCs/>
        </w:rPr>
        <w:t>, ficando o arrematante isento do pagamento de multas, encargos e tributos anteriores, sem prejuízo de execução fiscal em relação ao antigo proprietário</w:t>
      </w:r>
      <w:r w:rsidRPr="00851EA5">
        <w:rPr>
          <w:rFonts w:asciiTheme="minorHAnsi" w:hAnsiTheme="minorHAnsi"/>
        </w:rPr>
        <w:t xml:space="preserve">”. </w:t>
      </w:r>
    </w:p>
    <w:p w14:paraId="59C576FB" w14:textId="77777777" w:rsidR="00851EA5" w:rsidRPr="00851EA5" w:rsidRDefault="00851EA5" w:rsidP="00851EA5">
      <w:pPr>
        <w:pStyle w:val="PargrafodaLista"/>
        <w:rPr>
          <w:rFonts w:asciiTheme="minorHAnsi" w:hAnsiTheme="minorHAnsi"/>
        </w:rPr>
      </w:pPr>
    </w:p>
    <w:p w14:paraId="46591040" w14:textId="77777777" w:rsidR="007461BA" w:rsidRPr="004B3A88" w:rsidRDefault="007461BA" w:rsidP="007461BA">
      <w:pPr>
        <w:pStyle w:val="PargrafodaLista"/>
        <w:numPr>
          <w:ilvl w:val="1"/>
          <w:numId w:val="7"/>
        </w:numPr>
        <w:tabs>
          <w:tab w:val="left" w:pos="320"/>
        </w:tabs>
        <w:rPr>
          <w:rFonts w:asciiTheme="minorHAnsi" w:hAnsiTheme="minorHAnsi"/>
        </w:rPr>
      </w:pPr>
      <w:r w:rsidRPr="004B3A88">
        <w:rPr>
          <w:rFonts w:asciiTheme="minorHAnsi" w:hAnsiTheme="minorHAnsi"/>
        </w:rPr>
        <w:t xml:space="preserve">A </w:t>
      </w:r>
      <w:r>
        <w:rPr>
          <w:rFonts w:asciiTheme="minorHAnsi" w:hAnsiTheme="minorHAnsi"/>
        </w:rPr>
        <w:t>Comissão Permanente de Avaliação e Alienação de Bens</w:t>
      </w:r>
      <w:r w:rsidRPr="004B3A88">
        <w:rPr>
          <w:rFonts w:asciiTheme="minorHAnsi" w:hAnsiTheme="minorHAnsi"/>
        </w:rPr>
        <w:t xml:space="preserve"> e a Secretaria Nacional Políticas sobre Drogas</w:t>
      </w:r>
      <w:r>
        <w:rPr>
          <w:rFonts w:asciiTheme="minorHAnsi" w:hAnsiTheme="minorHAnsi"/>
        </w:rPr>
        <w:t xml:space="preserve"> - SENAD</w:t>
      </w:r>
      <w:r w:rsidRPr="004B3A88">
        <w:rPr>
          <w:rFonts w:asciiTheme="minorHAnsi" w:hAnsiTheme="minorHAnsi"/>
        </w:rPr>
        <w:t xml:space="preserve">, não se enquadram na condição de fornecedores, intermediários, ou comerciantes, sendo aqueles, meros mandatários, ficando </w:t>
      </w:r>
      <w:r w:rsidRPr="004B3A88">
        <w:rPr>
          <w:rFonts w:asciiTheme="minorHAnsi" w:hAnsiTheme="minorHAnsi"/>
          <w:b/>
        </w:rPr>
        <w:t xml:space="preserve">EXIMIDOS de eventuais responsabilidades por defeitos ou vícios ocultos </w:t>
      </w:r>
      <w:r w:rsidRPr="004B3A88">
        <w:rPr>
          <w:rFonts w:asciiTheme="minorHAnsi" w:hAnsiTheme="minorHAnsi"/>
        </w:rPr>
        <w:t xml:space="preserve">que possam existir nos termos do art. 663 do Código Civil Brasileiro, bem como de qualquer </w:t>
      </w:r>
      <w:r w:rsidRPr="004B3A88">
        <w:rPr>
          <w:rFonts w:asciiTheme="minorHAnsi" w:hAnsiTheme="minorHAnsi"/>
          <w:b/>
        </w:rPr>
        <w:t xml:space="preserve">responsabilidade em caso de evicção </w:t>
      </w:r>
      <w:r w:rsidRPr="004B3A88">
        <w:rPr>
          <w:rFonts w:asciiTheme="minorHAnsi" w:hAnsiTheme="minorHAnsi"/>
        </w:rPr>
        <w:t>(art. 448 do Código Civil Brasileiro</w:t>
      </w:r>
      <w:r>
        <w:rPr>
          <w:rFonts w:asciiTheme="minorHAnsi" w:hAnsiTheme="minorHAnsi"/>
        </w:rPr>
        <w:t>)</w:t>
      </w:r>
      <w:r w:rsidRPr="00F87024">
        <w:rPr>
          <w:rFonts w:asciiTheme="minorHAnsi" w:hAnsiTheme="minorHAnsi"/>
        </w:rPr>
        <w:t xml:space="preserve"> e ou tributária, relativamente aos bens alienados (vendidos)</w:t>
      </w:r>
      <w:r w:rsidRPr="004B3A88">
        <w:rPr>
          <w:rFonts w:asciiTheme="minorHAnsi" w:hAnsiTheme="minorHAnsi"/>
        </w:rPr>
        <w:t>.</w:t>
      </w:r>
    </w:p>
    <w:p w14:paraId="61D14968" w14:textId="77777777" w:rsidR="007461BA" w:rsidRPr="004B3A88" w:rsidRDefault="007461BA" w:rsidP="007461BA">
      <w:pPr>
        <w:pStyle w:val="PargrafodaLista"/>
        <w:rPr>
          <w:rFonts w:asciiTheme="minorHAnsi" w:hAnsiTheme="minorHAnsi"/>
        </w:rPr>
      </w:pPr>
    </w:p>
    <w:p w14:paraId="34F9F2AC" w14:textId="77777777" w:rsidR="007461BA" w:rsidRDefault="007461BA" w:rsidP="007461BA">
      <w:pPr>
        <w:pStyle w:val="PargrafodaLista"/>
        <w:numPr>
          <w:ilvl w:val="1"/>
          <w:numId w:val="7"/>
        </w:numPr>
        <w:tabs>
          <w:tab w:val="left" w:pos="567"/>
        </w:tabs>
        <w:rPr>
          <w:rFonts w:asciiTheme="minorHAnsi" w:hAnsiTheme="minorHAnsi"/>
        </w:rPr>
      </w:pPr>
      <w:r w:rsidRPr="001D525A">
        <w:rPr>
          <w:rFonts w:asciiTheme="minorHAnsi" w:hAnsiTheme="minorHAnsi"/>
        </w:rPr>
        <w:t xml:space="preserve">Correrá por conta dos arrematantes a transferência dos bens (veículos) adquiridos, o pagamento de quaisquer taxas de transferência e a habilitação dos bens arrematados às </w:t>
      </w:r>
      <w:r w:rsidRPr="001D525A">
        <w:rPr>
          <w:rFonts w:asciiTheme="minorHAnsi" w:hAnsiTheme="minorHAnsi"/>
        </w:rPr>
        <w:lastRenderedPageBreak/>
        <w:t xml:space="preserve">finalidades a que se destinam, além da multa de averbação e inspeção ambiental, se incidentes, </w:t>
      </w:r>
      <w:r w:rsidRPr="00C23DF9">
        <w:rPr>
          <w:rFonts w:asciiTheme="minorHAnsi" w:hAnsiTheme="minorHAnsi"/>
          <w:b/>
          <w:bCs/>
        </w:rPr>
        <w:t>NO PRAZO MÁXIMO DE 30 (TRINTA) DIAS, CONTADOS DA DATA DA ARREMATAÇÃO</w:t>
      </w:r>
      <w:r w:rsidRPr="001D525A">
        <w:rPr>
          <w:rFonts w:asciiTheme="minorHAnsi" w:hAnsiTheme="minorHAnsi"/>
        </w:rPr>
        <w:t xml:space="preserve">, ficando o Leiloeiro Público Oficial e a Secretaria Nacional de Políticas sobre Drogas/SENAD, </w:t>
      </w:r>
      <w:r w:rsidRPr="00782C03">
        <w:rPr>
          <w:rFonts w:asciiTheme="minorHAnsi" w:hAnsiTheme="minorHAnsi"/>
          <w:b/>
          <w:bCs/>
        </w:rPr>
        <w:t>ISENTOS</w:t>
      </w:r>
      <w:r w:rsidRPr="001D525A">
        <w:rPr>
          <w:rFonts w:asciiTheme="minorHAnsi" w:hAnsiTheme="minorHAnsi"/>
        </w:rPr>
        <w:t xml:space="preserve"> de toda e qualquer situação ou responsabilidades decorrentes.</w:t>
      </w:r>
    </w:p>
    <w:p w14:paraId="73DF8CCB" w14:textId="77777777" w:rsidR="007461BA" w:rsidRPr="001D525A" w:rsidRDefault="007461BA" w:rsidP="007461BA">
      <w:pPr>
        <w:pStyle w:val="PargrafodaLista"/>
        <w:rPr>
          <w:rFonts w:asciiTheme="minorHAnsi" w:hAnsiTheme="minorHAnsi"/>
        </w:rPr>
      </w:pPr>
    </w:p>
    <w:p w14:paraId="62293F8E" w14:textId="77777777" w:rsidR="007461BA" w:rsidRPr="004B3A88" w:rsidRDefault="007461BA" w:rsidP="007461BA">
      <w:pPr>
        <w:pStyle w:val="PargrafodaLista"/>
        <w:numPr>
          <w:ilvl w:val="1"/>
          <w:numId w:val="7"/>
        </w:numPr>
        <w:tabs>
          <w:tab w:val="left" w:pos="567"/>
        </w:tabs>
        <w:rPr>
          <w:rFonts w:asciiTheme="minorHAnsi" w:hAnsiTheme="minorHAnsi"/>
        </w:rPr>
      </w:pPr>
      <w:r w:rsidRPr="004B3A88">
        <w:rPr>
          <w:rFonts w:asciiTheme="minorHAnsi" w:hAnsiTheme="minorHAnsi"/>
        </w:rPr>
        <w:t>Caso sejam exigidas cópias autenticadas, estas despesas de eventual desarquivamento do processo e autenticação das cópias correrão por conta do arrematante.</w:t>
      </w:r>
    </w:p>
    <w:p w14:paraId="63781582" w14:textId="77777777" w:rsidR="007461BA" w:rsidRPr="004B3A88" w:rsidRDefault="007461BA" w:rsidP="007461BA">
      <w:pPr>
        <w:pStyle w:val="PargrafodaLista"/>
        <w:rPr>
          <w:rFonts w:asciiTheme="minorHAnsi" w:hAnsiTheme="minorHAnsi"/>
        </w:rPr>
      </w:pPr>
    </w:p>
    <w:p w14:paraId="10DDFDC9" w14:textId="77777777" w:rsidR="007461BA" w:rsidRDefault="007461BA" w:rsidP="007461BA">
      <w:pPr>
        <w:pStyle w:val="PargrafodaLista"/>
        <w:numPr>
          <w:ilvl w:val="1"/>
          <w:numId w:val="7"/>
        </w:numPr>
        <w:ind w:left="567" w:hanging="567"/>
        <w:rPr>
          <w:rFonts w:asciiTheme="minorHAnsi" w:hAnsiTheme="minorHAnsi"/>
        </w:rPr>
      </w:pPr>
      <w:r w:rsidRPr="00CA6E22">
        <w:rPr>
          <w:rFonts w:asciiTheme="minorHAnsi" w:hAnsiTheme="minorHAnsi"/>
        </w:rPr>
        <w:t>Para a transferência de propriedade de bens (veículos), o arrematante deverá requerer, junto ao órgão de trânsito competente (Coordenadoria do Renavam), o número do CRV-Certificado de Registro de Veículo (2ª Via do CRV), conforme orientações do DENATRAN-Departamento Nacional de Trânsito</w:t>
      </w:r>
      <w:r w:rsidRPr="004B3A88">
        <w:rPr>
          <w:rFonts w:asciiTheme="minorHAnsi" w:hAnsiTheme="minorHAnsi"/>
        </w:rPr>
        <w:t>.</w:t>
      </w:r>
    </w:p>
    <w:p w14:paraId="2F5DCE87" w14:textId="77777777" w:rsidR="007461BA" w:rsidRPr="00F90BB3" w:rsidRDefault="007461BA" w:rsidP="007461BA">
      <w:pPr>
        <w:pStyle w:val="PargrafodaLista"/>
        <w:ind w:left="567"/>
        <w:rPr>
          <w:rFonts w:asciiTheme="minorHAnsi" w:hAnsiTheme="minorHAnsi"/>
        </w:rPr>
      </w:pPr>
    </w:p>
    <w:p w14:paraId="3CC8E7F6" w14:textId="77777777" w:rsidR="007461BA" w:rsidRPr="00F90BB3" w:rsidRDefault="007461BA" w:rsidP="007461BA">
      <w:pPr>
        <w:pStyle w:val="PargrafodaLista"/>
        <w:numPr>
          <w:ilvl w:val="1"/>
          <w:numId w:val="7"/>
        </w:numPr>
        <w:ind w:left="567" w:hanging="567"/>
        <w:rPr>
          <w:rFonts w:asciiTheme="minorHAnsi" w:hAnsiTheme="minorHAnsi"/>
        </w:rPr>
      </w:pPr>
      <w:r w:rsidRPr="00F90BB3">
        <w:rPr>
          <w:rFonts w:asciiTheme="minorHAnsi" w:hAnsiTheme="minorHAnsi"/>
        </w:rPr>
        <w:t>Aos arrematantes dos bens constantes do anexo</w:t>
      </w:r>
      <w:r>
        <w:rPr>
          <w:rFonts w:asciiTheme="minorHAnsi" w:hAnsiTheme="minorHAnsi"/>
        </w:rPr>
        <w:t xml:space="preserve"> I deste Edital</w:t>
      </w:r>
      <w:r w:rsidRPr="00F90BB3">
        <w:rPr>
          <w:rFonts w:asciiTheme="minorHAnsi" w:hAnsiTheme="minorHAnsi"/>
        </w:rPr>
        <w:t>, caberá o pagamento de IPVA proporcional, incidente sobre o veículo após a data do leilão, bem como outras taxas, caso devidas e, ainda, o recolhimento do Imposto sobre Operações Relativas à Circulação de Mercadorias e sobre Prestações de Serviços de Transporte Interestadual, Intermunicipal e de Comunicações-ICMS correspondente, antes da sua retirada do pátio onde se encontram, caso incidentes.</w:t>
      </w:r>
    </w:p>
    <w:p w14:paraId="027796D2" w14:textId="77777777" w:rsidR="007461BA" w:rsidRPr="004B3A88" w:rsidRDefault="007461BA" w:rsidP="007461BA">
      <w:pPr>
        <w:pStyle w:val="PargrafodaLista"/>
        <w:tabs>
          <w:tab w:val="left" w:pos="830"/>
        </w:tabs>
        <w:ind w:right="114"/>
        <w:rPr>
          <w:rFonts w:asciiTheme="minorHAnsi" w:hAnsiTheme="minorHAnsi"/>
        </w:rPr>
      </w:pPr>
    </w:p>
    <w:p w14:paraId="40E1B095" w14:textId="77777777" w:rsidR="007461BA" w:rsidRDefault="007461BA" w:rsidP="007461BA">
      <w:pPr>
        <w:pStyle w:val="PargrafodaLista"/>
        <w:numPr>
          <w:ilvl w:val="1"/>
          <w:numId w:val="7"/>
        </w:numPr>
        <w:tabs>
          <w:tab w:val="left" w:pos="567"/>
        </w:tabs>
        <w:rPr>
          <w:rFonts w:asciiTheme="minorHAnsi" w:hAnsiTheme="minorHAnsi"/>
        </w:rPr>
      </w:pPr>
      <w:r w:rsidRPr="00A276C1">
        <w:rPr>
          <w:rFonts w:asciiTheme="minorHAnsi" w:hAnsiTheme="minorHAnsi"/>
        </w:rPr>
        <w:t>A demora decorrente de outro órgão na desvinculação/retirada de quaisquer ônus sobre o veículo não enseja motivo para cancelamento da arrematação.</w:t>
      </w:r>
    </w:p>
    <w:p w14:paraId="2D402A1C" w14:textId="77777777" w:rsidR="007461BA" w:rsidRPr="006102A6" w:rsidRDefault="007461BA" w:rsidP="007461BA">
      <w:pPr>
        <w:pStyle w:val="PargrafodaLista"/>
        <w:rPr>
          <w:rFonts w:asciiTheme="minorHAnsi" w:hAnsiTheme="minorHAnsi"/>
        </w:rPr>
      </w:pPr>
    </w:p>
    <w:p w14:paraId="119C46D2" w14:textId="77777777" w:rsidR="007461BA" w:rsidRPr="00A276C1" w:rsidRDefault="007461BA" w:rsidP="007461BA">
      <w:pPr>
        <w:pStyle w:val="PargrafodaLista"/>
        <w:numPr>
          <w:ilvl w:val="1"/>
          <w:numId w:val="7"/>
        </w:numPr>
        <w:tabs>
          <w:tab w:val="left" w:pos="567"/>
        </w:tabs>
        <w:rPr>
          <w:rFonts w:asciiTheme="minorHAnsi" w:hAnsiTheme="minorHAnsi"/>
        </w:rPr>
      </w:pPr>
      <w:r w:rsidRPr="00A276C1">
        <w:rPr>
          <w:rFonts w:asciiTheme="minorHAnsi" w:hAnsiTheme="minorHAnsi"/>
        </w:rPr>
        <w:t>Não será devido qualquer reembolso ao arrematante decorrente de ônus que este opte por arcar sobre veículo. No que tange à entrega dos veículos livres de ônus e desembaraços, o Leiloeiro e a Comitente apenas solicitarão aos órgãos responsáveis pelos ônus que realizem a retirada destes.</w:t>
      </w:r>
    </w:p>
    <w:p w14:paraId="3355A72E" w14:textId="77777777" w:rsidR="007461BA" w:rsidRPr="00A276C1" w:rsidRDefault="007461BA" w:rsidP="007461BA">
      <w:pPr>
        <w:pStyle w:val="PargrafodaLista"/>
        <w:tabs>
          <w:tab w:val="left" w:pos="567"/>
        </w:tabs>
        <w:ind w:left="480"/>
        <w:rPr>
          <w:rFonts w:asciiTheme="minorHAnsi" w:hAnsiTheme="minorHAnsi"/>
        </w:rPr>
      </w:pPr>
    </w:p>
    <w:p w14:paraId="77FB4EB9" w14:textId="77777777" w:rsidR="007461BA" w:rsidRPr="00A276C1" w:rsidRDefault="007461BA" w:rsidP="007461BA">
      <w:pPr>
        <w:pStyle w:val="PargrafodaLista"/>
        <w:numPr>
          <w:ilvl w:val="1"/>
          <w:numId w:val="7"/>
        </w:numPr>
        <w:ind w:left="709" w:hanging="709"/>
        <w:rPr>
          <w:rFonts w:asciiTheme="minorHAnsi" w:hAnsiTheme="minorHAnsi"/>
        </w:rPr>
      </w:pPr>
      <w:r w:rsidRPr="00A276C1">
        <w:rPr>
          <w:rFonts w:asciiTheme="minorHAnsi" w:hAnsiTheme="minorHAnsi"/>
        </w:rPr>
        <w:t>O arrematante deve periodicamente consultar no site do DETRAN se todos os ônus que não lhe são devidos, e que recaem sobre os veículos por ele arrematados, foram retirados.</w:t>
      </w:r>
    </w:p>
    <w:p w14:paraId="7F080631" w14:textId="77777777" w:rsidR="007461BA" w:rsidRPr="00A276C1" w:rsidRDefault="007461BA" w:rsidP="007461BA">
      <w:pPr>
        <w:pStyle w:val="PargrafodaLista"/>
        <w:ind w:left="709"/>
        <w:rPr>
          <w:rFonts w:asciiTheme="minorHAnsi" w:hAnsiTheme="minorHAnsi"/>
        </w:rPr>
      </w:pPr>
    </w:p>
    <w:p w14:paraId="71E270B9" w14:textId="77777777" w:rsidR="007461BA" w:rsidRDefault="007461BA" w:rsidP="007461BA">
      <w:pPr>
        <w:pStyle w:val="PargrafodaLista"/>
        <w:numPr>
          <w:ilvl w:val="1"/>
          <w:numId w:val="7"/>
        </w:numPr>
        <w:ind w:left="709" w:hanging="709"/>
        <w:rPr>
          <w:rFonts w:asciiTheme="minorHAnsi" w:hAnsiTheme="minorHAnsi"/>
        </w:rPr>
      </w:pPr>
      <w:r w:rsidRPr="00A276C1">
        <w:rPr>
          <w:rFonts w:asciiTheme="minorHAnsi" w:hAnsiTheme="minorHAnsi"/>
        </w:rPr>
        <w:t>Para consultar no site do Detran são necessários a placa e o número RENAVAM dos veículos arrematados, fornecidos pelo leiloeiro.</w:t>
      </w:r>
    </w:p>
    <w:p w14:paraId="170B4AD7" w14:textId="77777777" w:rsidR="007461BA" w:rsidRPr="00C23DF9" w:rsidRDefault="007461BA" w:rsidP="007461BA">
      <w:pPr>
        <w:pStyle w:val="PargrafodaLista"/>
        <w:rPr>
          <w:rFonts w:asciiTheme="minorHAnsi" w:hAnsiTheme="minorHAnsi"/>
        </w:rPr>
      </w:pPr>
    </w:p>
    <w:p w14:paraId="2742E7A8" w14:textId="77777777" w:rsidR="007461BA" w:rsidRDefault="007461BA" w:rsidP="007461BA">
      <w:pPr>
        <w:pStyle w:val="PargrafodaLista"/>
        <w:numPr>
          <w:ilvl w:val="1"/>
          <w:numId w:val="7"/>
        </w:numPr>
        <w:ind w:left="709" w:hanging="709"/>
        <w:rPr>
          <w:rFonts w:asciiTheme="minorHAnsi" w:hAnsiTheme="minorHAnsi"/>
        </w:rPr>
      </w:pPr>
      <w:bookmarkStart w:id="14" w:name="_Hlk49444655"/>
      <w:r w:rsidRPr="00C23DF9">
        <w:rPr>
          <w:rFonts w:asciiTheme="minorHAnsi" w:hAnsiTheme="minorHAnsi"/>
        </w:rPr>
        <w:t xml:space="preserve">Em caso de devolução de lote arrematado, </w:t>
      </w:r>
      <w:r w:rsidRPr="00C23DF9">
        <w:rPr>
          <w:rFonts w:asciiTheme="minorHAnsi" w:hAnsiTheme="minorHAnsi"/>
          <w:b/>
          <w:bCs/>
        </w:rPr>
        <w:t>por motivo de caso fortuito ou força maior, devidamente comprovado</w:t>
      </w:r>
      <w:r w:rsidRPr="00C23DF9">
        <w:rPr>
          <w:rFonts w:asciiTheme="minorHAnsi" w:hAnsiTheme="minorHAnsi"/>
        </w:rPr>
        <w:t>, antes da apresentação da prestação de contas</w:t>
      </w:r>
      <w:r>
        <w:rPr>
          <w:rFonts w:asciiTheme="minorHAnsi" w:hAnsiTheme="minorHAnsi"/>
        </w:rPr>
        <w:t xml:space="preserve">, </w:t>
      </w:r>
      <w:r w:rsidRPr="00C23DF9">
        <w:rPr>
          <w:rFonts w:asciiTheme="minorHAnsi" w:hAnsiTheme="minorHAnsi"/>
        </w:rPr>
        <w:t xml:space="preserve">a ser realizado pelo Leiloeiro Público Oficial, este deverá ressarcir ao arrematante, após deferimento prévio da </w:t>
      </w:r>
      <w:r>
        <w:rPr>
          <w:rFonts w:asciiTheme="minorHAnsi" w:hAnsiTheme="minorHAnsi"/>
        </w:rPr>
        <w:t>Comissão Permanente de Avaliação e Alienação de Bens</w:t>
      </w:r>
      <w:r w:rsidRPr="00C23DF9">
        <w:rPr>
          <w:rFonts w:asciiTheme="minorHAnsi" w:hAnsiTheme="minorHAnsi"/>
        </w:rPr>
        <w:t xml:space="preserve"> e definitivo da Secretaria Nacional de Políticas sobre Drogas/SENAD, o valor pago pela arrematação e o percentual a título de comissão (5% do valor de arrematação). Se posterior àquela prestação de contas, a Secretaria Nacional de Políticas sobre Drogas/SENAD poderá ressarcir o valor pago pela arrematação, devendo, nesse caso, o Leiloeiro Público Oficial restituir a comissão paga.</w:t>
      </w:r>
    </w:p>
    <w:bookmarkEnd w:id="14"/>
    <w:p w14:paraId="4CBDF1CB" w14:textId="77777777" w:rsidR="007461BA" w:rsidRPr="000B38A7" w:rsidRDefault="007461BA" w:rsidP="007461BA">
      <w:pPr>
        <w:pStyle w:val="PargrafodaLista"/>
        <w:rPr>
          <w:rFonts w:asciiTheme="minorHAnsi" w:hAnsiTheme="minorHAnsi"/>
        </w:rPr>
      </w:pPr>
    </w:p>
    <w:p w14:paraId="2DF1E9D0" w14:textId="77777777" w:rsidR="007461BA" w:rsidRDefault="007461BA" w:rsidP="007461BA">
      <w:pPr>
        <w:pStyle w:val="PargrafodaLista"/>
        <w:numPr>
          <w:ilvl w:val="1"/>
          <w:numId w:val="7"/>
        </w:numPr>
        <w:ind w:left="709" w:hanging="709"/>
        <w:rPr>
          <w:rFonts w:asciiTheme="minorHAnsi" w:hAnsiTheme="minorHAnsi"/>
        </w:rPr>
      </w:pPr>
      <w:bookmarkStart w:id="15" w:name="_Hlk49444832"/>
      <w:r w:rsidRPr="000B38A7">
        <w:rPr>
          <w:rFonts w:asciiTheme="minorHAnsi" w:hAnsiTheme="minorHAnsi"/>
        </w:rPr>
        <w:t xml:space="preserve">O Presidente da </w:t>
      </w:r>
      <w:r>
        <w:rPr>
          <w:rFonts w:asciiTheme="minorHAnsi" w:hAnsiTheme="minorHAnsi"/>
        </w:rPr>
        <w:t>Comissão Permanente de Avaliação e Alienação de Bens</w:t>
      </w:r>
      <w:r w:rsidRPr="000B38A7">
        <w:rPr>
          <w:rFonts w:asciiTheme="minorHAnsi" w:hAnsiTheme="minorHAnsi"/>
        </w:rPr>
        <w:t xml:space="preserve"> poderá, no interesse público, revogar o leilão, parcial ou totalmente, devendo, no caso de ilegalidade, anulá-lo, a qualquer momento, em despacho fundamentado, quer de ofício, quer </w:t>
      </w:r>
      <w:r w:rsidRPr="000B38A7">
        <w:rPr>
          <w:rFonts w:asciiTheme="minorHAnsi" w:hAnsiTheme="minorHAnsi"/>
        </w:rPr>
        <w:lastRenderedPageBreak/>
        <w:t>mediante fundamentada provocação de terceiros.</w:t>
      </w:r>
    </w:p>
    <w:p w14:paraId="34A3AE13" w14:textId="77777777" w:rsidR="007461BA" w:rsidRPr="000B38A7" w:rsidRDefault="007461BA" w:rsidP="007461BA">
      <w:pPr>
        <w:pStyle w:val="PargrafodaLista"/>
        <w:rPr>
          <w:rFonts w:asciiTheme="minorHAnsi" w:hAnsiTheme="minorHAnsi"/>
        </w:rPr>
      </w:pPr>
    </w:p>
    <w:p w14:paraId="0659DCC2" w14:textId="77777777" w:rsidR="007461BA" w:rsidRDefault="007461BA" w:rsidP="007461BA">
      <w:pPr>
        <w:pStyle w:val="PargrafodaLista"/>
        <w:numPr>
          <w:ilvl w:val="2"/>
          <w:numId w:val="7"/>
        </w:numPr>
        <w:tabs>
          <w:tab w:val="left" w:pos="851"/>
        </w:tabs>
        <w:rPr>
          <w:rFonts w:asciiTheme="minorHAnsi" w:hAnsiTheme="minorHAnsi"/>
        </w:rPr>
      </w:pPr>
      <w:r w:rsidRPr="000B38A7">
        <w:rPr>
          <w:rFonts w:asciiTheme="minorHAnsi" w:hAnsiTheme="minorHAnsi"/>
        </w:rPr>
        <w:t>Na hipótese de anulação, não terá o arrematante direito à restituição do valor pago a título de caução e da comissão do Leiloeiro Público Oficial, se houver, de qualquer forma, concorrido para a prática da ilegalidade.</w:t>
      </w:r>
    </w:p>
    <w:p w14:paraId="4076A763" w14:textId="77777777" w:rsidR="007461BA" w:rsidRPr="000B38A7" w:rsidRDefault="007461BA" w:rsidP="007461BA">
      <w:pPr>
        <w:pStyle w:val="PargrafodaLista"/>
        <w:rPr>
          <w:rFonts w:asciiTheme="minorHAnsi" w:hAnsiTheme="minorHAnsi"/>
        </w:rPr>
      </w:pPr>
    </w:p>
    <w:p w14:paraId="2300618D" w14:textId="66780C18" w:rsidR="007461BA" w:rsidRDefault="007461BA" w:rsidP="007461BA">
      <w:pPr>
        <w:pStyle w:val="PargrafodaLista"/>
        <w:numPr>
          <w:ilvl w:val="2"/>
          <w:numId w:val="7"/>
        </w:numPr>
        <w:tabs>
          <w:tab w:val="left" w:pos="851"/>
        </w:tabs>
        <w:rPr>
          <w:rFonts w:asciiTheme="minorHAnsi" w:hAnsiTheme="minorHAnsi"/>
        </w:rPr>
      </w:pPr>
      <w:r w:rsidRPr="000B38A7">
        <w:rPr>
          <w:rFonts w:asciiTheme="minorHAnsi" w:hAnsiTheme="minorHAnsi"/>
        </w:rPr>
        <w:t xml:space="preserve">Da decisão anulatória ou do ato de revogação, referidos no subitem </w:t>
      </w:r>
      <w:r>
        <w:rPr>
          <w:rFonts w:asciiTheme="minorHAnsi" w:hAnsiTheme="minorHAnsi"/>
        </w:rPr>
        <w:t>15.1</w:t>
      </w:r>
      <w:r w:rsidR="00C325A0">
        <w:rPr>
          <w:rFonts w:asciiTheme="minorHAnsi" w:hAnsiTheme="minorHAnsi"/>
        </w:rPr>
        <w:t>4</w:t>
      </w:r>
      <w:r w:rsidRPr="000B38A7">
        <w:rPr>
          <w:rFonts w:asciiTheme="minorHAnsi" w:hAnsiTheme="minorHAnsi"/>
        </w:rPr>
        <w:t xml:space="preserve">, caberá recurso no prazo de 05 (cinco) dias úteis contados da data da intimação daqueles atos, o qual deverá ser interposto diretamente à Secretaria Nacional de Políticas sobre Drogas, por intermédio do Presidente da </w:t>
      </w:r>
      <w:r>
        <w:rPr>
          <w:rFonts w:asciiTheme="minorHAnsi" w:hAnsiTheme="minorHAnsi"/>
        </w:rPr>
        <w:t>Comissão Permanente de Avaliação e Alienação de Bens</w:t>
      </w:r>
      <w:r w:rsidRPr="000B38A7">
        <w:rPr>
          <w:rFonts w:asciiTheme="minorHAnsi" w:hAnsiTheme="minorHAnsi"/>
        </w:rPr>
        <w:t>.</w:t>
      </w:r>
    </w:p>
    <w:bookmarkEnd w:id="15"/>
    <w:p w14:paraId="60AB16DE" w14:textId="77777777" w:rsidR="007461BA" w:rsidRPr="000B38A7" w:rsidRDefault="007461BA" w:rsidP="007461BA">
      <w:pPr>
        <w:pStyle w:val="PargrafodaLista"/>
        <w:rPr>
          <w:rFonts w:asciiTheme="minorHAnsi" w:hAnsiTheme="minorHAnsi"/>
        </w:rPr>
      </w:pPr>
    </w:p>
    <w:p w14:paraId="1E9928C7" w14:textId="77777777" w:rsidR="007461BA" w:rsidRDefault="007461BA" w:rsidP="007461BA">
      <w:pPr>
        <w:pStyle w:val="PargrafodaLista"/>
        <w:numPr>
          <w:ilvl w:val="1"/>
          <w:numId w:val="7"/>
        </w:numPr>
        <w:ind w:left="709" w:hanging="709"/>
        <w:rPr>
          <w:rFonts w:asciiTheme="minorHAnsi" w:hAnsiTheme="minorHAnsi"/>
        </w:rPr>
      </w:pPr>
      <w:bookmarkStart w:id="16" w:name="_Hlk49444885"/>
      <w:r w:rsidRPr="00F22E22">
        <w:rPr>
          <w:rFonts w:asciiTheme="minorHAnsi" w:hAnsiTheme="minorHAnsi"/>
        </w:rPr>
        <w:t>Os prazos aludidos neste edital só se iniciam e vencem em dias de expediente da Secretaria Nacional de Políticas sobre Drogas/SENAD.</w:t>
      </w:r>
    </w:p>
    <w:p w14:paraId="74BE23DF" w14:textId="77777777" w:rsidR="007461BA" w:rsidRPr="00F22E22" w:rsidRDefault="007461BA" w:rsidP="007461BA">
      <w:pPr>
        <w:pStyle w:val="PargrafodaLista"/>
        <w:ind w:left="709"/>
        <w:rPr>
          <w:rFonts w:asciiTheme="minorHAnsi" w:hAnsiTheme="minorHAnsi"/>
        </w:rPr>
      </w:pPr>
    </w:p>
    <w:p w14:paraId="3D730A16" w14:textId="77777777" w:rsidR="007461BA" w:rsidRPr="00F22E22" w:rsidRDefault="007461BA" w:rsidP="007461BA">
      <w:pPr>
        <w:pStyle w:val="PargrafodaLista"/>
        <w:numPr>
          <w:ilvl w:val="1"/>
          <w:numId w:val="7"/>
        </w:numPr>
        <w:ind w:left="709" w:hanging="709"/>
        <w:rPr>
          <w:rFonts w:asciiTheme="minorHAnsi" w:hAnsiTheme="minorHAnsi"/>
        </w:rPr>
      </w:pPr>
      <w:r w:rsidRPr="00F22E22">
        <w:rPr>
          <w:rFonts w:asciiTheme="minorHAnsi" w:hAnsiTheme="minorHAnsi"/>
        </w:rPr>
        <w:t>Não havendo expediente no dia marcado para o início do leilão, o mesmo será levado a efeito, no primeiro dia útil seguinte, mantidos, porém, o mesmo horário e local.</w:t>
      </w:r>
    </w:p>
    <w:bookmarkEnd w:id="16"/>
    <w:p w14:paraId="0156D360" w14:textId="77777777" w:rsidR="007461BA" w:rsidRDefault="007461BA" w:rsidP="007461BA">
      <w:pPr>
        <w:tabs>
          <w:tab w:val="left" w:pos="851"/>
        </w:tabs>
        <w:rPr>
          <w:rFonts w:asciiTheme="minorHAnsi" w:hAnsiTheme="minorHAnsi"/>
        </w:rPr>
      </w:pPr>
    </w:p>
    <w:p w14:paraId="7AF7B422" w14:textId="77777777" w:rsidR="007461BA" w:rsidRPr="000B38A7" w:rsidRDefault="007461BA" w:rsidP="007461BA">
      <w:pPr>
        <w:pStyle w:val="PargrafodaLista"/>
        <w:numPr>
          <w:ilvl w:val="1"/>
          <w:numId w:val="7"/>
        </w:numPr>
        <w:ind w:left="709" w:hanging="709"/>
        <w:rPr>
          <w:rFonts w:asciiTheme="minorHAnsi" w:hAnsiTheme="minorHAnsi"/>
        </w:rPr>
      </w:pPr>
      <w:r w:rsidRPr="0009013C">
        <w:rPr>
          <w:rFonts w:asciiTheme="minorHAnsi" w:hAnsiTheme="minorHAnsi"/>
        </w:rPr>
        <w:t xml:space="preserve">O Leiloeiro Público Oficial efetuará a prestação de contas do presente certame à </w:t>
      </w:r>
      <w:r>
        <w:rPr>
          <w:rFonts w:asciiTheme="minorHAnsi" w:hAnsiTheme="minorHAnsi"/>
        </w:rPr>
        <w:t>Comissão Permanente de Avaliação e Alienação de Bens</w:t>
      </w:r>
      <w:r w:rsidRPr="0009013C">
        <w:rPr>
          <w:rFonts w:asciiTheme="minorHAnsi" w:hAnsiTheme="minorHAnsi"/>
        </w:rPr>
        <w:t>, no prazo de até 20 (vinte) dias, contados a partir da data de sua realização, fazendo-se menção à realização de todas as atividades.</w:t>
      </w:r>
    </w:p>
    <w:p w14:paraId="0BC66747" w14:textId="77777777" w:rsidR="007461BA" w:rsidRPr="004B3A88" w:rsidRDefault="007461BA" w:rsidP="007461BA">
      <w:pPr>
        <w:pStyle w:val="PargrafodaLista"/>
        <w:tabs>
          <w:tab w:val="left" w:pos="834"/>
        </w:tabs>
        <w:ind w:right="118"/>
        <w:rPr>
          <w:rFonts w:asciiTheme="minorHAnsi" w:hAnsiTheme="minorHAnsi"/>
        </w:rPr>
      </w:pPr>
    </w:p>
    <w:p w14:paraId="5574D599" w14:textId="77777777" w:rsidR="007461BA" w:rsidRPr="004B3A88" w:rsidRDefault="007461BA" w:rsidP="007461BA">
      <w:pPr>
        <w:pStyle w:val="PargrafodaLista"/>
        <w:numPr>
          <w:ilvl w:val="1"/>
          <w:numId w:val="7"/>
        </w:numPr>
        <w:ind w:left="709" w:hanging="709"/>
        <w:rPr>
          <w:rFonts w:asciiTheme="minorHAnsi" w:hAnsiTheme="minorHAnsi"/>
        </w:rPr>
      </w:pPr>
      <w:r w:rsidRPr="004B3A88">
        <w:rPr>
          <w:rFonts w:asciiTheme="minorHAnsi" w:hAnsiTheme="minorHAnsi"/>
        </w:rPr>
        <w:t>Todos que participarem desta licitação estarão sujeitos às sanções, às penas, às condições e aos prazos previstos na Lei nº. 8.666/93 e suas alterações, sem prejuízo de outras indicadas em leis específicas.</w:t>
      </w:r>
    </w:p>
    <w:p w14:paraId="7E33415E" w14:textId="77777777" w:rsidR="007461BA" w:rsidRPr="004B3A88" w:rsidRDefault="007461BA" w:rsidP="007461BA">
      <w:pPr>
        <w:pStyle w:val="PargrafodaLista"/>
        <w:ind w:left="709"/>
        <w:rPr>
          <w:rFonts w:asciiTheme="minorHAnsi" w:hAnsiTheme="minorHAnsi"/>
        </w:rPr>
      </w:pPr>
    </w:p>
    <w:p w14:paraId="0F5FBDD8" w14:textId="77777777" w:rsidR="007461BA" w:rsidRDefault="007461BA" w:rsidP="007461BA">
      <w:pPr>
        <w:pStyle w:val="PargrafodaLista"/>
        <w:numPr>
          <w:ilvl w:val="1"/>
          <w:numId w:val="7"/>
        </w:numPr>
        <w:ind w:left="709" w:hanging="709"/>
        <w:rPr>
          <w:rFonts w:asciiTheme="minorHAnsi" w:hAnsiTheme="minorHAnsi"/>
        </w:rPr>
      </w:pPr>
      <w:bookmarkStart w:id="17" w:name="_Hlk49444978"/>
      <w:r w:rsidRPr="00C871D2">
        <w:rPr>
          <w:rFonts w:asciiTheme="minorHAnsi" w:hAnsiTheme="minorHAnsi"/>
        </w:rPr>
        <w:t xml:space="preserve">Informações adicionais, relativas ao evento, serão prestadas pela </w:t>
      </w:r>
      <w:r>
        <w:rPr>
          <w:rFonts w:asciiTheme="minorHAnsi" w:hAnsiTheme="minorHAnsi"/>
        </w:rPr>
        <w:t>Comissão Permanente de Avaliação e Alienação de Bens</w:t>
      </w:r>
      <w:r w:rsidRPr="00C871D2">
        <w:rPr>
          <w:rFonts w:asciiTheme="minorHAnsi" w:hAnsiTheme="minorHAnsi"/>
        </w:rPr>
        <w:t xml:space="preserve">, em horário comercial nos telefones </w:t>
      </w:r>
      <w:r w:rsidRPr="00011812">
        <w:rPr>
          <w:rFonts w:asciiTheme="minorHAnsi" w:hAnsiTheme="minorHAnsi"/>
          <w:color w:val="548DD4" w:themeColor="text2" w:themeTint="99"/>
        </w:rPr>
        <w:t xml:space="preserve">(XX) XXXX-XXXX </w:t>
      </w:r>
      <w:r w:rsidRPr="00C871D2">
        <w:rPr>
          <w:rFonts w:asciiTheme="minorHAnsi" w:hAnsiTheme="minorHAnsi"/>
        </w:rPr>
        <w:t xml:space="preserve">ou, ainda, pelo Leiloeiro Público Oficial </w:t>
      </w:r>
      <w:r w:rsidRPr="00011812">
        <w:rPr>
          <w:rFonts w:asciiTheme="minorHAnsi" w:hAnsiTheme="minorHAnsi"/>
          <w:color w:val="548DD4" w:themeColor="text2" w:themeTint="99"/>
        </w:rPr>
        <w:t>XXXXXXX</w:t>
      </w:r>
      <w:r>
        <w:rPr>
          <w:rFonts w:asciiTheme="minorHAnsi" w:hAnsiTheme="minorHAnsi"/>
        </w:rPr>
        <w:t xml:space="preserve">, no(s) </w:t>
      </w:r>
      <w:r w:rsidRPr="00C871D2">
        <w:rPr>
          <w:rFonts w:asciiTheme="minorHAnsi" w:hAnsiTheme="minorHAnsi"/>
        </w:rPr>
        <w:t>telefone</w:t>
      </w:r>
      <w:r>
        <w:rPr>
          <w:rFonts w:asciiTheme="minorHAnsi" w:hAnsiTheme="minorHAnsi"/>
        </w:rPr>
        <w:t>(</w:t>
      </w:r>
      <w:r w:rsidRPr="00C871D2">
        <w:rPr>
          <w:rFonts w:asciiTheme="minorHAnsi" w:hAnsiTheme="minorHAnsi"/>
        </w:rPr>
        <w:t>s</w:t>
      </w:r>
      <w:r>
        <w:rPr>
          <w:rFonts w:asciiTheme="minorHAnsi" w:hAnsiTheme="minorHAnsi"/>
        </w:rPr>
        <w:t>)</w:t>
      </w:r>
      <w:r w:rsidRPr="00C871D2">
        <w:rPr>
          <w:rFonts w:asciiTheme="minorHAnsi" w:hAnsiTheme="minorHAnsi"/>
        </w:rPr>
        <w:t xml:space="preserve">: </w:t>
      </w:r>
      <w:r w:rsidRPr="00011812">
        <w:rPr>
          <w:rFonts w:asciiTheme="minorHAnsi" w:hAnsiTheme="minorHAnsi"/>
          <w:color w:val="548DD4" w:themeColor="text2" w:themeTint="99"/>
        </w:rPr>
        <w:t>(XX) XXX-XXXX</w:t>
      </w:r>
      <w:r w:rsidRPr="00C871D2">
        <w:rPr>
          <w:rFonts w:asciiTheme="minorHAnsi" w:hAnsiTheme="minorHAnsi"/>
        </w:rPr>
        <w:t>.</w:t>
      </w:r>
    </w:p>
    <w:p w14:paraId="6702C356" w14:textId="77777777" w:rsidR="007461BA" w:rsidRPr="00C871D2" w:rsidRDefault="007461BA" w:rsidP="007461BA">
      <w:pPr>
        <w:pStyle w:val="PargrafodaLista"/>
        <w:rPr>
          <w:rFonts w:asciiTheme="minorHAnsi" w:hAnsiTheme="minorHAnsi"/>
        </w:rPr>
      </w:pPr>
    </w:p>
    <w:p w14:paraId="700C9919" w14:textId="77777777" w:rsidR="007461BA" w:rsidRDefault="007461BA" w:rsidP="007461BA">
      <w:pPr>
        <w:pStyle w:val="PargrafodaLista"/>
        <w:numPr>
          <w:ilvl w:val="1"/>
          <w:numId w:val="7"/>
        </w:numPr>
        <w:ind w:left="709" w:hanging="709"/>
        <w:rPr>
          <w:rFonts w:asciiTheme="minorHAnsi" w:hAnsiTheme="minorHAnsi"/>
        </w:rPr>
      </w:pPr>
      <w:r w:rsidRPr="00C871D2">
        <w:rPr>
          <w:rFonts w:asciiTheme="minorHAnsi" w:hAnsiTheme="minorHAnsi"/>
        </w:rPr>
        <w:t>É facultada ao Leiloeiro e à autoridade superior, em qualquer fase da licitação, a promoção de diligência destinada a esclarecer ou a complementar a instrução do processo.</w:t>
      </w:r>
    </w:p>
    <w:bookmarkEnd w:id="17"/>
    <w:p w14:paraId="2E5A52A3" w14:textId="77777777" w:rsidR="007461BA" w:rsidRPr="00C871D2" w:rsidRDefault="007461BA" w:rsidP="007461BA">
      <w:pPr>
        <w:pStyle w:val="PargrafodaLista"/>
        <w:rPr>
          <w:rFonts w:asciiTheme="minorHAnsi" w:hAnsiTheme="minorHAnsi"/>
        </w:rPr>
      </w:pPr>
    </w:p>
    <w:p w14:paraId="5A21091C" w14:textId="77777777" w:rsidR="007461BA" w:rsidRDefault="007461BA" w:rsidP="007461BA">
      <w:pPr>
        <w:pStyle w:val="PargrafodaLista"/>
        <w:numPr>
          <w:ilvl w:val="1"/>
          <w:numId w:val="7"/>
        </w:numPr>
        <w:ind w:left="709" w:hanging="709"/>
        <w:rPr>
          <w:rFonts w:asciiTheme="minorHAnsi" w:hAnsiTheme="minorHAnsi"/>
        </w:rPr>
      </w:pPr>
      <w:bookmarkStart w:id="18" w:name="_Hlk49445017"/>
      <w:r w:rsidRPr="00C871D2">
        <w:rPr>
          <w:rFonts w:asciiTheme="minorHAnsi" w:hAnsiTheme="minorHAnsi"/>
        </w:rPr>
        <w:t xml:space="preserve">Os casos omissos serão resolvidos pela </w:t>
      </w:r>
      <w:r>
        <w:rPr>
          <w:rFonts w:asciiTheme="minorHAnsi" w:hAnsiTheme="minorHAnsi"/>
        </w:rPr>
        <w:t>Comissão Permanente de Avaliação e Alienação de Bens</w:t>
      </w:r>
      <w:r w:rsidRPr="00C871D2">
        <w:rPr>
          <w:rFonts w:asciiTheme="minorHAnsi" w:hAnsiTheme="minorHAnsi"/>
        </w:rPr>
        <w:t>, no prazo de 10 (dez) dias úteis contados da data do apontamento da omissão.</w:t>
      </w:r>
    </w:p>
    <w:bookmarkEnd w:id="18"/>
    <w:p w14:paraId="40676577" w14:textId="77777777" w:rsidR="007461BA" w:rsidRPr="00011812" w:rsidRDefault="007461BA" w:rsidP="007461BA">
      <w:pPr>
        <w:pStyle w:val="PargrafodaLista"/>
        <w:rPr>
          <w:rFonts w:asciiTheme="minorHAnsi" w:hAnsiTheme="minorHAnsi"/>
        </w:rPr>
      </w:pPr>
    </w:p>
    <w:p w14:paraId="59AC6E74" w14:textId="77777777" w:rsidR="007461BA" w:rsidRPr="004B3A88" w:rsidRDefault="007461BA" w:rsidP="007461BA">
      <w:pPr>
        <w:pStyle w:val="PargrafodaLista"/>
        <w:numPr>
          <w:ilvl w:val="1"/>
          <w:numId w:val="7"/>
        </w:numPr>
        <w:ind w:left="709" w:hanging="709"/>
        <w:rPr>
          <w:rFonts w:asciiTheme="minorHAnsi" w:hAnsiTheme="minorHAnsi"/>
        </w:rPr>
      </w:pPr>
      <w:r w:rsidRPr="004B3A88">
        <w:rPr>
          <w:rFonts w:asciiTheme="minorHAnsi" w:hAnsiTheme="minorHAnsi"/>
        </w:rPr>
        <w:t xml:space="preserve">Cópias deste instrumento convocatório e seu anexo poderão ser obtidas pelos interessados no escritório do Leiloeiro localizado no(a) </w:t>
      </w:r>
      <w:r w:rsidRPr="004B3A88">
        <w:rPr>
          <w:rFonts w:asciiTheme="minorHAnsi" w:hAnsiTheme="minorHAnsi"/>
          <w:color w:val="548DD4" w:themeColor="text2" w:themeTint="99"/>
        </w:rPr>
        <w:t>(informar endereço completo)</w:t>
      </w:r>
      <w:r w:rsidRPr="004B3A88">
        <w:rPr>
          <w:rFonts w:asciiTheme="minorHAnsi" w:hAnsiTheme="minorHAnsi"/>
        </w:rPr>
        <w:t xml:space="preserve">,  no endereço eletrônico </w:t>
      </w:r>
      <w:r w:rsidRPr="004B3A88">
        <w:rPr>
          <w:rFonts w:asciiTheme="minorHAnsi" w:hAnsiTheme="minorHAnsi"/>
          <w:color w:val="548DD4" w:themeColor="text2" w:themeTint="99"/>
        </w:rPr>
        <w:t>www.xxxxxxxxxx.com.br</w:t>
      </w:r>
      <w:r w:rsidRPr="004B3A88">
        <w:rPr>
          <w:rFonts w:asciiTheme="minorHAnsi" w:hAnsiTheme="minorHAnsi"/>
        </w:rPr>
        <w:t>, ou com a Secretaria Nacional de Políticas sobre Drogas do Ministério da Justiça e Segurança Pública (Senad-</w:t>
      </w:r>
      <w:r w:rsidRPr="004B3A88">
        <w:rPr>
          <w:rFonts w:asciiTheme="minorHAnsi" w:hAnsiTheme="minorHAnsi"/>
          <w:color w:val="262626" w:themeColor="text1" w:themeTint="D9"/>
        </w:rPr>
        <w:t>MJGO),</w:t>
      </w:r>
      <w:r w:rsidRPr="004B3A88">
        <w:rPr>
          <w:rFonts w:asciiTheme="minorHAnsi" w:hAnsiTheme="minorHAnsi"/>
        </w:rPr>
        <w:t xml:space="preserve"> localizada na Esplanada dos Ministérios, Bloco T, Anexo II, 2º Andar, Sala 213, Brasília/DF, ou com a estrutura organizacional do Estado de </w:t>
      </w:r>
      <w:r w:rsidRPr="004B3A88">
        <w:rPr>
          <w:rFonts w:asciiTheme="minorHAnsi" w:hAnsiTheme="minorHAnsi"/>
          <w:color w:val="548DD4" w:themeColor="text2" w:themeTint="99"/>
        </w:rPr>
        <w:t>XXXXX</w:t>
      </w:r>
      <w:r w:rsidRPr="004B3A88">
        <w:rPr>
          <w:rFonts w:asciiTheme="minorHAnsi" w:hAnsiTheme="minorHAnsi"/>
        </w:rPr>
        <w:t xml:space="preserve">, localizada no(a) </w:t>
      </w:r>
      <w:r w:rsidRPr="004B3A88">
        <w:rPr>
          <w:rFonts w:asciiTheme="minorHAnsi" w:hAnsiTheme="minorHAnsi"/>
          <w:color w:val="548DD4" w:themeColor="text2" w:themeTint="99"/>
        </w:rPr>
        <w:t>(informar endereço completo)</w:t>
      </w:r>
      <w:r w:rsidRPr="004B3A88">
        <w:rPr>
          <w:rFonts w:asciiTheme="minorHAnsi" w:hAnsiTheme="minorHAnsi"/>
          <w:color w:val="262626" w:themeColor="text1" w:themeTint="D9"/>
        </w:rPr>
        <w:t xml:space="preserve">, </w:t>
      </w:r>
      <w:r>
        <w:rPr>
          <w:rFonts w:asciiTheme="minorHAnsi" w:hAnsiTheme="minorHAnsi"/>
        </w:rPr>
        <w:t>Comissão Permanente de Avaliação e Alienação de Bens</w:t>
      </w:r>
      <w:r w:rsidRPr="004B3A88">
        <w:rPr>
          <w:rFonts w:asciiTheme="minorHAnsi" w:hAnsiTheme="minorHAnsi"/>
          <w:color w:val="262626" w:themeColor="text1" w:themeTint="D9"/>
        </w:rPr>
        <w:t xml:space="preserve">, </w:t>
      </w:r>
      <w:r w:rsidRPr="004B3A88">
        <w:rPr>
          <w:rFonts w:asciiTheme="minorHAnsi" w:hAnsiTheme="minorHAnsi"/>
        </w:rPr>
        <w:t xml:space="preserve">a partir da publicação do extrato deste, no horário de expediente, ou ainda, por meio de acesso, via internet, disponível no seguinte endereço eletrônico: </w:t>
      </w:r>
      <w:hyperlink r:id="rId14" w:history="1">
        <w:r w:rsidRPr="004B3A88">
          <w:rPr>
            <w:rStyle w:val="Hyperlink"/>
            <w:rFonts w:asciiTheme="minorHAnsi" w:hAnsiTheme="minorHAnsi"/>
          </w:rPr>
          <w:t>https://legado.justica.gov.br/sua-protecao/politicas-sobre-drogas/leiloes-1/leiloes-em-andamento</w:t>
        </w:r>
      </w:hyperlink>
      <w:r w:rsidRPr="004B3A88">
        <w:rPr>
          <w:rFonts w:asciiTheme="minorHAnsi" w:hAnsiTheme="minorHAnsi"/>
        </w:rPr>
        <w:t>.</w:t>
      </w:r>
    </w:p>
    <w:p w14:paraId="47164B61" w14:textId="77777777" w:rsidR="007461BA" w:rsidRPr="004B3A88" w:rsidRDefault="007461BA" w:rsidP="007461BA">
      <w:pPr>
        <w:pStyle w:val="PargrafodaLista"/>
        <w:rPr>
          <w:rFonts w:asciiTheme="minorHAnsi" w:hAnsiTheme="minorHAnsi"/>
        </w:rPr>
      </w:pPr>
    </w:p>
    <w:p w14:paraId="3D56B004" w14:textId="77777777" w:rsidR="007461BA" w:rsidRPr="004B3A88" w:rsidRDefault="007461BA" w:rsidP="007461BA">
      <w:pPr>
        <w:pStyle w:val="PargrafodaLista"/>
        <w:numPr>
          <w:ilvl w:val="1"/>
          <w:numId w:val="7"/>
        </w:numPr>
        <w:ind w:left="709" w:hanging="709"/>
        <w:rPr>
          <w:rFonts w:asciiTheme="minorHAnsi" w:hAnsiTheme="minorHAnsi"/>
        </w:rPr>
      </w:pPr>
      <w:r w:rsidRPr="004B3A88">
        <w:rPr>
          <w:rFonts w:asciiTheme="minorHAnsi" w:hAnsiTheme="minorHAnsi"/>
        </w:rPr>
        <w:t xml:space="preserve">Fica eleito o foro da Comarca </w:t>
      </w:r>
      <w:r w:rsidRPr="00697643">
        <w:rPr>
          <w:rFonts w:asciiTheme="minorHAnsi" w:hAnsiTheme="minorHAnsi"/>
        </w:rPr>
        <w:t xml:space="preserve">de Brasília/DF, </w:t>
      </w:r>
      <w:r w:rsidRPr="004B3A88">
        <w:rPr>
          <w:rFonts w:asciiTheme="minorHAnsi" w:hAnsiTheme="minorHAnsi"/>
        </w:rPr>
        <w:t xml:space="preserve">para discussão de eventuais litígios oriundos </w:t>
      </w:r>
      <w:r w:rsidRPr="004B3A88">
        <w:rPr>
          <w:rFonts w:asciiTheme="minorHAnsi" w:hAnsiTheme="minorHAnsi"/>
        </w:rPr>
        <w:lastRenderedPageBreak/>
        <w:t xml:space="preserve">desta licitação, com renúncia de qualquer outro, ainda </w:t>
      </w:r>
      <w:r w:rsidRPr="004B3A88">
        <w:rPr>
          <w:rFonts w:asciiTheme="minorHAnsi" w:hAnsiTheme="minorHAnsi"/>
          <w:spacing w:val="-2"/>
        </w:rPr>
        <w:t xml:space="preserve">que </w:t>
      </w:r>
      <w:r w:rsidRPr="004B3A88">
        <w:rPr>
          <w:rFonts w:asciiTheme="minorHAnsi" w:hAnsiTheme="minorHAnsi"/>
        </w:rPr>
        <w:t>mais</w:t>
      </w:r>
      <w:r>
        <w:rPr>
          <w:rFonts w:asciiTheme="minorHAnsi" w:hAnsiTheme="minorHAnsi"/>
        </w:rPr>
        <w:t xml:space="preserve"> </w:t>
      </w:r>
      <w:r w:rsidRPr="004B3A88">
        <w:rPr>
          <w:rFonts w:asciiTheme="minorHAnsi" w:hAnsiTheme="minorHAnsi"/>
        </w:rPr>
        <w:t>privilegiado.</w:t>
      </w:r>
    </w:p>
    <w:p w14:paraId="41AB52E2" w14:textId="77777777" w:rsidR="007461BA" w:rsidRPr="004B3A88" w:rsidRDefault="007461BA" w:rsidP="007461BA">
      <w:pPr>
        <w:pStyle w:val="PargrafodaLista"/>
        <w:rPr>
          <w:rFonts w:asciiTheme="minorHAnsi" w:hAnsiTheme="minorHAnsi"/>
        </w:rPr>
      </w:pPr>
    </w:p>
    <w:p w14:paraId="6497823D" w14:textId="77777777" w:rsidR="007461BA" w:rsidRPr="004B3A88" w:rsidRDefault="007461BA" w:rsidP="007461BA">
      <w:pPr>
        <w:pStyle w:val="Corpodetexto"/>
        <w:spacing w:before="8"/>
        <w:rPr>
          <w:rFonts w:asciiTheme="minorHAnsi" w:hAnsiTheme="minorHAnsi"/>
        </w:rPr>
      </w:pPr>
    </w:p>
    <w:p w14:paraId="236C4BB5" w14:textId="77777777" w:rsidR="007461BA" w:rsidRPr="004B3A88" w:rsidRDefault="007461BA" w:rsidP="007461BA">
      <w:pPr>
        <w:pStyle w:val="Corpodetexto"/>
        <w:ind w:right="115"/>
        <w:jc w:val="right"/>
        <w:rPr>
          <w:rFonts w:asciiTheme="minorHAnsi" w:hAnsiTheme="minorHAnsi"/>
        </w:rPr>
      </w:pPr>
      <w:r w:rsidRPr="004B3A88">
        <w:rPr>
          <w:rFonts w:asciiTheme="minorHAnsi" w:hAnsiTheme="minorHAnsi"/>
          <w:color w:val="548DD4" w:themeColor="text2" w:themeTint="99"/>
        </w:rPr>
        <w:t>(Cidade/UF)</w:t>
      </w:r>
      <w:r w:rsidRPr="004B3A88">
        <w:rPr>
          <w:rFonts w:asciiTheme="minorHAnsi" w:hAnsiTheme="minorHAnsi"/>
        </w:rPr>
        <w:t xml:space="preserve">, </w:t>
      </w:r>
      <w:r w:rsidRPr="004B3A88">
        <w:rPr>
          <w:rFonts w:asciiTheme="minorHAnsi" w:hAnsiTheme="minorHAnsi"/>
          <w:color w:val="548DD4" w:themeColor="text2" w:themeTint="99"/>
        </w:rPr>
        <w:t>(dia)</w:t>
      </w:r>
      <w:r w:rsidRPr="004B3A88">
        <w:rPr>
          <w:rFonts w:asciiTheme="minorHAnsi" w:hAnsiTheme="minorHAnsi"/>
        </w:rPr>
        <w:t xml:space="preserve"> de </w:t>
      </w:r>
      <w:r w:rsidRPr="004B3A88">
        <w:rPr>
          <w:rFonts w:asciiTheme="minorHAnsi" w:hAnsiTheme="minorHAnsi"/>
          <w:color w:val="548DD4" w:themeColor="text2" w:themeTint="99"/>
        </w:rPr>
        <w:t>(mês)</w:t>
      </w:r>
      <w:r w:rsidRPr="004B3A88">
        <w:rPr>
          <w:rFonts w:asciiTheme="minorHAnsi" w:hAnsiTheme="minorHAnsi"/>
        </w:rPr>
        <w:t xml:space="preserve"> de </w:t>
      </w:r>
      <w:r w:rsidRPr="004B3A88">
        <w:rPr>
          <w:rFonts w:asciiTheme="minorHAnsi" w:hAnsiTheme="minorHAnsi"/>
          <w:color w:val="548DD4" w:themeColor="text2" w:themeTint="99"/>
        </w:rPr>
        <w:t>(ano)</w:t>
      </w:r>
      <w:r w:rsidRPr="004B3A88">
        <w:rPr>
          <w:rFonts w:asciiTheme="minorHAnsi" w:hAnsiTheme="minorHAnsi"/>
        </w:rPr>
        <w:t>.</w:t>
      </w:r>
    </w:p>
    <w:p w14:paraId="0CA127AA" w14:textId="77777777" w:rsidR="007461BA" w:rsidRPr="004B3A88" w:rsidRDefault="007461BA" w:rsidP="007461BA">
      <w:pPr>
        <w:rPr>
          <w:rFonts w:asciiTheme="minorHAnsi" w:hAnsiTheme="minorHAnsi"/>
        </w:rPr>
      </w:pPr>
      <w:r w:rsidRPr="004B3A88">
        <w:rPr>
          <w:rFonts w:asciiTheme="minorHAnsi" w:hAnsiTheme="minorHAnsi"/>
        </w:rPr>
        <w:br w:type="page"/>
      </w:r>
    </w:p>
    <w:p w14:paraId="1D7B4E1F" w14:textId="77777777" w:rsidR="007461BA" w:rsidRPr="004B3A88" w:rsidRDefault="007461BA" w:rsidP="007461BA">
      <w:pPr>
        <w:spacing w:after="120"/>
        <w:jc w:val="center"/>
        <w:rPr>
          <w:rFonts w:asciiTheme="minorHAnsi" w:hAnsiTheme="minorHAnsi"/>
          <w:b/>
          <w:bCs/>
        </w:rPr>
      </w:pPr>
      <w:r w:rsidRPr="004B3A88">
        <w:rPr>
          <w:rFonts w:asciiTheme="minorHAnsi" w:hAnsiTheme="minorHAnsi"/>
          <w:b/>
          <w:bCs/>
        </w:rPr>
        <w:lastRenderedPageBreak/>
        <w:t xml:space="preserve">ANEXO </w:t>
      </w:r>
      <w:r>
        <w:rPr>
          <w:rFonts w:asciiTheme="minorHAnsi" w:hAnsiTheme="minorHAnsi"/>
          <w:b/>
          <w:bCs/>
        </w:rPr>
        <w:t>I – DO EDITAL</w:t>
      </w:r>
    </w:p>
    <w:p w14:paraId="1E70B8EE" w14:textId="77777777" w:rsidR="007461BA" w:rsidRPr="004B3A88" w:rsidRDefault="007461BA" w:rsidP="007461BA">
      <w:pPr>
        <w:spacing w:after="120"/>
        <w:jc w:val="center"/>
        <w:rPr>
          <w:rFonts w:asciiTheme="minorHAnsi" w:hAnsiTheme="minorHAnsi"/>
          <w:b/>
          <w:bCs/>
        </w:rPr>
      </w:pPr>
      <w:r w:rsidRPr="004B3A88">
        <w:rPr>
          <w:rFonts w:asciiTheme="minorHAnsi" w:hAnsiTheme="minorHAnsi"/>
          <w:b/>
          <w:bCs/>
        </w:rPr>
        <w:t xml:space="preserve">EDITAL DO LEILÃO Nº </w:t>
      </w:r>
      <w:r w:rsidRPr="004B3A88">
        <w:rPr>
          <w:rFonts w:asciiTheme="minorHAnsi" w:hAnsiTheme="minorHAnsi"/>
          <w:b/>
          <w:bCs/>
          <w:color w:val="548DD4" w:themeColor="text2" w:themeTint="99"/>
        </w:rPr>
        <w:t>XX</w:t>
      </w:r>
      <w:r w:rsidRPr="004B3A88">
        <w:rPr>
          <w:rFonts w:asciiTheme="minorHAnsi" w:hAnsiTheme="minorHAnsi"/>
          <w:b/>
          <w:bCs/>
        </w:rPr>
        <w:t>/</w:t>
      </w:r>
      <w:r w:rsidRPr="004B3A88">
        <w:rPr>
          <w:rFonts w:asciiTheme="minorHAnsi" w:hAnsiTheme="minorHAnsi"/>
          <w:b/>
          <w:bCs/>
          <w:color w:val="548DD4" w:themeColor="text2" w:themeTint="99"/>
        </w:rPr>
        <w:t>XXXX</w:t>
      </w:r>
    </w:p>
    <w:p w14:paraId="657348BE" w14:textId="77777777" w:rsidR="007461BA" w:rsidRPr="004B3A88" w:rsidRDefault="007461BA" w:rsidP="007461BA">
      <w:pPr>
        <w:jc w:val="center"/>
        <w:rPr>
          <w:rFonts w:asciiTheme="minorHAnsi" w:hAnsiTheme="minorHAnsi"/>
          <w:b/>
          <w:bCs/>
        </w:rPr>
      </w:pPr>
      <w:r w:rsidRPr="004B3A88">
        <w:rPr>
          <w:rFonts w:asciiTheme="minorHAnsi" w:hAnsiTheme="minorHAnsi"/>
          <w:b/>
          <w:bCs/>
        </w:rPr>
        <w:t>DESCRIÇÃO DO(S) MÓVEL(IS)</w:t>
      </w:r>
    </w:p>
    <w:p w14:paraId="12BA8967" w14:textId="77777777" w:rsidR="007461BA" w:rsidRDefault="007461BA" w:rsidP="007461BA">
      <w:pPr>
        <w:rPr>
          <w:rFonts w:asciiTheme="minorHAnsi" w:hAnsiTheme="minorHAnsi"/>
          <w:b/>
          <w:bCs/>
        </w:rPr>
      </w:pPr>
    </w:p>
    <w:p w14:paraId="1935E8DF" w14:textId="77777777" w:rsidR="007461BA" w:rsidRDefault="007461BA" w:rsidP="007461BA">
      <w:pPr>
        <w:rPr>
          <w:rFonts w:asciiTheme="minorHAnsi" w:hAnsiTheme="minorHAnsi"/>
          <w:b/>
          <w:bCs/>
        </w:rPr>
      </w:pPr>
    </w:p>
    <w:p w14:paraId="44336C2F" w14:textId="77777777" w:rsidR="007461BA" w:rsidRPr="004B3A88" w:rsidRDefault="007461BA" w:rsidP="007461BA">
      <w:pPr>
        <w:rPr>
          <w:rFonts w:asciiTheme="minorHAnsi" w:hAnsiTheme="minorHAnsi"/>
          <w:b/>
          <w:bCs/>
        </w:rPr>
      </w:pPr>
    </w:p>
    <w:p w14:paraId="03CA1142" w14:textId="77777777" w:rsidR="007461BA" w:rsidRPr="00D47CA0" w:rsidRDefault="007461BA" w:rsidP="007461BA">
      <w:pPr>
        <w:pStyle w:val="PargrafodaLista"/>
        <w:numPr>
          <w:ilvl w:val="0"/>
          <w:numId w:val="34"/>
        </w:numPr>
        <w:ind w:left="284" w:hanging="284"/>
        <w:rPr>
          <w:rFonts w:asciiTheme="minorHAnsi" w:hAnsiTheme="minorHAnsi" w:cs="Arial"/>
          <w:b/>
          <w:bCs/>
        </w:rPr>
      </w:pPr>
      <w:r w:rsidRPr="00D47CA0">
        <w:rPr>
          <w:rFonts w:asciiTheme="minorHAnsi" w:hAnsiTheme="minorHAnsi" w:cs="Arial"/>
          <w:b/>
          <w:bCs/>
        </w:rPr>
        <w:t>LOTE 1:</w:t>
      </w:r>
    </w:p>
    <w:p w14:paraId="7A04BDB5" w14:textId="77777777" w:rsidR="007461BA" w:rsidRPr="00D47CA0" w:rsidRDefault="007461BA" w:rsidP="007461BA">
      <w:pPr>
        <w:ind w:left="284"/>
        <w:rPr>
          <w:rFonts w:asciiTheme="minorHAnsi" w:hAnsiTheme="minorHAnsi" w:cs="Arial"/>
          <w:b/>
          <w:bCs/>
        </w:rPr>
      </w:pPr>
    </w:p>
    <w:p w14:paraId="22EEB374" w14:textId="77777777" w:rsidR="007461BA" w:rsidRDefault="007461BA" w:rsidP="007461BA">
      <w:pPr>
        <w:pStyle w:val="PargrafodaLista"/>
        <w:ind w:left="284"/>
        <w:rPr>
          <w:rFonts w:asciiTheme="minorHAnsi" w:hAnsiTheme="minorHAnsi" w:cs="Arial"/>
          <w:b/>
          <w:bCs/>
          <w:color w:val="548DD4" w:themeColor="text2" w:themeTint="99"/>
        </w:rPr>
      </w:pPr>
    </w:p>
    <w:p w14:paraId="3A6735CB" w14:textId="77777777" w:rsidR="007461BA" w:rsidRPr="00D47CA0" w:rsidRDefault="007461BA" w:rsidP="007461BA">
      <w:pPr>
        <w:pStyle w:val="PargrafodaLista"/>
        <w:ind w:left="284"/>
        <w:rPr>
          <w:rFonts w:asciiTheme="minorHAnsi" w:hAnsiTheme="minorHAnsi" w:cs="Arial"/>
          <w:b/>
          <w:bCs/>
          <w:color w:val="548DD4" w:themeColor="text2" w:themeTint="99"/>
        </w:rPr>
      </w:pPr>
    </w:p>
    <w:p w14:paraId="24877F9E" w14:textId="77777777" w:rsidR="007461BA" w:rsidRPr="00D47CA0" w:rsidRDefault="007461BA" w:rsidP="007461BA">
      <w:pPr>
        <w:pStyle w:val="PargrafodaLista"/>
        <w:ind w:left="284"/>
        <w:rPr>
          <w:rFonts w:asciiTheme="minorHAnsi" w:hAnsiTheme="minorHAnsi" w:cs="Arial"/>
          <w:b/>
          <w:bCs/>
          <w:color w:val="548DD4" w:themeColor="text2" w:themeTint="99"/>
        </w:rPr>
      </w:pPr>
    </w:p>
    <w:p w14:paraId="7D37A630" w14:textId="77777777" w:rsidR="007461BA" w:rsidRPr="00D47CA0" w:rsidRDefault="007461BA" w:rsidP="007461BA">
      <w:pPr>
        <w:pStyle w:val="PargrafodaLista"/>
        <w:numPr>
          <w:ilvl w:val="0"/>
          <w:numId w:val="34"/>
        </w:numPr>
        <w:ind w:left="284" w:hanging="284"/>
        <w:rPr>
          <w:rFonts w:asciiTheme="minorHAnsi" w:hAnsiTheme="minorHAnsi"/>
          <w:b/>
          <w:bCs/>
        </w:rPr>
      </w:pPr>
      <w:r w:rsidRPr="00D47CA0">
        <w:rPr>
          <w:rFonts w:asciiTheme="minorHAnsi" w:hAnsiTheme="minorHAnsi" w:cs="Arial"/>
          <w:b/>
          <w:bCs/>
        </w:rPr>
        <w:t>LOTE 02:</w:t>
      </w:r>
    </w:p>
    <w:p w14:paraId="5AEF7ED0" w14:textId="77777777" w:rsidR="007461BA" w:rsidRDefault="007461BA" w:rsidP="007461BA">
      <w:pPr>
        <w:spacing w:before="37"/>
        <w:ind w:left="1911" w:right="1930"/>
        <w:jc w:val="center"/>
        <w:outlineLvl w:val="1"/>
        <w:rPr>
          <w:rFonts w:ascii="Arial" w:hAnsi="Arial" w:cs="Arial"/>
          <w:b/>
          <w:caps/>
          <w:sz w:val="28"/>
          <w:szCs w:val="28"/>
        </w:rPr>
      </w:pPr>
    </w:p>
    <w:p w14:paraId="30E0E9AC" w14:textId="77777777" w:rsidR="007461BA" w:rsidRDefault="007461BA" w:rsidP="007461BA">
      <w:pPr>
        <w:jc w:val="center"/>
      </w:pPr>
    </w:p>
    <w:p w14:paraId="3F714BD8" w14:textId="77777777" w:rsidR="007461BA" w:rsidRDefault="007461BA" w:rsidP="007461BA">
      <w:r>
        <w:br w:type="page"/>
      </w:r>
    </w:p>
    <w:p w14:paraId="78776792" w14:textId="77777777" w:rsidR="007461BA" w:rsidRPr="004B3A88" w:rsidRDefault="007461BA" w:rsidP="007461BA">
      <w:pPr>
        <w:jc w:val="center"/>
        <w:rPr>
          <w:rFonts w:asciiTheme="minorHAnsi" w:hAnsiTheme="minorHAnsi"/>
          <w:b/>
          <w:bCs/>
        </w:rPr>
      </w:pPr>
      <w:r w:rsidRPr="004B3A88">
        <w:rPr>
          <w:rFonts w:asciiTheme="minorHAnsi" w:hAnsiTheme="minorHAnsi"/>
          <w:b/>
          <w:bCs/>
        </w:rPr>
        <w:lastRenderedPageBreak/>
        <w:t xml:space="preserve">ANEXO </w:t>
      </w:r>
      <w:r>
        <w:rPr>
          <w:rFonts w:asciiTheme="minorHAnsi" w:hAnsiTheme="minorHAnsi"/>
          <w:b/>
          <w:bCs/>
        </w:rPr>
        <w:t>II – DO EDITAL</w:t>
      </w:r>
    </w:p>
    <w:p w14:paraId="17CD3E88" w14:textId="77777777" w:rsidR="007461BA" w:rsidRPr="004B3A88" w:rsidRDefault="007461BA" w:rsidP="007461BA">
      <w:pPr>
        <w:rPr>
          <w:rFonts w:asciiTheme="minorHAnsi" w:hAnsiTheme="minorHAnsi"/>
        </w:rPr>
      </w:pPr>
    </w:p>
    <w:p w14:paraId="37E4AFDD" w14:textId="77777777" w:rsidR="007461BA" w:rsidRPr="004B3A88" w:rsidRDefault="007461BA" w:rsidP="007461BA">
      <w:pPr>
        <w:jc w:val="center"/>
        <w:rPr>
          <w:rFonts w:asciiTheme="minorHAnsi" w:hAnsiTheme="minorHAnsi"/>
          <w:b/>
          <w:bCs/>
        </w:rPr>
      </w:pPr>
      <w:r w:rsidRPr="004B3A88">
        <w:rPr>
          <w:rFonts w:asciiTheme="minorHAnsi" w:hAnsiTheme="minorHAnsi"/>
          <w:b/>
          <w:bCs/>
        </w:rPr>
        <w:t xml:space="preserve">EDITAL DO LEILÃO Nº </w:t>
      </w:r>
      <w:r w:rsidRPr="004B3A88">
        <w:rPr>
          <w:rFonts w:asciiTheme="minorHAnsi" w:hAnsiTheme="minorHAnsi"/>
          <w:b/>
          <w:bCs/>
          <w:color w:val="548DD4" w:themeColor="text2" w:themeTint="99"/>
        </w:rPr>
        <w:t>XX</w:t>
      </w:r>
      <w:r w:rsidRPr="004B3A88">
        <w:rPr>
          <w:rFonts w:asciiTheme="minorHAnsi" w:hAnsiTheme="minorHAnsi"/>
          <w:b/>
          <w:bCs/>
        </w:rPr>
        <w:t>/</w:t>
      </w:r>
      <w:r w:rsidRPr="004B3A88">
        <w:rPr>
          <w:rFonts w:asciiTheme="minorHAnsi" w:hAnsiTheme="minorHAnsi"/>
          <w:b/>
          <w:bCs/>
          <w:color w:val="548DD4" w:themeColor="text2" w:themeTint="99"/>
        </w:rPr>
        <w:t>XXXX</w:t>
      </w:r>
    </w:p>
    <w:p w14:paraId="5B3B7D90" w14:textId="77777777" w:rsidR="007461BA" w:rsidRPr="004B3A88" w:rsidRDefault="007461BA" w:rsidP="007461BA">
      <w:pPr>
        <w:rPr>
          <w:rFonts w:asciiTheme="minorHAnsi" w:hAnsiTheme="minorHAnsi"/>
        </w:rPr>
      </w:pPr>
    </w:p>
    <w:p w14:paraId="144CD3B5" w14:textId="77777777" w:rsidR="007461BA" w:rsidRPr="004B3A88" w:rsidRDefault="007461BA" w:rsidP="007461BA">
      <w:pPr>
        <w:jc w:val="center"/>
        <w:rPr>
          <w:rFonts w:asciiTheme="minorHAnsi" w:hAnsiTheme="minorHAnsi"/>
          <w:b/>
          <w:bCs/>
        </w:rPr>
      </w:pPr>
      <w:r w:rsidRPr="004B3A88">
        <w:rPr>
          <w:rFonts w:asciiTheme="minorHAnsi" w:hAnsiTheme="minorHAnsi"/>
          <w:b/>
          <w:bCs/>
        </w:rPr>
        <w:t>TERMO DE RESPONSABILIDADE DE NÃO VISITAÇÃO</w:t>
      </w:r>
    </w:p>
    <w:p w14:paraId="62628AC9" w14:textId="77777777" w:rsidR="007461BA" w:rsidRPr="004B3A88" w:rsidRDefault="007461BA" w:rsidP="007461BA">
      <w:pPr>
        <w:rPr>
          <w:rFonts w:asciiTheme="minorHAnsi" w:hAnsiTheme="minorHAnsi"/>
        </w:rPr>
      </w:pPr>
    </w:p>
    <w:p w14:paraId="79733E85" w14:textId="77777777" w:rsidR="007461BA" w:rsidRPr="004B3A88" w:rsidRDefault="007461BA" w:rsidP="007461BA">
      <w:pPr>
        <w:rPr>
          <w:rFonts w:asciiTheme="minorHAnsi" w:hAnsiTheme="minorHAnsi"/>
        </w:rPr>
      </w:pPr>
    </w:p>
    <w:p w14:paraId="55327E09" w14:textId="77777777" w:rsidR="007461BA" w:rsidRPr="004B3A88" w:rsidRDefault="007461BA" w:rsidP="007461BA">
      <w:pPr>
        <w:rPr>
          <w:rFonts w:asciiTheme="minorHAnsi" w:hAnsiTheme="minorHAnsi"/>
        </w:rPr>
      </w:pPr>
    </w:p>
    <w:p w14:paraId="0D19F3B8" w14:textId="77777777" w:rsidR="007461BA" w:rsidRPr="004B3A88" w:rsidRDefault="007461BA" w:rsidP="007461BA">
      <w:pPr>
        <w:rPr>
          <w:rFonts w:asciiTheme="minorHAnsi" w:hAnsiTheme="minorHAnsi"/>
        </w:rPr>
      </w:pPr>
    </w:p>
    <w:p w14:paraId="37A78228" w14:textId="77777777" w:rsidR="007461BA" w:rsidRPr="004B3A88" w:rsidRDefault="007461BA" w:rsidP="007461BA">
      <w:pPr>
        <w:spacing w:line="360" w:lineRule="auto"/>
        <w:ind w:firstLine="1134"/>
        <w:rPr>
          <w:rFonts w:asciiTheme="minorHAnsi" w:hAnsiTheme="minorHAnsi"/>
        </w:rPr>
      </w:pPr>
      <w:r w:rsidRPr="004B3A88">
        <w:rPr>
          <w:rFonts w:asciiTheme="minorHAnsi" w:hAnsiTheme="minorHAnsi"/>
        </w:rPr>
        <w:t xml:space="preserve">Eu, </w:t>
      </w:r>
      <w:r w:rsidRPr="004B3A88">
        <w:rPr>
          <w:rFonts w:asciiTheme="minorHAnsi" w:hAnsiTheme="minorHAnsi"/>
          <w:color w:val="548DD4" w:themeColor="text2" w:themeTint="99"/>
        </w:rPr>
        <w:t>(nome)</w:t>
      </w:r>
      <w:r w:rsidRPr="004B3A88">
        <w:rPr>
          <w:rFonts w:asciiTheme="minorHAnsi" w:hAnsiTheme="minorHAnsi"/>
        </w:rPr>
        <w:t xml:space="preserve">, </w:t>
      </w:r>
      <w:r w:rsidRPr="004B3A88">
        <w:rPr>
          <w:rFonts w:asciiTheme="minorHAnsi" w:hAnsiTheme="minorHAnsi"/>
          <w:color w:val="548DD4" w:themeColor="text2" w:themeTint="99"/>
        </w:rPr>
        <w:t>(nacionalidade)</w:t>
      </w:r>
      <w:r w:rsidRPr="004B3A88">
        <w:rPr>
          <w:rFonts w:asciiTheme="minorHAnsi" w:hAnsiTheme="minorHAnsi"/>
        </w:rPr>
        <w:t xml:space="preserve">, </w:t>
      </w:r>
      <w:r w:rsidRPr="004B3A88">
        <w:rPr>
          <w:rFonts w:asciiTheme="minorHAnsi" w:hAnsiTheme="minorHAnsi"/>
          <w:color w:val="548DD4" w:themeColor="text2" w:themeTint="99"/>
        </w:rPr>
        <w:t>(estado civil)</w:t>
      </w:r>
      <w:r w:rsidRPr="004B3A88">
        <w:rPr>
          <w:rFonts w:asciiTheme="minorHAnsi" w:hAnsiTheme="minorHAnsi"/>
        </w:rPr>
        <w:t xml:space="preserve">, inscrito(a) no CPF sob o nº </w:t>
      </w:r>
      <w:r w:rsidRPr="004B3A88">
        <w:rPr>
          <w:rFonts w:asciiTheme="minorHAnsi" w:hAnsiTheme="minorHAnsi"/>
          <w:color w:val="548DD4" w:themeColor="text2" w:themeTint="99"/>
        </w:rPr>
        <w:t>(informar)</w:t>
      </w:r>
      <w:r w:rsidRPr="004B3A88">
        <w:rPr>
          <w:rFonts w:asciiTheme="minorHAnsi" w:hAnsiTheme="minorHAnsi"/>
        </w:rPr>
        <w:t xml:space="preserve"> e no nº RG </w:t>
      </w:r>
      <w:r w:rsidRPr="004B3A88">
        <w:rPr>
          <w:rFonts w:asciiTheme="minorHAnsi" w:hAnsiTheme="minorHAnsi"/>
          <w:color w:val="548DD4" w:themeColor="text2" w:themeTint="99"/>
        </w:rPr>
        <w:t>(informar)</w:t>
      </w:r>
      <w:r w:rsidRPr="004B3A88">
        <w:rPr>
          <w:rFonts w:asciiTheme="minorHAnsi" w:hAnsiTheme="minorHAnsi"/>
        </w:rPr>
        <w:t xml:space="preserve">, DECLARO para os fins do LEILÃO do EDITAL n.º </w:t>
      </w:r>
      <w:r w:rsidRPr="004B3A88">
        <w:rPr>
          <w:rFonts w:asciiTheme="minorHAnsi" w:hAnsiTheme="minorHAnsi"/>
          <w:color w:val="548DD4" w:themeColor="text2" w:themeTint="99"/>
        </w:rPr>
        <w:t xml:space="preserve">xxxx/20xx </w:t>
      </w:r>
      <w:r w:rsidRPr="004B3A88">
        <w:rPr>
          <w:rFonts w:asciiTheme="minorHAnsi" w:hAnsiTheme="minorHAnsi"/>
        </w:rPr>
        <w:t xml:space="preserve">que por deliberação única e exclusiva do declarante, o mesmo não realizou da visita ao </w:t>
      </w:r>
      <w:r>
        <w:rPr>
          <w:rFonts w:asciiTheme="minorHAnsi" w:hAnsiTheme="minorHAnsi"/>
        </w:rPr>
        <w:t>bem</w:t>
      </w:r>
      <w:r w:rsidRPr="004B3A88">
        <w:rPr>
          <w:rFonts w:asciiTheme="minorHAnsi" w:hAnsiTheme="minorHAnsi"/>
        </w:rPr>
        <w:t xml:space="preserve">, conforme orientado no ITEM </w:t>
      </w:r>
      <w:r>
        <w:rPr>
          <w:rFonts w:asciiTheme="minorHAnsi" w:hAnsiTheme="minorHAnsi"/>
        </w:rPr>
        <w:t>5</w:t>
      </w:r>
      <w:r w:rsidRPr="004B3A88">
        <w:rPr>
          <w:rFonts w:asciiTheme="minorHAnsi" w:hAnsiTheme="minorHAnsi"/>
        </w:rPr>
        <w:t xml:space="preserve"> do referido Edital, sendo de sua total responsabilidade e conhecimento as condições do </w:t>
      </w:r>
      <w:r>
        <w:rPr>
          <w:rFonts w:asciiTheme="minorHAnsi" w:hAnsiTheme="minorHAnsi"/>
        </w:rPr>
        <w:t>bem</w:t>
      </w:r>
      <w:r w:rsidRPr="004B3A88">
        <w:rPr>
          <w:rFonts w:asciiTheme="minorHAnsi" w:hAnsiTheme="minorHAnsi"/>
        </w:rPr>
        <w:t>, não recaindo em nenhuma hipótese qualquer responsabilidade sobre o Estado ou argumento futuro quanto à não visitação antecipada.</w:t>
      </w:r>
    </w:p>
    <w:p w14:paraId="303907BB" w14:textId="77777777" w:rsidR="007461BA" w:rsidRPr="004B3A88" w:rsidRDefault="007461BA" w:rsidP="007461BA">
      <w:pPr>
        <w:spacing w:line="360" w:lineRule="auto"/>
        <w:ind w:firstLine="1134"/>
        <w:rPr>
          <w:rFonts w:asciiTheme="minorHAnsi" w:hAnsiTheme="minorHAnsi"/>
        </w:rPr>
      </w:pPr>
    </w:p>
    <w:p w14:paraId="16EA6A8D" w14:textId="77777777" w:rsidR="007461BA" w:rsidRPr="004B3A88" w:rsidRDefault="007461BA" w:rsidP="007461BA">
      <w:pPr>
        <w:spacing w:line="360" w:lineRule="auto"/>
        <w:jc w:val="right"/>
        <w:rPr>
          <w:rFonts w:asciiTheme="minorHAnsi" w:hAnsiTheme="minorHAnsi"/>
        </w:rPr>
      </w:pPr>
      <w:r w:rsidRPr="004B3A88">
        <w:rPr>
          <w:rFonts w:asciiTheme="minorHAnsi" w:hAnsiTheme="minorHAnsi"/>
          <w:color w:val="548DD4" w:themeColor="text2" w:themeTint="99"/>
        </w:rPr>
        <w:t>(Cidade/UF)</w:t>
      </w:r>
      <w:r w:rsidRPr="004B3A88">
        <w:rPr>
          <w:rFonts w:asciiTheme="minorHAnsi" w:hAnsiTheme="minorHAnsi"/>
        </w:rPr>
        <w:t xml:space="preserve">, </w:t>
      </w:r>
      <w:r w:rsidRPr="004B3A88">
        <w:rPr>
          <w:rFonts w:asciiTheme="minorHAnsi" w:hAnsiTheme="minorHAnsi"/>
          <w:color w:val="548DD4" w:themeColor="text2" w:themeTint="99"/>
        </w:rPr>
        <w:t>(dia)</w:t>
      </w:r>
      <w:r w:rsidRPr="004B3A88">
        <w:rPr>
          <w:rFonts w:asciiTheme="minorHAnsi" w:hAnsiTheme="minorHAnsi"/>
        </w:rPr>
        <w:t xml:space="preserve"> de </w:t>
      </w:r>
      <w:r w:rsidRPr="004B3A88">
        <w:rPr>
          <w:rFonts w:asciiTheme="minorHAnsi" w:hAnsiTheme="minorHAnsi"/>
          <w:color w:val="548DD4" w:themeColor="text2" w:themeTint="99"/>
        </w:rPr>
        <w:t>(mês)</w:t>
      </w:r>
      <w:r w:rsidRPr="004B3A88">
        <w:rPr>
          <w:rFonts w:asciiTheme="minorHAnsi" w:hAnsiTheme="minorHAnsi"/>
        </w:rPr>
        <w:t xml:space="preserve"> de </w:t>
      </w:r>
      <w:r w:rsidRPr="004B3A88">
        <w:rPr>
          <w:rFonts w:asciiTheme="minorHAnsi" w:hAnsiTheme="minorHAnsi"/>
          <w:color w:val="548DD4" w:themeColor="text2" w:themeTint="99"/>
        </w:rPr>
        <w:t>(ano)</w:t>
      </w:r>
      <w:r w:rsidRPr="004B3A88">
        <w:rPr>
          <w:rFonts w:asciiTheme="minorHAnsi" w:hAnsiTheme="minorHAnsi"/>
        </w:rPr>
        <w:t>.</w:t>
      </w:r>
    </w:p>
    <w:p w14:paraId="3A065FFD" w14:textId="77777777" w:rsidR="007461BA" w:rsidRPr="004B3A88" w:rsidRDefault="007461BA" w:rsidP="007461BA">
      <w:pPr>
        <w:spacing w:line="360" w:lineRule="auto"/>
        <w:jc w:val="center"/>
        <w:rPr>
          <w:rFonts w:asciiTheme="minorHAnsi" w:hAnsiTheme="minorHAnsi"/>
        </w:rPr>
      </w:pPr>
    </w:p>
    <w:p w14:paraId="219D52AA" w14:textId="77777777" w:rsidR="007461BA" w:rsidRPr="004B3A88" w:rsidRDefault="007461BA" w:rsidP="007461BA">
      <w:pPr>
        <w:spacing w:line="360" w:lineRule="auto"/>
        <w:jc w:val="center"/>
        <w:rPr>
          <w:rFonts w:asciiTheme="minorHAnsi" w:hAnsiTheme="minorHAnsi"/>
        </w:rPr>
      </w:pPr>
    </w:p>
    <w:p w14:paraId="2B7910DC" w14:textId="77777777" w:rsidR="007461BA" w:rsidRPr="004B3A88" w:rsidRDefault="007461BA" w:rsidP="007461BA">
      <w:pPr>
        <w:spacing w:line="360" w:lineRule="auto"/>
        <w:jc w:val="center"/>
        <w:rPr>
          <w:rFonts w:asciiTheme="minorHAnsi" w:hAnsiTheme="minorHAnsi"/>
        </w:rPr>
      </w:pPr>
    </w:p>
    <w:p w14:paraId="5E889E3D" w14:textId="77777777" w:rsidR="007461BA" w:rsidRPr="004B3A88" w:rsidRDefault="007461BA" w:rsidP="007461BA">
      <w:pPr>
        <w:spacing w:line="360" w:lineRule="auto"/>
        <w:jc w:val="center"/>
        <w:rPr>
          <w:rFonts w:asciiTheme="minorHAnsi" w:hAnsiTheme="minorHAnsi"/>
        </w:rPr>
      </w:pPr>
    </w:p>
    <w:p w14:paraId="3A2B6D97" w14:textId="77777777" w:rsidR="007461BA" w:rsidRPr="004B3A88" w:rsidRDefault="007461BA" w:rsidP="007461BA">
      <w:pPr>
        <w:spacing w:line="360" w:lineRule="auto"/>
        <w:jc w:val="center"/>
        <w:rPr>
          <w:rFonts w:asciiTheme="minorHAnsi" w:hAnsiTheme="minorHAnsi"/>
        </w:rPr>
      </w:pPr>
      <w:r w:rsidRPr="004B3A88">
        <w:rPr>
          <w:rFonts w:asciiTheme="minorHAnsi" w:hAnsiTheme="minorHAnsi"/>
        </w:rPr>
        <w:t>______________________________________</w:t>
      </w:r>
    </w:p>
    <w:p w14:paraId="2F18151F" w14:textId="77777777" w:rsidR="007461BA" w:rsidRPr="004B3A88" w:rsidRDefault="007461BA" w:rsidP="007461BA">
      <w:pPr>
        <w:spacing w:line="360" w:lineRule="auto"/>
        <w:jc w:val="center"/>
        <w:rPr>
          <w:rFonts w:asciiTheme="minorHAnsi" w:hAnsiTheme="minorHAnsi"/>
        </w:rPr>
      </w:pPr>
      <w:r w:rsidRPr="004B3A88">
        <w:rPr>
          <w:rFonts w:asciiTheme="minorHAnsi" w:hAnsiTheme="minorHAnsi"/>
        </w:rPr>
        <w:t>(assinatura do declarante)</w:t>
      </w:r>
    </w:p>
    <w:p w14:paraId="49EF02E1" w14:textId="77777777" w:rsidR="007461BA" w:rsidRPr="004B3A88" w:rsidRDefault="007461BA" w:rsidP="007461BA">
      <w:pPr>
        <w:spacing w:line="360" w:lineRule="auto"/>
        <w:jc w:val="right"/>
        <w:rPr>
          <w:rFonts w:asciiTheme="minorHAnsi" w:hAnsiTheme="minorHAnsi"/>
        </w:rPr>
      </w:pPr>
    </w:p>
    <w:p w14:paraId="714E498D" w14:textId="77777777" w:rsidR="007461BA" w:rsidRPr="004B3A88" w:rsidRDefault="007461BA" w:rsidP="007461BA">
      <w:pPr>
        <w:rPr>
          <w:rFonts w:asciiTheme="minorHAnsi" w:hAnsiTheme="minorHAnsi"/>
        </w:rPr>
      </w:pPr>
    </w:p>
    <w:p w14:paraId="6368A1ED" w14:textId="77777777" w:rsidR="007461BA" w:rsidRPr="004B3A88" w:rsidRDefault="007461BA" w:rsidP="007461BA">
      <w:pPr>
        <w:rPr>
          <w:rFonts w:asciiTheme="minorHAnsi" w:hAnsiTheme="minorHAnsi"/>
        </w:rPr>
      </w:pPr>
    </w:p>
    <w:p w14:paraId="4018FD1B" w14:textId="77777777" w:rsidR="007461BA" w:rsidRPr="004B3A88" w:rsidRDefault="007461BA" w:rsidP="007461BA">
      <w:pPr>
        <w:rPr>
          <w:rFonts w:asciiTheme="minorHAnsi" w:hAnsiTheme="minorHAnsi"/>
        </w:rPr>
      </w:pPr>
    </w:p>
    <w:p w14:paraId="19B2BFE4" w14:textId="77777777" w:rsidR="007461BA" w:rsidRDefault="007461BA" w:rsidP="007461BA">
      <w:pPr>
        <w:pStyle w:val="Corpodetexto"/>
        <w:ind w:left="2380" w:right="2581"/>
      </w:pPr>
    </w:p>
    <w:p w14:paraId="79784173" w14:textId="77777777" w:rsidR="007461BA" w:rsidRDefault="007461BA" w:rsidP="007461BA">
      <w:pPr>
        <w:pStyle w:val="Corpodetexto"/>
        <w:ind w:left="2380" w:right="2581"/>
      </w:pPr>
      <w:r>
        <w:br w:type="page"/>
      </w:r>
    </w:p>
    <w:p w14:paraId="1573DEC1" w14:textId="77777777" w:rsidR="007461BA" w:rsidRPr="004B3A88" w:rsidRDefault="007461BA" w:rsidP="007461BA">
      <w:pPr>
        <w:jc w:val="center"/>
        <w:rPr>
          <w:rFonts w:asciiTheme="minorHAnsi" w:hAnsiTheme="minorHAnsi"/>
          <w:b/>
          <w:bCs/>
        </w:rPr>
      </w:pPr>
      <w:r w:rsidRPr="004B3A88">
        <w:rPr>
          <w:rFonts w:asciiTheme="minorHAnsi" w:hAnsiTheme="minorHAnsi"/>
          <w:b/>
          <w:bCs/>
        </w:rPr>
        <w:lastRenderedPageBreak/>
        <w:t xml:space="preserve">ANEXO </w:t>
      </w:r>
      <w:r>
        <w:rPr>
          <w:rFonts w:asciiTheme="minorHAnsi" w:hAnsiTheme="minorHAnsi"/>
          <w:b/>
          <w:bCs/>
        </w:rPr>
        <w:t>III – DO EDITAL</w:t>
      </w:r>
    </w:p>
    <w:p w14:paraId="19353CE6" w14:textId="77777777" w:rsidR="007461BA" w:rsidRPr="004B3A88" w:rsidRDefault="007461BA" w:rsidP="007461BA">
      <w:pPr>
        <w:rPr>
          <w:rFonts w:asciiTheme="minorHAnsi" w:hAnsiTheme="minorHAnsi"/>
        </w:rPr>
      </w:pPr>
    </w:p>
    <w:p w14:paraId="2A6E1288" w14:textId="77777777" w:rsidR="007461BA" w:rsidRPr="004B3A88" w:rsidRDefault="007461BA" w:rsidP="007461BA">
      <w:pPr>
        <w:jc w:val="center"/>
        <w:rPr>
          <w:rFonts w:asciiTheme="minorHAnsi" w:hAnsiTheme="minorHAnsi"/>
          <w:b/>
          <w:bCs/>
        </w:rPr>
      </w:pPr>
      <w:r w:rsidRPr="004B3A88">
        <w:rPr>
          <w:rFonts w:asciiTheme="minorHAnsi" w:hAnsiTheme="minorHAnsi"/>
          <w:b/>
          <w:bCs/>
        </w:rPr>
        <w:t xml:space="preserve">EDITAL DO LEILÃO Nº </w:t>
      </w:r>
      <w:r w:rsidRPr="004B3A88">
        <w:rPr>
          <w:rFonts w:asciiTheme="minorHAnsi" w:hAnsiTheme="minorHAnsi"/>
          <w:b/>
          <w:bCs/>
          <w:color w:val="548DD4" w:themeColor="text2" w:themeTint="99"/>
        </w:rPr>
        <w:t>XX</w:t>
      </w:r>
      <w:r w:rsidRPr="004B3A88">
        <w:rPr>
          <w:rFonts w:asciiTheme="minorHAnsi" w:hAnsiTheme="minorHAnsi"/>
          <w:b/>
          <w:bCs/>
        </w:rPr>
        <w:t>/</w:t>
      </w:r>
      <w:r w:rsidRPr="004B3A88">
        <w:rPr>
          <w:rFonts w:asciiTheme="minorHAnsi" w:hAnsiTheme="minorHAnsi"/>
          <w:b/>
          <w:bCs/>
          <w:color w:val="548DD4" w:themeColor="text2" w:themeTint="99"/>
        </w:rPr>
        <w:t>XXXX</w:t>
      </w:r>
    </w:p>
    <w:p w14:paraId="5BC9B01D" w14:textId="77777777" w:rsidR="007461BA" w:rsidRPr="004B3A88" w:rsidRDefault="007461BA" w:rsidP="007461BA">
      <w:pPr>
        <w:rPr>
          <w:rFonts w:asciiTheme="minorHAnsi" w:hAnsiTheme="minorHAnsi"/>
        </w:rPr>
      </w:pPr>
    </w:p>
    <w:p w14:paraId="63763807" w14:textId="77777777" w:rsidR="007461BA" w:rsidRPr="004B3A88" w:rsidRDefault="007461BA" w:rsidP="007461BA">
      <w:pPr>
        <w:jc w:val="center"/>
        <w:rPr>
          <w:rFonts w:asciiTheme="minorHAnsi" w:hAnsiTheme="minorHAnsi"/>
          <w:b/>
          <w:bCs/>
        </w:rPr>
      </w:pPr>
      <w:r w:rsidRPr="004B3A88">
        <w:rPr>
          <w:rFonts w:asciiTheme="minorHAnsi" w:hAnsiTheme="minorHAnsi"/>
          <w:b/>
          <w:bCs/>
        </w:rPr>
        <w:t>MODELO DE PROCURAÇÃO</w:t>
      </w:r>
    </w:p>
    <w:p w14:paraId="4950492C" w14:textId="77777777" w:rsidR="007461BA" w:rsidRPr="004B3A88" w:rsidRDefault="007461BA" w:rsidP="007461BA">
      <w:pPr>
        <w:rPr>
          <w:rFonts w:asciiTheme="minorHAnsi" w:hAnsiTheme="minorHAnsi"/>
        </w:rPr>
      </w:pPr>
    </w:p>
    <w:p w14:paraId="2813F4A7" w14:textId="77777777" w:rsidR="007461BA" w:rsidRPr="004B3A88" w:rsidRDefault="007461BA" w:rsidP="007461BA">
      <w:pPr>
        <w:pStyle w:val="Corpodetexto"/>
        <w:ind w:right="2671"/>
        <w:jc w:val="center"/>
        <w:rPr>
          <w:rFonts w:asciiTheme="minorHAnsi" w:hAnsiTheme="minorHAnsi"/>
        </w:rPr>
      </w:pPr>
    </w:p>
    <w:p w14:paraId="209D7214" w14:textId="77777777" w:rsidR="007461BA" w:rsidRPr="004B3A88" w:rsidRDefault="007461BA" w:rsidP="007461BA">
      <w:pPr>
        <w:pStyle w:val="Corpodetexto"/>
        <w:ind w:right="2671"/>
        <w:jc w:val="center"/>
        <w:rPr>
          <w:rFonts w:asciiTheme="minorHAnsi" w:hAnsiTheme="minorHAnsi"/>
        </w:rPr>
      </w:pPr>
    </w:p>
    <w:p w14:paraId="532E20B6" w14:textId="77777777" w:rsidR="007461BA" w:rsidRPr="004B3A88" w:rsidRDefault="007461BA" w:rsidP="007461BA">
      <w:pPr>
        <w:pStyle w:val="Corpodetexto"/>
        <w:ind w:right="2671"/>
        <w:jc w:val="center"/>
        <w:rPr>
          <w:rFonts w:asciiTheme="minorHAnsi" w:hAnsiTheme="minorHAnsi"/>
        </w:rPr>
      </w:pPr>
    </w:p>
    <w:p w14:paraId="2BA9CFD8" w14:textId="77777777" w:rsidR="007461BA" w:rsidRPr="004B3A88" w:rsidRDefault="007461BA" w:rsidP="007461BA">
      <w:pPr>
        <w:pStyle w:val="Corpodetexto"/>
        <w:ind w:right="2671"/>
        <w:jc w:val="center"/>
        <w:rPr>
          <w:rFonts w:asciiTheme="minorHAnsi" w:hAnsiTheme="minorHAnsi"/>
        </w:rPr>
      </w:pPr>
    </w:p>
    <w:p w14:paraId="2C975043" w14:textId="77777777" w:rsidR="007461BA" w:rsidRPr="004B3A88" w:rsidRDefault="007461BA" w:rsidP="007461BA">
      <w:pPr>
        <w:pStyle w:val="Corpodetexto"/>
        <w:ind w:right="5378"/>
        <w:rPr>
          <w:rFonts w:asciiTheme="minorHAnsi" w:hAnsiTheme="minorHAnsi"/>
          <w:color w:val="548DD4" w:themeColor="text2" w:themeTint="99"/>
        </w:rPr>
      </w:pPr>
      <w:r w:rsidRPr="004B3A88">
        <w:rPr>
          <w:rFonts w:asciiTheme="minorHAnsi" w:hAnsiTheme="minorHAnsi"/>
          <w:b/>
          <w:bCs/>
        </w:rPr>
        <w:t>OUTORGANTE</w:t>
      </w:r>
      <w:r w:rsidRPr="004B3A88">
        <w:rPr>
          <w:rFonts w:asciiTheme="minorHAnsi" w:hAnsiTheme="minorHAnsi"/>
        </w:rPr>
        <w:t xml:space="preserve">: </w:t>
      </w:r>
      <w:r w:rsidRPr="004B3A88">
        <w:rPr>
          <w:rFonts w:asciiTheme="minorHAnsi" w:hAnsiTheme="minorHAnsi"/>
          <w:color w:val="548DD4" w:themeColor="text2" w:themeTint="99"/>
        </w:rPr>
        <w:t>(Qualificação)</w:t>
      </w:r>
    </w:p>
    <w:p w14:paraId="43EED60F" w14:textId="77777777" w:rsidR="007461BA" w:rsidRPr="004B3A88" w:rsidRDefault="007461BA" w:rsidP="007461BA">
      <w:pPr>
        <w:pStyle w:val="Corpodetexto"/>
        <w:ind w:right="5378"/>
        <w:rPr>
          <w:rFonts w:asciiTheme="minorHAnsi" w:hAnsiTheme="minorHAnsi"/>
        </w:rPr>
      </w:pPr>
    </w:p>
    <w:p w14:paraId="3C96CE5F" w14:textId="77777777" w:rsidR="007461BA" w:rsidRPr="004B3A88" w:rsidRDefault="007461BA" w:rsidP="007461BA">
      <w:pPr>
        <w:pStyle w:val="Corpodetexto"/>
        <w:ind w:right="5378"/>
        <w:rPr>
          <w:rFonts w:asciiTheme="minorHAnsi" w:hAnsiTheme="minorHAnsi"/>
        </w:rPr>
      </w:pPr>
      <w:r w:rsidRPr="004B3A88">
        <w:rPr>
          <w:rFonts w:asciiTheme="minorHAnsi" w:hAnsiTheme="minorHAnsi"/>
          <w:b/>
          <w:bCs/>
        </w:rPr>
        <w:t>OUTORGADO</w:t>
      </w:r>
      <w:r w:rsidRPr="004B3A88">
        <w:rPr>
          <w:rFonts w:asciiTheme="minorHAnsi" w:hAnsiTheme="minorHAnsi"/>
        </w:rPr>
        <w:t xml:space="preserve">: </w:t>
      </w:r>
      <w:r w:rsidRPr="004B3A88">
        <w:rPr>
          <w:rFonts w:asciiTheme="minorHAnsi" w:hAnsiTheme="minorHAnsi"/>
          <w:color w:val="548DD4" w:themeColor="text2" w:themeTint="99"/>
        </w:rPr>
        <w:t>(Qualificação)</w:t>
      </w:r>
    </w:p>
    <w:p w14:paraId="0077F2F3" w14:textId="77777777" w:rsidR="007461BA" w:rsidRPr="004B3A88" w:rsidRDefault="007461BA" w:rsidP="007461BA">
      <w:pPr>
        <w:pStyle w:val="Corpodetexto"/>
        <w:rPr>
          <w:rFonts w:asciiTheme="minorHAnsi" w:hAnsiTheme="minorHAnsi"/>
        </w:rPr>
      </w:pPr>
    </w:p>
    <w:p w14:paraId="14AFFEFD" w14:textId="77777777" w:rsidR="007461BA" w:rsidRPr="004B3A88" w:rsidRDefault="007461BA" w:rsidP="007461BA">
      <w:pPr>
        <w:pStyle w:val="Corpodetexto"/>
        <w:rPr>
          <w:rFonts w:asciiTheme="minorHAnsi" w:hAnsiTheme="minorHAnsi"/>
        </w:rPr>
      </w:pPr>
      <w:r w:rsidRPr="004B3A88">
        <w:rPr>
          <w:rFonts w:asciiTheme="minorHAnsi" w:hAnsiTheme="minorHAnsi"/>
          <w:b/>
          <w:bCs/>
        </w:rPr>
        <w:t>OBJETO</w:t>
      </w:r>
      <w:r w:rsidRPr="004B3A88">
        <w:rPr>
          <w:rFonts w:asciiTheme="minorHAnsi" w:hAnsiTheme="minorHAnsi"/>
        </w:rPr>
        <w:t xml:space="preserve">: Representar a outorgante no LEILÃO nº </w:t>
      </w:r>
      <w:r w:rsidRPr="004B3A88">
        <w:rPr>
          <w:rFonts w:asciiTheme="minorHAnsi" w:hAnsiTheme="minorHAnsi"/>
          <w:color w:val="548DD4" w:themeColor="text2" w:themeTint="99"/>
        </w:rPr>
        <w:t>XX/XXX</w:t>
      </w:r>
    </w:p>
    <w:p w14:paraId="3ED5F7EB" w14:textId="77777777" w:rsidR="007461BA" w:rsidRPr="004B3A88" w:rsidRDefault="007461BA" w:rsidP="007461BA">
      <w:pPr>
        <w:pStyle w:val="Corpodetexto"/>
        <w:ind w:right="245"/>
        <w:rPr>
          <w:rFonts w:asciiTheme="minorHAnsi" w:hAnsiTheme="minorHAnsi"/>
        </w:rPr>
      </w:pPr>
    </w:p>
    <w:p w14:paraId="3194C6B4" w14:textId="77777777" w:rsidR="007461BA" w:rsidRPr="004B3A88" w:rsidRDefault="007461BA" w:rsidP="007461BA">
      <w:pPr>
        <w:pStyle w:val="Corpodetexto"/>
        <w:ind w:right="245"/>
        <w:rPr>
          <w:rFonts w:asciiTheme="minorHAnsi" w:hAnsiTheme="minorHAnsi"/>
        </w:rPr>
      </w:pPr>
      <w:r w:rsidRPr="004B3A88">
        <w:rPr>
          <w:rFonts w:asciiTheme="minorHAnsi" w:hAnsiTheme="minorHAnsi"/>
          <w:b/>
          <w:bCs/>
        </w:rPr>
        <w:t>PODERES</w:t>
      </w:r>
      <w:r w:rsidRPr="004B3A88">
        <w:rPr>
          <w:rFonts w:asciiTheme="minorHAnsi" w:hAnsiTheme="minorHAnsi"/>
        </w:rPr>
        <w:t xml:space="preserve">: Acompanhar os atos públicos do Leilão, neles manifestar-se, solicitar esclarecimentos, consignar em ata que lhe convier, bem como apresentar as impugnações e interpor os recursos previstos em lei. Formular ofertas e lances de preços com intuito de arrematação, enfim, assinar todos os atos e quaisquer documentos indispensáveis ao bom e fiel cumprimento do presente mandato junto a este órgão, relativamente a quaisquer das fases do Leilão n° </w:t>
      </w:r>
      <w:r w:rsidRPr="004B3A88">
        <w:rPr>
          <w:rFonts w:asciiTheme="minorHAnsi" w:hAnsiTheme="minorHAnsi"/>
          <w:color w:val="548DD4" w:themeColor="text2" w:themeTint="99"/>
        </w:rPr>
        <w:t>XX/XXXX</w:t>
      </w:r>
      <w:r w:rsidRPr="004B3A88">
        <w:rPr>
          <w:rFonts w:asciiTheme="minorHAnsi" w:hAnsiTheme="minorHAnsi"/>
        </w:rPr>
        <w:t>.</w:t>
      </w:r>
    </w:p>
    <w:p w14:paraId="3397BEC2" w14:textId="77777777" w:rsidR="007461BA" w:rsidRPr="004B3A88" w:rsidRDefault="007461BA" w:rsidP="007461BA">
      <w:pPr>
        <w:pStyle w:val="Corpodetexto"/>
        <w:ind w:right="245"/>
        <w:rPr>
          <w:rFonts w:asciiTheme="minorHAnsi" w:hAnsiTheme="minorHAnsi"/>
        </w:rPr>
      </w:pPr>
    </w:p>
    <w:p w14:paraId="5F7DEA5F" w14:textId="77777777" w:rsidR="007461BA" w:rsidRPr="004B3A88" w:rsidRDefault="007461BA" w:rsidP="007461BA">
      <w:pPr>
        <w:pStyle w:val="Corpodetexto"/>
        <w:ind w:right="245"/>
        <w:jc w:val="right"/>
        <w:rPr>
          <w:rFonts w:asciiTheme="minorHAnsi" w:hAnsiTheme="minorHAnsi"/>
          <w:color w:val="548DD4" w:themeColor="text2" w:themeTint="99"/>
        </w:rPr>
      </w:pPr>
    </w:p>
    <w:p w14:paraId="7C952CCE" w14:textId="77777777" w:rsidR="007461BA" w:rsidRPr="004B3A88" w:rsidRDefault="007461BA" w:rsidP="007461BA">
      <w:pPr>
        <w:pStyle w:val="Corpodetexto"/>
        <w:ind w:right="245"/>
        <w:jc w:val="right"/>
        <w:rPr>
          <w:rFonts w:asciiTheme="minorHAnsi" w:hAnsiTheme="minorHAnsi"/>
        </w:rPr>
      </w:pPr>
      <w:r w:rsidRPr="004B3A88">
        <w:rPr>
          <w:rFonts w:asciiTheme="minorHAnsi" w:hAnsiTheme="minorHAnsi"/>
          <w:color w:val="548DD4" w:themeColor="text2" w:themeTint="99"/>
        </w:rPr>
        <w:t>(Cidade/UF)</w:t>
      </w:r>
      <w:r w:rsidRPr="004B3A88">
        <w:rPr>
          <w:rFonts w:asciiTheme="minorHAnsi" w:hAnsiTheme="minorHAnsi"/>
        </w:rPr>
        <w:t xml:space="preserve">, de </w:t>
      </w:r>
      <w:r w:rsidRPr="004B3A88">
        <w:rPr>
          <w:rFonts w:asciiTheme="minorHAnsi" w:hAnsiTheme="minorHAnsi"/>
          <w:color w:val="548DD4" w:themeColor="text2" w:themeTint="99"/>
        </w:rPr>
        <w:t>(dia)</w:t>
      </w:r>
      <w:r w:rsidRPr="004B3A88">
        <w:rPr>
          <w:rFonts w:asciiTheme="minorHAnsi" w:hAnsiTheme="minorHAnsi"/>
        </w:rPr>
        <w:t xml:space="preserve"> de </w:t>
      </w:r>
      <w:r w:rsidRPr="004B3A88">
        <w:rPr>
          <w:rFonts w:asciiTheme="minorHAnsi" w:hAnsiTheme="minorHAnsi"/>
          <w:color w:val="548DD4" w:themeColor="text2" w:themeTint="99"/>
        </w:rPr>
        <w:t>(mês)</w:t>
      </w:r>
      <w:r w:rsidRPr="004B3A88">
        <w:rPr>
          <w:rFonts w:asciiTheme="minorHAnsi" w:hAnsiTheme="minorHAnsi"/>
        </w:rPr>
        <w:t xml:space="preserve"> de </w:t>
      </w:r>
      <w:r w:rsidRPr="004B3A88">
        <w:rPr>
          <w:rFonts w:asciiTheme="minorHAnsi" w:hAnsiTheme="minorHAnsi"/>
          <w:color w:val="548DD4" w:themeColor="text2" w:themeTint="99"/>
        </w:rPr>
        <w:t>(ano)</w:t>
      </w:r>
      <w:r w:rsidRPr="004B3A88">
        <w:rPr>
          <w:rFonts w:asciiTheme="minorHAnsi" w:hAnsiTheme="minorHAnsi"/>
        </w:rPr>
        <w:t>.</w:t>
      </w:r>
    </w:p>
    <w:p w14:paraId="01E4C311" w14:textId="77777777" w:rsidR="007461BA" w:rsidRPr="004B3A88" w:rsidRDefault="007461BA" w:rsidP="007461BA">
      <w:pPr>
        <w:pStyle w:val="Corpodetexto"/>
        <w:ind w:right="245"/>
        <w:jc w:val="center"/>
        <w:rPr>
          <w:rFonts w:asciiTheme="minorHAnsi" w:hAnsiTheme="minorHAnsi"/>
        </w:rPr>
      </w:pPr>
    </w:p>
    <w:p w14:paraId="401C09C4" w14:textId="77777777" w:rsidR="007461BA" w:rsidRPr="004B3A88" w:rsidRDefault="007461BA" w:rsidP="007461BA">
      <w:pPr>
        <w:pStyle w:val="Corpodetexto"/>
        <w:ind w:right="245"/>
        <w:jc w:val="center"/>
        <w:rPr>
          <w:rFonts w:asciiTheme="minorHAnsi" w:hAnsiTheme="minorHAnsi"/>
        </w:rPr>
      </w:pPr>
    </w:p>
    <w:p w14:paraId="0EAF6C97" w14:textId="77777777" w:rsidR="007461BA" w:rsidRPr="004B3A88" w:rsidRDefault="007461BA" w:rsidP="007461BA">
      <w:pPr>
        <w:pStyle w:val="Corpodetexto"/>
        <w:ind w:right="245"/>
        <w:jc w:val="center"/>
        <w:rPr>
          <w:rFonts w:asciiTheme="minorHAnsi" w:hAnsiTheme="minorHAnsi"/>
        </w:rPr>
      </w:pPr>
    </w:p>
    <w:p w14:paraId="7AE592CD" w14:textId="77777777" w:rsidR="007461BA" w:rsidRPr="004B3A88" w:rsidRDefault="007461BA" w:rsidP="007461BA">
      <w:pPr>
        <w:pStyle w:val="Corpodetexto"/>
        <w:ind w:right="245"/>
        <w:jc w:val="center"/>
        <w:rPr>
          <w:rFonts w:asciiTheme="minorHAnsi" w:hAnsiTheme="minorHAnsi"/>
        </w:rPr>
      </w:pPr>
    </w:p>
    <w:p w14:paraId="543DBA48" w14:textId="77777777" w:rsidR="007461BA" w:rsidRPr="004B3A88" w:rsidRDefault="007461BA" w:rsidP="007461BA">
      <w:pPr>
        <w:pStyle w:val="Corpodetexto"/>
        <w:ind w:right="245"/>
        <w:jc w:val="center"/>
        <w:rPr>
          <w:rFonts w:asciiTheme="minorHAnsi" w:hAnsiTheme="minorHAnsi"/>
        </w:rPr>
      </w:pPr>
    </w:p>
    <w:p w14:paraId="5F204714" w14:textId="77777777" w:rsidR="007461BA" w:rsidRPr="004B3A88" w:rsidRDefault="007461BA" w:rsidP="007461BA">
      <w:pPr>
        <w:pStyle w:val="Corpodetexto"/>
        <w:ind w:right="245"/>
        <w:jc w:val="center"/>
        <w:rPr>
          <w:rFonts w:asciiTheme="minorHAnsi" w:hAnsiTheme="minorHAnsi"/>
        </w:rPr>
      </w:pPr>
    </w:p>
    <w:p w14:paraId="7453ABD2" w14:textId="77777777" w:rsidR="007461BA" w:rsidRPr="004B3A88" w:rsidRDefault="007461BA" w:rsidP="007461BA">
      <w:pPr>
        <w:pStyle w:val="Corpodetexto"/>
        <w:ind w:right="245"/>
        <w:jc w:val="center"/>
        <w:rPr>
          <w:rFonts w:asciiTheme="minorHAnsi" w:hAnsiTheme="minorHAnsi"/>
        </w:rPr>
      </w:pPr>
      <w:r w:rsidRPr="004B3A88">
        <w:rPr>
          <w:rFonts w:asciiTheme="minorHAnsi" w:hAnsiTheme="minorHAnsi"/>
        </w:rPr>
        <w:t>________________________________________________</w:t>
      </w:r>
    </w:p>
    <w:p w14:paraId="48F38429" w14:textId="77777777" w:rsidR="007461BA" w:rsidRDefault="007461BA" w:rsidP="007461BA">
      <w:pPr>
        <w:pStyle w:val="Corpodetexto"/>
        <w:ind w:right="245"/>
        <w:jc w:val="center"/>
        <w:rPr>
          <w:rFonts w:asciiTheme="minorHAnsi" w:hAnsiTheme="minorHAnsi"/>
        </w:rPr>
      </w:pPr>
      <w:r w:rsidRPr="004B3A88">
        <w:rPr>
          <w:rFonts w:asciiTheme="minorHAnsi" w:hAnsiTheme="minorHAnsi"/>
        </w:rPr>
        <w:t>(assinatura do OUTORGANTE)</w:t>
      </w:r>
    </w:p>
    <w:p w14:paraId="09F81927" w14:textId="129C6BE5" w:rsidR="00537DDA" w:rsidRDefault="00537DDA" w:rsidP="007461BA">
      <w:pPr>
        <w:pStyle w:val="Corpodetexto"/>
        <w:rPr>
          <w:rFonts w:asciiTheme="minorHAnsi" w:hAnsiTheme="minorHAnsi"/>
          <w:sz w:val="24"/>
          <w:szCs w:val="24"/>
        </w:rPr>
      </w:pPr>
    </w:p>
    <w:sectPr w:rsidR="00537DDA" w:rsidSect="00645757">
      <w:headerReference w:type="default" r:id="rId15"/>
      <w:footerReference w:type="default" r:id="rId16"/>
      <w:pgSz w:w="11910" w:h="16840"/>
      <w:pgMar w:top="1134" w:right="1580" w:bottom="426" w:left="1600" w:header="72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00B9" w14:textId="77777777" w:rsidR="00861727" w:rsidRDefault="00861727" w:rsidP="00A9483B">
      <w:r>
        <w:separator/>
      </w:r>
    </w:p>
  </w:endnote>
  <w:endnote w:type="continuationSeparator" w:id="0">
    <w:p w14:paraId="2D7ADCE4" w14:textId="77777777" w:rsidR="00861727" w:rsidRDefault="00861727" w:rsidP="00A9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43191"/>
      <w:docPartObj>
        <w:docPartGallery w:val="Page Numbers (Bottom of Page)"/>
        <w:docPartUnique/>
      </w:docPartObj>
    </w:sdtPr>
    <w:sdtEndPr>
      <w:rPr>
        <w:sz w:val="20"/>
        <w:szCs w:val="20"/>
      </w:rPr>
    </w:sdtEndPr>
    <w:sdtContent>
      <w:p w14:paraId="399E2373" w14:textId="77777777" w:rsidR="00480B1F" w:rsidRPr="00ED3774" w:rsidRDefault="00480B1F" w:rsidP="00A9483B">
        <w:pPr>
          <w:pStyle w:val="Rodap"/>
          <w:jc w:val="right"/>
          <w:rPr>
            <w:sz w:val="20"/>
            <w:szCs w:val="20"/>
          </w:rPr>
        </w:pPr>
        <w:r w:rsidRPr="00ED3774">
          <w:rPr>
            <w:sz w:val="20"/>
            <w:szCs w:val="20"/>
          </w:rPr>
          <w:fldChar w:fldCharType="begin"/>
        </w:r>
        <w:r w:rsidRPr="00ED3774">
          <w:rPr>
            <w:sz w:val="20"/>
            <w:szCs w:val="20"/>
          </w:rPr>
          <w:instrText>PAGE  \* Arabic  \* MERGEFORMAT</w:instrText>
        </w:r>
        <w:r w:rsidRPr="00ED3774">
          <w:rPr>
            <w:sz w:val="20"/>
            <w:szCs w:val="20"/>
          </w:rPr>
          <w:fldChar w:fldCharType="separate"/>
        </w:r>
        <w:r>
          <w:rPr>
            <w:sz w:val="20"/>
            <w:szCs w:val="20"/>
          </w:rPr>
          <w:t>1</w:t>
        </w:r>
        <w:r w:rsidRPr="00ED3774">
          <w:rPr>
            <w:sz w:val="20"/>
            <w:szCs w:val="20"/>
          </w:rPr>
          <w:fldChar w:fldCharType="end"/>
        </w:r>
        <w:r w:rsidRPr="00ED3774">
          <w:rPr>
            <w:sz w:val="20"/>
            <w:szCs w:val="20"/>
            <w:lang w:val="pt-BR"/>
          </w:rPr>
          <w:t xml:space="preserve"> / </w:t>
        </w:r>
        <w:r w:rsidRPr="00ED3774">
          <w:rPr>
            <w:sz w:val="20"/>
            <w:szCs w:val="20"/>
          </w:rPr>
          <w:fldChar w:fldCharType="begin"/>
        </w:r>
        <w:r w:rsidRPr="00ED3774">
          <w:rPr>
            <w:sz w:val="20"/>
            <w:szCs w:val="20"/>
          </w:rPr>
          <w:instrText>NUMPAGES  \* Arabic  \* MERGEFORMAT</w:instrText>
        </w:r>
        <w:r w:rsidRPr="00ED3774">
          <w:rPr>
            <w:sz w:val="20"/>
            <w:szCs w:val="20"/>
          </w:rPr>
          <w:fldChar w:fldCharType="separate"/>
        </w:r>
        <w:r>
          <w:rPr>
            <w:sz w:val="20"/>
            <w:szCs w:val="20"/>
          </w:rPr>
          <w:t>12</w:t>
        </w:r>
        <w:r w:rsidRPr="00ED3774">
          <w:rPr>
            <w:sz w:val="20"/>
            <w:szCs w:val="20"/>
          </w:rPr>
          <w:fldChar w:fldCharType="end"/>
        </w:r>
      </w:p>
    </w:sdtContent>
  </w:sdt>
  <w:p w14:paraId="4A0E079E" w14:textId="77777777" w:rsidR="00480B1F" w:rsidRDefault="00480B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DA31" w14:textId="77777777" w:rsidR="00861727" w:rsidRDefault="00861727" w:rsidP="00A9483B">
      <w:r>
        <w:separator/>
      </w:r>
    </w:p>
  </w:footnote>
  <w:footnote w:type="continuationSeparator" w:id="0">
    <w:p w14:paraId="30BE5956" w14:textId="77777777" w:rsidR="00861727" w:rsidRDefault="00861727" w:rsidP="00A9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811E" w14:textId="62D611A8" w:rsidR="00480B1F" w:rsidRDefault="00480B1F" w:rsidP="00CA6BF1">
    <w:pPr>
      <w:pStyle w:val="Corpodetexto"/>
      <w:ind w:left="0"/>
      <w:jc w:val="center"/>
      <w:rPr>
        <w:sz w:val="20"/>
      </w:rPr>
    </w:pPr>
    <w:r>
      <w:rPr>
        <w:noProof/>
        <w:sz w:val="20"/>
      </w:rPr>
      <w:drawing>
        <wp:inline distT="0" distB="0" distL="0" distR="0" wp14:anchorId="354299CD" wp14:editId="6A66DE3A">
          <wp:extent cx="771525" cy="772812"/>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3946" cy="775237"/>
                  </a:xfrm>
                  <a:prstGeom prst="rect">
                    <a:avLst/>
                  </a:prstGeom>
                </pic:spPr>
              </pic:pic>
            </a:graphicData>
          </a:graphic>
        </wp:inline>
      </w:drawing>
    </w:r>
  </w:p>
  <w:p w14:paraId="797C4B77" w14:textId="1F54CBEE" w:rsidR="00480B1F" w:rsidRDefault="00480B1F" w:rsidP="00A9483B">
    <w:pPr>
      <w:pStyle w:val="Ttulo2"/>
      <w:spacing w:before="240"/>
      <w:ind w:left="0" w:right="68"/>
      <w:rPr>
        <w:rFonts w:asciiTheme="minorHAnsi" w:hAnsiTheme="minorHAnsi"/>
        <w:sz w:val="28"/>
        <w:szCs w:val="28"/>
      </w:rPr>
    </w:pPr>
    <w:r>
      <w:rPr>
        <w:rFonts w:asciiTheme="minorHAnsi" w:hAnsiTheme="minorHAnsi"/>
        <w:sz w:val="28"/>
        <w:szCs w:val="28"/>
      </w:rPr>
      <w:t>MINISTÉRIO DA JUSTIÇA E SEGURANÇA PÚBLICA</w:t>
    </w:r>
  </w:p>
  <w:p w14:paraId="132026C1" w14:textId="52DE8B1E" w:rsidR="00480B1F" w:rsidRDefault="00480B1F" w:rsidP="00A9483B">
    <w:pPr>
      <w:pStyle w:val="Ttulo2"/>
      <w:spacing w:before="0"/>
      <w:ind w:left="0" w:right="68"/>
      <w:rPr>
        <w:rFonts w:asciiTheme="minorHAnsi" w:hAnsiTheme="minorHAnsi"/>
        <w:sz w:val="28"/>
        <w:szCs w:val="28"/>
      </w:rPr>
    </w:pPr>
    <w:r>
      <w:rPr>
        <w:rFonts w:asciiTheme="minorHAnsi" w:hAnsiTheme="minorHAnsi"/>
        <w:sz w:val="28"/>
        <w:szCs w:val="28"/>
      </w:rPr>
      <w:t>SECRETARIA NACIONAL DE POLÍTICAS SOBRE DROGAS - SENAD</w:t>
    </w:r>
  </w:p>
  <w:p w14:paraId="7B0C1B4E" w14:textId="77777777" w:rsidR="00480B1F" w:rsidRDefault="00480B1F" w:rsidP="00A9483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C90"/>
    <w:multiLevelType w:val="hybridMultilevel"/>
    <w:tmpl w:val="465805EE"/>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5CB72A2"/>
    <w:multiLevelType w:val="hybridMultilevel"/>
    <w:tmpl w:val="DF08EC52"/>
    <w:lvl w:ilvl="0" w:tplc="F6E67E54">
      <w:numFmt w:val="bullet"/>
      <w:lvlText w:val="•"/>
      <w:lvlJc w:val="left"/>
      <w:pPr>
        <w:ind w:left="1287" w:hanging="360"/>
      </w:pPr>
      <w:rPr>
        <w:rFonts w:hint="default"/>
        <w:lang w:val="pt-PT" w:eastAsia="pt-PT" w:bidi="pt-P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1908704C"/>
    <w:multiLevelType w:val="hybridMultilevel"/>
    <w:tmpl w:val="7A2A144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A40DC3"/>
    <w:multiLevelType w:val="multilevel"/>
    <w:tmpl w:val="515CB962"/>
    <w:lvl w:ilvl="0">
      <w:start w:val="1"/>
      <w:numFmt w:val="decimal"/>
      <w:lvlText w:val="%1."/>
      <w:lvlJc w:val="left"/>
      <w:pPr>
        <w:ind w:left="360" w:hanging="360"/>
      </w:pPr>
      <w:rPr>
        <w:rFonts w:hint="default"/>
      </w:rPr>
    </w:lvl>
    <w:lvl w:ilvl="1">
      <w:start w:val="1"/>
      <w:numFmt w:val="decimal"/>
      <w:lvlText w:val="%1.%2."/>
      <w:lvlJc w:val="left"/>
      <w:pPr>
        <w:ind w:left="515" w:hanging="360"/>
      </w:pPr>
      <w:rPr>
        <w:rFonts w:hint="default"/>
      </w:rPr>
    </w:lvl>
    <w:lvl w:ilvl="2">
      <w:start w:val="1"/>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1855" w:hanging="108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525" w:hanging="1440"/>
      </w:pPr>
      <w:rPr>
        <w:rFonts w:hint="default"/>
      </w:rPr>
    </w:lvl>
    <w:lvl w:ilvl="8">
      <w:start w:val="1"/>
      <w:numFmt w:val="decimal"/>
      <w:lvlText w:val="%1.%2.%3.%4.%5.%6.%7.%8.%9."/>
      <w:lvlJc w:val="left"/>
      <w:pPr>
        <w:ind w:left="3040" w:hanging="1800"/>
      </w:pPr>
      <w:rPr>
        <w:rFonts w:hint="default"/>
      </w:rPr>
    </w:lvl>
  </w:abstractNum>
  <w:abstractNum w:abstractNumId="4" w15:restartNumberingAfterBreak="0">
    <w:nsid w:val="1CE81F0A"/>
    <w:multiLevelType w:val="hybridMultilevel"/>
    <w:tmpl w:val="81AE54E4"/>
    <w:lvl w:ilvl="0" w:tplc="09CACBF4">
      <w:start w:val="4"/>
      <w:numFmt w:val="decimal"/>
      <w:lvlText w:val="%1"/>
      <w:lvlJc w:val="left"/>
      <w:pPr>
        <w:ind w:left="384" w:hanging="371"/>
      </w:pPr>
      <w:rPr>
        <w:rFonts w:hint="default"/>
        <w:lang w:val="pt-PT" w:eastAsia="pt-PT" w:bidi="pt-PT"/>
      </w:rPr>
    </w:lvl>
    <w:lvl w:ilvl="1" w:tplc="F7925B8A">
      <w:numFmt w:val="none"/>
      <w:lvlText w:val=""/>
      <w:lvlJc w:val="left"/>
      <w:pPr>
        <w:tabs>
          <w:tab w:val="num" w:pos="360"/>
        </w:tabs>
      </w:pPr>
    </w:lvl>
    <w:lvl w:ilvl="2" w:tplc="37EA5468">
      <w:start w:val="1"/>
      <w:numFmt w:val="upperLetter"/>
      <w:lvlText w:val="%3."/>
      <w:lvlJc w:val="left"/>
      <w:pPr>
        <w:ind w:left="668" w:hanging="257"/>
      </w:pPr>
      <w:rPr>
        <w:rFonts w:ascii="Calibri" w:eastAsia="Calibri" w:hAnsi="Calibri" w:cs="Calibri" w:hint="default"/>
        <w:w w:val="100"/>
        <w:sz w:val="22"/>
        <w:szCs w:val="22"/>
        <w:lang w:val="pt-PT" w:eastAsia="pt-PT" w:bidi="pt-PT"/>
      </w:rPr>
    </w:lvl>
    <w:lvl w:ilvl="3" w:tplc="879AC48A">
      <w:numFmt w:val="bullet"/>
      <w:lvlText w:val="•"/>
      <w:lvlJc w:val="left"/>
      <w:pPr>
        <w:ind w:left="2452" w:hanging="257"/>
      </w:pPr>
      <w:rPr>
        <w:rFonts w:hint="default"/>
        <w:lang w:val="pt-PT" w:eastAsia="pt-PT" w:bidi="pt-PT"/>
      </w:rPr>
    </w:lvl>
    <w:lvl w:ilvl="4" w:tplc="5614A692">
      <w:numFmt w:val="bullet"/>
      <w:lvlText w:val="•"/>
      <w:lvlJc w:val="left"/>
      <w:pPr>
        <w:ind w:left="3348" w:hanging="257"/>
      </w:pPr>
      <w:rPr>
        <w:rFonts w:hint="default"/>
        <w:lang w:val="pt-PT" w:eastAsia="pt-PT" w:bidi="pt-PT"/>
      </w:rPr>
    </w:lvl>
    <w:lvl w:ilvl="5" w:tplc="9D4CF35A">
      <w:numFmt w:val="bullet"/>
      <w:lvlText w:val="•"/>
      <w:lvlJc w:val="left"/>
      <w:pPr>
        <w:ind w:left="4245" w:hanging="257"/>
      </w:pPr>
      <w:rPr>
        <w:rFonts w:hint="default"/>
        <w:lang w:val="pt-PT" w:eastAsia="pt-PT" w:bidi="pt-PT"/>
      </w:rPr>
    </w:lvl>
    <w:lvl w:ilvl="6" w:tplc="60EE1C2C">
      <w:numFmt w:val="bullet"/>
      <w:lvlText w:val="•"/>
      <w:lvlJc w:val="left"/>
      <w:pPr>
        <w:ind w:left="5141" w:hanging="257"/>
      </w:pPr>
      <w:rPr>
        <w:rFonts w:hint="default"/>
        <w:lang w:val="pt-PT" w:eastAsia="pt-PT" w:bidi="pt-PT"/>
      </w:rPr>
    </w:lvl>
    <w:lvl w:ilvl="7" w:tplc="1BB2050E">
      <w:numFmt w:val="bullet"/>
      <w:lvlText w:val="•"/>
      <w:lvlJc w:val="left"/>
      <w:pPr>
        <w:ind w:left="6037" w:hanging="257"/>
      </w:pPr>
      <w:rPr>
        <w:rFonts w:hint="default"/>
        <w:lang w:val="pt-PT" w:eastAsia="pt-PT" w:bidi="pt-PT"/>
      </w:rPr>
    </w:lvl>
    <w:lvl w:ilvl="8" w:tplc="3D847CBE">
      <w:numFmt w:val="bullet"/>
      <w:lvlText w:val="•"/>
      <w:lvlJc w:val="left"/>
      <w:pPr>
        <w:ind w:left="6933" w:hanging="257"/>
      </w:pPr>
      <w:rPr>
        <w:rFonts w:hint="default"/>
        <w:lang w:val="pt-PT" w:eastAsia="pt-PT" w:bidi="pt-PT"/>
      </w:rPr>
    </w:lvl>
  </w:abstractNum>
  <w:abstractNum w:abstractNumId="5" w15:restartNumberingAfterBreak="0">
    <w:nsid w:val="2B0B7375"/>
    <w:multiLevelType w:val="hybridMultilevel"/>
    <w:tmpl w:val="389E75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D21942"/>
    <w:multiLevelType w:val="hybridMultilevel"/>
    <w:tmpl w:val="3C0AD3AC"/>
    <w:lvl w:ilvl="0" w:tplc="EA6E330C">
      <w:start w:val="1"/>
      <w:numFmt w:val="lowerLetter"/>
      <w:lvlText w:val="%1)"/>
      <w:lvlJc w:val="left"/>
      <w:pPr>
        <w:ind w:left="890" w:hanging="223"/>
      </w:pPr>
      <w:rPr>
        <w:rFonts w:ascii="Calibri" w:eastAsia="Calibri" w:hAnsi="Calibri" w:cs="Calibri" w:hint="default"/>
        <w:w w:val="100"/>
        <w:sz w:val="22"/>
        <w:szCs w:val="22"/>
        <w:lang w:val="pt-PT" w:eastAsia="pt-PT" w:bidi="pt-PT"/>
      </w:rPr>
    </w:lvl>
    <w:lvl w:ilvl="1" w:tplc="AA808026">
      <w:numFmt w:val="bullet"/>
      <w:lvlText w:val="•"/>
      <w:lvlJc w:val="left"/>
      <w:pPr>
        <w:ind w:left="1682" w:hanging="223"/>
      </w:pPr>
      <w:rPr>
        <w:rFonts w:hint="default"/>
        <w:lang w:val="pt-PT" w:eastAsia="pt-PT" w:bidi="pt-PT"/>
      </w:rPr>
    </w:lvl>
    <w:lvl w:ilvl="2" w:tplc="AA340720">
      <w:numFmt w:val="bullet"/>
      <w:lvlText w:val="•"/>
      <w:lvlJc w:val="left"/>
      <w:pPr>
        <w:ind w:left="2465" w:hanging="223"/>
      </w:pPr>
      <w:rPr>
        <w:rFonts w:hint="default"/>
        <w:lang w:val="pt-PT" w:eastAsia="pt-PT" w:bidi="pt-PT"/>
      </w:rPr>
    </w:lvl>
    <w:lvl w:ilvl="3" w:tplc="B5AE6368">
      <w:numFmt w:val="bullet"/>
      <w:lvlText w:val="•"/>
      <w:lvlJc w:val="left"/>
      <w:pPr>
        <w:ind w:left="3247" w:hanging="223"/>
      </w:pPr>
      <w:rPr>
        <w:rFonts w:hint="default"/>
        <w:lang w:val="pt-PT" w:eastAsia="pt-PT" w:bidi="pt-PT"/>
      </w:rPr>
    </w:lvl>
    <w:lvl w:ilvl="4" w:tplc="0B169CF0">
      <w:numFmt w:val="bullet"/>
      <w:lvlText w:val="•"/>
      <w:lvlJc w:val="left"/>
      <w:pPr>
        <w:ind w:left="4030" w:hanging="223"/>
      </w:pPr>
      <w:rPr>
        <w:rFonts w:hint="default"/>
        <w:lang w:val="pt-PT" w:eastAsia="pt-PT" w:bidi="pt-PT"/>
      </w:rPr>
    </w:lvl>
    <w:lvl w:ilvl="5" w:tplc="2CBC914A">
      <w:numFmt w:val="bullet"/>
      <w:lvlText w:val="•"/>
      <w:lvlJc w:val="left"/>
      <w:pPr>
        <w:ind w:left="4813" w:hanging="223"/>
      </w:pPr>
      <w:rPr>
        <w:rFonts w:hint="default"/>
        <w:lang w:val="pt-PT" w:eastAsia="pt-PT" w:bidi="pt-PT"/>
      </w:rPr>
    </w:lvl>
    <w:lvl w:ilvl="6" w:tplc="28F0DF54">
      <w:numFmt w:val="bullet"/>
      <w:lvlText w:val="•"/>
      <w:lvlJc w:val="left"/>
      <w:pPr>
        <w:ind w:left="5595" w:hanging="223"/>
      </w:pPr>
      <w:rPr>
        <w:rFonts w:hint="default"/>
        <w:lang w:val="pt-PT" w:eastAsia="pt-PT" w:bidi="pt-PT"/>
      </w:rPr>
    </w:lvl>
    <w:lvl w:ilvl="7" w:tplc="50E60A48">
      <w:numFmt w:val="bullet"/>
      <w:lvlText w:val="•"/>
      <w:lvlJc w:val="left"/>
      <w:pPr>
        <w:ind w:left="6378" w:hanging="223"/>
      </w:pPr>
      <w:rPr>
        <w:rFonts w:hint="default"/>
        <w:lang w:val="pt-PT" w:eastAsia="pt-PT" w:bidi="pt-PT"/>
      </w:rPr>
    </w:lvl>
    <w:lvl w:ilvl="8" w:tplc="AB601F36">
      <w:numFmt w:val="bullet"/>
      <w:lvlText w:val="•"/>
      <w:lvlJc w:val="left"/>
      <w:pPr>
        <w:ind w:left="7161" w:hanging="223"/>
      </w:pPr>
      <w:rPr>
        <w:rFonts w:hint="default"/>
        <w:lang w:val="pt-PT" w:eastAsia="pt-PT" w:bidi="pt-PT"/>
      </w:rPr>
    </w:lvl>
  </w:abstractNum>
  <w:abstractNum w:abstractNumId="7" w15:restartNumberingAfterBreak="0">
    <w:nsid w:val="2DEF6BD8"/>
    <w:multiLevelType w:val="multilevel"/>
    <w:tmpl w:val="8A30BF8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0502D2B"/>
    <w:multiLevelType w:val="hybridMultilevel"/>
    <w:tmpl w:val="1DF47CD8"/>
    <w:lvl w:ilvl="0" w:tplc="04160017">
      <w:start w:val="1"/>
      <w:numFmt w:val="lowerLetter"/>
      <w:lvlText w:val="%1)"/>
      <w:lvlJc w:val="left"/>
      <w:pPr>
        <w:ind w:left="890" w:hanging="223"/>
      </w:pPr>
      <w:rPr>
        <w:rFonts w:hint="default"/>
        <w:w w:val="100"/>
        <w:sz w:val="22"/>
        <w:szCs w:val="22"/>
        <w:lang w:val="pt-PT" w:eastAsia="pt-PT" w:bidi="pt-PT"/>
      </w:rPr>
    </w:lvl>
    <w:lvl w:ilvl="1" w:tplc="AA808026">
      <w:numFmt w:val="bullet"/>
      <w:lvlText w:val="•"/>
      <w:lvlJc w:val="left"/>
      <w:pPr>
        <w:ind w:left="1682" w:hanging="223"/>
      </w:pPr>
      <w:rPr>
        <w:rFonts w:hint="default"/>
        <w:lang w:val="pt-PT" w:eastAsia="pt-PT" w:bidi="pt-PT"/>
      </w:rPr>
    </w:lvl>
    <w:lvl w:ilvl="2" w:tplc="AA340720">
      <w:numFmt w:val="bullet"/>
      <w:lvlText w:val="•"/>
      <w:lvlJc w:val="left"/>
      <w:pPr>
        <w:ind w:left="2465" w:hanging="223"/>
      </w:pPr>
      <w:rPr>
        <w:rFonts w:hint="default"/>
        <w:lang w:val="pt-PT" w:eastAsia="pt-PT" w:bidi="pt-PT"/>
      </w:rPr>
    </w:lvl>
    <w:lvl w:ilvl="3" w:tplc="B5AE6368">
      <w:numFmt w:val="bullet"/>
      <w:lvlText w:val="•"/>
      <w:lvlJc w:val="left"/>
      <w:pPr>
        <w:ind w:left="3247" w:hanging="223"/>
      </w:pPr>
      <w:rPr>
        <w:rFonts w:hint="default"/>
        <w:lang w:val="pt-PT" w:eastAsia="pt-PT" w:bidi="pt-PT"/>
      </w:rPr>
    </w:lvl>
    <w:lvl w:ilvl="4" w:tplc="0B169CF0">
      <w:numFmt w:val="bullet"/>
      <w:lvlText w:val="•"/>
      <w:lvlJc w:val="left"/>
      <w:pPr>
        <w:ind w:left="4030" w:hanging="223"/>
      </w:pPr>
      <w:rPr>
        <w:rFonts w:hint="default"/>
        <w:lang w:val="pt-PT" w:eastAsia="pt-PT" w:bidi="pt-PT"/>
      </w:rPr>
    </w:lvl>
    <w:lvl w:ilvl="5" w:tplc="2CBC914A">
      <w:numFmt w:val="bullet"/>
      <w:lvlText w:val="•"/>
      <w:lvlJc w:val="left"/>
      <w:pPr>
        <w:ind w:left="4813" w:hanging="223"/>
      </w:pPr>
      <w:rPr>
        <w:rFonts w:hint="default"/>
        <w:lang w:val="pt-PT" w:eastAsia="pt-PT" w:bidi="pt-PT"/>
      </w:rPr>
    </w:lvl>
    <w:lvl w:ilvl="6" w:tplc="28F0DF54">
      <w:numFmt w:val="bullet"/>
      <w:lvlText w:val="•"/>
      <w:lvlJc w:val="left"/>
      <w:pPr>
        <w:ind w:left="5595" w:hanging="223"/>
      </w:pPr>
      <w:rPr>
        <w:rFonts w:hint="default"/>
        <w:lang w:val="pt-PT" w:eastAsia="pt-PT" w:bidi="pt-PT"/>
      </w:rPr>
    </w:lvl>
    <w:lvl w:ilvl="7" w:tplc="50E60A48">
      <w:numFmt w:val="bullet"/>
      <w:lvlText w:val="•"/>
      <w:lvlJc w:val="left"/>
      <w:pPr>
        <w:ind w:left="6378" w:hanging="223"/>
      </w:pPr>
      <w:rPr>
        <w:rFonts w:hint="default"/>
        <w:lang w:val="pt-PT" w:eastAsia="pt-PT" w:bidi="pt-PT"/>
      </w:rPr>
    </w:lvl>
    <w:lvl w:ilvl="8" w:tplc="AB601F36">
      <w:numFmt w:val="bullet"/>
      <w:lvlText w:val="•"/>
      <w:lvlJc w:val="left"/>
      <w:pPr>
        <w:ind w:left="7161" w:hanging="223"/>
      </w:pPr>
      <w:rPr>
        <w:rFonts w:hint="default"/>
        <w:lang w:val="pt-PT" w:eastAsia="pt-PT" w:bidi="pt-PT"/>
      </w:rPr>
    </w:lvl>
  </w:abstractNum>
  <w:abstractNum w:abstractNumId="9" w15:restartNumberingAfterBreak="0">
    <w:nsid w:val="306976B0"/>
    <w:multiLevelType w:val="multilevel"/>
    <w:tmpl w:val="8534A6BE"/>
    <w:lvl w:ilvl="0">
      <w:start w:val="1"/>
      <w:numFmt w:val="decimal"/>
      <w:lvlText w:val="%1."/>
      <w:lvlJc w:val="left"/>
      <w:pPr>
        <w:ind w:left="480" w:hanging="480"/>
      </w:pPr>
      <w:rPr>
        <w:rFonts w:hint="default"/>
        <w:w w:val="100"/>
        <w:lang w:val="pt-PT" w:eastAsia="pt-PT" w:bidi="pt-P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pt-PT" w:eastAsia="pt-PT" w:bidi="pt-PT"/>
      </w:rPr>
    </w:lvl>
    <w:lvl w:ilvl="4">
      <w:start w:val="1"/>
      <w:numFmt w:val="decimal"/>
      <w:lvlText w:val="%1.%2.%3.%4.%5."/>
      <w:lvlJc w:val="left"/>
      <w:pPr>
        <w:ind w:left="1080" w:hanging="1080"/>
      </w:pPr>
      <w:rPr>
        <w:rFonts w:hint="default"/>
        <w:lang w:val="pt-PT" w:eastAsia="pt-PT" w:bidi="pt-PT"/>
      </w:rPr>
    </w:lvl>
    <w:lvl w:ilvl="5">
      <w:start w:val="1"/>
      <w:numFmt w:val="decimal"/>
      <w:lvlText w:val="%1.%2.%3.%4.%5.%6."/>
      <w:lvlJc w:val="left"/>
      <w:pPr>
        <w:ind w:left="1080" w:hanging="1080"/>
      </w:pPr>
      <w:rPr>
        <w:rFonts w:hint="default"/>
        <w:lang w:val="pt-PT" w:eastAsia="pt-PT" w:bidi="pt-PT"/>
      </w:rPr>
    </w:lvl>
    <w:lvl w:ilvl="6">
      <w:start w:val="1"/>
      <w:numFmt w:val="decimal"/>
      <w:lvlText w:val="%1.%2.%3.%4.%5.%6.%7."/>
      <w:lvlJc w:val="left"/>
      <w:pPr>
        <w:ind w:left="1440" w:hanging="1440"/>
      </w:pPr>
      <w:rPr>
        <w:rFonts w:hint="default"/>
        <w:lang w:val="pt-PT" w:eastAsia="pt-PT" w:bidi="pt-PT"/>
      </w:rPr>
    </w:lvl>
    <w:lvl w:ilvl="7">
      <w:start w:val="1"/>
      <w:numFmt w:val="decimal"/>
      <w:lvlText w:val="%1.%2.%3.%4.%5.%6.%7.%8."/>
      <w:lvlJc w:val="left"/>
      <w:pPr>
        <w:ind w:left="1440" w:hanging="1440"/>
      </w:pPr>
      <w:rPr>
        <w:rFonts w:hint="default"/>
        <w:lang w:val="pt-PT" w:eastAsia="pt-PT" w:bidi="pt-PT"/>
      </w:rPr>
    </w:lvl>
    <w:lvl w:ilvl="8">
      <w:start w:val="1"/>
      <w:numFmt w:val="decimal"/>
      <w:lvlText w:val="%1.%2.%3.%4.%5.%6.%7.%8.%9."/>
      <w:lvlJc w:val="left"/>
      <w:pPr>
        <w:ind w:left="1800" w:hanging="1800"/>
      </w:pPr>
      <w:rPr>
        <w:rFonts w:hint="default"/>
        <w:lang w:val="pt-PT" w:eastAsia="pt-PT" w:bidi="pt-PT"/>
      </w:rPr>
    </w:lvl>
  </w:abstractNum>
  <w:abstractNum w:abstractNumId="10" w15:restartNumberingAfterBreak="0">
    <w:nsid w:val="32407A73"/>
    <w:multiLevelType w:val="hybridMultilevel"/>
    <w:tmpl w:val="E3B0744A"/>
    <w:lvl w:ilvl="0" w:tplc="0416000F">
      <w:start w:val="1"/>
      <w:numFmt w:val="decimal"/>
      <w:lvlText w:val="%1."/>
      <w:lvlJc w:val="left"/>
      <w:pPr>
        <w:ind w:left="890" w:hanging="223"/>
      </w:pPr>
      <w:rPr>
        <w:rFonts w:hint="default"/>
        <w:w w:val="100"/>
        <w:sz w:val="22"/>
        <w:szCs w:val="22"/>
        <w:lang w:val="pt-PT" w:eastAsia="pt-PT" w:bidi="pt-PT"/>
      </w:rPr>
    </w:lvl>
    <w:lvl w:ilvl="1" w:tplc="AA808026">
      <w:numFmt w:val="bullet"/>
      <w:lvlText w:val="•"/>
      <w:lvlJc w:val="left"/>
      <w:pPr>
        <w:ind w:left="1682" w:hanging="223"/>
      </w:pPr>
      <w:rPr>
        <w:rFonts w:hint="default"/>
        <w:lang w:val="pt-PT" w:eastAsia="pt-PT" w:bidi="pt-PT"/>
      </w:rPr>
    </w:lvl>
    <w:lvl w:ilvl="2" w:tplc="AA340720">
      <w:numFmt w:val="bullet"/>
      <w:lvlText w:val="•"/>
      <w:lvlJc w:val="left"/>
      <w:pPr>
        <w:ind w:left="2465" w:hanging="223"/>
      </w:pPr>
      <w:rPr>
        <w:rFonts w:hint="default"/>
        <w:lang w:val="pt-PT" w:eastAsia="pt-PT" w:bidi="pt-PT"/>
      </w:rPr>
    </w:lvl>
    <w:lvl w:ilvl="3" w:tplc="B5AE6368">
      <w:numFmt w:val="bullet"/>
      <w:lvlText w:val="•"/>
      <w:lvlJc w:val="left"/>
      <w:pPr>
        <w:ind w:left="3247" w:hanging="223"/>
      </w:pPr>
      <w:rPr>
        <w:rFonts w:hint="default"/>
        <w:lang w:val="pt-PT" w:eastAsia="pt-PT" w:bidi="pt-PT"/>
      </w:rPr>
    </w:lvl>
    <w:lvl w:ilvl="4" w:tplc="0B169CF0">
      <w:numFmt w:val="bullet"/>
      <w:lvlText w:val="•"/>
      <w:lvlJc w:val="left"/>
      <w:pPr>
        <w:ind w:left="4030" w:hanging="223"/>
      </w:pPr>
      <w:rPr>
        <w:rFonts w:hint="default"/>
        <w:lang w:val="pt-PT" w:eastAsia="pt-PT" w:bidi="pt-PT"/>
      </w:rPr>
    </w:lvl>
    <w:lvl w:ilvl="5" w:tplc="2CBC914A">
      <w:numFmt w:val="bullet"/>
      <w:lvlText w:val="•"/>
      <w:lvlJc w:val="left"/>
      <w:pPr>
        <w:ind w:left="4813" w:hanging="223"/>
      </w:pPr>
      <w:rPr>
        <w:rFonts w:hint="default"/>
        <w:lang w:val="pt-PT" w:eastAsia="pt-PT" w:bidi="pt-PT"/>
      </w:rPr>
    </w:lvl>
    <w:lvl w:ilvl="6" w:tplc="28F0DF54">
      <w:numFmt w:val="bullet"/>
      <w:lvlText w:val="•"/>
      <w:lvlJc w:val="left"/>
      <w:pPr>
        <w:ind w:left="5595" w:hanging="223"/>
      </w:pPr>
      <w:rPr>
        <w:rFonts w:hint="default"/>
        <w:lang w:val="pt-PT" w:eastAsia="pt-PT" w:bidi="pt-PT"/>
      </w:rPr>
    </w:lvl>
    <w:lvl w:ilvl="7" w:tplc="50E60A48">
      <w:numFmt w:val="bullet"/>
      <w:lvlText w:val="•"/>
      <w:lvlJc w:val="left"/>
      <w:pPr>
        <w:ind w:left="6378" w:hanging="223"/>
      </w:pPr>
      <w:rPr>
        <w:rFonts w:hint="default"/>
        <w:lang w:val="pt-PT" w:eastAsia="pt-PT" w:bidi="pt-PT"/>
      </w:rPr>
    </w:lvl>
    <w:lvl w:ilvl="8" w:tplc="AB601F36">
      <w:numFmt w:val="bullet"/>
      <w:lvlText w:val="•"/>
      <w:lvlJc w:val="left"/>
      <w:pPr>
        <w:ind w:left="7161" w:hanging="223"/>
      </w:pPr>
      <w:rPr>
        <w:rFonts w:hint="default"/>
        <w:lang w:val="pt-PT" w:eastAsia="pt-PT" w:bidi="pt-PT"/>
      </w:rPr>
    </w:lvl>
  </w:abstractNum>
  <w:abstractNum w:abstractNumId="11" w15:restartNumberingAfterBreak="0">
    <w:nsid w:val="33730E98"/>
    <w:multiLevelType w:val="multilevel"/>
    <w:tmpl w:val="8534A6BE"/>
    <w:lvl w:ilvl="0">
      <w:start w:val="1"/>
      <w:numFmt w:val="decimal"/>
      <w:lvlText w:val="%1."/>
      <w:lvlJc w:val="left"/>
      <w:pPr>
        <w:ind w:left="480" w:hanging="480"/>
      </w:pPr>
      <w:rPr>
        <w:rFonts w:hint="default"/>
        <w:w w:val="100"/>
        <w:lang w:val="pt-PT" w:eastAsia="pt-PT" w:bidi="pt-P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pt-PT" w:eastAsia="pt-PT" w:bidi="pt-PT"/>
      </w:rPr>
    </w:lvl>
    <w:lvl w:ilvl="4">
      <w:start w:val="1"/>
      <w:numFmt w:val="decimal"/>
      <w:lvlText w:val="%1.%2.%3.%4.%5."/>
      <w:lvlJc w:val="left"/>
      <w:pPr>
        <w:ind w:left="1080" w:hanging="1080"/>
      </w:pPr>
      <w:rPr>
        <w:rFonts w:hint="default"/>
        <w:lang w:val="pt-PT" w:eastAsia="pt-PT" w:bidi="pt-PT"/>
      </w:rPr>
    </w:lvl>
    <w:lvl w:ilvl="5">
      <w:start w:val="1"/>
      <w:numFmt w:val="decimal"/>
      <w:lvlText w:val="%1.%2.%3.%4.%5.%6."/>
      <w:lvlJc w:val="left"/>
      <w:pPr>
        <w:ind w:left="1080" w:hanging="1080"/>
      </w:pPr>
      <w:rPr>
        <w:rFonts w:hint="default"/>
        <w:lang w:val="pt-PT" w:eastAsia="pt-PT" w:bidi="pt-PT"/>
      </w:rPr>
    </w:lvl>
    <w:lvl w:ilvl="6">
      <w:start w:val="1"/>
      <w:numFmt w:val="decimal"/>
      <w:lvlText w:val="%1.%2.%3.%4.%5.%6.%7."/>
      <w:lvlJc w:val="left"/>
      <w:pPr>
        <w:ind w:left="1440" w:hanging="1440"/>
      </w:pPr>
      <w:rPr>
        <w:rFonts w:hint="default"/>
        <w:lang w:val="pt-PT" w:eastAsia="pt-PT" w:bidi="pt-PT"/>
      </w:rPr>
    </w:lvl>
    <w:lvl w:ilvl="7">
      <w:start w:val="1"/>
      <w:numFmt w:val="decimal"/>
      <w:lvlText w:val="%1.%2.%3.%4.%5.%6.%7.%8."/>
      <w:lvlJc w:val="left"/>
      <w:pPr>
        <w:ind w:left="1440" w:hanging="1440"/>
      </w:pPr>
      <w:rPr>
        <w:rFonts w:hint="default"/>
        <w:lang w:val="pt-PT" w:eastAsia="pt-PT" w:bidi="pt-PT"/>
      </w:rPr>
    </w:lvl>
    <w:lvl w:ilvl="8">
      <w:start w:val="1"/>
      <w:numFmt w:val="decimal"/>
      <w:lvlText w:val="%1.%2.%3.%4.%5.%6.%7.%8.%9."/>
      <w:lvlJc w:val="left"/>
      <w:pPr>
        <w:ind w:left="1800" w:hanging="1800"/>
      </w:pPr>
      <w:rPr>
        <w:rFonts w:hint="default"/>
        <w:lang w:val="pt-PT" w:eastAsia="pt-PT" w:bidi="pt-PT"/>
      </w:rPr>
    </w:lvl>
  </w:abstractNum>
  <w:abstractNum w:abstractNumId="12" w15:restartNumberingAfterBreak="0">
    <w:nsid w:val="39F94DCA"/>
    <w:multiLevelType w:val="hybridMultilevel"/>
    <w:tmpl w:val="379E0190"/>
    <w:lvl w:ilvl="0" w:tplc="D51C1D9C">
      <w:start w:val="9"/>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3" w15:restartNumberingAfterBreak="0">
    <w:nsid w:val="3CCC0C8E"/>
    <w:multiLevelType w:val="hybridMultilevel"/>
    <w:tmpl w:val="CBDC6242"/>
    <w:lvl w:ilvl="0" w:tplc="05AE4004">
      <w:start w:val="1"/>
      <w:numFmt w:val="lowerLetter"/>
      <w:lvlText w:val="%1)"/>
      <w:lvlJc w:val="left"/>
      <w:pPr>
        <w:ind w:left="890" w:hanging="223"/>
      </w:pPr>
      <w:rPr>
        <w:rFonts w:ascii="Calibri" w:eastAsia="Calibri" w:hAnsi="Calibri" w:cs="Calibri" w:hint="default"/>
        <w:w w:val="100"/>
        <w:sz w:val="22"/>
        <w:szCs w:val="22"/>
        <w:lang w:val="pt-PT" w:eastAsia="pt-PT" w:bidi="pt-PT"/>
      </w:rPr>
    </w:lvl>
    <w:lvl w:ilvl="1" w:tplc="2BD4EC74">
      <w:numFmt w:val="bullet"/>
      <w:lvlText w:val="•"/>
      <w:lvlJc w:val="left"/>
      <w:pPr>
        <w:ind w:left="1682" w:hanging="223"/>
      </w:pPr>
      <w:rPr>
        <w:rFonts w:hint="default"/>
        <w:lang w:val="pt-PT" w:eastAsia="pt-PT" w:bidi="pt-PT"/>
      </w:rPr>
    </w:lvl>
    <w:lvl w:ilvl="2" w:tplc="E20A3230">
      <w:numFmt w:val="bullet"/>
      <w:lvlText w:val="•"/>
      <w:lvlJc w:val="left"/>
      <w:pPr>
        <w:ind w:left="2465" w:hanging="223"/>
      </w:pPr>
      <w:rPr>
        <w:rFonts w:hint="default"/>
        <w:lang w:val="pt-PT" w:eastAsia="pt-PT" w:bidi="pt-PT"/>
      </w:rPr>
    </w:lvl>
    <w:lvl w:ilvl="3" w:tplc="D1786632">
      <w:numFmt w:val="bullet"/>
      <w:lvlText w:val="•"/>
      <w:lvlJc w:val="left"/>
      <w:pPr>
        <w:ind w:left="3247" w:hanging="223"/>
      </w:pPr>
      <w:rPr>
        <w:rFonts w:hint="default"/>
        <w:lang w:val="pt-PT" w:eastAsia="pt-PT" w:bidi="pt-PT"/>
      </w:rPr>
    </w:lvl>
    <w:lvl w:ilvl="4" w:tplc="E39C7B5E">
      <w:numFmt w:val="bullet"/>
      <w:lvlText w:val="•"/>
      <w:lvlJc w:val="left"/>
      <w:pPr>
        <w:ind w:left="4030" w:hanging="223"/>
      </w:pPr>
      <w:rPr>
        <w:rFonts w:hint="default"/>
        <w:lang w:val="pt-PT" w:eastAsia="pt-PT" w:bidi="pt-PT"/>
      </w:rPr>
    </w:lvl>
    <w:lvl w:ilvl="5" w:tplc="293C6122">
      <w:numFmt w:val="bullet"/>
      <w:lvlText w:val="•"/>
      <w:lvlJc w:val="left"/>
      <w:pPr>
        <w:ind w:left="4813" w:hanging="223"/>
      </w:pPr>
      <w:rPr>
        <w:rFonts w:hint="default"/>
        <w:lang w:val="pt-PT" w:eastAsia="pt-PT" w:bidi="pt-PT"/>
      </w:rPr>
    </w:lvl>
    <w:lvl w:ilvl="6" w:tplc="ED9AAE02">
      <w:numFmt w:val="bullet"/>
      <w:lvlText w:val="•"/>
      <w:lvlJc w:val="left"/>
      <w:pPr>
        <w:ind w:left="5595" w:hanging="223"/>
      </w:pPr>
      <w:rPr>
        <w:rFonts w:hint="default"/>
        <w:lang w:val="pt-PT" w:eastAsia="pt-PT" w:bidi="pt-PT"/>
      </w:rPr>
    </w:lvl>
    <w:lvl w:ilvl="7" w:tplc="2BB2CCD8">
      <w:numFmt w:val="bullet"/>
      <w:lvlText w:val="•"/>
      <w:lvlJc w:val="left"/>
      <w:pPr>
        <w:ind w:left="6378" w:hanging="223"/>
      </w:pPr>
      <w:rPr>
        <w:rFonts w:hint="default"/>
        <w:lang w:val="pt-PT" w:eastAsia="pt-PT" w:bidi="pt-PT"/>
      </w:rPr>
    </w:lvl>
    <w:lvl w:ilvl="8" w:tplc="2C727852">
      <w:numFmt w:val="bullet"/>
      <w:lvlText w:val="•"/>
      <w:lvlJc w:val="left"/>
      <w:pPr>
        <w:ind w:left="7161" w:hanging="223"/>
      </w:pPr>
      <w:rPr>
        <w:rFonts w:hint="default"/>
        <w:lang w:val="pt-PT" w:eastAsia="pt-PT" w:bidi="pt-PT"/>
      </w:rPr>
    </w:lvl>
  </w:abstractNum>
  <w:abstractNum w:abstractNumId="14" w15:restartNumberingAfterBreak="0">
    <w:nsid w:val="3FC35FD0"/>
    <w:multiLevelType w:val="hybridMultilevel"/>
    <w:tmpl w:val="0F70C1B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47FC42BD"/>
    <w:multiLevelType w:val="hybridMultilevel"/>
    <w:tmpl w:val="2D64D9DC"/>
    <w:lvl w:ilvl="0" w:tplc="BB2E4D92">
      <w:start w:val="8"/>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6" w15:restartNumberingAfterBreak="0">
    <w:nsid w:val="4D630C6B"/>
    <w:multiLevelType w:val="hybridMultilevel"/>
    <w:tmpl w:val="09205EC2"/>
    <w:lvl w:ilvl="0" w:tplc="04160017">
      <w:start w:val="1"/>
      <w:numFmt w:val="lowerLetter"/>
      <w:lvlText w:val="%1)"/>
      <w:lvlJc w:val="left"/>
      <w:pPr>
        <w:ind w:left="890" w:hanging="223"/>
      </w:pPr>
      <w:rPr>
        <w:rFonts w:hint="default"/>
        <w:w w:val="100"/>
        <w:sz w:val="22"/>
        <w:szCs w:val="22"/>
        <w:lang w:val="pt-PT" w:eastAsia="pt-PT" w:bidi="pt-PT"/>
      </w:rPr>
    </w:lvl>
    <w:lvl w:ilvl="1" w:tplc="34ECBE9E">
      <w:numFmt w:val="bullet"/>
      <w:lvlText w:val="•"/>
      <w:lvlJc w:val="left"/>
      <w:pPr>
        <w:ind w:left="1682" w:hanging="223"/>
      </w:pPr>
      <w:rPr>
        <w:rFonts w:hint="default"/>
        <w:lang w:val="pt-PT" w:eastAsia="pt-PT" w:bidi="pt-PT"/>
      </w:rPr>
    </w:lvl>
    <w:lvl w:ilvl="2" w:tplc="320A333C">
      <w:numFmt w:val="bullet"/>
      <w:lvlText w:val="•"/>
      <w:lvlJc w:val="left"/>
      <w:pPr>
        <w:ind w:left="2465" w:hanging="223"/>
      </w:pPr>
      <w:rPr>
        <w:rFonts w:hint="default"/>
        <w:lang w:val="pt-PT" w:eastAsia="pt-PT" w:bidi="pt-PT"/>
      </w:rPr>
    </w:lvl>
    <w:lvl w:ilvl="3" w:tplc="EA4C0D86">
      <w:numFmt w:val="bullet"/>
      <w:lvlText w:val="•"/>
      <w:lvlJc w:val="left"/>
      <w:pPr>
        <w:ind w:left="3247" w:hanging="223"/>
      </w:pPr>
      <w:rPr>
        <w:rFonts w:hint="default"/>
        <w:lang w:val="pt-PT" w:eastAsia="pt-PT" w:bidi="pt-PT"/>
      </w:rPr>
    </w:lvl>
    <w:lvl w:ilvl="4" w:tplc="4BD0DF6E">
      <w:numFmt w:val="bullet"/>
      <w:lvlText w:val="•"/>
      <w:lvlJc w:val="left"/>
      <w:pPr>
        <w:ind w:left="4030" w:hanging="223"/>
      </w:pPr>
      <w:rPr>
        <w:rFonts w:hint="default"/>
        <w:lang w:val="pt-PT" w:eastAsia="pt-PT" w:bidi="pt-PT"/>
      </w:rPr>
    </w:lvl>
    <w:lvl w:ilvl="5" w:tplc="29FADBAC">
      <w:numFmt w:val="bullet"/>
      <w:lvlText w:val="•"/>
      <w:lvlJc w:val="left"/>
      <w:pPr>
        <w:ind w:left="4813" w:hanging="223"/>
      </w:pPr>
      <w:rPr>
        <w:rFonts w:hint="default"/>
        <w:lang w:val="pt-PT" w:eastAsia="pt-PT" w:bidi="pt-PT"/>
      </w:rPr>
    </w:lvl>
    <w:lvl w:ilvl="6" w:tplc="E66C608C">
      <w:numFmt w:val="bullet"/>
      <w:lvlText w:val="•"/>
      <w:lvlJc w:val="left"/>
      <w:pPr>
        <w:ind w:left="5595" w:hanging="223"/>
      </w:pPr>
      <w:rPr>
        <w:rFonts w:hint="default"/>
        <w:lang w:val="pt-PT" w:eastAsia="pt-PT" w:bidi="pt-PT"/>
      </w:rPr>
    </w:lvl>
    <w:lvl w:ilvl="7" w:tplc="54BE51CC">
      <w:numFmt w:val="bullet"/>
      <w:lvlText w:val="•"/>
      <w:lvlJc w:val="left"/>
      <w:pPr>
        <w:ind w:left="6378" w:hanging="223"/>
      </w:pPr>
      <w:rPr>
        <w:rFonts w:hint="default"/>
        <w:lang w:val="pt-PT" w:eastAsia="pt-PT" w:bidi="pt-PT"/>
      </w:rPr>
    </w:lvl>
    <w:lvl w:ilvl="8" w:tplc="69F20248">
      <w:numFmt w:val="bullet"/>
      <w:lvlText w:val="•"/>
      <w:lvlJc w:val="left"/>
      <w:pPr>
        <w:ind w:left="7161" w:hanging="223"/>
      </w:pPr>
      <w:rPr>
        <w:rFonts w:hint="default"/>
        <w:lang w:val="pt-PT" w:eastAsia="pt-PT" w:bidi="pt-PT"/>
      </w:rPr>
    </w:lvl>
  </w:abstractNum>
  <w:abstractNum w:abstractNumId="17" w15:restartNumberingAfterBreak="0">
    <w:nsid w:val="4EF66F97"/>
    <w:multiLevelType w:val="hybridMultilevel"/>
    <w:tmpl w:val="95C2C0D4"/>
    <w:lvl w:ilvl="0" w:tplc="04160017">
      <w:start w:val="1"/>
      <w:numFmt w:val="lowerLetter"/>
      <w:lvlText w:val="%1)"/>
      <w:lvlJc w:val="left"/>
      <w:pPr>
        <w:ind w:left="890" w:hanging="223"/>
      </w:pPr>
      <w:rPr>
        <w:rFonts w:hint="default"/>
        <w:w w:val="100"/>
        <w:sz w:val="22"/>
        <w:szCs w:val="22"/>
        <w:lang w:val="pt-PT" w:eastAsia="pt-PT" w:bidi="pt-PT"/>
      </w:rPr>
    </w:lvl>
    <w:lvl w:ilvl="1" w:tplc="2BD4EC74">
      <w:numFmt w:val="bullet"/>
      <w:lvlText w:val="•"/>
      <w:lvlJc w:val="left"/>
      <w:pPr>
        <w:ind w:left="1682" w:hanging="223"/>
      </w:pPr>
      <w:rPr>
        <w:rFonts w:hint="default"/>
        <w:lang w:val="pt-PT" w:eastAsia="pt-PT" w:bidi="pt-PT"/>
      </w:rPr>
    </w:lvl>
    <w:lvl w:ilvl="2" w:tplc="E20A3230">
      <w:numFmt w:val="bullet"/>
      <w:lvlText w:val="•"/>
      <w:lvlJc w:val="left"/>
      <w:pPr>
        <w:ind w:left="2465" w:hanging="223"/>
      </w:pPr>
      <w:rPr>
        <w:rFonts w:hint="default"/>
        <w:lang w:val="pt-PT" w:eastAsia="pt-PT" w:bidi="pt-PT"/>
      </w:rPr>
    </w:lvl>
    <w:lvl w:ilvl="3" w:tplc="D1786632">
      <w:numFmt w:val="bullet"/>
      <w:lvlText w:val="•"/>
      <w:lvlJc w:val="left"/>
      <w:pPr>
        <w:ind w:left="3247" w:hanging="223"/>
      </w:pPr>
      <w:rPr>
        <w:rFonts w:hint="default"/>
        <w:lang w:val="pt-PT" w:eastAsia="pt-PT" w:bidi="pt-PT"/>
      </w:rPr>
    </w:lvl>
    <w:lvl w:ilvl="4" w:tplc="E39C7B5E">
      <w:numFmt w:val="bullet"/>
      <w:lvlText w:val="•"/>
      <w:lvlJc w:val="left"/>
      <w:pPr>
        <w:ind w:left="4030" w:hanging="223"/>
      </w:pPr>
      <w:rPr>
        <w:rFonts w:hint="default"/>
        <w:lang w:val="pt-PT" w:eastAsia="pt-PT" w:bidi="pt-PT"/>
      </w:rPr>
    </w:lvl>
    <w:lvl w:ilvl="5" w:tplc="293C6122">
      <w:numFmt w:val="bullet"/>
      <w:lvlText w:val="•"/>
      <w:lvlJc w:val="left"/>
      <w:pPr>
        <w:ind w:left="4813" w:hanging="223"/>
      </w:pPr>
      <w:rPr>
        <w:rFonts w:hint="default"/>
        <w:lang w:val="pt-PT" w:eastAsia="pt-PT" w:bidi="pt-PT"/>
      </w:rPr>
    </w:lvl>
    <w:lvl w:ilvl="6" w:tplc="ED9AAE02">
      <w:numFmt w:val="bullet"/>
      <w:lvlText w:val="•"/>
      <w:lvlJc w:val="left"/>
      <w:pPr>
        <w:ind w:left="5595" w:hanging="223"/>
      </w:pPr>
      <w:rPr>
        <w:rFonts w:hint="default"/>
        <w:lang w:val="pt-PT" w:eastAsia="pt-PT" w:bidi="pt-PT"/>
      </w:rPr>
    </w:lvl>
    <w:lvl w:ilvl="7" w:tplc="2BB2CCD8">
      <w:numFmt w:val="bullet"/>
      <w:lvlText w:val="•"/>
      <w:lvlJc w:val="left"/>
      <w:pPr>
        <w:ind w:left="6378" w:hanging="223"/>
      </w:pPr>
      <w:rPr>
        <w:rFonts w:hint="default"/>
        <w:lang w:val="pt-PT" w:eastAsia="pt-PT" w:bidi="pt-PT"/>
      </w:rPr>
    </w:lvl>
    <w:lvl w:ilvl="8" w:tplc="2C727852">
      <w:numFmt w:val="bullet"/>
      <w:lvlText w:val="•"/>
      <w:lvlJc w:val="left"/>
      <w:pPr>
        <w:ind w:left="7161" w:hanging="223"/>
      </w:pPr>
      <w:rPr>
        <w:rFonts w:hint="default"/>
        <w:lang w:val="pt-PT" w:eastAsia="pt-PT" w:bidi="pt-PT"/>
      </w:rPr>
    </w:lvl>
  </w:abstractNum>
  <w:abstractNum w:abstractNumId="18" w15:restartNumberingAfterBreak="0">
    <w:nsid w:val="4F303C8E"/>
    <w:multiLevelType w:val="multilevel"/>
    <w:tmpl w:val="8534A6B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908C7"/>
    <w:multiLevelType w:val="hybridMultilevel"/>
    <w:tmpl w:val="E47E6A9C"/>
    <w:lvl w:ilvl="0" w:tplc="521EC9F4">
      <w:start w:val="1"/>
      <w:numFmt w:val="lowerLetter"/>
      <w:lvlText w:val="%1)"/>
      <w:lvlJc w:val="left"/>
      <w:pPr>
        <w:ind w:left="890" w:hanging="223"/>
      </w:pPr>
      <w:rPr>
        <w:rFonts w:ascii="Calibri" w:eastAsia="Calibri" w:hAnsi="Calibri" w:cs="Calibri" w:hint="default"/>
        <w:w w:val="100"/>
        <w:sz w:val="22"/>
        <w:szCs w:val="22"/>
        <w:lang w:val="pt-PT" w:eastAsia="pt-PT" w:bidi="pt-PT"/>
      </w:rPr>
    </w:lvl>
    <w:lvl w:ilvl="1" w:tplc="34ECBE9E">
      <w:numFmt w:val="bullet"/>
      <w:lvlText w:val="•"/>
      <w:lvlJc w:val="left"/>
      <w:pPr>
        <w:ind w:left="1682" w:hanging="223"/>
      </w:pPr>
      <w:rPr>
        <w:rFonts w:hint="default"/>
        <w:lang w:val="pt-PT" w:eastAsia="pt-PT" w:bidi="pt-PT"/>
      </w:rPr>
    </w:lvl>
    <w:lvl w:ilvl="2" w:tplc="320A333C">
      <w:numFmt w:val="bullet"/>
      <w:lvlText w:val="•"/>
      <w:lvlJc w:val="left"/>
      <w:pPr>
        <w:ind w:left="2465" w:hanging="223"/>
      </w:pPr>
      <w:rPr>
        <w:rFonts w:hint="default"/>
        <w:lang w:val="pt-PT" w:eastAsia="pt-PT" w:bidi="pt-PT"/>
      </w:rPr>
    </w:lvl>
    <w:lvl w:ilvl="3" w:tplc="EA4C0D86">
      <w:numFmt w:val="bullet"/>
      <w:lvlText w:val="•"/>
      <w:lvlJc w:val="left"/>
      <w:pPr>
        <w:ind w:left="3247" w:hanging="223"/>
      </w:pPr>
      <w:rPr>
        <w:rFonts w:hint="default"/>
        <w:lang w:val="pt-PT" w:eastAsia="pt-PT" w:bidi="pt-PT"/>
      </w:rPr>
    </w:lvl>
    <w:lvl w:ilvl="4" w:tplc="4BD0DF6E">
      <w:numFmt w:val="bullet"/>
      <w:lvlText w:val="•"/>
      <w:lvlJc w:val="left"/>
      <w:pPr>
        <w:ind w:left="4030" w:hanging="223"/>
      </w:pPr>
      <w:rPr>
        <w:rFonts w:hint="default"/>
        <w:lang w:val="pt-PT" w:eastAsia="pt-PT" w:bidi="pt-PT"/>
      </w:rPr>
    </w:lvl>
    <w:lvl w:ilvl="5" w:tplc="29FADBAC">
      <w:numFmt w:val="bullet"/>
      <w:lvlText w:val="•"/>
      <w:lvlJc w:val="left"/>
      <w:pPr>
        <w:ind w:left="4813" w:hanging="223"/>
      </w:pPr>
      <w:rPr>
        <w:rFonts w:hint="default"/>
        <w:lang w:val="pt-PT" w:eastAsia="pt-PT" w:bidi="pt-PT"/>
      </w:rPr>
    </w:lvl>
    <w:lvl w:ilvl="6" w:tplc="E66C608C">
      <w:numFmt w:val="bullet"/>
      <w:lvlText w:val="•"/>
      <w:lvlJc w:val="left"/>
      <w:pPr>
        <w:ind w:left="5595" w:hanging="223"/>
      </w:pPr>
      <w:rPr>
        <w:rFonts w:hint="default"/>
        <w:lang w:val="pt-PT" w:eastAsia="pt-PT" w:bidi="pt-PT"/>
      </w:rPr>
    </w:lvl>
    <w:lvl w:ilvl="7" w:tplc="54BE51CC">
      <w:numFmt w:val="bullet"/>
      <w:lvlText w:val="•"/>
      <w:lvlJc w:val="left"/>
      <w:pPr>
        <w:ind w:left="6378" w:hanging="223"/>
      </w:pPr>
      <w:rPr>
        <w:rFonts w:hint="default"/>
        <w:lang w:val="pt-PT" w:eastAsia="pt-PT" w:bidi="pt-PT"/>
      </w:rPr>
    </w:lvl>
    <w:lvl w:ilvl="8" w:tplc="69F20248">
      <w:numFmt w:val="bullet"/>
      <w:lvlText w:val="•"/>
      <w:lvlJc w:val="left"/>
      <w:pPr>
        <w:ind w:left="7161" w:hanging="223"/>
      </w:pPr>
      <w:rPr>
        <w:rFonts w:hint="default"/>
        <w:lang w:val="pt-PT" w:eastAsia="pt-PT" w:bidi="pt-PT"/>
      </w:rPr>
    </w:lvl>
  </w:abstractNum>
  <w:abstractNum w:abstractNumId="20" w15:restartNumberingAfterBreak="0">
    <w:nsid w:val="528579D2"/>
    <w:multiLevelType w:val="hybridMultilevel"/>
    <w:tmpl w:val="02B2DE88"/>
    <w:lvl w:ilvl="0" w:tplc="BB146FE4">
      <w:start w:val="6"/>
      <w:numFmt w:val="decimal"/>
      <w:lvlText w:val="%1"/>
      <w:lvlJc w:val="left"/>
      <w:pPr>
        <w:ind w:left="712" w:hanging="329"/>
      </w:pPr>
      <w:rPr>
        <w:rFonts w:hint="default"/>
        <w:lang w:val="pt-PT" w:eastAsia="pt-PT" w:bidi="pt-PT"/>
      </w:rPr>
    </w:lvl>
    <w:lvl w:ilvl="1" w:tplc="F044E806">
      <w:numFmt w:val="none"/>
      <w:lvlText w:val=""/>
      <w:lvlJc w:val="left"/>
      <w:pPr>
        <w:tabs>
          <w:tab w:val="num" w:pos="360"/>
        </w:tabs>
      </w:pPr>
    </w:lvl>
    <w:lvl w:ilvl="2" w:tplc="DB1A09E6">
      <w:numFmt w:val="none"/>
      <w:lvlText w:val=""/>
      <w:lvlJc w:val="left"/>
      <w:pPr>
        <w:tabs>
          <w:tab w:val="num" w:pos="360"/>
        </w:tabs>
      </w:pPr>
    </w:lvl>
    <w:lvl w:ilvl="3" w:tplc="F6E67E54">
      <w:numFmt w:val="bullet"/>
      <w:lvlText w:val="•"/>
      <w:lvlJc w:val="left"/>
      <w:pPr>
        <w:ind w:left="2499" w:hanging="576"/>
      </w:pPr>
      <w:rPr>
        <w:rFonts w:hint="default"/>
        <w:lang w:val="pt-PT" w:eastAsia="pt-PT" w:bidi="pt-PT"/>
      </w:rPr>
    </w:lvl>
    <w:lvl w:ilvl="4" w:tplc="E48690C8">
      <w:numFmt w:val="bullet"/>
      <w:lvlText w:val="•"/>
      <w:lvlJc w:val="left"/>
      <w:pPr>
        <w:ind w:left="3388" w:hanging="576"/>
      </w:pPr>
      <w:rPr>
        <w:rFonts w:hint="default"/>
        <w:lang w:val="pt-PT" w:eastAsia="pt-PT" w:bidi="pt-PT"/>
      </w:rPr>
    </w:lvl>
    <w:lvl w:ilvl="5" w:tplc="B57CEE9E">
      <w:numFmt w:val="bullet"/>
      <w:lvlText w:val="•"/>
      <w:lvlJc w:val="left"/>
      <w:pPr>
        <w:ind w:left="4278" w:hanging="576"/>
      </w:pPr>
      <w:rPr>
        <w:rFonts w:hint="default"/>
        <w:lang w:val="pt-PT" w:eastAsia="pt-PT" w:bidi="pt-PT"/>
      </w:rPr>
    </w:lvl>
    <w:lvl w:ilvl="6" w:tplc="BD44603E">
      <w:numFmt w:val="bullet"/>
      <w:lvlText w:val="•"/>
      <w:lvlJc w:val="left"/>
      <w:pPr>
        <w:ind w:left="5168" w:hanging="576"/>
      </w:pPr>
      <w:rPr>
        <w:rFonts w:hint="default"/>
        <w:lang w:val="pt-PT" w:eastAsia="pt-PT" w:bidi="pt-PT"/>
      </w:rPr>
    </w:lvl>
    <w:lvl w:ilvl="7" w:tplc="B4804582">
      <w:numFmt w:val="bullet"/>
      <w:lvlText w:val="•"/>
      <w:lvlJc w:val="left"/>
      <w:pPr>
        <w:ind w:left="6057" w:hanging="576"/>
      </w:pPr>
      <w:rPr>
        <w:rFonts w:hint="default"/>
        <w:lang w:val="pt-PT" w:eastAsia="pt-PT" w:bidi="pt-PT"/>
      </w:rPr>
    </w:lvl>
    <w:lvl w:ilvl="8" w:tplc="06C8785C">
      <w:numFmt w:val="bullet"/>
      <w:lvlText w:val="•"/>
      <w:lvlJc w:val="left"/>
      <w:pPr>
        <w:ind w:left="6947" w:hanging="576"/>
      </w:pPr>
      <w:rPr>
        <w:rFonts w:hint="default"/>
        <w:lang w:val="pt-PT" w:eastAsia="pt-PT" w:bidi="pt-PT"/>
      </w:rPr>
    </w:lvl>
  </w:abstractNum>
  <w:abstractNum w:abstractNumId="21" w15:restartNumberingAfterBreak="0">
    <w:nsid w:val="54F16920"/>
    <w:multiLevelType w:val="multilevel"/>
    <w:tmpl w:val="6C2AF1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A060D3"/>
    <w:multiLevelType w:val="hybridMultilevel"/>
    <w:tmpl w:val="5218B2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7D9756E"/>
    <w:multiLevelType w:val="hybridMultilevel"/>
    <w:tmpl w:val="7C8477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2E0C6F"/>
    <w:multiLevelType w:val="hybridMultilevel"/>
    <w:tmpl w:val="55F652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875717"/>
    <w:multiLevelType w:val="multilevel"/>
    <w:tmpl w:val="22E031EE"/>
    <w:lvl w:ilvl="0">
      <w:start w:val="1"/>
      <w:numFmt w:val="decimal"/>
      <w:lvlText w:val="%1."/>
      <w:lvlJc w:val="left"/>
      <w:pPr>
        <w:ind w:left="1671" w:hanging="1561"/>
      </w:pPr>
      <w:rPr>
        <w:rFonts w:ascii="Times New Roman" w:eastAsia="Times New Roman" w:hAnsi="Times New Roman" w:cs="Times New Roman" w:hint="default"/>
        <w:w w:val="101"/>
        <w:sz w:val="26"/>
        <w:szCs w:val="26"/>
        <w:lang w:val="pt-PT" w:eastAsia="en-US" w:bidi="ar-SA"/>
      </w:rPr>
    </w:lvl>
    <w:lvl w:ilvl="1">
      <w:start w:val="1"/>
      <w:numFmt w:val="decimal"/>
      <w:lvlText w:val="%1.%2."/>
      <w:lvlJc w:val="left"/>
      <w:pPr>
        <w:ind w:left="771" w:hanging="1561"/>
      </w:pPr>
      <w:rPr>
        <w:rFonts w:ascii="Times New Roman" w:eastAsia="Times New Roman" w:hAnsi="Times New Roman" w:cs="Times New Roman" w:hint="default"/>
        <w:w w:val="101"/>
        <w:sz w:val="26"/>
        <w:szCs w:val="26"/>
        <w:lang w:val="pt-PT" w:eastAsia="en-US" w:bidi="ar-SA"/>
      </w:rPr>
    </w:lvl>
    <w:lvl w:ilvl="2">
      <w:start w:val="1"/>
      <w:numFmt w:val="decimal"/>
      <w:lvlText w:val="%1.%2.%3."/>
      <w:lvlJc w:val="left"/>
      <w:pPr>
        <w:ind w:left="2992" w:hanging="1561"/>
      </w:pPr>
      <w:rPr>
        <w:rFonts w:ascii="Times New Roman" w:eastAsia="Times New Roman" w:hAnsi="Times New Roman" w:cs="Times New Roman" w:hint="default"/>
        <w:w w:val="101"/>
        <w:sz w:val="26"/>
        <w:szCs w:val="26"/>
        <w:lang w:val="pt-PT" w:eastAsia="en-US" w:bidi="ar-SA"/>
      </w:rPr>
    </w:lvl>
    <w:lvl w:ilvl="3">
      <w:start w:val="1"/>
      <w:numFmt w:val="decimal"/>
      <w:lvlText w:val="%1.%2.%3.%4."/>
      <w:lvlJc w:val="left"/>
      <w:pPr>
        <w:ind w:left="2091" w:hanging="1561"/>
      </w:pPr>
      <w:rPr>
        <w:rFonts w:ascii="Times New Roman" w:eastAsia="Times New Roman" w:hAnsi="Times New Roman" w:cs="Times New Roman" w:hint="default"/>
        <w:w w:val="101"/>
        <w:sz w:val="26"/>
        <w:szCs w:val="26"/>
        <w:lang w:val="pt-PT" w:eastAsia="en-US" w:bidi="ar-SA"/>
      </w:rPr>
    </w:lvl>
    <w:lvl w:ilvl="4">
      <w:start w:val="1"/>
      <w:numFmt w:val="lowerLetter"/>
      <w:lvlText w:val="%5)"/>
      <w:lvlJc w:val="left"/>
      <w:pPr>
        <w:ind w:left="2751" w:hanging="436"/>
      </w:pPr>
      <w:rPr>
        <w:rFonts w:ascii="Times New Roman" w:eastAsia="Times New Roman" w:hAnsi="Times New Roman" w:cs="Times New Roman" w:hint="default"/>
        <w:spacing w:val="0"/>
        <w:w w:val="101"/>
        <w:sz w:val="26"/>
        <w:szCs w:val="26"/>
        <w:lang w:val="pt-PT" w:eastAsia="en-US" w:bidi="ar-SA"/>
      </w:rPr>
    </w:lvl>
    <w:lvl w:ilvl="5">
      <w:numFmt w:val="bullet"/>
      <w:lvlText w:val="•"/>
      <w:lvlJc w:val="left"/>
      <w:pPr>
        <w:ind w:left="2760" w:hanging="436"/>
      </w:pPr>
      <w:rPr>
        <w:rFonts w:hint="default"/>
        <w:lang w:val="pt-PT" w:eastAsia="en-US" w:bidi="ar-SA"/>
      </w:rPr>
    </w:lvl>
    <w:lvl w:ilvl="6">
      <w:numFmt w:val="bullet"/>
      <w:lvlText w:val="•"/>
      <w:lvlJc w:val="left"/>
      <w:pPr>
        <w:ind w:left="3000" w:hanging="436"/>
      </w:pPr>
      <w:rPr>
        <w:rFonts w:hint="default"/>
        <w:lang w:val="pt-PT" w:eastAsia="en-US" w:bidi="ar-SA"/>
      </w:rPr>
    </w:lvl>
    <w:lvl w:ilvl="7">
      <w:numFmt w:val="bullet"/>
      <w:lvlText w:val="•"/>
      <w:lvlJc w:val="left"/>
      <w:pPr>
        <w:ind w:left="3420" w:hanging="436"/>
      </w:pPr>
      <w:rPr>
        <w:rFonts w:hint="default"/>
        <w:lang w:val="pt-PT" w:eastAsia="en-US" w:bidi="ar-SA"/>
      </w:rPr>
    </w:lvl>
    <w:lvl w:ilvl="8">
      <w:numFmt w:val="bullet"/>
      <w:lvlText w:val="•"/>
      <w:lvlJc w:val="left"/>
      <w:pPr>
        <w:ind w:left="5755" w:hanging="436"/>
      </w:pPr>
      <w:rPr>
        <w:rFonts w:hint="default"/>
        <w:lang w:val="pt-PT" w:eastAsia="en-US" w:bidi="ar-SA"/>
      </w:rPr>
    </w:lvl>
  </w:abstractNum>
  <w:abstractNum w:abstractNumId="26" w15:restartNumberingAfterBreak="0">
    <w:nsid w:val="5F742067"/>
    <w:multiLevelType w:val="multilevel"/>
    <w:tmpl w:val="684E0234"/>
    <w:lvl w:ilvl="0">
      <w:start w:val="1"/>
      <w:numFmt w:val="decimal"/>
      <w:lvlText w:val="%1."/>
      <w:lvlJc w:val="left"/>
      <w:pPr>
        <w:ind w:left="1401" w:hanging="781"/>
      </w:pPr>
      <w:rPr>
        <w:rFonts w:hint="default"/>
        <w:b/>
        <w:bCs/>
        <w:spacing w:val="-10"/>
        <w:w w:val="99"/>
        <w:sz w:val="24"/>
        <w:szCs w:val="24"/>
        <w:lang w:val="pt-PT" w:eastAsia="pt-PT" w:bidi="pt-PT"/>
      </w:rPr>
    </w:lvl>
    <w:lvl w:ilvl="1">
      <w:start w:val="1"/>
      <w:numFmt w:val="decimal"/>
      <w:lvlText w:val="%1.%2."/>
      <w:lvlJc w:val="left"/>
      <w:pPr>
        <w:ind w:left="3839" w:hanging="436"/>
      </w:pPr>
      <w:rPr>
        <w:rFonts w:hint="default"/>
        <w:b/>
        <w:bCs/>
        <w:color w:val="auto"/>
        <w:w w:val="100"/>
        <w:sz w:val="24"/>
        <w:szCs w:val="24"/>
        <w:lang w:val="pt-PT" w:eastAsia="pt-PT" w:bidi="pt-PT"/>
      </w:rPr>
    </w:lvl>
    <w:lvl w:ilvl="2">
      <w:start w:val="1"/>
      <w:numFmt w:val="decimal"/>
      <w:lvlText w:val="%1.%2.%3."/>
      <w:lvlJc w:val="left"/>
      <w:pPr>
        <w:ind w:left="5965" w:hanging="436"/>
      </w:pPr>
      <w:rPr>
        <w:rFonts w:ascii="Times New Roman" w:hAnsi="Times New Roman" w:cs="Times New Roman" w:hint="default"/>
        <w:b/>
        <w:bCs/>
        <w:spacing w:val="0"/>
        <w:w w:val="99"/>
        <w:sz w:val="24"/>
        <w:szCs w:val="24"/>
        <w:lang w:val="pt-PT" w:eastAsia="pt-PT" w:bidi="pt-PT"/>
      </w:rPr>
    </w:lvl>
    <w:lvl w:ilvl="3">
      <w:numFmt w:val="bullet"/>
      <w:lvlText w:val="•"/>
      <w:lvlJc w:val="left"/>
      <w:pPr>
        <w:ind w:left="1460" w:hanging="436"/>
      </w:pPr>
      <w:rPr>
        <w:rFonts w:hint="default"/>
        <w:lang w:val="pt-PT" w:eastAsia="pt-PT" w:bidi="pt-PT"/>
      </w:rPr>
    </w:lvl>
    <w:lvl w:ilvl="4">
      <w:numFmt w:val="bullet"/>
      <w:lvlText w:val="•"/>
      <w:lvlJc w:val="left"/>
      <w:pPr>
        <w:ind w:left="2590" w:hanging="436"/>
      </w:pPr>
      <w:rPr>
        <w:rFonts w:hint="default"/>
        <w:lang w:val="pt-PT" w:eastAsia="pt-PT" w:bidi="pt-PT"/>
      </w:rPr>
    </w:lvl>
    <w:lvl w:ilvl="5">
      <w:numFmt w:val="bullet"/>
      <w:lvlText w:val="•"/>
      <w:lvlJc w:val="left"/>
      <w:pPr>
        <w:ind w:left="3720" w:hanging="436"/>
      </w:pPr>
      <w:rPr>
        <w:rFonts w:hint="default"/>
        <w:lang w:val="pt-PT" w:eastAsia="pt-PT" w:bidi="pt-PT"/>
      </w:rPr>
    </w:lvl>
    <w:lvl w:ilvl="6">
      <w:numFmt w:val="bullet"/>
      <w:lvlText w:val="•"/>
      <w:lvlJc w:val="left"/>
      <w:pPr>
        <w:ind w:left="4850" w:hanging="436"/>
      </w:pPr>
      <w:rPr>
        <w:rFonts w:hint="default"/>
        <w:lang w:val="pt-PT" w:eastAsia="pt-PT" w:bidi="pt-PT"/>
      </w:rPr>
    </w:lvl>
    <w:lvl w:ilvl="7">
      <w:numFmt w:val="bullet"/>
      <w:lvlText w:val="•"/>
      <w:lvlJc w:val="left"/>
      <w:pPr>
        <w:ind w:left="5981" w:hanging="436"/>
      </w:pPr>
      <w:rPr>
        <w:rFonts w:hint="default"/>
        <w:lang w:val="pt-PT" w:eastAsia="pt-PT" w:bidi="pt-PT"/>
      </w:rPr>
    </w:lvl>
    <w:lvl w:ilvl="8">
      <w:numFmt w:val="bullet"/>
      <w:lvlText w:val="•"/>
      <w:lvlJc w:val="left"/>
      <w:pPr>
        <w:ind w:left="7111" w:hanging="436"/>
      </w:pPr>
      <w:rPr>
        <w:rFonts w:hint="default"/>
        <w:lang w:val="pt-PT" w:eastAsia="pt-PT" w:bidi="pt-PT"/>
      </w:rPr>
    </w:lvl>
  </w:abstractNum>
  <w:abstractNum w:abstractNumId="27" w15:restartNumberingAfterBreak="0">
    <w:nsid w:val="603A4C10"/>
    <w:multiLevelType w:val="multilevel"/>
    <w:tmpl w:val="6C2AF1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51772D"/>
    <w:multiLevelType w:val="hybridMultilevel"/>
    <w:tmpl w:val="F60E0A50"/>
    <w:lvl w:ilvl="0" w:tplc="0706EA94">
      <w:start w:val="3"/>
      <w:numFmt w:val="decimal"/>
      <w:lvlText w:val="%1"/>
      <w:lvlJc w:val="left"/>
      <w:pPr>
        <w:ind w:left="384" w:hanging="378"/>
      </w:pPr>
      <w:rPr>
        <w:rFonts w:hint="default"/>
        <w:lang w:val="pt-PT" w:eastAsia="pt-PT" w:bidi="pt-PT"/>
      </w:rPr>
    </w:lvl>
    <w:lvl w:ilvl="1" w:tplc="DC86B122">
      <w:numFmt w:val="none"/>
      <w:lvlText w:val=""/>
      <w:lvlJc w:val="left"/>
      <w:pPr>
        <w:tabs>
          <w:tab w:val="num" w:pos="360"/>
        </w:tabs>
      </w:pPr>
    </w:lvl>
    <w:lvl w:ilvl="2" w:tplc="E3DCFEE6">
      <w:numFmt w:val="none"/>
      <w:lvlText w:val=""/>
      <w:lvlJc w:val="left"/>
      <w:pPr>
        <w:tabs>
          <w:tab w:val="num" w:pos="360"/>
        </w:tabs>
      </w:pPr>
    </w:lvl>
    <w:lvl w:ilvl="3" w:tplc="6BD2E84E">
      <w:numFmt w:val="bullet"/>
      <w:lvlText w:val="•"/>
      <w:lvlJc w:val="left"/>
      <w:pPr>
        <w:ind w:left="2888" w:hanging="555"/>
      </w:pPr>
      <w:rPr>
        <w:rFonts w:hint="default"/>
        <w:lang w:val="pt-PT" w:eastAsia="pt-PT" w:bidi="pt-PT"/>
      </w:rPr>
    </w:lvl>
    <w:lvl w:ilvl="4" w:tplc="7DC2F83A">
      <w:numFmt w:val="bullet"/>
      <w:lvlText w:val="•"/>
      <w:lvlJc w:val="left"/>
      <w:pPr>
        <w:ind w:left="3722" w:hanging="555"/>
      </w:pPr>
      <w:rPr>
        <w:rFonts w:hint="default"/>
        <w:lang w:val="pt-PT" w:eastAsia="pt-PT" w:bidi="pt-PT"/>
      </w:rPr>
    </w:lvl>
    <w:lvl w:ilvl="5" w:tplc="54FEF13C">
      <w:numFmt w:val="bullet"/>
      <w:lvlText w:val="•"/>
      <w:lvlJc w:val="left"/>
      <w:pPr>
        <w:ind w:left="4556" w:hanging="555"/>
      </w:pPr>
      <w:rPr>
        <w:rFonts w:hint="default"/>
        <w:lang w:val="pt-PT" w:eastAsia="pt-PT" w:bidi="pt-PT"/>
      </w:rPr>
    </w:lvl>
    <w:lvl w:ilvl="6" w:tplc="25104722">
      <w:numFmt w:val="bullet"/>
      <w:lvlText w:val="•"/>
      <w:lvlJc w:val="left"/>
      <w:pPr>
        <w:ind w:left="5390" w:hanging="555"/>
      </w:pPr>
      <w:rPr>
        <w:rFonts w:hint="default"/>
        <w:lang w:val="pt-PT" w:eastAsia="pt-PT" w:bidi="pt-PT"/>
      </w:rPr>
    </w:lvl>
    <w:lvl w:ilvl="7" w:tplc="3B6C0C76">
      <w:numFmt w:val="bullet"/>
      <w:lvlText w:val="•"/>
      <w:lvlJc w:val="left"/>
      <w:pPr>
        <w:ind w:left="6224" w:hanging="555"/>
      </w:pPr>
      <w:rPr>
        <w:rFonts w:hint="default"/>
        <w:lang w:val="pt-PT" w:eastAsia="pt-PT" w:bidi="pt-PT"/>
      </w:rPr>
    </w:lvl>
    <w:lvl w:ilvl="8" w:tplc="5BA2E8FA">
      <w:numFmt w:val="bullet"/>
      <w:lvlText w:val="•"/>
      <w:lvlJc w:val="left"/>
      <w:pPr>
        <w:ind w:left="7058" w:hanging="555"/>
      </w:pPr>
      <w:rPr>
        <w:rFonts w:hint="default"/>
        <w:lang w:val="pt-PT" w:eastAsia="pt-PT" w:bidi="pt-PT"/>
      </w:rPr>
    </w:lvl>
  </w:abstractNum>
  <w:abstractNum w:abstractNumId="29" w15:restartNumberingAfterBreak="0">
    <w:nsid w:val="68183CE6"/>
    <w:multiLevelType w:val="multilevel"/>
    <w:tmpl w:val="6C2AF1E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F697011"/>
    <w:multiLevelType w:val="multilevel"/>
    <w:tmpl w:val="6C2AF1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D0048F"/>
    <w:multiLevelType w:val="multilevel"/>
    <w:tmpl w:val="18E8F2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32" w15:restartNumberingAfterBreak="0">
    <w:nsid w:val="7AAC74D9"/>
    <w:multiLevelType w:val="multilevel"/>
    <w:tmpl w:val="6C2AF1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A250AB"/>
    <w:multiLevelType w:val="hybridMultilevel"/>
    <w:tmpl w:val="F5BE2888"/>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num w:numId="1">
    <w:abstractNumId w:val="20"/>
  </w:num>
  <w:num w:numId="2">
    <w:abstractNumId w:val="4"/>
  </w:num>
  <w:num w:numId="3">
    <w:abstractNumId w:val="13"/>
  </w:num>
  <w:num w:numId="4">
    <w:abstractNumId w:val="6"/>
  </w:num>
  <w:num w:numId="5">
    <w:abstractNumId w:val="19"/>
  </w:num>
  <w:num w:numId="6">
    <w:abstractNumId w:val="28"/>
  </w:num>
  <w:num w:numId="7">
    <w:abstractNumId w:val="9"/>
  </w:num>
  <w:num w:numId="8">
    <w:abstractNumId w:val="15"/>
  </w:num>
  <w:num w:numId="9">
    <w:abstractNumId w:val="12"/>
  </w:num>
  <w:num w:numId="10">
    <w:abstractNumId w:val="23"/>
  </w:num>
  <w:num w:numId="11">
    <w:abstractNumId w:val="18"/>
  </w:num>
  <w:num w:numId="12">
    <w:abstractNumId w:val="21"/>
  </w:num>
  <w:num w:numId="13">
    <w:abstractNumId w:val="7"/>
  </w:num>
  <w:num w:numId="14">
    <w:abstractNumId w:val="22"/>
  </w:num>
  <w:num w:numId="15">
    <w:abstractNumId w:val="32"/>
  </w:num>
  <w:num w:numId="16">
    <w:abstractNumId w:val="25"/>
  </w:num>
  <w:num w:numId="17">
    <w:abstractNumId w:val="27"/>
  </w:num>
  <w:num w:numId="18">
    <w:abstractNumId w:val="30"/>
  </w:num>
  <w:num w:numId="19">
    <w:abstractNumId w:val="29"/>
  </w:num>
  <w:num w:numId="20">
    <w:abstractNumId w:val="16"/>
  </w:num>
  <w:num w:numId="21">
    <w:abstractNumId w:val="10"/>
  </w:num>
  <w:num w:numId="22">
    <w:abstractNumId w:val="8"/>
  </w:num>
  <w:num w:numId="23">
    <w:abstractNumId w:val="17"/>
  </w:num>
  <w:num w:numId="24">
    <w:abstractNumId w:val="31"/>
  </w:num>
  <w:num w:numId="25">
    <w:abstractNumId w:val="3"/>
  </w:num>
  <w:num w:numId="26">
    <w:abstractNumId w:val="14"/>
  </w:num>
  <w:num w:numId="27">
    <w:abstractNumId w:val="0"/>
  </w:num>
  <w:num w:numId="28">
    <w:abstractNumId w:val="33"/>
  </w:num>
  <w:num w:numId="29">
    <w:abstractNumId w:val="24"/>
  </w:num>
  <w:num w:numId="30">
    <w:abstractNumId w:val="11"/>
  </w:num>
  <w:num w:numId="31">
    <w:abstractNumId w:val="5"/>
  </w:num>
  <w:num w:numId="32">
    <w:abstractNumId w:val="1"/>
  </w:num>
  <w:num w:numId="33">
    <w:abstractNumId w:val="26"/>
  </w:num>
  <w:num w:numId="34">
    <w:abstractNumId w:val="2"/>
  </w:num>
  <w:num w:numId="35">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EA"/>
    <w:rsid w:val="00004A8B"/>
    <w:rsid w:val="0000788B"/>
    <w:rsid w:val="00010F5A"/>
    <w:rsid w:val="00011812"/>
    <w:rsid w:val="0001392A"/>
    <w:rsid w:val="00021BFE"/>
    <w:rsid w:val="00030973"/>
    <w:rsid w:val="00033400"/>
    <w:rsid w:val="0004233C"/>
    <w:rsid w:val="00054871"/>
    <w:rsid w:val="00054F12"/>
    <w:rsid w:val="00065DB3"/>
    <w:rsid w:val="000670DA"/>
    <w:rsid w:val="00085BA9"/>
    <w:rsid w:val="0009013C"/>
    <w:rsid w:val="0009117E"/>
    <w:rsid w:val="0009169F"/>
    <w:rsid w:val="00095836"/>
    <w:rsid w:val="00095DB8"/>
    <w:rsid w:val="000A696F"/>
    <w:rsid w:val="000B38A7"/>
    <w:rsid w:val="000C0227"/>
    <w:rsid w:val="000C2C7C"/>
    <w:rsid w:val="000C5001"/>
    <w:rsid w:val="000C50BF"/>
    <w:rsid w:val="000C69A3"/>
    <w:rsid w:val="000C71B2"/>
    <w:rsid w:val="000E32EE"/>
    <w:rsid w:val="000F2D02"/>
    <w:rsid w:val="000F4E1F"/>
    <w:rsid w:val="00100B2C"/>
    <w:rsid w:val="001048DC"/>
    <w:rsid w:val="00105E82"/>
    <w:rsid w:val="00106207"/>
    <w:rsid w:val="00111812"/>
    <w:rsid w:val="00112541"/>
    <w:rsid w:val="00117945"/>
    <w:rsid w:val="00123E8E"/>
    <w:rsid w:val="00125E68"/>
    <w:rsid w:val="00140756"/>
    <w:rsid w:val="00144C54"/>
    <w:rsid w:val="00150853"/>
    <w:rsid w:val="00153085"/>
    <w:rsid w:val="001549A5"/>
    <w:rsid w:val="001549A9"/>
    <w:rsid w:val="00155C0B"/>
    <w:rsid w:val="00164711"/>
    <w:rsid w:val="00174453"/>
    <w:rsid w:val="00176636"/>
    <w:rsid w:val="001855A3"/>
    <w:rsid w:val="00190352"/>
    <w:rsid w:val="001973B2"/>
    <w:rsid w:val="001A5FC3"/>
    <w:rsid w:val="001A6900"/>
    <w:rsid w:val="001B2B4A"/>
    <w:rsid w:val="001B6E2F"/>
    <w:rsid w:val="001C2180"/>
    <w:rsid w:val="001C390D"/>
    <w:rsid w:val="001D00C4"/>
    <w:rsid w:val="001D2D70"/>
    <w:rsid w:val="001D506B"/>
    <w:rsid w:val="001D525A"/>
    <w:rsid w:val="001E50F8"/>
    <w:rsid w:val="001E577E"/>
    <w:rsid w:val="001E73C8"/>
    <w:rsid w:val="001E786F"/>
    <w:rsid w:val="001F1E6F"/>
    <w:rsid w:val="00200792"/>
    <w:rsid w:val="00202354"/>
    <w:rsid w:val="00203CC9"/>
    <w:rsid w:val="00205F77"/>
    <w:rsid w:val="002066E6"/>
    <w:rsid w:val="00216C3C"/>
    <w:rsid w:val="0022268F"/>
    <w:rsid w:val="00232DE9"/>
    <w:rsid w:val="0023449E"/>
    <w:rsid w:val="00252446"/>
    <w:rsid w:val="00260BA9"/>
    <w:rsid w:val="002670C5"/>
    <w:rsid w:val="0027432E"/>
    <w:rsid w:val="00276249"/>
    <w:rsid w:val="00276B9E"/>
    <w:rsid w:val="00280927"/>
    <w:rsid w:val="002964FB"/>
    <w:rsid w:val="002A21C5"/>
    <w:rsid w:val="002A3054"/>
    <w:rsid w:val="002A34BD"/>
    <w:rsid w:val="002A505F"/>
    <w:rsid w:val="002B0B67"/>
    <w:rsid w:val="002B23B2"/>
    <w:rsid w:val="002C41DA"/>
    <w:rsid w:val="002C6006"/>
    <w:rsid w:val="002D1A14"/>
    <w:rsid w:val="002D23DB"/>
    <w:rsid w:val="002D5A9F"/>
    <w:rsid w:val="002D77E8"/>
    <w:rsid w:val="002E11AB"/>
    <w:rsid w:val="002E3D8C"/>
    <w:rsid w:val="002F3437"/>
    <w:rsid w:val="00300949"/>
    <w:rsid w:val="0030157F"/>
    <w:rsid w:val="003035ED"/>
    <w:rsid w:val="00303F38"/>
    <w:rsid w:val="00305379"/>
    <w:rsid w:val="0031536F"/>
    <w:rsid w:val="00320B97"/>
    <w:rsid w:val="003220AF"/>
    <w:rsid w:val="00322866"/>
    <w:rsid w:val="0033686E"/>
    <w:rsid w:val="00343316"/>
    <w:rsid w:val="00343FC3"/>
    <w:rsid w:val="00352EF0"/>
    <w:rsid w:val="00356AA5"/>
    <w:rsid w:val="0036523E"/>
    <w:rsid w:val="0037042E"/>
    <w:rsid w:val="00381328"/>
    <w:rsid w:val="0038652A"/>
    <w:rsid w:val="00392D2B"/>
    <w:rsid w:val="00396C35"/>
    <w:rsid w:val="003A63CB"/>
    <w:rsid w:val="003A6C65"/>
    <w:rsid w:val="003B2064"/>
    <w:rsid w:val="003B546F"/>
    <w:rsid w:val="003C29EF"/>
    <w:rsid w:val="003D0C27"/>
    <w:rsid w:val="003D6DB0"/>
    <w:rsid w:val="003D778C"/>
    <w:rsid w:val="003E7604"/>
    <w:rsid w:val="003F0B41"/>
    <w:rsid w:val="003F12DD"/>
    <w:rsid w:val="003F5C9F"/>
    <w:rsid w:val="00400604"/>
    <w:rsid w:val="00407902"/>
    <w:rsid w:val="004132A6"/>
    <w:rsid w:val="004134B8"/>
    <w:rsid w:val="00420583"/>
    <w:rsid w:val="00420EB0"/>
    <w:rsid w:val="0042607F"/>
    <w:rsid w:val="0043589E"/>
    <w:rsid w:val="004358D5"/>
    <w:rsid w:val="00441310"/>
    <w:rsid w:val="00443B09"/>
    <w:rsid w:val="0045141F"/>
    <w:rsid w:val="00451EA0"/>
    <w:rsid w:val="00453329"/>
    <w:rsid w:val="00461C4A"/>
    <w:rsid w:val="0046209D"/>
    <w:rsid w:val="00470B0A"/>
    <w:rsid w:val="004753C5"/>
    <w:rsid w:val="00480B1F"/>
    <w:rsid w:val="00482074"/>
    <w:rsid w:val="00484523"/>
    <w:rsid w:val="00486FEE"/>
    <w:rsid w:val="00490FE6"/>
    <w:rsid w:val="004916FC"/>
    <w:rsid w:val="00492EF4"/>
    <w:rsid w:val="004B1855"/>
    <w:rsid w:val="004B3A88"/>
    <w:rsid w:val="004C1D6D"/>
    <w:rsid w:val="004C6F88"/>
    <w:rsid w:val="004D05E4"/>
    <w:rsid w:val="004E04D2"/>
    <w:rsid w:val="004E690E"/>
    <w:rsid w:val="00506FE9"/>
    <w:rsid w:val="00507456"/>
    <w:rsid w:val="00516517"/>
    <w:rsid w:val="0051709F"/>
    <w:rsid w:val="00524870"/>
    <w:rsid w:val="00533B69"/>
    <w:rsid w:val="00534962"/>
    <w:rsid w:val="00537DDA"/>
    <w:rsid w:val="00553FA6"/>
    <w:rsid w:val="00562850"/>
    <w:rsid w:val="00565575"/>
    <w:rsid w:val="00567BEC"/>
    <w:rsid w:val="00567E0D"/>
    <w:rsid w:val="0057448C"/>
    <w:rsid w:val="00575A69"/>
    <w:rsid w:val="00582238"/>
    <w:rsid w:val="00591D6E"/>
    <w:rsid w:val="005941A2"/>
    <w:rsid w:val="005A3C91"/>
    <w:rsid w:val="005A402D"/>
    <w:rsid w:val="005A7DBA"/>
    <w:rsid w:val="005B0083"/>
    <w:rsid w:val="005B15A0"/>
    <w:rsid w:val="005B250E"/>
    <w:rsid w:val="005B3AB4"/>
    <w:rsid w:val="005B4CF7"/>
    <w:rsid w:val="005D3715"/>
    <w:rsid w:val="005E1C46"/>
    <w:rsid w:val="005F44F5"/>
    <w:rsid w:val="005F6D0E"/>
    <w:rsid w:val="005F72D3"/>
    <w:rsid w:val="00600CED"/>
    <w:rsid w:val="006102A6"/>
    <w:rsid w:val="006250A1"/>
    <w:rsid w:val="00632795"/>
    <w:rsid w:val="0063571F"/>
    <w:rsid w:val="00645757"/>
    <w:rsid w:val="006763B4"/>
    <w:rsid w:val="00681B4A"/>
    <w:rsid w:val="00682B70"/>
    <w:rsid w:val="0068350A"/>
    <w:rsid w:val="006857B1"/>
    <w:rsid w:val="006926A0"/>
    <w:rsid w:val="0069509B"/>
    <w:rsid w:val="0069513C"/>
    <w:rsid w:val="00697643"/>
    <w:rsid w:val="006A013E"/>
    <w:rsid w:val="006A3782"/>
    <w:rsid w:val="006A680B"/>
    <w:rsid w:val="006B1040"/>
    <w:rsid w:val="006B2617"/>
    <w:rsid w:val="006B7884"/>
    <w:rsid w:val="006C0C40"/>
    <w:rsid w:val="006C11D1"/>
    <w:rsid w:val="006C246E"/>
    <w:rsid w:val="006D1D4A"/>
    <w:rsid w:val="006E1174"/>
    <w:rsid w:val="006E254E"/>
    <w:rsid w:val="006E2C6C"/>
    <w:rsid w:val="006E3019"/>
    <w:rsid w:val="006E4891"/>
    <w:rsid w:val="006E5826"/>
    <w:rsid w:val="006F50A6"/>
    <w:rsid w:val="006F63D0"/>
    <w:rsid w:val="00703C96"/>
    <w:rsid w:val="00706453"/>
    <w:rsid w:val="00707A0C"/>
    <w:rsid w:val="0072038A"/>
    <w:rsid w:val="00723701"/>
    <w:rsid w:val="007267EB"/>
    <w:rsid w:val="00733F14"/>
    <w:rsid w:val="0073565B"/>
    <w:rsid w:val="007362BE"/>
    <w:rsid w:val="00741F41"/>
    <w:rsid w:val="007461BA"/>
    <w:rsid w:val="00747F00"/>
    <w:rsid w:val="007566A4"/>
    <w:rsid w:val="00756D3E"/>
    <w:rsid w:val="00757725"/>
    <w:rsid w:val="007622B3"/>
    <w:rsid w:val="00763460"/>
    <w:rsid w:val="00772D3A"/>
    <w:rsid w:val="00776935"/>
    <w:rsid w:val="00780173"/>
    <w:rsid w:val="0078018B"/>
    <w:rsid w:val="00782C03"/>
    <w:rsid w:val="0078304D"/>
    <w:rsid w:val="00783885"/>
    <w:rsid w:val="007849FA"/>
    <w:rsid w:val="007A1079"/>
    <w:rsid w:val="007B011F"/>
    <w:rsid w:val="007B2865"/>
    <w:rsid w:val="007B3C24"/>
    <w:rsid w:val="007B4A7D"/>
    <w:rsid w:val="007B7235"/>
    <w:rsid w:val="007C6D3C"/>
    <w:rsid w:val="007D0D40"/>
    <w:rsid w:val="007E0F93"/>
    <w:rsid w:val="007E6EDF"/>
    <w:rsid w:val="007F0B41"/>
    <w:rsid w:val="008022B9"/>
    <w:rsid w:val="00803390"/>
    <w:rsid w:val="00804E61"/>
    <w:rsid w:val="008210F5"/>
    <w:rsid w:val="00822E99"/>
    <w:rsid w:val="008335BD"/>
    <w:rsid w:val="00840AFD"/>
    <w:rsid w:val="008435AC"/>
    <w:rsid w:val="00851EA5"/>
    <w:rsid w:val="008560CB"/>
    <w:rsid w:val="00861727"/>
    <w:rsid w:val="00861962"/>
    <w:rsid w:val="008669FA"/>
    <w:rsid w:val="00871601"/>
    <w:rsid w:val="00871D3C"/>
    <w:rsid w:val="00874B8A"/>
    <w:rsid w:val="008753D0"/>
    <w:rsid w:val="0088135E"/>
    <w:rsid w:val="008907C2"/>
    <w:rsid w:val="00895E39"/>
    <w:rsid w:val="008A1D9A"/>
    <w:rsid w:val="008A6689"/>
    <w:rsid w:val="008B213A"/>
    <w:rsid w:val="008B78C7"/>
    <w:rsid w:val="008C0419"/>
    <w:rsid w:val="008C2EA9"/>
    <w:rsid w:val="008C6E87"/>
    <w:rsid w:val="008D1D42"/>
    <w:rsid w:val="008D3CC0"/>
    <w:rsid w:val="008E2622"/>
    <w:rsid w:val="008E6176"/>
    <w:rsid w:val="008E6D35"/>
    <w:rsid w:val="008F49B1"/>
    <w:rsid w:val="0090298F"/>
    <w:rsid w:val="00903004"/>
    <w:rsid w:val="00903AD9"/>
    <w:rsid w:val="00904B83"/>
    <w:rsid w:val="009059AB"/>
    <w:rsid w:val="009106E3"/>
    <w:rsid w:val="00910940"/>
    <w:rsid w:val="00923E76"/>
    <w:rsid w:val="00923EDC"/>
    <w:rsid w:val="00932985"/>
    <w:rsid w:val="00947326"/>
    <w:rsid w:val="009558B0"/>
    <w:rsid w:val="0095653D"/>
    <w:rsid w:val="0096062A"/>
    <w:rsid w:val="009622AF"/>
    <w:rsid w:val="00965294"/>
    <w:rsid w:val="0097751B"/>
    <w:rsid w:val="009842B6"/>
    <w:rsid w:val="009928D5"/>
    <w:rsid w:val="009932BC"/>
    <w:rsid w:val="009A5F42"/>
    <w:rsid w:val="009A7028"/>
    <w:rsid w:val="009B1BA0"/>
    <w:rsid w:val="009B1F89"/>
    <w:rsid w:val="009B3188"/>
    <w:rsid w:val="009B5009"/>
    <w:rsid w:val="009B581A"/>
    <w:rsid w:val="009C047A"/>
    <w:rsid w:val="009C39EE"/>
    <w:rsid w:val="009D30AF"/>
    <w:rsid w:val="009E0912"/>
    <w:rsid w:val="009E0D31"/>
    <w:rsid w:val="009E1D16"/>
    <w:rsid w:val="009F04DD"/>
    <w:rsid w:val="009F1B2B"/>
    <w:rsid w:val="00A0305B"/>
    <w:rsid w:val="00A04B38"/>
    <w:rsid w:val="00A1615B"/>
    <w:rsid w:val="00A162A8"/>
    <w:rsid w:val="00A220BB"/>
    <w:rsid w:val="00A24A29"/>
    <w:rsid w:val="00A276C1"/>
    <w:rsid w:val="00A27B6A"/>
    <w:rsid w:val="00A319D4"/>
    <w:rsid w:val="00A34BD0"/>
    <w:rsid w:val="00A34E4C"/>
    <w:rsid w:val="00A4029D"/>
    <w:rsid w:val="00A45065"/>
    <w:rsid w:val="00A47D29"/>
    <w:rsid w:val="00A5133A"/>
    <w:rsid w:val="00A56966"/>
    <w:rsid w:val="00A625A9"/>
    <w:rsid w:val="00A70D4F"/>
    <w:rsid w:val="00A71E94"/>
    <w:rsid w:val="00A74D88"/>
    <w:rsid w:val="00A82B28"/>
    <w:rsid w:val="00A82CD3"/>
    <w:rsid w:val="00A914D5"/>
    <w:rsid w:val="00A9483B"/>
    <w:rsid w:val="00A94B63"/>
    <w:rsid w:val="00AB422E"/>
    <w:rsid w:val="00AC02C2"/>
    <w:rsid w:val="00AC113C"/>
    <w:rsid w:val="00AD3B4D"/>
    <w:rsid w:val="00AE07B5"/>
    <w:rsid w:val="00AE46AA"/>
    <w:rsid w:val="00AE7574"/>
    <w:rsid w:val="00AF41EA"/>
    <w:rsid w:val="00B0044C"/>
    <w:rsid w:val="00B135D2"/>
    <w:rsid w:val="00B252CC"/>
    <w:rsid w:val="00B46EA1"/>
    <w:rsid w:val="00B5182E"/>
    <w:rsid w:val="00B5600A"/>
    <w:rsid w:val="00B629C6"/>
    <w:rsid w:val="00B66818"/>
    <w:rsid w:val="00B67C58"/>
    <w:rsid w:val="00B67D65"/>
    <w:rsid w:val="00B71FE1"/>
    <w:rsid w:val="00B86CC7"/>
    <w:rsid w:val="00B94FCA"/>
    <w:rsid w:val="00B96A24"/>
    <w:rsid w:val="00B97DED"/>
    <w:rsid w:val="00BA2F09"/>
    <w:rsid w:val="00BA59B1"/>
    <w:rsid w:val="00BB099C"/>
    <w:rsid w:val="00BB1D1D"/>
    <w:rsid w:val="00BD16A3"/>
    <w:rsid w:val="00BD307C"/>
    <w:rsid w:val="00BE0460"/>
    <w:rsid w:val="00BE29FD"/>
    <w:rsid w:val="00BE3056"/>
    <w:rsid w:val="00BE5272"/>
    <w:rsid w:val="00BF392E"/>
    <w:rsid w:val="00BF3E84"/>
    <w:rsid w:val="00C00C8D"/>
    <w:rsid w:val="00C01B88"/>
    <w:rsid w:val="00C176F6"/>
    <w:rsid w:val="00C202C8"/>
    <w:rsid w:val="00C22324"/>
    <w:rsid w:val="00C2266D"/>
    <w:rsid w:val="00C23DF9"/>
    <w:rsid w:val="00C30355"/>
    <w:rsid w:val="00C310EA"/>
    <w:rsid w:val="00C318D5"/>
    <w:rsid w:val="00C325A0"/>
    <w:rsid w:val="00C33861"/>
    <w:rsid w:val="00C41786"/>
    <w:rsid w:val="00C42DE8"/>
    <w:rsid w:val="00C44415"/>
    <w:rsid w:val="00C476BD"/>
    <w:rsid w:val="00C47B03"/>
    <w:rsid w:val="00C50BA3"/>
    <w:rsid w:val="00C51629"/>
    <w:rsid w:val="00C51B9C"/>
    <w:rsid w:val="00C703A0"/>
    <w:rsid w:val="00C7319B"/>
    <w:rsid w:val="00C73D33"/>
    <w:rsid w:val="00C827B2"/>
    <w:rsid w:val="00C84283"/>
    <w:rsid w:val="00C871D2"/>
    <w:rsid w:val="00C87CBA"/>
    <w:rsid w:val="00C978A3"/>
    <w:rsid w:val="00CA0877"/>
    <w:rsid w:val="00CA2750"/>
    <w:rsid w:val="00CA6BF1"/>
    <w:rsid w:val="00CA6E22"/>
    <w:rsid w:val="00CB269F"/>
    <w:rsid w:val="00CB2741"/>
    <w:rsid w:val="00CC3717"/>
    <w:rsid w:val="00CC4652"/>
    <w:rsid w:val="00CC78E9"/>
    <w:rsid w:val="00CC7E81"/>
    <w:rsid w:val="00CD1069"/>
    <w:rsid w:val="00CE0390"/>
    <w:rsid w:val="00CE0E31"/>
    <w:rsid w:val="00CE54AD"/>
    <w:rsid w:val="00CE701A"/>
    <w:rsid w:val="00D050AD"/>
    <w:rsid w:val="00D053F5"/>
    <w:rsid w:val="00D05A99"/>
    <w:rsid w:val="00D07B87"/>
    <w:rsid w:val="00D14DFD"/>
    <w:rsid w:val="00D30E7C"/>
    <w:rsid w:val="00D351FB"/>
    <w:rsid w:val="00D4137F"/>
    <w:rsid w:val="00D46E4D"/>
    <w:rsid w:val="00D47CA0"/>
    <w:rsid w:val="00D51CBB"/>
    <w:rsid w:val="00D52795"/>
    <w:rsid w:val="00D533F7"/>
    <w:rsid w:val="00D54DBF"/>
    <w:rsid w:val="00D55C36"/>
    <w:rsid w:val="00D57FCD"/>
    <w:rsid w:val="00D643C3"/>
    <w:rsid w:val="00D64B19"/>
    <w:rsid w:val="00D73891"/>
    <w:rsid w:val="00D85CEC"/>
    <w:rsid w:val="00D9257A"/>
    <w:rsid w:val="00D93229"/>
    <w:rsid w:val="00DA3AC5"/>
    <w:rsid w:val="00DA4D53"/>
    <w:rsid w:val="00DB2515"/>
    <w:rsid w:val="00DC0326"/>
    <w:rsid w:val="00DC2968"/>
    <w:rsid w:val="00DD49B8"/>
    <w:rsid w:val="00E01F0D"/>
    <w:rsid w:val="00E1524C"/>
    <w:rsid w:val="00E17977"/>
    <w:rsid w:val="00E17A63"/>
    <w:rsid w:val="00E208D5"/>
    <w:rsid w:val="00E2148B"/>
    <w:rsid w:val="00E32F72"/>
    <w:rsid w:val="00E33621"/>
    <w:rsid w:val="00E35B05"/>
    <w:rsid w:val="00E37817"/>
    <w:rsid w:val="00E4715D"/>
    <w:rsid w:val="00E544BC"/>
    <w:rsid w:val="00E602EF"/>
    <w:rsid w:val="00E6136D"/>
    <w:rsid w:val="00E7344E"/>
    <w:rsid w:val="00E76A31"/>
    <w:rsid w:val="00E76C93"/>
    <w:rsid w:val="00E87F1D"/>
    <w:rsid w:val="00E87FF4"/>
    <w:rsid w:val="00E948C4"/>
    <w:rsid w:val="00E96834"/>
    <w:rsid w:val="00EA15C4"/>
    <w:rsid w:val="00EC0A5B"/>
    <w:rsid w:val="00EC198C"/>
    <w:rsid w:val="00EC2E92"/>
    <w:rsid w:val="00EC3056"/>
    <w:rsid w:val="00EC6BC5"/>
    <w:rsid w:val="00EC782E"/>
    <w:rsid w:val="00ED0C61"/>
    <w:rsid w:val="00EE0357"/>
    <w:rsid w:val="00EE0D45"/>
    <w:rsid w:val="00EE29A9"/>
    <w:rsid w:val="00EE2FFF"/>
    <w:rsid w:val="00EE5A30"/>
    <w:rsid w:val="00EF183C"/>
    <w:rsid w:val="00EF3C86"/>
    <w:rsid w:val="00EF7520"/>
    <w:rsid w:val="00F00AC4"/>
    <w:rsid w:val="00F13A68"/>
    <w:rsid w:val="00F15F87"/>
    <w:rsid w:val="00F171D0"/>
    <w:rsid w:val="00F22E22"/>
    <w:rsid w:val="00F230D0"/>
    <w:rsid w:val="00F36EED"/>
    <w:rsid w:val="00F4156E"/>
    <w:rsid w:val="00F43C13"/>
    <w:rsid w:val="00F445FA"/>
    <w:rsid w:val="00F5137D"/>
    <w:rsid w:val="00F63FB3"/>
    <w:rsid w:val="00F648B2"/>
    <w:rsid w:val="00F65077"/>
    <w:rsid w:val="00F845DC"/>
    <w:rsid w:val="00F86C07"/>
    <w:rsid w:val="00F87024"/>
    <w:rsid w:val="00F90410"/>
    <w:rsid w:val="00F90BB3"/>
    <w:rsid w:val="00FA1AE6"/>
    <w:rsid w:val="00FA63ED"/>
    <w:rsid w:val="00FB0D3F"/>
    <w:rsid w:val="00FB714D"/>
    <w:rsid w:val="00FB7BA3"/>
    <w:rsid w:val="00FC7444"/>
    <w:rsid w:val="00FC75BA"/>
    <w:rsid w:val="00FD342E"/>
    <w:rsid w:val="00FF020D"/>
    <w:rsid w:val="00FF0EC6"/>
    <w:rsid w:val="00FF3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FB48"/>
  <w15:docId w15:val="{15BE2415-801A-416B-AEC6-61CAB568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ind w:left="386"/>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41EA"/>
    <w:pPr>
      <w:widowControl w:val="0"/>
      <w:autoSpaceDE w:val="0"/>
      <w:autoSpaceDN w:val="0"/>
    </w:pPr>
    <w:rPr>
      <w:rFonts w:ascii="Calibri" w:eastAsia="Calibri" w:hAnsi="Calibri" w:cs="Calibri"/>
      <w:lang w:val="pt-PT" w:eastAsia="pt-PT" w:bidi="pt-PT"/>
    </w:rPr>
  </w:style>
  <w:style w:type="paragraph" w:styleId="Ttulo1">
    <w:name w:val="heading 1"/>
    <w:basedOn w:val="Normal"/>
    <w:next w:val="Normal"/>
    <w:link w:val="Ttulo1Char"/>
    <w:uiPriority w:val="9"/>
    <w:qFormat/>
    <w:rsid w:val="00C703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unhideWhenUsed/>
    <w:qFormat/>
    <w:rsid w:val="00A9483B"/>
    <w:pPr>
      <w:spacing w:before="1"/>
      <w:ind w:left="227" w:right="187"/>
      <w:jc w:val="center"/>
      <w:outlineLvl w:val="1"/>
    </w:pPr>
    <w:rPr>
      <w:rFonts w:ascii="Times New Roman" w:eastAsia="Times New Roman" w:hAnsi="Times New Roman" w:cs="Times New Roman"/>
      <w:b/>
      <w:bCs/>
      <w:sz w:val="25"/>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AF41EA"/>
  </w:style>
  <w:style w:type="character" w:customStyle="1" w:styleId="CorpodetextoChar">
    <w:name w:val="Corpo de texto Char"/>
    <w:basedOn w:val="Fontepargpadro"/>
    <w:link w:val="Corpodetexto"/>
    <w:uiPriority w:val="1"/>
    <w:rsid w:val="00AF41EA"/>
    <w:rPr>
      <w:rFonts w:ascii="Calibri" w:eastAsia="Calibri" w:hAnsi="Calibri" w:cs="Calibri"/>
      <w:lang w:val="pt-PT" w:eastAsia="pt-PT" w:bidi="pt-PT"/>
    </w:rPr>
  </w:style>
  <w:style w:type="paragraph" w:customStyle="1" w:styleId="Ttulo11">
    <w:name w:val="Título 11"/>
    <w:basedOn w:val="Normal"/>
    <w:uiPriority w:val="1"/>
    <w:qFormat/>
    <w:rsid w:val="00AF41EA"/>
    <w:pPr>
      <w:spacing w:before="37"/>
      <w:ind w:left="667" w:right="114"/>
      <w:jc w:val="center"/>
      <w:outlineLvl w:val="1"/>
    </w:pPr>
    <w:rPr>
      <w:sz w:val="24"/>
      <w:szCs w:val="24"/>
    </w:rPr>
  </w:style>
  <w:style w:type="paragraph" w:customStyle="1" w:styleId="Ttulo21">
    <w:name w:val="Título 21"/>
    <w:basedOn w:val="Normal"/>
    <w:uiPriority w:val="1"/>
    <w:qFormat/>
    <w:rsid w:val="00AF41EA"/>
    <w:pPr>
      <w:spacing w:before="22"/>
      <w:ind w:left="384"/>
      <w:outlineLvl w:val="2"/>
    </w:pPr>
    <w:rPr>
      <w:b/>
      <w:bCs/>
    </w:rPr>
  </w:style>
  <w:style w:type="paragraph" w:styleId="PargrafodaLista">
    <w:name w:val="List Paragraph"/>
    <w:basedOn w:val="Normal"/>
    <w:uiPriority w:val="1"/>
    <w:qFormat/>
    <w:rsid w:val="00AF41EA"/>
    <w:pPr>
      <w:ind w:left="384"/>
    </w:pPr>
  </w:style>
  <w:style w:type="paragraph" w:customStyle="1" w:styleId="Default">
    <w:name w:val="Default"/>
    <w:rsid w:val="00AF41EA"/>
    <w:pPr>
      <w:autoSpaceDE w:val="0"/>
      <w:autoSpaceDN w:val="0"/>
      <w:adjustRightInd w:val="0"/>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AF41EA"/>
    <w:rPr>
      <w:color w:val="0000FF" w:themeColor="hyperlink"/>
      <w:u w:val="single"/>
    </w:rPr>
  </w:style>
  <w:style w:type="paragraph" w:styleId="Cabealho">
    <w:name w:val="header"/>
    <w:basedOn w:val="Normal"/>
    <w:link w:val="CabealhoChar"/>
    <w:uiPriority w:val="99"/>
    <w:unhideWhenUsed/>
    <w:rsid w:val="00A9483B"/>
    <w:pPr>
      <w:tabs>
        <w:tab w:val="center" w:pos="4252"/>
        <w:tab w:val="right" w:pos="8504"/>
      </w:tabs>
    </w:pPr>
  </w:style>
  <w:style w:type="character" w:customStyle="1" w:styleId="CabealhoChar">
    <w:name w:val="Cabeçalho Char"/>
    <w:basedOn w:val="Fontepargpadro"/>
    <w:link w:val="Cabealho"/>
    <w:uiPriority w:val="99"/>
    <w:rsid w:val="00A9483B"/>
    <w:rPr>
      <w:rFonts w:ascii="Calibri" w:eastAsia="Calibri" w:hAnsi="Calibri" w:cs="Calibri"/>
      <w:lang w:val="pt-PT" w:eastAsia="pt-PT" w:bidi="pt-PT"/>
    </w:rPr>
  </w:style>
  <w:style w:type="paragraph" w:styleId="Rodap">
    <w:name w:val="footer"/>
    <w:basedOn w:val="Normal"/>
    <w:link w:val="RodapChar"/>
    <w:uiPriority w:val="99"/>
    <w:unhideWhenUsed/>
    <w:rsid w:val="00A9483B"/>
    <w:pPr>
      <w:tabs>
        <w:tab w:val="center" w:pos="4252"/>
        <w:tab w:val="right" w:pos="8504"/>
      </w:tabs>
    </w:pPr>
  </w:style>
  <w:style w:type="character" w:customStyle="1" w:styleId="RodapChar">
    <w:name w:val="Rodapé Char"/>
    <w:basedOn w:val="Fontepargpadro"/>
    <w:link w:val="Rodap"/>
    <w:uiPriority w:val="99"/>
    <w:rsid w:val="00A9483B"/>
    <w:rPr>
      <w:rFonts w:ascii="Calibri" w:eastAsia="Calibri" w:hAnsi="Calibri" w:cs="Calibri"/>
      <w:lang w:val="pt-PT" w:eastAsia="pt-PT" w:bidi="pt-PT"/>
    </w:rPr>
  </w:style>
  <w:style w:type="character" w:customStyle="1" w:styleId="Ttulo2Char">
    <w:name w:val="Título 2 Char"/>
    <w:basedOn w:val="Fontepargpadro"/>
    <w:link w:val="Ttulo2"/>
    <w:uiPriority w:val="9"/>
    <w:rsid w:val="00A9483B"/>
    <w:rPr>
      <w:rFonts w:ascii="Times New Roman" w:eastAsia="Times New Roman" w:hAnsi="Times New Roman" w:cs="Times New Roman"/>
      <w:b/>
      <w:bCs/>
      <w:sz w:val="25"/>
      <w:szCs w:val="25"/>
      <w:lang w:val="pt-PT" w:eastAsia="pt-PT" w:bidi="pt-PT"/>
    </w:rPr>
  </w:style>
  <w:style w:type="character" w:customStyle="1" w:styleId="Ttulo1Char">
    <w:name w:val="Título 1 Char"/>
    <w:basedOn w:val="Fontepargpadro"/>
    <w:link w:val="Ttulo1"/>
    <w:uiPriority w:val="9"/>
    <w:rsid w:val="00C703A0"/>
    <w:rPr>
      <w:rFonts w:asciiTheme="majorHAnsi" w:eastAsiaTheme="majorEastAsia" w:hAnsiTheme="majorHAnsi" w:cstheme="majorBidi"/>
      <w:color w:val="365F91" w:themeColor="accent1" w:themeShade="BF"/>
      <w:sz w:val="32"/>
      <w:szCs w:val="32"/>
      <w:lang w:val="pt-PT" w:eastAsia="pt-PT" w:bidi="pt-PT"/>
    </w:rPr>
  </w:style>
  <w:style w:type="table" w:customStyle="1" w:styleId="TableNormal">
    <w:name w:val="Table Normal"/>
    <w:uiPriority w:val="2"/>
    <w:semiHidden/>
    <w:unhideWhenUsed/>
    <w:qFormat/>
    <w:rsid w:val="00FF0EC6"/>
    <w:pPr>
      <w:widowControl w:val="0"/>
      <w:autoSpaceDE w:val="0"/>
      <w:autoSpaceDN w:val="0"/>
      <w:ind w:left="0"/>
      <w:jc w:val="left"/>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85CEC"/>
    <w:rPr>
      <w:color w:val="605E5C"/>
      <w:shd w:val="clear" w:color="auto" w:fill="E1DFDD"/>
    </w:rPr>
  </w:style>
  <w:style w:type="table" w:styleId="Tabelacomgrade">
    <w:name w:val="Table Grid"/>
    <w:basedOn w:val="Tabelanormal"/>
    <w:uiPriority w:val="59"/>
    <w:rsid w:val="0000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5009"/>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138">
      <w:bodyDiv w:val="1"/>
      <w:marLeft w:val="0"/>
      <w:marRight w:val="0"/>
      <w:marTop w:val="0"/>
      <w:marBottom w:val="0"/>
      <w:divBdr>
        <w:top w:val="none" w:sz="0" w:space="0" w:color="auto"/>
        <w:left w:val="none" w:sz="0" w:space="0" w:color="auto"/>
        <w:bottom w:val="none" w:sz="0" w:space="0" w:color="auto"/>
        <w:right w:val="none" w:sz="0" w:space="0" w:color="auto"/>
      </w:divBdr>
    </w:div>
    <w:div w:id="271666518">
      <w:bodyDiv w:val="1"/>
      <w:marLeft w:val="0"/>
      <w:marRight w:val="0"/>
      <w:marTop w:val="0"/>
      <w:marBottom w:val="0"/>
      <w:divBdr>
        <w:top w:val="none" w:sz="0" w:space="0" w:color="auto"/>
        <w:left w:val="none" w:sz="0" w:space="0" w:color="auto"/>
        <w:bottom w:val="none" w:sz="0" w:space="0" w:color="auto"/>
        <w:right w:val="none" w:sz="0" w:space="0" w:color="auto"/>
      </w:divBdr>
    </w:div>
    <w:div w:id="648631216">
      <w:bodyDiv w:val="1"/>
      <w:marLeft w:val="0"/>
      <w:marRight w:val="0"/>
      <w:marTop w:val="0"/>
      <w:marBottom w:val="0"/>
      <w:divBdr>
        <w:top w:val="none" w:sz="0" w:space="0" w:color="auto"/>
        <w:left w:val="none" w:sz="0" w:space="0" w:color="auto"/>
        <w:bottom w:val="none" w:sz="0" w:space="0" w:color="auto"/>
        <w:right w:val="none" w:sz="0" w:space="0" w:color="auto"/>
      </w:divBdr>
    </w:div>
    <w:div w:id="657612832">
      <w:bodyDiv w:val="1"/>
      <w:marLeft w:val="0"/>
      <w:marRight w:val="0"/>
      <w:marTop w:val="0"/>
      <w:marBottom w:val="0"/>
      <w:divBdr>
        <w:top w:val="none" w:sz="0" w:space="0" w:color="auto"/>
        <w:left w:val="none" w:sz="0" w:space="0" w:color="auto"/>
        <w:bottom w:val="none" w:sz="0" w:space="0" w:color="auto"/>
        <w:right w:val="none" w:sz="0" w:space="0" w:color="auto"/>
      </w:divBdr>
    </w:div>
    <w:div w:id="753742345">
      <w:bodyDiv w:val="1"/>
      <w:marLeft w:val="0"/>
      <w:marRight w:val="0"/>
      <w:marTop w:val="0"/>
      <w:marBottom w:val="0"/>
      <w:divBdr>
        <w:top w:val="none" w:sz="0" w:space="0" w:color="auto"/>
        <w:left w:val="none" w:sz="0" w:space="0" w:color="auto"/>
        <w:bottom w:val="none" w:sz="0" w:space="0" w:color="auto"/>
        <w:right w:val="none" w:sz="0" w:space="0" w:color="auto"/>
      </w:divBdr>
    </w:div>
    <w:div w:id="755904070">
      <w:bodyDiv w:val="1"/>
      <w:marLeft w:val="0"/>
      <w:marRight w:val="0"/>
      <w:marTop w:val="0"/>
      <w:marBottom w:val="0"/>
      <w:divBdr>
        <w:top w:val="none" w:sz="0" w:space="0" w:color="auto"/>
        <w:left w:val="none" w:sz="0" w:space="0" w:color="auto"/>
        <w:bottom w:val="none" w:sz="0" w:space="0" w:color="auto"/>
        <w:right w:val="none" w:sz="0" w:space="0" w:color="auto"/>
      </w:divBdr>
    </w:div>
    <w:div w:id="939993254">
      <w:bodyDiv w:val="1"/>
      <w:marLeft w:val="0"/>
      <w:marRight w:val="0"/>
      <w:marTop w:val="0"/>
      <w:marBottom w:val="0"/>
      <w:divBdr>
        <w:top w:val="none" w:sz="0" w:space="0" w:color="auto"/>
        <w:left w:val="none" w:sz="0" w:space="0" w:color="auto"/>
        <w:bottom w:val="none" w:sz="0" w:space="0" w:color="auto"/>
        <w:right w:val="none" w:sz="0" w:space="0" w:color="auto"/>
      </w:divBdr>
    </w:div>
    <w:div w:id="975646558">
      <w:bodyDiv w:val="1"/>
      <w:marLeft w:val="0"/>
      <w:marRight w:val="0"/>
      <w:marTop w:val="0"/>
      <w:marBottom w:val="0"/>
      <w:divBdr>
        <w:top w:val="none" w:sz="0" w:space="0" w:color="auto"/>
        <w:left w:val="none" w:sz="0" w:space="0" w:color="auto"/>
        <w:bottom w:val="none" w:sz="0" w:space="0" w:color="auto"/>
        <w:right w:val="none" w:sz="0" w:space="0" w:color="auto"/>
      </w:divBdr>
    </w:div>
    <w:div w:id="1056903068">
      <w:bodyDiv w:val="1"/>
      <w:marLeft w:val="0"/>
      <w:marRight w:val="0"/>
      <w:marTop w:val="0"/>
      <w:marBottom w:val="0"/>
      <w:divBdr>
        <w:top w:val="none" w:sz="0" w:space="0" w:color="auto"/>
        <w:left w:val="none" w:sz="0" w:space="0" w:color="auto"/>
        <w:bottom w:val="none" w:sz="0" w:space="0" w:color="auto"/>
        <w:right w:val="none" w:sz="0" w:space="0" w:color="auto"/>
      </w:divBdr>
    </w:div>
    <w:div w:id="1098909797">
      <w:bodyDiv w:val="1"/>
      <w:marLeft w:val="0"/>
      <w:marRight w:val="0"/>
      <w:marTop w:val="0"/>
      <w:marBottom w:val="0"/>
      <w:divBdr>
        <w:top w:val="none" w:sz="0" w:space="0" w:color="auto"/>
        <w:left w:val="none" w:sz="0" w:space="0" w:color="auto"/>
        <w:bottom w:val="none" w:sz="0" w:space="0" w:color="auto"/>
        <w:right w:val="none" w:sz="0" w:space="0" w:color="auto"/>
      </w:divBdr>
    </w:div>
    <w:div w:id="1161891235">
      <w:bodyDiv w:val="1"/>
      <w:marLeft w:val="0"/>
      <w:marRight w:val="0"/>
      <w:marTop w:val="0"/>
      <w:marBottom w:val="0"/>
      <w:divBdr>
        <w:top w:val="none" w:sz="0" w:space="0" w:color="auto"/>
        <w:left w:val="none" w:sz="0" w:space="0" w:color="auto"/>
        <w:bottom w:val="none" w:sz="0" w:space="0" w:color="auto"/>
        <w:right w:val="none" w:sz="0" w:space="0" w:color="auto"/>
      </w:divBdr>
    </w:div>
    <w:div w:id="1175993077">
      <w:bodyDiv w:val="1"/>
      <w:marLeft w:val="0"/>
      <w:marRight w:val="0"/>
      <w:marTop w:val="0"/>
      <w:marBottom w:val="0"/>
      <w:divBdr>
        <w:top w:val="none" w:sz="0" w:space="0" w:color="auto"/>
        <w:left w:val="none" w:sz="0" w:space="0" w:color="auto"/>
        <w:bottom w:val="none" w:sz="0" w:space="0" w:color="auto"/>
        <w:right w:val="none" w:sz="0" w:space="0" w:color="auto"/>
      </w:divBdr>
    </w:div>
    <w:div w:id="1264149736">
      <w:bodyDiv w:val="1"/>
      <w:marLeft w:val="0"/>
      <w:marRight w:val="0"/>
      <w:marTop w:val="0"/>
      <w:marBottom w:val="0"/>
      <w:divBdr>
        <w:top w:val="none" w:sz="0" w:space="0" w:color="auto"/>
        <w:left w:val="none" w:sz="0" w:space="0" w:color="auto"/>
        <w:bottom w:val="none" w:sz="0" w:space="0" w:color="auto"/>
        <w:right w:val="none" w:sz="0" w:space="0" w:color="auto"/>
      </w:divBdr>
    </w:div>
    <w:div w:id="15708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com.br" TargetMode="External"/><Relationship Id="rId13" Type="http://schemas.openxmlformats.org/officeDocument/2006/relationships/hyperlink" Target="mailto:comissaoleilao.sspgo.10@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xxxxxxxxx.com.br" TargetMode="External"/><Relationship Id="rId12" Type="http://schemas.openxmlformats.org/officeDocument/2006/relationships/hyperlink" Target="mailto:xxxxx@xxxx.xxx.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xxxxxxxxxx.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xxxxxxxxxxx.com.br" TargetMode="External"/><Relationship Id="rId4" Type="http://schemas.openxmlformats.org/officeDocument/2006/relationships/webSettings" Target="webSettings.xml"/><Relationship Id="rId9" Type="http://schemas.openxmlformats.org/officeDocument/2006/relationships/hyperlink" Target="mailto:xxxxxxxxxxxxx@xxxxxx.com.br" TargetMode="External"/><Relationship Id="rId14" Type="http://schemas.openxmlformats.org/officeDocument/2006/relationships/hyperlink" Target="https://legado.justica.gov.br/sua-protecao/politicas-sobre-drogas/leiloes-1/leiloes-em-andam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7390</TotalTime>
  <Pages>18</Pages>
  <Words>5636</Words>
  <Characters>30436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Monteiro Rovani</dc:creator>
  <cp:lastModifiedBy>Maeve Monteiro Rovani</cp:lastModifiedBy>
  <cp:revision>133</cp:revision>
  <dcterms:created xsi:type="dcterms:W3CDTF">2020-08-24T14:14:00Z</dcterms:created>
  <dcterms:modified xsi:type="dcterms:W3CDTF">2021-05-31T13:11:00Z</dcterms:modified>
</cp:coreProperties>
</file>