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84411" w14:textId="77777777" w:rsidR="004E2F56" w:rsidRDefault="004E2F56" w:rsidP="004E2F56">
      <w:pPr>
        <w:widowControl w:val="0"/>
        <w:spacing w:before="92"/>
        <w:jc w:val="center"/>
        <w:outlineLvl w:val="0"/>
        <w:rPr>
          <w:rFonts w:ascii="Arial" w:eastAsia="Arial" w:hAnsi="Arial" w:cs="Arial"/>
          <w:b/>
          <w:bCs/>
          <w:lang w:val="pt-PT" w:eastAsia="pt-PT" w:bidi="pt-PT"/>
        </w:rPr>
      </w:pPr>
      <w:bookmarkStart w:id="0" w:name="_Hlk48897946"/>
      <w:bookmarkStart w:id="1" w:name="_Toc32416740"/>
      <w:bookmarkStart w:id="2" w:name="_Toc45222473"/>
      <w:r w:rsidRPr="00F90A61">
        <w:rPr>
          <w:rFonts w:ascii="Arial" w:eastAsia="Arial" w:hAnsi="Arial" w:cs="Arial"/>
          <w:b/>
          <w:bCs/>
          <w:lang w:val="pt-PT" w:eastAsia="pt-PT" w:bidi="pt-PT"/>
        </w:rPr>
        <w:t xml:space="preserve">ANEXO </w:t>
      </w:r>
      <w:r>
        <w:rPr>
          <w:rFonts w:ascii="Arial" w:eastAsia="Arial" w:hAnsi="Arial" w:cs="Arial"/>
          <w:b/>
          <w:bCs/>
          <w:lang w:val="pt-PT" w:eastAsia="pt-PT" w:bidi="pt-PT"/>
        </w:rPr>
        <w:t>I</w:t>
      </w:r>
    </w:p>
    <w:p w14:paraId="2A880410" w14:textId="77777777" w:rsidR="004E2F56" w:rsidRDefault="004E2F56" w:rsidP="004E2F56">
      <w:pPr>
        <w:widowControl w:val="0"/>
        <w:spacing w:before="92"/>
        <w:jc w:val="center"/>
        <w:outlineLvl w:val="0"/>
        <w:rPr>
          <w:rFonts w:ascii="Arial" w:eastAsia="Arial" w:hAnsi="Arial" w:cs="Arial"/>
          <w:b/>
          <w:bCs/>
          <w:lang w:val="pt-PT" w:eastAsia="pt-PT" w:bidi="pt-PT"/>
        </w:rPr>
      </w:pPr>
    </w:p>
    <w:p w14:paraId="3F10A305" w14:textId="77777777" w:rsidR="004E2F56" w:rsidRDefault="004E2F56" w:rsidP="004E2F56">
      <w:pPr>
        <w:widowControl w:val="0"/>
        <w:spacing w:before="92"/>
        <w:jc w:val="center"/>
        <w:outlineLvl w:val="0"/>
        <w:rPr>
          <w:rFonts w:ascii="Arial" w:eastAsia="Arial" w:hAnsi="Arial" w:cs="Arial"/>
          <w:lang w:val="pt-PT" w:eastAsia="pt-PT" w:bidi="pt-PT"/>
        </w:rPr>
      </w:pPr>
      <w:r>
        <w:rPr>
          <w:rFonts w:ascii="Arial" w:eastAsia="Arial" w:hAnsi="Arial" w:cs="Arial"/>
          <w:b/>
          <w:bCs/>
          <w:lang w:val="pt-PT" w:eastAsia="pt-PT" w:bidi="pt-PT"/>
        </w:rPr>
        <w:t>CADASTRO DOS INTEGRANTES DAS COMISSÕES PERMANENTES DE AVALIAÇÃO E BENS NOS ESTADOS</w:t>
      </w:r>
      <w:bookmarkEnd w:id="0"/>
      <w:bookmarkEnd w:id="1"/>
      <w:bookmarkEnd w:id="2"/>
    </w:p>
    <w:p w14:paraId="5A1D1244" w14:textId="77777777" w:rsidR="004E2F56" w:rsidRPr="00F90A61" w:rsidRDefault="004E2F56" w:rsidP="004E2F56">
      <w:pPr>
        <w:widowControl w:val="0"/>
        <w:spacing w:before="11"/>
        <w:rPr>
          <w:rFonts w:ascii="Arial" w:eastAsia="Arial" w:hAnsi="Arial" w:cs="Arial"/>
          <w:b/>
          <w:sz w:val="23"/>
          <w:lang w:val="pt-PT" w:eastAsia="pt-PT" w:bidi="pt-PT"/>
        </w:rPr>
      </w:pPr>
    </w:p>
    <w:tbl>
      <w:tblPr>
        <w:tblStyle w:val="TableNormal"/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945"/>
        <w:gridCol w:w="2977"/>
        <w:gridCol w:w="3119"/>
      </w:tblGrid>
      <w:tr w:rsidR="004E2F56" w:rsidRPr="00F90A61" w14:paraId="2F48558C" w14:textId="77777777" w:rsidTr="001D1AE0">
        <w:trPr>
          <w:trHeight w:val="577"/>
        </w:trPr>
        <w:tc>
          <w:tcPr>
            <w:tcW w:w="993" w:type="dxa"/>
          </w:tcPr>
          <w:p w14:paraId="2852A8ED" w14:textId="77777777" w:rsidR="004E2F56" w:rsidRPr="00F90A61" w:rsidRDefault="004E2F56" w:rsidP="001D1AE0">
            <w:pPr>
              <w:spacing w:before="120"/>
              <w:jc w:val="center"/>
              <w:rPr>
                <w:rFonts w:ascii="Arial" w:eastAsia="Arial" w:hAnsi="Arial" w:cs="Arial"/>
                <w:b/>
                <w:szCs w:val="22"/>
                <w:lang w:val="pt-PT" w:eastAsia="pt-PT" w:bidi="pt-PT"/>
              </w:rPr>
            </w:pPr>
            <w:r w:rsidRPr="00F90A61">
              <w:rPr>
                <w:rFonts w:ascii="Arial" w:eastAsia="Arial" w:hAnsi="Arial" w:cs="Arial"/>
                <w:b/>
                <w:szCs w:val="22"/>
                <w:lang w:val="pt-PT" w:eastAsia="pt-PT" w:bidi="pt-PT"/>
              </w:rPr>
              <w:t>UF</w:t>
            </w:r>
          </w:p>
        </w:tc>
        <w:tc>
          <w:tcPr>
            <w:tcW w:w="6945" w:type="dxa"/>
          </w:tcPr>
          <w:p w14:paraId="062746FF" w14:textId="77777777" w:rsidR="004E2F56" w:rsidRPr="00F90A61" w:rsidRDefault="004E2F56" w:rsidP="001D1AE0">
            <w:pPr>
              <w:spacing w:before="120" w:line="270" w:lineRule="atLeast"/>
              <w:jc w:val="center"/>
              <w:rPr>
                <w:rFonts w:ascii="Arial" w:eastAsia="Arial" w:hAnsi="Arial" w:cs="Arial"/>
                <w:b/>
                <w:szCs w:val="22"/>
                <w:lang w:val="pt-PT" w:eastAsia="pt-PT" w:bidi="pt-PT"/>
              </w:rPr>
            </w:pPr>
            <w:r w:rsidRPr="00F90A61">
              <w:rPr>
                <w:rFonts w:ascii="Arial" w:eastAsia="Arial" w:hAnsi="Arial" w:cs="Arial"/>
                <w:b/>
                <w:szCs w:val="22"/>
                <w:lang w:val="pt-PT" w:eastAsia="pt-PT" w:bidi="pt-PT"/>
              </w:rPr>
              <w:t>Presidente ou</w:t>
            </w:r>
            <w:r>
              <w:rPr>
                <w:rFonts w:ascii="Arial" w:eastAsia="Arial" w:hAnsi="Arial" w:cs="Arial"/>
                <w:b/>
                <w:szCs w:val="22"/>
                <w:lang w:val="pt-PT" w:eastAsia="pt-PT" w:bidi="pt-PT"/>
              </w:rPr>
              <w:t xml:space="preserve"> </w:t>
            </w:r>
            <w:r w:rsidRPr="00F90A61">
              <w:rPr>
                <w:rFonts w:ascii="Arial" w:eastAsia="Arial" w:hAnsi="Arial" w:cs="Arial"/>
                <w:b/>
                <w:szCs w:val="22"/>
                <w:lang w:val="pt-PT" w:eastAsia="pt-PT" w:bidi="pt-PT"/>
              </w:rPr>
              <w:t>Membro</w:t>
            </w:r>
            <w:r>
              <w:rPr>
                <w:rFonts w:ascii="Arial" w:eastAsia="Arial" w:hAnsi="Arial" w:cs="Arial"/>
                <w:b/>
                <w:szCs w:val="22"/>
                <w:lang w:val="pt-PT" w:eastAsia="pt-PT" w:bidi="pt-PT"/>
              </w:rPr>
              <w:t xml:space="preserve"> </w:t>
            </w:r>
          </w:p>
        </w:tc>
        <w:tc>
          <w:tcPr>
            <w:tcW w:w="2977" w:type="dxa"/>
          </w:tcPr>
          <w:p w14:paraId="2BDB4F46" w14:textId="77777777" w:rsidR="004E2F56" w:rsidRPr="00F90A61" w:rsidRDefault="004E2F56" w:rsidP="001D1AE0">
            <w:pPr>
              <w:spacing w:before="120"/>
              <w:jc w:val="center"/>
              <w:rPr>
                <w:rFonts w:ascii="Arial" w:eastAsia="Arial" w:hAnsi="Arial" w:cs="Arial"/>
                <w:b/>
                <w:szCs w:val="22"/>
                <w:lang w:val="pt-PT" w:eastAsia="pt-PT" w:bidi="pt-PT"/>
              </w:rPr>
            </w:pPr>
            <w:r w:rsidRPr="00F90A61">
              <w:rPr>
                <w:rFonts w:ascii="Arial" w:eastAsia="Arial" w:hAnsi="Arial" w:cs="Arial"/>
                <w:b/>
                <w:szCs w:val="22"/>
                <w:lang w:val="pt-PT" w:eastAsia="pt-PT" w:bidi="pt-PT"/>
              </w:rPr>
              <w:t>Telefone</w:t>
            </w:r>
          </w:p>
        </w:tc>
        <w:tc>
          <w:tcPr>
            <w:tcW w:w="3119" w:type="dxa"/>
          </w:tcPr>
          <w:p w14:paraId="177CF178" w14:textId="77777777" w:rsidR="004E2F56" w:rsidRPr="00F90A61" w:rsidRDefault="004E2F56" w:rsidP="001D1AE0">
            <w:pPr>
              <w:spacing w:before="120"/>
              <w:jc w:val="center"/>
              <w:rPr>
                <w:rFonts w:ascii="Arial" w:eastAsia="Arial" w:hAnsi="Arial" w:cs="Arial"/>
                <w:b/>
                <w:szCs w:val="22"/>
                <w:lang w:val="pt-PT" w:eastAsia="pt-PT" w:bidi="pt-PT"/>
              </w:rPr>
            </w:pPr>
            <w:r w:rsidRPr="00F90A61">
              <w:rPr>
                <w:rFonts w:ascii="Arial" w:eastAsia="Arial" w:hAnsi="Arial" w:cs="Arial"/>
                <w:b/>
                <w:szCs w:val="22"/>
                <w:lang w:val="pt-PT" w:eastAsia="pt-PT" w:bidi="pt-PT"/>
              </w:rPr>
              <w:t>e-mail</w:t>
            </w:r>
          </w:p>
        </w:tc>
      </w:tr>
      <w:tr w:rsidR="004E2F56" w:rsidRPr="00F90A61" w14:paraId="3D65A5EF" w14:textId="77777777" w:rsidTr="001D1AE0">
        <w:trPr>
          <w:trHeight w:val="288"/>
        </w:trPr>
        <w:tc>
          <w:tcPr>
            <w:tcW w:w="993" w:type="dxa"/>
          </w:tcPr>
          <w:p w14:paraId="0506A43E" w14:textId="77777777" w:rsidR="004E2F56" w:rsidRPr="00F90A61" w:rsidRDefault="004E2F56" w:rsidP="001D1AE0">
            <w:pPr>
              <w:jc w:val="center"/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6945" w:type="dxa"/>
          </w:tcPr>
          <w:p w14:paraId="6AD7A3D4" w14:textId="77777777" w:rsidR="004E2F56" w:rsidRPr="00F90A61" w:rsidRDefault="004E2F56" w:rsidP="001D1AE0">
            <w:pPr>
              <w:jc w:val="center"/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2977" w:type="dxa"/>
          </w:tcPr>
          <w:p w14:paraId="6DB4FCE4" w14:textId="77777777" w:rsidR="004E2F56" w:rsidRPr="00F90A61" w:rsidRDefault="004E2F56" w:rsidP="001D1AE0">
            <w:pPr>
              <w:jc w:val="center"/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3119" w:type="dxa"/>
          </w:tcPr>
          <w:p w14:paraId="5356A0DA" w14:textId="77777777" w:rsidR="004E2F56" w:rsidRPr="00F90A61" w:rsidRDefault="004E2F56" w:rsidP="001D1AE0">
            <w:pPr>
              <w:jc w:val="center"/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</w:tr>
      <w:tr w:rsidR="004E2F56" w:rsidRPr="00F90A61" w14:paraId="21D7E71B" w14:textId="77777777" w:rsidTr="001D1AE0">
        <w:trPr>
          <w:trHeight w:val="289"/>
        </w:trPr>
        <w:tc>
          <w:tcPr>
            <w:tcW w:w="993" w:type="dxa"/>
          </w:tcPr>
          <w:p w14:paraId="7F9B9A63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6945" w:type="dxa"/>
          </w:tcPr>
          <w:p w14:paraId="0F7EBCA2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2977" w:type="dxa"/>
          </w:tcPr>
          <w:p w14:paraId="0C173F4A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3119" w:type="dxa"/>
          </w:tcPr>
          <w:p w14:paraId="72E3A257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</w:tr>
      <w:tr w:rsidR="004E2F56" w:rsidRPr="00F90A61" w14:paraId="77F90AAC" w14:textId="77777777" w:rsidTr="001D1AE0">
        <w:trPr>
          <w:trHeight w:val="288"/>
        </w:trPr>
        <w:tc>
          <w:tcPr>
            <w:tcW w:w="993" w:type="dxa"/>
          </w:tcPr>
          <w:p w14:paraId="72C9C841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6945" w:type="dxa"/>
          </w:tcPr>
          <w:p w14:paraId="42145076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2977" w:type="dxa"/>
          </w:tcPr>
          <w:p w14:paraId="205F999C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3119" w:type="dxa"/>
          </w:tcPr>
          <w:p w14:paraId="0E94A7E1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</w:tr>
      <w:tr w:rsidR="004E2F56" w:rsidRPr="00F90A61" w14:paraId="5E23AA54" w14:textId="77777777" w:rsidTr="001D1AE0">
        <w:trPr>
          <w:trHeight w:val="288"/>
        </w:trPr>
        <w:tc>
          <w:tcPr>
            <w:tcW w:w="993" w:type="dxa"/>
          </w:tcPr>
          <w:p w14:paraId="281B6192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6945" w:type="dxa"/>
          </w:tcPr>
          <w:p w14:paraId="3D7AE5E5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2977" w:type="dxa"/>
          </w:tcPr>
          <w:p w14:paraId="2ED26373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3119" w:type="dxa"/>
          </w:tcPr>
          <w:p w14:paraId="583E03C6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</w:tr>
      <w:tr w:rsidR="004E2F56" w:rsidRPr="00F90A61" w14:paraId="6EA81172" w14:textId="77777777" w:rsidTr="001D1AE0">
        <w:trPr>
          <w:trHeight w:val="291"/>
        </w:trPr>
        <w:tc>
          <w:tcPr>
            <w:tcW w:w="993" w:type="dxa"/>
          </w:tcPr>
          <w:p w14:paraId="194A4BD5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6945" w:type="dxa"/>
          </w:tcPr>
          <w:p w14:paraId="524BF2C2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2977" w:type="dxa"/>
          </w:tcPr>
          <w:p w14:paraId="46ACE826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3119" w:type="dxa"/>
          </w:tcPr>
          <w:p w14:paraId="7252D451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</w:tr>
      <w:tr w:rsidR="004E2F56" w:rsidRPr="00F90A61" w14:paraId="7040AC51" w14:textId="77777777" w:rsidTr="001D1AE0">
        <w:trPr>
          <w:trHeight w:val="288"/>
        </w:trPr>
        <w:tc>
          <w:tcPr>
            <w:tcW w:w="993" w:type="dxa"/>
          </w:tcPr>
          <w:p w14:paraId="40B24384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6945" w:type="dxa"/>
          </w:tcPr>
          <w:p w14:paraId="11D4F799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2977" w:type="dxa"/>
          </w:tcPr>
          <w:p w14:paraId="322B577D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3119" w:type="dxa"/>
          </w:tcPr>
          <w:p w14:paraId="43C82503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</w:tr>
      <w:tr w:rsidR="004E2F56" w:rsidRPr="00F90A61" w14:paraId="563DE16B" w14:textId="77777777" w:rsidTr="001D1AE0">
        <w:trPr>
          <w:trHeight w:val="288"/>
        </w:trPr>
        <w:tc>
          <w:tcPr>
            <w:tcW w:w="993" w:type="dxa"/>
          </w:tcPr>
          <w:p w14:paraId="7C1FA385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6945" w:type="dxa"/>
          </w:tcPr>
          <w:p w14:paraId="64D12E82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2977" w:type="dxa"/>
          </w:tcPr>
          <w:p w14:paraId="47F2218B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3119" w:type="dxa"/>
          </w:tcPr>
          <w:p w14:paraId="2EFDB60D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</w:tr>
      <w:tr w:rsidR="004E2F56" w:rsidRPr="00F90A61" w14:paraId="2A13F9BC" w14:textId="77777777" w:rsidTr="001D1AE0">
        <w:trPr>
          <w:trHeight w:val="288"/>
        </w:trPr>
        <w:tc>
          <w:tcPr>
            <w:tcW w:w="993" w:type="dxa"/>
          </w:tcPr>
          <w:p w14:paraId="1EFDB7C4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6945" w:type="dxa"/>
          </w:tcPr>
          <w:p w14:paraId="067F9147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2977" w:type="dxa"/>
          </w:tcPr>
          <w:p w14:paraId="66F517AC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3119" w:type="dxa"/>
          </w:tcPr>
          <w:p w14:paraId="639A1B3E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</w:tr>
      <w:tr w:rsidR="004E2F56" w:rsidRPr="00F90A61" w14:paraId="08B6C527" w14:textId="77777777" w:rsidTr="001D1AE0">
        <w:trPr>
          <w:trHeight w:val="288"/>
        </w:trPr>
        <w:tc>
          <w:tcPr>
            <w:tcW w:w="993" w:type="dxa"/>
          </w:tcPr>
          <w:p w14:paraId="5B605D77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6945" w:type="dxa"/>
          </w:tcPr>
          <w:p w14:paraId="1AEE729A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2977" w:type="dxa"/>
          </w:tcPr>
          <w:p w14:paraId="48AF45A7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3119" w:type="dxa"/>
          </w:tcPr>
          <w:p w14:paraId="070FEAFE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</w:tr>
      <w:tr w:rsidR="004E2F56" w:rsidRPr="00F90A61" w14:paraId="0D17F082" w14:textId="77777777" w:rsidTr="001D1AE0">
        <w:trPr>
          <w:trHeight w:val="288"/>
        </w:trPr>
        <w:tc>
          <w:tcPr>
            <w:tcW w:w="993" w:type="dxa"/>
          </w:tcPr>
          <w:p w14:paraId="66B62974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6945" w:type="dxa"/>
          </w:tcPr>
          <w:p w14:paraId="7561417F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2977" w:type="dxa"/>
          </w:tcPr>
          <w:p w14:paraId="2F1A96BB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3119" w:type="dxa"/>
          </w:tcPr>
          <w:p w14:paraId="2A15457F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</w:tr>
      <w:tr w:rsidR="004E2F56" w:rsidRPr="00F90A61" w14:paraId="5DB4DE89" w14:textId="77777777" w:rsidTr="001D1AE0">
        <w:trPr>
          <w:trHeight w:val="291"/>
        </w:trPr>
        <w:tc>
          <w:tcPr>
            <w:tcW w:w="993" w:type="dxa"/>
          </w:tcPr>
          <w:p w14:paraId="6A7256C2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6945" w:type="dxa"/>
          </w:tcPr>
          <w:p w14:paraId="3F773EC5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2977" w:type="dxa"/>
          </w:tcPr>
          <w:p w14:paraId="5CAFF3CA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3119" w:type="dxa"/>
          </w:tcPr>
          <w:p w14:paraId="65287F9F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</w:tr>
      <w:tr w:rsidR="004E2F56" w:rsidRPr="00F90A61" w14:paraId="52313236" w14:textId="77777777" w:rsidTr="001D1AE0">
        <w:trPr>
          <w:trHeight w:val="288"/>
        </w:trPr>
        <w:tc>
          <w:tcPr>
            <w:tcW w:w="993" w:type="dxa"/>
          </w:tcPr>
          <w:p w14:paraId="7ECA1D8F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6945" w:type="dxa"/>
          </w:tcPr>
          <w:p w14:paraId="2ADCF774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2977" w:type="dxa"/>
          </w:tcPr>
          <w:p w14:paraId="7A0DE465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3119" w:type="dxa"/>
          </w:tcPr>
          <w:p w14:paraId="01FFECEF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</w:tr>
      <w:tr w:rsidR="004E2F56" w:rsidRPr="00F90A61" w14:paraId="2AEE1421" w14:textId="77777777" w:rsidTr="001D1AE0">
        <w:trPr>
          <w:trHeight w:val="288"/>
        </w:trPr>
        <w:tc>
          <w:tcPr>
            <w:tcW w:w="993" w:type="dxa"/>
          </w:tcPr>
          <w:p w14:paraId="446033F6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6945" w:type="dxa"/>
          </w:tcPr>
          <w:p w14:paraId="39B635E4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2977" w:type="dxa"/>
          </w:tcPr>
          <w:p w14:paraId="1E3E3749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3119" w:type="dxa"/>
          </w:tcPr>
          <w:p w14:paraId="53DB9B9F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</w:tr>
      <w:tr w:rsidR="004E2F56" w:rsidRPr="00F90A61" w14:paraId="794FB7EF" w14:textId="77777777" w:rsidTr="001D1AE0">
        <w:trPr>
          <w:trHeight w:val="288"/>
        </w:trPr>
        <w:tc>
          <w:tcPr>
            <w:tcW w:w="993" w:type="dxa"/>
          </w:tcPr>
          <w:p w14:paraId="0A870903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6945" w:type="dxa"/>
          </w:tcPr>
          <w:p w14:paraId="79717574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2977" w:type="dxa"/>
          </w:tcPr>
          <w:p w14:paraId="10B3DA48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3119" w:type="dxa"/>
          </w:tcPr>
          <w:p w14:paraId="5EC9A870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</w:tr>
      <w:tr w:rsidR="004E2F56" w:rsidRPr="00F90A61" w14:paraId="025988BE" w14:textId="77777777" w:rsidTr="001D1AE0">
        <w:trPr>
          <w:trHeight w:val="288"/>
        </w:trPr>
        <w:tc>
          <w:tcPr>
            <w:tcW w:w="993" w:type="dxa"/>
          </w:tcPr>
          <w:p w14:paraId="02505792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6945" w:type="dxa"/>
          </w:tcPr>
          <w:p w14:paraId="5F3C265F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2977" w:type="dxa"/>
          </w:tcPr>
          <w:p w14:paraId="2198FC68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3119" w:type="dxa"/>
          </w:tcPr>
          <w:p w14:paraId="0517EFDC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</w:tr>
      <w:tr w:rsidR="004E2F56" w:rsidRPr="00F90A61" w14:paraId="1D0E07BC" w14:textId="77777777" w:rsidTr="001D1AE0">
        <w:trPr>
          <w:trHeight w:val="288"/>
        </w:trPr>
        <w:tc>
          <w:tcPr>
            <w:tcW w:w="993" w:type="dxa"/>
          </w:tcPr>
          <w:p w14:paraId="7BB8E0BB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6945" w:type="dxa"/>
          </w:tcPr>
          <w:p w14:paraId="7E9252CD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2977" w:type="dxa"/>
          </w:tcPr>
          <w:p w14:paraId="4E7F7FD4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  <w:tc>
          <w:tcPr>
            <w:tcW w:w="3119" w:type="dxa"/>
          </w:tcPr>
          <w:p w14:paraId="0C57BD83" w14:textId="77777777" w:rsidR="004E2F56" w:rsidRPr="00F90A61" w:rsidRDefault="004E2F56" w:rsidP="001D1AE0">
            <w:pPr>
              <w:rPr>
                <w:rFonts w:eastAsia="Arial" w:hAnsi="Arial" w:cs="Arial"/>
                <w:sz w:val="20"/>
                <w:szCs w:val="22"/>
                <w:lang w:val="pt-PT" w:eastAsia="pt-PT" w:bidi="pt-PT"/>
              </w:rPr>
            </w:pPr>
          </w:p>
        </w:tc>
      </w:tr>
    </w:tbl>
    <w:p w14:paraId="14AB1355" w14:textId="77777777" w:rsidR="004E2F56" w:rsidRDefault="004E2F56" w:rsidP="004E2F56"/>
    <w:sectPr w:rsidR="004E2F56" w:rsidSect="004E2F56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EE5DD" w14:textId="77777777" w:rsidR="00927B2C" w:rsidRDefault="00927B2C" w:rsidP="004E2F56">
      <w:r>
        <w:separator/>
      </w:r>
    </w:p>
  </w:endnote>
  <w:endnote w:type="continuationSeparator" w:id="0">
    <w:p w14:paraId="6CC5CAF1" w14:textId="77777777" w:rsidR="00927B2C" w:rsidRDefault="00927B2C" w:rsidP="004E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FB1C0" w14:textId="77777777" w:rsidR="00927B2C" w:rsidRDefault="00927B2C" w:rsidP="004E2F56">
      <w:r>
        <w:separator/>
      </w:r>
    </w:p>
  </w:footnote>
  <w:footnote w:type="continuationSeparator" w:id="0">
    <w:p w14:paraId="31A673D9" w14:textId="77777777" w:rsidR="00927B2C" w:rsidRDefault="00927B2C" w:rsidP="004E2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F3EED" w14:textId="77777777" w:rsidR="004E2F56" w:rsidRDefault="004E2F56" w:rsidP="004E2F56">
    <w:pPr>
      <w:pStyle w:val="Corpodetexto"/>
      <w:ind w:left="0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4379FEDD" wp14:editId="3A332F37">
          <wp:extent cx="771525" cy="772812"/>
          <wp:effectExtent l="0" t="0" r="0" b="0"/>
          <wp:docPr id="1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3946" cy="775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DDCC42" w14:textId="77777777" w:rsidR="004E2F56" w:rsidRDefault="004E2F56" w:rsidP="004E2F56">
    <w:pPr>
      <w:pStyle w:val="Ttulo2"/>
      <w:spacing w:before="240"/>
      <w:ind w:left="0" w:right="68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MINISTÉRIO DA JUSTIÇA E SEGURANÇA PÚBLICA</w:t>
    </w:r>
  </w:p>
  <w:p w14:paraId="08F1E8BB" w14:textId="77777777" w:rsidR="004E2F56" w:rsidRDefault="004E2F56" w:rsidP="004E2F56">
    <w:pPr>
      <w:pStyle w:val="Ttulo2"/>
      <w:spacing w:before="0"/>
      <w:ind w:left="0" w:right="68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SECRETARIA NACIONAL DE POLÍTICAS SOBRE DROGAS - SENAD</w:t>
    </w:r>
  </w:p>
  <w:p w14:paraId="43D3CFE2" w14:textId="77777777" w:rsidR="004E2F56" w:rsidRDefault="004E2F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56"/>
    <w:rsid w:val="00060458"/>
    <w:rsid w:val="004E2F56"/>
    <w:rsid w:val="007D2ECD"/>
    <w:rsid w:val="00927B2C"/>
    <w:rsid w:val="00B8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33A2FB"/>
  <w15:chartTrackingRefBased/>
  <w15:docId w15:val="{BD45EB7A-3789-49BF-8C84-C1D747F1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unhideWhenUsed/>
    <w:qFormat/>
    <w:rsid w:val="004E2F56"/>
    <w:pPr>
      <w:widowControl w:val="0"/>
      <w:autoSpaceDE w:val="0"/>
      <w:autoSpaceDN w:val="0"/>
      <w:spacing w:before="1"/>
      <w:ind w:left="227" w:right="187"/>
      <w:jc w:val="center"/>
      <w:outlineLvl w:val="1"/>
    </w:pPr>
    <w:rPr>
      <w:b/>
      <w:bCs/>
      <w:sz w:val="25"/>
      <w:szCs w:val="25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2F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E2F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F5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2F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2F5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E2F56"/>
    <w:rPr>
      <w:rFonts w:ascii="Times New Roman" w:eastAsia="Times New Roman" w:hAnsi="Times New Roman" w:cs="Times New Roman"/>
      <w:b/>
      <w:bCs/>
      <w:sz w:val="25"/>
      <w:szCs w:val="25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4E2F56"/>
    <w:pPr>
      <w:widowControl w:val="0"/>
      <w:autoSpaceDE w:val="0"/>
      <w:autoSpaceDN w:val="0"/>
      <w:ind w:left="386"/>
      <w:jc w:val="both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E2F56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183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Monteiro Rovani</dc:creator>
  <cp:keywords/>
  <dc:description/>
  <cp:lastModifiedBy>Rovena Chaves Mesquita Paiva</cp:lastModifiedBy>
  <cp:revision>2</cp:revision>
  <dcterms:created xsi:type="dcterms:W3CDTF">2023-08-14T17:05:00Z</dcterms:created>
  <dcterms:modified xsi:type="dcterms:W3CDTF">2023-08-14T17:05:00Z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59fe9b-6987-45ef-b918-e76911e153f0_Enabled">
    <vt:lpwstr>true</vt:lpwstr>
  </property>
  <property fmtid="{D5CDD505-2E9C-101B-9397-08002B2CF9AE}" pid="3" name="MSIP_Label_0559fe9b-6987-45ef-b918-e76911e153f0_SetDate">
    <vt:lpwstr>2023-08-11T19:14:51Z</vt:lpwstr>
  </property>
  <property fmtid="{D5CDD505-2E9C-101B-9397-08002B2CF9AE}" pid="4" name="MSIP_Label_0559fe9b-6987-45ef-b918-e76911e153f0_Method">
    <vt:lpwstr>Privileged</vt:lpwstr>
  </property>
  <property fmtid="{D5CDD505-2E9C-101B-9397-08002B2CF9AE}" pid="5" name="MSIP_Label_0559fe9b-6987-45ef-b918-e76911e153f0_Name">
    <vt:lpwstr>Público</vt:lpwstr>
  </property>
  <property fmtid="{D5CDD505-2E9C-101B-9397-08002B2CF9AE}" pid="6" name="MSIP_Label_0559fe9b-6987-45ef-b918-e76911e153f0_SiteId">
    <vt:lpwstr>eb090420-444c-43f7-91f2-4b8da6bfe8e1</vt:lpwstr>
  </property>
  <property fmtid="{D5CDD505-2E9C-101B-9397-08002B2CF9AE}" pid="7" name="MSIP_Label_0559fe9b-6987-45ef-b918-e76911e153f0_ActionId">
    <vt:lpwstr>5ca5a894-ed32-4254-86b4-68eefaab15a5</vt:lpwstr>
  </property>
  <property fmtid="{D5CDD505-2E9C-101B-9397-08002B2CF9AE}" pid="8" name="MSIP_Label_0559fe9b-6987-45ef-b918-e76911e153f0_ContentBits">
    <vt:lpwstr>0</vt:lpwstr>
  </property>
</Properties>
</file>