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6834A" w14:textId="7A32FE8E" w:rsidR="00A95A48" w:rsidRPr="00C85EFD" w:rsidRDefault="008D151C" w:rsidP="00A95A48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5E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Minuta da </w:t>
      </w:r>
      <w:r w:rsidR="00A95A48" w:rsidRPr="00C85E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Ata da </w:t>
      </w:r>
      <w:r w:rsidR="007A7FFE" w:rsidRPr="00C85E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1</w:t>
      </w:r>
      <w:r w:rsidR="00A95A48" w:rsidRPr="00C85E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ª Reunião Ordinária da Comissão Executiva do Programa de Integridade (CEPI) - 202</w:t>
      </w:r>
      <w:r w:rsidR="007A7FFE" w:rsidRPr="00C85E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2</w:t>
      </w:r>
    </w:p>
    <w:p w14:paraId="656759CA" w14:textId="77777777" w:rsidR="00A95A48" w:rsidRPr="00C85EFD" w:rsidRDefault="00A95A48" w:rsidP="00A95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85E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3089"/>
      </w:tblGrid>
      <w:tr w:rsidR="00A95A48" w:rsidRPr="00C85EFD" w14:paraId="56FA5DEB" w14:textId="77777777" w:rsidTr="00A95A4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C8528" w14:textId="6C21AC61" w:rsidR="00A95A48" w:rsidRPr="00C85EFD" w:rsidRDefault="00A95A48" w:rsidP="00A95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85EF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Data: 2</w:t>
            </w:r>
            <w:r w:rsidR="007A7FFE" w:rsidRPr="00C85EF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7</w:t>
            </w:r>
            <w:r w:rsidRPr="00C85EF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/</w:t>
            </w:r>
            <w:r w:rsidR="007A7FFE" w:rsidRPr="00C85EF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05</w:t>
            </w:r>
            <w:r w:rsidRPr="00C85EF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/202</w:t>
            </w:r>
            <w:r w:rsidR="007A7FFE" w:rsidRPr="00C85EF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D2327" w14:textId="7ABF2DE4" w:rsidR="00A95A48" w:rsidRPr="00C85EFD" w:rsidRDefault="00A95A48" w:rsidP="00A95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85EF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Hora de início: 10h</w:t>
            </w:r>
            <w:r w:rsidR="007A7FFE" w:rsidRPr="00C85EF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05</w:t>
            </w:r>
          </w:p>
        </w:tc>
      </w:tr>
      <w:tr w:rsidR="00A95A48" w:rsidRPr="00C85EFD" w14:paraId="67A27AA1" w14:textId="77777777" w:rsidTr="00A95A4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1D68A" w14:textId="77777777" w:rsidR="00A95A48" w:rsidRPr="00C85EFD" w:rsidRDefault="00A95A48" w:rsidP="00A95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85EF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Local: Plataforma Microsoft Teams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041A1" w14:textId="49E01F6E" w:rsidR="00A95A48" w:rsidRPr="00C85EFD" w:rsidRDefault="00A95A48" w:rsidP="00A95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85EF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Hora do término: 1</w:t>
            </w:r>
            <w:r w:rsidR="007A7FFE" w:rsidRPr="00C85EFD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1h00</w:t>
            </w:r>
          </w:p>
        </w:tc>
      </w:tr>
    </w:tbl>
    <w:p w14:paraId="5F4754B8" w14:textId="77777777" w:rsidR="00A95A48" w:rsidRPr="00C85EFD" w:rsidRDefault="00A95A48" w:rsidP="00A95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85E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85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A95A48" w:rsidRPr="00C85EFD" w14:paraId="0701DD79" w14:textId="77777777" w:rsidTr="00A95A48">
        <w:trPr>
          <w:tblCellSpacing w:w="7" w:type="dxa"/>
        </w:trPr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9F5B4" w14:textId="77777777" w:rsidR="00A95A48" w:rsidRPr="00C85EFD" w:rsidRDefault="00A95A48" w:rsidP="00A95A4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5E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UNIDADES PARTICIPANTES</w:t>
            </w:r>
          </w:p>
          <w:p w14:paraId="1DA3D295" w14:textId="77777777" w:rsidR="00A95A48" w:rsidRPr="00C85EFD" w:rsidRDefault="00A95A48" w:rsidP="00A95A4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5E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08E1BC42" w14:textId="77777777" w:rsidR="00290714" w:rsidRPr="00290714" w:rsidRDefault="00290714" w:rsidP="0029071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 w:rsidRPr="00290714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pt-BR"/>
              </w:rPr>
              <w:t>Assessoria Especial de Controle Interno - AECI</w:t>
            </w:r>
          </w:p>
          <w:p w14:paraId="56FFEC84" w14:textId="77777777" w:rsidR="00290714" w:rsidRPr="00290714" w:rsidRDefault="00290714" w:rsidP="0029071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 w:rsidRPr="00290714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pt-BR"/>
              </w:rPr>
              <w:t>Comissão de Ética - MJSP</w:t>
            </w:r>
          </w:p>
          <w:p w14:paraId="33217B2A" w14:textId="1967DEE2" w:rsidR="00290714" w:rsidRPr="00290714" w:rsidRDefault="00290714" w:rsidP="0029071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 w:rsidRPr="00290714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pt-BR"/>
              </w:rPr>
              <w:t>Ouvidoria-Geral - OUV</w:t>
            </w:r>
            <w:r w:rsidR="00A81292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pt-BR"/>
              </w:rPr>
              <w:t>G</w:t>
            </w:r>
          </w:p>
          <w:p w14:paraId="267ED3B9" w14:textId="77777777" w:rsidR="00290714" w:rsidRPr="00290714" w:rsidRDefault="00290714" w:rsidP="0029071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 w:rsidRPr="00290714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pt-BR"/>
              </w:rPr>
              <w:t>Corregedoria-Geral - COGER</w:t>
            </w:r>
          </w:p>
          <w:p w14:paraId="6A8D3566" w14:textId="77777777" w:rsidR="00290714" w:rsidRPr="00290714" w:rsidRDefault="00290714" w:rsidP="0029071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 w:rsidRPr="00290714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pt-BR"/>
              </w:rPr>
              <w:t>Comissão de Ética - DEPEN</w:t>
            </w:r>
          </w:p>
          <w:p w14:paraId="4646780D" w14:textId="77777777" w:rsidR="00290714" w:rsidRPr="00290714" w:rsidRDefault="00290714" w:rsidP="0029071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 w:rsidRPr="00290714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pt-BR"/>
              </w:rPr>
              <w:t>Subsecretaria de Administração - SAA</w:t>
            </w:r>
          </w:p>
          <w:p w14:paraId="18785714" w14:textId="77777777" w:rsidR="00290714" w:rsidRPr="00290714" w:rsidRDefault="00290714" w:rsidP="0029071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 w:rsidRPr="00290714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pt-BR"/>
              </w:rPr>
              <w:t>Diretoria de Tecnologia da Informação e Comunicação - DTIC</w:t>
            </w:r>
          </w:p>
          <w:p w14:paraId="5BB15143" w14:textId="77777777" w:rsidR="00290714" w:rsidRPr="00290714" w:rsidRDefault="00290714" w:rsidP="0029071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 w:rsidRPr="00290714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pt-BR"/>
              </w:rPr>
              <w:t>Secretaria Nacional de Justiça - SENAJUS</w:t>
            </w:r>
          </w:p>
          <w:p w14:paraId="3C875D9E" w14:textId="77777777" w:rsidR="00290714" w:rsidRPr="00290714" w:rsidRDefault="00290714" w:rsidP="0029071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 w:rsidRPr="00290714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pt-BR"/>
              </w:rPr>
              <w:t>Secretaria Nacional do Consumidor - SENACON</w:t>
            </w:r>
          </w:p>
          <w:p w14:paraId="301F4DEA" w14:textId="77777777" w:rsidR="00290714" w:rsidRPr="00290714" w:rsidRDefault="00290714" w:rsidP="0029071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 w:rsidRPr="00290714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pt-BR"/>
              </w:rPr>
              <w:t>Secretaria Nacional de Políticas sobre Drogas - SENAD</w:t>
            </w:r>
          </w:p>
          <w:p w14:paraId="3BFCE9D7" w14:textId="77777777" w:rsidR="00290714" w:rsidRPr="00290714" w:rsidRDefault="00290714" w:rsidP="0029071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 w:rsidRPr="00290714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pt-BR"/>
              </w:rPr>
              <w:t>Secretaria Nacional de Segurança Pública - SENASP</w:t>
            </w:r>
          </w:p>
          <w:p w14:paraId="70A3C328" w14:textId="77777777" w:rsidR="00290714" w:rsidRPr="00290714" w:rsidRDefault="00290714" w:rsidP="0029071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 w:rsidRPr="00290714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pt-BR"/>
              </w:rPr>
              <w:t>Secretaria de Gestão e Ensino em Segurança Pública - SEGEN</w:t>
            </w:r>
          </w:p>
          <w:p w14:paraId="5582BE81" w14:textId="77777777" w:rsidR="00290714" w:rsidRPr="00290714" w:rsidRDefault="00290714" w:rsidP="0029071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 w:rsidRPr="00290714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pt-BR"/>
              </w:rPr>
              <w:t>Secretaria de Operações Integradas - SEOPI</w:t>
            </w:r>
          </w:p>
          <w:p w14:paraId="13D34723" w14:textId="77777777" w:rsidR="00290714" w:rsidRPr="00290714" w:rsidRDefault="00290714" w:rsidP="0029071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 w:rsidRPr="00290714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pt-BR"/>
              </w:rPr>
              <w:t>Departamento Penitenciário Nacional - DEPEN</w:t>
            </w:r>
          </w:p>
          <w:p w14:paraId="2B5CCF40" w14:textId="77777777" w:rsidR="00290714" w:rsidRPr="00290714" w:rsidRDefault="00290714" w:rsidP="0029071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 w:rsidRPr="00290714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pt-BR"/>
              </w:rPr>
              <w:t>Arquivo Nacional - AN</w:t>
            </w:r>
          </w:p>
          <w:p w14:paraId="2287934F" w14:textId="77777777" w:rsidR="00290714" w:rsidRPr="00290714" w:rsidRDefault="00290714" w:rsidP="0029071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</w:pPr>
            <w:r w:rsidRPr="00290714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pt-BR"/>
              </w:rPr>
              <w:t>Polícia Federal - PF</w:t>
            </w:r>
          </w:p>
          <w:p w14:paraId="5EB95515" w14:textId="089B9C25" w:rsidR="00A95A48" w:rsidRPr="00C85EFD" w:rsidRDefault="00290714" w:rsidP="0029071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90714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pt-BR"/>
              </w:rPr>
              <w:t>Polícia Rodoviária Federal - PRF</w:t>
            </w:r>
          </w:p>
        </w:tc>
      </w:tr>
    </w:tbl>
    <w:p w14:paraId="66A3DF26" w14:textId="77777777" w:rsidR="00A95A48" w:rsidRDefault="00A95A48" w:rsidP="00872F7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3164C33E" w14:textId="7B0BE55A" w:rsidR="00706F95" w:rsidRPr="00D35495" w:rsidRDefault="00706F95" w:rsidP="00706F95">
      <w:pPr>
        <w:pStyle w:val="textojustificado"/>
        <w:jc w:val="both"/>
        <w:rPr>
          <w:rFonts w:ascii="Calibri" w:hAnsi="Calibri" w:cs="Calibri"/>
        </w:rPr>
      </w:pPr>
      <w:r w:rsidRPr="00D35495">
        <w:rPr>
          <w:rFonts w:ascii="Calibri" w:hAnsi="Calibri" w:cs="Calibri"/>
        </w:rPr>
        <w:t>Aos vinte e sete dias do mês de</w:t>
      </w:r>
      <w:r w:rsidR="0067013B">
        <w:rPr>
          <w:rFonts w:ascii="Calibri" w:hAnsi="Calibri" w:cs="Calibri"/>
        </w:rPr>
        <w:t xml:space="preserve"> maio</w:t>
      </w:r>
      <w:r w:rsidRPr="00D35495">
        <w:rPr>
          <w:rFonts w:ascii="Calibri" w:hAnsi="Calibri" w:cs="Calibri"/>
        </w:rPr>
        <w:t xml:space="preserve"> do ano de dois mil e vinte e dois, às 10h05, por meio da plataforma Microsoft Teams, reuniram-se os servidores das Unidades acima relacionadas para discussão sobre a seguinte pauta: Programa de Integridade do MJSP; Relatório de Gestão do exercício de 2021; atualização das medidas de tratamento aos </w:t>
      </w:r>
      <w:r w:rsidRPr="00D35495">
        <w:rPr>
          <w:rFonts w:ascii="Calibri" w:hAnsi="Calibri" w:cs="Calibri"/>
        </w:rPr>
        <w:lastRenderedPageBreak/>
        <w:t>riscos no Plano de Integridade - 1º semestre de 2022; nova Política de Transparência de Agendas – Decreto nº 10.889, de 2021; Gestão de Continuidade de Negócios e Índice Integrado de Governança e Gestão – iGG/TCU; Boletim Informativo de Integridade; Campanha #INTEGRIDADESOMOSTODOSNÓS</w:t>
      </w:r>
      <w:r w:rsidR="00B2238D" w:rsidRPr="00D35495">
        <w:rPr>
          <w:rFonts w:ascii="Calibri" w:hAnsi="Calibri" w:cs="Calibri"/>
        </w:rPr>
        <w:t xml:space="preserve"> - </w:t>
      </w:r>
      <w:r w:rsidRPr="00D35495">
        <w:rPr>
          <w:rFonts w:ascii="Calibri" w:hAnsi="Calibri" w:cs="Calibri"/>
        </w:rPr>
        <w:t>CGU; divulgação de texto da Comissão de Ética da Presidência da República sobre ética pela Comissão de Ética do MJSP.  O Sr. Claudio Antônio de Almeida Py, chefe da Assessoria Especial de Controle Interno e Coordenador da CEPI, procedeu à abertura da reunião e, em seguida, discorreu sobre os pontos da pauta.</w:t>
      </w:r>
    </w:p>
    <w:p w14:paraId="01A2F4D9" w14:textId="2C5D7819" w:rsidR="00706F95" w:rsidRPr="00D35495" w:rsidRDefault="00706F95" w:rsidP="00B2238D">
      <w:pPr>
        <w:pStyle w:val="textojustificado"/>
        <w:jc w:val="both"/>
        <w:rPr>
          <w:rFonts w:ascii="Calibri" w:hAnsi="Calibri" w:cs="Calibri"/>
        </w:rPr>
      </w:pPr>
      <w:r w:rsidRPr="00D35495">
        <w:rPr>
          <w:rFonts w:ascii="Calibri" w:hAnsi="Calibri" w:cs="Calibri"/>
        </w:rPr>
        <w:t xml:space="preserve">O Sr. Claudio Py informou que o Plano de Integridade foi atualizado em fevereiro de 2022 e se encontra disponível no site do MJSP, podendo ser acessado por meio do </w:t>
      </w:r>
      <w:r w:rsidRPr="00D35495">
        <w:rPr>
          <w:rStyle w:val="nfase"/>
          <w:rFonts w:ascii="Calibri" w:hAnsi="Calibri" w:cs="Calibri"/>
        </w:rPr>
        <w:t>link</w:t>
      </w:r>
      <w:r w:rsidRPr="00D35495">
        <w:rPr>
          <w:rFonts w:ascii="Calibri" w:hAnsi="Calibri" w:cs="Calibri"/>
        </w:rPr>
        <w:t xml:space="preserve"> </w:t>
      </w:r>
      <w:bookmarkStart w:id="0" w:name="_Hlk104968341"/>
      <w:r w:rsidR="00B2238D" w:rsidRPr="003F6415">
        <w:rPr>
          <w:rFonts w:ascii="Calibri" w:hAnsi="Calibri" w:cs="Calibri"/>
        </w:rPr>
        <w:fldChar w:fldCharType="begin"/>
      </w:r>
      <w:r w:rsidR="00B2238D" w:rsidRPr="003F6415">
        <w:rPr>
          <w:rFonts w:ascii="Calibri" w:hAnsi="Calibri" w:cs="Calibri"/>
        </w:rPr>
        <w:instrText xml:space="preserve"> HYPERLINK "https://www.gov.br/mj/pt-br/acesso-a-informacao/governanca/Programa%20de%20Integridade" </w:instrText>
      </w:r>
      <w:r w:rsidR="00B2238D" w:rsidRPr="003F6415">
        <w:rPr>
          <w:rFonts w:ascii="Calibri" w:hAnsi="Calibri" w:cs="Calibri"/>
        </w:rPr>
        <w:fldChar w:fldCharType="separate"/>
      </w:r>
      <w:r w:rsidR="00B2238D" w:rsidRPr="003F6415">
        <w:rPr>
          <w:rStyle w:val="Hyperlink"/>
          <w:rFonts w:ascii="Calibri" w:hAnsi="Calibri" w:cs="Calibri"/>
        </w:rPr>
        <w:t>https://www.gov.br/mj/pt-br/acesso-a-informacao/governanca/Programa%20de%20Integridade</w:t>
      </w:r>
      <w:r w:rsidR="00B2238D" w:rsidRPr="003F6415">
        <w:rPr>
          <w:rFonts w:ascii="Calibri" w:hAnsi="Calibri" w:cs="Calibri"/>
        </w:rPr>
        <w:fldChar w:fldCharType="end"/>
      </w:r>
      <w:r w:rsidRPr="003F6415">
        <w:rPr>
          <w:rFonts w:ascii="Calibri" w:hAnsi="Calibri" w:cs="Calibri"/>
        </w:rPr>
        <w:t>.</w:t>
      </w:r>
      <w:bookmarkEnd w:id="0"/>
      <w:r w:rsidR="00B2238D" w:rsidRPr="00D35495">
        <w:rPr>
          <w:rFonts w:ascii="Calibri" w:hAnsi="Calibri" w:cs="Calibri"/>
        </w:rPr>
        <w:t xml:space="preserve"> </w:t>
      </w:r>
      <w:r w:rsidRPr="00D35495">
        <w:rPr>
          <w:rFonts w:ascii="Calibri" w:hAnsi="Calibri" w:cs="Calibri"/>
        </w:rPr>
        <w:t xml:space="preserve">Esclareceu que as atualizações das medidas de tratamento aos riscos de integridade do segundo semestre de 2021 já foram inseridas no Plano; que a próxima atualização ocorrerá no final do primeiro </w:t>
      </w:r>
      <w:r w:rsidR="00371351">
        <w:rPr>
          <w:rFonts w:ascii="Calibri" w:hAnsi="Calibri" w:cs="Calibri"/>
        </w:rPr>
        <w:t xml:space="preserve">semestre </w:t>
      </w:r>
      <w:r w:rsidRPr="00D35495">
        <w:rPr>
          <w:rFonts w:ascii="Calibri" w:hAnsi="Calibri" w:cs="Calibri"/>
        </w:rPr>
        <w:t>de 202</w:t>
      </w:r>
      <w:r w:rsidR="00371351">
        <w:rPr>
          <w:rFonts w:ascii="Calibri" w:hAnsi="Calibri" w:cs="Calibri"/>
        </w:rPr>
        <w:t>2</w:t>
      </w:r>
      <w:r w:rsidRPr="00D35495">
        <w:rPr>
          <w:rFonts w:ascii="Calibri" w:hAnsi="Calibri" w:cs="Calibri"/>
        </w:rPr>
        <w:t>. Prosseguiu solicitando às unidades a atualização das medidas de tratamento que se encontram na situação em andamento, englobando as iniciadas e não iniciadas. Reforçou sobre a importância das unidades no dever de acompanhar/controlar o andamento da implementação de suas medidas e informar à AECI no final de cada semestre. </w:t>
      </w:r>
      <w:r w:rsidR="00FA1E50">
        <w:rPr>
          <w:rFonts w:ascii="Calibri" w:hAnsi="Calibri" w:cs="Calibri"/>
        </w:rPr>
        <w:t>Em</w:t>
      </w:r>
      <w:r w:rsidR="00D62FDF">
        <w:rPr>
          <w:rFonts w:ascii="Calibri" w:hAnsi="Calibri" w:cs="Calibri"/>
        </w:rPr>
        <w:t xml:space="preserve"> </w:t>
      </w:r>
      <w:r w:rsidR="00FA1E50">
        <w:rPr>
          <w:rFonts w:ascii="Calibri" w:hAnsi="Calibri" w:cs="Calibri"/>
        </w:rPr>
        <w:t>seguida, apresentou</w:t>
      </w:r>
      <w:r w:rsidRPr="00D35495">
        <w:rPr>
          <w:rFonts w:ascii="Calibri" w:hAnsi="Calibri" w:cs="Calibri"/>
        </w:rPr>
        <w:t xml:space="preserve"> o resultado do </w:t>
      </w:r>
      <w:r w:rsidR="00D168B4">
        <w:rPr>
          <w:rFonts w:ascii="Calibri" w:hAnsi="Calibri" w:cs="Calibri"/>
        </w:rPr>
        <w:t>acompanhamento</w:t>
      </w:r>
      <w:r w:rsidRPr="00D35495">
        <w:rPr>
          <w:rFonts w:ascii="Calibri" w:hAnsi="Calibri" w:cs="Calibri"/>
        </w:rPr>
        <w:t xml:space="preserve"> da implementação das medidas de tratamento</w:t>
      </w:r>
      <w:r w:rsidR="00FA1E50">
        <w:rPr>
          <w:rFonts w:ascii="Calibri" w:hAnsi="Calibri" w:cs="Calibri"/>
        </w:rPr>
        <w:t xml:space="preserve"> </w:t>
      </w:r>
      <w:r w:rsidR="00D731F5">
        <w:rPr>
          <w:rFonts w:ascii="Calibri" w:hAnsi="Calibri" w:cs="Calibri"/>
        </w:rPr>
        <w:t xml:space="preserve">no ano de </w:t>
      </w:r>
      <w:r w:rsidR="00162B7F">
        <w:rPr>
          <w:rFonts w:ascii="Calibri" w:hAnsi="Calibri" w:cs="Calibri"/>
        </w:rPr>
        <w:t xml:space="preserve">2021, demonstrando o total de medidas </w:t>
      </w:r>
      <w:r w:rsidR="000A0A82">
        <w:rPr>
          <w:rFonts w:ascii="Calibri" w:hAnsi="Calibri" w:cs="Calibri"/>
        </w:rPr>
        <w:t xml:space="preserve">concluídas </w:t>
      </w:r>
      <w:r w:rsidR="00D168B4">
        <w:rPr>
          <w:rFonts w:ascii="Calibri" w:hAnsi="Calibri" w:cs="Calibri"/>
        </w:rPr>
        <w:t xml:space="preserve">e em andamento </w:t>
      </w:r>
      <w:r w:rsidR="00162B7F">
        <w:rPr>
          <w:rFonts w:ascii="Calibri" w:hAnsi="Calibri" w:cs="Calibri"/>
        </w:rPr>
        <w:t>de cada unidade.</w:t>
      </w:r>
      <w:r w:rsidRPr="00D35495">
        <w:rPr>
          <w:rFonts w:ascii="Calibri" w:hAnsi="Calibri" w:cs="Calibri"/>
        </w:rPr>
        <w:t xml:space="preserve"> Na sequência, explanou sobre o Capítulo 3 – Riscos, Oportunidades e Perspectivas do Relatório de Gestão do exercício de 2021, às fls. 109/2215, que versa sobre os riscos de integridade das Instâncias Internas de Apoio à Governança e das Unidades Finalísticas. Por fim, acessou a página do Ministério, na parte de Governança, em que contêm as informações sobre o Programa de Integridade. </w:t>
      </w:r>
    </w:p>
    <w:p w14:paraId="6397DBB5" w14:textId="29F16462" w:rsidR="00706F95" w:rsidRPr="00D35495" w:rsidRDefault="00706F95" w:rsidP="00706F95">
      <w:pPr>
        <w:pStyle w:val="textojustificado"/>
        <w:jc w:val="both"/>
        <w:rPr>
          <w:rFonts w:ascii="Calibri" w:hAnsi="Calibri" w:cs="Calibri"/>
        </w:rPr>
      </w:pPr>
      <w:r w:rsidRPr="00D35495">
        <w:rPr>
          <w:rFonts w:ascii="Calibri" w:hAnsi="Calibri" w:cs="Calibri"/>
        </w:rPr>
        <w:t xml:space="preserve">Após isso, passou a palavra ao Ouvidor-Geral, Sr. Felipe Uchoa, para explanar sobre a nova Política de Transparência de Agendas, instituída pelo </w:t>
      </w:r>
      <w:hyperlink r:id="rId4" w:tgtFrame="_blank" w:history="1">
        <w:r w:rsidR="00C25CE6">
          <w:rPr>
            <w:rStyle w:val="Hyperlink"/>
            <w:rFonts w:ascii="Calibri" w:hAnsi="Calibri" w:cs="Calibri"/>
          </w:rPr>
          <w:t>Decreto nº 10.889, de 9 de dezembro de 2021</w:t>
        </w:r>
      </w:hyperlink>
      <w:r w:rsidRPr="00D35495">
        <w:rPr>
          <w:rFonts w:ascii="Calibri" w:hAnsi="Calibri" w:cs="Calibri"/>
        </w:rPr>
        <w:t>. O Sr. Felipe explicitou que o Decreto regulamenta o</w:t>
      </w:r>
      <w:r w:rsidR="00B26F6A">
        <w:rPr>
          <w:rFonts w:ascii="Calibri" w:hAnsi="Calibri" w:cs="Calibri"/>
        </w:rPr>
        <w:t xml:space="preserve"> </w:t>
      </w:r>
      <w:r w:rsidRPr="00D35495">
        <w:rPr>
          <w:rFonts w:ascii="Calibri" w:hAnsi="Calibri" w:cs="Calibri"/>
        </w:rPr>
        <w:t>inciso VI, do caput do art. 5º e art. 11, da </w:t>
      </w:r>
      <w:hyperlink r:id="rId5" w:tgtFrame="_blank" w:history="1">
        <w:r w:rsidRPr="00D35495">
          <w:rPr>
            <w:rStyle w:val="Hyperlink"/>
            <w:rFonts w:ascii="Calibri" w:hAnsi="Calibri" w:cs="Calibri"/>
          </w:rPr>
          <w:t>Lei nº 12.813, de 16 de maio de 2013</w:t>
        </w:r>
      </w:hyperlink>
      <w:r w:rsidRPr="00D35495">
        <w:rPr>
          <w:rFonts w:ascii="Calibri" w:hAnsi="Calibri" w:cs="Calibri"/>
        </w:rPr>
        <w:t>; dispõe sobre a divulgação da agenda de compromissos públicos e a participação de agentes públicos, no âmbito do Poder Executivo federal, em audiências; trata da concessão de hospitalidades por agente privado; e institui o Sistema Eletrônico de Agendas do Poder Executivo federal: e-Agendas. Disse que, por ser a autoridade de monitoramento da Lei de Acesso à Informação (Lei nº 12.527/2011), será o agente responsável pela implementação do Decreto no âmbito desta Pasta, conforme orientação da Controladoria-Geral da União - CGU. Informou que o e-Agendas será gerenciado pela CGU; que é de uso obrigatório pelos órgãos e entidades a partir de 9 de outubro de 2022; e que se submetem ao novo sistema as autoridades a que se referem os </w:t>
      </w:r>
      <w:hyperlink r:id="rId6" w:anchor="art2i" w:tgtFrame="_blank" w:history="1">
        <w:r w:rsidRPr="00D35495">
          <w:rPr>
            <w:rStyle w:val="Hyperlink"/>
            <w:rFonts w:ascii="Calibri" w:hAnsi="Calibri" w:cs="Calibri"/>
          </w:rPr>
          <w:t>incisos I a IV do </w:t>
        </w:r>
        <w:r w:rsidRPr="00D35495">
          <w:rPr>
            <w:rStyle w:val="Forte"/>
            <w:rFonts w:ascii="Calibri" w:hAnsi="Calibri" w:cs="Calibri"/>
            <w:b w:val="0"/>
            <w:bCs w:val="0"/>
            <w:color w:val="4472C4" w:themeColor="accent1"/>
            <w:u w:val="single"/>
          </w:rPr>
          <w:t>caput</w:t>
        </w:r>
        <w:r w:rsidRPr="00D35495">
          <w:rPr>
            <w:rStyle w:val="Hyperlink"/>
            <w:rFonts w:ascii="Calibri" w:hAnsi="Calibri" w:cs="Calibri"/>
          </w:rPr>
          <w:t> do art. 2º da Lei nº 12.813, de 2013</w:t>
        </w:r>
      </w:hyperlink>
      <w:r w:rsidRPr="00D35495">
        <w:rPr>
          <w:rFonts w:ascii="Calibri" w:hAnsi="Calibri" w:cs="Calibri"/>
        </w:rPr>
        <w:t xml:space="preserve">, quais sejam: I – de ministro de Estado; </w:t>
      </w:r>
      <w:bookmarkStart w:id="1" w:name="art2ii"/>
      <w:bookmarkEnd w:id="1"/>
      <w:r w:rsidRPr="00D35495">
        <w:rPr>
          <w:rFonts w:ascii="Calibri" w:hAnsi="Calibri" w:cs="Calibri"/>
        </w:rPr>
        <w:t xml:space="preserve">II - de natureza especial ou equivalentes; </w:t>
      </w:r>
      <w:bookmarkStart w:id="2" w:name="art2iii"/>
      <w:bookmarkEnd w:id="2"/>
      <w:r w:rsidRPr="00D35495">
        <w:rPr>
          <w:rFonts w:ascii="Calibri" w:hAnsi="Calibri" w:cs="Calibri"/>
        </w:rPr>
        <w:t xml:space="preserve">III - de presidente, vice-presidente e diretor, ou equivalentes, de autarquias, fundações públicas, empresas públicas ou sociedades de economia mista; e </w:t>
      </w:r>
      <w:bookmarkStart w:id="3" w:name="art2iv"/>
      <w:bookmarkEnd w:id="3"/>
      <w:r w:rsidRPr="00D35495">
        <w:rPr>
          <w:rFonts w:ascii="Calibri" w:hAnsi="Calibri" w:cs="Calibri"/>
        </w:rPr>
        <w:t xml:space="preserve">IV - do Grupo-Direção e Assessoramento Superiores - DAS, níveis 6 e 5 ou equivalentes. Ressaltou que, além das autoridades mencionados acima, os órgãos poderão verificar a existência de agentes públicos que participem de forma </w:t>
      </w:r>
      <w:r w:rsidRPr="00D35495">
        <w:rPr>
          <w:rFonts w:ascii="Calibri" w:hAnsi="Calibri" w:cs="Calibri"/>
        </w:rPr>
        <w:lastRenderedPageBreak/>
        <w:t xml:space="preserve">recorrente de decisão passível de representação privada de interesses, para a utilização do </w:t>
      </w:r>
      <w:r w:rsidR="00C821D5">
        <w:rPr>
          <w:rFonts w:ascii="Calibri" w:hAnsi="Calibri" w:cs="Calibri"/>
        </w:rPr>
        <w:t xml:space="preserve">referido </w:t>
      </w:r>
      <w:r w:rsidRPr="00D35495">
        <w:rPr>
          <w:rFonts w:ascii="Calibri" w:hAnsi="Calibri" w:cs="Calibri"/>
        </w:rPr>
        <w:t>sistema. Informou que os Capítulos IV, V e VI do referido Decreto já estão em vigor desde 9 de fevereiro de 2022; e que estão sujeitos aos ditames desses Capítulos todos os agentes públicos do Poder Executivo federal. Em seguida, discorreu sobre o conceito, previsto no Decreto nº 10.889/2021, de audiência, reunião, despacho interno, brinde, presente e hospitalidade. Esclareceu que os despachos internos, brindes recebidos, compromissos particulares e as informações sigilosas estão dispensados do registro e publicação no e-Agendas. Por fim, apresentou o cronograma de implementação do sistema e-Agendas.</w:t>
      </w:r>
    </w:p>
    <w:p w14:paraId="53D49568" w14:textId="77777777" w:rsidR="00706F95" w:rsidRPr="00D35495" w:rsidRDefault="00706F95" w:rsidP="00706F95">
      <w:pPr>
        <w:pStyle w:val="textojustificado"/>
        <w:jc w:val="both"/>
        <w:rPr>
          <w:rFonts w:ascii="Calibri" w:hAnsi="Calibri" w:cs="Calibri"/>
        </w:rPr>
      </w:pPr>
      <w:r w:rsidRPr="00D35495">
        <w:rPr>
          <w:rFonts w:ascii="Calibri" w:hAnsi="Calibri" w:cs="Calibri"/>
        </w:rPr>
        <w:t xml:space="preserve">Na sequência, o Sr. Cláudio Py explanou sobre o resultado do </w:t>
      </w:r>
      <w:r w:rsidRPr="00D35495">
        <w:rPr>
          <w:rStyle w:val="Forte"/>
          <w:rFonts w:ascii="Calibri" w:hAnsi="Calibri" w:cs="Calibri"/>
          <w:b w:val="0"/>
          <w:bCs w:val="0"/>
        </w:rPr>
        <w:t>Índice de Governança e Gestão - iGG/TCU, trabalho realizado pelo Tribunal de Contas da União em 2021, que trata de levantamentos de</w:t>
      </w:r>
      <w:r w:rsidRPr="00D35495">
        <w:rPr>
          <w:rStyle w:val="Forte"/>
          <w:rFonts w:ascii="Calibri" w:hAnsi="Calibri" w:cs="Calibri"/>
        </w:rPr>
        <w:t xml:space="preserve"> </w:t>
      </w:r>
      <w:r w:rsidRPr="00D35495">
        <w:rPr>
          <w:rFonts w:ascii="Calibri" w:hAnsi="Calibri" w:cs="Calibri"/>
        </w:rPr>
        <w:t>governança e gestão de órgãos e entidades integrantes da Administração Pública Federal. O TCU apresentou o resultado do MJSP por meio do Relatório individual da autoavaliação idBase=306. Em que pese o Ministério ter obtido uma excelente classificação geral, o Sr. Cláudio informou que, no que tange à capacidade de executar processo de gestão de continuidade de negócio, o Ministério encontra-se no estágio de capacidade inexpressivo, na faixa 0 a 14,9%, dado que não possui ainda um Plano de Continuidade de Negócios - PCN implementado.</w:t>
      </w:r>
    </w:p>
    <w:p w14:paraId="1D74963E" w14:textId="7799F89B" w:rsidR="00706F95" w:rsidRPr="00D35495" w:rsidRDefault="00706F95" w:rsidP="00706F95">
      <w:pPr>
        <w:pStyle w:val="textojustificado"/>
        <w:jc w:val="both"/>
        <w:rPr>
          <w:rFonts w:ascii="Calibri" w:hAnsi="Calibri" w:cs="Calibri"/>
        </w:rPr>
      </w:pPr>
      <w:r w:rsidRPr="00D35495">
        <w:rPr>
          <w:rFonts w:ascii="Calibri" w:hAnsi="Calibri" w:cs="Calibri"/>
        </w:rPr>
        <w:t xml:space="preserve">Em seguida, discorreu sobre a implementação da Gestão de Continuidade de Negócios, que trata da documentação dos procedimentos e informações necessárias para que os órgãos ou entidades da APF mantenham seus ativos de informação críticos e a continuidade de suas atividades críticas em local alternativo num nível previamente definido, em casos de incidentes ou desastres. Afirmou que está trabalhando junto à DTIC para o desenvolvendo da Política de Continuidade de Negócios. O objetivo da referida Política é definir as diretrizes da gestão de continuidade de negócios, estabelecer os papéis e as responsabilidades relacionados à gestão de continuidade de negócios e definir o Plano de Continuidade de Negócios - PCN. </w:t>
      </w:r>
    </w:p>
    <w:p w14:paraId="1CB48BBD" w14:textId="36448D6D" w:rsidR="00706F95" w:rsidRPr="00D35495" w:rsidRDefault="00706F95" w:rsidP="00706F95">
      <w:pPr>
        <w:pStyle w:val="textojustificado"/>
        <w:jc w:val="both"/>
        <w:rPr>
          <w:rFonts w:ascii="Calibri" w:hAnsi="Calibri" w:cs="Calibri"/>
        </w:rPr>
      </w:pPr>
      <w:bookmarkStart w:id="4" w:name="_Hlk91143849"/>
      <w:r w:rsidRPr="00D35495">
        <w:rPr>
          <w:rFonts w:ascii="Calibri" w:hAnsi="Calibri" w:cs="Calibri"/>
        </w:rPr>
        <w:t xml:space="preserve">Após isso, apresentou o conteúdo da 3ª edição do Boletim Informativo, </w:t>
      </w:r>
      <w:bookmarkEnd w:id="4"/>
      <w:r w:rsidRPr="00D35495">
        <w:rPr>
          <w:rFonts w:ascii="Calibri" w:hAnsi="Calibri" w:cs="Calibri"/>
        </w:rPr>
        <w:t>que tem por objetivo informar periodicamente sobre as ações de integridade realizadas pelas unidades do MJSP. Solicitou às unidades a ampla divulgação do Boletim junto aos seus servidores. Na sequência, o Sr. Cláudio Py expôs sobre a campanha "#INTEGRIDADESOMOSTODOSNÓS", elaborada pela CGU, que consiste em materiais produzidos para divulgação de todos os órgãos sobre temas afetos à integridade pública. Informou que a ASCOM/MJSP está realizando a divulgação por intermédio de e-mail marketing. Os temas já abordados foram: assédio moral e sexual, conflito de interesses, integridade no serviço público, proteção ao denunciante e responsabilização de agentes públicos e pessoas jurídicas, valores, transparência pública, conduta íntegra e integridade na tomada de decisão. Ressaltou a importância da divulgação dessas campanhas juntos aos servidores.</w:t>
      </w:r>
    </w:p>
    <w:p w14:paraId="55618283" w14:textId="0B415C8A" w:rsidR="00706F95" w:rsidRPr="00D35495" w:rsidRDefault="00621A28" w:rsidP="00706F95">
      <w:pPr>
        <w:pStyle w:val="textojustificad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sequência</w:t>
      </w:r>
      <w:r w:rsidR="00706F95" w:rsidRPr="00D35495">
        <w:rPr>
          <w:rFonts w:ascii="Calibri" w:hAnsi="Calibri" w:cs="Calibri"/>
        </w:rPr>
        <w:t>, explanou sobre a divulgação, pela Comissão de Ética do MJSP, de textos sobre a ética da Comissão de Ética da Presidência da República. Nes</w:t>
      </w:r>
      <w:r w:rsidR="000B6A94">
        <w:rPr>
          <w:rFonts w:ascii="Calibri" w:hAnsi="Calibri" w:cs="Calibri"/>
        </w:rPr>
        <w:t>s</w:t>
      </w:r>
      <w:r w:rsidR="00706F95" w:rsidRPr="00D35495">
        <w:rPr>
          <w:rFonts w:ascii="Calibri" w:hAnsi="Calibri" w:cs="Calibri"/>
        </w:rPr>
        <w:t>e momento, parabenizou a CE/MJSP pelo excelente trabalho que vem desenvolvendo.</w:t>
      </w:r>
    </w:p>
    <w:p w14:paraId="18D8C5EA" w14:textId="6E2F7518" w:rsidR="00706F95" w:rsidRDefault="00706F95" w:rsidP="00706F95">
      <w:pPr>
        <w:pStyle w:val="textojustificado"/>
        <w:jc w:val="both"/>
        <w:rPr>
          <w:rFonts w:ascii="Calibri" w:hAnsi="Calibri" w:cs="Calibri"/>
        </w:rPr>
      </w:pPr>
      <w:r w:rsidRPr="00D35495">
        <w:rPr>
          <w:rFonts w:ascii="Calibri" w:hAnsi="Calibri" w:cs="Calibri"/>
        </w:rPr>
        <w:lastRenderedPageBreak/>
        <w:t>Após isso, informou que, por meio do Edital nº 01/2021, a S</w:t>
      </w:r>
      <w:r w:rsidR="00C85EFD" w:rsidRPr="00D35495">
        <w:rPr>
          <w:rFonts w:ascii="Calibri" w:hAnsi="Calibri" w:cs="Calibri"/>
        </w:rPr>
        <w:t>ubsecretaria de Administração - SAA</w:t>
      </w:r>
      <w:r w:rsidRPr="00D35495">
        <w:rPr>
          <w:rFonts w:ascii="Calibri" w:hAnsi="Calibri" w:cs="Calibri"/>
        </w:rPr>
        <w:t xml:space="preserve"> selecionou servidores públicos federais em exercício no MJSP para atuarem como curadores de trilhas de aprendizagem no âmbito do Projeto Estratégico Gestão por Competências do Planejamento Estratégico 2020-2023. Esclareceu que as trilhas </w:t>
      </w:r>
      <w:r w:rsidR="00C009B1" w:rsidRPr="00D35495">
        <w:rPr>
          <w:rFonts w:ascii="Calibri" w:hAnsi="Calibri" w:cs="Calibri"/>
        </w:rPr>
        <w:t>se constituem</w:t>
      </w:r>
      <w:r w:rsidRPr="00D35495">
        <w:rPr>
          <w:rFonts w:ascii="Calibri" w:hAnsi="Calibri" w:cs="Calibri"/>
        </w:rPr>
        <w:t xml:space="preserve"> em um conjunto de módulos integrados de aprendizagem relacionados a um tema central com o objetivo de desenvolver determinada(s) competência(s) requerida(s) pelo Órgão. Na sequência, apresentou a trilha Integridade e Conduta Ética, sob a curadoria do servidor </w:t>
      </w:r>
      <w:r w:rsidRPr="00D35495">
        <w:rPr>
          <w:rStyle w:val="Forte"/>
          <w:rFonts w:ascii="Calibri" w:hAnsi="Calibri" w:cs="Calibri"/>
          <w:b w:val="0"/>
          <w:bCs w:val="0"/>
        </w:rPr>
        <w:t>Pedro Augusto Prudêncio de Carvalho Filho</w:t>
      </w:r>
      <w:r w:rsidRPr="00D35495">
        <w:rPr>
          <w:rFonts w:ascii="Calibri" w:hAnsi="Calibri" w:cs="Calibri"/>
        </w:rPr>
        <w:t>, cuja manifestação da AECI se deu no âmbito do processo SEI nº 08007.003686/2021-75.</w:t>
      </w:r>
      <w:r w:rsidR="0084035D">
        <w:rPr>
          <w:rFonts w:ascii="Calibri" w:hAnsi="Calibri" w:cs="Calibri"/>
        </w:rPr>
        <w:t xml:space="preserve"> Por fim, ressaltou</w:t>
      </w:r>
      <w:r w:rsidR="001774E6">
        <w:rPr>
          <w:rFonts w:ascii="Calibri" w:hAnsi="Calibri" w:cs="Calibri"/>
        </w:rPr>
        <w:t xml:space="preserve"> </w:t>
      </w:r>
      <w:r w:rsidR="0084035D">
        <w:rPr>
          <w:rFonts w:ascii="Calibri" w:hAnsi="Calibri" w:cs="Calibri"/>
        </w:rPr>
        <w:t>a necessidade de divulgação</w:t>
      </w:r>
      <w:r w:rsidR="00951A2F">
        <w:rPr>
          <w:rFonts w:ascii="Calibri" w:hAnsi="Calibri" w:cs="Calibri"/>
        </w:rPr>
        <w:t xml:space="preserve"> das trilhas junto </w:t>
      </w:r>
      <w:r w:rsidR="000354BD">
        <w:rPr>
          <w:rFonts w:ascii="Calibri" w:hAnsi="Calibri" w:cs="Calibri"/>
        </w:rPr>
        <w:t xml:space="preserve">aos </w:t>
      </w:r>
      <w:r w:rsidR="00951A2F">
        <w:rPr>
          <w:rFonts w:ascii="Calibri" w:hAnsi="Calibri" w:cs="Calibri"/>
        </w:rPr>
        <w:t xml:space="preserve">servidores, bem como </w:t>
      </w:r>
      <w:r w:rsidR="00AF00EA">
        <w:rPr>
          <w:rFonts w:ascii="Calibri" w:hAnsi="Calibri" w:cs="Calibri"/>
        </w:rPr>
        <w:t>a incentivação da</w:t>
      </w:r>
      <w:r w:rsidR="00E217C6">
        <w:rPr>
          <w:rFonts w:ascii="Calibri" w:hAnsi="Calibri" w:cs="Calibri"/>
        </w:rPr>
        <w:t xml:space="preserve"> </w:t>
      </w:r>
      <w:r w:rsidR="008A1028">
        <w:rPr>
          <w:rFonts w:ascii="Calibri" w:hAnsi="Calibri" w:cs="Calibri"/>
        </w:rPr>
        <w:t>capacitação</w:t>
      </w:r>
      <w:r w:rsidR="004B70DC">
        <w:rPr>
          <w:rFonts w:ascii="Calibri" w:hAnsi="Calibri" w:cs="Calibri"/>
        </w:rPr>
        <w:t xml:space="preserve"> </w:t>
      </w:r>
      <w:r w:rsidR="00951A2F">
        <w:rPr>
          <w:rFonts w:ascii="Calibri" w:hAnsi="Calibri" w:cs="Calibri"/>
        </w:rPr>
        <w:t xml:space="preserve">sobre </w:t>
      </w:r>
      <w:r w:rsidR="000354BD">
        <w:rPr>
          <w:rFonts w:ascii="Calibri" w:hAnsi="Calibri" w:cs="Calibri"/>
        </w:rPr>
        <w:t>a</w:t>
      </w:r>
      <w:r w:rsidR="00951A2F">
        <w:rPr>
          <w:rFonts w:ascii="Calibri" w:hAnsi="Calibri" w:cs="Calibri"/>
        </w:rPr>
        <w:t xml:space="preserve"> </w:t>
      </w:r>
      <w:r w:rsidR="00F402E8">
        <w:rPr>
          <w:rFonts w:ascii="Calibri" w:hAnsi="Calibri" w:cs="Calibri"/>
        </w:rPr>
        <w:t>temática integridade.</w:t>
      </w:r>
    </w:p>
    <w:p w14:paraId="1D823630" w14:textId="77777777" w:rsidR="00706F95" w:rsidRPr="00D35495" w:rsidRDefault="00706F95" w:rsidP="00706F95">
      <w:pPr>
        <w:pStyle w:val="textojustificado"/>
        <w:jc w:val="both"/>
        <w:rPr>
          <w:rFonts w:ascii="Calibri" w:hAnsi="Calibri" w:cs="Calibri"/>
        </w:rPr>
      </w:pPr>
      <w:r w:rsidRPr="00D35495">
        <w:rPr>
          <w:rFonts w:ascii="Calibri" w:hAnsi="Calibri" w:cs="Calibri"/>
        </w:rPr>
        <w:t>Assim, nada mais havendo a tratar, o Coordenador da CEPI finalizou a reunião, da qual, para constar, eu, Karina de Ulhoa Soares, lavrei a presente Ata, que, lida e aprovada, será assinada eletronicamente por todos os presentes.</w:t>
      </w:r>
    </w:p>
    <w:p w14:paraId="12ACB998" w14:textId="77777777" w:rsidR="00852ACB" w:rsidRPr="00D35495" w:rsidRDefault="00852ACB" w:rsidP="00706F95">
      <w:pPr>
        <w:jc w:val="both"/>
        <w:rPr>
          <w:rFonts w:ascii="Calibri" w:hAnsi="Calibri" w:cs="Calibri"/>
          <w:sz w:val="24"/>
          <w:szCs w:val="24"/>
        </w:rPr>
      </w:pPr>
    </w:p>
    <w:sectPr w:rsidR="00852ACB" w:rsidRPr="00D354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FC"/>
    <w:rsid w:val="000146A1"/>
    <w:rsid w:val="00026136"/>
    <w:rsid w:val="00026AD7"/>
    <w:rsid w:val="000303E3"/>
    <w:rsid w:val="000354BD"/>
    <w:rsid w:val="000647CD"/>
    <w:rsid w:val="00070955"/>
    <w:rsid w:val="00074F92"/>
    <w:rsid w:val="000979AA"/>
    <w:rsid w:val="000A0A82"/>
    <w:rsid w:val="000B6A94"/>
    <w:rsid w:val="000B7CC0"/>
    <w:rsid w:val="000C33DF"/>
    <w:rsid w:val="000E1B8E"/>
    <w:rsid w:val="0010368E"/>
    <w:rsid w:val="001104DE"/>
    <w:rsid w:val="00111CE8"/>
    <w:rsid w:val="001122FE"/>
    <w:rsid w:val="00112EBC"/>
    <w:rsid w:val="001131E6"/>
    <w:rsid w:val="001206AC"/>
    <w:rsid w:val="00124EBF"/>
    <w:rsid w:val="001265AE"/>
    <w:rsid w:val="00133D7F"/>
    <w:rsid w:val="00162B7F"/>
    <w:rsid w:val="00172C47"/>
    <w:rsid w:val="001774E6"/>
    <w:rsid w:val="00180426"/>
    <w:rsid w:val="0019251C"/>
    <w:rsid w:val="001A03D7"/>
    <w:rsid w:val="001A30E6"/>
    <w:rsid w:val="001C4538"/>
    <w:rsid w:val="001F1F19"/>
    <w:rsid w:val="001F6B98"/>
    <w:rsid w:val="002011AA"/>
    <w:rsid w:val="002159CB"/>
    <w:rsid w:val="00220B62"/>
    <w:rsid w:val="00226983"/>
    <w:rsid w:val="002475DA"/>
    <w:rsid w:val="0027128E"/>
    <w:rsid w:val="00290714"/>
    <w:rsid w:val="002A3539"/>
    <w:rsid w:val="002A589D"/>
    <w:rsid w:val="002A6BBF"/>
    <w:rsid w:val="002B3FFA"/>
    <w:rsid w:val="002C0432"/>
    <w:rsid w:val="002C1586"/>
    <w:rsid w:val="002E5C84"/>
    <w:rsid w:val="003034F2"/>
    <w:rsid w:val="003149D5"/>
    <w:rsid w:val="003162E5"/>
    <w:rsid w:val="003265F8"/>
    <w:rsid w:val="00341903"/>
    <w:rsid w:val="00344119"/>
    <w:rsid w:val="00356916"/>
    <w:rsid w:val="00357B07"/>
    <w:rsid w:val="00365B2D"/>
    <w:rsid w:val="00371351"/>
    <w:rsid w:val="00372180"/>
    <w:rsid w:val="00376A3C"/>
    <w:rsid w:val="0038232E"/>
    <w:rsid w:val="00383B15"/>
    <w:rsid w:val="0039327F"/>
    <w:rsid w:val="0039563F"/>
    <w:rsid w:val="00397FE9"/>
    <w:rsid w:val="003A07F5"/>
    <w:rsid w:val="003A10D7"/>
    <w:rsid w:val="003A3214"/>
    <w:rsid w:val="003B29D4"/>
    <w:rsid w:val="003C003B"/>
    <w:rsid w:val="003C012E"/>
    <w:rsid w:val="003D7C20"/>
    <w:rsid w:val="003E2D9A"/>
    <w:rsid w:val="003F179F"/>
    <w:rsid w:val="003F6415"/>
    <w:rsid w:val="00400841"/>
    <w:rsid w:val="00401414"/>
    <w:rsid w:val="00402461"/>
    <w:rsid w:val="00402A4B"/>
    <w:rsid w:val="00412DCB"/>
    <w:rsid w:val="00414766"/>
    <w:rsid w:val="0041520C"/>
    <w:rsid w:val="00421245"/>
    <w:rsid w:val="00433A65"/>
    <w:rsid w:val="004372DF"/>
    <w:rsid w:val="00447888"/>
    <w:rsid w:val="00452105"/>
    <w:rsid w:val="00462502"/>
    <w:rsid w:val="00467935"/>
    <w:rsid w:val="004A5486"/>
    <w:rsid w:val="004B3F73"/>
    <w:rsid w:val="004B6BBA"/>
    <w:rsid w:val="004B70DC"/>
    <w:rsid w:val="004C26AA"/>
    <w:rsid w:val="004D70A2"/>
    <w:rsid w:val="004E6961"/>
    <w:rsid w:val="005004F3"/>
    <w:rsid w:val="00502553"/>
    <w:rsid w:val="00512C42"/>
    <w:rsid w:val="00525564"/>
    <w:rsid w:val="00534684"/>
    <w:rsid w:val="005374CE"/>
    <w:rsid w:val="00540013"/>
    <w:rsid w:val="00581501"/>
    <w:rsid w:val="00587DB2"/>
    <w:rsid w:val="005968F3"/>
    <w:rsid w:val="005A05D6"/>
    <w:rsid w:val="005A2201"/>
    <w:rsid w:val="005B4B34"/>
    <w:rsid w:val="005F2896"/>
    <w:rsid w:val="006005B9"/>
    <w:rsid w:val="00600DE3"/>
    <w:rsid w:val="006170D5"/>
    <w:rsid w:val="006205A9"/>
    <w:rsid w:val="00621A28"/>
    <w:rsid w:val="006255DB"/>
    <w:rsid w:val="00627BB1"/>
    <w:rsid w:val="00631741"/>
    <w:rsid w:val="006356DB"/>
    <w:rsid w:val="00635711"/>
    <w:rsid w:val="00636871"/>
    <w:rsid w:val="00644510"/>
    <w:rsid w:val="006629E9"/>
    <w:rsid w:val="00663874"/>
    <w:rsid w:val="0066543C"/>
    <w:rsid w:val="0067013B"/>
    <w:rsid w:val="00676815"/>
    <w:rsid w:val="0067720E"/>
    <w:rsid w:val="006C33B8"/>
    <w:rsid w:val="006E3CF3"/>
    <w:rsid w:val="006F32F3"/>
    <w:rsid w:val="00701670"/>
    <w:rsid w:val="00703377"/>
    <w:rsid w:val="00703D9D"/>
    <w:rsid w:val="00706F95"/>
    <w:rsid w:val="00712FDB"/>
    <w:rsid w:val="00722DAE"/>
    <w:rsid w:val="00726F9C"/>
    <w:rsid w:val="007318DF"/>
    <w:rsid w:val="007332FF"/>
    <w:rsid w:val="0073676A"/>
    <w:rsid w:val="0074147B"/>
    <w:rsid w:val="007468F1"/>
    <w:rsid w:val="007541EF"/>
    <w:rsid w:val="007663FC"/>
    <w:rsid w:val="00766AA8"/>
    <w:rsid w:val="00770459"/>
    <w:rsid w:val="007721C5"/>
    <w:rsid w:val="0077436A"/>
    <w:rsid w:val="00776899"/>
    <w:rsid w:val="0077775F"/>
    <w:rsid w:val="00791713"/>
    <w:rsid w:val="007A7F29"/>
    <w:rsid w:val="007A7FFE"/>
    <w:rsid w:val="007B238E"/>
    <w:rsid w:val="007B2990"/>
    <w:rsid w:val="007B42AF"/>
    <w:rsid w:val="007C3BF9"/>
    <w:rsid w:val="007D7407"/>
    <w:rsid w:val="007E40A0"/>
    <w:rsid w:val="007E726C"/>
    <w:rsid w:val="007F2613"/>
    <w:rsid w:val="00802531"/>
    <w:rsid w:val="00805594"/>
    <w:rsid w:val="00815EDA"/>
    <w:rsid w:val="0081746A"/>
    <w:rsid w:val="00834708"/>
    <w:rsid w:val="00836111"/>
    <w:rsid w:val="0084035D"/>
    <w:rsid w:val="00852ACB"/>
    <w:rsid w:val="00861F0C"/>
    <w:rsid w:val="0086618B"/>
    <w:rsid w:val="00872F7D"/>
    <w:rsid w:val="0087555C"/>
    <w:rsid w:val="008A1028"/>
    <w:rsid w:val="008D151C"/>
    <w:rsid w:val="008E2098"/>
    <w:rsid w:val="008E6779"/>
    <w:rsid w:val="008F01E8"/>
    <w:rsid w:val="008F43FA"/>
    <w:rsid w:val="0090770C"/>
    <w:rsid w:val="00927A9F"/>
    <w:rsid w:val="00951A2F"/>
    <w:rsid w:val="00966352"/>
    <w:rsid w:val="009B05DD"/>
    <w:rsid w:val="009C160F"/>
    <w:rsid w:val="009D65F8"/>
    <w:rsid w:val="009E7262"/>
    <w:rsid w:val="00A02E45"/>
    <w:rsid w:val="00A04025"/>
    <w:rsid w:val="00A166DB"/>
    <w:rsid w:val="00A23DFC"/>
    <w:rsid w:val="00A27285"/>
    <w:rsid w:val="00A37FA4"/>
    <w:rsid w:val="00A425E7"/>
    <w:rsid w:val="00A5487E"/>
    <w:rsid w:val="00A67040"/>
    <w:rsid w:val="00A67FD9"/>
    <w:rsid w:val="00A76050"/>
    <w:rsid w:val="00A81292"/>
    <w:rsid w:val="00A84E96"/>
    <w:rsid w:val="00A91847"/>
    <w:rsid w:val="00A95A48"/>
    <w:rsid w:val="00AD69EA"/>
    <w:rsid w:val="00AD6FA9"/>
    <w:rsid w:val="00AE45A7"/>
    <w:rsid w:val="00AF00EA"/>
    <w:rsid w:val="00AF1E2A"/>
    <w:rsid w:val="00B1518B"/>
    <w:rsid w:val="00B159D2"/>
    <w:rsid w:val="00B168C5"/>
    <w:rsid w:val="00B2238D"/>
    <w:rsid w:val="00B26F6A"/>
    <w:rsid w:val="00B618DC"/>
    <w:rsid w:val="00B8568E"/>
    <w:rsid w:val="00B85CDE"/>
    <w:rsid w:val="00B92553"/>
    <w:rsid w:val="00B93FD9"/>
    <w:rsid w:val="00BA24F7"/>
    <w:rsid w:val="00BA4903"/>
    <w:rsid w:val="00BB1837"/>
    <w:rsid w:val="00BB66FD"/>
    <w:rsid w:val="00BB7B53"/>
    <w:rsid w:val="00BC4391"/>
    <w:rsid w:val="00BD0E5C"/>
    <w:rsid w:val="00BD20CD"/>
    <w:rsid w:val="00BE4A25"/>
    <w:rsid w:val="00BE7747"/>
    <w:rsid w:val="00BF5121"/>
    <w:rsid w:val="00C009B1"/>
    <w:rsid w:val="00C251F1"/>
    <w:rsid w:val="00C25CE6"/>
    <w:rsid w:val="00C33B3C"/>
    <w:rsid w:val="00C377C6"/>
    <w:rsid w:val="00C44E15"/>
    <w:rsid w:val="00C511B4"/>
    <w:rsid w:val="00C56C5A"/>
    <w:rsid w:val="00C61BC2"/>
    <w:rsid w:val="00C65480"/>
    <w:rsid w:val="00C677A3"/>
    <w:rsid w:val="00C821D5"/>
    <w:rsid w:val="00C84A76"/>
    <w:rsid w:val="00C85EFD"/>
    <w:rsid w:val="00C90DA4"/>
    <w:rsid w:val="00CA4DA7"/>
    <w:rsid w:val="00CC10CD"/>
    <w:rsid w:val="00CC1656"/>
    <w:rsid w:val="00CC6735"/>
    <w:rsid w:val="00CD19E9"/>
    <w:rsid w:val="00CE0DAD"/>
    <w:rsid w:val="00CF49EF"/>
    <w:rsid w:val="00CF5110"/>
    <w:rsid w:val="00CF6D90"/>
    <w:rsid w:val="00D10E80"/>
    <w:rsid w:val="00D14264"/>
    <w:rsid w:val="00D168B4"/>
    <w:rsid w:val="00D174D0"/>
    <w:rsid w:val="00D337EF"/>
    <w:rsid w:val="00D35495"/>
    <w:rsid w:val="00D37003"/>
    <w:rsid w:val="00D4255F"/>
    <w:rsid w:val="00D47BF4"/>
    <w:rsid w:val="00D53B1A"/>
    <w:rsid w:val="00D60837"/>
    <w:rsid w:val="00D62FDF"/>
    <w:rsid w:val="00D669EA"/>
    <w:rsid w:val="00D70076"/>
    <w:rsid w:val="00D731F5"/>
    <w:rsid w:val="00D73ED3"/>
    <w:rsid w:val="00D82955"/>
    <w:rsid w:val="00D92F19"/>
    <w:rsid w:val="00DA720E"/>
    <w:rsid w:val="00DB1DD4"/>
    <w:rsid w:val="00DC1DC3"/>
    <w:rsid w:val="00DD6AEF"/>
    <w:rsid w:val="00DE2AB1"/>
    <w:rsid w:val="00DF1713"/>
    <w:rsid w:val="00E03888"/>
    <w:rsid w:val="00E05E67"/>
    <w:rsid w:val="00E11980"/>
    <w:rsid w:val="00E13F56"/>
    <w:rsid w:val="00E217C6"/>
    <w:rsid w:val="00E37CEB"/>
    <w:rsid w:val="00E633A3"/>
    <w:rsid w:val="00E85EF7"/>
    <w:rsid w:val="00E87CA7"/>
    <w:rsid w:val="00E90D6F"/>
    <w:rsid w:val="00E91CB4"/>
    <w:rsid w:val="00EA1942"/>
    <w:rsid w:val="00EA367F"/>
    <w:rsid w:val="00EB0ABD"/>
    <w:rsid w:val="00EC1F00"/>
    <w:rsid w:val="00EE564B"/>
    <w:rsid w:val="00EE5F35"/>
    <w:rsid w:val="00EF6B09"/>
    <w:rsid w:val="00F018B0"/>
    <w:rsid w:val="00F1445B"/>
    <w:rsid w:val="00F170C0"/>
    <w:rsid w:val="00F20CCD"/>
    <w:rsid w:val="00F2792D"/>
    <w:rsid w:val="00F32A9E"/>
    <w:rsid w:val="00F402E8"/>
    <w:rsid w:val="00F53CE4"/>
    <w:rsid w:val="00F53EDC"/>
    <w:rsid w:val="00F5632D"/>
    <w:rsid w:val="00F57CB4"/>
    <w:rsid w:val="00F60668"/>
    <w:rsid w:val="00F71F7F"/>
    <w:rsid w:val="00F76117"/>
    <w:rsid w:val="00F82DE0"/>
    <w:rsid w:val="00F87428"/>
    <w:rsid w:val="00F91B34"/>
    <w:rsid w:val="00F9388B"/>
    <w:rsid w:val="00F94178"/>
    <w:rsid w:val="00F97113"/>
    <w:rsid w:val="00F9743D"/>
    <w:rsid w:val="00FA1E50"/>
    <w:rsid w:val="00FA47E1"/>
    <w:rsid w:val="00FA5E0F"/>
    <w:rsid w:val="00FA5EAE"/>
    <w:rsid w:val="00FB1606"/>
    <w:rsid w:val="00FB6402"/>
    <w:rsid w:val="00FC0947"/>
    <w:rsid w:val="00FC1EA4"/>
    <w:rsid w:val="00FD0DBF"/>
    <w:rsid w:val="00FD7E33"/>
    <w:rsid w:val="00FE59C8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5E02"/>
  <w15:docId w15:val="{C5431D44-3DB8-4BD1-BCBB-BDAA9D87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76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1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6618B"/>
    <w:rPr>
      <w:i/>
      <w:iCs/>
    </w:rPr>
  </w:style>
  <w:style w:type="paragraph" w:customStyle="1" w:styleId="textocentralizado">
    <w:name w:val="texto_centralizado"/>
    <w:basedOn w:val="Normal"/>
    <w:rsid w:val="00A9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5A48"/>
    <w:rPr>
      <w:b/>
      <w:bCs/>
    </w:rPr>
  </w:style>
  <w:style w:type="character" w:styleId="Hyperlink">
    <w:name w:val="Hyperlink"/>
    <w:basedOn w:val="Fontepargpadro"/>
    <w:uiPriority w:val="99"/>
    <w:unhideWhenUsed/>
    <w:rsid w:val="0063174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1-2014/2013/Lei/L12813.htm" TargetMode="External"/><Relationship Id="rId5" Type="http://schemas.openxmlformats.org/officeDocument/2006/relationships/hyperlink" Target="http://www.planalto.gov.br/ccivil_03/_ato2011-2014/2013/lei/l12813.htm" TargetMode="External"/><Relationship Id="rId4" Type="http://schemas.openxmlformats.org/officeDocument/2006/relationships/hyperlink" Target="http://www.planalto.gov.br/ccivil_03/_Ato2019-2022/2021/Decreto/D10889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1502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de Ulhoa Soares</dc:creator>
  <cp:lastModifiedBy>Karina de Ulhoa Soares</cp:lastModifiedBy>
  <cp:revision>43</cp:revision>
  <dcterms:created xsi:type="dcterms:W3CDTF">2022-06-02T13:29:00Z</dcterms:created>
  <dcterms:modified xsi:type="dcterms:W3CDTF">2022-06-06T12:08:00Z</dcterms:modified>
</cp:coreProperties>
</file>