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48157" w14:textId="77777777" w:rsidR="00F8214F" w:rsidRDefault="00F8214F" w:rsidP="00F821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2AC0FA01" wp14:editId="4843BFC5">
            <wp:extent cx="828675" cy="818515"/>
            <wp:effectExtent l="0" t="0" r="9525" b="635"/>
            <wp:docPr id="3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8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2AC98" w14:textId="77777777" w:rsidR="00F8214F" w:rsidRPr="00F8214F" w:rsidRDefault="00F8214F" w:rsidP="00F8214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F8214F">
        <w:rPr>
          <w:rFonts w:ascii="Calibri" w:eastAsia="Times New Roman" w:hAnsi="Calibri" w:cs="Calibri"/>
          <w:color w:val="000000"/>
          <w:lang w:eastAsia="pt-BR"/>
        </w:rPr>
        <w:t>Ministério da Educação</w:t>
      </w:r>
    </w:p>
    <w:p w14:paraId="38B3E95C" w14:textId="77777777" w:rsidR="00F8214F" w:rsidRDefault="00F8214F" w:rsidP="00F8214F">
      <w:pPr>
        <w:jc w:val="center"/>
        <w:rPr>
          <w:b/>
          <w:sz w:val="28"/>
          <w:szCs w:val="28"/>
        </w:rPr>
      </w:pPr>
    </w:p>
    <w:p w14:paraId="690C335B" w14:textId="77777777" w:rsidR="00F8214F" w:rsidRDefault="00F8214F" w:rsidP="00F82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COMITÊ OPERATIVO DE EMERGÊNCIA – COE</w:t>
      </w:r>
    </w:p>
    <w:p w14:paraId="6F84D147" w14:textId="7344D541" w:rsidR="00F8214F" w:rsidRDefault="00F8214F" w:rsidP="00462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PAUTA </w:t>
      </w:r>
      <w:r w:rsidR="009E5755">
        <w:rPr>
          <w:b/>
          <w:sz w:val="28"/>
          <w:szCs w:val="28"/>
        </w:rPr>
        <w:t>11.02.22</w:t>
      </w:r>
    </w:p>
    <w:p w14:paraId="40186F26" w14:textId="77777777" w:rsidR="00462367" w:rsidRPr="00522E33" w:rsidRDefault="00462367" w:rsidP="00462367">
      <w:pPr>
        <w:jc w:val="center"/>
        <w:rPr>
          <w:rFonts w:cstheme="minorHAnsi"/>
          <w:b/>
          <w:sz w:val="24"/>
          <w:szCs w:val="24"/>
        </w:rPr>
      </w:pPr>
    </w:p>
    <w:p w14:paraId="5BEF75EB" w14:textId="77777777" w:rsidR="0062541B" w:rsidRPr="00257E36" w:rsidRDefault="00F8214F" w:rsidP="00522E33">
      <w:pPr>
        <w:ind w:left="708"/>
        <w:rPr>
          <w:rFonts w:ascii="Calibri" w:hAnsi="Calibri" w:cs="Calibri"/>
          <w:color w:val="FF0000"/>
          <w:sz w:val="24"/>
          <w:szCs w:val="24"/>
        </w:rPr>
      </w:pPr>
      <w:r w:rsidRPr="00257E36">
        <w:rPr>
          <w:rFonts w:ascii="Calibri" w:hAnsi="Calibri" w:cs="Calibri"/>
          <w:b/>
          <w:sz w:val="24"/>
          <w:szCs w:val="24"/>
        </w:rPr>
        <w:t>Ações de Combate</w:t>
      </w:r>
      <w:r w:rsidR="000607C1" w:rsidRPr="00257E36">
        <w:rPr>
          <w:rFonts w:ascii="Calibri" w:hAnsi="Calibri" w:cs="Calibri"/>
          <w:b/>
          <w:sz w:val="24"/>
          <w:szCs w:val="24"/>
        </w:rPr>
        <w:t xml:space="preserve"> </w:t>
      </w:r>
    </w:p>
    <w:p w14:paraId="1ABD017F" w14:textId="3137D6BF" w:rsidR="009E5755" w:rsidRPr="00257E36" w:rsidRDefault="009E5755" w:rsidP="00257E36">
      <w:pPr>
        <w:pStyle w:val="PargrafodaList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Alunos Conectados</w:t>
      </w:r>
      <w:r w:rsidR="00257E36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57E36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( </w:t>
      </w:r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257E36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sugestão</w:t>
      </w:r>
      <w:proofErr w:type="gramEnd"/>
      <w:r w:rsidR="00257E36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de pauta </w:t>
      </w:r>
      <w:proofErr w:type="spellStart"/>
      <w:r w:rsidR="00257E36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SESu</w:t>
      </w:r>
      <w:proofErr w:type="spellEnd"/>
      <w:r w:rsidR="00257E36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):</w:t>
      </w:r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57E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SESu</w:t>
      </w:r>
      <w:proofErr w:type="spellEnd"/>
      <w:r w:rsidRPr="00257E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/ SETEC</w:t>
      </w:r>
    </w:p>
    <w:p w14:paraId="6D4EF9C5" w14:textId="49D56629" w:rsidR="0062541B" w:rsidRPr="00257E36" w:rsidRDefault="00522E33" w:rsidP="00522E33">
      <w:pPr>
        <w:pStyle w:val="PargrafodaList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257E36">
        <w:rPr>
          <w:rFonts w:ascii="Calibri" w:hAnsi="Calibri" w:cs="Calibri"/>
          <w:sz w:val="24"/>
          <w:szCs w:val="24"/>
        </w:rPr>
        <w:t xml:space="preserve">Demais atualizações dos representantes no contexto das ações de combate. </w:t>
      </w:r>
    </w:p>
    <w:p w14:paraId="2E0DED8E" w14:textId="046CDAC0" w:rsidR="00522E33" w:rsidRPr="00257E36" w:rsidRDefault="00522E33" w:rsidP="00522E33">
      <w:pPr>
        <w:pStyle w:val="PargrafodaLista"/>
        <w:ind w:left="1440"/>
        <w:rPr>
          <w:rFonts w:ascii="Calibri" w:hAnsi="Calibri" w:cs="Calibri"/>
          <w:sz w:val="24"/>
          <w:szCs w:val="24"/>
        </w:rPr>
      </w:pPr>
    </w:p>
    <w:p w14:paraId="5F10B856" w14:textId="77777777" w:rsidR="00462367" w:rsidRPr="00257E36" w:rsidRDefault="00462367" w:rsidP="00522E33">
      <w:pPr>
        <w:pStyle w:val="PargrafodaLista"/>
        <w:ind w:left="1440"/>
        <w:rPr>
          <w:rFonts w:ascii="Calibri" w:hAnsi="Calibri" w:cs="Calibri"/>
          <w:sz w:val="24"/>
          <w:szCs w:val="24"/>
        </w:rPr>
      </w:pPr>
    </w:p>
    <w:p w14:paraId="069057FA" w14:textId="7132A157" w:rsidR="00F8214F" w:rsidRPr="00257E36" w:rsidRDefault="00F8214F" w:rsidP="00464688">
      <w:pPr>
        <w:pStyle w:val="PargrafodaLista"/>
        <w:rPr>
          <w:rFonts w:ascii="Calibri" w:hAnsi="Calibri" w:cs="Calibri"/>
          <w:color w:val="FF0000"/>
          <w:sz w:val="24"/>
          <w:szCs w:val="24"/>
        </w:rPr>
      </w:pPr>
      <w:r w:rsidRPr="00257E36">
        <w:rPr>
          <w:rFonts w:ascii="Calibri" w:hAnsi="Calibri" w:cs="Calibri"/>
          <w:b/>
          <w:sz w:val="24"/>
          <w:szCs w:val="24"/>
        </w:rPr>
        <w:t>Monitoramento</w:t>
      </w:r>
      <w:r w:rsidR="004B6407" w:rsidRPr="00257E36">
        <w:rPr>
          <w:rFonts w:ascii="Calibri" w:hAnsi="Calibri" w:cs="Calibri"/>
          <w:b/>
          <w:sz w:val="24"/>
          <w:szCs w:val="24"/>
        </w:rPr>
        <w:t xml:space="preserve"> </w:t>
      </w:r>
    </w:p>
    <w:p w14:paraId="62418E1F" w14:textId="56134E1E" w:rsidR="009E5755" w:rsidRPr="00257E36" w:rsidRDefault="009E5755" w:rsidP="00522E33">
      <w:pPr>
        <w:pStyle w:val="textojustificado"/>
        <w:numPr>
          <w:ilvl w:val="0"/>
          <w:numId w:val="6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257E36">
        <w:rPr>
          <w:rFonts w:ascii="Calibri" w:hAnsi="Calibri" w:cs="Calibri"/>
          <w:color w:val="000000"/>
          <w:shd w:val="clear" w:color="auto" w:fill="FFFFFF"/>
        </w:rPr>
        <w:t xml:space="preserve">Portal Monitoramento </w:t>
      </w:r>
      <w:proofErr w:type="spellStart"/>
      <w:r w:rsidRPr="00257E36">
        <w:rPr>
          <w:rFonts w:ascii="Calibri" w:hAnsi="Calibri" w:cs="Calibri"/>
          <w:color w:val="000000"/>
          <w:shd w:val="clear" w:color="auto" w:fill="FFFFFF"/>
        </w:rPr>
        <w:t>Coronavírus</w:t>
      </w:r>
      <w:proofErr w:type="spellEnd"/>
      <w:r w:rsidR="00257E36" w:rsidRPr="00257E36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gramStart"/>
      <w:r w:rsidR="00257E36" w:rsidRPr="00257E36">
        <w:rPr>
          <w:rFonts w:ascii="Calibri" w:hAnsi="Calibri" w:cs="Calibri"/>
          <w:color w:val="000000"/>
          <w:shd w:val="clear" w:color="auto" w:fill="FFFFFF"/>
        </w:rPr>
        <w:t>( sugestão</w:t>
      </w:r>
      <w:proofErr w:type="gramEnd"/>
      <w:r w:rsidR="00257E36" w:rsidRPr="00257E36">
        <w:rPr>
          <w:rFonts w:ascii="Calibri" w:hAnsi="Calibri" w:cs="Calibri"/>
          <w:color w:val="000000"/>
          <w:shd w:val="clear" w:color="auto" w:fill="FFFFFF"/>
        </w:rPr>
        <w:t xml:space="preserve"> de pauta </w:t>
      </w:r>
      <w:proofErr w:type="spellStart"/>
      <w:r w:rsidR="00257E36" w:rsidRPr="00257E36">
        <w:rPr>
          <w:rFonts w:ascii="Calibri" w:hAnsi="Calibri" w:cs="Calibri"/>
          <w:color w:val="000000"/>
          <w:shd w:val="clear" w:color="auto" w:fill="FFFFFF"/>
        </w:rPr>
        <w:t>SESu</w:t>
      </w:r>
      <w:proofErr w:type="spellEnd"/>
      <w:r w:rsidR="00257E36" w:rsidRPr="00257E36">
        <w:rPr>
          <w:rFonts w:ascii="Calibri" w:hAnsi="Calibri" w:cs="Calibri"/>
          <w:color w:val="000000"/>
          <w:shd w:val="clear" w:color="auto" w:fill="FFFFFF"/>
        </w:rPr>
        <w:t>)</w:t>
      </w:r>
      <w:r w:rsidRPr="00257E36">
        <w:rPr>
          <w:rFonts w:ascii="Calibri" w:hAnsi="Calibri" w:cs="Calibri"/>
          <w:color w:val="000000"/>
          <w:shd w:val="clear" w:color="auto" w:fill="FFFFFF"/>
        </w:rPr>
        <w:t>: </w:t>
      </w:r>
      <w:proofErr w:type="spellStart"/>
      <w:r w:rsidRPr="00257E36">
        <w:rPr>
          <w:rFonts w:ascii="Calibri" w:hAnsi="Calibri" w:cs="Calibri"/>
          <w:b/>
          <w:bCs/>
          <w:color w:val="000000"/>
          <w:shd w:val="clear" w:color="auto" w:fill="FFFFFF"/>
        </w:rPr>
        <w:t>SESu</w:t>
      </w:r>
      <w:proofErr w:type="spellEnd"/>
      <w:r w:rsidRPr="00257E36">
        <w:rPr>
          <w:rFonts w:ascii="Calibri" w:hAnsi="Calibri" w:cs="Calibri"/>
          <w:b/>
          <w:bCs/>
          <w:color w:val="000000"/>
          <w:shd w:val="clear" w:color="auto" w:fill="FFFFFF"/>
        </w:rPr>
        <w:t>/SETEC</w:t>
      </w:r>
    </w:p>
    <w:p w14:paraId="0803E9C2" w14:textId="3D2F7FAB" w:rsidR="00522E33" w:rsidRPr="00257E36" w:rsidRDefault="00522E33" w:rsidP="00522E33">
      <w:pPr>
        <w:pStyle w:val="textojustificado"/>
        <w:numPr>
          <w:ilvl w:val="0"/>
          <w:numId w:val="6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257E36">
        <w:rPr>
          <w:rFonts w:ascii="Calibri" w:hAnsi="Calibri" w:cs="Calibri"/>
        </w:rPr>
        <w:t xml:space="preserve">Demais atualizações dos representantes no contexto do Monitoramento de dados. </w:t>
      </w:r>
    </w:p>
    <w:p w14:paraId="2848AB94" w14:textId="513EB737" w:rsidR="006464AD" w:rsidRPr="00257E36" w:rsidRDefault="006464AD" w:rsidP="00464688">
      <w:pPr>
        <w:pStyle w:val="PargrafodaLista"/>
        <w:rPr>
          <w:rFonts w:ascii="Calibri" w:hAnsi="Calibri" w:cs="Calibri"/>
          <w:b/>
          <w:sz w:val="24"/>
          <w:szCs w:val="24"/>
        </w:rPr>
      </w:pPr>
    </w:p>
    <w:p w14:paraId="06EB22DD" w14:textId="1F7CAB1D" w:rsidR="00F8214F" w:rsidRPr="00257E36" w:rsidRDefault="00F8214F" w:rsidP="00464688">
      <w:pPr>
        <w:pStyle w:val="PargrafodaLista"/>
        <w:rPr>
          <w:rFonts w:ascii="Calibri" w:hAnsi="Calibri" w:cs="Calibri"/>
          <w:b/>
          <w:sz w:val="24"/>
          <w:szCs w:val="24"/>
        </w:rPr>
      </w:pPr>
      <w:r w:rsidRPr="00257E36">
        <w:rPr>
          <w:rFonts w:ascii="Calibri" w:hAnsi="Calibri" w:cs="Calibri"/>
          <w:b/>
          <w:sz w:val="24"/>
          <w:szCs w:val="24"/>
        </w:rPr>
        <w:t>Volta às Aulas</w:t>
      </w:r>
      <w:r w:rsidR="004B6407" w:rsidRPr="00257E36">
        <w:rPr>
          <w:rFonts w:ascii="Calibri" w:hAnsi="Calibri" w:cs="Calibri"/>
          <w:b/>
          <w:sz w:val="24"/>
          <w:szCs w:val="24"/>
        </w:rPr>
        <w:t xml:space="preserve"> </w:t>
      </w:r>
    </w:p>
    <w:p w14:paraId="404D1FCB" w14:textId="25D00E46" w:rsidR="006464AD" w:rsidRPr="00257E36" w:rsidRDefault="006464AD" w:rsidP="00464688">
      <w:pPr>
        <w:pStyle w:val="PargrafodaLista"/>
        <w:rPr>
          <w:rFonts w:ascii="Calibri" w:hAnsi="Calibri" w:cs="Calibri"/>
          <w:sz w:val="24"/>
          <w:szCs w:val="24"/>
        </w:rPr>
      </w:pPr>
    </w:p>
    <w:p w14:paraId="1D3A72A0" w14:textId="77777777" w:rsidR="00257E36" w:rsidRPr="00257E36" w:rsidRDefault="00257E36" w:rsidP="00257E36">
      <w:pPr>
        <w:pStyle w:val="PargrafodaList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Necessidade de alterar a Lei 14.040/ 20 (flexibilização da carga horária e dos dias letivos), a fim de incluir o ano de 2022 nas excepcionalidades, assim como ocorreu em 2020 e 2021 </w:t>
      </w:r>
      <w:proofErr w:type="gramStart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 sugestão</w:t>
      </w:r>
      <w:proofErr w:type="gramEnd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de pauta </w:t>
      </w:r>
      <w:proofErr w:type="spellStart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Undime</w:t>
      </w:r>
      <w:proofErr w:type="spellEnd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) : </w:t>
      </w:r>
      <w:r w:rsidRPr="00257E36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SEB/CNE</w:t>
      </w:r>
    </w:p>
    <w:p w14:paraId="4E2A8ACF" w14:textId="642FD33D" w:rsidR="00522E33" w:rsidRPr="00257E36" w:rsidRDefault="00257E36" w:rsidP="00522E33">
      <w:pPr>
        <w:pStyle w:val="PargrafodaList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257E36">
        <w:rPr>
          <w:rFonts w:ascii="Calibri" w:hAnsi="Calibri" w:cs="Calibri"/>
          <w:sz w:val="24"/>
          <w:szCs w:val="24"/>
        </w:rPr>
        <w:t>Demais a</w:t>
      </w:r>
      <w:r w:rsidR="00522E33" w:rsidRPr="00257E36">
        <w:rPr>
          <w:rFonts w:ascii="Calibri" w:hAnsi="Calibri" w:cs="Calibri"/>
          <w:sz w:val="24"/>
          <w:szCs w:val="24"/>
        </w:rPr>
        <w:t xml:space="preserve">tualizações dos representantes no contexto de Volta às Aulas. </w:t>
      </w:r>
    </w:p>
    <w:p w14:paraId="6A1295A2" w14:textId="36DCCE54" w:rsidR="0062541B" w:rsidRPr="00257E36" w:rsidRDefault="0062541B" w:rsidP="00464688">
      <w:pPr>
        <w:pStyle w:val="PargrafodaLista"/>
        <w:rPr>
          <w:rFonts w:ascii="Calibri" w:hAnsi="Calibri" w:cs="Calibri"/>
          <w:b/>
          <w:sz w:val="24"/>
          <w:szCs w:val="24"/>
        </w:rPr>
      </w:pPr>
    </w:p>
    <w:p w14:paraId="69C9752D" w14:textId="66034B6E" w:rsidR="00F8214F" w:rsidRPr="00257E36" w:rsidRDefault="00F8214F" w:rsidP="00464688">
      <w:pPr>
        <w:pStyle w:val="PargrafodaLista"/>
        <w:rPr>
          <w:rFonts w:ascii="Calibri" w:hAnsi="Calibri" w:cs="Calibri"/>
          <w:color w:val="FF0000"/>
          <w:sz w:val="24"/>
          <w:szCs w:val="24"/>
        </w:rPr>
      </w:pPr>
      <w:r w:rsidRPr="00257E36">
        <w:rPr>
          <w:rFonts w:ascii="Calibri" w:hAnsi="Calibri" w:cs="Calibri"/>
          <w:b/>
          <w:sz w:val="24"/>
          <w:szCs w:val="24"/>
        </w:rPr>
        <w:t>Orçamento</w:t>
      </w:r>
      <w:r w:rsidR="004B6407" w:rsidRPr="00257E36">
        <w:rPr>
          <w:rFonts w:ascii="Calibri" w:hAnsi="Calibri" w:cs="Calibri"/>
          <w:b/>
          <w:sz w:val="24"/>
          <w:szCs w:val="24"/>
        </w:rPr>
        <w:t xml:space="preserve"> </w:t>
      </w:r>
    </w:p>
    <w:p w14:paraId="1F3EF22A" w14:textId="6FCFB8C2" w:rsidR="006464AD" w:rsidRPr="00257E36" w:rsidRDefault="006464AD" w:rsidP="006464AD">
      <w:pPr>
        <w:pStyle w:val="PargrafodaLista"/>
        <w:ind w:left="2880"/>
        <w:rPr>
          <w:rFonts w:ascii="Calibri" w:hAnsi="Calibri" w:cs="Calibri"/>
          <w:sz w:val="24"/>
          <w:szCs w:val="24"/>
        </w:rPr>
      </w:pPr>
    </w:p>
    <w:p w14:paraId="71731E30" w14:textId="7C34F87A" w:rsidR="0062541B" w:rsidRPr="00257E36" w:rsidRDefault="00522E33" w:rsidP="00522E33">
      <w:pPr>
        <w:pStyle w:val="PargrafodaList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257E36">
        <w:rPr>
          <w:rFonts w:ascii="Calibri" w:hAnsi="Calibri" w:cs="Calibri"/>
          <w:sz w:val="24"/>
          <w:szCs w:val="24"/>
        </w:rPr>
        <w:t>Atualizações dos</w:t>
      </w:r>
      <w:r w:rsidR="00257E36" w:rsidRPr="00257E36">
        <w:rPr>
          <w:rFonts w:ascii="Calibri" w:hAnsi="Calibri" w:cs="Calibri"/>
          <w:sz w:val="24"/>
          <w:szCs w:val="24"/>
        </w:rPr>
        <w:t xml:space="preserve"> representantes no contexto de o</w:t>
      </w:r>
      <w:r w:rsidRPr="00257E36">
        <w:rPr>
          <w:rFonts w:ascii="Calibri" w:hAnsi="Calibri" w:cs="Calibri"/>
          <w:sz w:val="24"/>
          <w:szCs w:val="24"/>
        </w:rPr>
        <w:t xml:space="preserve">rçamento </w:t>
      </w:r>
    </w:p>
    <w:p w14:paraId="31236831" w14:textId="01DF3495" w:rsidR="00462367" w:rsidRPr="00257E36" w:rsidRDefault="00462367" w:rsidP="006464AD">
      <w:pPr>
        <w:pStyle w:val="PargrafodaLista"/>
        <w:ind w:left="708"/>
        <w:rPr>
          <w:rFonts w:ascii="Calibri" w:hAnsi="Calibri" w:cs="Calibri"/>
          <w:b/>
          <w:sz w:val="24"/>
          <w:szCs w:val="24"/>
        </w:rPr>
      </w:pPr>
    </w:p>
    <w:p w14:paraId="3F05B4E4" w14:textId="76143EA6" w:rsidR="00462367" w:rsidRPr="00257E36" w:rsidRDefault="00462367" w:rsidP="006464AD">
      <w:pPr>
        <w:pStyle w:val="PargrafodaLista"/>
        <w:ind w:left="708"/>
        <w:rPr>
          <w:rFonts w:ascii="Calibri" w:hAnsi="Calibri" w:cs="Calibri"/>
          <w:b/>
          <w:sz w:val="24"/>
          <w:szCs w:val="24"/>
        </w:rPr>
      </w:pPr>
      <w:r w:rsidRPr="00257E36">
        <w:rPr>
          <w:rFonts w:ascii="Calibri" w:hAnsi="Calibri" w:cs="Calibri"/>
          <w:b/>
          <w:sz w:val="24"/>
          <w:szCs w:val="24"/>
        </w:rPr>
        <w:t>Conectividade</w:t>
      </w:r>
    </w:p>
    <w:p w14:paraId="3F1762DF" w14:textId="77777777" w:rsidR="00257E36" w:rsidRPr="00257E36" w:rsidRDefault="00257E36" w:rsidP="006464AD">
      <w:pPr>
        <w:pStyle w:val="PargrafodaLista"/>
        <w:ind w:left="708"/>
        <w:rPr>
          <w:rFonts w:ascii="Calibri" w:hAnsi="Calibri" w:cs="Calibri"/>
          <w:b/>
          <w:sz w:val="24"/>
          <w:szCs w:val="24"/>
        </w:rPr>
      </w:pPr>
    </w:p>
    <w:p w14:paraId="3528E315" w14:textId="7C9C5E43" w:rsidR="00257E36" w:rsidRPr="00257E36" w:rsidRDefault="00257E36" w:rsidP="006464AD">
      <w:pPr>
        <w:pStyle w:val="PargrafodaLista"/>
        <w:ind w:left="708"/>
        <w:rPr>
          <w:rFonts w:ascii="Calibri" w:hAnsi="Calibri" w:cs="Calibri"/>
          <w:b/>
          <w:sz w:val="24"/>
          <w:szCs w:val="24"/>
        </w:rPr>
      </w:pPr>
    </w:p>
    <w:p w14:paraId="15D9350A" w14:textId="19C7C9B7" w:rsidR="00257E36" w:rsidRPr="00257E36" w:rsidRDefault="00257E36" w:rsidP="00257E36">
      <w:pPr>
        <w:pStyle w:val="PargrafodaLista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Implementação do Decreto nº 10.952/ 2022 que regulamenta a Lei nº 14.172/ 21 (garantia de acesso à internet, com fins educacionais, a </w:t>
      </w:r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 xml:space="preserve">alunos e a professores da educação básica pública </w:t>
      </w:r>
      <w:proofErr w:type="gramStart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 Sugestão</w:t>
      </w:r>
      <w:proofErr w:type="gramEnd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de pauta </w:t>
      </w:r>
      <w:proofErr w:type="spellStart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Undime</w:t>
      </w:r>
      <w:proofErr w:type="spellEnd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) : </w:t>
      </w:r>
      <w:r w:rsidRPr="00257E36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SEB</w:t>
      </w:r>
    </w:p>
    <w:p w14:paraId="2092434E" w14:textId="0E423DD3" w:rsidR="00257E36" w:rsidRPr="00257E36" w:rsidRDefault="00257E36" w:rsidP="00257E36">
      <w:pPr>
        <w:pStyle w:val="PargrafodaLista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257E36">
        <w:rPr>
          <w:rFonts w:ascii="Calibri" w:hAnsi="Calibri" w:cs="Calibri"/>
          <w:sz w:val="24"/>
          <w:szCs w:val="24"/>
        </w:rPr>
        <w:t>Demais atualizações dos representantes no contexto de conectividade</w:t>
      </w:r>
    </w:p>
    <w:p w14:paraId="73DDB208" w14:textId="77777777" w:rsidR="00462367" w:rsidRPr="00257E36" w:rsidRDefault="00462367" w:rsidP="006464AD">
      <w:pPr>
        <w:pStyle w:val="PargrafodaLista"/>
        <w:ind w:left="708"/>
        <w:rPr>
          <w:rFonts w:ascii="Calibri" w:hAnsi="Calibri" w:cs="Calibri"/>
          <w:b/>
          <w:sz w:val="24"/>
          <w:szCs w:val="24"/>
        </w:rPr>
      </w:pPr>
    </w:p>
    <w:p w14:paraId="7BA5AB2D" w14:textId="77777777" w:rsidR="00462367" w:rsidRPr="00257E36" w:rsidRDefault="00462367" w:rsidP="006464AD">
      <w:pPr>
        <w:pStyle w:val="PargrafodaLista"/>
        <w:ind w:left="708"/>
        <w:rPr>
          <w:rFonts w:ascii="Calibri" w:hAnsi="Calibri" w:cs="Calibri"/>
          <w:b/>
          <w:sz w:val="24"/>
          <w:szCs w:val="24"/>
        </w:rPr>
      </w:pPr>
    </w:p>
    <w:p w14:paraId="4CDD0668" w14:textId="1B03CB94" w:rsidR="00F8214F" w:rsidRPr="00257E36" w:rsidRDefault="006464AD" w:rsidP="006464AD">
      <w:pPr>
        <w:pStyle w:val="PargrafodaLista"/>
        <w:ind w:left="708"/>
        <w:rPr>
          <w:rFonts w:ascii="Calibri" w:hAnsi="Calibri" w:cs="Calibri"/>
          <w:color w:val="FF0000"/>
          <w:sz w:val="24"/>
          <w:szCs w:val="24"/>
        </w:rPr>
      </w:pPr>
      <w:r w:rsidRPr="00257E36">
        <w:rPr>
          <w:rFonts w:ascii="Calibri" w:hAnsi="Calibri" w:cs="Calibri"/>
          <w:b/>
          <w:sz w:val="24"/>
          <w:szCs w:val="24"/>
        </w:rPr>
        <w:t>Outros</w:t>
      </w:r>
      <w:r w:rsidRPr="00257E36">
        <w:rPr>
          <w:rFonts w:ascii="Calibri" w:hAnsi="Calibri" w:cs="Calibri"/>
          <w:sz w:val="24"/>
          <w:szCs w:val="24"/>
        </w:rPr>
        <w:t xml:space="preserve"> </w:t>
      </w:r>
    </w:p>
    <w:p w14:paraId="2C5D3EBF" w14:textId="77777777" w:rsidR="009E5755" w:rsidRPr="00257E36" w:rsidRDefault="009E5755" w:rsidP="009E57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</w:rPr>
      </w:pPr>
      <w:r w:rsidRPr="00257E36">
        <w:rPr>
          <w:rFonts w:ascii="Calibri" w:hAnsi="Calibri" w:cs="Calibri"/>
          <w:color w:val="201F1E"/>
          <w:bdr w:val="none" w:sz="0" w:space="0" w:color="auto" w:frame="1"/>
        </w:rPr>
        <w:t> </w:t>
      </w:r>
    </w:p>
    <w:p w14:paraId="103CF111" w14:textId="655072BE" w:rsidR="009E5755" w:rsidRPr="00257E36" w:rsidRDefault="009E5755" w:rsidP="00257E3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</w:rPr>
      </w:pPr>
      <w:r w:rsidRPr="00257E36">
        <w:rPr>
          <w:rFonts w:ascii="Calibri" w:hAnsi="Calibri" w:cs="Calibri"/>
          <w:color w:val="201F1E"/>
          <w:bdr w:val="none" w:sz="0" w:space="0" w:color="auto" w:frame="1"/>
        </w:rPr>
        <w:t>IN 90/2021</w:t>
      </w:r>
      <w:r w:rsidR="00363896">
        <w:rPr>
          <w:rFonts w:ascii="Calibri" w:hAnsi="Calibri" w:cs="Calibri"/>
          <w:color w:val="201F1E"/>
          <w:bdr w:val="none" w:sz="0" w:space="0" w:color="auto" w:frame="1"/>
        </w:rPr>
        <w:t xml:space="preserve"> -</w:t>
      </w:r>
      <w:r w:rsidRPr="00257E36">
        <w:rPr>
          <w:rFonts w:ascii="Calibri" w:hAnsi="Calibri" w:cs="Calibri"/>
          <w:color w:val="201F1E"/>
          <w:bdr w:val="none" w:sz="0" w:space="0" w:color="auto" w:frame="1"/>
        </w:rPr>
        <w:t xml:space="preserve"> preocupação da Rede Federal com relação à dificuldade de atender a Lei 14.218/2021</w:t>
      </w:r>
      <w:r w:rsidR="00363896">
        <w:rPr>
          <w:rFonts w:ascii="Calibri" w:hAnsi="Calibri" w:cs="Calibri"/>
          <w:color w:val="201F1E"/>
          <w:bdr w:val="none" w:sz="0" w:space="0" w:color="auto" w:frame="1"/>
        </w:rPr>
        <w:t>.</w:t>
      </w:r>
      <w:r w:rsidRPr="00257E36">
        <w:rPr>
          <w:rFonts w:ascii="Calibri" w:hAnsi="Calibri" w:cs="Calibri"/>
          <w:color w:val="201F1E"/>
          <w:bdr w:val="none" w:sz="0" w:space="0" w:color="auto" w:frame="1"/>
        </w:rPr>
        <w:t xml:space="preserve"> </w:t>
      </w:r>
      <w:proofErr w:type="gramStart"/>
      <w:r w:rsidRPr="00257E36">
        <w:rPr>
          <w:rFonts w:ascii="Calibri" w:hAnsi="Calibri" w:cs="Calibri"/>
          <w:color w:val="201F1E"/>
          <w:bdr w:val="none" w:sz="0" w:space="0" w:color="auto" w:frame="1"/>
        </w:rPr>
        <w:t>considerando</w:t>
      </w:r>
      <w:proofErr w:type="gramEnd"/>
      <w:r w:rsidRPr="00257E36">
        <w:rPr>
          <w:rFonts w:ascii="Calibri" w:hAnsi="Calibri" w:cs="Calibri"/>
          <w:color w:val="201F1E"/>
          <w:bdr w:val="none" w:sz="0" w:space="0" w:color="auto" w:frame="1"/>
        </w:rPr>
        <w:t xml:space="preserve"> os dispositivos trazidos pela IN 90/2021 </w:t>
      </w:r>
      <w:r w:rsidR="00257E36" w:rsidRPr="00257E36">
        <w:rPr>
          <w:rFonts w:ascii="Calibri" w:hAnsi="Calibri" w:cs="Calibri"/>
          <w:color w:val="201F1E"/>
          <w:bdr w:val="none" w:sz="0" w:space="0" w:color="auto" w:frame="1"/>
        </w:rPr>
        <w:t xml:space="preserve">( sugestão de pauta </w:t>
      </w:r>
      <w:proofErr w:type="spellStart"/>
      <w:r w:rsidR="00257E36" w:rsidRPr="00257E36">
        <w:rPr>
          <w:rFonts w:ascii="Calibri" w:hAnsi="Calibri" w:cs="Calibri"/>
          <w:color w:val="201F1E"/>
          <w:bdr w:val="none" w:sz="0" w:space="0" w:color="auto" w:frame="1"/>
        </w:rPr>
        <w:t>Conif</w:t>
      </w:r>
      <w:proofErr w:type="spellEnd"/>
      <w:r w:rsidR="00257E36" w:rsidRPr="00257E36">
        <w:rPr>
          <w:rFonts w:ascii="Calibri" w:hAnsi="Calibri" w:cs="Calibri"/>
          <w:color w:val="201F1E"/>
          <w:bdr w:val="none" w:sz="0" w:space="0" w:color="auto" w:frame="1"/>
        </w:rPr>
        <w:t xml:space="preserve">) </w:t>
      </w:r>
      <w:r w:rsidRPr="00257E36">
        <w:rPr>
          <w:rFonts w:ascii="Calibri" w:hAnsi="Calibri" w:cs="Calibri"/>
          <w:color w:val="201F1E"/>
          <w:bdr w:val="none" w:sz="0" w:space="0" w:color="auto" w:frame="1"/>
        </w:rPr>
        <w:t>: </w:t>
      </w:r>
      <w:r w:rsidRPr="00257E36">
        <w:rPr>
          <w:rFonts w:ascii="Calibri" w:hAnsi="Calibri" w:cs="Calibri"/>
          <w:b/>
          <w:bCs/>
          <w:color w:val="201F1E"/>
          <w:bdr w:val="none" w:sz="0" w:space="0" w:color="auto" w:frame="1"/>
        </w:rPr>
        <w:t>SETEC</w:t>
      </w:r>
    </w:p>
    <w:p w14:paraId="340E3E8B" w14:textId="56015827" w:rsidR="009E5755" w:rsidRPr="00257E36" w:rsidRDefault="00257E36" w:rsidP="00257E36">
      <w:pPr>
        <w:pStyle w:val="PargrafodaLista"/>
        <w:numPr>
          <w:ilvl w:val="0"/>
          <w:numId w:val="7"/>
        </w:numP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257E36">
        <w:rPr>
          <w:rFonts w:ascii="Calibri" w:hAnsi="Calibri" w:cs="Calibri"/>
          <w:sz w:val="24"/>
          <w:szCs w:val="24"/>
        </w:rPr>
        <w:t>C</w:t>
      </w:r>
      <w:r w:rsidR="009E5755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ronograma dos 3 Prog</w:t>
      </w:r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</w:t>
      </w:r>
      <w:r w:rsidR="009E5755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amas</w:t>
      </w:r>
      <w:r w:rsidR="0036389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-</w:t>
      </w:r>
      <w:r w:rsidR="009E5755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SISU, </w:t>
      </w:r>
      <w:proofErr w:type="spellStart"/>
      <w:r w:rsidR="009E5755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ProUni</w:t>
      </w:r>
      <w:proofErr w:type="spellEnd"/>
      <w:r w:rsidR="009E5755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e FIES</w:t>
      </w:r>
      <w:r w:rsidR="0036389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6389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</w:t>
      </w:r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sugestão</w:t>
      </w:r>
      <w:proofErr w:type="gramEnd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de pauta </w:t>
      </w:r>
      <w:proofErr w:type="spellStart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SESu</w:t>
      </w:r>
      <w:proofErr w:type="spellEnd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): </w:t>
      </w:r>
      <w:r w:rsidR="009E5755"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proofErr w:type="spellStart"/>
      <w:r w:rsidR="009E5755" w:rsidRPr="00257E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SESu</w:t>
      </w:r>
      <w:proofErr w:type="spellEnd"/>
    </w:p>
    <w:p w14:paraId="7FBA42AB" w14:textId="40E8FDBB" w:rsidR="00257E36" w:rsidRPr="00257E36" w:rsidRDefault="00257E36" w:rsidP="00257E36">
      <w:pPr>
        <w:pStyle w:val="PargrafodaList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Articulação entre as áreas sociais e os entes federados para organizar e monitorar o processo de vacinação das crianças -5 a 11 anos- </w:t>
      </w:r>
      <w:proofErr w:type="gramStart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 sugestão</w:t>
      </w:r>
      <w:proofErr w:type="gramEnd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de pauta </w:t>
      </w:r>
      <w:proofErr w:type="spellStart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undime</w:t>
      </w:r>
      <w:proofErr w:type="spellEnd"/>
      <w:r w:rsidRPr="00257E3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) : </w:t>
      </w:r>
      <w:r w:rsidRPr="00257E36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SEB/CNE</w:t>
      </w:r>
    </w:p>
    <w:p w14:paraId="7E0932B2" w14:textId="370728EA" w:rsidR="00257E36" w:rsidRPr="00257E36" w:rsidRDefault="00257E36" w:rsidP="00257E36">
      <w:pPr>
        <w:rPr>
          <w:rFonts w:cstheme="minorHAnsi"/>
          <w:sz w:val="24"/>
          <w:szCs w:val="24"/>
        </w:rPr>
      </w:pPr>
    </w:p>
    <w:sectPr w:rsidR="00257E36" w:rsidRPr="00257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A9D"/>
    <w:multiLevelType w:val="multilevel"/>
    <w:tmpl w:val="4AC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D320D"/>
    <w:multiLevelType w:val="hybridMultilevel"/>
    <w:tmpl w:val="70282A8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71C23D1"/>
    <w:multiLevelType w:val="hybridMultilevel"/>
    <w:tmpl w:val="419C6D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F1F0C"/>
    <w:multiLevelType w:val="hybridMultilevel"/>
    <w:tmpl w:val="CAB63C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3D15E5"/>
    <w:multiLevelType w:val="hybridMultilevel"/>
    <w:tmpl w:val="358A39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303782"/>
    <w:multiLevelType w:val="hybridMultilevel"/>
    <w:tmpl w:val="3350D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47B6"/>
    <w:multiLevelType w:val="hybridMultilevel"/>
    <w:tmpl w:val="3C808DC8"/>
    <w:lvl w:ilvl="0" w:tplc="0416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4F"/>
    <w:rsid w:val="00006C82"/>
    <w:rsid w:val="000607C1"/>
    <w:rsid w:val="00121128"/>
    <w:rsid w:val="00161CC7"/>
    <w:rsid w:val="00257E36"/>
    <w:rsid w:val="00363896"/>
    <w:rsid w:val="00462367"/>
    <w:rsid w:val="00464688"/>
    <w:rsid w:val="004B6407"/>
    <w:rsid w:val="00522E33"/>
    <w:rsid w:val="0062541B"/>
    <w:rsid w:val="006464AD"/>
    <w:rsid w:val="006925D0"/>
    <w:rsid w:val="0069573E"/>
    <w:rsid w:val="006B23B4"/>
    <w:rsid w:val="009E5755"/>
    <w:rsid w:val="00B21E76"/>
    <w:rsid w:val="00C84848"/>
    <w:rsid w:val="00D04EA8"/>
    <w:rsid w:val="00D250AC"/>
    <w:rsid w:val="00F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3A9A"/>
  <w15:chartTrackingRefBased/>
  <w15:docId w15:val="{D70B6529-AE81-4AD0-8920-37A2EE9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1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5D0"/>
    <w:rPr>
      <w:rFonts w:ascii="Segoe UI" w:hAnsi="Segoe UI" w:cs="Segoe UI"/>
      <w:sz w:val="18"/>
      <w:szCs w:val="18"/>
    </w:rPr>
  </w:style>
  <w:style w:type="paragraph" w:customStyle="1" w:styleId="textojustificado">
    <w:name w:val="texto_justificado"/>
    <w:basedOn w:val="Normal"/>
    <w:rsid w:val="0062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2A5EF2F4EC554F96AF9D81E2987E98" ma:contentTypeVersion="10" ma:contentTypeDescription="Crie um novo documento." ma:contentTypeScope="" ma:versionID="d0b119f0079334d1b2a64487afeae20e">
  <xsd:schema xmlns:xsd="http://www.w3.org/2001/XMLSchema" xmlns:xs="http://www.w3.org/2001/XMLSchema" xmlns:p="http://schemas.microsoft.com/office/2006/metadata/properties" xmlns:ns2="3f8a201b-cc3b-4581-af73-3bb615074a68" xmlns:ns3="c07a4210-57b9-4dcb-9db1-aff874c798e6" targetNamespace="http://schemas.microsoft.com/office/2006/metadata/properties" ma:root="true" ma:fieldsID="dfa02b2d102dc655e5bf8724f8e87f9c" ns2:_="" ns3:_="">
    <xsd:import namespace="3f8a201b-cc3b-4581-af73-3bb615074a68"/>
    <xsd:import namespace="c07a4210-57b9-4dcb-9db1-aff874c7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a201b-cc3b-4581-af73-3bb615074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4210-57b9-4dcb-9db1-aff874c79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51D28-07FE-44DC-A664-586CDFAB0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46256-FF53-4743-B941-85146151A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a201b-cc3b-4581-af73-3bb615074a68"/>
    <ds:schemaRef ds:uri="c07a4210-57b9-4dcb-9db1-aff874c7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CA0AF-63C7-4E60-BA30-736489DF9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Costa Cabral</dc:creator>
  <cp:keywords/>
  <dc:description/>
  <cp:lastModifiedBy>Rubens Jose De Souza</cp:lastModifiedBy>
  <cp:revision>2</cp:revision>
  <cp:lastPrinted>2021-12-10T13:17:00Z</cp:lastPrinted>
  <dcterms:created xsi:type="dcterms:W3CDTF">2022-02-10T14:51:00Z</dcterms:created>
  <dcterms:modified xsi:type="dcterms:W3CDTF">2022-02-10T14:51:00Z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0x010100262A5EF2F4EC554F96AF9D81E2987E98</vt:lpwstr>
  </property>
</Properties>
</file>