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5E1C" w:rsidRPr="007414F6" w:rsidRDefault="00A25E1C">
      <w:pPr>
        <w:spacing w:before="10" w:line="100" w:lineRule="exact"/>
        <w:rPr>
          <w:sz w:val="10"/>
          <w:szCs w:val="10"/>
          <w:lang w:val="pt-BR"/>
        </w:rPr>
      </w:pPr>
      <w:bookmarkStart w:id="0" w:name="_GoBack"/>
      <w:bookmarkEnd w:id="0"/>
    </w:p>
    <w:p w:rsidR="00A25E1C" w:rsidRPr="007414F6" w:rsidRDefault="00543C24">
      <w:pPr>
        <w:ind w:left="4202"/>
        <w:rPr>
          <w:rFonts w:ascii="Times New Roman" w:eastAsia="Times New Roman" w:hAnsi="Times New Roman" w:cs="Times New Roman"/>
          <w:sz w:val="20"/>
          <w:szCs w:val="20"/>
          <w:lang w:val="pt-BR"/>
        </w:rPr>
      </w:pPr>
      <w:r>
        <w:rPr>
          <w:noProof/>
          <w:lang w:val="pt-BR"/>
        </w:rPr>
        <w:drawing>
          <wp:inline distT="0" distB="0" distL="0" distR="0">
            <wp:extent cx="563880" cy="56388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E1C" w:rsidRPr="007414F6" w:rsidRDefault="00675E61">
      <w:pPr>
        <w:spacing w:before="2" w:line="276" w:lineRule="exact"/>
        <w:ind w:left="2284" w:right="2298" w:firstLine="780"/>
        <w:rPr>
          <w:rFonts w:ascii="Arial" w:eastAsia="Arial" w:hAnsi="Arial" w:cs="Arial"/>
          <w:sz w:val="19"/>
          <w:szCs w:val="19"/>
          <w:lang w:val="pt-BR"/>
        </w:rPr>
      </w:pPr>
      <w:r w:rsidRPr="007414F6">
        <w:rPr>
          <w:rFonts w:ascii="Arial" w:eastAsia="Arial" w:hAnsi="Arial" w:cs="Arial"/>
          <w:b/>
          <w:bCs/>
          <w:spacing w:val="-1"/>
          <w:sz w:val="24"/>
          <w:szCs w:val="24"/>
          <w:lang w:val="pt-BR"/>
        </w:rPr>
        <w:t>M</w:t>
      </w:r>
      <w:r w:rsidRPr="007414F6">
        <w:rPr>
          <w:rFonts w:ascii="Arial" w:eastAsia="Arial" w:hAnsi="Arial" w:cs="Arial"/>
          <w:b/>
          <w:bCs/>
          <w:sz w:val="19"/>
          <w:szCs w:val="19"/>
          <w:lang w:val="pt-BR"/>
        </w:rPr>
        <w:t>INIS</w:t>
      </w:r>
      <w:r w:rsidRPr="007414F6">
        <w:rPr>
          <w:rFonts w:ascii="Arial" w:eastAsia="Arial" w:hAnsi="Arial" w:cs="Arial"/>
          <w:b/>
          <w:bCs/>
          <w:spacing w:val="1"/>
          <w:sz w:val="19"/>
          <w:szCs w:val="19"/>
          <w:lang w:val="pt-BR"/>
        </w:rPr>
        <w:t>T</w:t>
      </w:r>
      <w:r w:rsidRPr="007414F6">
        <w:rPr>
          <w:rFonts w:ascii="Arial" w:eastAsia="Arial" w:hAnsi="Arial" w:cs="Arial"/>
          <w:b/>
          <w:bCs/>
          <w:sz w:val="19"/>
          <w:szCs w:val="19"/>
          <w:lang w:val="pt-BR"/>
        </w:rPr>
        <w:t>ÉRIO</w:t>
      </w:r>
      <w:r w:rsidRPr="007414F6">
        <w:rPr>
          <w:rFonts w:ascii="Arial" w:eastAsia="Arial" w:hAnsi="Arial" w:cs="Arial"/>
          <w:b/>
          <w:bCs/>
          <w:spacing w:val="-10"/>
          <w:sz w:val="19"/>
          <w:szCs w:val="19"/>
          <w:lang w:val="pt-BR"/>
        </w:rPr>
        <w:t xml:space="preserve"> </w:t>
      </w:r>
      <w:r w:rsidRPr="007414F6">
        <w:rPr>
          <w:rFonts w:ascii="Arial" w:eastAsia="Arial" w:hAnsi="Arial" w:cs="Arial"/>
          <w:b/>
          <w:bCs/>
          <w:sz w:val="19"/>
          <w:szCs w:val="19"/>
          <w:lang w:val="pt-BR"/>
        </w:rPr>
        <w:t>DO</w:t>
      </w:r>
      <w:r w:rsidRPr="007414F6">
        <w:rPr>
          <w:rFonts w:ascii="Arial" w:eastAsia="Arial" w:hAnsi="Arial" w:cs="Arial"/>
          <w:b/>
          <w:bCs/>
          <w:spacing w:val="-9"/>
          <w:sz w:val="19"/>
          <w:szCs w:val="19"/>
          <w:lang w:val="pt-BR"/>
        </w:rPr>
        <w:t xml:space="preserve"> </w:t>
      </w:r>
      <w:r w:rsidRPr="007414F6">
        <w:rPr>
          <w:rFonts w:ascii="Arial" w:eastAsia="Arial" w:hAnsi="Arial" w:cs="Arial"/>
          <w:b/>
          <w:bCs/>
          <w:spacing w:val="-1"/>
          <w:sz w:val="24"/>
          <w:szCs w:val="24"/>
          <w:lang w:val="pt-BR"/>
        </w:rPr>
        <w:t>M</w:t>
      </w:r>
      <w:r w:rsidRPr="007414F6">
        <w:rPr>
          <w:rFonts w:ascii="Arial" w:eastAsia="Arial" w:hAnsi="Arial" w:cs="Arial"/>
          <w:b/>
          <w:bCs/>
          <w:sz w:val="19"/>
          <w:szCs w:val="19"/>
          <w:lang w:val="pt-BR"/>
        </w:rPr>
        <w:t>E</w:t>
      </w:r>
      <w:r w:rsidRPr="007414F6">
        <w:rPr>
          <w:rFonts w:ascii="Arial" w:eastAsia="Arial" w:hAnsi="Arial" w:cs="Arial"/>
          <w:b/>
          <w:bCs/>
          <w:spacing w:val="2"/>
          <w:sz w:val="19"/>
          <w:szCs w:val="19"/>
          <w:lang w:val="pt-BR"/>
        </w:rPr>
        <w:t>I</w:t>
      </w:r>
      <w:r w:rsidRPr="007414F6">
        <w:rPr>
          <w:rFonts w:ascii="Arial" w:eastAsia="Arial" w:hAnsi="Arial" w:cs="Arial"/>
          <w:b/>
          <w:bCs/>
          <w:sz w:val="19"/>
          <w:szCs w:val="19"/>
          <w:lang w:val="pt-BR"/>
        </w:rPr>
        <w:t>O</w:t>
      </w:r>
      <w:r w:rsidRPr="007414F6">
        <w:rPr>
          <w:rFonts w:ascii="Arial" w:eastAsia="Arial" w:hAnsi="Arial" w:cs="Arial"/>
          <w:b/>
          <w:bCs/>
          <w:spacing w:val="-5"/>
          <w:sz w:val="19"/>
          <w:szCs w:val="19"/>
          <w:lang w:val="pt-BR"/>
        </w:rPr>
        <w:t xml:space="preserve"> </w:t>
      </w:r>
      <w:r w:rsidRPr="007414F6">
        <w:rPr>
          <w:rFonts w:ascii="Arial" w:eastAsia="Arial" w:hAnsi="Arial" w:cs="Arial"/>
          <w:b/>
          <w:bCs/>
          <w:spacing w:val="-8"/>
          <w:sz w:val="24"/>
          <w:szCs w:val="24"/>
          <w:lang w:val="pt-BR"/>
        </w:rPr>
        <w:t>A</w:t>
      </w:r>
      <w:r w:rsidRPr="007414F6">
        <w:rPr>
          <w:rFonts w:ascii="Arial" w:eastAsia="Arial" w:hAnsi="Arial" w:cs="Arial"/>
          <w:b/>
          <w:bCs/>
          <w:spacing w:val="5"/>
          <w:sz w:val="19"/>
          <w:szCs w:val="19"/>
          <w:lang w:val="pt-BR"/>
        </w:rPr>
        <w:t>M</w:t>
      </w:r>
      <w:r w:rsidRPr="007414F6">
        <w:rPr>
          <w:rFonts w:ascii="Arial" w:eastAsia="Arial" w:hAnsi="Arial" w:cs="Arial"/>
          <w:b/>
          <w:bCs/>
          <w:sz w:val="19"/>
          <w:szCs w:val="19"/>
          <w:lang w:val="pt-BR"/>
        </w:rPr>
        <w:t>BIEN</w:t>
      </w:r>
      <w:r w:rsidRPr="007414F6">
        <w:rPr>
          <w:rFonts w:ascii="Arial" w:eastAsia="Arial" w:hAnsi="Arial" w:cs="Arial"/>
          <w:b/>
          <w:bCs/>
          <w:spacing w:val="1"/>
          <w:sz w:val="19"/>
          <w:szCs w:val="19"/>
          <w:lang w:val="pt-BR"/>
        </w:rPr>
        <w:t>T</w:t>
      </w:r>
      <w:r w:rsidRPr="007414F6">
        <w:rPr>
          <w:rFonts w:ascii="Arial" w:eastAsia="Arial" w:hAnsi="Arial" w:cs="Arial"/>
          <w:b/>
          <w:bCs/>
          <w:sz w:val="19"/>
          <w:szCs w:val="19"/>
          <w:lang w:val="pt-BR"/>
        </w:rPr>
        <w:t>E</w:t>
      </w:r>
      <w:r w:rsidRPr="007414F6">
        <w:rPr>
          <w:rFonts w:ascii="Arial" w:eastAsia="Arial" w:hAnsi="Arial" w:cs="Arial"/>
          <w:b/>
          <w:bCs/>
          <w:w w:val="99"/>
          <w:sz w:val="19"/>
          <w:szCs w:val="19"/>
          <w:lang w:val="pt-BR"/>
        </w:rPr>
        <w:t xml:space="preserve"> </w:t>
      </w:r>
      <w:r w:rsidRPr="007414F6">
        <w:rPr>
          <w:rFonts w:ascii="Arial" w:eastAsia="Arial" w:hAnsi="Arial" w:cs="Arial"/>
          <w:b/>
          <w:bCs/>
          <w:spacing w:val="-1"/>
          <w:sz w:val="24"/>
          <w:szCs w:val="24"/>
          <w:lang w:val="pt-BR"/>
        </w:rPr>
        <w:t>C</w:t>
      </w:r>
      <w:r w:rsidRPr="007414F6">
        <w:rPr>
          <w:rFonts w:ascii="Arial" w:eastAsia="Arial" w:hAnsi="Arial" w:cs="Arial"/>
          <w:b/>
          <w:bCs/>
          <w:spacing w:val="-2"/>
          <w:sz w:val="19"/>
          <w:szCs w:val="19"/>
          <w:lang w:val="pt-BR"/>
        </w:rPr>
        <w:t>O</w:t>
      </w:r>
      <w:r w:rsidRPr="007414F6">
        <w:rPr>
          <w:rFonts w:ascii="Arial" w:eastAsia="Arial" w:hAnsi="Arial" w:cs="Arial"/>
          <w:b/>
          <w:bCs/>
          <w:sz w:val="19"/>
          <w:szCs w:val="19"/>
          <w:lang w:val="pt-BR"/>
        </w:rPr>
        <w:t>NSE</w:t>
      </w:r>
      <w:r w:rsidRPr="007414F6">
        <w:rPr>
          <w:rFonts w:ascii="Arial" w:eastAsia="Arial" w:hAnsi="Arial" w:cs="Arial"/>
          <w:b/>
          <w:bCs/>
          <w:spacing w:val="-1"/>
          <w:sz w:val="19"/>
          <w:szCs w:val="19"/>
          <w:lang w:val="pt-BR"/>
        </w:rPr>
        <w:t>L</w:t>
      </w:r>
      <w:r w:rsidRPr="007414F6">
        <w:rPr>
          <w:rFonts w:ascii="Arial" w:eastAsia="Arial" w:hAnsi="Arial" w:cs="Arial"/>
          <w:b/>
          <w:bCs/>
          <w:spacing w:val="2"/>
          <w:sz w:val="19"/>
          <w:szCs w:val="19"/>
          <w:lang w:val="pt-BR"/>
        </w:rPr>
        <w:t>H</w:t>
      </w:r>
      <w:r w:rsidRPr="007414F6">
        <w:rPr>
          <w:rFonts w:ascii="Arial" w:eastAsia="Arial" w:hAnsi="Arial" w:cs="Arial"/>
          <w:b/>
          <w:bCs/>
          <w:sz w:val="19"/>
          <w:szCs w:val="19"/>
          <w:lang w:val="pt-BR"/>
        </w:rPr>
        <w:t>O</w:t>
      </w:r>
      <w:r w:rsidRPr="007414F6">
        <w:rPr>
          <w:rFonts w:ascii="Arial" w:eastAsia="Arial" w:hAnsi="Arial" w:cs="Arial"/>
          <w:b/>
          <w:bCs/>
          <w:spacing w:val="-11"/>
          <w:sz w:val="19"/>
          <w:szCs w:val="19"/>
          <w:lang w:val="pt-BR"/>
        </w:rPr>
        <w:t xml:space="preserve"> </w:t>
      </w:r>
      <w:r w:rsidRPr="007414F6">
        <w:rPr>
          <w:rFonts w:ascii="Arial" w:eastAsia="Arial" w:hAnsi="Arial" w:cs="Arial"/>
          <w:b/>
          <w:bCs/>
          <w:spacing w:val="1"/>
          <w:sz w:val="24"/>
          <w:szCs w:val="24"/>
          <w:lang w:val="pt-BR"/>
        </w:rPr>
        <w:t>N</w:t>
      </w:r>
      <w:r w:rsidRPr="007414F6">
        <w:rPr>
          <w:rFonts w:ascii="Arial" w:eastAsia="Arial" w:hAnsi="Arial" w:cs="Arial"/>
          <w:b/>
          <w:bCs/>
          <w:spacing w:val="-3"/>
          <w:sz w:val="19"/>
          <w:szCs w:val="19"/>
          <w:lang w:val="pt-BR"/>
        </w:rPr>
        <w:t>A</w:t>
      </w:r>
      <w:r w:rsidRPr="007414F6">
        <w:rPr>
          <w:rFonts w:ascii="Arial" w:eastAsia="Arial" w:hAnsi="Arial" w:cs="Arial"/>
          <w:b/>
          <w:bCs/>
          <w:sz w:val="19"/>
          <w:szCs w:val="19"/>
          <w:lang w:val="pt-BR"/>
        </w:rPr>
        <w:t>C</w:t>
      </w:r>
      <w:r w:rsidRPr="007414F6">
        <w:rPr>
          <w:rFonts w:ascii="Arial" w:eastAsia="Arial" w:hAnsi="Arial" w:cs="Arial"/>
          <w:b/>
          <w:bCs/>
          <w:spacing w:val="2"/>
          <w:sz w:val="19"/>
          <w:szCs w:val="19"/>
          <w:lang w:val="pt-BR"/>
        </w:rPr>
        <w:t>I</w:t>
      </w:r>
      <w:r w:rsidRPr="007414F6">
        <w:rPr>
          <w:rFonts w:ascii="Arial" w:eastAsia="Arial" w:hAnsi="Arial" w:cs="Arial"/>
          <w:b/>
          <w:bCs/>
          <w:spacing w:val="-2"/>
          <w:sz w:val="19"/>
          <w:szCs w:val="19"/>
          <w:lang w:val="pt-BR"/>
        </w:rPr>
        <w:t>O</w:t>
      </w:r>
      <w:r w:rsidRPr="007414F6">
        <w:rPr>
          <w:rFonts w:ascii="Arial" w:eastAsia="Arial" w:hAnsi="Arial" w:cs="Arial"/>
          <w:b/>
          <w:bCs/>
          <w:spacing w:val="2"/>
          <w:sz w:val="19"/>
          <w:szCs w:val="19"/>
          <w:lang w:val="pt-BR"/>
        </w:rPr>
        <w:t>N</w:t>
      </w:r>
      <w:r w:rsidRPr="007414F6">
        <w:rPr>
          <w:rFonts w:ascii="Arial" w:eastAsia="Arial" w:hAnsi="Arial" w:cs="Arial"/>
          <w:b/>
          <w:bCs/>
          <w:spacing w:val="-3"/>
          <w:sz w:val="19"/>
          <w:szCs w:val="19"/>
          <w:lang w:val="pt-BR"/>
        </w:rPr>
        <w:t>A</w:t>
      </w:r>
      <w:r w:rsidRPr="007414F6">
        <w:rPr>
          <w:rFonts w:ascii="Arial" w:eastAsia="Arial" w:hAnsi="Arial" w:cs="Arial"/>
          <w:b/>
          <w:bCs/>
          <w:sz w:val="19"/>
          <w:szCs w:val="19"/>
          <w:lang w:val="pt-BR"/>
        </w:rPr>
        <w:t>L</w:t>
      </w:r>
      <w:r w:rsidRPr="007414F6">
        <w:rPr>
          <w:rFonts w:ascii="Arial" w:eastAsia="Arial" w:hAnsi="Arial" w:cs="Arial"/>
          <w:b/>
          <w:bCs/>
          <w:spacing w:val="-8"/>
          <w:sz w:val="19"/>
          <w:szCs w:val="19"/>
          <w:lang w:val="pt-BR"/>
        </w:rPr>
        <w:t xml:space="preserve"> </w:t>
      </w:r>
      <w:r w:rsidRPr="007414F6">
        <w:rPr>
          <w:rFonts w:ascii="Arial" w:eastAsia="Arial" w:hAnsi="Arial" w:cs="Arial"/>
          <w:b/>
          <w:bCs/>
          <w:spacing w:val="2"/>
          <w:sz w:val="19"/>
          <w:szCs w:val="19"/>
          <w:lang w:val="pt-BR"/>
        </w:rPr>
        <w:t>D</w:t>
      </w:r>
      <w:r w:rsidRPr="007414F6">
        <w:rPr>
          <w:rFonts w:ascii="Arial" w:eastAsia="Arial" w:hAnsi="Arial" w:cs="Arial"/>
          <w:b/>
          <w:bCs/>
          <w:sz w:val="19"/>
          <w:szCs w:val="19"/>
          <w:lang w:val="pt-BR"/>
        </w:rPr>
        <w:t>E</w:t>
      </w:r>
      <w:r w:rsidRPr="007414F6">
        <w:rPr>
          <w:rFonts w:ascii="Arial" w:eastAsia="Arial" w:hAnsi="Arial" w:cs="Arial"/>
          <w:b/>
          <w:bCs/>
          <w:spacing w:val="-9"/>
          <w:sz w:val="19"/>
          <w:szCs w:val="19"/>
          <w:lang w:val="pt-BR"/>
        </w:rPr>
        <w:t xml:space="preserve"> </w:t>
      </w:r>
      <w:r w:rsidRPr="007414F6">
        <w:rPr>
          <w:rFonts w:ascii="Arial" w:eastAsia="Arial" w:hAnsi="Arial" w:cs="Arial"/>
          <w:b/>
          <w:bCs/>
          <w:spacing w:val="-1"/>
          <w:sz w:val="24"/>
          <w:szCs w:val="24"/>
          <w:lang w:val="pt-BR"/>
        </w:rPr>
        <w:t>R</w:t>
      </w:r>
      <w:r w:rsidRPr="007414F6">
        <w:rPr>
          <w:rFonts w:ascii="Arial" w:eastAsia="Arial" w:hAnsi="Arial" w:cs="Arial"/>
          <w:b/>
          <w:bCs/>
          <w:sz w:val="19"/>
          <w:szCs w:val="19"/>
          <w:lang w:val="pt-BR"/>
        </w:rPr>
        <w:t>ECURS</w:t>
      </w:r>
      <w:r w:rsidRPr="007414F6">
        <w:rPr>
          <w:rFonts w:ascii="Arial" w:eastAsia="Arial" w:hAnsi="Arial" w:cs="Arial"/>
          <w:b/>
          <w:bCs/>
          <w:spacing w:val="-1"/>
          <w:sz w:val="19"/>
          <w:szCs w:val="19"/>
          <w:lang w:val="pt-BR"/>
        </w:rPr>
        <w:t>O</w:t>
      </w:r>
      <w:r w:rsidRPr="007414F6">
        <w:rPr>
          <w:rFonts w:ascii="Arial" w:eastAsia="Arial" w:hAnsi="Arial" w:cs="Arial"/>
          <w:b/>
          <w:bCs/>
          <w:sz w:val="19"/>
          <w:szCs w:val="19"/>
          <w:lang w:val="pt-BR"/>
        </w:rPr>
        <w:t>S</w:t>
      </w:r>
      <w:r w:rsidRPr="007414F6">
        <w:rPr>
          <w:rFonts w:ascii="Arial" w:eastAsia="Arial" w:hAnsi="Arial" w:cs="Arial"/>
          <w:b/>
          <w:bCs/>
          <w:spacing w:val="-9"/>
          <w:sz w:val="19"/>
          <w:szCs w:val="19"/>
          <w:lang w:val="pt-BR"/>
        </w:rPr>
        <w:t xml:space="preserve"> </w:t>
      </w:r>
      <w:r w:rsidRPr="007414F6">
        <w:rPr>
          <w:rFonts w:ascii="Arial" w:eastAsia="Arial" w:hAnsi="Arial" w:cs="Arial"/>
          <w:b/>
          <w:bCs/>
          <w:spacing w:val="-1"/>
          <w:sz w:val="24"/>
          <w:szCs w:val="24"/>
          <w:lang w:val="pt-BR"/>
        </w:rPr>
        <w:t>H</w:t>
      </w:r>
      <w:r w:rsidRPr="007414F6">
        <w:rPr>
          <w:rFonts w:ascii="Arial" w:eastAsia="Arial" w:hAnsi="Arial" w:cs="Arial"/>
          <w:b/>
          <w:bCs/>
          <w:sz w:val="19"/>
          <w:szCs w:val="19"/>
          <w:lang w:val="pt-BR"/>
        </w:rPr>
        <w:t>ÍDRI</w:t>
      </w:r>
      <w:r w:rsidRPr="007414F6">
        <w:rPr>
          <w:rFonts w:ascii="Arial" w:eastAsia="Arial" w:hAnsi="Arial" w:cs="Arial"/>
          <w:b/>
          <w:bCs/>
          <w:spacing w:val="2"/>
          <w:sz w:val="19"/>
          <w:szCs w:val="19"/>
          <w:lang w:val="pt-BR"/>
        </w:rPr>
        <w:t>C</w:t>
      </w:r>
      <w:r w:rsidRPr="007414F6">
        <w:rPr>
          <w:rFonts w:ascii="Arial" w:eastAsia="Arial" w:hAnsi="Arial" w:cs="Arial"/>
          <w:b/>
          <w:bCs/>
          <w:spacing w:val="-2"/>
          <w:sz w:val="19"/>
          <w:szCs w:val="19"/>
          <w:lang w:val="pt-BR"/>
        </w:rPr>
        <w:t>O</w:t>
      </w:r>
      <w:r w:rsidRPr="007414F6">
        <w:rPr>
          <w:rFonts w:ascii="Arial" w:eastAsia="Arial" w:hAnsi="Arial" w:cs="Arial"/>
          <w:b/>
          <w:bCs/>
          <w:sz w:val="19"/>
          <w:szCs w:val="19"/>
          <w:lang w:val="pt-BR"/>
        </w:rPr>
        <w:t>S</w:t>
      </w:r>
    </w:p>
    <w:p w:rsidR="00A25E1C" w:rsidRPr="007414F6" w:rsidRDefault="00A25E1C">
      <w:pPr>
        <w:spacing w:before="15" w:line="260" w:lineRule="exact"/>
        <w:rPr>
          <w:sz w:val="26"/>
          <w:szCs w:val="26"/>
          <w:lang w:val="pt-BR"/>
        </w:rPr>
      </w:pPr>
    </w:p>
    <w:p w:rsidR="00A25E1C" w:rsidRPr="007414F6" w:rsidRDefault="00675E61">
      <w:pPr>
        <w:pStyle w:val="Ttulo1"/>
        <w:ind w:right="12"/>
        <w:jc w:val="center"/>
        <w:rPr>
          <w:b w:val="0"/>
          <w:bCs w:val="0"/>
          <w:lang w:val="pt-BR"/>
        </w:rPr>
      </w:pPr>
      <w:r w:rsidRPr="007414F6">
        <w:rPr>
          <w:spacing w:val="-1"/>
          <w:lang w:val="pt-BR"/>
        </w:rPr>
        <w:t>M</w:t>
      </w:r>
      <w:r w:rsidRPr="007414F6">
        <w:rPr>
          <w:lang w:val="pt-BR"/>
        </w:rPr>
        <w:t xml:space="preserve">OÇÃO Nº </w:t>
      </w:r>
      <w:r w:rsidR="00962194" w:rsidRPr="007414F6">
        <w:rPr>
          <w:color w:val="FF0000"/>
          <w:lang w:val="pt-BR"/>
        </w:rPr>
        <w:t>XX</w:t>
      </w:r>
      <w:r w:rsidR="00962194" w:rsidRPr="007414F6">
        <w:rPr>
          <w:lang w:val="pt-BR"/>
        </w:rPr>
        <w:t>, DE 31</w:t>
      </w:r>
      <w:r w:rsidRPr="007414F6">
        <w:rPr>
          <w:lang w:val="pt-BR"/>
        </w:rPr>
        <w:t xml:space="preserve"> </w:t>
      </w:r>
      <w:r w:rsidRPr="007414F6">
        <w:rPr>
          <w:spacing w:val="1"/>
          <w:lang w:val="pt-BR"/>
        </w:rPr>
        <w:t>D</w:t>
      </w:r>
      <w:r w:rsidRPr="007414F6">
        <w:rPr>
          <w:lang w:val="pt-BR"/>
        </w:rPr>
        <w:t>E</w:t>
      </w:r>
      <w:r w:rsidRPr="007414F6">
        <w:rPr>
          <w:spacing w:val="1"/>
          <w:lang w:val="pt-BR"/>
        </w:rPr>
        <w:t xml:space="preserve"> </w:t>
      </w:r>
      <w:r w:rsidR="00962194" w:rsidRPr="007414F6">
        <w:rPr>
          <w:lang w:val="pt-BR"/>
        </w:rPr>
        <w:t>OUTUBRO DE 2017</w:t>
      </w:r>
    </w:p>
    <w:p w:rsidR="00A25E1C" w:rsidRPr="007414F6" w:rsidRDefault="00675E61">
      <w:pPr>
        <w:spacing w:before="35"/>
        <w:ind w:right="7"/>
        <w:jc w:val="center"/>
        <w:rPr>
          <w:rFonts w:ascii="Times New Roman" w:eastAsia="Times New Roman" w:hAnsi="Times New Roman" w:cs="Times New Roman"/>
          <w:sz w:val="20"/>
          <w:szCs w:val="20"/>
          <w:lang w:val="pt-BR"/>
        </w:rPr>
      </w:pPr>
      <w:r w:rsidRPr="007414F6">
        <w:rPr>
          <w:rFonts w:ascii="Times New Roman" w:eastAsia="Times New Roman" w:hAnsi="Times New Roman" w:cs="Times New Roman"/>
          <w:sz w:val="20"/>
          <w:szCs w:val="20"/>
          <w:lang w:val="pt-BR"/>
        </w:rPr>
        <w:t>(</w:t>
      </w:r>
      <w:r w:rsidRPr="007414F6">
        <w:rPr>
          <w:rFonts w:ascii="Times New Roman" w:eastAsia="Times New Roman" w:hAnsi="Times New Roman" w:cs="Times New Roman"/>
          <w:spacing w:val="1"/>
          <w:sz w:val="20"/>
          <w:szCs w:val="20"/>
          <w:lang w:val="pt-BR"/>
        </w:rPr>
        <w:t>P</w:t>
      </w:r>
      <w:r w:rsidRPr="007414F6">
        <w:rPr>
          <w:rFonts w:ascii="Times New Roman" w:eastAsia="Times New Roman" w:hAnsi="Times New Roman" w:cs="Times New Roman"/>
          <w:spacing w:val="-2"/>
          <w:sz w:val="20"/>
          <w:szCs w:val="20"/>
          <w:lang w:val="pt-BR"/>
        </w:rPr>
        <w:t>u</w:t>
      </w:r>
      <w:r w:rsidRPr="007414F6">
        <w:rPr>
          <w:rFonts w:ascii="Times New Roman" w:eastAsia="Times New Roman" w:hAnsi="Times New Roman" w:cs="Times New Roman"/>
          <w:spacing w:val="1"/>
          <w:sz w:val="20"/>
          <w:szCs w:val="20"/>
          <w:lang w:val="pt-BR"/>
        </w:rPr>
        <w:t>b</w:t>
      </w:r>
      <w:r w:rsidRPr="007414F6">
        <w:rPr>
          <w:rFonts w:ascii="Times New Roman" w:eastAsia="Times New Roman" w:hAnsi="Times New Roman" w:cs="Times New Roman"/>
          <w:sz w:val="20"/>
          <w:szCs w:val="20"/>
          <w:lang w:val="pt-BR"/>
        </w:rPr>
        <w:t>lica</w:t>
      </w:r>
      <w:r w:rsidRPr="007414F6">
        <w:rPr>
          <w:rFonts w:ascii="Times New Roman" w:eastAsia="Times New Roman" w:hAnsi="Times New Roman" w:cs="Times New Roman"/>
          <w:spacing w:val="1"/>
          <w:sz w:val="20"/>
          <w:szCs w:val="20"/>
          <w:lang w:val="pt-BR"/>
        </w:rPr>
        <w:t>d</w:t>
      </w:r>
      <w:r w:rsidRPr="007414F6">
        <w:rPr>
          <w:rFonts w:ascii="Times New Roman" w:eastAsia="Times New Roman" w:hAnsi="Times New Roman" w:cs="Times New Roman"/>
          <w:sz w:val="20"/>
          <w:szCs w:val="20"/>
          <w:lang w:val="pt-BR"/>
        </w:rPr>
        <w:t>a</w:t>
      </w:r>
      <w:r w:rsidRPr="007414F6">
        <w:rPr>
          <w:rFonts w:ascii="Times New Roman" w:eastAsia="Times New Roman" w:hAnsi="Times New Roman" w:cs="Times New Roman"/>
          <w:spacing w:val="-8"/>
          <w:sz w:val="20"/>
          <w:szCs w:val="20"/>
          <w:lang w:val="pt-BR"/>
        </w:rPr>
        <w:t xml:space="preserve"> </w:t>
      </w:r>
      <w:r w:rsidRPr="007414F6">
        <w:rPr>
          <w:rFonts w:ascii="Times New Roman" w:eastAsia="Times New Roman" w:hAnsi="Times New Roman" w:cs="Times New Roman"/>
          <w:spacing w:val="-2"/>
          <w:sz w:val="20"/>
          <w:szCs w:val="20"/>
          <w:lang w:val="pt-BR"/>
        </w:rPr>
        <w:t>n</w:t>
      </w:r>
      <w:r w:rsidRPr="007414F6">
        <w:rPr>
          <w:rFonts w:ascii="Times New Roman" w:eastAsia="Times New Roman" w:hAnsi="Times New Roman" w:cs="Times New Roman"/>
          <w:sz w:val="20"/>
          <w:szCs w:val="20"/>
          <w:lang w:val="pt-BR"/>
        </w:rPr>
        <w:t>o</w:t>
      </w:r>
      <w:r w:rsidRPr="007414F6">
        <w:rPr>
          <w:rFonts w:ascii="Times New Roman" w:eastAsia="Times New Roman" w:hAnsi="Times New Roman" w:cs="Times New Roman"/>
          <w:spacing w:val="-6"/>
          <w:sz w:val="20"/>
          <w:szCs w:val="20"/>
          <w:lang w:val="pt-BR"/>
        </w:rPr>
        <w:t xml:space="preserve"> </w:t>
      </w:r>
      <w:r w:rsidRPr="007414F6">
        <w:rPr>
          <w:rFonts w:ascii="Times New Roman" w:eastAsia="Times New Roman" w:hAnsi="Times New Roman" w:cs="Times New Roman"/>
          <w:sz w:val="20"/>
          <w:szCs w:val="20"/>
          <w:lang w:val="pt-BR"/>
        </w:rPr>
        <w:t>D.O.U</w:t>
      </w:r>
      <w:r w:rsidRPr="007414F6">
        <w:rPr>
          <w:rFonts w:ascii="Times New Roman" w:eastAsia="Times New Roman" w:hAnsi="Times New Roman" w:cs="Times New Roman"/>
          <w:spacing w:val="-7"/>
          <w:sz w:val="20"/>
          <w:szCs w:val="20"/>
          <w:lang w:val="pt-BR"/>
        </w:rPr>
        <w:t xml:space="preserve"> </w:t>
      </w:r>
      <w:r w:rsidRPr="007414F6">
        <w:rPr>
          <w:rFonts w:ascii="Times New Roman" w:eastAsia="Times New Roman" w:hAnsi="Times New Roman" w:cs="Times New Roman"/>
          <w:sz w:val="20"/>
          <w:szCs w:val="20"/>
          <w:lang w:val="pt-BR"/>
        </w:rPr>
        <w:t>em</w:t>
      </w:r>
      <w:r w:rsidRPr="007414F6">
        <w:rPr>
          <w:rFonts w:ascii="Times New Roman" w:eastAsia="Times New Roman" w:hAnsi="Times New Roman" w:cs="Times New Roman"/>
          <w:spacing w:val="-11"/>
          <w:sz w:val="20"/>
          <w:szCs w:val="20"/>
          <w:lang w:val="pt-BR"/>
        </w:rPr>
        <w:t xml:space="preserve"> </w:t>
      </w:r>
      <w:r w:rsidR="00962194" w:rsidRPr="007414F6">
        <w:rPr>
          <w:rFonts w:ascii="Times New Roman" w:eastAsia="Times New Roman" w:hAnsi="Times New Roman" w:cs="Times New Roman"/>
          <w:color w:val="FF0000"/>
          <w:spacing w:val="1"/>
          <w:sz w:val="20"/>
          <w:szCs w:val="20"/>
          <w:lang w:val="pt-BR"/>
        </w:rPr>
        <w:t>XX</w:t>
      </w:r>
      <w:r w:rsidR="00962194" w:rsidRPr="007414F6">
        <w:rPr>
          <w:rFonts w:ascii="Times New Roman" w:eastAsia="Times New Roman" w:hAnsi="Times New Roman" w:cs="Times New Roman"/>
          <w:sz w:val="20"/>
          <w:szCs w:val="20"/>
          <w:lang w:val="pt-BR"/>
        </w:rPr>
        <w:t>/</w:t>
      </w:r>
      <w:r w:rsidR="00962194" w:rsidRPr="007414F6">
        <w:rPr>
          <w:rFonts w:ascii="Times New Roman" w:eastAsia="Times New Roman" w:hAnsi="Times New Roman" w:cs="Times New Roman"/>
          <w:color w:val="FF0000"/>
          <w:sz w:val="20"/>
          <w:szCs w:val="20"/>
          <w:lang w:val="pt-BR"/>
        </w:rPr>
        <w:t>XX</w:t>
      </w:r>
      <w:r w:rsidRPr="007414F6">
        <w:rPr>
          <w:rFonts w:ascii="Times New Roman" w:eastAsia="Times New Roman" w:hAnsi="Times New Roman" w:cs="Times New Roman"/>
          <w:sz w:val="20"/>
          <w:szCs w:val="20"/>
          <w:lang w:val="pt-BR"/>
        </w:rPr>
        <w:t>/2</w:t>
      </w:r>
      <w:r w:rsidRPr="007414F6">
        <w:rPr>
          <w:rFonts w:ascii="Times New Roman" w:eastAsia="Times New Roman" w:hAnsi="Times New Roman" w:cs="Times New Roman"/>
          <w:spacing w:val="1"/>
          <w:sz w:val="20"/>
          <w:szCs w:val="20"/>
          <w:lang w:val="pt-BR"/>
        </w:rPr>
        <w:t>01</w:t>
      </w:r>
      <w:r w:rsidRPr="007414F6">
        <w:rPr>
          <w:rFonts w:ascii="Times New Roman" w:eastAsia="Times New Roman" w:hAnsi="Times New Roman" w:cs="Times New Roman"/>
          <w:spacing w:val="2"/>
          <w:sz w:val="20"/>
          <w:szCs w:val="20"/>
          <w:lang w:val="pt-BR"/>
        </w:rPr>
        <w:t>7</w:t>
      </w:r>
      <w:r w:rsidRPr="007414F6">
        <w:rPr>
          <w:rFonts w:ascii="Times New Roman" w:eastAsia="Times New Roman" w:hAnsi="Times New Roman" w:cs="Times New Roman"/>
          <w:sz w:val="20"/>
          <w:szCs w:val="20"/>
          <w:lang w:val="pt-BR"/>
        </w:rPr>
        <w:t>)</w:t>
      </w:r>
    </w:p>
    <w:p w:rsidR="00A25E1C" w:rsidRPr="007414F6" w:rsidRDefault="00A25E1C">
      <w:pPr>
        <w:spacing w:before="15" w:line="260" w:lineRule="exact"/>
        <w:rPr>
          <w:sz w:val="26"/>
          <w:szCs w:val="26"/>
          <w:lang w:val="pt-BR"/>
        </w:rPr>
      </w:pPr>
    </w:p>
    <w:p w:rsidR="00A25E1C" w:rsidRPr="007414F6" w:rsidRDefault="00675E61">
      <w:pPr>
        <w:ind w:left="4355" w:right="108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7414F6">
        <w:rPr>
          <w:rFonts w:ascii="Times New Roman" w:eastAsia="Times New Roman" w:hAnsi="Times New Roman" w:cs="Times New Roman"/>
          <w:i/>
          <w:sz w:val="24"/>
          <w:szCs w:val="24"/>
          <w:lang w:val="pt-BR"/>
        </w:rPr>
        <w:t>R</w:t>
      </w:r>
      <w:r w:rsidRPr="007414F6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pt-BR"/>
        </w:rPr>
        <w:t>e</w:t>
      </w:r>
      <w:r w:rsidRPr="007414F6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pt-BR"/>
        </w:rPr>
        <w:t>c</w:t>
      </w:r>
      <w:r w:rsidRPr="007414F6">
        <w:rPr>
          <w:rFonts w:ascii="Times New Roman" w:eastAsia="Times New Roman" w:hAnsi="Times New Roman" w:cs="Times New Roman"/>
          <w:i/>
          <w:sz w:val="24"/>
          <w:szCs w:val="24"/>
          <w:lang w:val="pt-BR"/>
        </w:rPr>
        <w:t>om</w:t>
      </w:r>
      <w:r w:rsidRPr="007414F6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pt-BR"/>
        </w:rPr>
        <w:t>e</w:t>
      </w:r>
      <w:r w:rsidRPr="007414F6">
        <w:rPr>
          <w:rFonts w:ascii="Times New Roman" w:eastAsia="Times New Roman" w:hAnsi="Times New Roman" w:cs="Times New Roman"/>
          <w:i/>
          <w:sz w:val="24"/>
          <w:szCs w:val="24"/>
          <w:lang w:val="pt-BR"/>
        </w:rPr>
        <w:t>nda</w:t>
      </w:r>
      <w:r w:rsidRPr="007414F6">
        <w:rPr>
          <w:rFonts w:ascii="Times New Roman" w:eastAsia="Times New Roman" w:hAnsi="Times New Roman" w:cs="Times New Roman"/>
          <w:i/>
          <w:spacing w:val="28"/>
          <w:sz w:val="24"/>
          <w:szCs w:val="24"/>
          <w:lang w:val="pt-BR"/>
        </w:rPr>
        <w:t xml:space="preserve"> </w:t>
      </w:r>
      <w:r w:rsidR="00597FFA" w:rsidRPr="00597FFA">
        <w:rPr>
          <w:rFonts w:ascii="Times New Roman" w:eastAsia="Times New Roman" w:hAnsi="Times New Roman" w:cs="Times New Roman"/>
          <w:i/>
          <w:sz w:val="24"/>
          <w:szCs w:val="24"/>
          <w:lang w:val="pt-BR"/>
        </w:rPr>
        <w:t xml:space="preserve">aos setores usuários de recursos hídricos a proposição e </w:t>
      </w:r>
      <w:r w:rsidR="00115817">
        <w:rPr>
          <w:rFonts w:ascii="Times New Roman" w:eastAsia="Times New Roman" w:hAnsi="Times New Roman" w:cs="Times New Roman"/>
          <w:i/>
          <w:sz w:val="24"/>
          <w:szCs w:val="24"/>
          <w:lang w:val="pt-BR"/>
        </w:rPr>
        <w:t>implantação</w:t>
      </w:r>
      <w:r w:rsidR="00597FFA" w:rsidRPr="00597FFA">
        <w:rPr>
          <w:rFonts w:ascii="Times New Roman" w:eastAsia="Times New Roman" w:hAnsi="Times New Roman" w:cs="Times New Roman"/>
          <w:i/>
          <w:sz w:val="24"/>
          <w:szCs w:val="24"/>
          <w:lang w:val="pt-BR"/>
        </w:rPr>
        <w:t xml:space="preserve"> de </w:t>
      </w:r>
      <w:r w:rsidR="003F548C">
        <w:rPr>
          <w:rFonts w:ascii="Times New Roman" w:eastAsia="Times New Roman" w:hAnsi="Times New Roman" w:cs="Times New Roman"/>
          <w:i/>
          <w:sz w:val="24"/>
          <w:szCs w:val="24"/>
          <w:lang w:val="pt-BR"/>
        </w:rPr>
        <w:t>reservatórios</w:t>
      </w:r>
      <w:r w:rsidR="00597FFA" w:rsidRPr="00597FFA">
        <w:rPr>
          <w:rFonts w:ascii="Times New Roman" w:eastAsia="Times New Roman" w:hAnsi="Times New Roman" w:cs="Times New Roman"/>
          <w:i/>
          <w:sz w:val="24"/>
          <w:szCs w:val="24"/>
          <w:lang w:val="pt-BR"/>
        </w:rPr>
        <w:t xml:space="preserve"> de acumulação de água </w:t>
      </w:r>
      <w:r w:rsidR="00E973E2">
        <w:rPr>
          <w:rFonts w:ascii="Times New Roman" w:eastAsia="Times New Roman" w:hAnsi="Times New Roman" w:cs="Times New Roman"/>
          <w:i/>
          <w:sz w:val="24"/>
          <w:szCs w:val="24"/>
          <w:lang w:val="pt-BR"/>
        </w:rPr>
        <w:t>e</w:t>
      </w:r>
      <w:r w:rsidR="00E973E2" w:rsidRPr="00E973E2">
        <w:rPr>
          <w:rFonts w:ascii="Times New Roman" w:eastAsia="Times New Roman" w:hAnsi="Times New Roman" w:cs="Times New Roman"/>
          <w:i/>
          <w:sz w:val="24"/>
          <w:szCs w:val="24"/>
          <w:lang w:val="pt-BR"/>
        </w:rPr>
        <w:t xml:space="preserve"> aos órgãos participantes dos processos de licenciamento ambiental, aos órgãos gestores</w:t>
      </w:r>
      <w:r w:rsidR="00714F00">
        <w:rPr>
          <w:rFonts w:ascii="Times New Roman" w:eastAsia="Times New Roman" w:hAnsi="Times New Roman" w:cs="Times New Roman"/>
          <w:i/>
          <w:sz w:val="24"/>
          <w:szCs w:val="24"/>
          <w:lang w:val="pt-BR"/>
        </w:rPr>
        <w:t xml:space="preserve"> e</w:t>
      </w:r>
      <w:r w:rsidR="00E973E2" w:rsidRPr="00E973E2">
        <w:rPr>
          <w:rFonts w:ascii="Times New Roman" w:eastAsia="Times New Roman" w:hAnsi="Times New Roman" w:cs="Times New Roman"/>
          <w:i/>
          <w:sz w:val="24"/>
          <w:szCs w:val="24"/>
          <w:lang w:val="pt-BR"/>
        </w:rPr>
        <w:t xml:space="preserve"> conselhos</w:t>
      </w:r>
      <w:r w:rsidR="00714F00">
        <w:rPr>
          <w:rFonts w:ascii="Times New Roman" w:eastAsia="Times New Roman" w:hAnsi="Times New Roman" w:cs="Times New Roman"/>
          <w:i/>
          <w:sz w:val="24"/>
          <w:szCs w:val="24"/>
          <w:lang w:val="pt-BR"/>
        </w:rPr>
        <w:t xml:space="preserve"> de recursos hídricos, aos</w:t>
      </w:r>
      <w:r w:rsidR="00E973E2" w:rsidRPr="00E973E2">
        <w:rPr>
          <w:rFonts w:ascii="Times New Roman" w:eastAsia="Times New Roman" w:hAnsi="Times New Roman" w:cs="Times New Roman"/>
          <w:i/>
          <w:sz w:val="24"/>
          <w:szCs w:val="24"/>
          <w:lang w:val="pt-BR"/>
        </w:rPr>
        <w:t xml:space="preserve"> comitês de </w:t>
      </w:r>
      <w:r w:rsidR="00714F00">
        <w:rPr>
          <w:rFonts w:ascii="Times New Roman" w:eastAsia="Times New Roman" w:hAnsi="Times New Roman" w:cs="Times New Roman"/>
          <w:i/>
          <w:sz w:val="24"/>
          <w:szCs w:val="24"/>
          <w:lang w:val="pt-BR"/>
        </w:rPr>
        <w:t>bacia</w:t>
      </w:r>
      <w:r w:rsidR="00E973E2" w:rsidRPr="00E973E2">
        <w:rPr>
          <w:rFonts w:ascii="Times New Roman" w:eastAsia="Times New Roman" w:hAnsi="Times New Roman" w:cs="Times New Roman"/>
          <w:i/>
          <w:sz w:val="24"/>
          <w:szCs w:val="24"/>
          <w:lang w:val="pt-BR"/>
        </w:rPr>
        <w:t xml:space="preserve"> e aos órgãos gestores de infraestrutura, a articulação para promoção de políticas </w:t>
      </w:r>
      <w:r w:rsidR="00115817">
        <w:rPr>
          <w:rFonts w:ascii="Times New Roman" w:eastAsia="Times New Roman" w:hAnsi="Times New Roman" w:cs="Times New Roman"/>
          <w:i/>
          <w:sz w:val="24"/>
          <w:szCs w:val="24"/>
          <w:lang w:val="pt-BR"/>
        </w:rPr>
        <w:t>para implantação de</w:t>
      </w:r>
      <w:r w:rsidR="00E973E2" w:rsidRPr="00E973E2">
        <w:rPr>
          <w:rFonts w:ascii="Times New Roman" w:eastAsia="Times New Roman" w:hAnsi="Times New Roman" w:cs="Times New Roman"/>
          <w:i/>
          <w:sz w:val="24"/>
          <w:szCs w:val="24"/>
          <w:lang w:val="pt-BR"/>
        </w:rPr>
        <w:t xml:space="preserve"> empreendimentos capazes de aumentar a disponibilidade hídrica e minimizar conflitos de uso, nas escalas local, regional e nacional.</w:t>
      </w:r>
    </w:p>
    <w:p w:rsidR="00A25E1C" w:rsidRPr="007414F6" w:rsidRDefault="00A25E1C">
      <w:pPr>
        <w:spacing w:before="16" w:line="260" w:lineRule="exact"/>
        <w:rPr>
          <w:sz w:val="26"/>
          <w:szCs w:val="26"/>
          <w:lang w:val="pt-BR"/>
        </w:rPr>
      </w:pPr>
    </w:p>
    <w:p w:rsidR="00A25E1C" w:rsidRPr="007414F6" w:rsidRDefault="00675E61" w:rsidP="00233D7C">
      <w:pPr>
        <w:pStyle w:val="Corpodetexto"/>
        <w:ind w:right="113"/>
        <w:jc w:val="both"/>
        <w:rPr>
          <w:lang w:val="pt-BR"/>
        </w:rPr>
      </w:pPr>
      <w:r w:rsidRPr="007414F6">
        <w:rPr>
          <w:lang w:val="pt-BR"/>
        </w:rPr>
        <w:t>O</w:t>
      </w:r>
      <w:r w:rsidRPr="007414F6">
        <w:rPr>
          <w:spacing w:val="21"/>
          <w:lang w:val="pt-BR"/>
        </w:rPr>
        <w:t xml:space="preserve"> </w:t>
      </w:r>
      <w:r w:rsidRPr="007414F6">
        <w:rPr>
          <w:rFonts w:cs="Times New Roman"/>
          <w:b/>
          <w:bCs/>
          <w:lang w:val="pt-BR"/>
        </w:rPr>
        <w:t>Cons</w:t>
      </w:r>
      <w:r w:rsidRPr="007414F6">
        <w:rPr>
          <w:rFonts w:cs="Times New Roman"/>
          <w:b/>
          <w:bCs/>
          <w:spacing w:val="-1"/>
          <w:lang w:val="pt-BR"/>
        </w:rPr>
        <w:t>e</w:t>
      </w:r>
      <w:r w:rsidRPr="007414F6">
        <w:rPr>
          <w:rFonts w:cs="Times New Roman"/>
          <w:b/>
          <w:bCs/>
          <w:lang w:val="pt-BR"/>
        </w:rPr>
        <w:t>l</w:t>
      </w:r>
      <w:r w:rsidRPr="007414F6">
        <w:rPr>
          <w:rFonts w:cs="Times New Roman"/>
          <w:b/>
          <w:bCs/>
          <w:spacing w:val="1"/>
          <w:lang w:val="pt-BR"/>
        </w:rPr>
        <w:t>h</w:t>
      </w:r>
      <w:r w:rsidRPr="007414F6">
        <w:rPr>
          <w:rFonts w:cs="Times New Roman"/>
          <w:b/>
          <w:bCs/>
          <w:lang w:val="pt-BR"/>
        </w:rPr>
        <w:t>o</w:t>
      </w:r>
      <w:r w:rsidRPr="007414F6">
        <w:rPr>
          <w:rFonts w:cs="Times New Roman"/>
          <w:b/>
          <w:bCs/>
          <w:spacing w:val="21"/>
          <w:lang w:val="pt-BR"/>
        </w:rPr>
        <w:t xml:space="preserve"> </w:t>
      </w:r>
      <w:r w:rsidRPr="007414F6">
        <w:rPr>
          <w:rFonts w:cs="Times New Roman"/>
          <w:b/>
          <w:bCs/>
          <w:lang w:val="pt-BR"/>
        </w:rPr>
        <w:t>Na</w:t>
      </w:r>
      <w:r w:rsidRPr="007414F6">
        <w:rPr>
          <w:rFonts w:cs="Times New Roman"/>
          <w:b/>
          <w:bCs/>
          <w:spacing w:val="-2"/>
          <w:lang w:val="pt-BR"/>
        </w:rPr>
        <w:t>c</w:t>
      </w:r>
      <w:r w:rsidRPr="007414F6">
        <w:rPr>
          <w:rFonts w:cs="Times New Roman"/>
          <w:b/>
          <w:bCs/>
          <w:lang w:val="pt-BR"/>
        </w:rPr>
        <w:t>io</w:t>
      </w:r>
      <w:r w:rsidRPr="007414F6">
        <w:rPr>
          <w:rFonts w:cs="Times New Roman"/>
          <w:b/>
          <w:bCs/>
          <w:spacing w:val="1"/>
          <w:lang w:val="pt-BR"/>
        </w:rPr>
        <w:t>n</w:t>
      </w:r>
      <w:r w:rsidRPr="007414F6">
        <w:rPr>
          <w:rFonts w:cs="Times New Roman"/>
          <w:b/>
          <w:bCs/>
          <w:lang w:val="pt-BR"/>
        </w:rPr>
        <w:t>al</w:t>
      </w:r>
      <w:r w:rsidRPr="007414F6">
        <w:rPr>
          <w:rFonts w:cs="Times New Roman"/>
          <w:b/>
          <w:bCs/>
          <w:spacing w:val="19"/>
          <w:lang w:val="pt-BR"/>
        </w:rPr>
        <w:t xml:space="preserve"> </w:t>
      </w:r>
      <w:r w:rsidRPr="007414F6">
        <w:rPr>
          <w:rFonts w:cs="Times New Roman"/>
          <w:b/>
          <w:bCs/>
          <w:spacing w:val="-2"/>
          <w:lang w:val="pt-BR"/>
        </w:rPr>
        <w:t>d</w:t>
      </w:r>
      <w:r w:rsidRPr="007414F6">
        <w:rPr>
          <w:rFonts w:cs="Times New Roman"/>
          <w:b/>
          <w:bCs/>
          <w:lang w:val="pt-BR"/>
        </w:rPr>
        <w:t>e</w:t>
      </w:r>
      <w:r w:rsidRPr="007414F6">
        <w:rPr>
          <w:rFonts w:cs="Times New Roman"/>
          <w:b/>
          <w:bCs/>
          <w:spacing w:val="20"/>
          <w:lang w:val="pt-BR"/>
        </w:rPr>
        <w:t xml:space="preserve"> </w:t>
      </w:r>
      <w:r w:rsidRPr="007414F6">
        <w:rPr>
          <w:rFonts w:cs="Times New Roman"/>
          <w:b/>
          <w:bCs/>
          <w:lang w:val="pt-BR"/>
        </w:rPr>
        <w:t>R</w:t>
      </w:r>
      <w:r w:rsidRPr="007414F6">
        <w:rPr>
          <w:rFonts w:cs="Times New Roman"/>
          <w:b/>
          <w:bCs/>
          <w:spacing w:val="-2"/>
          <w:lang w:val="pt-BR"/>
        </w:rPr>
        <w:t>e</w:t>
      </w:r>
      <w:r w:rsidRPr="007414F6">
        <w:rPr>
          <w:rFonts w:cs="Times New Roman"/>
          <w:b/>
          <w:bCs/>
          <w:spacing w:val="-1"/>
          <w:lang w:val="pt-BR"/>
        </w:rPr>
        <w:t>c</w:t>
      </w:r>
      <w:r w:rsidRPr="007414F6">
        <w:rPr>
          <w:rFonts w:cs="Times New Roman"/>
          <w:b/>
          <w:bCs/>
          <w:lang w:val="pt-BR"/>
        </w:rPr>
        <w:t>u</w:t>
      </w:r>
      <w:r w:rsidRPr="007414F6">
        <w:rPr>
          <w:rFonts w:cs="Times New Roman"/>
          <w:b/>
          <w:bCs/>
          <w:spacing w:val="-1"/>
          <w:lang w:val="pt-BR"/>
        </w:rPr>
        <w:t>r</w:t>
      </w:r>
      <w:r w:rsidRPr="007414F6">
        <w:rPr>
          <w:rFonts w:cs="Times New Roman"/>
          <w:b/>
          <w:bCs/>
          <w:lang w:val="pt-BR"/>
        </w:rPr>
        <w:t>sos</w:t>
      </w:r>
      <w:r w:rsidRPr="007414F6">
        <w:rPr>
          <w:rFonts w:cs="Times New Roman"/>
          <w:b/>
          <w:bCs/>
          <w:spacing w:val="21"/>
          <w:lang w:val="pt-BR"/>
        </w:rPr>
        <w:t xml:space="preserve"> </w:t>
      </w:r>
      <w:r w:rsidRPr="007414F6">
        <w:rPr>
          <w:rFonts w:cs="Times New Roman"/>
          <w:b/>
          <w:bCs/>
          <w:lang w:val="pt-BR"/>
        </w:rPr>
        <w:t>Híd</w:t>
      </w:r>
      <w:r w:rsidRPr="007414F6">
        <w:rPr>
          <w:rFonts w:cs="Times New Roman"/>
          <w:b/>
          <w:bCs/>
          <w:spacing w:val="-1"/>
          <w:lang w:val="pt-BR"/>
        </w:rPr>
        <w:t>r</w:t>
      </w:r>
      <w:r w:rsidRPr="007414F6">
        <w:rPr>
          <w:rFonts w:cs="Times New Roman"/>
          <w:b/>
          <w:bCs/>
          <w:lang w:val="pt-BR"/>
        </w:rPr>
        <w:t>icos</w:t>
      </w:r>
      <w:r w:rsidRPr="007414F6">
        <w:rPr>
          <w:rFonts w:cs="Times New Roman"/>
          <w:b/>
          <w:bCs/>
          <w:spacing w:val="24"/>
          <w:lang w:val="pt-BR"/>
        </w:rPr>
        <w:t xml:space="preserve"> </w:t>
      </w:r>
      <w:r w:rsidRPr="007414F6">
        <w:rPr>
          <w:rFonts w:cs="Times New Roman"/>
          <w:b/>
          <w:bCs/>
          <w:lang w:val="pt-BR"/>
        </w:rPr>
        <w:t>-</w:t>
      </w:r>
      <w:r w:rsidRPr="007414F6">
        <w:rPr>
          <w:rFonts w:cs="Times New Roman"/>
          <w:b/>
          <w:bCs/>
          <w:spacing w:val="20"/>
          <w:lang w:val="pt-BR"/>
        </w:rPr>
        <w:t xml:space="preserve"> </w:t>
      </w:r>
      <w:r w:rsidRPr="007414F6">
        <w:rPr>
          <w:rFonts w:cs="Times New Roman"/>
          <w:b/>
          <w:bCs/>
          <w:spacing w:val="-1"/>
          <w:lang w:val="pt-BR"/>
        </w:rPr>
        <w:t>CNR</w:t>
      </w:r>
      <w:r w:rsidRPr="007414F6">
        <w:rPr>
          <w:rFonts w:cs="Times New Roman"/>
          <w:b/>
          <w:bCs/>
          <w:lang w:val="pt-BR"/>
        </w:rPr>
        <w:t>H</w:t>
      </w:r>
      <w:r w:rsidRPr="007414F6">
        <w:rPr>
          <w:lang w:val="pt-BR"/>
        </w:rPr>
        <w:t>,</w:t>
      </w:r>
      <w:r w:rsidRPr="007414F6">
        <w:rPr>
          <w:spacing w:val="21"/>
          <w:lang w:val="pt-BR"/>
        </w:rPr>
        <w:t xml:space="preserve"> </w:t>
      </w:r>
      <w:r w:rsidRPr="007414F6">
        <w:rPr>
          <w:lang w:val="pt-BR"/>
        </w:rPr>
        <w:t>no</w:t>
      </w:r>
      <w:r w:rsidRPr="007414F6">
        <w:rPr>
          <w:spacing w:val="21"/>
          <w:lang w:val="pt-BR"/>
        </w:rPr>
        <w:t xml:space="preserve"> </w:t>
      </w:r>
      <w:r w:rsidRPr="007414F6">
        <w:rPr>
          <w:lang w:val="pt-BR"/>
        </w:rPr>
        <w:t>uso</w:t>
      </w:r>
      <w:r w:rsidRPr="007414F6">
        <w:rPr>
          <w:spacing w:val="21"/>
          <w:lang w:val="pt-BR"/>
        </w:rPr>
        <w:t xml:space="preserve"> </w:t>
      </w:r>
      <w:r w:rsidRPr="007414F6">
        <w:rPr>
          <w:lang w:val="pt-BR"/>
        </w:rPr>
        <w:t>de</w:t>
      </w:r>
      <w:r w:rsidRPr="007414F6">
        <w:rPr>
          <w:spacing w:val="20"/>
          <w:lang w:val="pt-BR"/>
        </w:rPr>
        <w:t xml:space="preserve"> </w:t>
      </w:r>
      <w:r w:rsidRPr="007414F6">
        <w:rPr>
          <w:lang w:val="pt-BR"/>
        </w:rPr>
        <w:t>su</w:t>
      </w:r>
      <w:r w:rsidRPr="007414F6">
        <w:rPr>
          <w:spacing w:val="-1"/>
          <w:lang w:val="pt-BR"/>
        </w:rPr>
        <w:t>a</w:t>
      </w:r>
      <w:r w:rsidRPr="007414F6">
        <w:rPr>
          <w:lang w:val="pt-BR"/>
        </w:rPr>
        <w:t>s</w:t>
      </w:r>
      <w:r w:rsidRPr="007414F6">
        <w:rPr>
          <w:spacing w:val="19"/>
          <w:lang w:val="pt-BR"/>
        </w:rPr>
        <w:t xml:space="preserve"> </w:t>
      </w:r>
      <w:r w:rsidRPr="007414F6">
        <w:rPr>
          <w:spacing w:val="-1"/>
          <w:lang w:val="pt-BR"/>
        </w:rPr>
        <w:t>a</w:t>
      </w:r>
      <w:r w:rsidRPr="007414F6">
        <w:rPr>
          <w:lang w:val="pt-BR"/>
        </w:rPr>
        <w:t>tribui</w:t>
      </w:r>
      <w:r w:rsidRPr="007414F6">
        <w:rPr>
          <w:spacing w:val="-1"/>
          <w:lang w:val="pt-BR"/>
        </w:rPr>
        <w:t>ç</w:t>
      </w:r>
      <w:r w:rsidRPr="007414F6">
        <w:rPr>
          <w:lang w:val="pt-BR"/>
        </w:rPr>
        <w:t>õ</w:t>
      </w:r>
      <w:r w:rsidRPr="007414F6">
        <w:rPr>
          <w:spacing w:val="-1"/>
          <w:lang w:val="pt-BR"/>
        </w:rPr>
        <w:t>e</w:t>
      </w:r>
      <w:r w:rsidRPr="007414F6">
        <w:rPr>
          <w:lang w:val="pt-BR"/>
        </w:rPr>
        <w:t>s, que</w:t>
      </w:r>
      <w:r w:rsidRPr="007414F6">
        <w:rPr>
          <w:spacing w:val="-1"/>
          <w:lang w:val="pt-BR"/>
        </w:rPr>
        <w:t xml:space="preserve"> </w:t>
      </w:r>
      <w:r w:rsidRPr="007414F6">
        <w:rPr>
          <w:lang w:val="pt-BR"/>
        </w:rPr>
        <w:t>lhe</w:t>
      </w:r>
      <w:r w:rsidRPr="007414F6">
        <w:rPr>
          <w:spacing w:val="-1"/>
          <w:lang w:val="pt-BR"/>
        </w:rPr>
        <w:t xml:space="preserve"> </w:t>
      </w:r>
      <w:r w:rsidRPr="007414F6">
        <w:rPr>
          <w:spacing w:val="2"/>
          <w:lang w:val="pt-BR"/>
        </w:rPr>
        <w:t>s</w:t>
      </w:r>
      <w:r w:rsidRPr="007414F6">
        <w:rPr>
          <w:spacing w:val="-1"/>
          <w:lang w:val="pt-BR"/>
        </w:rPr>
        <w:t>ã</w:t>
      </w:r>
      <w:r w:rsidRPr="007414F6">
        <w:rPr>
          <w:lang w:val="pt-BR"/>
        </w:rPr>
        <w:t xml:space="preserve">o </w:t>
      </w:r>
      <w:r w:rsidRPr="007414F6">
        <w:rPr>
          <w:spacing w:val="-1"/>
          <w:lang w:val="pt-BR"/>
        </w:rPr>
        <w:t>c</w:t>
      </w:r>
      <w:r w:rsidRPr="007414F6">
        <w:rPr>
          <w:lang w:val="pt-BR"/>
        </w:rPr>
        <w:t>o</w:t>
      </w:r>
      <w:r w:rsidRPr="007414F6">
        <w:rPr>
          <w:spacing w:val="2"/>
          <w:lang w:val="pt-BR"/>
        </w:rPr>
        <w:t>n</w:t>
      </w:r>
      <w:r w:rsidRPr="007414F6">
        <w:rPr>
          <w:lang w:val="pt-BR"/>
        </w:rPr>
        <w:t>f</w:t>
      </w:r>
      <w:r w:rsidRPr="007414F6">
        <w:rPr>
          <w:spacing w:val="-2"/>
          <w:lang w:val="pt-BR"/>
        </w:rPr>
        <w:t>e</w:t>
      </w:r>
      <w:r w:rsidRPr="007414F6">
        <w:rPr>
          <w:lang w:val="pt-BR"/>
        </w:rPr>
        <w:t>rid</w:t>
      </w:r>
      <w:r w:rsidRPr="007414F6">
        <w:rPr>
          <w:spacing w:val="-2"/>
          <w:lang w:val="pt-BR"/>
        </w:rPr>
        <w:t>a</w:t>
      </w:r>
      <w:r w:rsidRPr="007414F6">
        <w:rPr>
          <w:lang w:val="pt-BR"/>
        </w:rPr>
        <w:t>s</w:t>
      </w:r>
      <w:r w:rsidRPr="007414F6">
        <w:rPr>
          <w:spacing w:val="2"/>
          <w:lang w:val="pt-BR"/>
        </w:rPr>
        <w:t xml:space="preserve"> </w:t>
      </w:r>
      <w:r w:rsidRPr="007414F6">
        <w:rPr>
          <w:lang w:val="pt-BR"/>
        </w:rPr>
        <w:t>p</w:t>
      </w:r>
      <w:r w:rsidRPr="007414F6">
        <w:rPr>
          <w:spacing w:val="1"/>
          <w:lang w:val="pt-BR"/>
        </w:rPr>
        <w:t>e</w:t>
      </w:r>
      <w:r w:rsidRPr="007414F6">
        <w:rPr>
          <w:lang w:val="pt-BR"/>
        </w:rPr>
        <w:t>la</w:t>
      </w:r>
      <w:r w:rsidRPr="007414F6">
        <w:rPr>
          <w:spacing w:val="1"/>
          <w:lang w:val="pt-BR"/>
        </w:rPr>
        <w:t xml:space="preserve"> </w:t>
      </w:r>
      <w:r w:rsidRPr="007414F6">
        <w:rPr>
          <w:spacing w:val="-3"/>
          <w:lang w:val="pt-BR"/>
        </w:rPr>
        <w:t>L</w:t>
      </w:r>
      <w:r w:rsidRPr="007414F6">
        <w:rPr>
          <w:spacing w:val="-1"/>
          <w:lang w:val="pt-BR"/>
        </w:rPr>
        <w:t>e</w:t>
      </w:r>
      <w:r w:rsidRPr="007414F6">
        <w:rPr>
          <w:lang w:val="pt-BR"/>
        </w:rPr>
        <w:t>i nº</w:t>
      </w:r>
      <w:r w:rsidRPr="007414F6">
        <w:rPr>
          <w:spacing w:val="2"/>
          <w:lang w:val="pt-BR"/>
        </w:rPr>
        <w:t xml:space="preserve"> </w:t>
      </w:r>
      <w:r w:rsidRPr="007414F6">
        <w:rPr>
          <w:lang w:val="pt-BR"/>
        </w:rPr>
        <w:t>9.433,</w:t>
      </w:r>
      <w:r w:rsidRPr="007414F6">
        <w:rPr>
          <w:spacing w:val="2"/>
          <w:lang w:val="pt-BR"/>
        </w:rPr>
        <w:t xml:space="preserve"> </w:t>
      </w:r>
      <w:r w:rsidRPr="007414F6">
        <w:rPr>
          <w:lang w:val="pt-BR"/>
        </w:rPr>
        <w:t>de</w:t>
      </w:r>
      <w:r w:rsidRPr="007414F6">
        <w:rPr>
          <w:spacing w:val="-1"/>
          <w:lang w:val="pt-BR"/>
        </w:rPr>
        <w:t xml:space="preserve"> </w:t>
      </w:r>
      <w:r w:rsidRPr="007414F6">
        <w:rPr>
          <w:lang w:val="pt-BR"/>
        </w:rPr>
        <w:t>8</w:t>
      </w:r>
      <w:r w:rsidRPr="007414F6">
        <w:rPr>
          <w:spacing w:val="2"/>
          <w:lang w:val="pt-BR"/>
        </w:rPr>
        <w:t xml:space="preserve"> </w:t>
      </w:r>
      <w:r w:rsidRPr="007414F6">
        <w:rPr>
          <w:lang w:val="pt-BR"/>
        </w:rPr>
        <w:t>de</w:t>
      </w:r>
      <w:r w:rsidRPr="007414F6">
        <w:rPr>
          <w:spacing w:val="1"/>
          <w:lang w:val="pt-BR"/>
        </w:rPr>
        <w:t xml:space="preserve"> </w:t>
      </w:r>
      <w:r w:rsidRPr="007414F6">
        <w:rPr>
          <w:lang w:val="pt-BR"/>
        </w:rPr>
        <w:t>jan</w:t>
      </w:r>
      <w:r w:rsidRPr="007414F6">
        <w:rPr>
          <w:spacing w:val="-2"/>
          <w:lang w:val="pt-BR"/>
        </w:rPr>
        <w:t>e</w:t>
      </w:r>
      <w:r w:rsidRPr="007414F6">
        <w:rPr>
          <w:lang w:val="pt-BR"/>
        </w:rPr>
        <w:t xml:space="preserve">iro </w:t>
      </w:r>
      <w:r w:rsidRPr="007414F6">
        <w:rPr>
          <w:spacing w:val="1"/>
          <w:lang w:val="pt-BR"/>
        </w:rPr>
        <w:t>d</w:t>
      </w:r>
      <w:r w:rsidRPr="007414F6">
        <w:rPr>
          <w:lang w:val="pt-BR"/>
        </w:rPr>
        <w:t>e</w:t>
      </w:r>
      <w:r w:rsidRPr="007414F6">
        <w:rPr>
          <w:spacing w:val="-1"/>
          <w:lang w:val="pt-BR"/>
        </w:rPr>
        <w:t xml:space="preserve"> </w:t>
      </w:r>
      <w:r w:rsidRPr="007414F6">
        <w:rPr>
          <w:lang w:val="pt-BR"/>
        </w:rPr>
        <w:t>1997,</w:t>
      </w:r>
      <w:r w:rsidRPr="007414F6">
        <w:rPr>
          <w:spacing w:val="2"/>
          <w:lang w:val="pt-BR"/>
        </w:rPr>
        <w:t xml:space="preserve"> </w:t>
      </w:r>
      <w:r w:rsidRPr="007414F6">
        <w:rPr>
          <w:spacing w:val="-1"/>
          <w:lang w:val="pt-BR"/>
        </w:rPr>
        <w:t>c</w:t>
      </w:r>
      <w:r w:rsidRPr="007414F6">
        <w:rPr>
          <w:lang w:val="pt-BR"/>
        </w:rPr>
        <w:t>om a</w:t>
      </w:r>
      <w:r w:rsidRPr="007414F6">
        <w:rPr>
          <w:spacing w:val="1"/>
          <w:lang w:val="pt-BR"/>
        </w:rPr>
        <w:t xml:space="preserve"> </w:t>
      </w:r>
      <w:r w:rsidRPr="007414F6">
        <w:rPr>
          <w:lang w:val="pt-BR"/>
        </w:rPr>
        <w:t>red</w:t>
      </w:r>
      <w:r w:rsidRPr="007414F6">
        <w:rPr>
          <w:spacing w:val="-1"/>
          <w:lang w:val="pt-BR"/>
        </w:rPr>
        <w:t>açã</w:t>
      </w:r>
      <w:r w:rsidRPr="007414F6">
        <w:rPr>
          <w:lang w:val="pt-BR"/>
        </w:rPr>
        <w:t>o</w:t>
      </w:r>
      <w:r w:rsidRPr="007414F6">
        <w:rPr>
          <w:spacing w:val="2"/>
          <w:lang w:val="pt-BR"/>
        </w:rPr>
        <w:t xml:space="preserve"> </w:t>
      </w:r>
      <w:r w:rsidRPr="007414F6">
        <w:rPr>
          <w:lang w:val="pt-BR"/>
        </w:rPr>
        <w:t>d</w:t>
      </w:r>
      <w:r w:rsidRPr="007414F6">
        <w:rPr>
          <w:spacing w:val="-1"/>
          <w:lang w:val="pt-BR"/>
        </w:rPr>
        <w:t>a</w:t>
      </w:r>
      <w:r w:rsidRPr="007414F6">
        <w:rPr>
          <w:lang w:val="pt-BR"/>
        </w:rPr>
        <w:t>da</w:t>
      </w:r>
      <w:r w:rsidRPr="007414F6">
        <w:rPr>
          <w:spacing w:val="1"/>
          <w:lang w:val="pt-BR"/>
        </w:rPr>
        <w:t xml:space="preserve"> </w:t>
      </w:r>
      <w:r w:rsidRPr="007414F6">
        <w:rPr>
          <w:lang w:val="pt-BR"/>
        </w:rPr>
        <w:t>p</w:t>
      </w:r>
      <w:r w:rsidRPr="007414F6">
        <w:rPr>
          <w:spacing w:val="-1"/>
          <w:lang w:val="pt-BR"/>
        </w:rPr>
        <w:t>e</w:t>
      </w:r>
      <w:r w:rsidRPr="007414F6">
        <w:rPr>
          <w:lang w:val="pt-BR"/>
        </w:rPr>
        <w:t>la</w:t>
      </w:r>
      <w:r w:rsidRPr="007414F6">
        <w:rPr>
          <w:spacing w:val="4"/>
          <w:lang w:val="pt-BR"/>
        </w:rPr>
        <w:t xml:space="preserve"> </w:t>
      </w:r>
      <w:r w:rsidRPr="007414F6">
        <w:rPr>
          <w:spacing w:val="-3"/>
          <w:lang w:val="pt-BR"/>
        </w:rPr>
        <w:t>L</w:t>
      </w:r>
      <w:r w:rsidRPr="007414F6">
        <w:rPr>
          <w:spacing w:val="-1"/>
          <w:lang w:val="pt-BR"/>
        </w:rPr>
        <w:t>e</w:t>
      </w:r>
      <w:r w:rsidRPr="007414F6">
        <w:rPr>
          <w:lang w:val="pt-BR"/>
        </w:rPr>
        <w:t>i nº</w:t>
      </w:r>
      <w:r w:rsidRPr="007414F6">
        <w:rPr>
          <w:spacing w:val="2"/>
          <w:lang w:val="pt-BR"/>
        </w:rPr>
        <w:t xml:space="preserve"> </w:t>
      </w:r>
      <w:r w:rsidRPr="007414F6">
        <w:rPr>
          <w:lang w:val="pt-BR"/>
        </w:rPr>
        <w:t>9.984,</w:t>
      </w:r>
      <w:r w:rsidRPr="007414F6">
        <w:rPr>
          <w:spacing w:val="2"/>
          <w:lang w:val="pt-BR"/>
        </w:rPr>
        <w:t xml:space="preserve"> </w:t>
      </w:r>
      <w:r w:rsidRPr="007414F6">
        <w:rPr>
          <w:lang w:val="pt-BR"/>
        </w:rPr>
        <w:t>de</w:t>
      </w:r>
      <w:r w:rsidRPr="007414F6">
        <w:rPr>
          <w:spacing w:val="1"/>
          <w:lang w:val="pt-BR"/>
        </w:rPr>
        <w:t xml:space="preserve"> </w:t>
      </w:r>
      <w:r w:rsidRPr="007414F6">
        <w:rPr>
          <w:lang w:val="pt-BR"/>
        </w:rPr>
        <w:t>17</w:t>
      </w:r>
      <w:r w:rsidRPr="007414F6">
        <w:rPr>
          <w:spacing w:val="2"/>
          <w:lang w:val="pt-BR"/>
        </w:rPr>
        <w:t xml:space="preserve"> </w:t>
      </w:r>
      <w:r w:rsidRPr="007414F6">
        <w:rPr>
          <w:lang w:val="pt-BR"/>
        </w:rPr>
        <w:t>de</w:t>
      </w:r>
      <w:r w:rsidRPr="007414F6">
        <w:rPr>
          <w:spacing w:val="1"/>
          <w:lang w:val="pt-BR"/>
        </w:rPr>
        <w:t xml:space="preserve"> </w:t>
      </w:r>
      <w:r w:rsidRPr="007414F6">
        <w:rPr>
          <w:lang w:val="pt-BR"/>
        </w:rPr>
        <w:t>julho</w:t>
      </w:r>
      <w:r w:rsidRPr="007414F6">
        <w:rPr>
          <w:spacing w:val="2"/>
          <w:lang w:val="pt-BR"/>
        </w:rPr>
        <w:t xml:space="preserve"> </w:t>
      </w:r>
      <w:r w:rsidRPr="007414F6">
        <w:rPr>
          <w:lang w:val="pt-BR"/>
        </w:rPr>
        <w:t>de</w:t>
      </w:r>
      <w:r w:rsidRPr="007414F6">
        <w:rPr>
          <w:spacing w:val="1"/>
          <w:lang w:val="pt-BR"/>
        </w:rPr>
        <w:t xml:space="preserve"> </w:t>
      </w:r>
      <w:r w:rsidRPr="007414F6">
        <w:rPr>
          <w:lang w:val="pt-BR"/>
        </w:rPr>
        <w:t>2000,</w:t>
      </w:r>
      <w:r w:rsidRPr="007414F6">
        <w:rPr>
          <w:spacing w:val="2"/>
          <w:lang w:val="pt-BR"/>
        </w:rPr>
        <w:t xml:space="preserve"> </w:t>
      </w:r>
      <w:r w:rsidRPr="007414F6">
        <w:rPr>
          <w:lang w:val="pt-BR"/>
        </w:rPr>
        <w:t>re</w:t>
      </w:r>
      <w:r w:rsidRPr="007414F6">
        <w:rPr>
          <w:spacing w:val="-3"/>
          <w:lang w:val="pt-BR"/>
        </w:rPr>
        <w:t>g</w:t>
      </w:r>
      <w:r w:rsidRPr="007414F6">
        <w:rPr>
          <w:lang w:val="pt-BR"/>
        </w:rPr>
        <w:t>ulam</w:t>
      </w:r>
      <w:r w:rsidRPr="007414F6">
        <w:rPr>
          <w:spacing w:val="-1"/>
          <w:lang w:val="pt-BR"/>
        </w:rPr>
        <w:t>e</w:t>
      </w:r>
      <w:r w:rsidRPr="007414F6">
        <w:rPr>
          <w:lang w:val="pt-BR"/>
        </w:rPr>
        <w:t>n</w:t>
      </w:r>
      <w:r w:rsidRPr="007414F6">
        <w:rPr>
          <w:spacing w:val="2"/>
          <w:lang w:val="pt-BR"/>
        </w:rPr>
        <w:t>t</w:t>
      </w:r>
      <w:r w:rsidRPr="007414F6">
        <w:rPr>
          <w:spacing w:val="-1"/>
          <w:lang w:val="pt-BR"/>
        </w:rPr>
        <w:t>a</w:t>
      </w:r>
      <w:r w:rsidRPr="007414F6">
        <w:rPr>
          <w:lang w:val="pt-BR"/>
        </w:rPr>
        <w:t>da</w:t>
      </w:r>
      <w:r w:rsidRPr="007414F6">
        <w:rPr>
          <w:spacing w:val="3"/>
          <w:lang w:val="pt-BR"/>
        </w:rPr>
        <w:t xml:space="preserve"> </w:t>
      </w:r>
      <w:r w:rsidRPr="007414F6">
        <w:rPr>
          <w:lang w:val="pt-BR"/>
        </w:rPr>
        <w:t>p</w:t>
      </w:r>
      <w:r w:rsidRPr="007414F6">
        <w:rPr>
          <w:spacing w:val="-1"/>
          <w:lang w:val="pt-BR"/>
        </w:rPr>
        <w:t>e</w:t>
      </w:r>
      <w:r w:rsidRPr="007414F6">
        <w:rPr>
          <w:lang w:val="pt-BR"/>
        </w:rPr>
        <w:t>lo</w:t>
      </w:r>
      <w:r w:rsidRPr="007414F6">
        <w:rPr>
          <w:spacing w:val="2"/>
          <w:lang w:val="pt-BR"/>
        </w:rPr>
        <w:t xml:space="preserve"> </w:t>
      </w:r>
      <w:r w:rsidRPr="007414F6">
        <w:rPr>
          <w:lang w:val="pt-BR"/>
        </w:rPr>
        <w:t>D</w:t>
      </w:r>
      <w:r w:rsidRPr="007414F6">
        <w:rPr>
          <w:spacing w:val="-2"/>
          <w:lang w:val="pt-BR"/>
        </w:rPr>
        <w:t>e</w:t>
      </w:r>
      <w:r w:rsidRPr="007414F6">
        <w:rPr>
          <w:spacing w:val="-1"/>
          <w:lang w:val="pt-BR"/>
        </w:rPr>
        <w:t>c</w:t>
      </w:r>
      <w:r w:rsidRPr="007414F6">
        <w:rPr>
          <w:spacing w:val="1"/>
          <w:lang w:val="pt-BR"/>
        </w:rPr>
        <w:t>r</w:t>
      </w:r>
      <w:r w:rsidRPr="007414F6">
        <w:rPr>
          <w:spacing w:val="-1"/>
          <w:lang w:val="pt-BR"/>
        </w:rPr>
        <w:t>e</w:t>
      </w:r>
      <w:r w:rsidRPr="007414F6">
        <w:rPr>
          <w:lang w:val="pt-BR"/>
        </w:rPr>
        <w:t>to</w:t>
      </w:r>
      <w:r w:rsidRPr="007414F6">
        <w:rPr>
          <w:spacing w:val="2"/>
          <w:lang w:val="pt-BR"/>
        </w:rPr>
        <w:t xml:space="preserve"> </w:t>
      </w:r>
      <w:r w:rsidRPr="007414F6">
        <w:rPr>
          <w:lang w:val="pt-BR"/>
        </w:rPr>
        <w:t>nº</w:t>
      </w:r>
      <w:r w:rsidRPr="007414F6">
        <w:rPr>
          <w:spacing w:val="2"/>
          <w:lang w:val="pt-BR"/>
        </w:rPr>
        <w:t xml:space="preserve"> </w:t>
      </w:r>
      <w:r w:rsidRPr="007414F6">
        <w:rPr>
          <w:lang w:val="pt-BR"/>
        </w:rPr>
        <w:t>2.612,</w:t>
      </w:r>
      <w:r w:rsidRPr="007414F6">
        <w:rPr>
          <w:spacing w:val="2"/>
          <w:lang w:val="pt-BR"/>
        </w:rPr>
        <w:t xml:space="preserve"> </w:t>
      </w:r>
      <w:r w:rsidRPr="007414F6">
        <w:rPr>
          <w:lang w:val="pt-BR"/>
        </w:rPr>
        <w:t>de</w:t>
      </w:r>
      <w:r w:rsidRPr="007414F6">
        <w:rPr>
          <w:spacing w:val="3"/>
          <w:lang w:val="pt-BR"/>
        </w:rPr>
        <w:t xml:space="preserve"> </w:t>
      </w:r>
      <w:r w:rsidRPr="007414F6">
        <w:rPr>
          <w:lang w:val="pt-BR"/>
        </w:rPr>
        <w:t>3</w:t>
      </w:r>
      <w:r w:rsidRPr="007414F6">
        <w:rPr>
          <w:spacing w:val="2"/>
          <w:lang w:val="pt-BR"/>
        </w:rPr>
        <w:t xml:space="preserve"> </w:t>
      </w:r>
      <w:r w:rsidRPr="007414F6">
        <w:rPr>
          <w:lang w:val="pt-BR"/>
        </w:rPr>
        <w:t>de</w:t>
      </w:r>
      <w:r w:rsidRPr="007414F6">
        <w:rPr>
          <w:spacing w:val="1"/>
          <w:lang w:val="pt-BR"/>
        </w:rPr>
        <w:t xml:space="preserve"> </w:t>
      </w:r>
      <w:r w:rsidRPr="007414F6">
        <w:rPr>
          <w:lang w:val="pt-BR"/>
        </w:rPr>
        <w:t>junho</w:t>
      </w:r>
      <w:r w:rsidRPr="007414F6">
        <w:rPr>
          <w:spacing w:val="2"/>
          <w:lang w:val="pt-BR"/>
        </w:rPr>
        <w:t xml:space="preserve"> </w:t>
      </w:r>
      <w:r w:rsidRPr="007414F6">
        <w:rPr>
          <w:lang w:val="pt-BR"/>
        </w:rPr>
        <w:t>d</w:t>
      </w:r>
      <w:r w:rsidRPr="007414F6">
        <w:rPr>
          <w:spacing w:val="-1"/>
          <w:lang w:val="pt-BR"/>
        </w:rPr>
        <w:t>e</w:t>
      </w:r>
      <w:r w:rsidRPr="007414F6">
        <w:rPr>
          <w:lang w:val="pt-BR"/>
        </w:rPr>
        <w:t>1998, e</w:t>
      </w:r>
      <w:r w:rsidRPr="007414F6">
        <w:rPr>
          <w:spacing w:val="-16"/>
          <w:lang w:val="pt-BR"/>
        </w:rPr>
        <w:t xml:space="preserve"> </w:t>
      </w:r>
      <w:r w:rsidRPr="007414F6">
        <w:rPr>
          <w:lang w:val="pt-BR"/>
        </w:rPr>
        <w:t>tendo</w:t>
      </w:r>
      <w:r w:rsidRPr="007414F6">
        <w:rPr>
          <w:spacing w:val="-13"/>
          <w:lang w:val="pt-BR"/>
        </w:rPr>
        <w:t xml:space="preserve"> </w:t>
      </w:r>
      <w:r w:rsidRPr="007414F6">
        <w:rPr>
          <w:spacing w:val="-1"/>
          <w:lang w:val="pt-BR"/>
        </w:rPr>
        <w:t>e</w:t>
      </w:r>
      <w:r w:rsidRPr="007414F6">
        <w:rPr>
          <w:lang w:val="pt-BR"/>
        </w:rPr>
        <w:t>m</w:t>
      </w:r>
      <w:r w:rsidRPr="007414F6">
        <w:rPr>
          <w:spacing w:val="-14"/>
          <w:lang w:val="pt-BR"/>
        </w:rPr>
        <w:t xml:space="preserve"> </w:t>
      </w:r>
      <w:r w:rsidRPr="007414F6">
        <w:rPr>
          <w:lang w:val="pt-BR"/>
        </w:rPr>
        <w:t>vista</w:t>
      </w:r>
      <w:r w:rsidRPr="007414F6">
        <w:rPr>
          <w:spacing w:val="-16"/>
          <w:lang w:val="pt-BR"/>
        </w:rPr>
        <w:t xml:space="preserve"> </w:t>
      </w:r>
      <w:r w:rsidRPr="007414F6">
        <w:rPr>
          <w:lang w:val="pt-BR"/>
        </w:rPr>
        <w:t>o</w:t>
      </w:r>
      <w:r w:rsidRPr="007414F6">
        <w:rPr>
          <w:spacing w:val="-15"/>
          <w:lang w:val="pt-BR"/>
        </w:rPr>
        <w:t xml:space="preserve"> </w:t>
      </w:r>
      <w:r w:rsidRPr="007414F6">
        <w:rPr>
          <w:lang w:val="pt-BR"/>
        </w:rPr>
        <w:t>disposto</w:t>
      </w:r>
      <w:r w:rsidRPr="007414F6">
        <w:rPr>
          <w:spacing w:val="-14"/>
          <w:lang w:val="pt-BR"/>
        </w:rPr>
        <w:t xml:space="preserve"> </w:t>
      </w:r>
      <w:r w:rsidRPr="007414F6">
        <w:rPr>
          <w:lang w:val="pt-BR"/>
        </w:rPr>
        <w:t>no</w:t>
      </w:r>
      <w:r w:rsidRPr="007414F6">
        <w:rPr>
          <w:spacing w:val="-15"/>
          <w:lang w:val="pt-BR"/>
        </w:rPr>
        <w:t xml:space="preserve"> </w:t>
      </w:r>
      <w:r w:rsidRPr="007414F6">
        <w:rPr>
          <w:lang w:val="pt-BR"/>
        </w:rPr>
        <w:t>s</w:t>
      </w:r>
      <w:r w:rsidRPr="007414F6">
        <w:rPr>
          <w:spacing w:val="-1"/>
          <w:lang w:val="pt-BR"/>
        </w:rPr>
        <w:t>e</w:t>
      </w:r>
      <w:r w:rsidRPr="007414F6">
        <w:rPr>
          <w:lang w:val="pt-BR"/>
        </w:rPr>
        <w:t>u</w:t>
      </w:r>
      <w:r w:rsidRPr="007414F6">
        <w:rPr>
          <w:spacing w:val="-15"/>
          <w:lang w:val="pt-BR"/>
        </w:rPr>
        <w:t xml:space="preserve"> </w:t>
      </w:r>
      <w:r w:rsidRPr="007414F6">
        <w:rPr>
          <w:spacing w:val="1"/>
          <w:lang w:val="pt-BR"/>
        </w:rPr>
        <w:t>re</w:t>
      </w:r>
      <w:r w:rsidRPr="007414F6">
        <w:rPr>
          <w:spacing w:val="-3"/>
          <w:lang w:val="pt-BR"/>
        </w:rPr>
        <w:t>g</w:t>
      </w:r>
      <w:r w:rsidRPr="007414F6">
        <w:rPr>
          <w:lang w:val="pt-BR"/>
        </w:rPr>
        <w:t>im</w:t>
      </w:r>
      <w:r w:rsidRPr="007414F6">
        <w:rPr>
          <w:spacing w:val="-1"/>
          <w:lang w:val="pt-BR"/>
        </w:rPr>
        <w:t>e</w:t>
      </w:r>
      <w:r w:rsidRPr="007414F6">
        <w:rPr>
          <w:lang w:val="pt-BR"/>
        </w:rPr>
        <w:t>nto</w:t>
      </w:r>
      <w:r w:rsidRPr="007414F6">
        <w:rPr>
          <w:spacing w:val="-14"/>
          <w:lang w:val="pt-BR"/>
        </w:rPr>
        <w:t xml:space="preserve"> </w:t>
      </w:r>
      <w:r w:rsidRPr="007414F6">
        <w:rPr>
          <w:lang w:val="pt-BR"/>
        </w:rPr>
        <w:t>int</w:t>
      </w:r>
      <w:r w:rsidRPr="007414F6">
        <w:rPr>
          <w:spacing w:val="-1"/>
          <w:lang w:val="pt-BR"/>
        </w:rPr>
        <w:t>e</w:t>
      </w:r>
      <w:r w:rsidRPr="007414F6">
        <w:rPr>
          <w:lang w:val="pt-BR"/>
        </w:rPr>
        <w:t>r</w:t>
      </w:r>
      <w:r w:rsidRPr="007414F6">
        <w:rPr>
          <w:spacing w:val="1"/>
          <w:lang w:val="pt-BR"/>
        </w:rPr>
        <w:t>n</w:t>
      </w:r>
      <w:r w:rsidRPr="007414F6">
        <w:rPr>
          <w:lang w:val="pt-BR"/>
        </w:rPr>
        <w:t>o</w:t>
      </w:r>
      <w:r w:rsidRPr="007414F6">
        <w:rPr>
          <w:spacing w:val="-15"/>
          <w:lang w:val="pt-BR"/>
        </w:rPr>
        <w:t xml:space="preserve"> </w:t>
      </w:r>
      <w:r w:rsidRPr="007414F6">
        <w:rPr>
          <w:spacing w:val="-1"/>
          <w:lang w:val="pt-BR"/>
        </w:rPr>
        <w:t>a</w:t>
      </w:r>
      <w:r w:rsidRPr="007414F6">
        <w:rPr>
          <w:lang w:val="pt-BR"/>
        </w:rPr>
        <w:t>n</w:t>
      </w:r>
      <w:r w:rsidRPr="007414F6">
        <w:rPr>
          <w:spacing w:val="-1"/>
          <w:lang w:val="pt-BR"/>
        </w:rPr>
        <w:t>e</w:t>
      </w:r>
      <w:r w:rsidRPr="007414F6">
        <w:rPr>
          <w:spacing w:val="2"/>
          <w:lang w:val="pt-BR"/>
        </w:rPr>
        <w:t>x</w:t>
      </w:r>
      <w:r w:rsidRPr="007414F6">
        <w:rPr>
          <w:lang w:val="pt-BR"/>
        </w:rPr>
        <w:t>o</w:t>
      </w:r>
      <w:r w:rsidRPr="007414F6">
        <w:rPr>
          <w:spacing w:val="-15"/>
          <w:lang w:val="pt-BR"/>
        </w:rPr>
        <w:t xml:space="preserve"> </w:t>
      </w:r>
      <w:r w:rsidRPr="007414F6">
        <w:rPr>
          <w:lang w:val="pt-BR"/>
        </w:rPr>
        <w:t>à</w:t>
      </w:r>
      <w:r w:rsidRPr="007414F6">
        <w:rPr>
          <w:spacing w:val="-16"/>
          <w:lang w:val="pt-BR"/>
        </w:rPr>
        <w:t xml:space="preserve"> </w:t>
      </w:r>
      <w:r w:rsidRPr="007414F6">
        <w:rPr>
          <w:lang w:val="pt-BR"/>
        </w:rPr>
        <w:t>Port</w:t>
      </w:r>
      <w:r w:rsidRPr="007414F6">
        <w:rPr>
          <w:spacing w:val="-2"/>
          <w:lang w:val="pt-BR"/>
        </w:rPr>
        <w:t>a</w:t>
      </w:r>
      <w:r w:rsidRPr="007414F6">
        <w:rPr>
          <w:lang w:val="pt-BR"/>
        </w:rPr>
        <w:t>r</w:t>
      </w:r>
      <w:r w:rsidRPr="007414F6">
        <w:rPr>
          <w:spacing w:val="1"/>
          <w:lang w:val="pt-BR"/>
        </w:rPr>
        <w:t>i</w:t>
      </w:r>
      <w:r w:rsidRPr="007414F6">
        <w:rPr>
          <w:lang w:val="pt-BR"/>
        </w:rPr>
        <w:t>a</w:t>
      </w:r>
      <w:r w:rsidRPr="007414F6">
        <w:rPr>
          <w:spacing w:val="-16"/>
          <w:lang w:val="pt-BR"/>
        </w:rPr>
        <w:t xml:space="preserve"> </w:t>
      </w:r>
      <w:r w:rsidRPr="007414F6">
        <w:rPr>
          <w:lang w:val="pt-BR"/>
        </w:rPr>
        <w:t>nº</w:t>
      </w:r>
      <w:r w:rsidRPr="007414F6">
        <w:rPr>
          <w:spacing w:val="-15"/>
          <w:lang w:val="pt-BR"/>
        </w:rPr>
        <w:t xml:space="preserve"> </w:t>
      </w:r>
      <w:r w:rsidRPr="007414F6">
        <w:rPr>
          <w:lang w:val="pt-BR"/>
        </w:rPr>
        <w:t>437,</w:t>
      </w:r>
      <w:r w:rsidRPr="007414F6">
        <w:rPr>
          <w:spacing w:val="-12"/>
          <w:lang w:val="pt-BR"/>
        </w:rPr>
        <w:t xml:space="preserve"> </w:t>
      </w:r>
      <w:r w:rsidRPr="007414F6">
        <w:rPr>
          <w:lang w:val="pt-BR"/>
        </w:rPr>
        <w:t>de</w:t>
      </w:r>
      <w:r w:rsidRPr="007414F6">
        <w:rPr>
          <w:spacing w:val="-12"/>
          <w:lang w:val="pt-BR"/>
        </w:rPr>
        <w:t xml:space="preserve"> </w:t>
      </w:r>
      <w:r w:rsidRPr="007414F6">
        <w:rPr>
          <w:lang w:val="pt-BR"/>
        </w:rPr>
        <w:t>08</w:t>
      </w:r>
      <w:r w:rsidRPr="007414F6">
        <w:rPr>
          <w:spacing w:val="-15"/>
          <w:lang w:val="pt-BR"/>
        </w:rPr>
        <w:t xml:space="preserve"> </w:t>
      </w:r>
      <w:r w:rsidRPr="007414F6">
        <w:rPr>
          <w:lang w:val="pt-BR"/>
        </w:rPr>
        <w:t>de</w:t>
      </w:r>
      <w:r w:rsidRPr="007414F6">
        <w:rPr>
          <w:spacing w:val="-14"/>
          <w:lang w:val="pt-BR"/>
        </w:rPr>
        <w:t xml:space="preserve"> </w:t>
      </w:r>
      <w:r w:rsidRPr="007414F6">
        <w:rPr>
          <w:lang w:val="pt-BR"/>
        </w:rPr>
        <w:t>nov</w:t>
      </w:r>
      <w:r w:rsidRPr="007414F6">
        <w:rPr>
          <w:spacing w:val="-1"/>
          <w:lang w:val="pt-BR"/>
        </w:rPr>
        <w:t>e</w:t>
      </w:r>
      <w:r w:rsidRPr="007414F6">
        <w:rPr>
          <w:lang w:val="pt-BR"/>
        </w:rPr>
        <w:t>mb</w:t>
      </w:r>
      <w:r w:rsidRPr="007414F6">
        <w:rPr>
          <w:spacing w:val="1"/>
          <w:lang w:val="pt-BR"/>
        </w:rPr>
        <w:t>r</w:t>
      </w:r>
      <w:r w:rsidRPr="007414F6">
        <w:rPr>
          <w:lang w:val="pt-BR"/>
        </w:rPr>
        <w:t>o de</w:t>
      </w:r>
      <w:r w:rsidRPr="007414F6">
        <w:rPr>
          <w:spacing w:val="-1"/>
          <w:lang w:val="pt-BR"/>
        </w:rPr>
        <w:t xml:space="preserve"> </w:t>
      </w:r>
      <w:r w:rsidRPr="007414F6">
        <w:rPr>
          <w:lang w:val="pt-BR"/>
        </w:rPr>
        <w:t>2013,</w:t>
      </w:r>
      <w:r w:rsidRPr="007414F6">
        <w:rPr>
          <w:spacing w:val="-1"/>
          <w:lang w:val="pt-BR"/>
        </w:rPr>
        <w:t xml:space="preserve"> </w:t>
      </w:r>
      <w:r w:rsidRPr="007414F6">
        <w:rPr>
          <w:lang w:val="pt-BR"/>
        </w:rPr>
        <w:t>e</w:t>
      </w:r>
    </w:p>
    <w:p w:rsidR="00A25E1C" w:rsidRPr="007414F6" w:rsidRDefault="00A25E1C" w:rsidP="00233D7C">
      <w:pPr>
        <w:spacing w:before="13" w:line="260" w:lineRule="exact"/>
        <w:jc w:val="both"/>
        <w:rPr>
          <w:sz w:val="26"/>
          <w:szCs w:val="26"/>
          <w:lang w:val="pt-BR"/>
        </w:rPr>
      </w:pPr>
    </w:p>
    <w:p w:rsidR="007414F6" w:rsidRDefault="00675E61" w:rsidP="000E2A99">
      <w:pPr>
        <w:pStyle w:val="Corpodetexto"/>
        <w:ind w:left="112"/>
        <w:jc w:val="both"/>
        <w:rPr>
          <w:lang w:val="pt-BR"/>
        </w:rPr>
      </w:pPr>
      <w:r w:rsidRPr="007414F6">
        <w:rPr>
          <w:lang w:val="pt-BR"/>
        </w:rPr>
        <w:t>Consid</w:t>
      </w:r>
      <w:r w:rsidRPr="007414F6">
        <w:rPr>
          <w:spacing w:val="-1"/>
          <w:lang w:val="pt-BR"/>
        </w:rPr>
        <w:t>e</w:t>
      </w:r>
      <w:r w:rsidRPr="007414F6">
        <w:rPr>
          <w:lang w:val="pt-BR"/>
        </w:rPr>
        <w:t>r</w:t>
      </w:r>
      <w:r w:rsidRPr="007414F6">
        <w:rPr>
          <w:spacing w:val="-2"/>
          <w:lang w:val="pt-BR"/>
        </w:rPr>
        <w:t>a</w:t>
      </w:r>
      <w:r w:rsidR="00681DDA" w:rsidRPr="007414F6">
        <w:rPr>
          <w:lang w:val="pt-BR"/>
        </w:rPr>
        <w:t xml:space="preserve">ndo </w:t>
      </w:r>
      <w:r w:rsidR="007414F6" w:rsidRPr="007414F6">
        <w:rPr>
          <w:lang w:val="pt-BR"/>
        </w:rPr>
        <w:t>a diretriz geral da Política Nacional de Recursos Hídricos</w:t>
      </w:r>
      <w:r w:rsidR="00FE54E2">
        <w:rPr>
          <w:lang w:val="pt-BR"/>
        </w:rPr>
        <w:t>, definido no</w:t>
      </w:r>
      <w:r w:rsidR="00681DDA" w:rsidRPr="007414F6">
        <w:rPr>
          <w:lang w:val="pt-BR"/>
        </w:rPr>
        <w:t xml:space="preserve"> parágrafo 3</w:t>
      </w:r>
      <w:r w:rsidR="000E2A99">
        <w:rPr>
          <w:lang w:val="pt-BR"/>
        </w:rPr>
        <w:t>º</w:t>
      </w:r>
      <w:r w:rsidR="00681DDA" w:rsidRPr="007414F6">
        <w:rPr>
          <w:lang w:val="pt-BR"/>
        </w:rPr>
        <w:t xml:space="preserve"> do Art. 3º da Lei nº 9.433/1997</w:t>
      </w:r>
      <w:r w:rsidR="00FE54E2">
        <w:rPr>
          <w:lang w:val="pt-BR"/>
        </w:rPr>
        <w:t>, de</w:t>
      </w:r>
      <w:r w:rsidR="00681DDA" w:rsidRPr="007414F6">
        <w:rPr>
          <w:lang w:val="pt-BR"/>
        </w:rPr>
        <w:t xml:space="preserve"> integração da gestão de recursos hídricos com a gestão ambiental;</w:t>
      </w:r>
      <w:r w:rsidR="007414F6" w:rsidRPr="007414F6">
        <w:rPr>
          <w:lang w:val="pt-BR"/>
        </w:rPr>
        <w:t xml:space="preserve"> </w:t>
      </w:r>
    </w:p>
    <w:p w:rsidR="00233D7C" w:rsidRPr="007414F6" w:rsidRDefault="00233D7C" w:rsidP="000E2A99">
      <w:pPr>
        <w:pStyle w:val="Corpodetexto"/>
        <w:ind w:left="112"/>
        <w:jc w:val="both"/>
        <w:rPr>
          <w:lang w:val="pt-BR"/>
        </w:rPr>
      </w:pPr>
    </w:p>
    <w:p w:rsidR="00A25E1C" w:rsidRDefault="007414F6" w:rsidP="000E2A99">
      <w:pPr>
        <w:pStyle w:val="Corpodetexto"/>
        <w:ind w:left="112"/>
        <w:jc w:val="both"/>
        <w:rPr>
          <w:lang w:val="pt-BR"/>
        </w:rPr>
      </w:pPr>
      <w:r w:rsidRPr="007414F6">
        <w:rPr>
          <w:lang w:val="pt-BR"/>
        </w:rPr>
        <w:t>Considerando os objetivos da Política Nacional de Recursos Hídricos: I - assegurar à atual e às futuras gerações a necessária disponibilidade de água, em padrões de qualidade adequados aos respectivos usos; II - a utilização racional e integrada dos recursos hídricos, incluindo o transporte aquaviário, com vistas ao desenvolvimento sustentável; III - a prevenção e a defesa contra eventos hidrológicos críticos de origem natural ou decorrentes do uso i</w:t>
      </w:r>
      <w:r w:rsidR="00233D7C">
        <w:rPr>
          <w:lang w:val="pt-BR"/>
        </w:rPr>
        <w:t>nadequado dos recursos naturais;</w:t>
      </w:r>
    </w:p>
    <w:p w:rsidR="00233D7C" w:rsidRPr="007414F6" w:rsidRDefault="00233D7C" w:rsidP="000E2A99">
      <w:pPr>
        <w:pStyle w:val="Corpodetexto"/>
        <w:ind w:left="112"/>
        <w:jc w:val="both"/>
        <w:rPr>
          <w:lang w:val="pt-BR"/>
        </w:rPr>
      </w:pPr>
    </w:p>
    <w:p w:rsidR="007414F6" w:rsidRDefault="007414F6" w:rsidP="000E2A99">
      <w:pPr>
        <w:pStyle w:val="Corpodetexto"/>
        <w:ind w:left="112"/>
        <w:jc w:val="both"/>
        <w:rPr>
          <w:lang w:val="pt-BR"/>
        </w:rPr>
      </w:pPr>
      <w:r w:rsidRPr="007414F6">
        <w:rPr>
          <w:lang w:val="pt-BR"/>
        </w:rPr>
        <w:t xml:space="preserve">Considerando a relevante continuidade do crescimento socioeconômico brasileiro, que se traduz necessariamente </w:t>
      </w:r>
      <w:r w:rsidR="00714F00">
        <w:rPr>
          <w:lang w:val="pt-BR"/>
        </w:rPr>
        <w:t>na maior</w:t>
      </w:r>
      <w:r w:rsidRPr="007414F6">
        <w:rPr>
          <w:lang w:val="pt-BR"/>
        </w:rPr>
        <w:t xml:space="preserve"> </w:t>
      </w:r>
      <w:r>
        <w:rPr>
          <w:lang w:val="pt-BR"/>
        </w:rPr>
        <w:t>demanda de insumos básicos como água, transporte, combustíveis, energia, alimento, entre outros;</w:t>
      </w:r>
    </w:p>
    <w:p w:rsidR="00233D7C" w:rsidRDefault="00233D7C" w:rsidP="000E2A99">
      <w:pPr>
        <w:pStyle w:val="Corpodetexto"/>
        <w:ind w:left="112"/>
        <w:jc w:val="both"/>
        <w:rPr>
          <w:lang w:val="pt-BR"/>
        </w:rPr>
      </w:pPr>
    </w:p>
    <w:p w:rsidR="007414F6" w:rsidRDefault="007414F6" w:rsidP="000E2A99">
      <w:pPr>
        <w:pStyle w:val="Corpodetexto"/>
        <w:ind w:left="112"/>
        <w:jc w:val="both"/>
        <w:rPr>
          <w:lang w:val="pt-BR"/>
        </w:rPr>
      </w:pPr>
      <w:r>
        <w:rPr>
          <w:lang w:val="pt-BR"/>
        </w:rPr>
        <w:t>Considerando a necessidade de compatibilização das crescentes demandas socioambientais com as políticas de infraestrutura usuárias de recursos hídricos;</w:t>
      </w:r>
    </w:p>
    <w:p w:rsidR="00233D7C" w:rsidRDefault="00233D7C" w:rsidP="000E2A99">
      <w:pPr>
        <w:pStyle w:val="Corpodetexto"/>
        <w:ind w:left="112"/>
        <w:jc w:val="both"/>
        <w:rPr>
          <w:lang w:val="pt-BR"/>
        </w:rPr>
      </w:pPr>
    </w:p>
    <w:p w:rsidR="007414F6" w:rsidRDefault="007414F6" w:rsidP="000E2A99">
      <w:pPr>
        <w:pStyle w:val="Corpodetexto"/>
        <w:ind w:left="112"/>
        <w:jc w:val="both"/>
        <w:rPr>
          <w:lang w:val="pt-BR"/>
        </w:rPr>
      </w:pPr>
      <w:r>
        <w:rPr>
          <w:lang w:val="pt-BR"/>
        </w:rPr>
        <w:t>Considerando a necessária estabilidade regulatória para empreendimentos de infraestrutura hídrica, sobretudo os de grande porte;</w:t>
      </w:r>
    </w:p>
    <w:p w:rsidR="00233D7C" w:rsidRDefault="00233D7C" w:rsidP="000E2A99">
      <w:pPr>
        <w:pStyle w:val="Corpodetexto"/>
        <w:ind w:left="112"/>
        <w:jc w:val="both"/>
        <w:rPr>
          <w:lang w:val="pt-BR"/>
        </w:rPr>
      </w:pPr>
    </w:p>
    <w:p w:rsidR="00611750" w:rsidRDefault="00611750" w:rsidP="000E2A99">
      <w:pPr>
        <w:pStyle w:val="Corpodetexto"/>
        <w:ind w:left="112"/>
        <w:jc w:val="both"/>
        <w:rPr>
          <w:lang w:val="pt-BR"/>
        </w:rPr>
      </w:pPr>
      <w:r>
        <w:rPr>
          <w:lang w:val="pt-BR"/>
        </w:rPr>
        <w:t>Considerando a maior recorrência de eventos climáticos extremos</w:t>
      </w:r>
      <w:r w:rsidR="00714F00">
        <w:rPr>
          <w:lang w:val="pt-BR"/>
        </w:rPr>
        <w:t>, que potencializam secas e cheias,</w:t>
      </w:r>
      <w:r>
        <w:rPr>
          <w:lang w:val="pt-BR"/>
        </w:rPr>
        <w:t xml:space="preserve"> e a necessária mitigação dos </w:t>
      </w:r>
      <w:r w:rsidR="00714F00">
        <w:rPr>
          <w:lang w:val="pt-BR"/>
        </w:rPr>
        <w:t>seus efeitos</w:t>
      </w:r>
      <w:r w:rsidR="00FA5E6B">
        <w:rPr>
          <w:lang w:val="pt-BR"/>
        </w:rPr>
        <w:t>, bem como a redução dos conflitos pelo uso da água</w:t>
      </w:r>
      <w:r w:rsidR="00EF2932">
        <w:rPr>
          <w:lang w:val="pt-BR"/>
        </w:rPr>
        <w:t>;</w:t>
      </w:r>
    </w:p>
    <w:p w:rsidR="00EF2932" w:rsidRDefault="00EF2932" w:rsidP="000E2A99">
      <w:pPr>
        <w:pStyle w:val="Corpodetexto"/>
        <w:ind w:left="112"/>
        <w:jc w:val="both"/>
        <w:rPr>
          <w:lang w:val="pt-BR"/>
        </w:rPr>
      </w:pPr>
    </w:p>
    <w:p w:rsidR="00EF2932" w:rsidRDefault="00EF2932" w:rsidP="000E2A99">
      <w:pPr>
        <w:pStyle w:val="Corpodetexto"/>
        <w:ind w:left="112"/>
        <w:jc w:val="both"/>
        <w:rPr>
          <w:lang w:val="pt-BR"/>
        </w:rPr>
      </w:pPr>
      <w:r w:rsidRPr="00EF2932">
        <w:rPr>
          <w:lang w:val="pt-BR"/>
        </w:rPr>
        <w:t>Considerando os Acordos e Compromissos Internacionais assumidos pelo País no uso sustentável dos recursos naturais e a diminuição de emissão de gases de efeito estufa</w:t>
      </w:r>
      <w:r>
        <w:rPr>
          <w:lang w:val="pt-BR"/>
        </w:rPr>
        <w:t>;</w:t>
      </w:r>
    </w:p>
    <w:p w:rsidR="007414F6" w:rsidRPr="007414F6" w:rsidRDefault="007414F6" w:rsidP="000E2A99">
      <w:pPr>
        <w:pStyle w:val="Corpodetexto"/>
        <w:ind w:left="112"/>
        <w:jc w:val="both"/>
        <w:rPr>
          <w:lang w:val="pt-BR"/>
        </w:rPr>
      </w:pPr>
    </w:p>
    <w:p w:rsidR="00A25E1C" w:rsidRPr="007414F6" w:rsidRDefault="00A25E1C" w:rsidP="00233D7C">
      <w:pPr>
        <w:spacing w:before="16" w:line="260" w:lineRule="exact"/>
        <w:jc w:val="both"/>
        <w:rPr>
          <w:sz w:val="26"/>
          <w:szCs w:val="26"/>
          <w:lang w:val="pt-BR"/>
        </w:rPr>
      </w:pPr>
    </w:p>
    <w:p w:rsidR="00A25E1C" w:rsidRDefault="007F02B9" w:rsidP="00233D7C">
      <w:pPr>
        <w:pStyle w:val="Corpodetexto"/>
        <w:numPr>
          <w:ilvl w:val="0"/>
          <w:numId w:val="1"/>
        </w:numPr>
        <w:tabs>
          <w:tab w:val="left" w:pos="1186"/>
        </w:tabs>
        <w:ind w:right="109" w:firstLine="851"/>
        <w:jc w:val="both"/>
        <w:rPr>
          <w:lang w:val="pt-BR"/>
        </w:rPr>
      </w:pPr>
      <w:r>
        <w:rPr>
          <w:lang w:val="pt-BR"/>
        </w:rPr>
        <w:lastRenderedPageBreak/>
        <w:t xml:space="preserve">Recomenda aos setores usuários de recursos hídricos a proposição </w:t>
      </w:r>
      <w:r w:rsidR="00280D9E">
        <w:rPr>
          <w:lang w:val="pt-BR"/>
        </w:rPr>
        <w:t xml:space="preserve">e </w:t>
      </w:r>
      <w:r w:rsidR="00115817">
        <w:rPr>
          <w:lang w:val="pt-BR"/>
        </w:rPr>
        <w:t>implantação</w:t>
      </w:r>
      <w:r w:rsidR="00280D9E">
        <w:rPr>
          <w:lang w:val="pt-BR"/>
        </w:rPr>
        <w:t xml:space="preserve"> </w:t>
      </w:r>
      <w:r>
        <w:rPr>
          <w:lang w:val="pt-BR"/>
        </w:rPr>
        <w:t xml:space="preserve">de </w:t>
      </w:r>
      <w:r w:rsidR="00FF55FD">
        <w:rPr>
          <w:lang w:val="pt-BR"/>
        </w:rPr>
        <w:t>reservatórios</w:t>
      </w:r>
      <w:r w:rsidR="00280D9E">
        <w:rPr>
          <w:lang w:val="pt-BR"/>
        </w:rPr>
        <w:t xml:space="preserve"> de acumulação de água capazes de aumen</w:t>
      </w:r>
      <w:r w:rsidR="00714F00">
        <w:rPr>
          <w:lang w:val="pt-BR"/>
        </w:rPr>
        <w:t>tar a disponibilidade hídrica, ao mesmo tempo em que contribuem para minimização dos</w:t>
      </w:r>
      <w:r w:rsidR="00280D9E">
        <w:rPr>
          <w:lang w:val="pt-BR"/>
        </w:rPr>
        <w:t xml:space="preserve"> conflitos de uso</w:t>
      </w:r>
      <w:r w:rsidR="00714F00">
        <w:rPr>
          <w:lang w:val="pt-BR"/>
        </w:rPr>
        <w:t xml:space="preserve"> da água</w:t>
      </w:r>
      <w:r w:rsidR="00280D9E">
        <w:rPr>
          <w:lang w:val="pt-BR"/>
        </w:rPr>
        <w:t>;</w:t>
      </w:r>
    </w:p>
    <w:p w:rsidR="00233D7C" w:rsidRDefault="00233D7C" w:rsidP="00233D7C">
      <w:pPr>
        <w:pStyle w:val="Corpodetexto"/>
        <w:tabs>
          <w:tab w:val="left" w:pos="1186"/>
        </w:tabs>
        <w:ind w:right="109"/>
        <w:rPr>
          <w:lang w:val="pt-BR"/>
        </w:rPr>
      </w:pPr>
    </w:p>
    <w:p w:rsidR="00233D7C" w:rsidRDefault="00233D7C" w:rsidP="00233D7C">
      <w:pPr>
        <w:pStyle w:val="Corpodetexto"/>
        <w:tabs>
          <w:tab w:val="left" w:pos="1186"/>
        </w:tabs>
        <w:ind w:right="109"/>
        <w:rPr>
          <w:lang w:val="pt-BR"/>
        </w:rPr>
      </w:pPr>
    </w:p>
    <w:p w:rsidR="001A3B91" w:rsidRPr="001A3B91" w:rsidRDefault="00590B20" w:rsidP="00233D7C">
      <w:pPr>
        <w:pStyle w:val="Corpodetexto"/>
        <w:numPr>
          <w:ilvl w:val="0"/>
          <w:numId w:val="1"/>
        </w:numPr>
        <w:tabs>
          <w:tab w:val="left" w:pos="1186"/>
        </w:tabs>
        <w:ind w:right="109" w:firstLine="851"/>
        <w:jc w:val="both"/>
        <w:rPr>
          <w:lang w:val="pt-BR"/>
        </w:rPr>
      </w:pPr>
      <w:r>
        <w:rPr>
          <w:lang w:val="pt-BR"/>
        </w:rPr>
        <w:t>Recomenda aos órgãos participantes dos processos de licenciamento ambiental, aos órgãos gestores</w:t>
      </w:r>
      <w:r w:rsidR="00714F00">
        <w:rPr>
          <w:lang w:val="pt-BR"/>
        </w:rPr>
        <w:t xml:space="preserve"> e</w:t>
      </w:r>
      <w:r w:rsidR="001A3B91">
        <w:rPr>
          <w:lang w:val="pt-BR"/>
        </w:rPr>
        <w:t xml:space="preserve"> conselhos </w:t>
      </w:r>
      <w:r w:rsidR="00714F00">
        <w:rPr>
          <w:lang w:val="pt-BR"/>
        </w:rPr>
        <w:t>de recursos hídricos, aos</w:t>
      </w:r>
      <w:r w:rsidR="001A3B91">
        <w:rPr>
          <w:lang w:val="pt-BR"/>
        </w:rPr>
        <w:t xml:space="preserve"> comitês</w:t>
      </w:r>
      <w:r>
        <w:rPr>
          <w:lang w:val="pt-BR"/>
        </w:rPr>
        <w:t xml:space="preserve"> de </w:t>
      </w:r>
      <w:r w:rsidR="00714F00">
        <w:rPr>
          <w:lang w:val="pt-BR"/>
        </w:rPr>
        <w:t>bacia</w:t>
      </w:r>
      <w:r>
        <w:rPr>
          <w:lang w:val="pt-BR"/>
        </w:rPr>
        <w:t xml:space="preserve"> e aos órgãos gestores de infraestrutura</w:t>
      </w:r>
      <w:r w:rsidR="001A3B91">
        <w:rPr>
          <w:lang w:val="pt-BR"/>
        </w:rPr>
        <w:t xml:space="preserve">, a articulação para promoção de políticas </w:t>
      </w:r>
      <w:r w:rsidR="00115817">
        <w:rPr>
          <w:lang w:val="pt-BR"/>
        </w:rPr>
        <w:t>para implantação de</w:t>
      </w:r>
      <w:r w:rsidR="001A3B91">
        <w:rPr>
          <w:lang w:val="pt-BR"/>
        </w:rPr>
        <w:t xml:space="preserve"> </w:t>
      </w:r>
      <w:r w:rsidR="00EF2932">
        <w:rPr>
          <w:lang w:val="pt-BR"/>
        </w:rPr>
        <w:t>reservatórios de acumulação de água</w:t>
      </w:r>
      <w:r w:rsidR="001A3B91">
        <w:rPr>
          <w:lang w:val="pt-BR"/>
        </w:rPr>
        <w:t xml:space="preserve"> </w:t>
      </w:r>
      <w:r w:rsidR="001A3B91" w:rsidRPr="001A3B91">
        <w:rPr>
          <w:lang w:val="pt-BR"/>
        </w:rPr>
        <w:t>capazes de aumentar a disponibilidade hídri</w:t>
      </w:r>
      <w:r w:rsidR="001A3B91">
        <w:rPr>
          <w:lang w:val="pt-BR"/>
        </w:rPr>
        <w:t>ca e</w:t>
      </w:r>
      <w:r w:rsidR="00714F00">
        <w:rPr>
          <w:lang w:val="pt-BR"/>
        </w:rPr>
        <w:t>, ao mesmo tempo,</w:t>
      </w:r>
      <w:r w:rsidR="001A3B91">
        <w:rPr>
          <w:lang w:val="pt-BR"/>
        </w:rPr>
        <w:t xml:space="preserve"> minimizar conflitos de uso, nas escalas local, regional e nacional.</w:t>
      </w:r>
    </w:p>
    <w:p w:rsidR="00A25E1C" w:rsidRPr="007414F6" w:rsidRDefault="00A25E1C">
      <w:pPr>
        <w:spacing w:before="16" w:line="260" w:lineRule="exact"/>
        <w:rPr>
          <w:sz w:val="26"/>
          <w:szCs w:val="26"/>
          <w:lang w:val="pt-BR"/>
        </w:rPr>
      </w:pPr>
    </w:p>
    <w:p w:rsidR="00A25E1C" w:rsidRPr="007414F6" w:rsidRDefault="00A25E1C">
      <w:pPr>
        <w:spacing w:line="200" w:lineRule="exact"/>
        <w:rPr>
          <w:sz w:val="20"/>
          <w:szCs w:val="20"/>
          <w:lang w:val="pt-BR"/>
        </w:rPr>
      </w:pPr>
    </w:p>
    <w:p w:rsidR="00A25E1C" w:rsidRPr="007414F6" w:rsidRDefault="00A25E1C">
      <w:pPr>
        <w:spacing w:before="7" w:line="280" w:lineRule="exact"/>
        <w:rPr>
          <w:sz w:val="28"/>
          <w:szCs w:val="28"/>
          <w:lang w:val="pt-BR"/>
        </w:rPr>
      </w:pPr>
    </w:p>
    <w:p w:rsidR="00A25E1C" w:rsidRPr="007414F6" w:rsidRDefault="00A25E1C">
      <w:pPr>
        <w:spacing w:line="280" w:lineRule="exact"/>
        <w:rPr>
          <w:sz w:val="28"/>
          <w:szCs w:val="28"/>
          <w:lang w:val="pt-BR"/>
        </w:rPr>
        <w:sectPr w:rsidR="00A25E1C" w:rsidRPr="007414F6">
          <w:type w:val="continuous"/>
          <w:pgSz w:w="11907" w:h="16840"/>
          <w:pgMar w:top="580" w:right="1020" w:bottom="280" w:left="1600" w:header="720" w:footer="720" w:gutter="0"/>
          <w:cols w:space="720"/>
        </w:sectPr>
      </w:pPr>
    </w:p>
    <w:p w:rsidR="00A25E1C" w:rsidRPr="007414F6" w:rsidRDefault="00675E61">
      <w:pPr>
        <w:pStyle w:val="Ttulo1"/>
        <w:ind w:left="1045"/>
        <w:jc w:val="center"/>
        <w:rPr>
          <w:b w:val="0"/>
          <w:bCs w:val="0"/>
          <w:lang w:val="pt-BR"/>
        </w:rPr>
      </w:pPr>
      <w:r w:rsidRPr="007414F6">
        <w:rPr>
          <w:lang w:val="pt-BR"/>
        </w:rPr>
        <w:t>JO</w:t>
      </w:r>
      <w:r w:rsidRPr="007414F6">
        <w:rPr>
          <w:spacing w:val="1"/>
          <w:lang w:val="pt-BR"/>
        </w:rPr>
        <w:t>S</w:t>
      </w:r>
      <w:r w:rsidRPr="007414F6">
        <w:rPr>
          <w:lang w:val="pt-BR"/>
        </w:rPr>
        <w:t>É SA</w:t>
      </w:r>
      <w:r w:rsidRPr="007414F6">
        <w:rPr>
          <w:spacing w:val="-1"/>
          <w:lang w:val="pt-BR"/>
        </w:rPr>
        <w:t>R</w:t>
      </w:r>
      <w:r w:rsidRPr="007414F6">
        <w:rPr>
          <w:lang w:val="pt-BR"/>
        </w:rPr>
        <w:t xml:space="preserve">NEY </w:t>
      </w:r>
      <w:r w:rsidRPr="007414F6">
        <w:rPr>
          <w:spacing w:val="-3"/>
          <w:lang w:val="pt-BR"/>
        </w:rPr>
        <w:t>F</w:t>
      </w:r>
      <w:r w:rsidRPr="007414F6">
        <w:rPr>
          <w:lang w:val="pt-BR"/>
        </w:rPr>
        <w:t>ILHO</w:t>
      </w:r>
    </w:p>
    <w:p w:rsidR="00A25E1C" w:rsidRPr="007414F6" w:rsidRDefault="00675E61">
      <w:pPr>
        <w:pStyle w:val="Corpodetexto"/>
        <w:spacing w:line="271" w:lineRule="exact"/>
        <w:ind w:left="1047" w:firstLine="0"/>
        <w:jc w:val="center"/>
        <w:rPr>
          <w:lang w:val="pt-BR"/>
        </w:rPr>
      </w:pPr>
      <w:r w:rsidRPr="007414F6">
        <w:rPr>
          <w:lang w:val="pt-BR"/>
        </w:rPr>
        <w:t>Pr</w:t>
      </w:r>
      <w:r w:rsidRPr="007414F6">
        <w:rPr>
          <w:spacing w:val="-2"/>
          <w:lang w:val="pt-BR"/>
        </w:rPr>
        <w:t>e</w:t>
      </w:r>
      <w:r w:rsidRPr="007414F6">
        <w:rPr>
          <w:lang w:val="pt-BR"/>
        </w:rPr>
        <w:t>sidente</w:t>
      </w:r>
      <w:r w:rsidRPr="007414F6">
        <w:rPr>
          <w:spacing w:val="-1"/>
          <w:lang w:val="pt-BR"/>
        </w:rPr>
        <w:t xml:space="preserve"> </w:t>
      </w:r>
      <w:r w:rsidRPr="007414F6">
        <w:rPr>
          <w:lang w:val="pt-BR"/>
        </w:rPr>
        <w:t>do CNRH</w:t>
      </w:r>
    </w:p>
    <w:p w:rsidR="00A25E1C" w:rsidRPr="007414F6" w:rsidRDefault="00675E61">
      <w:pPr>
        <w:pStyle w:val="Ttulo1"/>
        <w:ind w:left="173"/>
        <w:jc w:val="center"/>
        <w:rPr>
          <w:b w:val="0"/>
          <w:bCs w:val="0"/>
          <w:lang w:val="pt-BR"/>
        </w:rPr>
      </w:pPr>
      <w:r w:rsidRPr="007414F6">
        <w:rPr>
          <w:lang w:val="pt-BR"/>
        </w:rPr>
        <w:br w:type="column"/>
        <w:t>JAIR</w:t>
      </w:r>
      <w:r w:rsidRPr="007414F6">
        <w:rPr>
          <w:spacing w:val="-1"/>
          <w:lang w:val="pt-BR"/>
        </w:rPr>
        <w:t xml:space="preserve"> </w:t>
      </w:r>
      <w:r w:rsidRPr="007414F6">
        <w:rPr>
          <w:lang w:val="pt-BR"/>
        </w:rPr>
        <w:t>VIEIRA</w:t>
      </w:r>
      <w:r w:rsidRPr="007414F6">
        <w:rPr>
          <w:spacing w:val="-1"/>
          <w:lang w:val="pt-BR"/>
        </w:rPr>
        <w:t xml:space="preserve"> </w:t>
      </w:r>
      <w:r w:rsidRPr="007414F6">
        <w:rPr>
          <w:lang w:val="pt-BR"/>
        </w:rPr>
        <w:t>TA</w:t>
      </w:r>
      <w:r w:rsidRPr="007414F6">
        <w:rPr>
          <w:spacing w:val="-1"/>
          <w:lang w:val="pt-BR"/>
        </w:rPr>
        <w:t>N</w:t>
      </w:r>
      <w:r w:rsidRPr="007414F6">
        <w:rPr>
          <w:lang w:val="pt-BR"/>
        </w:rPr>
        <w:t>N</w:t>
      </w:r>
      <w:r w:rsidRPr="007414F6">
        <w:rPr>
          <w:spacing w:val="1"/>
          <w:lang w:val="pt-BR"/>
        </w:rPr>
        <w:t>Ú</w:t>
      </w:r>
      <w:r w:rsidRPr="007414F6">
        <w:rPr>
          <w:lang w:val="pt-BR"/>
        </w:rPr>
        <w:t xml:space="preserve">S </w:t>
      </w:r>
      <w:r w:rsidRPr="007414F6">
        <w:rPr>
          <w:spacing w:val="1"/>
          <w:lang w:val="pt-BR"/>
        </w:rPr>
        <w:t>J</w:t>
      </w:r>
      <w:r w:rsidRPr="007414F6">
        <w:rPr>
          <w:spacing w:val="-1"/>
          <w:lang w:val="pt-BR"/>
        </w:rPr>
        <w:t>Ú</w:t>
      </w:r>
      <w:r w:rsidRPr="007414F6">
        <w:rPr>
          <w:lang w:val="pt-BR"/>
        </w:rPr>
        <w:t>NIOR</w:t>
      </w:r>
    </w:p>
    <w:p w:rsidR="00A25E1C" w:rsidRPr="007414F6" w:rsidRDefault="00675E61">
      <w:pPr>
        <w:pStyle w:val="Corpodetexto"/>
        <w:spacing w:line="271" w:lineRule="exact"/>
        <w:ind w:left="172" w:firstLine="0"/>
        <w:jc w:val="center"/>
        <w:rPr>
          <w:lang w:val="pt-BR"/>
        </w:rPr>
      </w:pPr>
      <w:r w:rsidRPr="007414F6">
        <w:rPr>
          <w:lang w:val="pt-BR"/>
        </w:rPr>
        <w:t>S</w:t>
      </w:r>
      <w:r w:rsidRPr="007414F6">
        <w:rPr>
          <w:spacing w:val="-1"/>
          <w:lang w:val="pt-BR"/>
        </w:rPr>
        <w:t>ec</w:t>
      </w:r>
      <w:r w:rsidRPr="007414F6">
        <w:rPr>
          <w:lang w:val="pt-BR"/>
        </w:rPr>
        <w:t>r</w:t>
      </w:r>
      <w:r w:rsidRPr="007414F6">
        <w:rPr>
          <w:spacing w:val="-2"/>
          <w:lang w:val="pt-BR"/>
        </w:rPr>
        <w:t>e</w:t>
      </w:r>
      <w:r w:rsidRPr="007414F6">
        <w:rPr>
          <w:lang w:val="pt-BR"/>
        </w:rPr>
        <w:t>t</w:t>
      </w:r>
      <w:r w:rsidRPr="007414F6">
        <w:rPr>
          <w:spacing w:val="1"/>
          <w:lang w:val="pt-BR"/>
        </w:rPr>
        <w:t>á</w:t>
      </w:r>
      <w:r w:rsidRPr="007414F6">
        <w:rPr>
          <w:lang w:val="pt-BR"/>
        </w:rPr>
        <w:t>rio E</w:t>
      </w:r>
      <w:r w:rsidRPr="007414F6">
        <w:rPr>
          <w:spacing w:val="1"/>
          <w:lang w:val="pt-BR"/>
        </w:rPr>
        <w:t>x</w:t>
      </w:r>
      <w:r w:rsidRPr="007414F6">
        <w:rPr>
          <w:spacing w:val="-1"/>
          <w:lang w:val="pt-BR"/>
        </w:rPr>
        <w:t>ec</w:t>
      </w:r>
      <w:r w:rsidRPr="007414F6">
        <w:rPr>
          <w:lang w:val="pt-BR"/>
        </w:rPr>
        <w:t>utivo do CNRH</w:t>
      </w:r>
    </w:p>
    <w:sectPr w:rsidR="00A25E1C" w:rsidRPr="007414F6">
      <w:type w:val="continuous"/>
      <w:pgSz w:w="11907" w:h="16840"/>
      <w:pgMar w:top="580" w:right="1020" w:bottom="280" w:left="1600" w:header="720" w:footer="720" w:gutter="0"/>
      <w:cols w:num="2" w:space="720" w:equalWidth="0">
        <w:col w:w="3525" w:space="330"/>
        <w:col w:w="543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D44E43"/>
    <w:multiLevelType w:val="hybridMultilevel"/>
    <w:tmpl w:val="6A54A0C4"/>
    <w:lvl w:ilvl="0" w:tplc="222C540C">
      <w:start w:val="1"/>
      <w:numFmt w:val="decimal"/>
      <w:lvlText w:val="%1."/>
      <w:lvlJc w:val="left"/>
      <w:pPr>
        <w:ind w:hanging="233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C0504A4A">
      <w:start w:val="1"/>
      <w:numFmt w:val="bullet"/>
      <w:lvlText w:val="•"/>
      <w:lvlJc w:val="left"/>
      <w:rPr>
        <w:rFonts w:hint="default"/>
      </w:rPr>
    </w:lvl>
    <w:lvl w:ilvl="2" w:tplc="91608728">
      <w:start w:val="1"/>
      <w:numFmt w:val="bullet"/>
      <w:lvlText w:val="•"/>
      <w:lvlJc w:val="left"/>
      <w:rPr>
        <w:rFonts w:hint="default"/>
      </w:rPr>
    </w:lvl>
    <w:lvl w:ilvl="3" w:tplc="A62A0ED6">
      <w:start w:val="1"/>
      <w:numFmt w:val="bullet"/>
      <w:lvlText w:val="•"/>
      <w:lvlJc w:val="left"/>
      <w:rPr>
        <w:rFonts w:hint="default"/>
      </w:rPr>
    </w:lvl>
    <w:lvl w:ilvl="4" w:tplc="787EDA2C">
      <w:start w:val="1"/>
      <w:numFmt w:val="bullet"/>
      <w:lvlText w:val="•"/>
      <w:lvlJc w:val="left"/>
      <w:rPr>
        <w:rFonts w:hint="default"/>
      </w:rPr>
    </w:lvl>
    <w:lvl w:ilvl="5" w:tplc="598E2420">
      <w:start w:val="1"/>
      <w:numFmt w:val="bullet"/>
      <w:lvlText w:val="•"/>
      <w:lvlJc w:val="left"/>
      <w:rPr>
        <w:rFonts w:hint="default"/>
      </w:rPr>
    </w:lvl>
    <w:lvl w:ilvl="6" w:tplc="2D5C965A">
      <w:start w:val="1"/>
      <w:numFmt w:val="bullet"/>
      <w:lvlText w:val="•"/>
      <w:lvlJc w:val="left"/>
      <w:rPr>
        <w:rFonts w:hint="default"/>
      </w:rPr>
    </w:lvl>
    <w:lvl w:ilvl="7" w:tplc="8DB4C812">
      <w:start w:val="1"/>
      <w:numFmt w:val="bullet"/>
      <w:lvlText w:val="•"/>
      <w:lvlJc w:val="left"/>
      <w:rPr>
        <w:rFonts w:hint="default"/>
      </w:rPr>
    </w:lvl>
    <w:lvl w:ilvl="8" w:tplc="CE1EF6A2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oNotDisplayPageBoundaries/>
  <w:activeWritingStyle w:appName="MSWord" w:lang="pt-BR" w:vendorID="64" w:dllVersion="6" w:nlCheck="1" w:checkStyle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E1C"/>
    <w:rsid w:val="000E2A99"/>
    <w:rsid w:val="00115817"/>
    <w:rsid w:val="001A3B91"/>
    <w:rsid w:val="00233D7C"/>
    <w:rsid w:val="00280D9E"/>
    <w:rsid w:val="00374D42"/>
    <w:rsid w:val="003F548C"/>
    <w:rsid w:val="00543C24"/>
    <w:rsid w:val="00590B20"/>
    <w:rsid w:val="00597FFA"/>
    <w:rsid w:val="00611750"/>
    <w:rsid w:val="00675E61"/>
    <w:rsid w:val="00681DDA"/>
    <w:rsid w:val="00714F00"/>
    <w:rsid w:val="007414F6"/>
    <w:rsid w:val="007F02B9"/>
    <w:rsid w:val="00962194"/>
    <w:rsid w:val="00A25E1C"/>
    <w:rsid w:val="00CF4F45"/>
    <w:rsid w:val="00E973E2"/>
    <w:rsid w:val="00EE2367"/>
    <w:rsid w:val="00EF2932"/>
    <w:rsid w:val="00FA5E6B"/>
    <w:rsid w:val="00FE54E2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473CF36-7F62-4016-B7CB-782342EFD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spacing w:before="69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02" w:firstLine="851"/>
    </w:pPr>
    <w:rPr>
      <w:rFonts w:ascii="Times New Roman" w:eastAsia="Times New Roman" w:hAnsi="Times New Roman"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igor.ribeiro@mme.gov.br</dc:creator>
  <cp:lastModifiedBy>Claudia Ferreira Lima</cp:lastModifiedBy>
  <cp:revision>2</cp:revision>
  <dcterms:created xsi:type="dcterms:W3CDTF">2018-01-18T12:50:00Z</dcterms:created>
  <dcterms:modified xsi:type="dcterms:W3CDTF">2018-01-18T12:50:00Z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2017-03-15T00:00:00Z</vt:filetime>
  </property>
  <property fmtid="{D5CDD505-2E9C-101B-9397-08002B2CF9AE}" pid="3" name="LastSaved">
    <vt:filetime>2017-10-10T00:00:00Z</vt:filetime>
  </property>
</Properties>
</file>