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92" w:rsidRPr="00932C92" w:rsidRDefault="00932C92" w:rsidP="00932C92">
      <w:pPr>
        <w:jc w:val="center"/>
        <w:rPr>
          <w:sz w:val="36"/>
          <w:szCs w:val="36"/>
          <w:u w:val="single"/>
        </w:rPr>
      </w:pPr>
      <w:r w:rsidRPr="00932C92">
        <w:rPr>
          <w:sz w:val="36"/>
          <w:szCs w:val="36"/>
          <w:u w:val="single"/>
        </w:rPr>
        <w:t>Encaminhamentos da 93ª Reunião da CTAS</w:t>
      </w:r>
    </w:p>
    <w:p w:rsidR="00000000" w:rsidRDefault="008B3520" w:rsidP="008B3520">
      <w:pPr>
        <w:rPr>
          <w:sz w:val="36"/>
          <w:szCs w:val="36"/>
        </w:rPr>
      </w:pPr>
      <w:r w:rsidRPr="008B3520">
        <w:rPr>
          <w:sz w:val="36"/>
          <w:szCs w:val="36"/>
        </w:rPr>
        <w:t>Agenda de Reuniões da CTAS para 2016</w:t>
      </w:r>
      <w:r>
        <w:rPr>
          <w:sz w:val="36"/>
          <w:szCs w:val="36"/>
        </w:rPr>
        <w:t>:</w:t>
      </w:r>
    </w:p>
    <w:p w:rsidR="008B3520" w:rsidRDefault="008B3520" w:rsidP="008B3520">
      <w:pPr>
        <w:pStyle w:val="PargrafodaLista"/>
        <w:numPr>
          <w:ilvl w:val="0"/>
          <w:numId w:val="1"/>
        </w:numPr>
        <w:ind w:left="426"/>
        <w:rPr>
          <w:sz w:val="24"/>
          <w:szCs w:val="24"/>
        </w:rPr>
      </w:pPr>
      <w:r w:rsidRPr="008B3520">
        <w:rPr>
          <w:sz w:val="24"/>
          <w:szCs w:val="24"/>
        </w:rPr>
        <w:t>94ª Reunião: Conjunta com a CTPOAR – Maio 2016</w:t>
      </w:r>
      <w:r>
        <w:rPr>
          <w:sz w:val="24"/>
          <w:szCs w:val="24"/>
        </w:rPr>
        <w:t xml:space="preserve"> (a definir);</w:t>
      </w:r>
    </w:p>
    <w:p w:rsidR="008B3520" w:rsidRDefault="008B3520" w:rsidP="008B3520">
      <w:pPr>
        <w:pStyle w:val="PargrafodaLista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95ª Reunião: julho de 2016 (a definir)</w:t>
      </w:r>
    </w:p>
    <w:p w:rsidR="008B3520" w:rsidRDefault="008B3520" w:rsidP="008B3520">
      <w:pPr>
        <w:pStyle w:val="PargrafodaLista"/>
        <w:numPr>
          <w:ilvl w:val="0"/>
          <w:numId w:val="1"/>
        </w:numPr>
        <w:ind w:left="426"/>
        <w:rPr>
          <w:sz w:val="24"/>
          <w:szCs w:val="24"/>
        </w:rPr>
      </w:pPr>
      <w:r>
        <w:rPr>
          <w:sz w:val="24"/>
          <w:szCs w:val="24"/>
        </w:rPr>
        <w:t>96ª Reunião: 20 a 23 de Setembro 2016 (durante o congresso da ABAS – Campinas/SP).</w:t>
      </w:r>
    </w:p>
    <w:p w:rsidR="008B3520" w:rsidRPr="008B3520" w:rsidRDefault="008B3520" w:rsidP="008B3520">
      <w:pPr>
        <w:rPr>
          <w:sz w:val="24"/>
          <w:szCs w:val="24"/>
        </w:rPr>
      </w:pPr>
    </w:p>
    <w:p w:rsidR="008B3520" w:rsidRDefault="008B3520" w:rsidP="008B3520">
      <w:pPr>
        <w:rPr>
          <w:sz w:val="36"/>
          <w:szCs w:val="36"/>
        </w:rPr>
      </w:pPr>
      <w:r>
        <w:rPr>
          <w:sz w:val="36"/>
          <w:szCs w:val="36"/>
        </w:rPr>
        <w:t>Temas propostos:</w:t>
      </w:r>
    </w:p>
    <w:p w:rsidR="00932C92" w:rsidRDefault="008B3520" w:rsidP="008B3520">
      <w:pPr>
        <w:pStyle w:val="PargrafodaLista"/>
        <w:numPr>
          <w:ilvl w:val="0"/>
          <w:numId w:val="1"/>
        </w:numPr>
        <w:ind w:left="426"/>
        <w:rPr>
          <w:sz w:val="24"/>
          <w:szCs w:val="24"/>
        </w:rPr>
      </w:pPr>
      <w:r w:rsidRPr="00932C92">
        <w:rPr>
          <w:sz w:val="24"/>
          <w:szCs w:val="24"/>
        </w:rPr>
        <w:t xml:space="preserve">Apresentações: </w:t>
      </w:r>
    </w:p>
    <w:p w:rsidR="00932C92" w:rsidRDefault="00932C92" w:rsidP="00932C92">
      <w:pPr>
        <w:pStyle w:val="PargrafodaLista"/>
        <w:numPr>
          <w:ilvl w:val="1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)</w:t>
      </w:r>
      <w:r w:rsidR="008B3520" w:rsidRPr="00932C92">
        <w:rPr>
          <w:sz w:val="24"/>
          <w:szCs w:val="24"/>
        </w:rPr>
        <w:t>Te</w:t>
      </w:r>
      <w:r w:rsidRPr="00932C92">
        <w:rPr>
          <w:sz w:val="24"/>
          <w:szCs w:val="24"/>
        </w:rPr>
        <w:t>se</w:t>
      </w:r>
      <w:r w:rsidR="008B3520" w:rsidRPr="00932C92">
        <w:rPr>
          <w:sz w:val="24"/>
          <w:szCs w:val="24"/>
        </w:rPr>
        <w:t xml:space="preserve"> de Doutorado do Presidente da CTAS – Zoltan Romero</w:t>
      </w:r>
      <w:r w:rsidRPr="00932C92">
        <w:rPr>
          <w:sz w:val="24"/>
          <w:szCs w:val="24"/>
        </w:rPr>
        <w:t xml:space="preserve"> (Gestão Integrada de Recursos Hídricos)</w:t>
      </w:r>
      <w:r>
        <w:rPr>
          <w:sz w:val="24"/>
          <w:szCs w:val="24"/>
        </w:rPr>
        <w:t>;</w:t>
      </w:r>
      <w:r>
        <w:rPr>
          <w:sz w:val="24"/>
          <w:szCs w:val="24"/>
        </w:rPr>
        <w:tab/>
      </w:r>
    </w:p>
    <w:p w:rsidR="00932C92" w:rsidRDefault="00932C92" w:rsidP="00932C92">
      <w:pPr>
        <w:pStyle w:val="PargrafodaList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b) Agência Nacional de Águas – Metodologia para gestão integrada de águas subterrâneas e superficiais: proposição para a bacia do Rio Grande; </w:t>
      </w:r>
      <w:r>
        <w:rPr>
          <w:sz w:val="24"/>
          <w:szCs w:val="24"/>
        </w:rPr>
        <w:tab/>
      </w:r>
    </w:p>
    <w:p w:rsidR="00932C92" w:rsidRDefault="00932C92" w:rsidP="00932C92">
      <w:pPr>
        <w:pStyle w:val="PargrafodaLista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 xml:space="preserve">Planejamento de </w:t>
      </w:r>
      <w:r w:rsidRPr="00932C92">
        <w:rPr>
          <w:sz w:val="24"/>
          <w:szCs w:val="24"/>
        </w:rPr>
        <w:t>Seminário</w:t>
      </w:r>
      <w:r>
        <w:rPr>
          <w:sz w:val="24"/>
          <w:szCs w:val="24"/>
        </w:rPr>
        <w:t xml:space="preserve"> sobre Gestão de Águas Subterrâneas no Brasil;</w:t>
      </w:r>
    </w:p>
    <w:p w:rsidR="00932C92" w:rsidRDefault="00932C92" w:rsidP="00932C92">
      <w:pPr>
        <w:pStyle w:val="PargrafodaLista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Proposta de Moção a ser encaminhada pelas ONGs;</w:t>
      </w:r>
    </w:p>
    <w:p w:rsidR="00932C92" w:rsidRPr="00932C92" w:rsidRDefault="00932C92" w:rsidP="00932C92">
      <w:pPr>
        <w:pStyle w:val="PargrafodaLista"/>
        <w:numPr>
          <w:ilvl w:val="0"/>
          <w:numId w:val="1"/>
        </w:numPr>
        <w:ind w:left="284" w:hanging="284"/>
        <w:rPr>
          <w:sz w:val="24"/>
          <w:szCs w:val="24"/>
        </w:rPr>
      </w:pPr>
      <w:r>
        <w:rPr>
          <w:sz w:val="24"/>
          <w:szCs w:val="24"/>
        </w:rPr>
        <w:t>Formação de G</w:t>
      </w:r>
      <w:r w:rsidR="003D7FDE">
        <w:rPr>
          <w:sz w:val="24"/>
          <w:szCs w:val="24"/>
        </w:rPr>
        <w:t xml:space="preserve">rupo de </w:t>
      </w:r>
      <w:r>
        <w:rPr>
          <w:sz w:val="24"/>
          <w:szCs w:val="24"/>
        </w:rPr>
        <w:t>T</w:t>
      </w:r>
      <w:r w:rsidR="003D7FDE">
        <w:rPr>
          <w:sz w:val="24"/>
          <w:szCs w:val="24"/>
        </w:rPr>
        <w:t>rabalho</w:t>
      </w:r>
      <w:r>
        <w:rPr>
          <w:sz w:val="24"/>
          <w:szCs w:val="24"/>
        </w:rPr>
        <w:t xml:space="preserve"> </w:t>
      </w:r>
      <w:r w:rsidR="003D7FDE">
        <w:rPr>
          <w:sz w:val="24"/>
          <w:szCs w:val="24"/>
        </w:rPr>
        <w:t>-</w:t>
      </w:r>
      <w:r>
        <w:rPr>
          <w:sz w:val="24"/>
          <w:szCs w:val="24"/>
        </w:rPr>
        <w:t xml:space="preserve"> Resolução para definir mecanismos de controle de perfuração clandestina de poços.</w:t>
      </w:r>
    </w:p>
    <w:p w:rsidR="008B3520" w:rsidRDefault="008B3520" w:rsidP="008B3520">
      <w:pPr>
        <w:rPr>
          <w:sz w:val="36"/>
          <w:szCs w:val="36"/>
        </w:rPr>
      </w:pPr>
    </w:p>
    <w:p w:rsidR="008B3520" w:rsidRPr="008B3520" w:rsidRDefault="008B3520" w:rsidP="008B3520">
      <w:pPr>
        <w:ind w:right="-568"/>
        <w:jc w:val="center"/>
        <w:rPr>
          <w:sz w:val="36"/>
          <w:szCs w:val="36"/>
        </w:rPr>
      </w:pPr>
    </w:p>
    <w:sectPr w:rsidR="008B3520" w:rsidRPr="008B3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6A6"/>
    <w:multiLevelType w:val="hybridMultilevel"/>
    <w:tmpl w:val="36FA6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4041C"/>
    <w:multiLevelType w:val="hybridMultilevel"/>
    <w:tmpl w:val="5A1C7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B3520"/>
    <w:rsid w:val="003D7FDE"/>
    <w:rsid w:val="008B3520"/>
    <w:rsid w:val="00932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3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MMA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06060527477</dc:creator>
  <cp:keywords/>
  <dc:description/>
  <cp:lastModifiedBy>06060527477</cp:lastModifiedBy>
  <cp:revision>2</cp:revision>
  <dcterms:created xsi:type="dcterms:W3CDTF">2016-03-10T20:15:00Z</dcterms:created>
  <dcterms:modified xsi:type="dcterms:W3CDTF">2016-03-10T20:15:00Z</dcterms:modified>
</cp:coreProperties>
</file>