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4A8F4" w14:textId="77777777" w:rsidR="0077469F" w:rsidRPr="00E6797A" w:rsidRDefault="0077469F" w:rsidP="0077469F">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3FC25B07" w14:textId="77777777" w:rsidR="0077469F" w:rsidRPr="00E6797A" w:rsidRDefault="0077469F" w:rsidP="0077469F">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E6797A">
        <w:rPr>
          <w:rFonts w:asciiTheme="minorHAnsi" w:hAnsiTheme="minorHAnsi" w:cstheme="minorHAnsi"/>
          <w:noProof/>
          <w:snapToGrid/>
        </w:rPr>
        <w:drawing>
          <wp:inline distT="0" distB="0" distL="0" distR="0" wp14:anchorId="5E059083" wp14:editId="1685D59F">
            <wp:extent cx="641350" cy="676910"/>
            <wp:effectExtent l="0" t="0" r="6350" b="8890"/>
            <wp:docPr id="139872603" name="Imagem 139872603"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1E2AF2D6" w14:textId="77777777" w:rsidR="0077469F" w:rsidRPr="00305DA2" w:rsidRDefault="0077469F" w:rsidP="0077469F">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MINISTÉRIO DO DESENVOLVIMENTO, INDÚSTRIA, COMÉRCIO E SERVIÇOS</w:t>
      </w:r>
    </w:p>
    <w:p w14:paraId="70B2C6AB" w14:textId="77777777" w:rsidR="0077469F" w:rsidRPr="00305DA2" w:rsidRDefault="0077469F" w:rsidP="0077469F">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SECRETARIA DE COMÉRCIO EXTERIOR</w:t>
      </w:r>
    </w:p>
    <w:p w14:paraId="157C808A" w14:textId="77777777" w:rsidR="0077469F" w:rsidRDefault="0077469F" w:rsidP="0077469F">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 xml:space="preserve">DEPARTAMENTO DE DEFESA COMERCIAL </w:t>
      </w:r>
    </w:p>
    <w:p w14:paraId="645BEFB1"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6075708"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A29FCD"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3D969C4"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BB6C6F"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F3B84D6"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963ED86"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99BD0BF"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9A40986"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50E473A"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FCF44F9" w14:textId="77777777" w:rsidR="0077469F" w:rsidRPr="00E6797A" w:rsidRDefault="0077469F" w:rsidP="0077469F">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E6797A">
        <w:rPr>
          <w:rFonts w:asciiTheme="minorHAnsi" w:hAnsiTheme="minorHAnsi" w:cstheme="minorHAnsi"/>
          <w:b/>
          <w:sz w:val="32"/>
          <w:szCs w:val="32"/>
        </w:rPr>
        <w:t>QUESTIONÁRIO DO PRODUTOR/EXPORTADOR</w:t>
      </w:r>
    </w:p>
    <w:p w14:paraId="4D95FA8B"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0DB98A87"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2042354"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3CC0F88"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8222C12" w14:textId="77777777" w:rsidR="0077469F" w:rsidRPr="0077469F"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77469F">
        <w:rPr>
          <w:rFonts w:asciiTheme="minorHAnsi" w:hAnsiTheme="minorHAnsi" w:cstheme="minorHAnsi"/>
          <w:sz w:val="24"/>
          <w:szCs w:val="24"/>
        </w:rPr>
        <w:t xml:space="preserve">Revisão de final de período da medida antidumping aplicada sobre as importações brasileiras de fios têxteis de filamentos contínuos de náilon (poliamida 6, poliamida 6.6), de título inferior a 50 </w:t>
      </w:r>
      <w:proofErr w:type="spellStart"/>
      <w:r w:rsidRPr="0077469F">
        <w:rPr>
          <w:rFonts w:asciiTheme="minorHAnsi" w:hAnsiTheme="minorHAnsi" w:cstheme="minorHAnsi"/>
          <w:sz w:val="24"/>
          <w:szCs w:val="24"/>
        </w:rPr>
        <w:t>tex</w:t>
      </w:r>
      <w:proofErr w:type="spellEnd"/>
      <w:r w:rsidRPr="0077469F">
        <w:rPr>
          <w:rFonts w:asciiTheme="minorHAnsi" w:hAnsiTheme="minorHAnsi" w:cstheme="minorHAnsi"/>
          <w:sz w:val="24"/>
          <w:szCs w:val="24"/>
        </w:rPr>
        <w:t xml:space="preserve">, qualquer número de filamentos, perfil ou </w:t>
      </w:r>
      <w:proofErr w:type="spellStart"/>
      <w:r w:rsidRPr="0077469F">
        <w:rPr>
          <w:rFonts w:asciiTheme="minorHAnsi" w:hAnsiTheme="minorHAnsi" w:cstheme="minorHAnsi"/>
          <w:sz w:val="24"/>
          <w:szCs w:val="24"/>
        </w:rPr>
        <w:t>maticidade</w:t>
      </w:r>
      <w:proofErr w:type="spellEnd"/>
      <w:r w:rsidRPr="0077469F">
        <w:rPr>
          <w:rFonts w:asciiTheme="minorHAnsi" w:hAnsiTheme="minorHAnsi" w:cstheme="minorHAnsi"/>
          <w:sz w:val="24"/>
          <w:szCs w:val="24"/>
        </w:rPr>
        <w:t xml:space="preserve"> (brilhante, opaco ou </w:t>
      </w:r>
      <w:proofErr w:type="spellStart"/>
      <w:r w:rsidRPr="0077469F">
        <w:rPr>
          <w:rFonts w:asciiTheme="minorHAnsi" w:hAnsiTheme="minorHAnsi" w:cstheme="minorHAnsi"/>
          <w:sz w:val="24"/>
          <w:szCs w:val="24"/>
        </w:rPr>
        <w:t>semiopaco</w:t>
      </w:r>
      <w:proofErr w:type="spellEnd"/>
      <w:r w:rsidRPr="0077469F">
        <w:rPr>
          <w:rFonts w:asciiTheme="minorHAnsi" w:hAnsiTheme="minorHAnsi" w:cstheme="minorHAnsi"/>
          <w:sz w:val="24"/>
          <w:szCs w:val="24"/>
        </w:rPr>
        <w:t>), lisos ou texturizados, sem torção ou com torção inferior a 50 voltas por metro, tintos, crus ou branqueados ("fios de náilon"), comumente classificadas nos subitens 5402.31.11, 5402.31.19 e 5402.45.20 da Nomenclatura Comum do Mercosul (NCM), originárias da China, Coreia do Sul e Taipé Chinês.</w:t>
      </w:r>
    </w:p>
    <w:p w14:paraId="429B1918"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31E77E6"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2EA85A6"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A161C02"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D3D1F05"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CDBAF52"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2E1D8F3" w14:textId="77777777" w:rsidR="0077469F"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D4C9500"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DFD2013" w14:textId="77777777" w:rsidR="0077469F" w:rsidRPr="00E6797A" w:rsidRDefault="0077469F" w:rsidP="0077469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5EF3466" w14:textId="77777777" w:rsidR="0077469F" w:rsidRPr="0077469F" w:rsidRDefault="0077469F" w:rsidP="0077469F">
      <w:pPr>
        <w:pBdr>
          <w:top w:val="single" w:sz="4" w:space="1" w:color="auto"/>
          <w:left w:val="single" w:sz="4" w:space="4" w:color="auto"/>
          <w:bottom w:val="single" w:sz="4" w:space="1" w:color="auto"/>
          <w:right w:val="single" w:sz="4" w:space="4" w:color="auto"/>
        </w:pBdr>
        <w:jc w:val="center"/>
        <w:rPr>
          <w:rFonts w:asciiTheme="minorHAnsi" w:hAnsiTheme="minorHAnsi" w:cstheme="minorHAnsi"/>
          <w:iCs/>
          <w:sz w:val="24"/>
          <w:szCs w:val="24"/>
        </w:rPr>
      </w:pPr>
      <w:r w:rsidRPr="0077469F">
        <w:rPr>
          <w:rFonts w:asciiTheme="minorHAnsi" w:hAnsiTheme="minorHAnsi" w:cstheme="minorHAnsi"/>
          <w:iCs/>
          <w:sz w:val="24"/>
          <w:szCs w:val="24"/>
        </w:rPr>
        <w:t>Processos SEI n</w:t>
      </w:r>
      <w:r w:rsidRPr="0077469F">
        <w:rPr>
          <w:rFonts w:asciiTheme="minorHAnsi" w:hAnsiTheme="minorHAnsi" w:cstheme="minorHAnsi"/>
          <w:iCs/>
          <w:sz w:val="24"/>
          <w:szCs w:val="24"/>
          <w:u w:val="single"/>
          <w:vertAlign w:val="superscript"/>
        </w:rPr>
        <w:t>os</w:t>
      </w:r>
      <w:r w:rsidRPr="0077469F">
        <w:rPr>
          <w:rFonts w:asciiTheme="minorHAnsi" w:hAnsiTheme="minorHAnsi" w:cstheme="minorHAnsi"/>
          <w:iCs/>
          <w:sz w:val="24"/>
          <w:szCs w:val="24"/>
        </w:rPr>
        <w:t xml:space="preserve"> 19972.001678/2024-26 restrito e 19972.001676/2024-37 confidencial</w:t>
      </w:r>
    </w:p>
    <w:p w14:paraId="64B9FDFA" w14:textId="77777777" w:rsidR="0077469F" w:rsidRPr="0077469F" w:rsidRDefault="0077469F" w:rsidP="0077469F">
      <w:pPr>
        <w:pBdr>
          <w:top w:val="single" w:sz="4" w:space="1" w:color="auto"/>
          <w:left w:val="single" w:sz="4" w:space="4" w:color="auto"/>
          <w:bottom w:val="single" w:sz="4" w:space="1" w:color="auto"/>
          <w:right w:val="single" w:sz="4" w:space="4" w:color="auto"/>
        </w:pBdr>
        <w:jc w:val="center"/>
        <w:rPr>
          <w:rFonts w:asciiTheme="minorHAnsi" w:hAnsiTheme="minorHAnsi" w:cstheme="minorHAnsi"/>
          <w:iCs/>
          <w:sz w:val="24"/>
          <w:szCs w:val="24"/>
        </w:rPr>
      </w:pPr>
      <w:r w:rsidRPr="0077469F">
        <w:rPr>
          <w:rFonts w:asciiTheme="minorHAnsi" w:hAnsiTheme="minorHAnsi" w:cstheme="minorHAnsi"/>
          <w:iCs/>
          <w:sz w:val="24"/>
          <w:szCs w:val="24"/>
        </w:rPr>
        <w:t>Contato: (+55 61) 2027-7770 ou fiosnailon_rev@mdic.gov.br</w:t>
      </w:r>
    </w:p>
    <w:p w14:paraId="2A75AE86" w14:textId="77777777" w:rsidR="0077469F" w:rsidRPr="00E6797A" w:rsidRDefault="0077469F" w:rsidP="0077469F">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7FB50173" w14:textId="77777777" w:rsidR="0077469F" w:rsidRPr="00E6797A" w:rsidRDefault="0077469F" w:rsidP="0077469F">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0BAA40DD" w14:textId="5C1FF66C" w:rsidR="0077469F" w:rsidRDefault="0077469F">
      <w:pPr>
        <w:widowControl/>
        <w:spacing w:after="200" w:line="276" w:lineRule="auto"/>
        <w:rPr>
          <w:rFonts w:asciiTheme="minorHAnsi" w:hAnsiTheme="minorHAnsi" w:cstheme="minorBidi"/>
          <w:sz w:val="24"/>
          <w:szCs w:val="24"/>
        </w:rPr>
      </w:pPr>
      <w:r>
        <w:rPr>
          <w:rFonts w:asciiTheme="minorHAnsi" w:hAnsiTheme="minorHAnsi" w:cstheme="minorBidi"/>
          <w:sz w:val="24"/>
          <w:szCs w:val="24"/>
        </w:rPr>
        <w:br w:type="page"/>
      </w:r>
    </w:p>
    <w:p w14:paraId="2291154D" w14:textId="77777777" w:rsidR="00F67B58" w:rsidRPr="00AC6BB5" w:rsidRDefault="00F67B58" w:rsidP="0050120F">
      <w:pPr>
        <w:spacing w:line="480" w:lineRule="auto"/>
        <w:jc w:val="center"/>
        <w:rPr>
          <w:rFonts w:asciiTheme="minorHAnsi" w:hAnsiTheme="minorHAnsi" w:cstheme="minorBidi"/>
        </w:rPr>
      </w:pPr>
    </w:p>
    <w:p w14:paraId="3607C7A3" w14:textId="77777777" w:rsidR="0050120F" w:rsidRPr="009C622D" w:rsidRDefault="0050120F" w:rsidP="009C622D">
      <w:pPr>
        <w:pStyle w:val="Ttulo5"/>
        <w:pBdr>
          <w:top w:val="single" w:sz="4" w:space="0" w:color="auto"/>
          <w:left w:val="single" w:sz="4" w:space="0" w:color="auto"/>
          <w:bottom w:val="single" w:sz="4" w:space="0" w:color="auto"/>
          <w:right w:val="single" w:sz="4" w:space="0" w:color="auto"/>
        </w:pBdr>
        <w:spacing w:line="360" w:lineRule="auto"/>
        <w:rPr>
          <w:rFonts w:asciiTheme="minorHAnsi" w:hAnsiTheme="minorHAnsi" w:cstheme="minorBidi"/>
          <w:b/>
          <w:bCs/>
          <w:sz w:val="6"/>
          <w:szCs w:val="4"/>
        </w:rPr>
      </w:pPr>
      <w:bookmarkStart w:id="0" w:name="_Toc340425356"/>
    </w:p>
    <w:p w14:paraId="62BD5C97" w14:textId="1B841AE0" w:rsidR="0050120F" w:rsidRPr="0050120F" w:rsidRDefault="00F67B58" w:rsidP="009C622D">
      <w:pPr>
        <w:pStyle w:val="Ttulo5"/>
        <w:pBdr>
          <w:top w:val="single" w:sz="4" w:space="0" w:color="auto"/>
          <w:left w:val="single" w:sz="4" w:space="0" w:color="auto"/>
          <w:bottom w:val="single" w:sz="4" w:space="0" w:color="auto"/>
          <w:right w:val="single" w:sz="4" w:space="0" w:color="auto"/>
        </w:pBdr>
        <w:spacing w:line="360" w:lineRule="auto"/>
        <w:rPr>
          <w:rFonts w:asciiTheme="minorHAnsi" w:hAnsiTheme="minorHAnsi" w:cstheme="minorBidi"/>
          <w:b/>
          <w:bCs/>
        </w:rPr>
      </w:pPr>
      <w:r w:rsidRPr="72572D6F">
        <w:rPr>
          <w:rFonts w:asciiTheme="minorHAnsi" w:hAnsiTheme="minorHAnsi" w:cstheme="minorBidi"/>
          <w:b/>
          <w:bCs/>
        </w:rPr>
        <w:t>INSTRUÇÕES GERAIS</w:t>
      </w:r>
      <w:bookmarkEnd w:id="0"/>
    </w:p>
    <w:p w14:paraId="7761D393" w14:textId="77777777" w:rsidR="00F67B58" w:rsidRPr="00AC6BB5" w:rsidRDefault="00F67B58" w:rsidP="0050120F">
      <w:pPr>
        <w:spacing w:line="480" w:lineRule="auto"/>
        <w:jc w:val="center"/>
        <w:rPr>
          <w:rFonts w:asciiTheme="minorHAnsi" w:hAnsiTheme="minorHAnsi" w:cstheme="minorHAnsi"/>
          <w:sz w:val="24"/>
        </w:rPr>
      </w:pPr>
    </w:p>
    <w:p w14:paraId="7EFEB246" w14:textId="466B7668" w:rsidR="00F67B58" w:rsidRPr="00AC6BB5" w:rsidRDefault="00F67B58" w:rsidP="00350B73">
      <w:pPr>
        <w:numPr>
          <w:ilvl w:val="0"/>
          <w:numId w:val="5"/>
        </w:numPr>
        <w:ind w:left="0" w:firstLine="0"/>
        <w:jc w:val="both"/>
        <w:rPr>
          <w:rFonts w:asciiTheme="minorHAnsi" w:hAnsiTheme="minorHAnsi" w:cstheme="minorBidi"/>
          <w:sz w:val="24"/>
          <w:szCs w:val="24"/>
        </w:rPr>
      </w:pPr>
      <w:r w:rsidRPr="00342307">
        <w:rPr>
          <w:rFonts w:asciiTheme="minorHAnsi" w:hAnsiTheme="minorHAnsi" w:cstheme="minorBidi"/>
          <w:color w:val="000000" w:themeColor="text1"/>
          <w:sz w:val="24"/>
          <w:szCs w:val="24"/>
        </w:rPr>
        <w:t xml:space="preserve">Este questionário tem por objetivo reunir informações necessárias à </w:t>
      </w:r>
      <w:r w:rsidR="00BB3088" w:rsidRPr="00342307">
        <w:rPr>
          <w:rFonts w:asciiTheme="minorHAnsi" w:hAnsiTheme="minorHAnsi" w:cstheme="minorBidi"/>
          <w:color w:val="000000" w:themeColor="text1"/>
          <w:sz w:val="24"/>
          <w:szCs w:val="24"/>
        </w:rPr>
        <w:t xml:space="preserve">revisão de final de período da medida antidumping aplicada sobre as importações brasileiras de </w:t>
      </w:r>
      <w:r w:rsidR="2042CD57" w:rsidRPr="00342307">
        <w:rPr>
          <w:rFonts w:ascii="Calibri" w:eastAsia="Calibri" w:hAnsi="Calibri" w:cs="Calibri"/>
          <w:color w:val="000000" w:themeColor="text1"/>
          <w:sz w:val="24"/>
          <w:szCs w:val="24"/>
        </w:rPr>
        <w:t>fios têxteis de filamentos contínuos de náilon (poliamida 6, poliamida 6.6), de título inferior a 50 tex, qualquer número de filamentos, perfil ou maticidade (brilhante, opaco ou semiopaco), lisos ou texturizados, sem torção ou com torção inferior a 50 voltas por metro, tintos, crus ou branqueados ("fios de náilon"), comumente classificadas nos subitens 5402.31.11, 5402.31.19 e 5402.45.20 da Nomenclatura Comum do Mercosul (NCM), originárias da China, Coreia do Sul e Taipé Chinês</w:t>
      </w:r>
      <w:r w:rsidR="00BB3088" w:rsidRPr="00342307">
        <w:rPr>
          <w:rFonts w:asciiTheme="minorHAnsi" w:hAnsiTheme="minorHAnsi" w:cstheme="minorBidi"/>
          <w:color w:val="000000" w:themeColor="text1"/>
          <w:sz w:val="24"/>
          <w:szCs w:val="24"/>
        </w:rPr>
        <w:t xml:space="preserve">, e de dano à indústria doméstica </w:t>
      </w:r>
      <w:r w:rsidR="00BB3088" w:rsidRPr="72572D6F">
        <w:rPr>
          <w:rFonts w:asciiTheme="minorHAnsi" w:hAnsiTheme="minorHAnsi" w:cstheme="minorBidi"/>
          <w:sz w:val="24"/>
          <w:szCs w:val="24"/>
        </w:rPr>
        <w:t>decorrente de tal prática.</w:t>
      </w:r>
    </w:p>
    <w:p w14:paraId="0C0A1BA6" w14:textId="77777777" w:rsidR="00F67B58" w:rsidRPr="00AC6BB5" w:rsidRDefault="00F67B58" w:rsidP="00342307">
      <w:pPr>
        <w:jc w:val="both"/>
        <w:rPr>
          <w:rFonts w:asciiTheme="minorHAnsi" w:hAnsiTheme="minorHAnsi" w:cstheme="minorHAnsi"/>
          <w:sz w:val="24"/>
          <w:szCs w:val="24"/>
        </w:rPr>
      </w:pPr>
    </w:p>
    <w:p w14:paraId="7AD3584A" w14:textId="77777777" w:rsidR="00F67B58" w:rsidRPr="00AC6BB5" w:rsidRDefault="00F67B58" w:rsidP="00350B73">
      <w:pPr>
        <w:numPr>
          <w:ilvl w:val="0"/>
          <w:numId w:val="5"/>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w:t>
      </w:r>
    </w:p>
    <w:p w14:paraId="18EEF670" w14:textId="77777777" w:rsidR="00F67B58" w:rsidRPr="00AC6BB5" w:rsidRDefault="00F67B58" w:rsidP="00342307">
      <w:pPr>
        <w:pStyle w:val="PargrafodaLista"/>
        <w:ind w:left="0"/>
        <w:rPr>
          <w:rFonts w:asciiTheme="minorHAnsi" w:hAnsiTheme="minorHAnsi" w:cstheme="minorHAnsi"/>
          <w:sz w:val="24"/>
          <w:szCs w:val="24"/>
        </w:rPr>
      </w:pPr>
    </w:p>
    <w:p w14:paraId="2270DB5D" w14:textId="77777777" w:rsidR="00F67B58" w:rsidRPr="00AC6BB5" w:rsidRDefault="00F67B58" w:rsidP="00350B73">
      <w:pPr>
        <w:numPr>
          <w:ilvl w:val="0"/>
          <w:numId w:val="5"/>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5E9C4CDC" w14:textId="77777777" w:rsidR="00F67B58" w:rsidRPr="00AC6BB5" w:rsidRDefault="00F67B58" w:rsidP="00342307">
      <w:pPr>
        <w:pStyle w:val="PargrafodaLista"/>
        <w:ind w:left="0"/>
        <w:rPr>
          <w:rFonts w:asciiTheme="minorHAnsi" w:hAnsiTheme="minorHAnsi" w:cstheme="minorHAnsi"/>
          <w:sz w:val="24"/>
          <w:szCs w:val="24"/>
        </w:rPr>
      </w:pPr>
    </w:p>
    <w:p w14:paraId="2D3D781A" w14:textId="50FF12F0" w:rsidR="00F67B58" w:rsidRPr="00AC6BB5" w:rsidRDefault="00F67B58" w:rsidP="00350B73">
      <w:pPr>
        <w:numPr>
          <w:ilvl w:val="0"/>
          <w:numId w:val="5"/>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w:t>
      </w:r>
      <w:bookmarkStart w:id="1" w:name="_Hlk49527912"/>
      <w:r w:rsidR="00CB2A9C">
        <w:rPr>
          <w:rFonts w:asciiTheme="minorHAnsi" w:hAnsiTheme="minorHAnsi" w:cstheme="minorHAnsi"/>
          <w:sz w:val="24"/>
          <w:szCs w:val="24"/>
        </w:rPr>
        <w:t>ao Departamento</w:t>
      </w:r>
      <w:r w:rsidR="000E26AD" w:rsidRPr="00AC6BB5">
        <w:rPr>
          <w:rFonts w:asciiTheme="minorHAnsi" w:hAnsiTheme="minorHAnsi" w:cstheme="minorHAnsi"/>
          <w:sz w:val="24"/>
          <w:szCs w:val="24"/>
        </w:rPr>
        <w:t xml:space="preserve"> de Defesa Comercial (</w:t>
      </w:r>
      <w:r w:rsidR="00CB2A9C">
        <w:rPr>
          <w:rFonts w:asciiTheme="minorHAnsi" w:hAnsiTheme="minorHAnsi" w:cstheme="minorHAnsi"/>
          <w:sz w:val="24"/>
          <w:szCs w:val="24"/>
        </w:rPr>
        <w:t>DECOM</w:t>
      </w:r>
      <w:r w:rsidR="00100B8B" w:rsidRPr="00AC6BB5">
        <w:rPr>
          <w:rFonts w:asciiTheme="minorHAnsi" w:hAnsiTheme="minorHAnsi" w:cstheme="minorHAnsi"/>
          <w:sz w:val="24"/>
          <w:szCs w:val="24"/>
        </w:rPr>
        <w:t>)</w:t>
      </w:r>
      <w:bookmarkEnd w:id="1"/>
      <w:r w:rsidRPr="00AC6BB5">
        <w:rPr>
          <w:rFonts w:asciiTheme="minorHAnsi" w:hAnsiTheme="minorHAnsi" w:cstheme="minorHAnsi"/>
          <w:sz w:val="24"/>
          <w:szCs w:val="24"/>
        </w:rPr>
        <w:t xml:space="preserve"> deverá sempre fazer referência ao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342307">
      <w:pPr>
        <w:pStyle w:val="PargrafodaLista"/>
        <w:ind w:left="0"/>
        <w:rPr>
          <w:rFonts w:asciiTheme="minorHAnsi" w:hAnsiTheme="minorHAnsi" w:cstheme="minorHAnsi"/>
          <w:sz w:val="24"/>
          <w:szCs w:val="24"/>
        </w:rPr>
      </w:pPr>
    </w:p>
    <w:p w14:paraId="5A8AC6E4" w14:textId="77777777" w:rsidR="00F67B58" w:rsidRPr="00AC6BB5" w:rsidRDefault="00F67B58" w:rsidP="00350B73">
      <w:pPr>
        <w:numPr>
          <w:ilvl w:val="0"/>
          <w:numId w:val="5"/>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342307">
      <w:pPr>
        <w:pStyle w:val="PargrafodaLista"/>
        <w:ind w:left="0"/>
        <w:rPr>
          <w:rFonts w:asciiTheme="minorHAnsi" w:hAnsiTheme="minorHAnsi" w:cstheme="minorHAnsi"/>
          <w:sz w:val="24"/>
          <w:szCs w:val="24"/>
        </w:rPr>
      </w:pPr>
    </w:p>
    <w:p w14:paraId="3B3878D2" w14:textId="77777777" w:rsidR="00F67B58" w:rsidRPr="00AC6BB5" w:rsidRDefault="00F67B58" w:rsidP="00350B73">
      <w:pPr>
        <w:numPr>
          <w:ilvl w:val="0"/>
          <w:numId w:val="5"/>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342307">
      <w:pPr>
        <w:pStyle w:val="PargrafodaLista"/>
        <w:ind w:left="0"/>
        <w:rPr>
          <w:rFonts w:asciiTheme="minorHAnsi" w:hAnsiTheme="minorHAnsi" w:cstheme="minorHAnsi"/>
          <w:sz w:val="24"/>
          <w:szCs w:val="24"/>
        </w:rPr>
      </w:pPr>
    </w:p>
    <w:p w14:paraId="437FC59B" w14:textId="77777777" w:rsidR="00F67B58" w:rsidRPr="00AC6BB5" w:rsidRDefault="00F67B58" w:rsidP="00350B73">
      <w:pPr>
        <w:numPr>
          <w:ilvl w:val="0"/>
          <w:numId w:val="5"/>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342307">
      <w:pPr>
        <w:pStyle w:val="PargrafodaLista"/>
        <w:ind w:left="0"/>
        <w:rPr>
          <w:rFonts w:asciiTheme="minorHAnsi" w:hAnsiTheme="minorHAnsi" w:cstheme="minorHAnsi"/>
          <w:sz w:val="24"/>
          <w:szCs w:val="24"/>
        </w:rPr>
      </w:pPr>
    </w:p>
    <w:p w14:paraId="1E283FA1" w14:textId="4CC97EB8" w:rsidR="00F67B58" w:rsidRDefault="00CB2A9C" w:rsidP="00350B73">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67B58" w:rsidRPr="00AC6BB5">
        <w:rPr>
          <w:rFonts w:asciiTheme="minorHAnsi" w:hAnsiTheme="minorHAnsi" w:cstheme="minorHAnsi"/>
          <w:sz w:val="24"/>
          <w:szCs w:val="24"/>
        </w:rPr>
        <w:t xml:space="preserve"> poderá conduzir verificação(ões)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eventual(is) verificação(ões)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sz w:val="24"/>
          <w:szCs w:val="24"/>
        </w:rPr>
        <w:t>.</w:t>
      </w:r>
      <w:r w:rsidR="00E54D08">
        <w:rPr>
          <w:rFonts w:asciiTheme="minorHAnsi" w:hAnsiTheme="minorHAnsi" w:cstheme="minorHAnsi"/>
          <w:sz w:val="24"/>
          <w:szCs w:val="24"/>
        </w:rPr>
        <w:t xml:space="preserve"> </w:t>
      </w:r>
      <w:r w:rsidR="00E54D08"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E54D08">
        <w:rPr>
          <w:rFonts w:asciiTheme="minorHAnsi" w:hAnsiTheme="minorHAnsi" w:cstheme="minorHAnsi"/>
          <w:sz w:val="24"/>
          <w:szCs w:val="24"/>
        </w:rPr>
        <w:t>.</w:t>
      </w:r>
    </w:p>
    <w:p w14:paraId="2184981A" w14:textId="77777777" w:rsidR="00E54D08" w:rsidRDefault="00E54D08" w:rsidP="00342307">
      <w:pPr>
        <w:pStyle w:val="PargrafodaLista"/>
        <w:ind w:left="0"/>
        <w:rPr>
          <w:rFonts w:asciiTheme="minorHAnsi" w:hAnsiTheme="minorHAnsi" w:cstheme="minorHAnsi"/>
          <w:sz w:val="24"/>
          <w:szCs w:val="24"/>
        </w:rPr>
      </w:pPr>
    </w:p>
    <w:p w14:paraId="05FBA20E" w14:textId="0DB8836F" w:rsidR="00E54D08" w:rsidRPr="00AC6BB5" w:rsidRDefault="00E54D08" w:rsidP="00350B73">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 xml:space="preserve"> </w:t>
      </w: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091DBAB7" w14:textId="77777777" w:rsidR="00F67B58" w:rsidRPr="00AC6BB5" w:rsidRDefault="00F67B58" w:rsidP="00342307">
      <w:pPr>
        <w:pStyle w:val="PargrafodaLista"/>
        <w:ind w:left="0"/>
        <w:rPr>
          <w:rFonts w:asciiTheme="minorHAnsi" w:hAnsiTheme="minorHAnsi" w:cstheme="minorHAnsi"/>
          <w:sz w:val="24"/>
          <w:szCs w:val="24"/>
        </w:rPr>
      </w:pPr>
    </w:p>
    <w:p w14:paraId="5490ACEF" w14:textId="77777777" w:rsidR="00F67B58" w:rsidRPr="00AC6BB5" w:rsidRDefault="00F67B58" w:rsidP="00350B73">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bookmarkStart w:id="2" w:name="_Hlk49527972"/>
      <w:r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342307">
      <w:pPr>
        <w:pStyle w:val="PargrafodaLista"/>
        <w:ind w:left="0"/>
        <w:rPr>
          <w:rFonts w:asciiTheme="minorHAnsi" w:hAnsiTheme="minorHAnsi" w:cstheme="minorHAnsi"/>
          <w:sz w:val="24"/>
          <w:szCs w:val="24"/>
        </w:rPr>
      </w:pPr>
    </w:p>
    <w:p w14:paraId="412F7090" w14:textId="77777777" w:rsidR="00F67B58" w:rsidRPr="00AC6BB5" w:rsidRDefault="00F67B58" w:rsidP="00350B73">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lastRenderedPageBreak/>
        <w:tab/>
        <w:t>Tanto as justificativas quanto o resumo não confidencial deverão constar da versão restrita da resposta ao questionário.</w:t>
      </w:r>
    </w:p>
    <w:p w14:paraId="53FE1FCD" w14:textId="77777777" w:rsidR="00F67B58" w:rsidRPr="00AC6BB5" w:rsidRDefault="00F67B58" w:rsidP="00342307">
      <w:pPr>
        <w:pStyle w:val="PargrafodaLista"/>
        <w:ind w:left="0"/>
        <w:rPr>
          <w:rFonts w:asciiTheme="minorHAnsi" w:hAnsiTheme="minorHAnsi" w:cstheme="minorHAnsi"/>
          <w:sz w:val="24"/>
          <w:szCs w:val="24"/>
        </w:rPr>
      </w:pPr>
    </w:p>
    <w:p w14:paraId="5716CCFE" w14:textId="77777777" w:rsidR="00F67B58" w:rsidRPr="00AC6BB5" w:rsidRDefault="00F67B58" w:rsidP="00350B73">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confidencial da resposta ao questionário, assim como outras informações confidenciais, deverá conter a expressão </w:t>
      </w:r>
      <w:r w:rsidRPr="00AC6BB5">
        <w:rPr>
          <w:rFonts w:asciiTheme="minorHAnsi" w:hAnsiTheme="minorHAnsi" w:cstheme="minorHAnsi"/>
          <w:b/>
          <w:color w:val="FF0000"/>
          <w:sz w:val="24"/>
          <w:szCs w:val="24"/>
        </w:rPr>
        <w:t>CONFIDENCIAL</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em todas as suas páginas, centralizada no alto e no pé de cada página, em cor vermelha.</w:t>
      </w:r>
    </w:p>
    <w:p w14:paraId="20C31E17" w14:textId="77777777" w:rsidR="00F67B58" w:rsidRPr="00AC6BB5" w:rsidRDefault="00F67B58" w:rsidP="00342307">
      <w:pPr>
        <w:pStyle w:val="PargrafodaLista"/>
        <w:ind w:left="0"/>
        <w:rPr>
          <w:rFonts w:asciiTheme="minorHAnsi" w:hAnsiTheme="minorHAnsi" w:cstheme="minorHAnsi"/>
          <w:sz w:val="24"/>
          <w:szCs w:val="24"/>
        </w:rPr>
      </w:pPr>
    </w:p>
    <w:p w14:paraId="78662ED2" w14:textId="77777777" w:rsidR="00F67B58" w:rsidRPr="00AC6BB5" w:rsidRDefault="00F67B58" w:rsidP="00350B73">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AC6BB5" w:rsidRDefault="00F67B58" w:rsidP="00342307">
      <w:pPr>
        <w:pStyle w:val="PargrafodaLista"/>
        <w:ind w:left="0"/>
        <w:rPr>
          <w:rFonts w:asciiTheme="minorHAnsi" w:hAnsiTheme="minorHAnsi" w:cstheme="minorHAnsi"/>
          <w:sz w:val="24"/>
          <w:szCs w:val="24"/>
        </w:rPr>
      </w:pPr>
    </w:p>
    <w:p w14:paraId="5C0E4320" w14:textId="77777777" w:rsidR="00F67B58" w:rsidRPr="00AC6BB5" w:rsidRDefault="00F67B58" w:rsidP="00350B73">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AC6BB5" w:rsidRDefault="00F67B58" w:rsidP="00342307">
      <w:pPr>
        <w:pStyle w:val="PargrafodaLista"/>
        <w:ind w:left="0"/>
        <w:rPr>
          <w:rFonts w:asciiTheme="minorHAnsi" w:hAnsiTheme="minorHAnsi" w:cstheme="minorHAnsi"/>
          <w:sz w:val="24"/>
          <w:szCs w:val="24"/>
        </w:rPr>
      </w:pPr>
    </w:p>
    <w:p w14:paraId="5D360CCE" w14:textId="0878925E" w:rsidR="00F67B58" w:rsidRPr="00E74CE5" w:rsidRDefault="00E74CE5" w:rsidP="00350B73">
      <w:pPr>
        <w:numPr>
          <w:ilvl w:val="0"/>
          <w:numId w:val="5"/>
        </w:numPr>
        <w:tabs>
          <w:tab w:val="left" w:pos="142"/>
        </w:tabs>
        <w:autoSpaceDE w:val="0"/>
        <w:autoSpaceDN w:val="0"/>
        <w:adjustRightInd w:val="0"/>
        <w:ind w:left="0" w:firstLine="0"/>
        <w:jc w:val="both"/>
        <w:rPr>
          <w:rFonts w:asciiTheme="minorHAnsi" w:hAnsiTheme="minorHAnsi" w:cstheme="minorBidi"/>
          <w:sz w:val="24"/>
          <w:szCs w:val="24"/>
        </w:rPr>
      </w:pPr>
      <w:r w:rsidRPr="72572D6F">
        <w:rPr>
          <w:rFonts w:asciiTheme="minorHAnsi" w:hAnsiTheme="minorHAnsi" w:cstheme="minorBidi"/>
          <w:color w:val="201F1E"/>
          <w:sz w:val="24"/>
          <w:szCs w:val="24"/>
        </w:rPr>
        <w:t>Nos termos da Portaria SECEX n</w:t>
      </w:r>
      <w:r w:rsidRPr="72572D6F">
        <w:rPr>
          <w:rFonts w:asciiTheme="minorHAnsi" w:hAnsiTheme="minorHAnsi" w:cstheme="minorBidi"/>
          <w:strike/>
          <w:color w:val="201F1E"/>
          <w:sz w:val="24"/>
          <w:szCs w:val="24"/>
        </w:rPr>
        <w:t>º</w:t>
      </w:r>
      <w:r w:rsidRPr="72572D6F">
        <w:rPr>
          <w:rFonts w:asciiTheme="minorHAnsi" w:hAnsiTheme="minorHAnsi" w:cstheme="minorBidi"/>
          <w:color w:val="201F1E"/>
          <w:sz w:val="24"/>
          <w:szCs w:val="24"/>
        </w:rPr>
        <w:t> </w:t>
      </w:r>
      <w:r w:rsidR="000321E0" w:rsidRPr="72572D6F">
        <w:rPr>
          <w:rFonts w:asciiTheme="minorHAnsi" w:hAnsiTheme="minorHAnsi" w:cstheme="minorBidi"/>
          <w:color w:val="201F1E"/>
          <w:sz w:val="24"/>
          <w:szCs w:val="24"/>
        </w:rPr>
        <w:t>162</w:t>
      </w:r>
      <w:r w:rsidRPr="72572D6F">
        <w:rPr>
          <w:rFonts w:asciiTheme="minorHAnsi" w:hAnsiTheme="minorHAnsi" w:cstheme="minorBidi"/>
          <w:color w:val="201F1E"/>
          <w:sz w:val="24"/>
          <w:szCs w:val="24"/>
        </w:rPr>
        <w:t xml:space="preserve">, de </w:t>
      </w:r>
      <w:r w:rsidR="000321E0" w:rsidRPr="72572D6F">
        <w:rPr>
          <w:rFonts w:asciiTheme="minorHAnsi" w:hAnsiTheme="minorHAnsi" w:cstheme="minorBidi"/>
          <w:color w:val="201F1E"/>
          <w:sz w:val="24"/>
          <w:szCs w:val="24"/>
        </w:rPr>
        <w:t>06</w:t>
      </w:r>
      <w:r w:rsidRPr="72572D6F">
        <w:rPr>
          <w:rFonts w:asciiTheme="minorHAnsi" w:hAnsiTheme="minorHAnsi" w:cstheme="minorBidi"/>
          <w:color w:val="201F1E"/>
          <w:sz w:val="24"/>
          <w:szCs w:val="24"/>
        </w:rPr>
        <w:t xml:space="preserve"> de </w:t>
      </w:r>
      <w:r w:rsidR="000321E0" w:rsidRPr="72572D6F">
        <w:rPr>
          <w:rFonts w:asciiTheme="minorHAnsi" w:hAnsiTheme="minorHAnsi" w:cstheme="minorBidi"/>
          <w:color w:val="201F1E"/>
          <w:sz w:val="24"/>
          <w:szCs w:val="24"/>
        </w:rPr>
        <w:t>janeiro</w:t>
      </w:r>
      <w:r w:rsidRPr="72572D6F">
        <w:rPr>
          <w:rFonts w:asciiTheme="minorHAnsi" w:hAnsiTheme="minorHAnsi" w:cstheme="minorBidi"/>
          <w:color w:val="201F1E"/>
          <w:sz w:val="24"/>
          <w:szCs w:val="24"/>
        </w:rPr>
        <w:t xml:space="preserve"> de 202</w:t>
      </w:r>
      <w:r w:rsidR="000321E0" w:rsidRPr="72572D6F">
        <w:rPr>
          <w:rFonts w:asciiTheme="minorHAnsi" w:hAnsiTheme="minorHAnsi" w:cstheme="minorBidi"/>
          <w:color w:val="201F1E"/>
          <w:sz w:val="24"/>
          <w:szCs w:val="24"/>
        </w:rPr>
        <w:t>2</w:t>
      </w:r>
      <w:r w:rsidRPr="72572D6F">
        <w:rPr>
          <w:rFonts w:asciiTheme="minorHAnsi" w:hAnsiTheme="minorHAnsi" w:cstheme="minorBidi"/>
          <w:color w:val="201F1E"/>
          <w:sz w:val="24"/>
          <w:szCs w:val="24"/>
        </w:rPr>
        <w:t xml:space="preserve">, uma versão confidencial e uma versão </w:t>
      </w:r>
      <w:r w:rsidRPr="00342307">
        <w:rPr>
          <w:rFonts w:asciiTheme="minorHAnsi" w:hAnsiTheme="minorHAnsi" w:cstheme="minorBidi"/>
          <w:color w:val="000000" w:themeColor="text1"/>
          <w:sz w:val="24"/>
          <w:szCs w:val="24"/>
        </w:rPr>
        <w:t>restrita da resposta ao questionário deverão ser protocoladas de forma simultânea, por meio de “peticionamento intercorrente”, respectivamente nos Processos SEI n</w:t>
      </w:r>
      <w:r w:rsidRPr="00342307">
        <w:rPr>
          <w:rFonts w:asciiTheme="minorHAnsi" w:hAnsiTheme="minorHAnsi" w:cstheme="minorBidi"/>
          <w:color w:val="000000" w:themeColor="text1"/>
          <w:sz w:val="24"/>
          <w:szCs w:val="24"/>
          <w:u w:val="single"/>
          <w:vertAlign w:val="superscript"/>
        </w:rPr>
        <w:t>os</w:t>
      </w:r>
      <w:r w:rsidRPr="00342307">
        <w:rPr>
          <w:rFonts w:asciiTheme="minorHAnsi" w:hAnsiTheme="minorHAnsi" w:cstheme="minorBidi"/>
          <w:color w:val="000000" w:themeColor="text1"/>
          <w:sz w:val="24"/>
          <w:szCs w:val="24"/>
        </w:rPr>
        <w:t xml:space="preserve"> </w:t>
      </w:r>
      <w:r w:rsidR="710EF503" w:rsidRPr="00342307">
        <w:rPr>
          <w:rFonts w:ascii="Aptos Narrow" w:eastAsia="Aptos Narrow" w:hAnsi="Aptos Narrow" w:cs="Aptos Narrow"/>
          <w:color w:val="000000" w:themeColor="text1"/>
          <w:sz w:val="22"/>
          <w:szCs w:val="22"/>
        </w:rPr>
        <w:t>19972.001678/2024-26</w:t>
      </w:r>
      <w:r w:rsidR="710EF503" w:rsidRPr="00342307">
        <w:rPr>
          <w:rFonts w:ascii="Calibri" w:eastAsia="Calibri" w:hAnsi="Calibri" w:cs="Calibri"/>
          <w:color w:val="000000" w:themeColor="text1"/>
          <w:sz w:val="24"/>
          <w:szCs w:val="24"/>
        </w:rPr>
        <w:t xml:space="preserve"> restrito e </w:t>
      </w:r>
      <w:r w:rsidR="710EF503" w:rsidRPr="00342307">
        <w:rPr>
          <w:rFonts w:ascii="Aptos Narrow" w:eastAsia="Aptos Narrow" w:hAnsi="Aptos Narrow" w:cs="Aptos Narrow"/>
          <w:color w:val="000000" w:themeColor="text1"/>
          <w:sz w:val="22"/>
          <w:szCs w:val="22"/>
        </w:rPr>
        <w:t>19972.001676/2024-37</w:t>
      </w:r>
      <w:r w:rsidRPr="00342307">
        <w:rPr>
          <w:rFonts w:asciiTheme="minorHAnsi" w:hAnsiTheme="minorHAnsi" w:cstheme="minorBidi"/>
          <w:color w:val="000000" w:themeColor="text1"/>
          <w:sz w:val="24"/>
          <w:szCs w:val="24"/>
        </w:rPr>
        <w:t xml:space="preserve"> confidencial no Sistema Eletrônico de Informações - SEI, disponível em </w:t>
      </w:r>
      <w:hyperlink r:id="rId12">
        <w:r w:rsidR="00DF3137" w:rsidRPr="00342307">
          <w:rPr>
            <w:rFonts w:asciiTheme="minorHAnsi" w:hAnsiTheme="minorHAnsi" w:cstheme="minorBidi"/>
            <w:color w:val="000000" w:themeColor="text1"/>
            <w:sz w:val="24"/>
            <w:szCs w:val="24"/>
          </w:rPr>
          <w:t>https://www.gov.br/gestao/pt-br/assuntos/sei/usuario-externo-1</w:t>
        </w:r>
      </w:hyperlink>
      <w:r w:rsidR="00AC6BB5" w:rsidRPr="72572D6F">
        <w:rPr>
          <w:rFonts w:asciiTheme="minorHAnsi" w:hAnsiTheme="minorHAnsi" w:cstheme="minorBidi"/>
          <w:sz w:val="24"/>
          <w:szCs w:val="24"/>
        </w:rPr>
        <w:t>.</w:t>
      </w:r>
    </w:p>
    <w:p w14:paraId="7D962B00" w14:textId="77777777" w:rsidR="00100B8B" w:rsidRPr="00AC6BB5" w:rsidRDefault="00100B8B" w:rsidP="00342307">
      <w:pPr>
        <w:pStyle w:val="PargrafodaLista"/>
        <w:ind w:left="0"/>
        <w:rPr>
          <w:rFonts w:asciiTheme="minorHAnsi" w:hAnsiTheme="minorHAnsi" w:cstheme="minorHAnsi"/>
          <w:sz w:val="24"/>
          <w:szCs w:val="24"/>
        </w:rPr>
      </w:pPr>
    </w:p>
    <w:p w14:paraId="04FC9BFC" w14:textId="77777777" w:rsidR="00100B8B" w:rsidRPr="00AC6BB5" w:rsidRDefault="00100B8B" w:rsidP="00350B73">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2732"/>
      <w:r w:rsidRPr="00AC6BB5">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3"/>
    <w:p w14:paraId="69F8C51F" w14:textId="77777777" w:rsidR="00100B8B" w:rsidRPr="00AC6BB5" w:rsidRDefault="00100B8B" w:rsidP="00342307">
      <w:pPr>
        <w:tabs>
          <w:tab w:val="left" w:pos="142"/>
        </w:tabs>
        <w:autoSpaceDE w:val="0"/>
        <w:autoSpaceDN w:val="0"/>
        <w:adjustRightInd w:val="0"/>
        <w:jc w:val="both"/>
        <w:rPr>
          <w:rFonts w:asciiTheme="minorHAnsi" w:hAnsiTheme="minorHAnsi" w:cstheme="minorHAnsi"/>
          <w:sz w:val="24"/>
          <w:szCs w:val="24"/>
        </w:rPr>
      </w:pPr>
    </w:p>
    <w:bookmarkEnd w:id="2"/>
    <w:p w14:paraId="703F1689" w14:textId="43D8C9BA" w:rsidR="00AC6BB5" w:rsidRPr="00AC6BB5" w:rsidRDefault="00AC6BB5" w:rsidP="00350B73">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3F50878C" w14:textId="77777777" w:rsidR="00AC6BB5" w:rsidRPr="00AC6BB5" w:rsidRDefault="00AC6BB5" w:rsidP="00342307">
      <w:pPr>
        <w:pStyle w:val="PargrafodaLista"/>
        <w:ind w:left="0"/>
        <w:rPr>
          <w:rFonts w:asciiTheme="minorHAnsi" w:hAnsiTheme="minorHAnsi" w:cstheme="minorHAnsi"/>
          <w:sz w:val="24"/>
          <w:szCs w:val="24"/>
        </w:rPr>
      </w:pPr>
    </w:p>
    <w:p w14:paraId="65877EE5" w14:textId="5B581A6E" w:rsidR="00F67B58" w:rsidRPr="00AC6BB5" w:rsidRDefault="00AC6BB5" w:rsidP="00350B73">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r w:rsidR="00E74CE5">
        <w:rPr>
          <w:rFonts w:asciiTheme="minorHAnsi" w:hAnsiTheme="minorHAnsi" w:cstheme="minorHAnsi"/>
          <w:sz w:val="24"/>
          <w:szCs w:val="24"/>
        </w:rPr>
        <w:t xml:space="preserve"> </w:t>
      </w:r>
      <w:r w:rsidR="00E74CE5" w:rsidRPr="00E74CE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342307">
      <w:pPr>
        <w:pStyle w:val="PargrafodaLista"/>
        <w:ind w:left="0"/>
        <w:rPr>
          <w:rFonts w:asciiTheme="minorHAnsi" w:hAnsiTheme="minorHAnsi" w:cstheme="minorHAnsi"/>
          <w:sz w:val="24"/>
          <w:szCs w:val="24"/>
        </w:rPr>
      </w:pPr>
    </w:p>
    <w:p w14:paraId="40504B2B" w14:textId="77777777" w:rsidR="00F67B58" w:rsidRPr="00AC6BB5" w:rsidRDefault="00F67B58" w:rsidP="00350B73">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63608DAE" w14:textId="77777777" w:rsidR="00F67B58" w:rsidRPr="00AC6BB5" w:rsidRDefault="00F67B58" w:rsidP="00342307">
      <w:pPr>
        <w:pStyle w:val="PargrafodaLista"/>
        <w:ind w:left="0"/>
        <w:rPr>
          <w:rFonts w:asciiTheme="minorHAnsi" w:hAnsiTheme="minorHAnsi" w:cstheme="minorHAnsi"/>
          <w:sz w:val="24"/>
          <w:szCs w:val="24"/>
        </w:rPr>
      </w:pPr>
    </w:p>
    <w:p w14:paraId="0A283CFB" w14:textId="77777777" w:rsidR="00F67B58" w:rsidRPr="00AC6BB5" w:rsidRDefault="00F67B58" w:rsidP="00350B73">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342307">
      <w:pPr>
        <w:pStyle w:val="PargrafodaLista"/>
        <w:ind w:left="0"/>
        <w:rPr>
          <w:rFonts w:asciiTheme="minorHAnsi" w:hAnsiTheme="minorHAnsi" w:cstheme="minorHAnsi"/>
          <w:sz w:val="24"/>
          <w:szCs w:val="24"/>
        </w:rPr>
      </w:pPr>
    </w:p>
    <w:p w14:paraId="684F989F" w14:textId="77777777" w:rsidR="00F67B58" w:rsidRPr="00AC6BB5" w:rsidRDefault="00F67B58" w:rsidP="00350B73">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AC6BB5" w:rsidRDefault="00F67B58" w:rsidP="00342307">
      <w:pPr>
        <w:pStyle w:val="PargrafodaLista"/>
        <w:ind w:left="0"/>
        <w:rPr>
          <w:rFonts w:asciiTheme="minorHAnsi" w:hAnsiTheme="minorHAnsi" w:cstheme="minorHAnsi"/>
          <w:sz w:val="24"/>
          <w:szCs w:val="24"/>
        </w:rPr>
      </w:pPr>
    </w:p>
    <w:p w14:paraId="7ECC0938" w14:textId="77777777" w:rsidR="00F67B58" w:rsidRPr="00AC6BB5" w:rsidRDefault="00F67B58" w:rsidP="00350B73">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lastRenderedPageBreak/>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342307">
      <w:pPr>
        <w:pStyle w:val="PargrafodaLista"/>
        <w:ind w:left="0"/>
        <w:rPr>
          <w:rFonts w:asciiTheme="minorHAnsi" w:hAnsiTheme="minorHAnsi" w:cstheme="minorHAnsi"/>
          <w:sz w:val="24"/>
          <w:szCs w:val="24"/>
        </w:rPr>
      </w:pPr>
    </w:p>
    <w:p w14:paraId="0837FEC8" w14:textId="77777777" w:rsidR="00F67B58" w:rsidRPr="00AC6BB5" w:rsidRDefault="00F67B58" w:rsidP="00350B73">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342307">
      <w:pPr>
        <w:pStyle w:val="PargrafodaLista"/>
        <w:ind w:left="0"/>
        <w:rPr>
          <w:rFonts w:asciiTheme="minorHAnsi" w:hAnsiTheme="minorHAnsi" w:cstheme="minorHAnsi"/>
          <w:sz w:val="24"/>
          <w:szCs w:val="24"/>
        </w:rPr>
      </w:pPr>
    </w:p>
    <w:p w14:paraId="1DF8389C" w14:textId="325A11C9" w:rsidR="00100B8B" w:rsidRPr="00AC6BB5" w:rsidRDefault="00100B8B" w:rsidP="00350B73">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2662"/>
      <w:r w:rsidRPr="00AC6BB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4"/>
    </w:p>
    <w:p w14:paraId="502A7066" w14:textId="77777777" w:rsidR="00AC6BB5" w:rsidRPr="00AC6BB5" w:rsidRDefault="00AC6BB5" w:rsidP="00342307">
      <w:pPr>
        <w:pStyle w:val="PargrafodaLista"/>
        <w:ind w:left="0"/>
        <w:rPr>
          <w:rFonts w:asciiTheme="minorHAnsi" w:hAnsiTheme="minorHAnsi" w:cstheme="minorHAnsi"/>
          <w:sz w:val="24"/>
          <w:szCs w:val="24"/>
        </w:rPr>
      </w:pPr>
    </w:p>
    <w:p w14:paraId="02EDE67E" w14:textId="69435DC2" w:rsidR="00AC6BB5" w:rsidRPr="00AC6BB5" w:rsidRDefault="00AC6BB5" w:rsidP="00350B73">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196227"/>
      <w:r w:rsidRPr="00AC6BB5">
        <w:rPr>
          <w:rFonts w:asciiTheme="minorHAnsi" w:hAnsiTheme="minorHAnsi" w:cstheme="minorHAnsi"/>
          <w:sz w:val="24"/>
          <w:szCs w:val="24"/>
        </w:rPr>
        <w:t xml:space="preserve">De acordo com o disposto na Portaria SECEX nº </w:t>
      </w:r>
      <w:r w:rsidR="000321E0">
        <w:rPr>
          <w:rFonts w:asciiTheme="minorHAnsi" w:hAnsiTheme="minorHAnsi" w:cstheme="minorHAnsi"/>
          <w:sz w:val="24"/>
          <w:szCs w:val="24"/>
        </w:rPr>
        <w:t>162</w:t>
      </w:r>
      <w:r w:rsidRPr="00AC6BB5">
        <w:rPr>
          <w:rFonts w:asciiTheme="minorHAnsi" w:hAnsiTheme="minorHAnsi" w:cstheme="minorHAnsi"/>
          <w:sz w:val="24"/>
          <w:szCs w:val="24"/>
        </w:rPr>
        <w:t>, de 202</w:t>
      </w:r>
      <w:r w:rsidR="000321E0">
        <w:rPr>
          <w:rFonts w:asciiTheme="minorHAnsi" w:hAnsiTheme="minorHAnsi" w:cstheme="minorHAnsi"/>
          <w:sz w:val="24"/>
          <w:szCs w:val="24"/>
        </w:rPr>
        <w:t>2</w:t>
      </w:r>
      <w:r w:rsidRPr="00AC6BB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5"/>
    </w:p>
    <w:p w14:paraId="318F858B" w14:textId="77777777" w:rsidR="00AC6BB5" w:rsidRPr="00AC6BB5" w:rsidRDefault="00AC6BB5" w:rsidP="00F67B58">
      <w:pPr>
        <w:pStyle w:val="PargrafodaLista"/>
        <w:rPr>
          <w:rFonts w:asciiTheme="minorHAnsi" w:hAnsiTheme="minorHAnsi" w:cstheme="minorHAnsi"/>
          <w:sz w:val="24"/>
          <w:szCs w:val="24"/>
        </w:rPr>
      </w:pPr>
    </w:p>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6" w:name="_Toc340425357"/>
      <w:r w:rsidRPr="00AC6BB5">
        <w:rPr>
          <w:rFonts w:asciiTheme="minorHAnsi" w:hAnsiTheme="minorHAnsi" w:cstheme="minorHAnsi"/>
        </w:rPr>
        <w:lastRenderedPageBreak/>
        <w:t>I - INFORMAÇÕES SOBRE A EMPRESA</w:t>
      </w:r>
      <w:bookmarkEnd w:id="6"/>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350B73">
      <w:pPr>
        <w:pStyle w:val="Ttulo2"/>
        <w:numPr>
          <w:ilvl w:val="0"/>
          <w:numId w:val="4"/>
        </w:numPr>
        <w:jc w:val="left"/>
        <w:rPr>
          <w:rFonts w:asciiTheme="minorHAnsi" w:hAnsiTheme="minorHAnsi" w:cstheme="minorHAnsi"/>
        </w:rPr>
      </w:pPr>
      <w:bookmarkStart w:id="7" w:name="_Toc340425358"/>
      <w:r w:rsidRPr="00AC6BB5">
        <w:rPr>
          <w:rFonts w:asciiTheme="minorHAnsi" w:hAnsiTheme="minorHAnsi" w:cstheme="minorHAnsi"/>
        </w:rPr>
        <w:t>Dados gerais</w:t>
      </w:r>
      <w:bookmarkEnd w:id="7"/>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6D754AB7" w14:textId="50DE6CA6" w:rsidR="00F00BAC" w:rsidRPr="00AC6BB5" w:rsidRDefault="00534189" w:rsidP="00350B73">
      <w:pPr>
        <w:pStyle w:val="Ttulo2"/>
        <w:numPr>
          <w:ilvl w:val="0"/>
          <w:numId w:val="4"/>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CB2A9C">
        <w:rPr>
          <w:rFonts w:asciiTheme="minorHAnsi" w:hAnsiTheme="minorHAnsi" w:cstheme="minorHAnsi"/>
          <w:szCs w:val="24"/>
        </w:rPr>
        <w:t>ao DECOM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779D0051" w14:textId="77777777" w:rsidR="00F00BAC" w:rsidRPr="00AC6BB5" w:rsidRDefault="00F00BAC" w:rsidP="00F67B58">
      <w:pPr>
        <w:pStyle w:val="Recuodecorpodetexto"/>
        <w:ind w:left="0" w:firstLine="708"/>
        <w:rPr>
          <w:rFonts w:asciiTheme="minorHAnsi" w:hAnsiTheme="minorHAnsi" w:cstheme="minorHAnsi"/>
          <w:bCs/>
          <w:sz w:val="24"/>
        </w:rPr>
      </w:pP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350B73">
      <w:pPr>
        <w:pStyle w:val="Ttulo2"/>
        <w:numPr>
          <w:ilvl w:val="0"/>
          <w:numId w:val="4"/>
        </w:numPr>
        <w:jc w:val="left"/>
        <w:rPr>
          <w:rFonts w:asciiTheme="minorHAnsi" w:hAnsiTheme="minorHAnsi" w:cstheme="minorHAnsi"/>
        </w:rPr>
      </w:pPr>
      <w:bookmarkStart w:id="8" w:name="_Toc340425360"/>
      <w:r w:rsidRPr="00AC6BB5">
        <w:rPr>
          <w:rFonts w:asciiTheme="minorHAnsi" w:hAnsiTheme="minorHAnsi" w:cstheme="minorHAnsi"/>
        </w:rPr>
        <w:t>Estrutura e Afiliações</w:t>
      </w:r>
      <w:bookmarkEnd w:id="8"/>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50AAA77C"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B2A9C">
        <w:rPr>
          <w:rFonts w:asciiTheme="minorHAnsi" w:hAnsiTheme="minorHAnsi" w:cstheme="minorHAnsi"/>
          <w:bCs/>
          <w:sz w:val="24"/>
        </w:rPr>
        <w:t>ao DECOM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t xml:space="preserve">Fornecer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 - uma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 - forem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III - forem empregador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IV - qualquer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lastRenderedPageBreak/>
        <w:t>V - uma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 - forem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IX - se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9"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9"/>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EBAC30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4.6.</w:t>
      </w:r>
      <w:r w:rsidRPr="00AC6BB5">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AC6BB5">
        <w:rPr>
          <w:rFonts w:asciiTheme="minorHAnsi" w:hAnsiTheme="minorHAnsi" w:cstheme="minorHAnsi"/>
          <w:bCs/>
          <w:sz w:val="24"/>
        </w:rPr>
        <w:lastRenderedPageBreak/>
        <w:t xml:space="preserve">narrativa e acompanhada de fluxograma. </w:t>
      </w:r>
    </w:p>
    <w:p w14:paraId="0DD9BF70" w14:textId="77777777" w:rsidR="00F67B58" w:rsidRPr="00AC6BB5" w:rsidRDefault="00F67B58" w:rsidP="00F67B58">
      <w:pPr>
        <w:pStyle w:val="Recuodecorpodetexto"/>
        <w:ind w:left="0" w:firstLine="0"/>
        <w:rPr>
          <w:rFonts w:asciiTheme="minorHAnsi" w:hAnsiTheme="minorHAnsi" w:cstheme="minorHAnsi"/>
          <w:bCs/>
          <w:sz w:val="24"/>
        </w:rPr>
      </w:pPr>
    </w:p>
    <w:p w14:paraId="7591ECF2"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4.7.</w:t>
      </w:r>
      <w:r w:rsidRPr="00AC6BB5">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4.8.</w:t>
      </w:r>
      <w:r w:rsidRPr="00AC6BB5">
        <w:rPr>
          <w:rFonts w:asciiTheme="minorHAnsi" w:hAnsiTheme="minorHAnsi" w:cstheme="minorHAnsi"/>
          <w:bCs/>
          <w:sz w:val="24"/>
        </w:rPr>
        <w:tab/>
        <w:t xml:space="preserve">Informar o </w:t>
      </w:r>
      <w:r w:rsidRPr="00AC6BB5">
        <w:rPr>
          <w:rFonts w:asciiTheme="minorHAnsi" w:hAnsiTheme="minorHAnsi" w:cstheme="minorHAnsi"/>
          <w:b/>
          <w:b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contábil utilizado (Ex. SAP, Oracle, etc...).</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4.9.</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4.10.</w:t>
      </w:r>
      <w:r w:rsidRPr="00AC6BB5">
        <w:rPr>
          <w:rFonts w:asciiTheme="minorHAnsi" w:hAnsiTheme="minorHAnsi" w:cstheme="minorHAnsi"/>
          <w:sz w:val="24"/>
          <w:szCs w:val="24"/>
        </w:rPr>
        <w:tab/>
        <w:t xml:space="preserve">No caso do produto em questão ser exportado 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73C5A168"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4.11.</w:t>
      </w:r>
      <w:r w:rsidRPr="00AC6BB5">
        <w:rPr>
          <w:rFonts w:asciiTheme="minorHAnsi" w:hAnsiTheme="minorHAnsi" w:cstheme="minorHAnsi"/>
          <w:sz w:val="24"/>
          <w:szCs w:val="24"/>
        </w:rPr>
        <w:tab/>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2018EDC0" w14:textId="77777777" w:rsidR="00F67B58" w:rsidRPr="00AC6BB5" w:rsidRDefault="00F67B58" w:rsidP="00F67B58">
      <w:pPr>
        <w:pStyle w:val="Recuodecorpodetexto"/>
        <w:ind w:left="0" w:firstLine="0"/>
        <w:rPr>
          <w:rFonts w:asciiTheme="minorHAnsi" w:hAnsiTheme="minorHAnsi" w:cstheme="minorHAnsi"/>
          <w:bCs/>
          <w:sz w:val="24"/>
        </w:rPr>
      </w:pPr>
    </w:p>
    <w:p w14:paraId="7765A99A" w14:textId="77777777" w:rsidR="00F67B58" w:rsidRPr="00AC6BB5" w:rsidRDefault="00F67B58" w:rsidP="00F67B58">
      <w:pPr>
        <w:pStyle w:val="Recuodecorpodetexto"/>
        <w:ind w:left="0" w:firstLine="0"/>
        <w:rPr>
          <w:rFonts w:asciiTheme="minorHAnsi" w:hAnsiTheme="minorHAnsi" w:cstheme="minorHAnsi"/>
          <w:bCs/>
          <w:sz w:val="24"/>
        </w:rPr>
      </w:pPr>
    </w:p>
    <w:p w14:paraId="12286465" w14:textId="77777777" w:rsidR="00F67B58" w:rsidRPr="00AC6BB5" w:rsidRDefault="00F67B58" w:rsidP="00F67B58">
      <w:pPr>
        <w:pStyle w:val="Recuodecorpodetexto"/>
        <w:ind w:left="0" w:firstLine="0"/>
        <w:rPr>
          <w:rFonts w:asciiTheme="minorHAnsi" w:hAnsiTheme="minorHAnsi" w:cstheme="minorHAnsi"/>
          <w:bCs/>
          <w:sz w:val="24"/>
        </w:rPr>
      </w:pPr>
    </w:p>
    <w:p w14:paraId="32A03C73" w14:textId="77777777" w:rsidR="00F67B58" w:rsidRPr="00AC6BB5" w:rsidRDefault="00F67B58" w:rsidP="00F67B58">
      <w:pPr>
        <w:pStyle w:val="Recuodecorpodetexto"/>
        <w:ind w:left="0" w:firstLine="0"/>
        <w:rPr>
          <w:rFonts w:asciiTheme="minorHAnsi" w:hAnsiTheme="minorHAnsi" w:cstheme="minorHAnsi"/>
          <w:bCs/>
          <w:sz w:val="24"/>
        </w:rPr>
      </w:pPr>
    </w:p>
    <w:p w14:paraId="483BE5BD"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0" w:name="_Toc340425362"/>
      <w:r w:rsidRPr="00AC6BB5">
        <w:rPr>
          <w:rFonts w:asciiTheme="minorHAnsi" w:hAnsiTheme="minorHAnsi" w:cstheme="minorHAnsi"/>
        </w:rPr>
        <w:lastRenderedPageBreak/>
        <w:t xml:space="preserve">II – PRODUTO OBJETO DA </w:t>
      </w:r>
      <w:r w:rsidR="00BB3088" w:rsidRPr="00AC6BB5">
        <w:rPr>
          <w:rFonts w:asciiTheme="minorHAnsi" w:hAnsiTheme="minorHAnsi" w:cstheme="minorHAnsi"/>
        </w:rPr>
        <w:t>REVISÃO</w:t>
      </w:r>
      <w:bookmarkEnd w:id="10"/>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342307">
      <w:pPr>
        <w:pStyle w:val="Recuodecorpodetexto"/>
        <w:ind w:left="0" w:firstLine="0"/>
        <w:jc w:val="left"/>
        <w:rPr>
          <w:rFonts w:asciiTheme="minorHAnsi" w:hAnsiTheme="minorHAnsi" w:cstheme="minorHAnsi"/>
          <w:b/>
          <w:bCs/>
          <w:sz w:val="24"/>
        </w:rPr>
      </w:pPr>
    </w:p>
    <w:p w14:paraId="3004310A" w14:textId="77777777" w:rsidR="00F67B58" w:rsidRPr="00AC6BB5" w:rsidRDefault="00F67B58" w:rsidP="00342307">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 xml:space="preserve">Produto objeto da </w:t>
      </w:r>
      <w:r w:rsidR="00BB3088" w:rsidRPr="00AC6BB5">
        <w:rPr>
          <w:rFonts w:asciiTheme="minorHAnsi" w:hAnsiTheme="minorHAnsi" w:cstheme="minorHAnsi"/>
          <w:b/>
          <w:bCs/>
          <w:sz w:val="24"/>
        </w:rPr>
        <w:t>revisão</w:t>
      </w:r>
      <w:r w:rsidRPr="00AC6BB5">
        <w:rPr>
          <w:rFonts w:asciiTheme="minorHAnsi" w:hAnsiTheme="minorHAnsi" w:cstheme="minorHAnsi"/>
          <w:b/>
          <w:bCs/>
          <w:sz w:val="24"/>
        </w:rPr>
        <w:t>:</w:t>
      </w:r>
    </w:p>
    <w:p w14:paraId="2BDA28DF" w14:textId="77777777" w:rsidR="00F67B58" w:rsidRPr="00AC6BB5" w:rsidRDefault="00F67B58" w:rsidP="00342307">
      <w:pPr>
        <w:pStyle w:val="Recuodecorpodetexto"/>
        <w:ind w:left="0" w:firstLine="0"/>
        <w:jc w:val="left"/>
        <w:rPr>
          <w:rFonts w:asciiTheme="minorHAnsi" w:hAnsiTheme="minorHAnsi" w:cstheme="minorHAnsi"/>
          <w:b/>
          <w:bCs/>
          <w:sz w:val="24"/>
        </w:rPr>
      </w:pPr>
    </w:p>
    <w:p w14:paraId="18E3C5A3" w14:textId="231C8855" w:rsidR="00BC38D8" w:rsidRPr="00342307" w:rsidRDefault="00F67B58" w:rsidP="00342307">
      <w:pPr>
        <w:jc w:val="both"/>
        <w:rPr>
          <w:rFonts w:ascii="Calibri" w:eastAsia="Calibri" w:hAnsi="Calibri" w:cs="Calibri"/>
          <w:color w:val="000000" w:themeColor="text1"/>
          <w:sz w:val="24"/>
          <w:szCs w:val="24"/>
        </w:rPr>
      </w:pPr>
      <w:r w:rsidRPr="72572D6F">
        <w:rPr>
          <w:rFonts w:asciiTheme="minorHAnsi" w:hAnsiTheme="minorHAnsi" w:cstheme="minorBidi"/>
          <w:b/>
          <w:bCs/>
          <w:sz w:val="24"/>
          <w:szCs w:val="24"/>
        </w:rPr>
        <w:t>i)</w:t>
      </w:r>
      <w:r>
        <w:tab/>
      </w:r>
      <w:r w:rsidR="00BC38D8" w:rsidRPr="00342307">
        <w:rPr>
          <w:rFonts w:ascii="Calibri" w:eastAsia="Calibri" w:hAnsi="Calibri" w:cs="Calibri"/>
          <w:color w:val="000000" w:themeColor="text1"/>
          <w:sz w:val="24"/>
          <w:szCs w:val="24"/>
        </w:rPr>
        <w:t>Fios têxteis de filamentos contínuos de náilon (poliamida 6, poliamida 6.6), de título inferior a 50 tex, qualquer número de filamentos, perfil ou maticidade (brilhante, opaco ou semiopaco), lisos ou texturizados, sem torção ou com torção inferior a 50 voltas por metro, tintos, crus ou branqueados ("fios de náilon"), comumente classificadas nos subitens 5402.31.11, 5402.31.19 e 5402.45.20 da Nomenclatura Comum do Mercosul (NCM), originárias da China, Coreia do Sul e Taipé Chinês, e de dano à indústria doméstica decorrente de tal prática.</w:t>
      </w:r>
    </w:p>
    <w:p w14:paraId="7521BAC1" w14:textId="77777777" w:rsidR="00BC38D8" w:rsidRPr="00342307" w:rsidRDefault="00BC38D8" w:rsidP="00342307">
      <w:pPr>
        <w:ind w:firstLine="708"/>
        <w:jc w:val="both"/>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 xml:space="preserve">O fio de náilon, também conhecido como fio poliamida, abrange os fios de náilon 6 e fios de náilon 6.6. Esses fios são produzidos a partir dos intermediários PA6 e PA66, respectivamente. </w:t>
      </w:r>
    </w:p>
    <w:p w14:paraId="2A067553" w14:textId="77777777" w:rsidR="00BC38D8" w:rsidRPr="00342307" w:rsidRDefault="00BC38D8" w:rsidP="00342307">
      <w:pPr>
        <w:ind w:firstLine="708"/>
        <w:jc w:val="both"/>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 xml:space="preserve">Os fios de náilon 6 são obtidos a partir da caprolactama, e os fios de náilon 6.6, do sal de náilon. O processo produtivo para a fabricação dos dois fios é semelhante: polimerização e fiação – nesta última ainda ocorrem os processos de texturização e estiragem. A fiação por texturização resulta em fios de náilon texturizados e a fiação por estiragem em fios de náilon lisos. </w:t>
      </w:r>
    </w:p>
    <w:p w14:paraId="54CFCAB1" w14:textId="77777777" w:rsidR="00BC38D8" w:rsidRPr="00342307" w:rsidRDefault="00BC38D8" w:rsidP="00342307">
      <w:pPr>
        <w:jc w:val="both"/>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 xml:space="preserve"> </w:t>
      </w:r>
      <w:r w:rsidRPr="00342307">
        <w:rPr>
          <w:rFonts w:ascii="Calibri" w:eastAsia="Calibri" w:hAnsi="Calibri" w:cs="Calibri"/>
          <w:color w:val="000000" w:themeColor="text1"/>
          <w:sz w:val="24"/>
          <w:szCs w:val="24"/>
        </w:rPr>
        <w:tab/>
        <w:t xml:space="preserve">As matérias-primas utilizadas na fabricação de fios de náilon são: caprolactama ou sal náilon, dióxido de titânio e óleo de encimagem. Quanto ao processo produtivo, na polimerização, o sal de náilon ou a caprolactama é polimerizado, de modo que se retira a água em equipamento denominado evaporador e produz-se, na autoclave, o polímero em formato de “chips”. Esse polímero é então submetido aos processos de secagem e fusão e a massa fundida resultante é então distribuída para as diversas posições que compõem a máquina de fiação.  </w:t>
      </w:r>
    </w:p>
    <w:p w14:paraId="429FC476" w14:textId="77777777" w:rsidR="00BC38D8" w:rsidRPr="00342307" w:rsidRDefault="00BC38D8" w:rsidP="00342307">
      <w:pPr>
        <w:jc w:val="both"/>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 xml:space="preserve"> </w:t>
      </w:r>
      <w:r w:rsidRPr="00342307">
        <w:rPr>
          <w:rFonts w:ascii="Calibri" w:eastAsia="Calibri" w:hAnsi="Calibri" w:cs="Calibri"/>
          <w:color w:val="000000" w:themeColor="text1"/>
          <w:sz w:val="24"/>
          <w:szCs w:val="24"/>
        </w:rPr>
        <w:tab/>
        <w:t xml:space="preserve">Na fiação, o polímero de náilon é extrudado por uma fieira, formando filamentos contínuos que, reunidos, constituem o fio de náilon. Em seguida, o fio de náilon passa alternativamente pelos processos de estiragem ou texturização, resultando no produto pronto para uso pela indústria têxtil. </w:t>
      </w:r>
    </w:p>
    <w:p w14:paraId="0640CCBF" w14:textId="77777777" w:rsidR="00BC38D8" w:rsidRPr="00342307" w:rsidRDefault="00BC38D8" w:rsidP="00342307">
      <w:pPr>
        <w:jc w:val="both"/>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 xml:space="preserve"> </w:t>
      </w:r>
      <w:r w:rsidRPr="00342307">
        <w:rPr>
          <w:rFonts w:ascii="Calibri" w:eastAsia="Calibri" w:hAnsi="Calibri" w:cs="Calibri"/>
          <w:color w:val="000000" w:themeColor="text1"/>
          <w:sz w:val="24"/>
          <w:szCs w:val="24"/>
        </w:rPr>
        <w:tab/>
        <w:t xml:space="preserve">A composição dos fios de náilon pode variar, conforme abaixo: </w:t>
      </w:r>
    </w:p>
    <w:p w14:paraId="7EFB61BF" w14:textId="77777777" w:rsidR="00BC38D8" w:rsidRPr="00342307" w:rsidRDefault="00BC38D8" w:rsidP="00342307">
      <w:pPr>
        <w:ind w:left="708"/>
        <w:jc w:val="both"/>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 xml:space="preserve"> - de 97 a 100% de Poliamida (6 ou 6.6); </w:t>
      </w:r>
    </w:p>
    <w:p w14:paraId="0CE1DC98" w14:textId="77777777" w:rsidR="00BC38D8" w:rsidRPr="00342307" w:rsidRDefault="00BC38D8" w:rsidP="00342307">
      <w:pPr>
        <w:ind w:left="708"/>
        <w:jc w:val="both"/>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 xml:space="preserve"> - de 0 a 2% de Dióxido de Titânio; </w:t>
      </w:r>
    </w:p>
    <w:p w14:paraId="4FD85E9A" w14:textId="77777777" w:rsidR="00BC38D8" w:rsidRPr="00342307" w:rsidRDefault="00BC38D8" w:rsidP="00342307">
      <w:pPr>
        <w:ind w:left="708"/>
        <w:jc w:val="both"/>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 xml:space="preserve"> - de 0,5 a 1% de Óleo de Encimagem. </w:t>
      </w:r>
    </w:p>
    <w:p w14:paraId="3AB21A4E" w14:textId="77777777" w:rsidR="00BC38D8" w:rsidRPr="00342307" w:rsidRDefault="00BC38D8" w:rsidP="00342307">
      <w:pPr>
        <w:jc w:val="both"/>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 xml:space="preserve"> </w:t>
      </w:r>
      <w:r w:rsidRPr="00342307">
        <w:rPr>
          <w:rFonts w:ascii="Calibri" w:eastAsia="Calibri" w:hAnsi="Calibri" w:cs="Calibri"/>
          <w:color w:val="000000" w:themeColor="text1"/>
          <w:sz w:val="24"/>
          <w:szCs w:val="24"/>
        </w:rPr>
        <w:tab/>
        <w:t xml:space="preserve">Os fios de náilon são produzidos nos seguintes tipos: lisos ou texturizados, com grande variedade de títulos (especificações), cores e brilho, para atender as mais diversas necessidades do mercado de tecelagem, fiação e malharia. </w:t>
      </w:r>
    </w:p>
    <w:p w14:paraId="5DA7EC70" w14:textId="77777777" w:rsidR="00BC38D8" w:rsidRPr="00342307" w:rsidRDefault="00BC38D8" w:rsidP="00342307">
      <w:pPr>
        <w:jc w:val="both"/>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 xml:space="preserve"> </w:t>
      </w:r>
      <w:r w:rsidRPr="00342307">
        <w:rPr>
          <w:rFonts w:ascii="Calibri" w:eastAsia="Calibri" w:hAnsi="Calibri" w:cs="Calibri"/>
          <w:color w:val="000000" w:themeColor="text1"/>
          <w:sz w:val="24"/>
          <w:szCs w:val="24"/>
        </w:rPr>
        <w:tab/>
        <w:t xml:space="preserve">Quanto aos fios texturizados, estes são constituídos por filamentos que apresentam algum tipo de deformação formando alças, ondulações, helicoidais, etc. Estes fios são geralmente texturizados por fricção, mas podem também ser texturizados a ar. No fio texturizado por fricção, os filamentos assumem a forma helicoidal irregular. </w:t>
      </w:r>
    </w:p>
    <w:p w14:paraId="28CBEB5B" w14:textId="0E26772E" w:rsidR="72572D6F" w:rsidRPr="00342307" w:rsidRDefault="00BC38D8" w:rsidP="00342307">
      <w:pPr>
        <w:jc w:val="both"/>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 xml:space="preserve"> </w:t>
      </w:r>
      <w:r w:rsidRPr="00342307">
        <w:rPr>
          <w:rFonts w:ascii="Calibri" w:eastAsia="Calibri" w:hAnsi="Calibri" w:cs="Calibri"/>
          <w:color w:val="000000" w:themeColor="text1"/>
          <w:sz w:val="24"/>
          <w:szCs w:val="24"/>
        </w:rPr>
        <w:tab/>
        <w:t>Com relação às aplicações, os fios de náilon são utilizados para a produção de diversos produtos, tais como: lingerie, meias, passamanaria, uniformes, e nos setores esportivo e de moda.</w:t>
      </w:r>
    </w:p>
    <w:p w14:paraId="02246F36" w14:textId="77777777" w:rsidR="00F67B58" w:rsidRPr="00342307" w:rsidRDefault="00F67B58" w:rsidP="00342307">
      <w:pPr>
        <w:jc w:val="both"/>
        <w:rPr>
          <w:rFonts w:asciiTheme="minorHAnsi" w:hAnsiTheme="minorHAnsi" w:cstheme="minorHAnsi"/>
          <w:color w:val="000000" w:themeColor="text1"/>
          <w:sz w:val="24"/>
          <w:szCs w:val="24"/>
        </w:rPr>
      </w:pPr>
    </w:p>
    <w:p w14:paraId="4ACB213D" w14:textId="77777777" w:rsidR="00F67B58" w:rsidRPr="00342307" w:rsidRDefault="00F67B58" w:rsidP="00342307">
      <w:pPr>
        <w:pStyle w:val="Recuodecorpodetexto"/>
        <w:ind w:left="0" w:firstLine="0"/>
        <w:rPr>
          <w:rFonts w:asciiTheme="minorHAnsi" w:hAnsiTheme="minorHAnsi" w:cstheme="minorHAnsi"/>
          <w:bCs/>
          <w:color w:val="000000" w:themeColor="text1"/>
          <w:sz w:val="24"/>
        </w:rPr>
      </w:pPr>
      <w:r w:rsidRPr="00342307">
        <w:rPr>
          <w:rFonts w:asciiTheme="minorHAnsi" w:hAnsiTheme="minorHAnsi" w:cstheme="minorHAnsi"/>
          <w:b/>
          <w:bCs/>
          <w:color w:val="000000" w:themeColor="text1"/>
          <w:sz w:val="24"/>
        </w:rPr>
        <w:t>ii)</w:t>
      </w:r>
      <w:r w:rsidRPr="00342307">
        <w:rPr>
          <w:rFonts w:asciiTheme="minorHAnsi" w:hAnsiTheme="minorHAnsi" w:cstheme="minorHAnsi"/>
          <w:bCs/>
          <w:color w:val="000000" w:themeColor="text1"/>
          <w:sz w:val="24"/>
        </w:rPr>
        <w:tab/>
        <w:t xml:space="preserve">Período </w:t>
      </w:r>
      <w:r w:rsidR="004A61F3" w:rsidRPr="00342307">
        <w:rPr>
          <w:rFonts w:asciiTheme="minorHAnsi" w:hAnsiTheme="minorHAnsi" w:cstheme="minorHAnsi"/>
          <w:bCs/>
          <w:color w:val="000000" w:themeColor="text1"/>
          <w:sz w:val="24"/>
        </w:rPr>
        <w:t>de</w:t>
      </w:r>
      <w:r w:rsidRPr="00342307">
        <w:rPr>
          <w:rFonts w:asciiTheme="minorHAnsi" w:hAnsiTheme="minorHAnsi" w:cstheme="minorHAnsi"/>
          <w:bCs/>
          <w:color w:val="000000" w:themeColor="text1"/>
          <w:sz w:val="24"/>
        </w:rPr>
        <w:t xml:space="preserve"> </w:t>
      </w:r>
      <w:r w:rsidR="0058595D" w:rsidRPr="00342307">
        <w:rPr>
          <w:rFonts w:asciiTheme="minorHAnsi" w:hAnsiTheme="minorHAnsi" w:cstheme="minorHAnsi"/>
          <w:bCs/>
          <w:color w:val="000000" w:themeColor="text1"/>
          <w:sz w:val="24"/>
        </w:rPr>
        <w:t>investigação de continuação ou retomada do</w:t>
      </w:r>
      <w:r w:rsidRPr="00342307">
        <w:rPr>
          <w:rFonts w:asciiTheme="minorHAnsi" w:hAnsiTheme="minorHAnsi" w:cstheme="minorHAnsi"/>
          <w:bCs/>
          <w:color w:val="000000" w:themeColor="text1"/>
          <w:sz w:val="24"/>
        </w:rPr>
        <w:t xml:space="preserve"> dumping:</w:t>
      </w:r>
    </w:p>
    <w:p w14:paraId="6DC70AF5" w14:textId="77777777" w:rsidR="00F67B58" w:rsidRPr="00342307" w:rsidRDefault="00F67B58" w:rsidP="00342307">
      <w:pPr>
        <w:tabs>
          <w:tab w:val="num" w:pos="0"/>
        </w:tabs>
        <w:jc w:val="both"/>
        <w:rPr>
          <w:rFonts w:asciiTheme="minorHAnsi" w:hAnsiTheme="minorHAnsi" w:cstheme="minorHAnsi"/>
          <w:color w:val="000000" w:themeColor="text1"/>
          <w:sz w:val="24"/>
          <w:szCs w:val="24"/>
        </w:rPr>
      </w:pPr>
    </w:p>
    <w:p w14:paraId="4C028DD4" w14:textId="2955B178" w:rsidR="00F67B58" w:rsidRPr="00342307" w:rsidRDefault="2AF3E199" w:rsidP="00342307">
      <w:pPr>
        <w:jc w:val="both"/>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Abril de 2023 a março de 2024</w:t>
      </w:r>
    </w:p>
    <w:p w14:paraId="07FC5C22" w14:textId="16AB4867" w:rsidR="00F67B58" w:rsidRPr="00AC6BB5" w:rsidRDefault="00F67B58" w:rsidP="00342307">
      <w:pPr>
        <w:jc w:val="both"/>
        <w:rPr>
          <w:rFonts w:asciiTheme="minorHAnsi" w:hAnsiTheme="minorHAnsi" w:cstheme="minorBidi"/>
          <w:color w:val="FF0000"/>
          <w:sz w:val="24"/>
          <w:szCs w:val="24"/>
        </w:rPr>
      </w:pPr>
    </w:p>
    <w:p w14:paraId="77673307" w14:textId="77777777" w:rsidR="00F67B58" w:rsidRPr="00AC6BB5" w:rsidRDefault="00F67B58" w:rsidP="00342307">
      <w:pPr>
        <w:jc w:val="both"/>
        <w:rPr>
          <w:rFonts w:asciiTheme="minorHAnsi" w:hAnsiTheme="minorHAnsi" w:cstheme="minorBidi"/>
          <w:b/>
          <w:bCs/>
          <w:sz w:val="24"/>
          <w:szCs w:val="24"/>
        </w:rPr>
      </w:pPr>
    </w:p>
    <w:p w14:paraId="6AC29EFD" w14:textId="20CD8675" w:rsidR="72572D6F" w:rsidRDefault="72572D6F" w:rsidP="00342307">
      <w:pPr>
        <w:jc w:val="both"/>
        <w:rPr>
          <w:rFonts w:asciiTheme="minorHAnsi" w:hAnsiTheme="minorHAnsi" w:cstheme="minorBidi"/>
          <w:b/>
          <w:bCs/>
          <w:sz w:val="24"/>
          <w:szCs w:val="24"/>
        </w:rPr>
      </w:pPr>
    </w:p>
    <w:p w14:paraId="1E399195" w14:textId="3006DF1A" w:rsidR="72572D6F" w:rsidRDefault="72572D6F" w:rsidP="00342307">
      <w:pPr>
        <w:jc w:val="both"/>
        <w:rPr>
          <w:rFonts w:asciiTheme="minorHAnsi" w:hAnsiTheme="minorHAnsi" w:cstheme="minorBidi"/>
          <w:b/>
          <w:bCs/>
          <w:sz w:val="24"/>
          <w:szCs w:val="24"/>
        </w:rPr>
      </w:pPr>
    </w:p>
    <w:p w14:paraId="4D1D99F7" w14:textId="77777777" w:rsidR="00F67B58" w:rsidRPr="00AC6BB5" w:rsidRDefault="00F67B58" w:rsidP="00342307">
      <w:pPr>
        <w:jc w:val="both"/>
        <w:rPr>
          <w:rFonts w:asciiTheme="minorHAnsi" w:hAnsiTheme="minorHAnsi" w:cstheme="minorHAnsi"/>
          <w:b/>
          <w:sz w:val="24"/>
          <w:szCs w:val="24"/>
        </w:rPr>
      </w:pPr>
    </w:p>
    <w:p w14:paraId="03A86D7A" w14:textId="77777777" w:rsidR="00F67B58" w:rsidRPr="00342307" w:rsidRDefault="00F67B58" w:rsidP="00342307">
      <w:pPr>
        <w:pStyle w:val="Recuodecorpodetexto"/>
        <w:ind w:left="0" w:firstLine="0"/>
        <w:rPr>
          <w:rFonts w:asciiTheme="minorHAnsi" w:hAnsiTheme="minorHAnsi" w:cstheme="minorHAnsi"/>
          <w:color w:val="000000" w:themeColor="text1"/>
          <w:sz w:val="24"/>
        </w:rPr>
      </w:pPr>
      <w:r w:rsidRPr="72572D6F">
        <w:rPr>
          <w:rFonts w:asciiTheme="minorHAnsi" w:hAnsiTheme="minorHAnsi" w:cstheme="minorBidi"/>
          <w:b/>
          <w:bCs/>
          <w:sz w:val="24"/>
          <w:szCs w:val="24"/>
        </w:rPr>
        <w:lastRenderedPageBreak/>
        <w:t>iii)</w:t>
      </w:r>
      <w:r>
        <w:tab/>
      </w:r>
      <w:r w:rsidRPr="00342307">
        <w:rPr>
          <w:rFonts w:asciiTheme="minorHAnsi" w:hAnsiTheme="minorHAnsi" w:cstheme="minorBidi"/>
          <w:color w:val="000000" w:themeColor="text1"/>
          <w:sz w:val="24"/>
          <w:szCs w:val="24"/>
        </w:rPr>
        <w:t xml:space="preserve">Período </w:t>
      </w:r>
      <w:r w:rsidR="004A61F3" w:rsidRPr="00342307">
        <w:rPr>
          <w:rFonts w:asciiTheme="minorHAnsi" w:hAnsiTheme="minorHAnsi" w:cstheme="minorBidi"/>
          <w:color w:val="000000" w:themeColor="text1"/>
          <w:sz w:val="24"/>
          <w:szCs w:val="24"/>
        </w:rPr>
        <w:t>de</w:t>
      </w:r>
      <w:r w:rsidRPr="00342307">
        <w:rPr>
          <w:rFonts w:asciiTheme="minorHAnsi" w:hAnsiTheme="minorHAnsi" w:cstheme="minorBidi"/>
          <w:color w:val="000000" w:themeColor="text1"/>
          <w:sz w:val="24"/>
          <w:szCs w:val="24"/>
        </w:rPr>
        <w:t xml:space="preserve"> </w:t>
      </w:r>
      <w:r w:rsidR="0058595D" w:rsidRPr="00342307">
        <w:rPr>
          <w:rFonts w:asciiTheme="minorHAnsi" w:hAnsiTheme="minorHAnsi" w:cstheme="minorBidi"/>
          <w:color w:val="000000" w:themeColor="text1"/>
          <w:sz w:val="24"/>
          <w:szCs w:val="24"/>
        </w:rPr>
        <w:t>investigação de continuação ou retomada</w:t>
      </w:r>
      <w:r w:rsidRPr="00342307">
        <w:rPr>
          <w:rFonts w:asciiTheme="minorHAnsi" w:hAnsiTheme="minorHAnsi" w:cstheme="minorBidi"/>
          <w:color w:val="000000" w:themeColor="text1"/>
          <w:sz w:val="24"/>
          <w:szCs w:val="24"/>
        </w:rPr>
        <w:t xml:space="preserve"> d</w:t>
      </w:r>
      <w:r w:rsidR="0058595D" w:rsidRPr="00342307">
        <w:rPr>
          <w:rFonts w:asciiTheme="minorHAnsi" w:hAnsiTheme="minorHAnsi" w:cstheme="minorBidi"/>
          <w:color w:val="000000" w:themeColor="text1"/>
          <w:sz w:val="24"/>
          <w:szCs w:val="24"/>
        </w:rPr>
        <w:t>o</w:t>
      </w:r>
      <w:r w:rsidRPr="00342307">
        <w:rPr>
          <w:rFonts w:asciiTheme="minorHAnsi" w:hAnsiTheme="minorHAnsi" w:cstheme="minorBidi"/>
          <w:color w:val="000000" w:themeColor="text1"/>
          <w:sz w:val="24"/>
          <w:szCs w:val="24"/>
        </w:rPr>
        <w:t xml:space="preserve"> dano:</w:t>
      </w:r>
    </w:p>
    <w:p w14:paraId="505BE9B9" w14:textId="61EBEA58" w:rsidR="00F67B58" w:rsidRPr="00342307" w:rsidRDefault="185EA40A" w:rsidP="00342307">
      <w:pPr>
        <w:ind w:right="-199"/>
        <w:jc w:val="both"/>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abril de 2019 a março de 2024, dividido em cinco períodos, conforme especificado abaixo:</w:t>
      </w:r>
    </w:p>
    <w:p w14:paraId="30938E43" w14:textId="1574BADD" w:rsidR="00F67B58" w:rsidRPr="00342307" w:rsidRDefault="00F67B58" w:rsidP="00342307">
      <w:pPr>
        <w:ind w:right="-199"/>
        <w:jc w:val="both"/>
        <w:rPr>
          <w:rFonts w:ascii="Calibri" w:eastAsia="Calibri" w:hAnsi="Calibri" w:cs="Calibri"/>
          <w:color w:val="000000" w:themeColor="text1"/>
          <w:sz w:val="24"/>
          <w:szCs w:val="24"/>
        </w:rPr>
      </w:pPr>
    </w:p>
    <w:p w14:paraId="7E02F925" w14:textId="07E9CD07" w:rsidR="00F67B58" w:rsidRPr="00342307" w:rsidRDefault="185EA40A" w:rsidP="00342307">
      <w:pPr>
        <w:jc w:val="both"/>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P1 – abril de 2019 a março de 2020</w:t>
      </w:r>
    </w:p>
    <w:p w14:paraId="51F20746" w14:textId="09D51941" w:rsidR="00F67B58" w:rsidRPr="00342307" w:rsidRDefault="185EA40A" w:rsidP="00342307">
      <w:pPr>
        <w:jc w:val="both"/>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P2 – abril de 2020 a março de 2021</w:t>
      </w:r>
    </w:p>
    <w:p w14:paraId="687BAA41" w14:textId="184DEC98" w:rsidR="00F67B58" w:rsidRPr="00342307" w:rsidRDefault="185EA40A" w:rsidP="00342307">
      <w:pPr>
        <w:jc w:val="both"/>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P3 – abril de 2021 a março de 2022</w:t>
      </w:r>
    </w:p>
    <w:p w14:paraId="7260F879" w14:textId="40E275B3" w:rsidR="00F67B58" w:rsidRPr="00342307" w:rsidRDefault="185EA40A" w:rsidP="00342307">
      <w:pPr>
        <w:jc w:val="both"/>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P4 – abril de 2022 a março de 2023</w:t>
      </w:r>
    </w:p>
    <w:p w14:paraId="555D9E94" w14:textId="22563BAB" w:rsidR="00F67B58" w:rsidRPr="00342307" w:rsidRDefault="185EA40A" w:rsidP="00342307">
      <w:pPr>
        <w:jc w:val="both"/>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P5 – abril de 2023 a março de 2024</w:t>
      </w:r>
    </w:p>
    <w:p w14:paraId="0D0A5BBF" w14:textId="173315B1" w:rsidR="00F67B58" w:rsidRPr="00AC6BB5" w:rsidRDefault="00F67B58" w:rsidP="72572D6F">
      <w:pPr>
        <w:rPr>
          <w:rFonts w:ascii="Calibri" w:eastAsia="Calibri" w:hAnsi="Calibri" w:cs="Calibri"/>
          <w:color w:val="000000" w:themeColor="text1"/>
          <w:sz w:val="24"/>
          <w:szCs w:val="24"/>
        </w:rPr>
      </w:pPr>
    </w:p>
    <w:p w14:paraId="6F7CA581" w14:textId="153CCB60" w:rsidR="00F67B58" w:rsidRPr="00AC6BB5" w:rsidRDefault="00F67B58" w:rsidP="72572D6F">
      <w:pPr>
        <w:jc w:val="both"/>
        <w:rPr>
          <w:rFonts w:asciiTheme="minorHAnsi" w:hAnsiTheme="minorHAnsi" w:cstheme="minorBidi"/>
          <w:sz w:val="24"/>
          <w:szCs w:val="24"/>
        </w:rPr>
      </w:pPr>
    </w:p>
    <w:p w14:paraId="1BDF6B6D" w14:textId="1D4AEE91" w:rsidR="72572D6F" w:rsidRDefault="72572D6F" w:rsidP="72572D6F">
      <w:pPr>
        <w:jc w:val="both"/>
        <w:rPr>
          <w:rFonts w:asciiTheme="minorHAnsi" w:hAnsiTheme="minorHAnsi" w:cstheme="minorBidi"/>
          <w:sz w:val="24"/>
          <w:szCs w:val="24"/>
        </w:rPr>
      </w:pPr>
    </w:p>
    <w:p w14:paraId="1CB4B80C" w14:textId="7E75ACCB" w:rsidR="72572D6F" w:rsidRDefault="72572D6F" w:rsidP="72572D6F">
      <w:pPr>
        <w:jc w:val="both"/>
        <w:rPr>
          <w:rFonts w:asciiTheme="minorHAnsi" w:hAnsiTheme="minorHAnsi" w:cstheme="minorBidi"/>
          <w:sz w:val="24"/>
          <w:szCs w:val="24"/>
        </w:rPr>
      </w:pPr>
    </w:p>
    <w:p w14:paraId="46AC72A5" w14:textId="0CA04C85" w:rsidR="72572D6F" w:rsidRDefault="72572D6F" w:rsidP="72572D6F">
      <w:pPr>
        <w:jc w:val="both"/>
        <w:rPr>
          <w:rFonts w:asciiTheme="minorHAnsi" w:hAnsiTheme="minorHAnsi" w:cstheme="minorBidi"/>
          <w:sz w:val="24"/>
          <w:szCs w:val="24"/>
        </w:rPr>
      </w:pPr>
    </w:p>
    <w:p w14:paraId="0DCC3B5B" w14:textId="684E0328" w:rsidR="72572D6F" w:rsidRDefault="72572D6F" w:rsidP="72572D6F">
      <w:pPr>
        <w:jc w:val="both"/>
        <w:rPr>
          <w:rFonts w:asciiTheme="minorHAnsi" w:hAnsiTheme="minorHAnsi" w:cstheme="minorBidi"/>
          <w:sz w:val="24"/>
          <w:szCs w:val="24"/>
        </w:rPr>
      </w:pPr>
    </w:p>
    <w:p w14:paraId="59F14785" w14:textId="141DF70F" w:rsidR="72572D6F" w:rsidRDefault="72572D6F" w:rsidP="72572D6F">
      <w:pPr>
        <w:jc w:val="both"/>
        <w:rPr>
          <w:rFonts w:asciiTheme="minorHAnsi" w:hAnsiTheme="minorHAnsi" w:cstheme="minorBidi"/>
          <w:sz w:val="24"/>
          <w:szCs w:val="24"/>
        </w:rPr>
      </w:pPr>
    </w:p>
    <w:p w14:paraId="7954E0EA" w14:textId="36F430C8" w:rsidR="72572D6F" w:rsidRDefault="72572D6F" w:rsidP="72572D6F">
      <w:pPr>
        <w:jc w:val="both"/>
        <w:rPr>
          <w:rFonts w:asciiTheme="minorHAnsi" w:hAnsiTheme="minorHAnsi" w:cstheme="minorBidi"/>
          <w:sz w:val="24"/>
          <w:szCs w:val="24"/>
        </w:rPr>
      </w:pPr>
    </w:p>
    <w:p w14:paraId="5E46AB4E" w14:textId="31B126FD" w:rsidR="72572D6F" w:rsidRDefault="72572D6F" w:rsidP="72572D6F">
      <w:pPr>
        <w:jc w:val="both"/>
        <w:rPr>
          <w:rFonts w:asciiTheme="minorHAnsi" w:hAnsiTheme="minorHAnsi" w:cstheme="minorBidi"/>
          <w:sz w:val="24"/>
          <w:szCs w:val="24"/>
        </w:rPr>
      </w:pPr>
    </w:p>
    <w:p w14:paraId="058015C6" w14:textId="4414E069" w:rsidR="72572D6F" w:rsidRDefault="72572D6F" w:rsidP="72572D6F">
      <w:pPr>
        <w:jc w:val="both"/>
        <w:rPr>
          <w:rFonts w:asciiTheme="minorHAnsi" w:hAnsiTheme="minorHAnsi" w:cstheme="minorBidi"/>
          <w:sz w:val="24"/>
          <w:szCs w:val="24"/>
        </w:rPr>
      </w:pPr>
    </w:p>
    <w:p w14:paraId="41421B1C" w14:textId="0B41EC08" w:rsidR="72572D6F" w:rsidRDefault="72572D6F" w:rsidP="72572D6F">
      <w:pPr>
        <w:jc w:val="both"/>
        <w:rPr>
          <w:rFonts w:asciiTheme="minorHAnsi" w:hAnsiTheme="minorHAnsi" w:cstheme="minorBidi"/>
          <w:sz w:val="24"/>
          <w:szCs w:val="24"/>
        </w:rPr>
      </w:pPr>
    </w:p>
    <w:p w14:paraId="05569B20" w14:textId="267FE2EB" w:rsidR="72572D6F" w:rsidRDefault="72572D6F" w:rsidP="72572D6F">
      <w:pPr>
        <w:jc w:val="both"/>
        <w:rPr>
          <w:rFonts w:asciiTheme="minorHAnsi" w:hAnsiTheme="minorHAnsi" w:cstheme="minorBidi"/>
          <w:sz w:val="24"/>
          <w:szCs w:val="24"/>
        </w:rPr>
      </w:pPr>
    </w:p>
    <w:p w14:paraId="74BBA331" w14:textId="30076C31" w:rsidR="72572D6F" w:rsidRDefault="72572D6F" w:rsidP="72572D6F">
      <w:pPr>
        <w:jc w:val="both"/>
        <w:rPr>
          <w:rFonts w:asciiTheme="minorHAnsi" w:hAnsiTheme="minorHAnsi" w:cstheme="minorBidi"/>
          <w:sz w:val="24"/>
          <w:szCs w:val="24"/>
        </w:rPr>
      </w:pPr>
    </w:p>
    <w:p w14:paraId="6C6F59A8" w14:textId="427E9A2C" w:rsidR="72572D6F" w:rsidRDefault="72572D6F" w:rsidP="72572D6F">
      <w:pPr>
        <w:jc w:val="both"/>
        <w:rPr>
          <w:rFonts w:asciiTheme="minorHAnsi" w:hAnsiTheme="minorHAnsi" w:cstheme="minorBidi"/>
          <w:sz w:val="24"/>
          <w:szCs w:val="24"/>
        </w:rPr>
      </w:pPr>
    </w:p>
    <w:p w14:paraId="58FEAEE3" w14:textId="2B9BBBEC" w:rsidR="72572D6F" w:rsidRDefault="72572D6F" w:rsidP="72572D6F">
      <w:pPr>
        <w:jc w:val="both"/>
        <w:rPr>
          <w:rFonts w:asciiTheme="minorHAnsi" w:hAnsiTheme="minorHAnsi" w:cstheme="minorBidi"/>
          <w:sz w:val="24"/>
          <w:szCs w:val="24"/>
        </w:rPr>
      </w:pPr>
    </w:p>
    <w:p w14:paraId="5DF62C03" w14:textId="1CF339D9" w:rsidR="72572D6F" w:rsidRDefault="72572D6F" w:rsidP="72572D6F">
      <w:pPr>
        <w:jc w:val="both"/>
        <w:rPr>
          <w:rFonts w:asciiTheme="minorHAnsi" w:hAnsiTheme="minorHAnsi" w:cstheme="minorBidi"/>
          <w:sz w:val="24"/>
          <w:szCs w:val="24"/>
        </w:rPr>
      </w:pPr>
    </w:p>
    <w:p w14:paraId="5B4B22D0" w14:textId="02903EF9" w:rsidR="72572D6F" w:rsidRDefault="72572D6F" w:rsidP="72572D6F">
      <w:pPr>
        <w:jc w:val="both"/>
        <w:rPr>
          <w:rFonts w:asciiTheme="minorHAnsi" w:hAnsiTheme="minorHAnsi" w:cstheme="minorBidi"/>
          <w:sz w:val="24"/>
          <w:szCs w:val="24"/>
        </w:rPr>
      </w:pPr>
    </w:p>
    <w:p w14:paraId="7F4D1D05" w14:textId="017641B7" w:rsidR="72572D6F" w:rsidRDefault="72572D6F" w:rsidP="72572D6F">
      <w:pPr>
        <w:jc w:val="both"/>
        <w:rPr>
          <w:rFonts w:asciiTheme="minorHAnsi" w:hAnsiTheme="minorHAnsi" w:cstheme="minorBidi"/>
          <w:sz w:val="24"/>
          <w:szCs w:val="24"/>
        </w:rPr>
      </w:pPr>
    </w:p>
    <w:p w14:paraId="5CE6CA91" w14:textId="22B5AB07" w:rsidR="72572D6F" w:rsidRDefault="72572D6F" w:rsidP="72572D6F">
      <w:pPr>
        <w:jc w:val="both"/>
        <w:rPr>
          <w:rFonts w:asciiTheme="minorHAnsi" w:hAnsiTheme="minorHAnsi" w:cstheme="minorBidi"/>
          <w:sz w:val="24"/>
          <w:szCs w:val="24"/>
        </w:rPr>
      </w:pPr>
    </w:p>
    <w:p w14:paraId="46B34659" w14:textId="6D4237C2" w:rsidR="72572D6F" w:rsidRDefault="72572D6F" w:rsidP="72572D6F">
      <w:pPr>
        <w:jc w:val="both"/>
        <w:rPr>
          <w:rFonts w:asciiTheme="minorHAnsi" w:hAnsiTheme="minorHAnsi" w:cstheme="minorBidi"/>
          <w:sz w:val="24"/>
          <w:szCs w:val="24"/>
        </w:rPr>
      </w:pPr>
    </w:p>
    <w:p w14:paraId="4B0E584C" w14:textId="364CB1D8" w:rsidR="72572D6F" w:rsidRDefault="72572D6F" w:rsidP="72572D6F">
      <w:pPr>
        <w:jc w:val="both"/>
        <w:rPr>
          <w:rFonts w:asciiTheme="minorHAnsi" w:hAnsiTheme="minorHAnsi" w:cstheme="minorBidi"/>
          <w:sz w:val="24"/>
          <w:szCs w:val="24"/>
        </w:rPr>
      </w:pPr>
    </w:p>
    <w:p w14:paraId="00209DEE" w14:textId="1246421F" w:rsidR="72572D6F" w:rsidRDefault="72572D6F" w:rsidP="72572D6F">
      <w:pPr>
        <w:jc w:val="both"/>
        <w:rPr>
          <w:rFonts w:asciiTheme="minorHAnsi" w:hAnsiTheme="minorHAnsi" w:cstheme="minorBidi"/>
          <w:sz w:val="24"/>
          <w:szCs w:val="24"/>
        </w:rPr>
      </w:pPr>
    </w:p>
    <w:p w14:paraId="246A12AC" w14:textId="11EC20CE" w:rsidR="72572D6F" w:rsidRDefault="72572D6F" w:rsidP="72572D6F">
      <w:pPr>
        <w:jc w:val="both"/>
        <w:rPr>
          <w:rFonts w:asciiTheme="minorHAnsi" w:hAnsiTheme="minorHAnsi" w:cstheme="minorBidi"/>
          <w:sz w:val="24"/>
          <w:szCs w:val="24"/>
        </w:rPr>
      </w:pPr>
    </w:p>
    <w:p w14:paraId="7E862846" w14:textId="2F6E7A95" w:rsidR="72572D6F" w:rsidRDefault="72572D6F" w:rsidP="72572D6F">
      <w:pPr>
        <w:jc w:val="both"/>
        <w:rPr>
          <w:rFonts w:asciiTheme="minorHAnsi" w:hAnsiTheme="minorHAnsi" w:cstheme="minorBidi"/>
          <w:sz w:val="24"/>
          <w:szCs w:val="24"/>
        </w:rPr>
      </w:pPr>
    </w:p>
    <w:p w14:paraId="51AB4914" w14:textId="27312E83" w:rsidR="72572D6F" w:rsidRDefault="72572D6F" w:rsidP="72572D6F">
      <w:pPr>
        <w:jc w:val="both"/>
        <w:rPr>
          <w:rFonts w:asciiTheme="minorHAnsi" w:hAnsiTheme="minorHAnsi" w:cstheme="minorBidi"/>
          <w:sz w:val="24"/>
          <w:szCs w:val="24"/>
        </w:rPr>
      </w:pPr>
    </w:p>
    <w:p w14:paraId="10891A13" w14:textId="4FC949E9" w:rsidR="72572D6F" w:rsidRDefault="72572D6F" w:rsidP="72572D6F">
      <w:pPr>
        <w:jc w:val="both"/>
        <w:rPr>
          <w:rFonts w:asciiTheme="minorHAnsi" w:hAnsiTheme="minorHAnsi" w:cstheme="minorBidi"/>
          <w:sz w:val="24"/>
          <w:szCs w:val="24"/>
        </w:rPr>
      </w:pPr>
    </w:p>
    <w:p w14:paraId="0B95F03B" w14:textId="1A3E4785" w:rsidR="72572D6F" w:rsidRDefault="72572D6F" w:rsidP="72572D6F">
      <w:pPr>
        <w:jc w:val="both"/>
        <w:rPr>
          <w:rFonts w:asciiTheme="minorHAnsi" w:hAnsiTheme="minorHAnsi" w:cstheme="minorBidi"/>
          <w:sz w:val="24"/>
          <w:szCs w:val="24"/>
        </w:rPr>
      </w:pPr>
    </w:p>
    <w:p w14:paraId="7567D34B" w14:textId="07592A41" w:rsidR="72572D6F" w:rsidRDefault="72572D6F" w:rsidP="72572D6F">
      <w:pPr>
        <w:jc w:val="both"/>
        <w:rPr>
          <w:rFonts w:asciiTheme="minorHAnsi" w:hAnsiTheme="minorHAnsi" w:cstheme="minorBidi"/>
          <w:sz w:val="24"/>
          <w:szCs w:val="24"/>
        </w:rPr>
      </w:pPr>
    </w:p>
    <w:p w14:paraId="68A69C4C" w14:textId="0A1F1ED2" w:rsidR="72572D6F" w:rsidRDefault="72572D6F" w:rsidP="72572D6F">
      <w:pPr>
        <w:jc w:val="both"/>
        <w:rPr>
          <w:rFonts w:asciiTheme="minorHAnsi" w:hAnsiTheme="minorHAnsi" w:cstheme="minorBidi"/>
          <w:sz w:val="24"/>
          <w:szCs w:val="24"/>
        </w:rPr>
      </w:pPr>
    </w:p>
    <w:p w14:paraId="47421A68" w14:textId="4E4F866F" w:rsidR="72572D6F" w:rsidRDefault="72572D6F" w:rsidP="72572D6F">
      <w:pPr>
        <w:jc w:val="both"/>
        <w:rPr>
          <w:rFonts w:asciiTheme="minorHAnsi" w:hAnsiTheme="minorHAnsi" w:cstheme="minorBidi"/>
          <w:sz w:val="24"/>
          <w:szCs w:val="24"/>
        </w:rPr>
      </w:pPr>
    </w:p>
    <w:p w14:paraId="1043A304" w14:textId="29F52170" w:rsidR="72572D6F" w:rsidRDefault="72572D6F" w:rsidP="72572D6F">
      <w:pPr>
        <w:jc w:val="both"/>
        <w:rPr>
          <w:rFonts w:asciiTheme="minorHAnsi" w:hAnsiTheme="minorHAnsi" w:cstheme="minorBidi"/>
          <w:sz w:val="24"/>
          <w:szCs w:val="24"/>
        </w:rPr>
      </w:pPr>
    </w:p>
    <w:p w14:paraId="0D7BF2CB" w14:textId="7D335CF5" w:rsidR="72572D6F" w:rsidRDefault="72572D6F" w:rsidP="72572D6F">
      <w:pPr>
        <w:jc w:val="both"/>
        <w:rPr>
          <w:rFonts w:asciiTheme="minorHAnsi" w:hAnsiTheme="minorHAnsi" w:cstheme="minorBidi"/>
          <w:sz w:val="24"/>
          <w:szCs w:val="24"/>
        </w:rPr>
      </w:pPr>
    </w:p>
    <w:p w14:paraId="69392BE4" w14:textId="0CD8C1ED" w:rsidR="72572D6F" w:rsidRDefault="72572D6F" w:rsidP="72572D6F">
      <w:pPr>
        <w:jc w:val="both"/>
        <w:rPr>
          <w:rFonts w:asciiTheme="minorHAnsi" w:hAnsiTheme="minorHAnsi" w:cstheme="minorBidi"/>
          <w:sz w:val="24"/>
          <w:szCs w:val="24"/>
        </w:rPr>
      </w:pPr>
    </w:p>
    <w:p w14:paraId="147D5811" w14:textId="4C4698BC" w:rsidR="72572D6F" w:rsidRDefault="72572D6F" w:rsidP="72572D6F">
      <w:pPr>
        <w:jc w:val="both"/>
        <w:rPr>
          <w:rFonts w:asciiTheme="minorHAnsi" w:hAnsiTheme="minorHAnsi" w:cstheme="minorBidi"/>
          <w:sz w:val="24"/>
          <w:szCs w:val="24"/>
        </w:rPr>
      </w:pPr>
    </w:p>
    <w:p w14:paraId="33D8A529" w14:textId="344B71DB" w:rsidR="72572D6F" w:rsidRDefault="72572D6F" w:rsidP="72572D6F">
      <w:pPr>
        <w:jc w:val="both"/>
        <w:rPr>
          <w:rFonts w:asciiTheme="minorHAnsi" w:hAnsiTheme="minorHAnsi" w:cstheme="minorBidi"/>
          <w:sz w:val="24"/>
          <w:szCs w:val="24"/>
        </w:rPr>
      </w:pPr>
    </w:p>
    <w:p w14:paraId="3A80E5ED" w14:textId="15B7099E" w:rsidR="72572D6F" w:rsidRDefault="72572D6F" w:rsidP="72572D6F">
      <w:pPr>
        <w:jc w:val="both"/>
        <w:rPr>
          <w:rFonts w:asciiTheme="minorHAnsi" w:hAnsiTheme="minorHAnsi" w:cstheme="minorBidi"/>
          <w:sz w:val="24"/>
          <w:szCs w:val="24"/>
        </w:rPr>
      </w:pPr>
    </w:p>
    <w:p w14:paraId="7B6AE794" w14:textId="60F3D6DC" w:rsidR="72572D6F" w:rsidRDefault="72572D6F" w:rsidP="72572D6F">
      <w:pPr>
        <w:jc w:val="both"/>
        <w:rPr>
          <w:rFonts w:asciiTheme="minorHAnsi" w:hAnsiTheme="minorHAnsi" w:cstheme="minorBidi"/>
          <w:sz w:val="24"/>
          <w:szCs w:val="24"/>
        </w:rPr>
      </w:pPr>
    </w:p>
    <w:p w14:paraId="4C5DB77F" w14:textId="0E271968" w:rsidR="72572D6F" w:rsidRDefault="72572D6F" w:rsidP="72572D6F">
      <w:pPr>
        <w:jc w:val="both"/>
        <w:rPr>
          <w:rFonts w:asciiTheme="minorHAnsi" w:hAnsiTheme="minorHAnsi" w:cstheme="minorBidi"/>
          <w:sz w:val="24"/>
          <w:szCs w:val="24"/>
        </w:rPr>
      </w:pPr>
    </w:p>
    <w:p w14:paraId="3670D0E6" w14:textId="1770B81C" w:rsidR="72572D6F" w:rsidRDefault="72572D6F" w:rsidP="72572D6F">
      <w:pPr>
        <w:jc w:val="both"/>
        <w:rPr>
          <w:rFonts w:asciiTheme="minorHAnsi" w:hAnsiTheme="minorHAnsi" w:cstheme="minorBidi"/>
          <w:sz w:val="24"/>
          <w:szCs w:val="24"/>
        </w:rPr>
      </w:pPr>
    </w:p>
    <w:p w14:paraId="6A8B26BA" w14:textId="4089B96E" w:rsidR="72572D6F" w:rsidRDefault="72572D6F" w:rsidP="72572D6F">
      <w:pPr>
        <w:jc w:val="both"/>
        <w:rPr>
          <w:rFonts w:asciiTheme="minorHAnsi" w:hAnsiTheme="minorHAnsi" w:cstheme="minorBidi"/>
          <w:sz w:val="24"/>
          <w:szCs w:val="24"/>
        </w:rPr>
      </w:pPr>
    </w:p>
    <w:p w14:paraId="4F29B5FE" w14:textId="44D4E397" w:rsidR="00F67B58" w:rsidRPr="00AC6BB5" w:rsidRDefault="00F67B58" w:rsidP="72572D6F">
      <w:pPr>
        <w:pStyle w:val="Ttulo1"/>
        <w:pBdr>
          <w:top w:val="single" w:sz="6" w:space="0" w:color="auto"/>
        </w:pBdr>
        <w:rPr>
          <w:rFonts w:asciiTheme="minorHAnsi" w:hAnsiTheme="minorHAnsi" w:cstheme="minorBidi"/>
        </w:rPr>
      </w:pPr>
      <w:bookmarkStart w:id="11" w:name="_Toc340425363"/>
      <w:r w:rsidRPr="72572D6F">
        <w:rPr>
          <w:rFonts w:asciiTheme="minorHAnsi" w:hAnsiTheme="minorHAnsi" w:cstheme="minorBidi"/>
        </w:rPr>
        <w:lastRenderedPageBreak/>
        <w:t>III – PRODUTO E PROCESSO PRODUTIVO</w:t>
      </w:r>
      <w:bookmarkEnd w:id="11"/>
      <w:r w:rsidRPr="72572D6F">
        <w:rPr>
          <w:rFonts w:asciiTheme="minorHAnsi" w:hAnsiTheme="minorHAnsi" w:cstheme="minorBid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12"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12"/>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AC6BB5" w:rsidRDefault="00F67B58" w:rsidP="00A43DE1">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50876A73"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AC6BB5" w:rsidRDefault="00011ECB" w:rsidP="00A43DE1">
      <w:pPr>
        <w:pStyle w:val="Recuodecorpodetexto"/>
        <w:ind w:left="0" w:firstLine="0"/>
        <w:rPr>
          <w:rFonts w:asciiTheme="minorHAnsi" w:hAnsiTheme="minorHAnsi" w:cstheme="minorHAnsi"/>
          <w:sz w:val="24"/>
          <w:szCs w:val="24"/>
        </w:rPr>
      </w:pPr>
    </w:p>
    <w:p w14:paraId="7CACE4B4" w14:textId="2796D1D6" w:rsidR="00F67B58" w:rsidRPr="00AC6BB5" w:rsidRDefault="00A43DE1" w:rsidP="00A43DE1">
      <w:pPr>
        <w:pStyle w:val="Recuodecorpodetexto"/>
        <w:ind w:left="0" w:firstLine="0"/>
        <w:rPr>
          <w:rFonts w:asciiTheme="minorHAnsi" w:hAnsiTheme="minorHAnsi" w:cstheme="minorHAnsi"/>
          <w:sz w:val="24"/>
          <w:szCs w:val="24"/>
        </w:rPr>
      </w:pPr>
      <w:r w:rsidRPr="72572D6F">
        <w:rPr>
          <w:rFonts w:asciiTheme="minorHAnsi" w:hAnsiTheme="minorHAnsi" w:cstheme="minorBidi"/>
          <w:sz w:val="24"/>
          <w:szCs w:val="24"/>
        </w:rPr>
        <w:t>5.5</w:t>
      </w:r>
      <w:r>
        <w:tab/>
      </w:r>
      <w:r w:rsidR="00011ECB" w:rsidRPr="72572D6F">
        <w:rPr>
          <w:rFonts w:asciiTheme="minorHAnsi" w:hAnsiTheme="minorHAnsi" w:cstheme="minorBidi"/>
          <w:sz w:val="24"/>
          <w:szCs w:val="24"/>
        </w:rPr>
        <w:t>Correlacionar os Códigos do Produto (CODPROD) da empresa com o Código de Identificação do Produto (CODIP), a partir das características elencadas abaixo:</w:t>
      </w:r>
    </w:p>
    <w:p w14:paraId="23F46D23" w14:textId="4E7AA133" w:rsidR="00F67B58" w:rsidRPr="00E36F62" w:rsidRDefault="00F67B58" w:rsidP="72572D6F">
      <w:pPr>
        <w:ind w:right="-199"/>
        <w:jc w:val="both"/>
        <w:rPr>
          <w:rFonts w:ascii="Calibri" w:eastAsia="Calibri" w:hAnsi="Calibri" w:cs="Calibri"/>
          <w:color w:val="000000" w:themeColor="text1"/>
          <w:sz w:val="24"/>
          <w:szCs w:val="24"/>
        </w:rPr>
      </w:pPr>
    </w:p>
    <w:tbl>
      <w:tblPr>
        <w:tblStyle w:val="Tabelacomgrade"/>
        <w:tblW w:w="10198"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280"/>
        <w:gridCol w:w="2235"/>
        <w:gridCol w:w="5683"/>
      </w:tblGrid>
      <w:tr w:rsidR="00342307" w:rsidRPr="00342307" w14:paraId="7F91A2BD" w14:textId="77777777" w:rsidTr="00342307">
        <w:trPr>
          <w:trHeight w:val="300"/>
        </w:trPr>
        <w:tc>
          <w:tcPr>
            <w:tcW w:w="2280" w:type="dxa"/>
            <w:tcBorders>
              <w:top w:val="single" w:sz="6" w:space="0" w:color="auto"/>
              <w:left w:val="single" w:sz="6" w:space="0" w:color="auto"/>
            </w:tcBorders>
            <w:tcMar>
              <w:left w:w="90" w:type="dxa"/>
              <w:right w:w="90" w:type="dxa"/>
            </w:tcMar>
          </w:tcPr>
          <w:p w14:paraId="0968C6C1" w14:textId="385F457F" w:rsidR="72572D6F" w:rsidRPr="00342307" w:rsidRDefault="72572D6F" w:rsidP="72572D6F">
            <w:pPr>
              <w:jc w:val="center"/>
              <w:rPr>
                <w:rFonts w:ascii="Calibri" w:eastAsia="Calibri" w:hAnsi="Calibri" w:cs="Calibri"/>
                <w:b/>
                <w:bCs/>
                <w:color w:val="000000" w:themeColor="text1"/>
                <w:sz w:val="24"/>
                <w:szCs w:val="24"/>
              </w:rPr>
            </w:pPr>
            <w:r w:rsidRPr="00342307">
              <w:rPr>
                <w:rFonts w:ascii="Calibri" w:eastAsia="Calibri" w:hAnsi="Calibri" w:cs="Calibri"/>
                <w:b/>
                <w:bCs/>
                <w:color w:val="000000" w:themeColor="text1"/>
                <w:sz w:val="24"/>
                <w:szCs w:val="24"/>
              </w:rPr>
              <w:t>CATEGORIA</w:t>
            </w:r>
          </w:p>
        </w:tc>
        <w:tc>
          <w:tcPr>
            <w:tcW w:w="2235" w:type="dxa"/>
            <w:tcBorders>
              <w:top w:val="single" w:sz="6" w:space="0" w:color="auto"/>
            </w:tcBorders>
            <w:tcMar>
              <w:left w:w="90" w:type="dxa"/>
              <w:right w:w="90" w:type="dxa"/>
            </w:tcMar>
          </w:tcPr>
          <w:p w14:paraId="18ED5DD4" w14:textId="437FCD70" w:rsidR="72572D6F" w:rsidRPr="00342307" w:rsidRDefault="72572D6F" w:rsidP="72572D6F">
            <w:pPr>
              <w:jc w:val="center"/>
              <w:rPr>
                <w:rFonts w:ascii="Calibri" w:eastAsia="Calibri" w:hAnsi="Calibri" w:cs="Calibri"/>
                <w:b/>
                <w:bCs/>
                <w:color w:val="000000" w:themeColor="text1"/>
                <w:sz w:val="24"/>
                <w:szCs w:val="24"/>
              </w:rPr>
            </w:pPr>
            <w:r w:rsidRPr="00342307">
              <w:rPr>
                <w:rFonts w:ascii="Calibri" w:eastAsia="Calibri" w:hAnsi="Calibri" w:cs="Calibri"/>
                <w:b/>
                <w:bCs/>
                <w:color w:val="000000" w:themeColor="text1"/>
                <w:sz w:val="24"/>
                <w:szCs w:val="24"/>
              </w:rPr>
              <w:t>CARACTERÍSTICA</w:t>
            </w:r>
          </w:p>
        </w:tc>
        <w:tc>
          <w:tcPr>
            <w:tcW w:w="5683" w:type="dxa"/>
            <w:tcBorders>
              <w:top w:val="single" w:sz="6" w:space="0" w:color="auto"/>
              <w:right w:val="single" w:sz="6" w:space="0" w:color="auto"/>
            </w:tcBorders>
            <w:tcMar>
              <w:left w:w="90" w:type="dxa"/>
              <w:right w:w="90" w:type="dxa"/>
            </w:tcMar>
          </w:tcPr>
          <w:p w14:paraId="4AC2DCB9" w14:textId="08C08DD7" w:rsidR="72572D6F" w:rsidRPr="00342307" w:rsidRDefault="72572D6F" w:rsidP="72572D6F">
            <w:pPr>
              <w:jc w:val="center"/>
              <w:rPr>
                <w:rFonts w:ascii="Calibri" w:eastAsia="Calibri" w:hAnsi="Calibri" w:cs="Calibri"/>
                <w:b/>
                <w:bCs/>
                <w:color w:val="000000" w:themeColor="text1"/>
                <w:sz w:val="24"/>
                <w:szCs w:val="24"/>
              </w:rPr>
            </w:pPr>
            <w:r w:rsidRPr="00342307">
              <w:rPr>
                <w:rFonts w:ascii="Calibri" w:eastAsia="Calibri" w:hAnsi="Calibri" w:cs="Calibri"/>
                <w:b/>
                <w:bCs/>
                <w:color w:val="000000" w:themeColor="text1"/>
                <w:sz w:val="24"/>
                <w:szCs w:val="24"/>
              </w:rPr>
              <w:t>DESCRIÇÃO</w:t>
            </w:r>
          </w:p>
        </w:tc>
      </w:tr>
      <w:tr w:rsidR="00342307" w:rsidRPr="00342307" w14:paraId="190DF752" w14:textId="77777777" w:rsidTr="00342307">
        <w:trPr>
          <w:trHeight w:val="300"/>
        </w:trPr>
        <w:tc>
          <w:tcPr>
            <w:tcW w:w="2280" w:type="dxa"/>
            <w:vMerge w:val="restart"/>
            <w:tcBorders>
              <w:left w:val="single" w:sz="6" w:space="0" w:color="auto"/>
            </w:tcBorders>
            <w:tcMar>
              <w:left w:w="90" w:type="dxa"/>
              <w:right w:w="90" w:type="dxa"/>
            </w:tcMar>
          </w:tcPr>
          <w:p w14:paraId="0FBFCC89" w14:textId="597670CE"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Tipo de Náilon</w:t>
            </w:r>
          </w:p>
        </w:tc>
        <w:tc>
          <w:tcPr>
            <w:tcW w:w="2235" w:type="dxa"/>
            <w:tcMar>
              <w:left w:w="90" w:type="dxa"/>
              <w:right w:w="90" w:type="dxa"/>
            </w:tcMar>
          </w:tcPr>
          <w:p w14:paraId="4064B972" w14:textId="64DDDD49"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A1</w:t>
            </w:r>
          </w:p>
        </w:tc>
        <w:tc>
          <w:tcPr>
            <w:tcW w:w="5683" w:type="dxa"/>
            <w:tcBorders>
              <w:right w:val="single" w:sz="6" w:space="0" w:color="auto"/>
            </w:tcBorders>
            <w:tcMar>
              <w:left w:w="90" w:type="dxa"/>
              <w:right w:w="90" w:type="dxa"/>
            </w:tcMar>
          </w:tcPr>
          <w:p w14:paraId="77C5E51B" w14:textId="1AE9FD3D"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6</w:t>
            </w:r>
          </w:p>
        </w:tc>
      </w:tr>
      <w:tr w:rsidR="00342307" w:rsidRPr="00342307" w14:paraId="325FFDAA" w14:textId="77777777" w:rsidTr="00342307">
        <w:trPr>
          <w:trHeight w:val="300"/>
        </w:trPr>
        <w:tc>
          <w:tcPr>
            <w:tcW w:w="2280" w:type="dxa"/>
            <w:vMerge/>
            <w:tcBorders>
              <w:left w:val="single" w:sz="0" w:space="0" w:color="auto"/>
            </w:tcBorders>
            <w:vAlign w:val="center"/>
          </w:tcPr>
          <w:p w14:paraId="7D2097E1" w14:textId="77777777" w:rsidR="000758D6" w:rsidRPr="00342307" w:rsidRDefault="000758D6">
            <w:pPr>
              <w:rPr>
                <w:color w:val="000000" w:themeColor="text1"/>
              </w:rPr>
            </w:pPr>
          </w:p>
        </w:tc>
        <w:tc>
          <w:tcPr>
            <w:tcW w:w="2235" w:type="dxa"/>
            <w:tcMar>
              <w:left w:w="90" w:type="dxa"/>
              <w:right w:w="90" w:type="dxa"/>
            </w:tcMar>
          </w:tcPr>
          <w:p w14:paraId="24D4110F" w14:textId="29FE1875"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A2</w:t>
            </w:r>
          </w:p>
        </w:tc>
        <w:tc>
          <w:tcPr>
            <w:tcW w:w="5683" w:type="dxa"/>
            <w:tcBorders>
              <w:right w:val="single" w:sz="6" w:space="0" w:color="auto"/>
            </w:tcBorders>
            <w:tcMar>
              <w:left w:w="90" w:type="dxa"/>
              <w:right w:w="90" w:type="dxa"/>
            </w:tcMar>
          </w:tcPr>
          <w:p w14:paraId="1AD86DF7" w14:textId="57FCF6AA"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6</w:t>
            </w:r>
            <w:r w:rsidR="00A80CD2">
              <w:rPr>
                <w:rFonts w:ascii="Calibri" w:eastAsia="Calibri" w:hAnsi="Calibri" w:cs="Calibri"/>
                <w:color w:val="000000" w:themeColor="text1"/>
                <w:sz w:val="24"/>
                <w:szCs w:val="24"/>
              </w:rPr>
              <w:t>.6</w:t>
            </w:r>
          </w:p>
        </w:tc>
      </w:tr>
      <w:tr w:rsidR="00342307" w:rsidRPr="00342307" w14:paraId="790BC0A4" w14:textId="77777777" w:rsidTr="00342307">
        <w:trPr>
          <w:trHeight w:val="300"/>
        </w:trPr>
        <w:tc>
          <w:tcPr>
            <w:tcW w:w="2280" w:type="dxa"/>
            <w:vMerge w:val="restart"/>
            <w:tcBorders>
              <w:left w:val="single" w:sz="6" w:space="0" w:color="auto"/>
            </w:tcBorders>
            <w:tcMar>
              <w:left w:w="90" w:type="dxa"/>
              <w:right w:w="90" w:type="dxa"/>
            </w:tcMar>
          </w:tcPr>
          <w:p w14:paraId="795BDAE5" w14:textId="437D7F93"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Tipo de Fio</w:t>
            </w:r>
          </w:p>
        </w:tc>
        <w:tc>
          <w:tcPr>
            <w:tcW w:w="2235" w:type="dxa"/>
            <w:tcMar>
              <w:left w:w="90" w:type="dxa"/>
              <w:right w:w="90" w:type="dxa"/>
            </w:tcMar>
          </w:tcPr>
          <w:p w14:paraId="37BCE983" w14:textId="027CC4BC"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B1</w:t>
            </w:r>
          </w:p>
        </w:tc>
        <w:tc>
          <w:tcPr>
            <w:tcW w:w="5683" w:type="dxa"/>
            <w:tcBorders>
              <w:right w:val="single" w:sz="6" w:space="0" w:color="auto"/>
            </w:tcBorders>
            <w:tcMar>
              <w:left w:w="90" w:type="dxa"/>
              <w:right w:w="90" w:type="dxa"/>
            </w:tcMar>
          </w:tcPr>
          <w:p w14:paraId="477580AA" w14:textId="3C196A03"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Liso</w:t>
            </w:r>
          </w:p>
        </w:tc>
      </w:tr>
      <w:tr w:rsidR="00342307" w:rsidRPr="00342307" w14:paraId="48BF4A08" w14:textId="77777777" w:rsidTr="00342307">
        <w:trPr>
          <w:trHeight w:val="300"/>
        </w:trPr>
        <w:tc>
          <w:tcPr>
            <w:tcW w:w="2280" w:type="dxa"/>
            <w:vMerge/>
            <w:tcBorders>
              <w:left w:val="single" w:sz="0" w:space="0" w:color="auto"/>
            </w:tcBorders>
            <w:vAlign w:val="center"/>
          </w:tcPr>
          <w:p w14:paraId="2A7D2FFA" w14:textId="77777777" w:rsidR="000758D6" w:rsidRPr="00342307" w:rsidRDefault="000758D6">
            <w:pPr>
              <w:rPr>
                <w:color w:val="000000" w:themeColor="text1"/>
              </w:rPr>
            </w:pPr>
          </w:p>
        </w:tc>
        <w:tc>
          <w:tcPr>
            <w:tcW w:w="2235" w:type="dxa"/>
            <w:tcMar>
              <w:left w:w="90" w:type="dxa"/>
              <w:right w:w="90" w:type="dxa"/>
            </w:tcMar>
          </w:tcPr>
          <w:p w14:paraId="285FB585" w14:textId="33FD3D56"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B2</w:t>
            </w:r>
          </w:p>
        </w:tc>
        <w:tc>
          <w:tcPr>
            <w:tcW w:w="5683" w:type="dxa"/>
            <w:tcBorders>
              <w:right w:val="single" w:sz="6" w:space="0" w:color="auto"/>
            </w:tcBorders>
            <w:tcMar>
              <w:left w:w="90" w:type="dxa"/>
              <w:right w:w="90" w:type="dxa"/>
            </w:tcMar>
          </w:tcPr>
          <w:p w14:paraId="3B35E6BF" w14:textId="12376E15"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Texturizado</w:t>
            </w:r>
          </w:p>
        </w:tc>
      </w:tr>
      <w:tr w:rsidR="00342307" w:rsidRPr="00342307" w14:paraId="67D16CAC" w14:textId="77777777" w:rsidTr="00342307">
        <w:trPr>
          <w:trHeight w:val="300"/>
        </w:trPr>
        <w:tc>
          <w:tcPr>
            <w:tcW w:w="2280" w:type="dxa"/>
            <w:vMerge w:val="restart"/>
            <w:tcBorders>
              <w:left w:val="single" w:sz="6" w:space="0" w:color="auto"/>
            </w:tcBorders>
            <w:tcMar>
              <w:left w:w="90" w:type="dxa"/>
              <w:right w:w="90" w:type="dxa"/>
            </w:tcMar>
          </w:tcPr>
          <w:p w14:paraId="387AC4E0" w14:textId="1B36B94E"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Título</w:t>
            </w:r>
          </w:p>
        </w:tc>
        <w:tc>
          <w:tcPr>
            <w:tcW w:w="2235" w:type="dxa"/>
            <w:tcMar>
              <w:left w:w="90" w:type="dxa"/>
              <w:right w:w="90" w:type="dxa"/>
            </w:tcMar>
          </w:tcPr>
          <w:p w14:paraId="2102E7BF" w14:textId="706CB603"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C1</w:t>
            </w:r>
          </w:p>
        </w:tc>
        <w:tc>
          <w:tcPr>
            <w:tcW w:w="5683" w:type="dxa"/>
            <w:tcBorders>
              <w:right w:val="single" w:sz="6" w:space="0" w:color="auto"/>
            </w:tcBorders>
            <w:tcMar>
              <w:left w:w="90" w:type="dxa"/>
              <w:right w:w="90" w:type="dxa"/>
            </w:tcMar>
          </w:tcPr>
          <w:p w14:paraId="60A10CFB" w14:textId="19D19008"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entre 0 a 40dtex (ou 0 a 4 tex), por cabo.</w:t>
            </w:r>
          </w:p>
        </w:tc>
      </w:tr>
      <w:tr w:rsidR="00342307" w:rsidRPr="00342307" w14:paraId="65D83195" w14:textId="77777777" w:rsidTr="00342307">
        <w:trPr>
          <w:trHeight w:val="300"/>
        </w:trPr>
        <w:tc>
          <w:tcPr>
            <w:tcW w:w="2280" w:type="dxa"/>
            <w:vMerge/>
            <w:tcBorders>
              <w:left w:val="single" w:sz="0" w:space="0" w:color="auto"/>
            </w:tcBorders>
            <w:vAlign w:val="center"/>
          </w:tcPr>
          <w:p w14:paraId="39F492AD" w14:textId="77777777" w:rsidR="000758D6" w:rsidRPr="00342307" w:rsidRDefault="000758D6">
            <w:pPr>
              <w:rPr>
                <w:color w:val="000000" w:themeColor="text1"/>
              </w:rPr>
            </w:pPr>
          </w:p>
        </w:tc>
        <w:tc>
          <w:tcPr>
            <w:tcW w:w="2235" w:type="dxa"/>
            <w:tcMar>
              <w:left w:w="90" w:type="dxa"/>
              <w:right w:w="90" w:type="dxa"/>
            </w:tcMar>
          </w:tcPr>
          <w:p w14:paraId="70A45FBB" w14:textId="308796DE"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C2</w:t>
            </w:r>
          </w:p>
        </w:tc>
        <w:tc>
          <w:tcPr>
            <w:tcW w:w="5683" w:type="dxa"/>
            <w:tcBorders>
              <w:right w:val="single" w:sz="6" w:space="0" w:color="auto"/>
            </w:tcBorders>
            <w:tcMar>
              <w:left w:w="90" w:type="dxa"/>
              <w:right w:w="90" w:type="dxa"/>
            </w:tcMar>
          </w:tcPr>
          <w:p w14:paraId="69912109" w14:textId="2C99A81A"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Superior a 40 dtex até 70 dtex (ou superior a 4 tex até 7 tex), por cabo.</w:t>
            </w:r>
          </w:p>
        </w:tc>
      </w:tr>
      <w:tr w:rsidR="00342307" w:rsidRPr="00342307" w14:paraId="2D36ED5F" w14:textId="77777777" w:rsidTr="00342307">
        <w:trPr>
          <w:trHeight w:val="300"/>
        </w:trPr>
        <w:tc>
          <w:tcPr>
            <w:tcW w:w="2280" w:type="dxa"/>
            <w:vMerge/>
            <w:tcBorders>
              <w:left w:val="single" w:sz="0" w:space="0" w:color="auto"/>
            </w:tcBorders>
            <w:vAlign w:val="center"/>
          </w:tcPr>
          <w:p w14:paraId="36877D87" w14:textId="77777777" w:rsidR="000758D6" w:rsidRPr="00342307" w:rsidRDefault="000758D6">
            <w:pPr>
              <w:rPr>
                <w:color w:val="000000" w:themeColor="text1"/>
              </w:rPr>
            </w:pPr>
          </w:p>
        </w:tc>
        <w:tc>
          <w:tcPr>
            <w:tcW w:w="2235" w:type="dxa"/>
            <w:tcMar>
              <w:left w:w="90" w:type="dxa"/>
              <w:right w:w="90" w:type="dxa"/>
            </w:tcMar>
          </w:tcPr>
          <w:p w14:paraId="5528CF47" w14:textId="72D31D88"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C3</w:t>
            </w:r>
          </w:p>
        </w:tc>
        <w:tc>
          <w:tcPr>
            <w:tcW w:w="5683" w:type="dxa"/>
            <w:tcBorders>
              <w:right w:val="single" w:sz="6" w:space="0" w:color="auto"/>
            </w:tcBorders>
            <w:tcMar>
              <w:left w:w="90" w:type="dxa"/>
              <w:right w:w="90" w:type="dxa"/>
            </w:tcMar>
          </w:tcPr>
          <w:p w14:paraId="49B331EF" w14:textId="23417B57"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superior 70 dtex até 150 dtex (ou superior a 7 tex até 15 tex), por cabo.</w:t>
            </w:r>
          </w:p>
        </w:tc>
      </w:tr>
      <w:tr w:rsidR="00342307" w:rsidRPr="00342307" w14:paraId="5786B93F" w14:textId="77777777" w:rsidTr="00342307">
        <w:trPr>
          <w:trHeight w:val="300"/>
        </w:trPr>
        <w:tc>
          <w:tcPr>
            <w:tcW w:w="2280" w:type="dxa"/>
            <w:vMerge/>
            <w:tcBorders>
              <w:left w:val="single" w:sz="0" w:space="0" w:color="auto"/>
            </w:tcBorders>
            <w:vAlign w:val="center"/>
          </w:tcPr>
          <w:p w14:paraId="4782E9C9" w14:textId="77777777" w:rsidR="000758D6" w:rsidRPr="00342307" w:rsidRDefault="000758D6">
            <w:pPr>
              <w:rPr>
                <w:color w:val="000000" w:themeColor="text1"/>
              </w:rPr>
            </w:pPr>
          </w:p>
        </w:tc>
        <w:tc>
          <w:tcPr>
            <w:tcW w:w="2235" w:type="dxa"/>
            <w:tcMar>
              <w:left w:w="90" w:type="dxa"/>
              <w:right w:w="90" w:type="dxa"/>
            </w:tcMar>
          </w:tcPr>
          <w:p w14:paraId="3339E6D3" w14:textId="2636A9A0"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C4</w:t>
            </w:r>
          </w:p>
        </w:tc>
        <w:tc>
          <w:tcPr>
            <w:tcW w:w="5683" w:type="dxa"/>
            <w:tcBorders>
              <w:right w:val="single" w:sz="6" w:space="0" w:color="auto"/>
            </w:tcBorders>
            <w:tcMar>
              <w:left w:w="90" w:type="dxa"/>
              <w:right w:w="90" w:type="dxa"/>
            </w:tcMar>
          </w:tcPr>
          <w:p w14:paraId="134B99E8" w14:textId="62B9405E"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superior a 150 dtex até 500 dtex (ou superior a 15 tex até 50 tex), por cabo</w:t>
            </w:r>
          </w:p>
        </w:tc>
      </w:tr>
      <w:tr w:rsidR="00342307" w:rsidRPr="00342307" w14:paraId="294265A8" w14:textId="77777777" w:rsidTr="00342307">
        <w:trPr>
          <w:trHeight w:val="300"/>
        </w:trPr>
        <w:tc>
          <w:tcPr>
            <w:tcW w:w="2280" w:type="dxa"/>
            <w:vMerge w:val="restart"/>
            <w:tcBorders>
              <w:left w:val="single" w:sz="6" w:space="0" w:color="auto"/>
            </w:tcBorders>
            <w:tcMar>
              <w:left w:w="90" w:type="dxa"/>
              <w:right w:w="90" w:type="dxa"/>
            </w:tcMar>
          </w:tcPr>
          <w:p w14:paraId="17A0C270" w14:textId="3A80038A"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Cor</w:t>
            </w:r>
          </w:p>
        </w:tc>
        <w:tc>
          <w:tcPr>
            <w:tcW w:w="2235" w:type="dxa"/>
            <w:tcMar>
              <w:left w:w="90" w:type="dxa"/>
              <w:right w:w="90" w:type="dxa"/>
            </w:tcMar>
          </w:tcPr>
          <w:p w14:paraId="72E8F3DC" w14:textId="4D67B6FB"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D1</w:t>
            </w:r>
          </w:p>
        </w:tc>
        <w:tc>
          <w:tcPr>
            <w:tcW w:w="5683" w:type="dxa"/>
            <w:tcBorders>
              <w:right w:val="single" w:sz="6" w:space="0" w:color="auto"/>
            </w:tcBorders>
            <w:tcMar>
              <w:left w:w="90" w:type="dxa"/>
              <w:right w:w="90" w:type="dxa"/>
            </w:tcMar>
          </w:tcPr>
          <w:p w14:paraId="5897BC9F" w14:textId="76B590C9"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T</w:t>
            </w:r>
            <w:r w:rsidR="00805AE7">
              <w:rPr>
                <w:rFonts w:ascii="Calibri" w:eastAsia="Calibri" w:hAnsi="Calibri" w:cs="Calibri"/>
                <w:color w:val="000000" w:themeColor="text1"/>
                <w:sz w:val="24"/>
                <w:szCs w:val="24"/>
              </w:rPr>
              <w:t>i</w:t>
            </w:r>
            <w:r w:rsidRPr="00342307">
              <w:rPr>
                <w:rFonts w:ascii="Calibri" w:eastAsia="Calibri" w:hAnsi="Calibri" w:cs="Calibri"/>
                <w:color w:val="000000" w:themeColor="text1"/>
                <w:sz w:val="24"/>
                <w:szCs w:val="24"/>
              </w:rPr>
              <w:t>nto</w:t>
            </w:r>
          </w:p>
        </w:tc>
      </w:tr>
      <w:tr w:rsidR="00342307" w:rsidRPr="00342307" w14:paraId="7F395E03" w14:textId="77777777" w:rsidTr="00342307">
        <w:trPr>
          <w:trHeight w:val="300"/>
        </w:trPr>
        <w:tc>
          <w:tcPr>
            <w:tcW w:w="2280" w:type="dxa"/>
            <w:vMerge/>
            <w:tcBorders>
              <w:left w:val="single" w:sz="0" w:space="0" w:color="auto"/>
            </w:tcBorders>
            <w:vAlign w:val="center"/>
          </w:tcPr>
          <w:p w14:paraId="40270F0C" w14:textId="77777777" w:rsidR="000758D6" w:rsidRPr="00342307" w:rsidRDefault="000758D6">
            <w:pPr>
              <w:rPr>
                <w:color w:val="000000" w:themeColor="text1"/>
              </w:rPr>
            </w:pPr>
          </w:p>
        </w:tc>
        <w:tc>
          <w:tcPr>
            <w:tcW w:w="2235" w:type="dxa"/>
            <w:tcMar>
              <w:left w:w="90" w:type="dxa"/>
              <w:right w:w="90" w:type="dxa"/>
            </w:tcMar>
          </w:tcPr>
          <w:p w14:paraId="16BDE355" w14:textId="28FCB1C6"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D2</w:t>
            </w:r>
          </w:p>
        </w:tc>
        <w:tc>
          <w:tcPr>
            <w:tcW w:w="5683" w:type="dxa"/>
            <w:tcBorders>
              <w:right w:val="single" w:sz="6" w:space="0" w:color="auto"/>
            </w:tcBorders>
            <w:tcMar>
              <w:left w:w="90" w:type="dxa"/>
              <w:right w:w="90" w:type="dxa"/>
            </w:tcMar>
          </w:tcPr>
          <w:p w14:paraId="72B9BA86" w14:textId="3FAA8D1D"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Não tinto (cru ou branqueado)</w:t>
            </w:r>
          </w:p>
        </w:tc>
      </w:tr>
      <w:tr w:rsidR="00342307" w:rsidRPr="00342307" w14:paraId="027EEBA9" w14:textId="77777777" w:rsidTr="00342307">
        <w:trPr>
          <w:trHeight w:val="300"/>
        </w:trPr>
        <w:tc>
          <w:tcPr>
            <w:tcW w:w="2280" w:type="dxa"/>
            <w:vMerge w:val="restart"/>
            <w:tcBorders>
              <w:left w:val="single" w:sz="6" w:space="0" w:color="auto"/>
            </w:tcBorders>
            <w:tcMar>
              <w:left w:w="90" w:type="dxa"/>
              <w:right w:w="90" w:type="dxa"/>
            </w:tcMar>
          </w:tcPr>
          <w:p w14:paraId="14A5E253" w14:textId="0C607007"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Tecnologia</w:t>
            </w:r>
          </w:p>
        </w:tc>
        <w:tc>
          <w:tcPr>
            <w:tcW w:w="2235" w:type="dxa"/>
            <w:tcMar>
              <w:left w:w="90" w:type="dxa"/>
              <w:right w:w="90" w:type="dxa"/>
            </w:tcMar>
          </w:tcPr>
          <w:p w14:paraId="6FD32EB5" w14:textId="2A52056E"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E1</w:t>
            </w:r>
          </w:p>
        </w:tc>
        <w:tc>
          <w:tcPr>
            <w:tcW w:w="5683" w:type="dxa"/>
            <w:tcBorders>
              <w:right w:val="single" w:sz="6" w:space="0" w:color="auto"/>
            </w:tcBorders>
            <w:tcMar>
              <w:left w:w="90" w:type="dxa"/>
              <w:right w:w="90" w:type="dxa"/>
            </w:tcMar>
          </w:tcPr>
          <w:p w14:paraId="4CA0FA1F" w14:textId="40172E34"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Standard (sem aditivo de tecnologia)</w:t>
            </w:r>
          </w:p>
        </w:tc>
      </w:tr>
      <w:tr w:rsidR="00342307" w:rsidRPr="00342307" w14:paraId="389A128C" w14:textId="77777777" w:rsidTr="00342307">
        <w:trPr>
          <w:trHeight w:val="300"/>
        </w:trPr>
        <w:tc>
          <w:tcPr>
            <w:tcW w:w="2280" w:type="dxa"/>
            <w:vMerge/>
            <w:tcBorders>
              <w:left w:val="single" w:sz="0" w:space="0" w:color="auto"/>
            </w:tcBorders>
            <w:vAlign w:val="center"/>
          </w:tcPr>
          <w:p w14:paraId="03460488" w14:textId="77777777" w:rsidR="000758D6" w:rsidRPr="00342307" w:rsidRDefault="000758D6">
            <w:pPr>
              <w:rPr>
                <w:color w:val="000000" w:themeColor="text1"/>
              </w:rPr>
            </w:pPr>
          </w:p>
        </w:tc>
        <w:tc>
          <w:tcPr>
            <w:tcW w:w="2235" w:type="dxa"/>
            <w:tcMar>
              <w:left w:w="90" w:type="dxa"/>
              <w:right w:w="90" w:type="dxa"/>
            </w:tcMar>
          </w:tcPr>
          <w:p w14:paraId="5E960FB8" w14:textId="229D8473"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E2</w:t>
            </w:r>
          </w:p>
        </w:tc>
        <w:tc>
          <w:tcPr>
            <w:tcW w:w="5683" w:type="dxa"/>
            <w:tcBorders>
              <w:right w:val="single" w:sz="6" w:space="0" w:color="auto"/>
            </w:tcBorders>
            <w:tcMar>
              <w:left w:w="90" w:type="dxa"/>
              <w:right w:w="90" w:type="dxa"/>
            </w:tcMar>
          </w:tcPr>
          <w:p w14:paraId="5F1BDCF4" w14:textId="3F20C055"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 xml:space="preserve">Com decomposição acelerada em aterro sanitário e </w:t>
            </w:r>
            <w:r w:rsidRPr="00342307">
              <w:rPr>
                <w:rFonts w:ascii="Calibri" w:eastAsia="Calibri" w:hAnsi="Calibri" w:cs="Calibri"/>
                <w:color w:val="000000" w:themeColor="text1"/>
                <w:sz w:val="24"/>
                <w:szCs w:val="24"/>
              </w:rPr>
              <w:lastRenderedPageBreak/>
              <w:t>ambiente marinho</w:t>
            </w:r>
          </w:p>
        </w:tc>
      </w:tr>
      <w:tr w:rsidR="00342307" w:rsidRPr="00342307" w14:paraId="1781335B" w14:textId="77777777" w:rsidTr="00342307">
        <w:trPr>
          <w:trHeight w:val="300"/>
        </w:trPr>
        <w:tc>
          <w:tcPr>
            <w:tcW w:w="2280" w:type="dxa"/>
            <w:vMerge/>
            <w:tcBorders>
              <w:left w:val="single" w:sz="0" w:space="0" w:color="auto"/>
            </w:tcBorders>
            <w:vAlign w:val="center"/>
          </w:tcPr>
          <w:p w14:paraId="6D7EEF39" w14:textId="77777777" w:rsidR="000758D6" w:rsidRPr="00342307" w:rsidRDefault="000758D6">
            <w:pPr>
              <w:rPr>
                <w:color w:val="000000" w:themeColor="text1"/>
              </w:rPr>
            </w:pPr>
          </w:p>
        </w:tc>
        <w:tc>
          <w:tcPr>
            <w:tcW w:w="2235" w:type="dxa"/>
            <w:tcMar>
              <w:left w:w="90" w:type="dxa"/>
              <w:right w:w="90" w:type="dxa"/>
            </w:tcMar>
          </w:tcPr>
          <w:p w14:paraId="64967E05" w14:textId="23D78492"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E3</w:t>
            </w:r>
          </w:p>
        </w:tc>
        <w:tc>
          <w:tcPr>
            <w:tcW w:w="5683" w:type="dxa"/>
            <w:tcBorders>
              <w:right w:val="single" w:sz="6" w:space="0" w:color="auto"/>
            </w:tcBorders>
            <w:tcMar>
              <w:left w:w="90" w:type="dxa"/>
              <w:right w:w="90" w:type="dxa"/>
            </w:tcMar>
          </w:tcPr>
          <w:p w14:paraId="1839C3F5" w14:textId="04E536E8"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Com aditivo de propriedade antiviral</w:t>
            </w:r>
          </w:p>
        </w:tc>
      </w:tr>
      <w:tr w:rsidR="00342307" w:rsidRPr="00342307" w14:paraId="5452E8F6" w14:textId="77777777" w:rsidTr="00342307">
        <w:trPr>
          <w:trHeight w:val="300"/>
        </w:trPr>
        <w:tc>
          <w:tcPr>
            <w:tcW w:w="2280" w:type="dxa"/>
            <w:vMerge/>
            <w:tcBorders>
              <w:left w:val="single" w:sz="0" w:space="0" w:color="auto"/>
            </w:tcBorders>
            <w:vAlign w:val="center"/>
          </w:tcPr>
          <w:p w14:paraId="58BA76AE" w14:textId="77777777" w:rsidR="000758D6" w:rsidRPr="00342307" w:rsidRDefault="000758D6">
            <w:pPr>
              <w:rPr>
                <w:color w:val="000000" w:themeColor="text1"/>
              </w:rPr>
            </w:pPr>
          </w:p>
        </w:tc>
        <w:tc>
          <w:tcPr>
            <w:tcW w:w="2235" w:type="dxa"/>
            <w:tcMar>
              <w:left w:w="90" w:type="dxa"/>
              <w:right w:w="90" w:type="dxa"/>
            </w:tcMar>
          </w:tcPr>
          <w:p w14:paraId="5C80D999" w14:textId="14588400"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E4</w:t>
            </w:r>
          </w:p>
        </w:tc>
        <w:tc>
          <w:tcPr>
            <w:tcW w:w="5683" w:type="dxa"/>
            <w:tcBorders>
              <w:right w:val="single" w:sz="6" w:space="0" w:color="auto"/>
            </w:tcBorders>
            <w:tcMar>
              <w:left w:w="90" w:type="dxa"/>
              <w:right w:w="90" w:type="dxa"/>
            </w:tcMar>
          </w:tcPr>
          <w:p w14:paraId="7520B7B4" w14:textId="1E7FF1CB"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Com tecnologia de infravermelho longo</w:t>
            </w:r>
          </w:p>
        </w:tc>
      </w:tr>
      <w:tr w:rsidR="00342307" w:rsidRPr="00342307" w14:paraId="2789FAC9" w14:textId="77777777" w:rsidTr="00342307">
        <w:trPr>
          <w:trHeight w:val="300"/>
        </w:trPr>
        <w:tc>
          <w:tcPr>
            <w:tcW w:w="2280" w:type="dxa"/>
            <w:vMerge/>
            <w:tcBorders>
              <w:left w:val="single" w:sz="0" w:space="0" w:color="auto"/>
            </w:tcBorders>
            <w:vAlign w:val="center"/>
          </w:tcPr>
          <w:p w14:paraId="11B9063F" w14:textId="77777777" w:rsidR="000758D6" w:rsidRPr="00342307" w:rsidRDefault="000758D6">
            <w:pPr>
              <w:rPr>
                <w:color w:val="000000" w:themeColor="text1"/>
              </w:rPr>
            </w:pPr>
          </w:p>
        </w:tc>
        <w:tc>
          <w:tcPr>
            <w:tcW w:w="2235" w:type="dxa"/>
            <w:tcMar>
              <w:left w:w="90" w:type="dxa"/>
              <w:right w:w="90" w:type="dxa"/>
            </w:tcMar>
          </w:tcPr>
          <w:p w14:paraId="051352D2" w14:textId="3682C2E3"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E5</w:t>
            </w:r>
          </w:p>
        </w:tc>
        <w:tc>
          <w:tcPr>
            <w:tcW w:w="5683" w:type="dxa"/>
            <w:tcBorders>
              <w:right w:val="single" w:sz="6" w:space="0" w:color="auto"/>
            </w:tcBorders>
            <w:tcMar>
              <w:left w:w="90" w:type="dxa"/>
              <w:right w:w="90" w:type="dxa"/>
            </w:tcMar>
          </w:tcPr>
          <w:p w14:paraId="6BA61569" w14:textId="7AEE51CB"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Outras tecnologias</w:t>
            </w:r>
          </w:p>
        </w:tc>
      </w:tr>
      <w:tr w:rsidR="00342307" w:rsidRPr="00342307" w14:paraId="63B37C21" w14:textId="77777777" w:rsidTr="00342307">
        <w:trPr>
          <w:trHeight w:val="300"/>
        </w:trPr>
        <w:tc>
          <w:tcPr>
            <w:tcW w:w="2280" w:type="dxa"/>
            <w:vMerge w:val="restart"/>
            <w:tcBorders>
              <w:left w:val="single" w:sz="6" w:space="0" w:color="auto"/>
            </w:tcBorders>
            <w:tcMar>
              <w:left w:w="90" w:type="dxa"/>
              <w:right w:w="90" w:type="dxa"/>
            </w:tcMar>
          </w:tcPr>
          <w:p w14:paraId="7105293C" w14:textId="395799CB"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Especificação</w:t>
            </w:r>
          </w:p>
        </w:tc>
        <w:tc>
          <w:tcPr>
            <w:tcW w:w="2235" w:type="dxa"/>
            <w:tcMar>
              <w:left w:w="90" w:type="dxa"/>
              <w:right w:w="90" w:type="dxa"/>
            </w:tcMar>
          </w:tcPr>
          <w:p w14:paraId="5B5D45FC" w14:textId="5D983516"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F1</w:t>
            </w:r>
          </w:p>
        </w:tc>
        <w:tc>
          <w:tcPr>
            <w:tcW w:w="5683" w:type="dxa"/>
            <w:tcBorders>
              <w:right w:val="single" w:sz="6" w:space="0" w:color="auto"/>
            </w:tcBorders>
            <w:tcMar>
              <w:left w:w="90" w:type="dxa"/>
              <w:right w:w="90" w:type="dxa"/>
            </w:tcMar>
          </w:tcPr>
          <w:p w14:paraId="12932368" w14:textId="529CA56C"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Produto sem restrição técnica</w:t>
            </w:r>
          </w:p>
        </w:tc>
      </w:tr>
      <w:tr w:rsidR="00342307" w:rsidRPr="00342307" w14:paraId="7AD8C77D" w14:textId="77777777" w:rsidTr="00342307">
        <w:trPr>
          <w:trHeight w:val="300"/>
        </w:trPr>
        <w:tc>
          <w:tcPr>
            <w:tcW w:w="2280" w:type="dxa"/>
            <w:vMerge/>
            <w:tcBorders>
              <w:left w:val="single" w:sz="0" w:space="0" w:color="auto"/>
            </w:tcBorders>
            <w:vAlign w:val="center"/>
          </w:tcPr>
          <w:p w14:paraId="3A3A9891" w14:textId="77777777" w:rsidR="000758D6" w:rsidRPr="00342307" w:rsidRDefault="000758D6">
            <w:pPr>
              <w:rPr>
                <w:color w:val="000000" w:themeColor="text1"/>
              </w:rPr>
            </w:pPr>
          </w:p>
        </w:tc>
        <w:tc>
          <w:tcPr>
            <w:tcW w:w="2235" w:type="dxa"/>
            <w:tcMar>
              <w:left w:w="90" w:type="dxa"/>
              <w:right w:w="90" w:type="dxa"/>
            </w:tcMar>
          </w:tcPr>
          <w:p w14:paraId="09F6CD13" w14:textId="71175943"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F2</w:t>
            </w:r>
          </w:p>
        </w:tc>
        <w:tc>
          <w:tcPr>
            <w:tcW w:w="5683" w:type="dxa"/>
            <w:tcBorders>
              <w:right w:val="single" w:sz="6" w:space="0" w:color="auto"/>
            </w:tcBorders>
            <w:tcMar>
              <w:left w:w="90" w:type="dxa"/>
              <w:right w:w="90" w:type="dxa"/>
            </w:tcMar>
          </w:tcPr>
          <w:p w14:paraId="5E018874" w14:textId="649C8001" w:rsidR="72572D6F" w:rsidRPr="00342307" w:rsidRDefault="72572D6F"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Produto com restrição de tingimento (off spec)</w:t>
            </w:r>
          </w:p>
        </w:tc>
      </w:tr>
      <w:tr w:rsidR="00342307" w:rsidRPr="00342307" w14:paraId="6FF046ED" w14:textId="77777777" w:rsidTr="00342307">
        <w:trPr>
          <w:trHeight w:val="300"/>
        </w:trPr>
        <w:tc>
          <w:tcPr>
            <w:tcW w:w="2280" w:type="dxa"/>
            <w:vMerge w:val="restart"/>
            <w:tcBorders>
              <w:left w:val="single" w:sz="6" w:space="0" w:color="auto"/>
            </w:tcBorders>
            <w:tcMar>
              <w:left w:w="90" w:type="dxa"/>
              <w:right w:w="90" w:type="dxa"/>
            </w:tcMar>
          </w:tcPr>
          <w:p w14:paraId="6BC994F4" w14:textId="3D6D7D55" w:rsidR="00342307" w:rsidRPr="00342307" w:rsidRDefault="00342307"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Microfibra</w:t>
            </w:r>
          </w:p>
        </w:tc>
        <w:tc>
          <w:tcPr>
            <w:tcW w:w="2235" w:type="dxa"/>
            <w:tcMar>
              <w:left w:w="90" w:type="dxa"/>
              <w:right w:w="90" w:type="dxa"/>
            </w:tcMar>
          </w:tcPr>
          <w:p w14:paraId="0E909ABD" w14:textId="47D2B74F" w:rsidR="00342307" w:rsidRPr="00342307" w:rsidRDefault="00342307"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G1</w:t>
            </w:r>
          </w:p>
        </w:tc>
        <w:tc>
          <w:tcPr>
            <w:tcW w:w="5683" w:type="dxa"/>
            <w:tcBorders>
              <w:right w:val="single" w:sz="6" w:space="0" w:color="auto"/>
            </w:tcBorders>
            <w:tcMar>
              <w:left w:w="90" w:type="dxa"/>
              <w:right w:w="90" w:type="dxa"/>
            </w:tcMar>
          </w:tcPr>
          <w:p w14:paraId="305DCE7D" w14:textId="0A1822BE" w:rsidR="00342307" w:rsidRPr="00342307" w:rsidRDefault="00342307"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Menor/igual a 1 dtex por filamento</w:t>
            </w:r>
          </w:p>
        </w:tc>
      </w:tr>
      <w:tr w:rsidR="00342307" w:rsidRPr="00342307" w14:paraId="58A1969B" w14:textId="77777777" w:rsidTr="00342307">
        <w:trPr>
          <w:trHeight w:val="300"/>
        </w:trPr>
        <w:tc>
          <w:tcPr>
            <w:tcW w:w="2280" w:type="dxa"/>
            <w:vMerge/>
            <w:tcBorders>
              <w:left w:val="single" w:sz="6" w:space="0" w:color="auto"/>
            </w:tcBorders>
            <w:tcMar>
              <w:left w:w="90" w:type="dxa"/>
              <w:right w:w="90" w:type="dxa"/>
            </w:tcMar>
          </w:tcPr>
          <w:p w14:paraId="7B230557" w14:textId="0F66F556" w:rsidR="00342307" w:rsidRPr="00342307" w:rsidRDefault="00342307" w:rsidP="72572D6F">
            <w:pPr>
              <w:rPr>
                <w:rFonts w:ascii="Calibri" w:eastAsia="Calibri" w:hAnsi="Calibri" w:cs="Calibri"/>
                <w:color w:val="000000" w:themeColor="text1"/>
                <w:sz w:val="24"/>
                <w:szCs w:val="24"/>
              </w:rPr>
            </w:pPr>
          </w:p>
        </w:tc>
        <w:tc>
          <w:tcPr>
            <w:tcW w:w="2235" w:type="dxa"/>
            <w:tcMar>
              <w:left w:w="90" w:type="dxa"/>
              <w:right w:w="90" w:type="dxa"/>
            </w:tcMar>
          </w:tcPr>
          <w:p w14:paraId="37B5AF46" w14:textId="2FEFB6DE" w:rsidR="00342307" w:rsidRPr="00342307" w:rsidRDefault="00342307"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G2</w:t>
            </w:r>
          </w:p>
        </w:tc>
        <w:tc>
          <w:tcPr>
            <w:tcW w:w="5683" w:type="dxa"/>
            <w:tcBorders>
              <w:right w:val="single" w:sz="6" w:space="0" w:color="auto"/>
            </w:tcBorders>
            <w:tcMar>
              <w:left w:w="90" w:type="dxa"/>
              <w:right w:w="90" w:type="dxa"/>
            </w:tcMar>
          </w:tcPr>
          <w:p w14:paraId="3DD50841" w14:textId="0EC26A8C" w:rsidR="00342307" w:rsidRPr="00342307" w:rsidRDefault="00342307"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Maior que 1 dtex por filamento até 1,35</w:t>
            </w:r>
          </w:p>
        </w:tc>
      </w:tr>
      <w:tr w:rsidR="00342307" w:rsidRPr="00342307" w14:paraId="6814A7BE" w14:textId="77777777" w:rsidTr="00342307">
        <w:trPr>
          <w:trHeight w:val="300"/>
        </w:trPr>
        <w:tc>
          <w:tcPr>
            <w:tcW w:w="2280" w:type="dxa"/>
            <w:vMerge/>
            <w:tcBorders>
              <w:left w:val="single" w:sz="6" w:space="0" w:color="auto"/>
              <w:bottom w:val="single" w:sz="6" w:space="0" w:color="auto"/>
            </w:tcBorders>
            <w:tcMar>
              <w:left w:w="90" w:type="dxa"/>
              <w:right w:w="90" w:type="dxa"/>
            </w:tcMar>
          </w:tcPr>
          <w:p w14:paraId="1B658950" w14:textId="436EA7E6" w:rsidR="00342307" w:rsidRPr="00342307" w:rsidRDefault="00342307" w:rsidP="72572D6F">
            <w:pPr>
              <w:rPr>
                <w:rFonts w:ascii="Calibri" w:eastAsia="Calibri" w:hAnsi="Calibri" w:cs="Calibri"/>
                <w:color w:val="000000" w:themeColor="text1"/>
                <w:sz w:val="24"/>
                <w:szCs w:val="24"/>
              </w:rPr>
            </w:pPr>
          </w:p>
        </w:tc>
        <w:tc>
          <w:tcPr>
            <w:tcW w:w="2235" w:type="dxa"/>
            <w:tcBorders>
              <w:bottom w:val="single" w:sz="6" w:space="0" w:color="auto"/>
            </w:tcBorders>
            <w:tcMar>
              <w:left w:w="90" w:type="dxa"/>
              <w:right w:w="90" w:type="dxa"/>
            </w:tcMar>
          </w:tcPr>
          <w:p w14:paraId="46D5DD00" w14:textId="23C2D58E" w:rsidR="00342307" w:rsidRPr="00342307" w:rsidRDefault="00342307"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G3</w:t>
            </w:r>
          </w:p>
        </w:tc>
        <w:tc>
          <w:tcPr>
            <w:tcW w:w="5683" w:type="dxa"/>
            <w:tcBorders>
              <w:bottom w:val="single" w:sz="6" w:space="0" w:color="auto"/>
              <w:right w:val="single" w:sz="6" w:space="0" w:color="auto"/>
            </w:tcBorders>
            <w:tcMar>
              <w:left w:w="90" w:type="dxa"/>
              <w:right w:w="90" w:type="dxa"/>
            </w:tcMar>
          </w:tcPr>
          <w:p w14:paraId="3A4C94A8" w14:textId="59CA6D07" w:rsidR="00342307" w:rsidRPr="00342307" w:rsidRDefault="00342307" w:rsidP="72572D6F">
            <w:pPr>
              <w:rPr>
                <w:rFonts w:ascii="Calibri" w:eastAsia="Calibri" w:hAnsi="Calibri" w:cs="Calibri"/>
                <w:color w:val="000000" w:themeColor="text1"/>
                <w:sz w:val="24"/>
                <w:szCs w:val="24"/>
              </w:rPr>
            </w:pPr>
            <w:r w:rsidRPr="00342307">
              <w:rPr>
                <w:rFonts w:ascii="Calibri" w:eastAsia="Calibri" w:hAnsi="Calibri" w:cs="Calibri"/>
                <w:color w:val="000000" w:themeColor="text1"/>
                <w:sz w:val="24"/>
                <w:szCs w:val="24"/>
              </w:rPr>
              <w:t>Acima de 1,35 dtex por filamento (não é microfibra)</w:t>
            </w:r>
          </w:p>
        </w:tc>
      </w:tr>
    </w:tbl>
    <w:p w14:paraId="5D133FA0" w14:textId="317F962B" w:rsidR="00F67B58" w:rsidRPr="00AC6BB5" w:rsidRDefault="00F67B58" w:rsidP="72572D6F">
      <w:pPr>
        <w:rPr>
          <w:color w:val="FF0000"/>
          <w:sz w:val="24"/>
          <w:szCs w:val="24"/>
        </w:rPr>
      </w:pPr>
    </w:p>
    <w:p w14:paraId="406F8B03" w14:textId="018F4C48" w:rsidR="00F67B58" w:rsidRPr="00AC6BB5" w:rsidRDefault="00F67B58" w:rsidP="72572D6F">
      <w:pPr>
        <w:ind w:right="-109"/>
        <w:rPr>
          <w:rFonts w:asciiTheme="minorHAnsi" w:hAnsiTheme="minorHAnsi" w:cstheme="minorBidi"/>
        </w:rPr>
      </w:pPr>
      <w:r w:rsidRPr="72572D6F">
        <w:rPr>
          <w:rFonts w:asciiTheme="minorHAnsi" w:hAnsiTheme="minorHAnsi" w:cstheme="minorBidi"/>
          <w:vertAlign w:val="superscript"/>
        </w:rPr>
        <w:t xml:space="preserve">a </w:t>
      </w:r>
      <w:r w:rsidRPr="72572D6F">
        <w:rPr>
          <w:rFonts w:asciiTheme="minorHAnsi" w:hAnsiTheme="minorHAnsi" w:cstheme="minorBidi"/>
        </w:rPr>
        <w:t>O</w:t>
      </w:r>
      <w:r w:rsidR="00011ECB" w:rsidRPr="72572D6F">
        <w:rPr>
          <w:rFonts w:asciiTheme="minorHAnsi" w:hAnsiTheme="minorHAnsi" w:cstheme="minorBidi"/>
        </w:rPr>
        <w:t xml:space="preserve"> </w:t>
      </w:r>
      <w:r w:rsidRPr="72572D6F">
        <w:rPr>
          <w:rFonts w:asciiTheme="minorHAnsi" w:hAnsiTheme="minorHAnsi" w:cstheme="minorBid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1234D3CD" w14:textId="77777777" w:rsidR="00F67B58" w:rsidRPr="00AC6BB5" w:rsidRDefault="00F67B58" w:rsidP="00F67B58">
      <w:pPr>
        <w:tabs>
          <w:tab w:val="left" w:pos="709"/>
        </w:tabs>
        <w:jc w:val="both"/>
        <w:rPr>
          <w:rFonts w:asciiTheme="minorHAnsi" w:hAnsiTheme="minorHAnsi" w:cstheme="minorHAnsi"/>
        </w:rPr>
      </w:pPr>
    </w:p>
    <w:p w14:paraId="0FAE0D8F" w14:textId="77777777" w:rsidR="00F67B58" w:rsidRPr="00AC6BB5" w:rsidRDefault="00F67B58" w:rsidP="00F67B58">
      <w:pPr>
        <w:pStyle w:val="Ttulo2"/>
        <w:jc w:val="left"/>
        <w:rPr>
          <w:rFonts w:asciiTheme="minorHAnsi" w:hAnsiTheme="minorHAnsi" w:cstheme="minorHAnsi"/>
        </w:rPr>
      </w:pPr>
      <w:bookmarkStart w:id="13" w:name="_Toc340425365"/>
      <w:r w:rsidRPr="00AC6BB5">
        <w:rPr>
          <w:rFonts w:asciiTheme="minorHAnsi" w:hAnsiTheme="minorHAnsi" w:cstheme="minorHAnsi"/>
          <w:bCs/>
        </w:rPr>
        <w:t>6.</w:t>
      </w:r>
      <w:r w:rsidRPr="00AC6BB5">
        <w:rPr>
          <w:rFonts w:asciiTheme="minorHAnsi" w:hAnsiTheme="minorHAnsi" w:cstheme="minorHAnsi"/>
          <w:bCs/>
        </w:rPr>
        <w:tab/>
      </w:r>
      <w:r w:rsidRPr="00AC6BB5">
        <w:rPr>
          <w:rFonts w:asciiTheme="minorHAnsi" w:hAnsiTheme="minorHAnsi" w:cstheme="minorHAnsi"/>
        </w:rPr>
        <w:t>Processo Produtivo</w:t>
      </w:r>
      <w:bookmarkEnd w:id="13"/>
      <w:r w:rsidRPr="00AC6BB5">
        <w:rPr>
          <w:rFonts w:asciiTheme="minorHAnsi" w:hAnsiTheme="minorHAnsi" w:cstheme="minorHAnsi"/>
        </w:rPr>
        <w:t xml:space="preserve"> </w:t>
      </w:r>
    </w:p>
    <w:p w14:paraId="758978C0" w14:textId="77777777" w:rsidR="00A43DE1" w:rsidRPr="00AC6BB5" w:rsidRDefault="00A43DE1" w:rsidP="00F67B58">
      <w:pPr>
        <w:jc w:val="both"/>
        <w:rPr>
          <w:rFonts w:asciiTheme="minorHAnsi" w:hAnsiTheme="minorHAnsi" w:cstheme="minorHAnsi"/>
          <w:b/>
          <w:sz w:val="24"/>
          <w:szCs w:val="24"/>
        </w:rPr>
      </w:pPr>
    </w:p>
    <w:p w14:paraId="232815F4" w14:textId="3C2F16C6"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6.1.</w:t>
      </w:r>
      <w:r w:rsidRPr="00AC6BB5">
        <w:rPr>
          <w:rFonts w:asciiTheme="minorHAnsi" w:hAnsiTheme="minorHAnsi" w:cstheme="minorHAnsi"/>
          <w:b/>
          <w:sz w:val="24"/>
          <w:szCs w:val="24"/>
        </w:rPr>
        <w:tab/>
        <w:t>Processo Produtivo Geral</w:t>
      </w:r>
    </w:p>
    <w:p w14:paraId="53DEF5AD" w14:textId="77777777" w:rsidR="00F67B58" w:rsidRPr="00AC6BB5" w:rsidRDefault="00F67B58" w:rsidP="00F67B58">
      <w:pPr>
        <w:jc w:val="both"/>
        <w:rPr>
          <w:rFonts w:asciiTheme="minorHAnsi" w:hAnsiTheme="minorHAnsi" w:cstheme="minorHAnsi"/>
          <w:sz w:val="24"/>
          <w:szCs w:val="24"/>
        </w:rPr>
      </w:pPr>
    </w:p>
    <w:p w14:paraId="2B83D07E"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6.1.1.</w:t>
      </w:r>
      <w:r w:rsidRPr="00AC6BB5">
        <w:rPr>
          <w:rFonts w:asciiTheme="minorHAnsi" w:hAnsiTheme="minorHAnsi" w:cstheme="minorHAnsi"/>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AC6BB5" w:rsidRDefault="00F67B58" w:rsidP="00F67B58">
      <w:pPr>
        <w:jc w:val="both"/>
        <w:rPr>
          <w:rFonts w:asciiTheme="minorHAnsi" w:hAnsiTheme="minorHAnsi" w:cstheme="minorHAnsi"/>
          <w:sz w:val="24"/>
          <w:szCs w:val="24"/>
        </w:rPr>
      </w:pPr>
    </w:p>
    <w:p w14:paraId="545C502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6.1.2</w:t>
      </w:r>
      <w:r w:rsidRPr="00AC6BB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AC6BB5" w:rsidRDefault="00F67B58" w:rsidP="00F67B58">
      <w:pPr>
        <w:jc w:val="both"/>
        <w:rPr>
          <w:rFonts w:asciiTheme="minorHAnsi" w:hAnsiTheme="minorHAnsi" w:cstheme="minorHAnsi"/>
          <w:sz w:val="24"/>
          <w:szCs w:val="24"/>
        </w:rPr>
      </w:pPr>
    </w:p>
    <w:p w14:paraId="46BE073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6.1.3.</w:t>
      </w:r>
      <w:r w:rsidRPr="00AC6BB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AC6BB5" w:rsidRDefault="00F67B58" w:rsidP="00F67B58">
      <w:pPr>
        <w:jc w:val="both"/>
        <w:rPr>
          <w:rFonts w:asciiTheme="minorHAnsi" w:hAnsiTheme="minorHAnsi" w:cstheme="minorHAnsi"/>
          <w:sz w:val="24"/>
          <w:szCs w:val="24"/>
        </w:rPr>
      </w:pPr>
    </w:p>
    <w:p w14:paraId="21E62C3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6.1.4.</w:t>
      </w:r>
      <w:r w:rsidRPr="00AC6BB5">
        <w:rPr>
          <w:rFonts w:asciiTheme="minorHAnsi" w:hAnsiTheme="minorHAnsi" w:cstheme="minorHAnsi"/>
          <w:sz w:val="24"/>
          <w:szCs w:val="24"/>
        </w:rPr>
        <w:tab/>
      </w:r>
      <w:r w:rsidRPr="00AC6BB5">
        <w:rPr>
          <w:rFonts w:asciiTheme="minorHAnsi" w:hAnsiTheme="minorHAnsi" w:cstheme="minorHAnsi"/>
          <w:sz w:val="24"/>
        </w:rPr>
        <w:t xml:space="preserve"> </w:t>
      </w:r>
      <w:r w:rsidRPr="00AC6BB5">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rPr>
        <w:t xml:space="preserve"> </w:t>
      </w:r>
    </w:p>
    <w:p w14:paraId="152983B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6.1.5.</w:t>
      </w:r>
      <w:r w:rsidRPr="00AC6BB5">
        <w:rPr>
          <w:rFonts w:asciiTheme="minorHAnsi" w:hAnsiTheme="minorHAnsi" w:cstheme="minorHAnsi"/>
          <w:sz w:val="24"/>
          <w:szCs w:val="24"/>
        </w:rPr>
        <w:tab/>
        <w:t>Informar se a empresa realiza serviço de industrialização para terceiros (</w:t>
      </w:r>
      <w:r w:rsidRPr="00AC6BB5">
        <w:rPr>
          <w:rFonts w:asciiTheme="minorHAnsi" w:hAnsiTheme="minorHAnsi" w:cstheme="minorHAnsi"/>
          <w:b/>
          <w:sz w:val="24"/>
          <w:szCs w:val="24"/>
        </w:rPr>
        <w:t>tolling</w:t>
      </w:r>
      <w:r w:rsidRPr="00AC6BB5">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AC6BB5" w:rsidRDefault="00F67B58" w:rsidP="00F67B58">
      <w:pPr>
        <w:ind w:left="4"/>
        <w:jc w:val="both"/>
        <w:rPr>
          <w:rFonts w:asciiTheme="minorHAnsi" w:hAnsiTheme="minorHAnsi" w:cstheme="minorHAnsi"/>
          <w:sz w:val="24"/>
          <w:szCs w:val="24"/>
        </w:rPr>
      </w:pPr>
    </w:p>
    <w:p w14:paraId="063C2BD8"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6.1.6.</w:t>
      </w:r>
      <w:r w:rsidRPr="00AC6BB5">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AC6BB5" w:rsidRDefault="00F67B58" w:rsidP="00F67B58">
      <w:pPr>
        <w:ind w:left="4"/>
        <w:jc w:val="both"/>
        <w:rPr>
          <w:rFonts w:asciiTheme="minorHAnsi" w:hAnsiTheme="minorHAnsi" w:cstheme="minorHAnsi"/>
          <w:sz w:val="24"/>
          <w:szCs w:val="24"/>
        </w:rPr>
      </w:pPr>
    </w:p>
    <w:p w14:paraId="116941B6"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6.1.7.</w:t>
      </w:r>
      <w:r w:rsidRPr="00AC6BB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AC6BB5" w:rsidRDefault="00F67B58" w:rsidP="00F67B58">
      <w:pPr>
        <w:ind w:left="4"/>
        <w:jc w:val="both"/>
        <w:rPr>
          <w:rFonts w:asciiTheme="minorHAnsi" w:hAnsiTheme="minorHAnsi" w:cstheme="minorHAnsi"/>
          <w:sz w:val="24"/>
          <w:szCs w:val="24"/>
        </w:rPr>
      </w:pPr>
    </w:p>
    <w:p w14:paraId="45E72669"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6.1.8.</w:t>
      </w:r>
      <w:r w:rsidRPr="00AC6BB5">
        <w:rPr>
          <w:rFonts w:asciiTheme="minorHAnsi" w:hAnsiTheme="minorHAnsi" w:cstheme="minorHAnsi"/>
          <w:sz w:val="24"/>
          <w:szCs w:val="24"/>
        </w:rPr>
        <w:tab/>
        <w:t xml:space="preserve">Informar se há outros produtos fabricados pela empresa. </w:t>
      </w:r>
    </w:p>
    <w:p w14:paraId="4FB95F56" w14:textId="77777777" w:rsidR="00F67B58" w:rsidRPr="00AC6BB5" w:rsidRDefault="00F67B58" w:rsidP="00F67B58">
      <w:pPr>
        <w:ind w:left="4"/>
        <w:jc w:val="both"/>
        <w:rPr>
          <w:rFonts w:asciiTheme="minorHAnsi" w:hAnsiTheme="minorHAnsi" w:cstheme="minorHAnsi"/>
          <w:sz w:val="24"/>
          <w:szCs w:val="24"/>
        </w:rPr>
      </w:pPr>
    </w:p>
    <w:p w14:paraId="158B543D"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6.1.9.</w:t>
      </w:r>
      <w:r w:rsidRPr="00AC6BB5">
        <w:rPr>
          <w:rFonts w:asciiTheme="minorHAnsi" w:hAnsiTheme="minorHAnsi" w:cstheme="minorHAnsi"/>
          <w:sz w:val="24"/>
          <w:szCs w:val="24"/>
        </w:rPr>
        <w:tab/>
        <w:t xml:space="preserve">Esclarecer se a linha de produção do produto investigado é utilizada também para a fabricação </w:t>
      </w:r>
      <w:r w:rsidRPr="00AC6BB5">
        <w:rPr>
          <w:rFonts w:asciiTheme="minorHAnsi" w:hAnsiTheme="minorHAnsi" w:cstheme="minorHAnsi"/>
          <w:sz w:val="24"/>
          <w:szCs w:val="24"/>
        </w:rPr>
        <w:lastRenderedPageBreak/>
        <w:t>de outros produtos.</w:t>
      </w:r>
    </w:p>
    <w:p w14:paraId="1D2B7484" w14:textId="77777777" w:rsidR="00F67B58" w:rsidRPr="00AC6BB5" w:rsidRDefault="00F67B58" w:rsidP="00F67B58">
      <w:pPr>
        <w:ind w:left="4"/>
        <w:jc w:val="both"/>
        <w:rPr>
          <w:rFonts w:asciiTheme="minorHAnsi" w:hAnsiTheme="minorHAnsi" w:cstheme="minorHAnsi"/>
          <w:sz w:val="24"/>
          <w:szCs w:val="24"/>
        </w:rPr>
      </w:pPr>
    </w:p>
    <w:p w14:paraId="2721A2F4" w14:textId="6CCF8665"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6.1.10.</w:t>
      </w:r>
      <w:r w:rsidRPr="00AC6BB5">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AC6BB5" w:rsidRDefault="00D64550" w:rsidP="00F67B58">
      <w:pPr>
        <w:ind w:left="4"/>
        <w:jc w:val="both"/>
        <w:rPr>
          <w:rFonts w:asciiTheme="minorHAnsi" w:hAnsiTheme="minorHAnsi" w:cstheme="minorHAnsi"/>
          <w:sz w:val="24"/>
          <w:szCs w:val="24"/>
        </w:rPr>
      </w:pPr>
    </w:p>
    <w:p w14:paraId="2EF297EE" w14:textId="75263911" w:rsidR="00D64550" w:rsidRPr="00AC6BB5" w:rsidRDefault="00D64550" w:rsidP="00D64550">
      <w:pPr>
        <w:ind w:left="4"/>
        <w:jc w:val="both"/>
        <w:rPr>
          <w:rFonts w:asciiTheme="minorHAnsi" w:hAnsiTheme="minorHAnsi" w:cstheme="minorHAnsi"/>
          <w:sz w:val="24"/>
          <w:szCs w:val="24"/>
        </w:rPr>
      </w:pPr>
      <w:r w:rsidRPr="00AC6BB5">
        <w:rPr>
          <w:rFonts w:asciiTheme="minorHAnsi" w:hAnsiTheme="minorHAnsi" w:cstheme="minorHAnsi"/>
          <w:sz w:val="24"/>
          <w:szCs w:val="24"/>
        </w:rPr>
        <w:t>6.1.11.</w:t>
      </w:r>
      <w:r w:rsidRPr="00AC6BB5">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AC6BB5" w:rsidRDefault="00D64550" w:rsidP="00350B73">
      <w:pPr>
        <w:widowControl/>
        <w:numPr>
          <w:ilvl w:val="0"/>
          <w:numId w:val="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nominal</w:t>
      </w:r>
      <w:r w:rsidRPr="00AC6BB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AC6BB5">
        <w:rPr>
          <w:rFonts w:asciiTheme="minorHAnsi" w:hAnsiTheme="minorHAnsi" w:cstheme="minorHAnsi"/>
          <w:color w:val="000000"/>
          <w:sz w:val="24"/>
          <w:szCs w:val="24"/>
          <w:u w:val="single"/>
        </w:rPr>
        <w:t>em 365 dias do ano</w:t>
      </w:r>
      <w:r w:rsidRPr="00AC6BB5">
        <w:rPr>
          <w:rFonts w:asciiTheme="minorHAnsi" w:hAnsiTheme="minorHAnsi" w:cstheme="minorHAnsi"/>
          <w:color w:val="000000"/>
          <w:sz w:val="24"/>
          <w:szCs w:val="24"/>
        </w:rPr>
        <w:t xml:space="preserve">, ignorando as perdas de eficiência decorrentes das paradas para manutenção, </w:t>
      </w:r>
      <w:r w:rsidRPr="00AC6BB5">
        <w:rPr>
          <w:rFonts w:asciiTheme="minorHAnsi" w:hAnsiTheme="minorHAnsi" w:cstheme="minorHAnsi"/>
          <w:i/>
          <w:iCs/>
          <w:color w:val="000000"/>
          <w:sz w:val="24"/>
          <w:szCs w:val="24"/>
        </w:rPr>
        <w:t>setups</w:t>
      </w:r>
      <w:r w:rsidRPr="00AC6BB5">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AC6BB5" w:rsidRDefault="00D64550" w:rsidP="00350B73">
      <w:pPr>
        <w:widowControl/>
        <w:numPr>
          <w:ilvl w:val="0"/>
          <w:numId w:val="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Efetiva</w:t>
      </w:r>
      <w:r w:rsidRPr="00AC6BB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AC6BB5">
        <w:rPr>
          <w:rFonts w:asciiTheme="minorHAnsi" w:hAnsiTheme="minorHAnsi" w:cstheme="minorHAnsi"/>
          <w:color w:val="000000"/>
          <w:sz w:val="24"/>
          <w:szCs w:val="24"/>
          <w:u w:val="single"/>
        </w:rPr>
        <w:t>perdas planejadas</w:t>
      </w:r>
      <w:r w:rsidRPr="00AC6BB5">
        <w:rPr>
          <w:rFonts w:asciiTheme="minorHAnsi" w:hAnsiTheme="minorHAnsi" w:cstheme="minorHAnsi"/>
          <w:color w:val="000000"/>
          <w:sz w:val="24"/>
          <w:szCs w:val="24"/>
        </w:rPr>
        <w:t xml:space="preserve"> dessa capacidade. Assim, para </w:t>
      </w:r>
      <w:r w:rsidRPr="00AC6BB5">
        <w:rPr>
          <w:rFonts w:asciiTheme="minorHAnsi" w:hAnsiTheme="minorHAnsi" w:cstheme="minorHAnsi"/>
          <w:b/>
          <w:bCs/>
          <w:color w:val="000000"/>
          <w:sz w:val="24"/>
          <w:szCs w:val="24"/>
        </w:rPr>
        <w:t>cálculo da capacidade instalada efetiva</w:t>
      </w:r>
      <w:r w:rsidRPr="00AC6BB5">
        <w:rPr>
          <w:rFonts w:asciiTheme="minorHAnsi" w:hAnsiTheme="minorHAnsi" w:cstheme="minorHAnsi"/>
          <w:color w:val="000000"/>
          <w:sz w:val="24"/>
          <w:szCs w:val="24"/>
        </w:rPr>
        <w:t>, recomenda-se que sejam considerados:</w:t>
      </w:r>
    </w:p>
    <w:p w14:paraId="0533D9ED" w14:textId="77777777" w:rsidR="00D64550" w:rsidRPr="00AC6BB5" w:rsidRDefault="00D64550" w:rsidP="00350B73">
      <w:pPr>
        <w:widowControl/>
        <w:numPr>
          <w:ilvl w:val="3"/>
          <w:numId w:val="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número de turnos e horas normais de operação da planta;</w:t>
      </w:r>
    </w:p>
    <w:p w14:paraId="313C1797" w14:textId="77777777" w:rsidR="00D64550" w:rsidRPr="00AC6BB5" w:rsidRDefault="00D64550" w:rsidP="00350B73">
      <w:pPr>
        <w:widowControl/>
        <w:numPr>
          <w:ilvl w:val="3"/>
          <w:numId w:val="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apenas maquinários e equipamentos em operação;</w:t>
      </w:r>
    </w:p>
    <w:p w14:paraId="6961C210" w14:textId="77777777" w:rsidR="00D64550" w:rsidRPr="00AC6BB5" w:rsidRDefault="00D64550" w:rsidP="00350B73">
      <w:pPr>
        <w:widowControl/>
        <w:numPr>
          <w:ilvl w:val="3"/>
          <w:numId w:val="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 xml:space="preserve">paradas </w:t>
      </w:r>
      <w:r w:rsidRPr="00AC6BB5">
        <w:rPr>
          <w:rFonts w:asciiTheme="minorHAnsi" w:hAnsiTheme="minorHAnsi" w:cstheme="minorHAnsi"/>
          <w:color w:val="000000"/>
          <w:sz w:val="24"/>
          <w:szCs w:val="24"/>
          <w:u w:val="single"/>
        </w:rPr>
        <w:t>programadas</w:t>
      </w:r>
      <w:r w:rsidRPr="00AC6BB5">
        <w:rPr>
          <w:rFonts w:asciiTheme="minorHAnsi" w:hAnsiTheme="minorHAnsi" w:cstheme="minorHAnsi"/>
          <w:color w:val="000000"/>
          <w:sz w:val="24"/>
          <w:szCs w:val="24"/>
        </w:rPr>
        <w:t xml:space="preserve"> para </w:t>
      </w:r>
      <w:r w:rsidRPr="00AC6BB5">
        <w:rPr>
          <w:rFonts w:asciiTheme="minorHAnsi" w:hAnsiTheme="minorHAnsi" w:cstheme="minorHAnsi"/>
          <w:i/>
          <w:iCs/>
          <w:color w:val="000000"/>
          <w:sz w:val="24"/>
          <w:szCs w:val="24"/>
        </w:rPr>
        <w:t>setup</w:t>
      </w:r>
      <w:r w:rsidRPr="00AC6BB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AC6BB5" w:rsidRDefault="00D64550" w:rsidP="00350B73">
      <w:pPr>
        <w:widowControl/>
        <w:numPr>
          <w:ilvl w:val="3"/>
          <w:numId w:val="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AC6BB5" w:rsidRDefault="00D64550" w:rsidP="00350B73">
      <w:pPr>
        <w:widowControl/>
        <w:numPr>
          <w:ilvl w:val="3"/>
          <w:numId w:val="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AC6BB5" w:rsidRDefault="00D64550" w:rsidP="00D64550">
      <w:pPr>
        <w:spacing w:line="276" w:lineRule="auto"/>
        <w:ind w:left="2070"/>
        <w:contextualSpacing/>
        <w:rPr>
          <w:rFonts w:asciiTheme="minorHAnsi" w:eastAsiaTheme="minorHAnsi" w:hAnsiTheme="minorHAnsi" w:cstheme="minorHAnsi"/>
          <w:color w:val="000000"/>
          <w:sz w:val="24"/>
          <w:szCs w:val="24"/>
        </w:rPr>
      </w:pPr>
      <w:r w:rsidRPr="00AC6BB5">
        <w:rPr>
          <w:rFonts w:asciiTheme="minorHAnsi" w:hAnsiTheme="minorHAnsi" w:cstheme="minorHAnsi"/>
          <w:b/>
          <w:bCs/>
          <w:color w:val="000000"/>
          <w:sz w:val="24"/>
          <w:szCs w:val="24"/>
        </w:rPr>
        <w:t>Contudo, não devem ser consideradas</w:t>
      </w:r>
      <w:r w:rsidRPr="00AC6BB5">
        <w:rPr>
          <w:rFonts w:asciiTheme="minorHAnsi" w:hAnsiTheme="minorHAnsi" w:cstheme="minorHAnsi"/>
          <w:color w:val="000000"/>
          <w:sz w:val="24"/>
          <w:szCs w:val="24"/>
        </w:rPr>
        <w:t>:</w:t>
      </w:r>
    </w:p>
    <w:p w14:paraId="7CD1F856" w14:textId="77777777" w:rsidR="00D64550" w:rsidRPr="00AC6BB5" w:rsidRDefault="00D64550" w:rsidP="00350B73">
      <w:pPr>
        <w:widowControl/>
        <w:numPr>
          <w:ilvl w:val="3"/>
          <w:numId w:val="9"/>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E310962" w14:textId="1F1176E7" w:rsidR="00D64550" w:rsidRPr="00AC6BB5" w:rsidRDefault="00D64550" w:rsidP="00D64550">
      <w:pPr>
        <w:tabs>
          <w:tab w:val="num" w:pos="0"/>
        </w:tabs>
        <w:ind w:left="4"/>
        <w:jc w:val="both"/>
        <w:rPr>
          <w:rFonts w:asciiTheme="minorHAnsi" w:eastAsiaTheme="minorHAnsi" w:hAnsiTheme="minorHAnsi" w:cstheme="minorHAnsi"/>
          <w:color w:val="000000"/>
          <w:sz w:val="24"/>
          <w:szCs w:val="24"/>
        </w:rPr>
      </w:pPr>
      <w:r w:rsidRPr="00AC6BB5">
        <w:rPr>
          <w:rFonts w:asciiTheme="minorHAnsi" w:hAnsiTheme="minorHAnsi" w:cstheme="minorHAnsi"/>
          <w:color w:val="000000"/>
          <w:sz w:val="24"/>
          <w:szCs w:val="24"/>
        </w:rPr>
        <w:t>6.1.12</w:t>
      </w:r>
      <w:r w:rsidRPr="00AC6BB5">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AC6BB5" w:rsidRDefault="00D64550" w:rsidP="00350B73">
      <w:pPr>
        <w:widowControl/>
        <w:numPr>
          <w:ilvl w:val="0"/>
          <w:numId w:val="1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Gargalo de produção</w:t>
      </w:r>
      <w:r w:rsidRPr="00AC6BB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AC6BB5" w:rsidRDefault="00D64550" w:rsidP="00350B73">
      <w:pPr>
        <w:widowControl/>
        <w:numPr>
          <w:ilvl w:val="0"/>
          <w:numId w:val="1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Seleção do mix de produtos:</w:t>
      </w:r>
      <w:r w:rsidRPr="00AC6BB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AC6BB5">
        <w:rPr>
          <w:rFonts w:asciiTheme="minorHAnsi" w:hAnsiTheme="minorHAnsi" w:cstheme="minorHAnsi"/>
          <w:b/>
          <w:bCs/>
          <w:color w:val="000000"/>
          <w:sz w:val="24"/>
          <w:szCs w:val="24"/>
        </w:rPr>
        <w:t xml:space="preserve">As empresas deverão considerar o(s) modelo(s) de produto(s) mais eficiente(s), ou seja, aquele(s) modelo(s) produzido(s) </w:t>
      </w:r>
      <w:r w:rsidRPr="00AC6BB5">
        <w:rPr>
          <w:rFonts w:asciiTheme="minorHAnsi" w:hAnsiTheme="minorHAnsi" w:cstheme="minorHAnsi"/>
          <w:b/>
          <w:bCs/>
          <w:color w:val="000000"/>
          <w:sz w:val="24"/>
          <w:szCs w:val="24"/>
        </w:rPr>
        <w:lastRenderedPageBreak/>
        <w:t>pelo equipamento ou linha de produção em maior volume por unidade de tempo</w:t>
      </w:r>
      <w:r w:rsidRPr="00AC6BB5">
        <w:rPr>
          <w:rFonts w:asciiTheme="minorHAnsi" w:hAnsiTheme="minorHAnsi" w:cstheme="minorHAnsi"/>
          <w:color w:val="000000"/>
          <w:sz w:val="24"/>
          <w:szCs w:val="24"/>
        </w:rPr>
        <w:t>, por exemplo, em metros por segundo, em toneladas por hora ou em peças por minuto.</w:t>
      </w:r>
    </w:p>
    <w:p w14:paraId="50752A8E" w14:textId="4B49792C" w:rsidR="00F67B58" w:rsidRPr="00AC6BB5" w:rsidRDefault="00F67B58" w:rsidP="00F67B58">
      <w:pPr>
        <w:ind w:left="4"/>
        <w:jc w:val="both"/>
        <w:rPr>
          <w:rFonts w:asciiTheme="minorHAnsi" w:hAnsiTheme="minorHAnsi" w:cstheme="minorHAnsi"/>
          <w:sz w:val="24"/>
          <w:szCs w:val="24"/>
        </w:rPr>
      </w:pPr>
    </w:p>
    <w:p w14:paraId="5CE8CD16" w14:textId="77777777" w:rsidR="000C02F8" w:rsidRPr="00AC6BB5" w:rsidRDefault="000C02F8" w:rsidP="000C02F8">
      <w:pPr>
        <w:ind w:left="4"/>
        <w:jc w:val="both"/>
        <w:rPr>
          <w:rFonts w:asciiTheme="minorHAnsi" w:hAnsiTheme="minorHAnsi" w:cstheme="minorHAnsi"/>
          <w:sz w:val="24"/>
          <w:szCs w:val="24"/>
        </w:rPr>
      </w:pPr>
      <w:r w:rsidRPr="00AC6BB5">
        <w:rPr>
          <w:rFonts w:asciiTheme="minorHAnsi" w:hAnsiTheme="minorHAnsi" w:cstheme="minorHAnsi"/>
          <w:sz w:val="24"/>
          <w:szCs w:val="24"/>
        </w:rPr>
        <w:t>6.1.13</w:t>
      </w:r>
      <w:r w:rsidRPr="00AC6BB5">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AC6BB5" w:rsidRDefault="000C02F8" w:rsidP="00F67B58">
      <w:pPr>
        <w:ind w:left="4"/>
        <w:jc w:val="both"/>
        <w:rPr>
          <w:rFonts w:asciiTheme="minorHAnsi" w:hAnsiTheme="minorHAnsi" w:cstheme="minorHAnsi"/>
          <w:sz w:val="24"/>
          <w:szCs w:val="24"/>
        </w:rPr>
      </w:pPr>
    </w:p>
    <w:p w14:paraId="39EE611A" w14:textId="6E21F99E"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4</w:t>
      </w:r>
      <w:r w:rsidRPr="00AC6BB5">
        <w:rPr>
          <w:rFonts w:asciiTheme="minorHAnsi" w:hAnsiTheme="minorHAnsi" w:cstheme="minorHAnsi"/>
          <w:sz w:val="24"/>
          <w:szCs w:val="24"/>
        </w:rPr>
        <w:tab/>
        <w:t>Caso a capacidade instalada seja utilizada para fabricação de outros produtos, conforme 6.8 e 6.9</w:t>
      </w:r>
      <w:r w:rsidR="003D5E99" w:rsidRPr="00AC6BB5">
        <w:rPr>
          <w:rFonts w:asciiTheme="minorHAnsi" w:hAnsiTheme="minorHAnsi" w:cstheme="minorHAnsi"/>
          <w:sz w:val="24"/>
          <w:szCs w:val="24"/>
        </w:rPr>
        <w:t>, informar, no mesmo Apêndice I</w:t>
      </w:r>
      <w:r w:rsidRPr="00AC6BB5">
        <w:rPr>
          <w:rFonts w:asciiTheme="minorHAnsi" w:hAnsiTheme="minorHAnsi" w:cstheme="minorHAnsi"/>
          <w:sz w:val="24"/>
          <w:szCs w:val="24"/>
        </w:rPr>
        <w:t xml:space="preserve">I, a produção destes, listando-os separadamente na coluna “outros”. </w:t>
      </w:r>
    </w:p>
    <w:p w14:paraId="09100248" w14:textId="77777777" w:rsidR="00F67B58" w:rsidRPr="00AC6BB5" w:rsidRDefault="00F67B58" w:rsidP="00F67B58">
      <w:pPr>
        <w:ind w:left="4"/>
        <w:jc w:val="both"/>
        <w:rPr>
          <w:rFonts w:asciiTheme="minorHAnsi" w:hAnsiTheme="minorHAnsi" w:cstheme="minorHAnsi"/>
          <w:sz w:val="24"/>
          <w:szCs w:val="24"/>
        </w:rPr>
      </w:pPr>
    </w:p>
    <w:p w14:paraId="463443D8" w14:textId="3CB7AA5A"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5</w:t>
      </w:r>
      <w:r w:rsidRPr="00AC6BB5">
        <w:rPr>
          <w:rFonts w:asciiTheme="minorHAnsi" w:hAnsiTheme="minorHAnsi" w:cstheme="minorHAnsi"/>
          <w:sz w:val="24"/>
          <w:szCs w:val="24"/>
        </w:rPr>
        <w:t>.</w:t>
      </w:r>
      <w:r w:rsidRPr="00AC6BB5">
        <w:rPr>
          <w:rFonts w:asciiTheme="minorHAnsi" w:hAnsiTheme="minorHAnsi" w:cstheme="minorHAnsi"/>
          <w:sz w:val="24"/>
          <w:szCs w:val="24"/>
        </w:rPr>
        <w:tab/>
        <w:t>Informar os estoques, conforme modelo constante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Informar abaixo e apresentar uma versão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xml:space="preserve"> em unidades de peso (kg ou t) e outra em unidades de comercialização (unidades, peças, litros). </w:t>
      </w:r>
      <w:r w:rsidR="00A34FD5" w:rsidRPr="00AC6BB5">
        <w:rPr>
          <w:rFonts w:asciiTheme="minorHAnsi" w:hAnsiTheme="minorHAnsi" w:cstheme="minorHAnsi"/>
          <w:sz w:val="24"/>
          <w:szCs w:val="24"/>
        </w:rPr>
        <w:t>Ressalte-se que o estoque inicial deve ser idêntico ao estoque final do período anterior.</w:t>
      </w:r>
    </w:p>
    <w:p w14:paraId="5E1B9E71" w14:textId="77777777" w:rsidR="00F67B58" w:rsidRPr="00AC6BB5" w:rsidRDefault="00F67B58" w:rsidP="00F67B58">
      <w:pPr>
        <w:jc w:val="both"/>
        <w:rPr>
          <w:rFonts w:asciiTheme="minorHAnsi" w:hAnsiTheme="minorHAnsi" w:cstheme="minorHAnsi"/>
          <w:sz w:val="24"/>
          <w:szCs w:val="24"/>
        </w:rPr>
      </w:pPr>
    </w:p>
    <w:p w14:paraId="649A413F" w14:textId="77777777" w:rsidR="00F67B58" w:rsidRPr="00AC6BB5" w:rsidRDefault="00F67B58" w:rsidP="00F67B58">
      <w:pPr>
        <w:ind w:left="2"/>
        <w:jc w:val="both"/>
        <w:rPr>
          <w:rFonts w:asciiTheme="minorHAnsi" w:hAnsiTheme="minorHAnsi" w:cstheme="minorHAnsi"/>
          <w:b/>
          <w:sz w:val="24"/>
          <w:szCs w:val="24"/>
        </w:rPr>
      </w:pPr>
      <w:r w:rsidRPr="00AC6BB5">
        <w:rPr>
          <w:rFonts w:asciiTheme="minorHAnsi" w:hAnsiTheme="minorHAnsi" w:cstheme="minorHAnsi"/>
          <w:b/>
          <w:sz w:val="24"/>
          <w:szCs w:val="24"/>
        </w:rPr>
        <w:t>6.2.</w:t>
      </w:r>
      <w:r w:rsidRPr="00AC6BB5">
        <w:rPr>
          <w:rFonts w:asciiTheme="minorHAnsi" w:hAnsiTheme="minorHAnsi" w:cstheme="minorHAnsi"/>
          <w:b/>
          <w:sz w:val="24"/>
          <w:szCs w:val="24"/>
        </w:rPr>
        <w:tab/>
        <w:t>Processo Produtivo com participação de Partes Relacionadas</w:t>
      </w:r>
    </w:p>
    <w:p w14:paraId="0CC5F2D2" w14:textId="77777777" w:rsidR="00F67B58" w:rsidRPr="00AC6BB5" w:rsidRDefault="00F67B58" w:rsidP="00F67B58">
      <w:pPr>
        <w:ind w:left="542"/>
        <w:jc w:val="both"/>
        <w:rPr>
          <w:rFonts w:asciiTheme="minorHAnsi" w:hAnsiTheme="minorHAnsi" w:cstheme="minorHAnsi"/>
          <w:sz w:val="24"/>
          <w:szCs w:val="24"/>
        </w:rPr>
      </w:pPr>
    </w:p>
    <w:p w14:paraId="2101091B" w14:textId="33A41BAE"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6.2.1</w:t>
      </w:r>
      <w:r w:rsidRPr="00AC6BB5">
        <w:rPr>
          <w:rFonts w:asciiTheme="minorHAnsi" w:hAnsiTheme="minorHAnsi" w:cstheme="minorHAnsi"/>
          <w:sz w:val="24"/>
        </w:rPr>
        <w:tab/>
        <w:t xml:space="preserve">Informar se a empresa adquire matéria-prima, insumos, serviços ou utilidades de partes relacionadas. </w:t>
      </w:r>
      <w:r w:rsidR="00180217"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FC707BB" w14:textId="77777777" w:rsidR="00F67B58" w:rsidRPr="00AC6BB5" w:rsidRDefault="00F67B58" w:rsidP="00F67B58">
      <w:pPr>
        <w:jc w:val="both"/>
        <w:rPr>
          <w:rFonts w:asciiTheme="minorHAnsi" w:hAnsiTheme="minorHAnsi" w:cstheme="minorHAnsi"/>
          <w:sz w:val="24"/>
        </w:rPr>
      </w:pPr>
    </w:p>
    <w:p w14:paraId="5180703E"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6.2.2.</w:t>
      </w:r>
      <w:r w:rsidRPr="00AC6BB5">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AC6BB5">
        <w:rPr>
          <w:rFonts w:asciiTheme="minorHAnsi" w:hAnsiTheme="minorHAnsi" w:cstheme="minorHAnsi"/>
          <w:sz w:val="24"/>
        </w:rPr>
        <w:t>I</w:t>
      </w:r>
      <w:r w:rsidRPr="00AC6BB5">
        <w:rPr>
          <w:rFonts w:asciiTheme="minorHAnsi" w:hAnsiTheme="minorHAnsi" w:cstheme="minorHAnsi"/>
          <w:sz w:val="24"/>
        </w:rPr>
        <w:t>V:</w:t>
      </w:r>
    </w:p>
    <w:p w14:paraId="475ED629" w14:textId="77777777" w:rsidR="00F67B58" w:rsidRPr="00AC6BB5" w:rsidRDefault="00F67B58" w:rsidP="00F67B58">
      <w:pPr>
        <w:jc w:val="both"/>
        <w:rPr>
          <w:rFonts w:asciiTheme="minorHAnsi" w:hAnsiTheme="minorHAnsi" w:cstheme="minorHAnsi"/>
          <w:sz w:val="24"/>
        </w:rPr>
      </w:pPr>
    </w:p>
    <w:p w14:paraId="1C4AC25B" w14:textId="77777777" w:rsidR="00F67B58" w:rsidRPr="00AC6BB5" w:rsidRDefault="00F67B58" w:rsidP="00350B73">
      <w:pPr>
        <w:numPr>
          <w:ilvl w:val="0"/>
          <w:numId w:val="3"/>
        </w:numPr>
        <w:jc w:val="both"/>
        <w:rPr>
          <w:rFonts w:asciiTheme="minorHAnsi" w:hAnsiTheme="minorHAnsi" w:cstheme="minorHAnsi"/>
          <w:sz w:val="24"/>
          <w:szCs w:val="24"/>
        </w:rPr>
      </w:pPr>
      <w:r w:rsidRPr="00AC6BB5">
        <w:rPr>
          <w:rFonts w:asciiTheme="minorHAnsi" w:hAnsiTheme="minorHAnsi" w:cstheme="minorHAnsi"/>
          <w:sz w:val="24"/>
        </w:rPr>
        <w:t xml:space="preserve">Valor e volume de fatores adquiridos de partes relacionadas em P5. </w:t>
      </w:r>
    </w:p>
    <w:p w14:paraId="7B0EE044" w14:textId="77777777" w:rsidR="00F67B58" w:rsidRPr="00AC6BB5" w:rsidRDefault="00F67B58" w:rsidP="00F67B58">
      <w:pPr>
        <w:ind w:left="720"/>
        <w:jc w:val="both"/>
        <w:rPr>
          <w:rFonts w:asciiTheme="minorHAnsi" w:hAnsiTheme="minorHAnsi" w:cstheme="minorHAnsi"/>
          <w:sz w:val="24"/>
          <w:szCs w:val="24"/>
        </w:rPr>
      </w:pPr>
    </w:p>
    <w:p w14:paraId="04BE8E49" w14:textId="77777777" w:rsidR="00F67B58" w:rsidRPr="00AC6BB5" w:rsidRDefault="00F67B58" w:rsidP="00350B73">
      <w:pPr>
        <w:numPr>
          <w:ilvl w:val="0"/>
          <w:numId w:val="3"/>
        </w:numPr>
        <w:jc w:val="both"/>
        <w:rPr>
          <w:rFonts w:asciiTheme="minorHAnsi" w:hAnsiTheme="minorHAnsi" w:cstheme="minorHAnsi"/>
          <w:sz w:val="24"/>
          <w:szCs w:val="24"/>
        </w:rPr>
      </w:pPr>
      <w:r w:rsidRPr="00AC6BB5">
        <w:rPr>
          <w:rFonts w:asciiTheme="minorHAnsi" w:hAnsiTheme="minorHAnsi" w:cstheme="minorHAnsi"/>
          <w:sz w:val="24"/>
          <w:szCs w:val="24"/>
        </w:rPr>
        <w:t xml:space="preserve">Preço unitário de transferência cobrado nessas transações em P5. </w:t>
      </w:r>
    </w:p>
    <w:p w14:paraId="1D654A7B" w14:textId="77777777" w:rsidR="00F67B58" w:rsidRPr="00AC6BB5" w:rsidRDefault="00F67B58" w:rsidP="00F67B58">
      <w:pPr>
        <w:ind w:left="720"/>
        <w:jc w:val="both"/>
        <w:rPr>
          <w:rFonts w:asciiTheme="minorHAnsi" w:hAnsiTheme="minorHAnsi" w:cstheme="minorHAnsi"/>
          <w:sz w:val="24"/>
          <w:szCs w:val="24"/>
        </w:rPr>
      </w:pPr>
    </w:p>
    <w:p w14:paraId="51E720DB" w14:textId="77777777" w:rsidR="00F67B58" w:rsidRPr="00AC6BB5" w:rsidRDefault="00F67B58" w:rsidP="00350B73">
      <w:pPr>
        <w:numPr>
          <w:ilvl w:val="0"/>
          <w:numId w:val="3"/>
        </w:numPr>
        <w:jc w:val="both"/>
        <w:rPr>
          <w:rFonts w:asciiTheme="minorHAnsi" w:hAnsiTheme="minorHAnsi" w:cstheme="minorHAnsi"/>
          <w:sz w:val="24"/>
          <w:szCs w:val="24"/>
        </w:rPr>
      </w:pPr>
      <w:r w:rsidRPr="00AC6BB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CDD697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6525042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581C3B6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4E1FE151" w14:textId="77777777"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rPr>
        <w:br w:type="page"/>
      </w:r>
      <w:bookmarkStart w:id="14" w:name="_Toc340425366"/>
      <w:r w:rsidRPr="00AC6BB5">
        <w:rPr>
          <w:rFonts w:asciiTheme="minorHAnsi" w:hAnsiTheme="minorHAnsi" w:cstheme="minorHAnsi"/>
          <w:szCs w:val="24"/>
        </w:rPr>
        <w:lastRenderedPageBreak/>
        <w:t>IV – PROCESSOS DE DISTRIBUIÇÃO E DE VENDA</w:t>
      </w:r>
      <w:bookmarkEnd w:id="14"/>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49D49310"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CB2A9C">
        <w:rPr>
          <w:rFonts w:asciiTheme="minorHAnsi" w:hAnsiTheme="minorHAnsi" w:cstheme="minorHAnsi"/>
          <w:i/>
          <w:sz w:val="24"/>
          <w:szCs w:val="24"/>
        </w:rPr>
        <w:t>ao DECOM</w:t>
      </w:r>
      <w:r w:rsidR="000E26AD" w:rsidRPr="00AC6BB5">
        <w:rPr>
          <w:rFonts w:asciiTheme="minorHAnsi" w:hAnsiTheme="minorHAnsi" w:cstheme="minorHAnsi"/>
          <w:i/>
          <w:sz w:val="24"/>
          <w:szCs w:val="24"/>
        </w:rPr>
        <w:t xml:space="preserve">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15"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15"/>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CF4D2C1"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t>Fornecer fluxograma e descrição de cada um dos canais de distribuição utilizados em:</w:t>
      </w:r>
    </w:p>
    <w:p w14:paraId="07461F04" w14:textId="77777777" w:rsidR="00F67B58" w:rsidRPr="00AC6BB5" w:rsidRDefault="00F67B58" w:rsidP="00F67B58">
      <w:pPr>
        <w:jc w:val="both"/>
        <w:rPr>
          <w:rFonts w:asciiTheme="minorHAnsi" w:hAnsiTheme="minorHAnsi" w:cstheme="minorHAnsi"/>
          <w:sz w:val="24"/>
        </w:rPr>
      </w:pPr>
    </w:p>
    <w:p w14:paraId="28209B52"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 vendas no mercado doméstico; </w:t>
      </w:r>
    </w:p>
    <w:p w14:paraId="05F35B7B"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 exportações para terceiro país; e </w:t>
      </w:r>
    </w:p>
    <w:p w14:paraId="6409241F"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(iii)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Descrever funções e serviços prestados por intermediários no(s) canal(is) de distribuição utilizados pela empresa em (i), (ii), e (iii).</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t xml:space="preserve">Fornecer relação de todos os tipos de compradores (e.g. distribuidor local, consumidor final, </w:t>
      </w:r>
      <w:r w:rsidRPr="00AC6BB5">
        <w:rPr>
          <w:rFonts w:asciiTheme="minorHAnsi" w:hAnsiTheme="minorHAnsi" w:cstheme="minorHAnsi"/>
          <w:b/>
          <w:sz w:val="24"/>
        </w:rPr>
        <w:t>trading company</w:t>
      </w:r>
      <w:r w:rsidRPr="00AC6BB5">
        <w:rPr>
          <w:rFonts w:asciiTheme="minorHAnsi" w:hAnsiTheme="minorHAnsi" w:cstheme="minorHAnsi"/>
          <w:sz w:val="24"/>
        </w:rPr>
        <w:t xml:space="preserve">, etc.) em (i), (ii) e (iii),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16" w:name="_Toc340425368"/>
      <w:r w:rsidRPr="00AC6BB5">
        <w:rPr>
          <w:rFonts w:asciiTheme="minorHAnsi" w:hAnsiTheme="minorHAnsi" w:cstheme="minorHAnsi"/>
        </w:rPr>
        <w:t>8.</w:t>
      </w:r>
      <w:r w:rsidRPr="00AC6BB5">
        <w:rPr>
          <w:rFonts w:asciiTheme="minorHAnsi" w:hAnsiTheme="minorHAnsi" w:cstheme="minorHAnsi"/>
        </w:rPr>
        <w:tab/>
        <w:t>Processo de Venda</w:t>
      </w:r>
      <w:bookmarkEnd w:id="16"/>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termos de pagamento em (i), (ii) e (iii) (e.g. à vista, pagamento antecipado, descontos, abatimentos, etc.).</w:t>
      </w:r>
    </w:p>
    <w:p w14:paraId="75FDB8CB" w14:textId="77777777" w:rsidR="00F67B58" w:rsidRPr="00AC6BB5" w:rsidRDefault="00F67B58" w:rsidP="00F67B58">
      <w:pPr>
        <w:jc w:val="both"/>
        <w:rPr>
          <w:rFonts w:asciiTheme="minorHAnsi" w:hAnsiTheme="minorHAnsi" w:cstheme="minorHAnsi"/>
          <w:sz w:val="24"/>
        </w:rPr>
      </w:pPr>
    </w:p>
    <w:p w14:paraId="21A7435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 xml:space="preserve">Explicar se a empresa fornece lista de clientes para o revendedor, realiza vendas conjuntas com o revendedor, ou provê assistência pós-venda ou qualquer tipo de diferenciação ao cliente do </w:t>
      </w:r>
      <w:r w:rsidRPr="00AC6BB5">
        <w:rPr>
          <w:rFonts w:asciiTheme="minorHAnsi" w:hAnsiTheme="minorHAnsi" w:cstheme="minorHAnsi"/>
          <w:sz w:val="24"/>
          <w:szCs w:val="24"/>
        </w:rPr>
        <w:lastRenderedPageBreak/>
        <w:t>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AC6BB5">
        <w:rPr>
          <w:rFonts w:asciiTheme="minorHAnsi" w:hAnsiTheme="minorHAnsi" w:cstheme="minorHAnsi"/>
          <w:b/>
          <w:sz w:val="24"/>
        </w:rPr>
        <w:t>spot</w:t>
      </w:r>
      <w:r w:rsidRPr="00AC6BB5">
        <w:rPr>
          <w:rFonts w:asciiTheme="minorHAnsi" w:hAnsiTheme="minorHAnsi" w:cstheme="minorHAnsi"/>
          <w:sz w:val="24"/>
        </w:rPr>
        <w:t xml:space="preserve">, contratos, etc).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8.1.8</w:t>
      </w:r>
      <w:r w:rsidRPr="00AC6BB5">
        <w:rPr>
          <w:rFonts w:asciiTheme="minorHAnsi" w:hAnsiTheme="minorHAnsi" w:cstheme="minorHAnsi"/>
          <w:sz w:val="24"/>
        </w:rPr>
        <w:tab/>
        <w:t xml:space="preserve">Informar se se a empresa possui contrato </w:t>
      </w:r>
      <w:r w:rsidRPr="00AC6BB5">
        <w:rPr>
          <w:rFonts w:asciiTheme="minorHAnsi" w:hAnsiTheme="minorHAnsi" w:cstheme="minorHAnsi"/>
          <w:b/>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C6BB5">
        <w:rPr>
          <w:rFonts w:asciiTheme="minorHAnsi" w:hAnsiTheme="minorHAnsi" w:cstheme="minorHAnsi"/>
          <w:b/>
          <w:sz w:val="24"/>
        </w:rPr>
        <w:t>big</w:t>
      </w:r>
      <w:r w:rsidRPr="00AC6BB5">
        <w:rPr>
          <w:rFonts w:asciiTheme="minorHAnsi" w:hAnsiTheme="minorHAnsi" w:cstheme="minorHAnsi"/>
          <w:i/>
          <w:sz w:val="24"/>
        </w:rPr>
        <w:t xml:space="preserve"> </w:t>
      </w:r>
      <w:r w:rsidRPr="00AC6BB5">
        <w:rPr>
          <w:rFonts w:asciiTheme="minorHAnsi" w:hAnsiTheme="minorHAnsi" w:cstheme="minorHAnsi"/>
          <w:b/>
          <w:sz w:val="24"/>
        </w:rPr>
        <w:t>bag</w:t>
      </w:r>
      <w:r w:rsidRPr="00AC6BB5">
        <w:rPr>
          <w:rFonts w:asciiTheme="minorHAnsi" w:hAnsiTheme="minorHAnsi" w:cstheme="minorHAnsi"/>
          <w:i/>
          <w:sz w:val="24"/>
        </w:rPr>
        <w:t xml:space="preserve">, </w:t>
      </w:r>
      <w:r w:rsidRPr="00AC6BB5">
        <w:rPr>
          <w:rFonts w:asciiTheme="minorHAnsi" w:hAnsiTheme="minorHAnsi" w:cstheme="minorHAnsi"/>
          <w:b/>
          <w:sz w:val="24"/>
        </w:rPr>
        <w:t>pallet</w:t>
      </w:r>
      <w:r w:rsidRPr="00AC6BB5">
        <w:rPr>
          <w:rFonts w:asciiTheme="minorHAnsi" w:hAnsiTheme="minorHAnsi" w:cstheme="minorHAnsi"/>
          <w:sz w:val="24"/>
        </w:rPr>
        <w:t xml:space="preserve">, etc.) para o produto, assim como os volumes transportados normalmente por tipo de embalagem em (i), (ii) e (iii). </w:t>
      </w:r>
    </w:p>
    <w:p w14:paraId="3CA94DA0" w14:textId="77777777" w:rsidR="00F67B58" w:rsidRPr="00AC6BB5" w:rsidRDefault="00F67B58" w:rsidP="00F67B58">
      <w:pPr>
        <w:jc w:val="both"/>
        <w:rPr>
          <w:rFonts w:asciiTheme="minorHAnsi" w:hAnsiTheme="minorHAnsi" w:cstheme="minorHAnsi"/>
          <w:sz w:val="24"/>
        </w:rPr>
      </w:pPr>
    </w:p>
    <w:p w14:paraId="4613C087"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 xml:space="preserve">Descrever em que termos de comércio ocorre a entrega do produto em (i), (ii) e (iii)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r w:rsidRPr="00AC6BB5">
        <w:rPr>
          <w:rFonts w:asciiTheme="minorHAnsi" w:hAnsiTheme="minorHAnsi" w:cstheme="minorHAnsi"/>
          <w:b/>
          <w:sz w:val="24"/>
        </w:rPr>
        <w:t>ex</w:t>
      </w:r>
      <w:r w:rsidRPr="00AC6BB5">
        <w:rPr>
          <w:rFonts w:asciiTheme="minorHAnsi" w:hAnsiTheme="minorHAnsi" w:cstheme="minorHAnsi"/>
          <w:i/>
          <w:sz w:val="24"/>
        </w:rPr>
        <w:t xml:space="preserve"> </w:t>
      </w:r>
      <w:r w:rsidRPr="00AC6BB5">
        <w:rPr>
          <w:rFonts w:asciiTheme="minorHAnsi" w:hAnsiTheme="minorHAnsi" w:cstheme="minorHAnsi"/>
          <w:b/>
          <w:sz w:val="24"/>
        </w:rPr>
        <w:t>works</w:t>
      </w:r>
      <w:r w:rsidRPr="00AC6BB5">
        <w:rPr>
          <w:rFonts w:asciiTheme="minorHAnsi" w:hAnsiTheme="minorHAnsi" w:cstheme="minorHAnsi"/>
          <w:sz w:val="24"/>
        </w:rPr>
        <w:t>, etc.)</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37532BF5"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8.1.13</w:t>
      </w:r>
      <w:r w:rsidRPr="00AC6BB5">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62BAA6E4" w14:textId="77777777" w:rsidR="00F67B58" w:rsidRPr="00AC6BB5" w:rsidRDefault="00F67B58" w:rsidP="00F67B58">
      <w:pPr>
        <w:tabs>
          <w:tab w:val="left" w:pos="3000"/>
        </w:tabs>
        <w:jc w:val="both"/>
        <w:rPr>
          <w:rFonts w:asciiTheme="minorHAnsi" w:hAnsiTheme="minorHAnsi" w:cstheme="minorHAnsi"/>
          <w:sz w:val="24"/>
        </w:rPr>
      </w:pPr>
    </w:p>
    <w:p w14:paraId="2DA16EC4"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8.3</w:t>
      </w:r>
      <w:r w:rsidRPr="00AC6BB5">
        <w:rPr>
          <w:rFonts w:asciiTheme="minorHAnsi" w:hAnsiTheme="minorHAnsi" w:cstheme="minorHAnsi"/>
          <w:b/>
          <w:sz w:val="24"/>
        </w:rPr>
        <w:tab/>
        <w:t>Vendas no Mercado Interno e Exportações para Terceiros Países</w:t>
      </w:r>
    </w:p>
    <w:p w14:paraId="25232B4C" w14:textId="77777777" w:rsidR="00F67B58" w:rsidRPr="00AC6BB5" w:rsidRDefault="00F67B58" w:rsidP="00F67B58">
      <w:pPr>
        <w:tabs>
          <w:tab w:val="num" w:pos="709"/>
        </w:tabs>
        <w:jc w:val="both"/>
        <w:rPr>
          <w:rFonts w:asciiTheme="minorHAnsi" w:hAnsiTheme="minorHAnsi" w:cstheme="minorHAnsi"/>
          <w:sz w:val="24"/>
        </w:rPr>
      </w:pPr>
    </w:p>
    <w:p w14:paraId="5140D122"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ab/>
        <w:t xml:space="preserve">Os dados relativos a vendas no mercado interno constituem base fundamental para cálculo do valor normal na presente </w:t>
      </w:r>
      <w:r w:rsidR="00BB3088" w:rsidRPr="00AC6BB5">
        <w:rPr>
          <w:rFonts w:asciiTheme="minorHAnsi" w:hAnsiTheme="minorHAnsi" w:cstheme="minorHAnsi"/>
          <w:sz w:val="24"/>
        </w:rPr>
        <w:t>revisão</w:t>
      </w:r>
      <w:r w:rsidRPr="00AC6BB5">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w:t>
      </w:r>
      <w:r w:rsidRPr="00AC6BB5">
        <w:rPr>
          <w:rFonts w:asciiTheme="minorHAnsi" w:hAnsiTheme="minorHAnsi" w:cstheme="minorHAnsi"/>
          <w:sz w:val="24"/>
        </w:rPr>
        <w:lastRenderedPageBreak/>
        <w:t>como alternativa.</w:t>
      </w:r>
    </w:p>
    <w:p w14:paraId="3EA3ECFA" w14:textId="77777777" w:rsidR="00F67B58" w:rsidRPr="00AC6BB5" w:rsidRDefault="00F67B58" w:rsidP="00F67B58">
      <w:pPr>
        <w:tabs>
          <w:tab w:val="num" w:pos="709"/>
        </w:tabs>
        <w:jc w:val="both"/>
        <w:rPr>
          <w:rFonts w:asciiTheme="minorHAnsi" w:hAnsiTheme="minorHAnsi" w:cstheme="minorHAnsi"/>
          <w:sz w:val="24"/>
        </w:rPr>
      </w:pPr>
    </w:p>
    <w:p w14:paraId="31C714A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8.3.1</w:t>
      </w:r>
      <w:r w:rsidRPr="00AC6BB5">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AC6BB5" w:rsidRDefault="00F67B58" w:rsidP="00F67B58">
      <w:pPr>
        <w:tabs>
          <w:tab w:val="left" w:pos="709"/>
        </w:tabs>
        <w:jc w:val="both"/>
        <w:rPr>
          <w:rFonts w:asciiTheme="minorHAnsi" w:hAnsiTheme="minorHAnsi" w:cstheme="minorHAnsi"/>
          <w:sz w:val="24"/>
          <w:szCs w:val="24"/>
        </w:rPr>
      </w:pPr>
    </w:p>
    <w:p w14:paraId="35FB84D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8.3.2</w:t>
      </w:r>
      <w:r w:rsidRPr="00AC6BB5">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8.4.</w:t>
      </w:r>
      <w:r w:rsidRPr="00AC6BB5">
        <w:rPr>
          <w:rFonts w:asciiTheme="minorHAnsi" w:hAnsiTheme="minorHAnsi" w:cstheme="minorHAnsi"/>
          <w:b/>
          <w:sz w:val="24"/>
        </w:rPr>
        <w:tab/>
        <w:t>Registro de Devoluções de Vendas no Mercado Interno e de Exportações para Terceiros Países.</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8.4.1</w:t>
      </w:r>
      <w:r w:rsidRPr="00AC6BB5">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8.4.3.</w:t>
      </w:r>
      <w:r w:rsidRPr="00AC6BB5">
        <w:rPr>
          <w:rFonts w:asciiTheme="minorHAnsi" w:hAnsiTheme="minorHAnsi" w:cstheme="minorHAnsi"/>
          <w:sz w:val="24"/>
          <w:szCs w:val="24"/>
        </w:rPr>
        <w:tab/>
        <w:t>Informar valor e volume de devoluções registradas pela empresa em P5,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5C591A">
        <w:tc>
          <w:tcPr>
            <w:tcW w:w="3436" w:type="dxa"/>
          </w:tcPr>
          <w:p w14:paraId="239CFC54" w14:textId="77777777" w:rsidR="00F67B58" w:rsidRPr="00AC6BB5" w:rsidRDefault="00F67B58" w:rsidP="005C591A">
            <w:pPr>
              <w:jc w:val="center"/>
              <w:rPr>
                <w:rFonts w:asciiTheme="minorHAnsi" w:hAnsiTheme="minorHAnsi" w:cstheme="minorHAnsi"/>
                <w:b/>
                <w:sz w:val="24"/>
              </w:rPr>
            </w:pPr>
          </w:p>
        </w:tc>
        <w:tc>
          <w:tcPr>
            <w:tcW w:w="3436"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437"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8D6D90" w14:textId="77777777" w:rsidTr="005C591A">
        <w:tc>
          <w:tcPr>
            <w:tcW w:w="3436" w:type="dxa"/>
          </w:tcPr>
          <w:p w14:paraId="6131C2EC"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Vendas no Mercado Interno</w:t>
            </w:r>
          </w:p>
        </w:tc>
        <w:tc>
          <w:tcPr>
            <w:tcW w:w="3436" w:type="dxa"/>
          </w:tcPr>
          <w:p w14:paraId="4D0FD457" w14:textId="77777777" w:rsidR="00F67B58" w:rsidRPr="00AC6BB5" w:rsidRDefault="00F67B58" w:rsidP="005C591A">
            <w:pPr>
              <w:jc w:val="both"/>
              <w:rPr>
                <w:rFonts w:asciiTheme="minorHAnsi" w:hAnsiTheme="minorHAnsi" w:cstheme="minorHAnsi"/>
                <w:sz w:val="24"/>
              </w:rPr>
            </w:pPr>
          </w:p>
        </w:tc>
        <w:tc>
          <w:tcPr>
            <w:tcW w:w="3437" w:type="dxa"/>
          </w:tcPr>
          <w:p w14:paraId="7351EA10" w14:textId="77777777" w:rsidR="00F67B58" w:rsidRPr="00AC6BB5" w:rsidRDefault="00F67B58" w:rsidP="005C591A">
            <w:pPr>
              <w:jc w:val="both"/>
              <w:rPr>
                <w:rFonts w:asciiTheme="minorHAnsi" w:hAnsiTheme="minorHAnsi" w:cstheme="minorHAnsi"/>
                <w:sz w:val="24"/>
              </w:rPr>
            </w:pPr>
          </w:p>
        </w:tc>
      </w:tr>
      <w:tr w:rsidR="00F67B58" w:rsidRPr="00AC6BB5" w14:paraId="70EA6778" w14:textId="77777777" w:rsidTr="005C591A">
        <w:tc>
          <w:tcPr>
            <w:tcW w:w="3436" w:type="dxa"/>
          </w:tcPr>
          <w:p w14:paraId="54B0E9A1"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Terceiro País</w:t>
            </w:r>
          </w:p>
        </w:tc>
        <w:tc>
          <w:tcPr>
            <w:tcW w:w="3436" w:type="dxa"/>
          </w:tcPr>
          <w:p w14:paraId="21FFA7CC" w14:textId="77777777" w:rsidR="00F67B58" w:rsidRPr="00AC6BB5" w:rsidRDefault="00F67B58" w:rsidP="005C591A">
            <w:pPr>
              <w:jc w:val="both"/>
              <w:rPr>
                <w:rFonts w:asciiTheme="minorHAnsi" w:hAnsiTheme="minorHAnsi" w:cstheme="minorHAnsi"/>
                <w:sz w:val="24"/>
              </w:rPr>
            </w:pPr>
          </w:p>
        </w:tc>
        <w:tc>
          <w:tcPr>
            <w:tcW w:w="3437" w:type="dxa"/>
          </w:tcPr>
          <w:p w14:paraId="67D4FC92" w14:textId="77777777" w:rsidR="00F67B58" w:rsidRPr="00AC6BB5" w:rsidRDefault="00F67B58" w:rsidP="005C591A">
            <w:pPr>
              <w:jc w:val="both"/>
              <w:rPr>
                <w:rFonts w:asciiTheme="minorHAnsi" w:hAnsiTheme="minorHAnsi" w:cstheme="minorHAnsi"/>
                <w:sz w:val="24"/>
              </w:rPr>
            </w:pPr>
          </w:p>
        </w:tc>
      </w:tr>
      <w:tr w:rsidR="00F67B58" w:rsidRPr="00AC6BB5" w14:paraId="2853F2AA" w14:textId="77777777" w:rsidTr="005C591A">
        <w:tc>
          <w:tcPr>
            <w:tcW w:w="3436"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436" w:type="dxa"/>
          </w:tcPr>
          <w:p w14:paraId="1C9F3F0D" w14:textId="77777777" w:rsidR="00F67B58" w:rsidRPr="00AC6BB5" w:rsidRDefault="00F67B58" w:rsidP="005C591A">
            <w:pPr>
              <w:jc w:val="both"/>
              <w:rPr>
                <w:rFonts w:asciiTheme="minorHAnsi" w:hAnsiTheme="minorHAnsi" w:cstheme="minorHAnsi"/>
                <w:sz w:val="24"/>
              </w:rPr>
            </w:pPr>
          </w:p>
        </w:tc>
        <w:tc>
          <w:tcPr>
            <w:tcW w:w="3437"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385C4F8B" w14:textId="77777777" w:rsidR="00F67B58" w:rsidRPr="00AC6BB5" w:rsidRDefault="00F67B58" w:rsidP="00F67B58">
      <w:pPr>
        <w:jc w:val="both"/>
        <w:rPr>
          <w:rFonts w:asciiTheme="minorHAnsi" w:hAnsiTheme="minorHAnsi" w:cstheme="minorHAnsi"/>
          <w:sz w:val="24"/>
        </w:rPr>
      </w:pPr>
    </w:p>
    <w:p w14:paraId="48646289" w14:textId="77777777" w:rsidR="00F67B58" w:rsidRPr="00AC6BB5" w:rsidRDefault="00F67B58" w:rsidP="00F67B58">
      <w:pPr>
        <w:jc w:val="both"/>
        <w:rPr>
          <w:rFonts w:asciiTheme="minorHAnsi" w:hAnsiTheme="minorHAnsi" w:cstheme="minorHAnsi"/>
          <w:sz w:val="24"/>
        </w:rPr>
      </w:pPr>
    </w:p>
    <w:p w14:paraId="4E24EFD8" w14:textId="77777777" w:rsidR="00F67B58" w:rsidRPr="00AC6BB5" w:rsidRDefault="00F67B58" w:rsidP="00F67B58">
      <w:pPr>
        <w:jc w:val="both"/>
        <w:rPr>
          <w:rFonts w:asciiTheme="minorHAnsi" w:hAnsiTheme="minorHAnsi" w:cstheme="minorHAnsi"/>
          <w:sz w:val="24"/>
        </w:rPr>
      </w:pPr>
    </w:p>
    <w:p w14:paraId="7A1215A5" w14:textId="77777777" w:rsidR="00F67B58" w:rsidRPr="00AC6BB5" w:rsidRDefault="00F67B58" w:rsidP="00F67B58">
      <w:pPr>
        <w:jc w:val="both"/>
        <w:rPr>
          <w:rFonts w:asciiTheme="minorHAnsi" w:hAnsiTheme="minorHAnsi" w:cstheme="minorHAnsi"/>
          <w:sz w:val="24"/>
        </w:rPr>
      </w:pPr>
    </w:p>
    <w:p w14:paraId="22D55587" w14:textId="77777777" w:rsidR="00F67B58" w:rsidRPr="00AC6BB5" w:rsidRDefault="00F67B58"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739281AB" w14:textId="77777777" w:rsidR="00F67B58" w:rsidRPr="00AC6BB5" w:rsidRDefault="00F67B58" w:rsidP="00F67B58">
      <w:pPr>
        <w:pStyle w:val="Ttulo1"/>
        <w:tabs>
          <w:tab w:val="left" w:pos="6663"/>
        </w:tabs>
        <w:rPr>
          <w:rFonts w:asciiTheme="minorHAnsi" w:hAnsiTheme="minorHAnsi" w:cstheme="minorHAnsi"/>
        </w:rPr>
      </w:pPr>
      <w:bookmarkStart w:id="17" w:name="_Toc340425369"/>
      <w:r w:rsidRPr="00AC6BB5">
        <w:rPr>
          <w:rFonts w:asciiTheme="minorHAnsi" w:hAnsiTheme="minorHAnsi" w:cstheme="minorHAnsi"/>
          <w:szCs w:val="24"/>
        </w:rPr>
        <w:lastRenderedPageBreak/>
        <w:t>V – APURAÇÃO DO VALOR NORMAL</w:t>
      </w:r>
      <w:bookmarkEnd w:id="17"/>
      <w:r w:rsidRPr="00AC6BB5">
        <w:rPr>
          <w:rFonts w:asciiTheme="minorHAnsi" w:hAnsiTheme="minorHAnsi" w:cstheme="minorHAnsi"/>
          <w:szCs w:val="24"/>
        </w:rPr>
        <w:t xml:space="preserve"> </w:t>
      </w:r>
    </w:p>
    <w:p w14:paraId="56856665" w14:textId="77777777" w:rsidR="00F67B58" w:rsidRPr="00AC6BB5" w:rsidRDefault="00F67B58" w:rsidP="00F67B58">
      <w:pPr>
        <w:jc w:val="both"/>
        <w:rPr>
          <w:rFonts w:asciiTheme="minorHAnsi" w:hAnsiTheme="minorHAnsi" w:cstheme="minorHAnsi"/>
          <w:sz w:val="24"/>
        </w:rPr>
      </w:pPr>
    </w:p>
    <w:p w14:paraId="56B61279" w14:textId="173418BA" w:rsidR="00F67B58" w:rsidRPr="00AC6BB5" w:rsidRDefault="00F67B58" w:rsidP="00F67B58">
      <w:pPr>
        <w:pStyle w:val="Recuodecorpodetexto"/>
        <w:ind w:left="0" w:firstLine="0"/>
        <w:rPr>
          <w:rFonts w:asciiTheme="minorHAnsi" w:hAnsiTheme="minorHAnsi" w:cstheme="minorHAnsi"/>
          <w:i/>
          <w:sz w:val="24"/>
          <w:szCs w:val="24"/>
        </w:rPr>
      </w:pPr>
      <w:r w:rsidRPr="00AC6BB5">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AC6BB5">
        <w:rPr>
          <w:rFonts w:asciiTheme="minorHAnsi" w:hAnsiTheme="minorHAnsi" w:cstheme="minorHAnsi"/>
          <w:bCs/>
          <w:i/>
          <w:sz w:val="24"/>
        </w:rPr>
        <w:t>similar</w:t>
      </w:r>
      <w:r w:rsidRPr="00AC6BB5">
        <w:rPr>
          <w:rFonts w:asciiTheme="minorHAnsi" w:hAnsiTheme="minorHAnsi" w:cstheme="minorHAnsi"/>
          <w:bCs/>
          <w:i/>
          <w:sz w:val="24"/>
        </w:rPr>
        <w:t>. Solicita-se, assim, que a empresa forneça informações sobre as vendas em seu mercado interno</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sobre as exportações para um terceiro país</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xml:space="preserve"> e sobre os custos incorridos pela empresa na fabricação, distribuição e venda do produto</w:t>
      </w:r>
      <w:r w:rsidR="00E01091">
        <w:rPr>
          <w:rFonts w:asciiTheme="minorHAnsi" w:hAnsiTheme="minorHAnsi" w:cstheme="minorHAnsi"/>
          <w:bCs/>
          <w:i/>
          <w:sz w:val="24"/>
        </w:rPr>
        <w:t xml:space="preserve"> similar de fabricação própria</w:t>
      </w:r>
      <w:r w:rsidRPr="00AC6BB5">
        <w:rPr>
          <w:rFonts w:asciiTheme="minorHAnsi" w:hAnsiTheme="minorHAnsi" w:cstheme="minorHAnsi"/>
          <w:bCs/>
          <w:i/>
          <w:sz w:val="24"/>
        </w:rPr>
        <w:t xml:space="preserve">. </w:t>
      </w:r>
      <w:r w:rsidRPr="00AC6BB5">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AC6BB5">
        <w:rPr>
          <w:rFonts w:asciiTheme="minorHAnsi" w:hAnsiTheme="minorHAnsi" w:cstheme="minorHAnsi"/>
          <w:szCs w:val="24"/>
        </w:rPr>
        <w:tab/>
      </w:r>
      <w:r w:rsidRPr="00AC6BB5">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AC6BB5">
        <w:rPr>
          <w:rFonts w:asciiTheme="minorHAnsi" w:hAnsiTheme="minorHAnsi" w:cstheme="minorHAnsi"/>
          <w:i/>
          <w:sz w:val="24"/>
          <w:szCs w:val="24"/>
        </w:rPr>
        <w:t>VIII</w:t>
      </w:r>
      <w:r w:rsidRPr="00AC6BB5">
        <w:rPr>
          <w:rFonts w:asciiTheme="minorHAnsi" w:hAnsiTheme="minorHAnsi" w:cstheme="minorHAnsi"/>
          <w:i/>
          <w:sz w:val="24"/>
          <w:szCs w:val="24"/>
        </w:rPr>
        <w:t>.</w:t>
      </w:r>
    </w:p>
    <w:p w14:paraId="21EF875F" w14:textId="77777777" w:rsidR="00F67B58" w:rsidRPr="00AC6BB5" w:rsidRDefault="00F67B58" w:rsidP="00F67B58">
      <w:pPr>
        <w:jc w:val="both"/>
        <w:rPr>
          <w:rFonts w:asciiTheme="minorHAnsi" w:hAnsiTheme="minorHAnsi" w:cstheme="minorHAnsi"/>
          <w:sz w:val="24"/>
        </w:rPr>
      </w:pPr>
    </w:p>
    <w:p w14:paraId="7D291210" w14:textId="77777777" w:rsidR="00F67B58" w:rsidRPr="00AC6BB5" w:rsidRDefault="00F67B58" w:rsidP="00F67B58">
      <w:pPr>
        <w:pStyle w:val="Ttulo1"/>
        <w:rPr>
          <w:rFonts w:asciiTheme="minorHAnsi" w:hAnsiTheme="minorHAnsi" w:cstheme="minorHAnsi"/>
        </w:rPr>
      </w:pPr>
      <w:bookmarkStart w:id="18" w:name="_Toc340425370"/>
      <w:r w:rsidRPr="00AC6BB5">
        <w:rPr>
          <w:rFonts w:asciiTheme="minorHAnsi" w:hAnsiTheme="minorHAnsi" w:cstheme="minorHAnsi"/>
        </w:rPr>
        <w:t>Item A – Vendas no Mercado Interno, Exportações para Terceiro País</w:t>
      </w:r>
      <w:bookmarkEnd w:id="18"/>
      <w:r w:rsidRPr="00AC6BB5">
        <w:rPr>
          <w:rFonts w:asciiTheme="minorHAnsi" w:hAnsiTheme="minorHAnsi" w:cstheme="minorHAnsi"/>
        </w:rPr>
        <w:t xml:space="preserve"> </w:t>
      </w:r>
    </w:p>
    <w:p w14:paraId="2BA6E5C0" w14:textId="77777777" w:rsidR="00F67B58" w:rsidRPr="00AC6BB5" w:rsidRDefault="00F67B58" w:rsidP="00F67B58">
      <w:pPr>
        <w:rPr>
          <w:rFonts w:asciiTheme="minorHAnsi" w:hAnsiTheme="minorHAnsi" w:cstheme="minorHAnsi"/>
        </w:rPr>
      </w:pPr>
    </w:p>
    <w:p w14:paraId="3CC8CCFE"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AC6BB5">
        <w:rPr>
          <w:rFonts w:asciiTheme="minorHAnsi" w:hAnsiTheme="minorHAnsi" w:cstheme="minorHAnsi"/>
          <w:b w:val="0"/>
          <w:i/>
          <w:szCs w:val="24"/>
        </w:rPr>
        <w:t xml:space="preserve"> Apêndice V</w:t>
      </w:r>
      <w:r w:rsidRPr="00AC6BB5">
        <w:rPr>
          <w:rFonts w:asciiTheme="minorHAnsi" w:hAnsiTheme="minorHAnsi" w:cstheme="minorHAnsi"/>
          <w:b w:val="0"/>
          <w:i/>
          <w:szCs w:val="24"/>
        </w:rPr>
        <w:t xml:space="preserve">. </w:t>
      </w:r>
    </w:p>
    <w:p w14:paraId="7E6D08BB" w14:textId="77777777" w:rsidR="00F67B58" w:rsidRPr="00AC6BB5" w:rsidRDefault="00F67B58" w:rsidP="00F67B58">
      <w:pPr>
        <w:rPr>
          <w:rFonts w:asciiTheme="minorHAnsi" w:hAnsiTheme="minorHAnsi" w:cstheme="minorHAnsi"/>
        </w:rPr>
      </w:pPr>
    </w:p>
    <w:p w14:paraId="37F4F3AE"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A.1.</w:t>
      </w:r>
      <w:r w:rsidRPr="00AC6BB5">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AC6BB5" w:rsidRDefault="00F67B58" w:rsidP="00F67B58">
      <w:pPr>
        <w:jc w:val="both"/>
        <w:rPr>
          <w:rFonts w:asciiTheme="minorHAnsi" w:hAnsiTheme="minorHAnsi" w:cstheme="minorHAnsi"/>
        </w:rPr>
      </w:pPr>
    </w:p>
    <w:p w14:paraId="546DD922"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A.1.1.</w:t>
      </w:r>
      <w:r w:rsidRPr="00AC6BB5">
        <w:rPr>
          <w:rFonts w:asciiTheme="minorHAnsi" w:hAnsiTheme="minorHAnsi" w:cstheme="minorHAnsi"/>
          <w:b w:val="0"/>
          <w:szCs w:val="24"/>
        </w:rPr>
        <w:tab/>
        <w:t>A</w:t>
      </w:r>
      <w:r w:rsidRPr="00AC6BB5">
        <w:rPr>
          <w:rFonts w:asciiTheme="minorHAnsi" w:hAnsiTheme="minorHAnsi" w:cstheme="minorHAnsi"/>
          <w:b w:val="0"/>
        </w:rPr>
        <w:t xml:space="preserve"> apresentação dos dados disponíveis relativos a vendas no mercado interno – </w:t>
      </w:r>
      <w:r w:rsidRPr="00AC6BB5">
        <w:rPr>
          <w:rFonts w:asciiTheme="minorHAnsi" w:hAnsiTheme="minorHAnsi" w:cstheme="minorHAnsi"/>
          <w:b w:val="0"/>
          <w:szCs w:val="24"/>
        </w:rPr>
        <w:t>campos 1.0 a 37.0</w:t>
      </w:r>
      <w:r w:rsidRPr="00AC6BB5">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AC6BB5">
        <w:rPr>
          <w:rFonts w:asciiTheme="minorHAnsi" w:hAnsiTheme="minorHAnsi" w:cstheme="minorHAnsi"/>
          <w:b w:val="0"/>
        </w:rPr>
        <w:t>revisão</w:t>
      </w:r>
      <w:r w:rsidRPr="00AC6BB5">
        <w:rPr>
          <w:rFonts w:asciiTheme="minorHAnsi" w:hAnsiTheme="minorHAnsi" w:cstheme="minorHAnsi"/>
          <w:b w:val="0"/>
        </w:rPr>
        <w:t xml:space="preserve">. </w:t>
      </w:r>
    </w:p>
    <w:p w14:paraId="152FD32F" w14:textId="77777777" w:rsidR="00F67B58" w:rsidRPr="00AC6BB5" w:rsidRDefault="00F67B58" w:rsidP="00F67B58">
      <w:pPr>
        <w:rPr>
          <w:rFonts w:asciiTheme="minorHAnsi" w:hAnsiTheme="minorHAnsi" w:cstheme="minorHAnsi"/>
        </w:rPr>
      </w:pPr>
    </w:p>
    <w:p w14:paraId="3CF84DDA" w14:textId="43B0B668" w:rsidR="00F67B58"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A.1.2.</w:t>
      </w:r>
      <w:r w:rsidRPr="00AC6BB5">
        <w:rPr>
          <w:rFonts w:asciiTheme="minorHAnsi" w:hAnsiTheme="minorHAnsi" w:cstheme="minorHAnsi"/>
          <w:b w:val="0"/>
          <w:szCs w:val="24"/>
        </w:rPr>
        <w:tab/>
        <w:t xml:space="preserve">Caso a empresa decida fornecer dados de exportação para terceiro país, solicita-se que preencha os campos 38.0 a 45.0. </w:t>
      </w:r>
    </w:p>
    <w:p w14:paraId="11B9CDD4" w14:textId="77777777" w:rsidR="00E36F62" w:rsidRPr="00E36F62" w:rsidRDefault="00E36F62" w:rsidP="00E36F62"/>
    <w:p w14:paraId="60A13FBD" w14:textId="5E0A0928" w:rsidR="00F67B58"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A.1.3.</w:t>
      </w:r>
      <w:r w:rsidRPr="00AC6BB5">
        <w:rPr>
          <w:rFonts w:asciiTheme="minorHAnsi" w:hAnsiTheme="minorHAnsi" w:cstheme="minorHAnsi"/>
          <w:b w:val="0"/>
          <w:szCs w:val="24"/>
        </w:rPr>
        <w:tab/>
      </w:r>
      <w:r w:rsidRPr="00AC6BB5">
        <w:rPr>
          <w:rFonts w:asciiTheme="minorHAnsi" w:hAnsiTheme="minorHAnsi" w:cstheme="minorHAnsi"/>
          <w:b w:val="0"/>
        </w:rPr>
        <w:t xml:space="preserve">Os dados reportados devem referir-se a P5. </w:t>
      </w:r>
    </w:p>
    <w:p w14:paraId="784B8DF5" w14:textId="77777777" w:rsidR="00E36F62" w:rsidRPr="00E36F62" w:rsidRDefault="00E36F62" w:rsidP="00E36F62"/>
    <w:p w14:paraId="25172A6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A.1.4.</w:t>
      </w:r>
      <w:r w:rsidRPr="00AC6BB5">
        <w:rPr>
          <w:rFonts w:asciiTheme="minorHAnsi" w:hAnsiTheme="minorHAnsi" w:cstheme="minorHAnsi"/>
          <w:b w:val="0"/>
        </w:rPr>
        <w:tab/>
        <w:t xml:space="preserve">Descrição dos campos </w:t>
      </w:r>
      <w:r w:rsidR="002223F8" w:rsidRPr="00AC6BB5">
        <w:rPr>
          <w:rFonts w:asciiTheme="minorHAnsi" w:hAnsiTheme="minorHAnsi" w:cstheme="minorHAnsi"/>
          <w:b w:val="0"/>
        </w:rPr>
        <w:t>do Apêndice V</w:t>
      </w:r>
      <w:r w:rsidRPr="00AC6BB5">
        <w:rPr>
          <w:rFonts w:asciiTheme="minorHAnsi" w:hAnsiTheme="minorHAnsi" w:cstheme="minorHAnsi"/>
          <w:b w:val="0"/>
        </w:rPr>
        <w:t xml:space="preserve">: </w:t>
      </w:r>
    </w:p>
    <w:p w14:paraId="04C264BF" w14:textId="77777777" w:rsidR="00F67B58" w:rsidRPr="00AC6BB5" w:rsidRDefault="00F67B58" w:rsidP="00F67B58">
      <w:pPr>
        <w:rPr>
          <w:rFonts w:asciiTheme="minorHAnsi" w:hAnsiTheme="minorHAnsi" w:cstheme="minorHAnsi"/>
        </w:rPr>
      </w:pPr>
    </w:p>
    <w:p w14:paraId="309FB720" w14:textId="77777777" w:rsidR="00F67B58" w:rsidRPr="00AC6BB5" w:rsidRDefault="00F67B58" w:rsidP="00F67B58">
      <w:pPr>
        <w:rPr>
          <w:rFonts w:asciiTheme="minorHAnsi" w:hAnsiTheme="minorHAnsi" w:cstheme="minorHAnsi"/>
        </w:rPr>
      </w:pPr>
    </w:p>
    <w:p w14:paraId="7A4101E4"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2AF27BAB" w14:textId="77777777" w:rsidR="00F67B58" w:rsidRPr="00AC6BB5" w:rsidRDefault="00F67B58" w:rsidP="00F67B58">
      <w:pPr>
        <w:jc w:val="both"/>
        <w:rPr>
          <w:rFonts w:asciiTheme="minorHAnsi" w:hAnsiTheme="minorHAnsi" w:cstheme="minorHAnsi"/>
          <w:sz w:val="24"/>
          <w:szCs w:val="24"/>
        </w:rPr>
      </w:pPr>
    </w:p>
    <w:p w14:paraId="337F221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DCODPROD</w:t>
      </w:r>
    </w:p>
    <w:p w14:paraId="2F4AC2F0" w14:textId="77777777" w:rsidR="00F67B58" w:rsidRPr="00AC6BB5" w:rsidRDefault="00F67B58" w:rsidP="00F67B58">
      <w:pPr>
        <w:jc w:val="both"/>
        <w:rPr>
          <w:rFonts w:asciiTheme="minorHAnsi" w:hAnsiTheme="minorHAnsi" w:cstheme="minorHAnsi"/>
          <w:sz w:val="24"/>
          <w:szCs w:val="24"/>
        </w:rPr>
      </w:pPr>
    </w:p>
    <w:p w14:paraId="62254614"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w:t>
      </w:r>
      <w:r w:rsidR="00007B18" w:rsidRPr="00AC6BB5">
        <w:rPr>
          <w:rFonts w:asciiTheme="minorHAnsi" w:hAnsiTheme="minorHAnsi" w:cstheme="minorHAnsi"/>
          <w:sz w:val="24"/>
          <w:szCs w:val="24"/>
        </w:rPr>
        <w:t>similar</w:t>
      </w:r>
      <w:r w:rsidRPr="00AC6BB5">
        <w:rPr>
          <w:rFonts w:asciiTheme="minorHAnsi" w:hAnsiTheme="minorHAnsi" w:cstheme="minorHAnsi"/>
          <w:sz w:val="24"/>
          <w:szCs w:val="24"/>
        </w:rPr>
        <w:t>.</w:t>
      </w:r>
    </w:p>
    <w:p w14:paraId="4AFE65C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1C9253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AC6BB5" w:rsidRDefault="00F67B58" w:rsidP="00F67B58">
      <w:pPr>
        <w:ind w:left="2127" w:hanging="2127"/>
        <w:jc w:val="both"/>
        <w:rPr>
          <w:rFonts w:asciiTheme="minorHAnsi" w:hAnsiTheme="minorHAnsi" w:cstheme="minorHAnsi"/>
          <w:sz w:val="24"/>
          <w:szCs w:val="24"/>
        </w:rPr>
      </w:pPr>
    </w:p>
    <w:p w14:paraId="18DEDA10"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2.0</w:t>
      </w:r>
      <w:r w:rsidRPr="00AC6BB5">
        <w:rPr>
          <w:rFonts w:asciiTheme="minorHAnsi" w:hAnsiTheme="minorHAnsi" w:cstheme="minorHAnsi"/>
          <w:b/>
          <w:sz w:val="24"/>
          <w:szCs w:val="24"/>
        </w:rPr>
        <w:tab/>
        <w:t>Código de Identificação do Produto</w:t>
      </w:r>
    </w:p>
    <w:p w14:paraId="38604EA9" w14:textId="77777777" w:rsidR="00F67B58" w:rsidRPr="00AC6BB5" w:rsidRDefault="00F67B58" w:rsidP="00F67B58">
      <w:pPr>
        <w:jc w:val="both"/>
        <w:rPr>
          <w:rFonts w:asciiTheme="minorHAnsi" w:hAnsiTheme="minorHAnsi" w:cstheme="minorHAnsi"/>
          <w:sz w:val="24"/>
          <w:szCs w:val="24"/>
        </w:rPr>
      </w:pPr>
    </w:p>
    <w:p w14:paraId="61B681B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DCODIP</w:t>
      </w:r>
    </w:p>
    <w:p w14:paraId="319BE90E" w14:textId="77777777" w:rsidR="00F67B58" w:rsidRPr="00AC6BB5" w:rsidRDefault="00F67B58" w:rsidP="00F67B58">
      <w:pPr>
        <w:jc w:val="both"/>
        <w:rPr>
          <w:rFonts w:asciiTheme="minorHAnsi" w:hAnsiTheme="minorHAnsi" w:cstheme="minorHAnsi"/>
          <w:sz w:val="24"/>
          <w:szCs w:val="24"/>
        </w:rPr>
      </w:pPr>
    </w:p>
    <w:p w14:paraId="45489D2C"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código de identificação do produto de acordo com as características apresentadas no item </w:t>
      </w:r>
      <w:r w:rsidR="00421672"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0DC26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611C34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o DCODIP é representado por uma combinação alfanumérica que reflete as </w:t>
      </w:r>
      <w:r w:rsidRPr="00AC6BB5">
        <w:rPr>
          <w:rFonts w:asciiTheme="minorHAnsi" w:hAnsiTheme="minorHAnsi" w:cstheme="minorHAnsi"/>
          <w:sz w:val="24"/>
          <w:szCs w:val="24"/>
        </w:rPr>
        <w:lastRenderedPageBreak/>
        <w:t>características do produto e que registra, em ordem decrescente, a importância de cada característica do produto, começando pela mais relevante.</w:t>
      </w:r>
    </w:p>
    <w:p w14:paraId="227E496D" w14:textId="77777777" w:rsidR="00F67B58" w:rsidRPr="00AC6BB5" w:rsidRDefault="00F67B58" w:rsidP="00F67B58">
      <w:pPr>
        <w:ind w:left="2127" w:hanging="2127"/>
        <w:jc w:val="both"/>
        <w:rPr>
          <w:rFonts w:asciiTheme="minorHAnsi" w:hAnsiTheme="minorHAnsi" w:cstheme="minorHAnsi"/>
          <w:sz w:val="24"/>
          <w:szCs w:val="24"/>
        </w:rPr>
      </w:pPr>
    </w:p>
    <w:p w14:paraId="61D3962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b/>
          <w:sz w:val="24"/>
          <w:szCs w:val="24"/>
        </w:rPr>
        <w:t xml:space="preserve"> </w:t>
      </w:r>
    </w:p>
    <w:p w14:paraId="0D34B29C" w14:textId="77777777" w:rsidR="00F67B58" w:rsidRPr="00AC6BB5" w:rsidRDefault="00F67B58" w:rsidP="00F67B58">
      <w:pPr>
        <w:jc w:val="both"/>
        <w:rPr>
          <w:rFonts w:asciiTheme="minorHAnsi" w:hAnsiTheme="minorHAnsi" w:cstheme="minorHAnsi"/>
          <w:sz w:val="24"/>
          <w:szCs w:val="24"/>
        </w:rPr>
      </w:pPr>
    </w:p>
    <w:p w14:paraId="39B4CCF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DFAT</w:t>
      </w:r>
    </w:p>
    <w:p w14:paraId="6828AFDE" w14:textId="77777777" w:rsidR="00F67B58" w:rsidRPr="00AC6BB5" w:rsidRDefault="00F67B58" w:rsidP="00F67B58">
      <w:pPr>
        <w:jc w:val="both"/>
        <w:rPr>
          <w:rFonts w:asciiTheme="minorHAnsi" w:hAnsiTheme="minorHAnsi" w:cstheme="minorHAnsi"/>
          <w:sz w:val="24"/>
          <w:szCs w:val="24"/>
        </w:rPr>
      </w:pPr>
    </w:p>
    <w:p w14:paraId="7BEFCD0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número da fatura relacionado no sistema contábil da empresa</w:t>
      </w:r>
      <w:r w:rsidRPr="00AC6BB5">
        <w:rPr>
          <w:rFonts w:asciiTheme="minorHAnsi" w:hAnsiTheme="minorHAnsi" w:cstheme="minorHAnsi"/>
          <w:sz w:val="24"/>
          <w:szCs w:val="24"/>
        </w:rPr>
        <w:t>.</w:t>
      </w:r>
    </w:p>
    <w:p w14:paraId="399AAA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D8B6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AC6BB5">
        <w:rPr>
          <w:rFonts w:asciiTheme="minorHAnsi" w:hAnsiTheme="minorHAnsi" w:cstheme="minorHAnsi"/>
          <w:sz w:val="24"/>
          <w:szCs w:val="24"/>
        </w:rPr>
        <w:t>.</w:t>
      </w:r>
    </w:p>
    <w:p w14:paraId="68456566" w14:textId="77777777" w:rsidR="00F67B58" w:rsidRPr="00AC6BB5" w:rsidRDefault="00F67B58" w:rsidP="00F67B58">
      <w:pPr>
        <w:ind w:left="2127" w:hanging="2127"/>
        <w:jc w:val="both"/>
        <w:rPr>
          <w:rFonts w:asciiTheme="minorHAnsi" w:hAnsiTheme="minorHAnsi" w:cstheme="minorHAnsi"/>
          <w:b/>
          <w:sz w:val="24"/>
          <w:szCs w:val="24"/>
        </w:rPr>
      </w:pPr>
    </w:p>
    <w:p w14:paraId="494FEC7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r w:rsidRPr="00AC6BB5">
        <w:rPr>
          <w:rFonts w:asciiTheme="minorHAnsi" w:hAnsiTheme="minorHAnsi" w:cstheme="minorHAnsi"/>
          <w:b/>
          <w:sz w:val="24"/>
          <w:szCs w:val="24"/>
        </w:rPr>
        <w:t xml:space="preserve"> </w:t>
      </w:r>
    </w:p>
    <w:p w14:paraId="1A2F9F72" w14:textId="77777777" w:rsidR="00F67B58" w:rsidRPr="00AC6BB5" w:rsidRDefault="00F67B58" w:rsidP="00F67B58">
      <w:pPr>
        <w:jc w:val="both"/>
        <w:rPr>
          <w:rFonts w:asciiTheme="minorHAnsi" w:hAnsiTheme="minorHAnsi" w:cstheme="minorHAnsi"/>
          <w:sz w:val="24"/>
          <w:szCs w:val="24"/>
        </w:rPr>
      </w:pPr>
    </w:p>
    <w:p w14:paraId="3004A8D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DDATAFAT</w:t>
      </w:r>
    </w:p>
    <w:p w14:paraId="3DCD0995" w14:textId="77777777" w:rsidR="00F67B58" w:rsidRPr="00AC6BB5" w:rsidRDefault="00F67B58" w:rsidP="00F67B58">
      <w:pPr>
        <w:jc w:val="both"/>
        <w:rPr>
          <w:rFonts w:asciiTheme="minorHAnsi" w:hAnsiTheme="minorHAnsi" w:cstheme="minorHAnsi"/>
          <w:sz w:val="24"/>
          <w:szCs w:val="24"/>
        </w:rPr>
      </w:pPr>
    </w:p>
    <w:p w14:paraId="7DF560A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data da fatura</w:t>
      </w:r>
      <w:r w:rsidRPr="00AC6BB5">
        <w:rPr>
          <w:rFonts w:asciiTheme="minorHAnsi" w:hAnsiTheme="minorHAnsi" w:cstheme="minorHAnsi"/>
          <w:sz w:val="24"/>
          <w:szCs w:val="24"/>
        </w:rPr>
        <w:t xml:space="preserve">. </w:t>
      </w:r>
    </w:p>
    <w:p w14:paraId="498B05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557FC6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 </w:t>
      </w:r>
    </w:p>
    <w:p w14:paraId="4B7B88B6" w14:textId="77777777" w:rsidR="00F67B58" w:rsidRPr="00AC6BB5" w:rsidRDefault="00F67B58" w:rsidP="00F67B58">
      <w:pPr>
        <w:ind w:left="2127" w:hanging="2127"/>
        <w:jc w:val="both"/>
        <w:rPr>
          <w:rFonts w:asciiTheme="minorHAnsi" w:hAnsiTheme="minorHAnsi" w:cstheme="minorHAnsi"/>
          <w:b/>
          <w:sz w:val="24"/>
          <w:szCs w:val="24"/>
        </w:rPr>
      </w:pPr>
    </w:p>
    <w:p w14:paraId="5D388110" w14:textId="77777777" w:rsidR="00E54F08" w:rsidRPr="00AC6BB5" w:rsidRDefault="00E54F08" w:rsidP="00E54F0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5BBC1F93" w14:textId="77777777" w:rsidR="00E54F08" w:rsidRPr="00AC6BB5" w:rsidRDefault="00E54F08" w:rsidP="00E54F08">
      <w:pPr>
        <w:ind w:left="2127" w:hanging="2127"/>
        <w:jc w:val="both"/>
        <w:rPr>
          <w:rFonts w:asciiTheme="minorHAnsi" w:hAnsiTheme="minorHAnsi" w:cstheme="minorHAnsi"/>
          <w:sz w:val="24"/>
          <w:szCs w:val="24"/>
        </w:rPr>
      </w:pPr>
    </w:p>
    <w:p w14:paraId="5B141F4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DVENDT</w:t>
      </w:r>
    </w:p>
    <w:p w14:paraId="2E0178BB" w14:textId="77777777" w:rsidR="00E54F08" w:rsidRPr="00AC6BB5" w:rsidRDefault="00E54F08" w:rsidP="00E54F08">
      <w:pPr>
        <w:ind w:left="2127" w:hanging="2127"/>
        <w:jc w:val="both"/>
        <w:rPr>
          <w:rFonts w:asciiTheme="minorHAnsi" w:hAnsiTheme="minorHAnsi" w:cstheme="minorHAnsi"/>
          <w:sz w:val="24"/>
          <w:szCs w:val="24"/>
        </w:rPr>
      </w:pPr>
    </w:p>
    <w:p w14:paraId="09817AC6"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AC6BB5" w:rsidRDefault="00EF5CAD" w:rsidP="00E54F08">
      <w:pPr>
        <w:numPr>
          <w:ilvl w:val="12"/>
          <w:numId w:val="0"/>
        </w:numPr>
        <w:ind w:left="2160"/>
        <w:jc w:val="both"/>
        <w:rPr>
          <w:rFonts w:asciiTheme="minorHAnsi" w:hAnsiTheme="minorHAnsi" w:cstheme="minorHAnsi"/>
          <w:sz w:val="24"/>
        </w:rPr>
      </w:pPr>
      <w:r w:rsidRPr="00AC6BB5">
        <w:rPr>
          <w:rFonts w:asciiTheme="minorHAnsi" w:hAnsiTheme="minorHAnsi" w:cstheme="minorHAnsi"/>
          <w:sz w:val="24"/>
        </w:rPr>
        <w:t>A data deve ser informada no formato DD/MM/AAAA</w:t>
      </w:r>
    </w:p>
    <w:p w14:paraId="2F65CA94" w14:textId="77777777" w:rsidR="00EF5CAD" w:rsidRPr="00AC6BB5"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AC6BB5" w:rsidRDefault="00E54F08" w:rsidP="00E54F08">
      <w:pPr>
        <w:jc w:val="both"/>
        <w:rPr>
          <w:rFonts w:asciiTheme="minorHAnsi" w:hAnsiTheme="minorHAnsi" w:cstheme="minorHAnsi"/>
          <w:sz w:val="24"/>
          <w:szCs w:val="24"/>
        </w:rPr>
      </w:pPr>
    </w:p>
    <w:p w14:paraId="07E4A0EA" w14:textId="77777777" w:rsidR="00F67B58" w:rsidRPr="00AC6BB5" w:rsidRDefault="00F67B58" w:rsidP="00E54F08">
      <w:pPr>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r w:rsidRPr="00AC6BB5">
        <w:rPr>
          <w:rFonts w:asciiTheme="minorHAnsi" w:hAnsiTheme="minorHAnsi" w:cstheme="minorHAnsi"/>
          <w:b/>
          <w:sz w:val="24"/>
          <w:szCs w:val="24"/>
        </w:rPr>
        <w:t xml:space="preserve"> </w:t>
      </w:r>
    </w:p>
    <w:p w14:paraId="68FDDF50" w14:textId="77777777" w:rsidR="00F67B58" w:rsidRPr="00AC6BB5" w:rsidRDefault="00F67B58" w:rsidP="00F67B58">
      <w:pPr>
        <w:jc w:val="both"/>
        <w:rPr>
          <w:rFonts w:asciiTheme="minorHAnsi" w:hAnsiTheme="minorHAnsi" w:cstheme="minorHAnsi"/>
          <w:sz w:val="24"/>
          <w:szCs w:val="24"/>
        </w:rPr>
      </w:pPr>
    </w:p>
    <w:p w14:paraId="6E6CE3A4"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DDATAEMB</w:t>
      </w:r>
    </w:p>
    <w:p w14:paraId="6265F3C7" w14:textId="77777777" w:rsidR="00F67B58" w:rsidRPr="00AC6BB5" w:rsidRDefault="00F67B58" w:rsidP="00F67B58">
      <w:pPr>
        <w:jc w:val="both"/>
        <w:rPr>
          <w:rFonts w:asciiTheme="minorHAnsi" w:hAnsiTheme="minorHAnsi" w:cstheme="minorHAnsi"/>
          <w:sz w:val="24"/>
          <w:szCs w:val="24"/>
        </w:rPr>
      </w:pPr>
    </w:p>
    <w:p w14:paraId="7C45F407"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8EB83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w:t>
      </w:r>
    </w:p>
    <w:p w14:paraId="0E1D0D71" w14:textId="77777777" w:rsidR="00F67B58" w:rsidRPr="00AC6BB5" w:rsidRDefault="00F67B58" w:rsidP="00F67B58">
      <w:pPr>
        <w:ind w:left="2127" w:hanging="2127"/>
        <w:jc w:val="both"/>
        <w:rPr>
          <w:rFonts w:asciiTheme="minorHAnsi" w:hAnsiTheme="minorHAnsi" w:cstheme="minorHAnsi"/>
          <w:b/>
          <w:sz w:val="24"/>
          <w:szCs w:val="24"/>
        </w:rPr>
      </w:pPr>
    </w:p>
    <w:p w14:paraId="0B9967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Código do Cliente</w:t>
      </w:r>
    </w:p>
    <w:p w14:paraId="172AC6C4" w14:textId="77777777" w:rsidR="00F67B58" w:rsidRPr="00AC6BB5" w:rsidRDefault="00F67B58" w:rsidP="00F67B58">
      <w:pPr>
        <w:ind w:left="2127" w:hanging="2127"/>
        <w:jc w:val="both"/>
        <w:rPr>
          <w:rFonts w:asciiTheme="minorHAnsi" w:hAnsiTheme="minorHAnsi" w:cstheme="minorHAnsi"/>
          <w:sz w:val="24"/>
          <w:szCs w:val="24"/>
        </w:rPr>
      </w:pPr>
    </w:p>
    <w:p w14:paraId="5F1817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DCLICOD</w:t>
      </w:r>
    </w:p>
    <w:p w14:paraId="3A3D3E16" w14:textId="77777777" w:rsidR="00F67B58" w:rsidRPr="00AC6BB5" w:rsidRDefault="00F67B58" w:rsidP="00F67B58">
      <w:pPr>
        <w:ind w:left="2127" w:hanging="2127"/>
        <w:jc w:val="both"/>
        <w:rPr>
          <w:rFonts w:asciiTheme="minorHAnsi" w:hAnsiTheme="minorHAnsi" w:cstheme="minorHAnsi"/>
          <w:sz w:val="24"/>
          <w:szCs w:val="24"/>
        </w:rPr>
      </w:pPr>
    </w:p>
    <w:p w14:paraId="5A83A2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07052BD5" w14:textId="77777777" w:rsidR="00F67B58" w:rsidRPr="00AC6BB5" w:rsidRDefault="00F67B58" w:rsidP="00F67B58">
      <w:pPr>
        <w:ind w:left="2127" w:hanging="2127"/>
        <w:jc w:val="both"/>
        <w:rPr>
          <w:rFonts w:asciiTheme="minorHAnsi" w:hAnsiTheme="minorHAnsi" w:cstheme="minorHAnsi"/>
          <w:sz w:val="24"/>
          <w:szCs w:val="24"/>
        </w:rPr>
      </w:pPr>
    </w:p>
    <w:p w14:paraId="6C6F417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AC6BB5" w:rsidRDefault="00F67B58" w:rsidP="00F67B58">
      <w:pPr>
        <w:ind w:left="2127" w:hanging="2127"/>
        <w:jc w:val="both"/>
        <w:rPr>
          <w:rFonts w:asciiTheme="minorHAnsi" w:hAnsiTheme="minorHAnsi" w:cstheme="minorHAnsi"/>
          <w:sz w:val="24"/>
          <w:szCs w:val="24"/>
        </w:rPr>
      </w:pPr>
    </w:p>
    <w:p w14:paraId="346FA7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Nome do Cliente</w:t>
      </w:r>
    </w:p>
    <w:p w14:paraId="3A82525B" w14:textId="77777777" w:rsidR="00F67B58" w:rsidRPr="00AC6BB5" w:rsidRDefault="00F67B58" w:rsidP="00F67B58">
      <w:pPr>
        <w:ind w:left="2127" w:hanging="2127"/>
        <w:jc w:val="both"/>
        <w:rPr>
          <w:rFonts w:asciiTheme="minorHAnsi" w:hAnsiTheme="minorHAnsi" w:cstheme="minorHAnsi"/>
          <w:sz w:val="24"/>
          <w:szCs w:val="24"/>
        </w:rPr>
      </w:pPr>
    </w:p>
    <w:p w14:paraId="349E3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DCLINOM</w:t>
      </w:r>
    </w:p>
    <w:p w14:paraId="34D6B0F7" w14:textId="77777777" w:rsidR="00F67B58" w:rsidRPr="00AC6BB5" w:rsidRDefault="00F67B58" w:rsidP="00F67B58">
      <w:pPr>
        <w:ind w:left="2127" w:hanging="2127"/>
        <w:jc w:val="both"/>
        <w:rPr>
          <w:rFonts w:asciiTheme="minorHAnsi" w:hAnsiTheme="minorHAnsi" w:cstheme="minorHAnsi"/>
          <w:sz w:val="24"/>
          <w:szCs w:val="24"/>
        </w:rPr>
      </w:pPr>
    </w:p>
    <w:p w14:paraId="2B4FB53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2BE7F5BE" w14:textId="77777777" w:rsidR="00F67B58" w:rsidRPr="00AC6BB5" w:rsidRDefault="00F67B58" w:rsidP="00F67B58">
      <w:pPr>
        <w:ind w:left="2127" w:hanging="2127"/>
        <w:jc w:val="both"/>
        <w:rPr>
          <w:rFonts w:asciiTheme="minorHAnsi" w:hAnsiTheme="minorHAnsi" w:cstheme="minorHAnsi"/>
          <w:sz w:val="24"/>
          <w:szCs w:val="24"/>
        </w:rPr>
      </w:pPr>
    </w:p>
    <w:p w14:paraId="7CCB50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AC6BB5" w:rsidRDefault="00F67B58" w:rsidP="00F67B58">
      <w:pPr>
        <w:ind w:left="2127" w:hanging="2127"/>
        <w:jc w:val="both"/>
        <w:rPr>
          <w:rFonts w:asciiTheme="minorHAnsi" w:hAnsiTheme="minorHAnsi" w:cstheme="minorHAnsi"/>
          <w:sz w:val="24"/>
          <w:szCs w:val="24"/>
        </w:rPr>
      </w:pPr>
    </w:p>
    <w:p w14:paraId="593F76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t>Relação com o Cliente</w:t>
      </w:r>
    </w:p>
    <w:p w14:paraId="72A06C72" w14:textId="77777777" w:rsidR="00F67B58" w:rsidRPr="00AC6BB5" w:rsidRDefault="00F67B58" w:rsidP="00F67B58">
      <w:pPr>
        <w:ind w:left="2127" w:hanging="2127"/>
        <w:jc w:val="both"/>
        <w:rPr>
          <w:rFonts w:asciiTheme="minorHAnsi" w:hAnsiTheme="minorHAnsi" w:cstheme="minorHAnsi"/>
          <w:sz w:val="24"/>
          <w:szCs w:val="24"/>
        </w:rPr>
      </w:pPr>
    </w:p>
    <w:p w14:paraId="0F6D33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DRELCLI</w:t>
      </w:r>
    </w:p>
    <w:p w14:paraId="6B51E0A6" w14:textId="77777777" w:rsidR="00F67B58" w:rsidRPr="00AC6BB5" w:rsidRDefault="00F67B58" w:rsidP="00F67B58">
      <w:pPr>
        <w:ind w:left="2127" w:hanging="2127"/>
        <w:jc w:val="both"/>
        <w:rPr>
          <w:rFonts w:asciiTheme="minorHAnsi" w:hAnsiTheme="minorHAnsi" w:cstheme="minorHAnsi"/>
          <w:sz w:val="24"/>
          <w:szCs w:val="24"/>
        </w:rPr>
      </w:pPr>
    </w:p>
    <w:p w14:paraId="3F24383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existência de relacionamento com o cliente. </w:t>
      </w:r>
    </w:p>
    <w:p w14:paraId="6B8C7B40" w14:textId="77777777" w:rsidR="00F67B58" w:rsidRPr="00AC6BB5" w:rsidRDefault="00F67B58" w:rsidP="00F67B58">
      <w:pPr>
        <w:ind w:left="2127" w:hanging="2127"/>
        <w:jc w:val="both"/>
        <w:rPr>
          <w:rFonts w:asciiTheme="minorHAnsi" w:hAnsiTheme="minorHAnsi" w:cstheme="minorHAnsi"/>
          <w:sz w:val="24"/>
          <w:szCs w:val="24"/>
        </w:rPr>
      </w:pPr>
    </w:p>
    <w:p w14:paraId="0761431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 = parte não relacionada consumidora</w:t>
      </w:r>
    </w:p>
    <w:p w14:paraId="395747C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6469A4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43DCF6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0EEA4434" w14:textId="77777777" w:rsidR="00F67B58" w:rsidRPr="00AC6BB5" w:rsidRDefault="00F67B58" w:rsidP="00F67B58">
      <w:pPr>
        <w:ind w:left="2127" w:hanging="2127"/>
        <w:jc w:val="both"/>
        <w:rPr>
          <w:rFonts w:asciiTheme="minorHAnsi" w:hAnsiTheme="minorHAnsi" w:cstheme="minorHAnsi"/>
          <w:sz w:val="24"/>
          <w:szCs w:val="24"/>
        </w:rPr>
      </w:pPr>
    </w:p>
    <w:p w14:paraId="4C474A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65FBE86F" w14:textId="77777777" w:rsidR="00F67B58" w:rsidRPr="00AC6BB5" w:rsidRDefault="00F67B58" w:rsidP="00F67B58">
      <w:pPr>
        <w:ind w:left="2127" w:hanging="2127"/>
        <w:jc w:val="both"/>
        <w:rPr>
          <w:rFonts w:asciiTheme="minorHAnsi" w:hAnsiTheme="minorHAnsi" w:cstheme="minorHAnsi"/>
          <w:sz w:val="24"/>
          <w:szCs w:val="24"/>
        </w:rPr>
      </w:pPr>
    </w:p>
    <w:p w14:paraId="0C10DB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t>Categoria do Cliente</w:t>
      </w:r>
    </w:p>
    <w:p w14:paraId="7DC8E851" w14:textId="77777777" w:rsidR="00F67B58" w:rsidRPr="00AC6BB5" w:rsidRDefault="00F67B58" w:rsidP="00F67B58">
      <w:pPr>
        <w:ind w:left="2127" w:hanging="2127"/>
        <w:jc w:val="both"/>
        <w:rPr>
          <w:rFonts w:asciiTheme="minorHAnsi" w:hAnsiTheme="minorHAnsi" w:cstheme="minorHAnsi"/>
          <w:sz w:val="24"/>
          <w:szCs w:val="24"/>
        </w:rPr>
      </w:pPr>
    </w:p>
    <w:p w14:paraId="1F8575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DCATCLI</w:t>
      </w:r>
    </w:p>
    <w:p w14:paraId="5DFA402A" w14:textId="77777777" w:rsidR="00F67B58" w:rsidRPr="00AC6BB5" w:rsidRDefault="00F67B58" w:rsidP="00F67B58">
      <w:pPr>
        <w:ind w:left="2127" w:hanging="2127"/>
        <w:jc w:val="both"/>
        <w:rPr>
          <w:rFonts w:asciiTheme="minorHAnsi" w:hAnsiTheme="minorHAnsi" w:cstheme="minorHAnsi"/>
          <w:sz w:val="24"/>
          <w:szCs w:val="24"/>
        </w:rPr>
      </w:pPr>
    </w:p>
    <w:p w14:paraId="647C64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categoria do cliente</w:t>
      </w:r>
    </w:p>
    <w:p w14:paraId="1330E267" w14:textId="77777777" w:rsidR="00F67B58" w:rsidRPr="00AC6BB5" w:rsidRDefault="00F67B58" w:rsidP="00F67B58">
      <w:pPr>
        <w:ind w:left="2127" w:hanging="2127"/>
        <w:jc w:val="both"/>
        <w:rPr>
          <w:rFonts w:asciiTheme="minorHAnsi" w:hAnsiTheme="minorHAnsi" w:cstheme="minorHAnsi"/>
          <w:sz w:val="24"/>
          <w:szCs w:val="24"/>
        </w:rPr>
      </w:pPr>
    </w:p>
    <w:p w14:paraId="556A51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w:t>
      </w:r>
      <w:r w:rsidRPr="00AC6BB5">
        <w:rPr>
          <w:rFonts w:asciiTheme="minorHAnsi" w:hAnsiTheme="minorHAnsi" w:cstheme="minorHAnsi"/>
          <w:i/>
          <w:sz w:val="24"/>
          <w:szCs w:val="24"/>
        </w:rPr>
        <w:t xml:space="preserve"> = </w:t>
      </w:r>
      <w:r w:rsidRPr="00AC6BB5">
        <w:rPr>
          <w:rFonts w:asciiTheme="minorHAnsi" w:hAnsiTheme="minorHAnsi" w:cstheme="minorHAnsi"/>
          <w:sz w:val="24"/>
          <w:szCs w:val="24"/>
        </w:rPr>
        <w:t>usuário industrial</w:t>
      </w:r>
    </w:p>
    <w:p w14:paraId="6AB42C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consumidor final</w:t>
      </w:r>
    </w:p>
    <w:p w14:paraId="1D0BB2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trading companies</w:t>
      </w:r>
    </w:p>
    <w:p w14:paraId="64C29A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distribuidores locais</w:t>
      </w:r>
    </w:p>
    <w:p w14:paraId="18B276EB"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b/>
        <w:t>5 = varejistas</w:t>
      </w:r>
      <w:r w:rsidRPr="00AC6BB5">
        <w:rPr>
          <w:rFonts w:asciiTheme="minorHAnsi" w:hAnsiTheme="minorHAnsi" w:cstheme="minorHAnsi"/>
          <w:sz w:val="24"/>
          <w:szCs w:val="24"/>
        </w:rPr>
        <w:tab/>
      </w:r>
    </w:p>
    <w:p w14:paraId="1188CE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6 até n =  especificar qualquer outra categoria</w:t>
      </w:r>
    </w:p>
    <w:p w14:paraId="4873F428" w14:textId="77777777" w:rsidR="00F67B58" w:rsidRPr="00AC6BB5" w:rsidRDefault="00F67B58" w:rsidP="00F67B58">
      <w:pPr>
        <w:ind w:left="2127" w:hanging="2127"/>
        <w:jc w:val="both"/>
        <w:rPr>
          <w:rFonts w:asciiTheme="minorHAnsi" w:hAnsiTheme="minorHAnsi" w:cstheme="minorHAnsi"/>
          <w:sz w:val="24"/>
          <w:szCs w:val="24"/>
        </w:rPr>
      </w:pPr>
    </w:p>
    <w:p w14:paraId="236A8B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4976C00F" w14:textId="77777777" w:rsidR="00F67B58" w:rsidRPr="00AC6BB5" w:rsidRDefault="00F67B58" w:rsidP="00F67B58">
      <w:pPr>
        <w:rPr>
          <w:rFonts w:asciiTheme="minorHAnsi" w:hAnsiTheme="minorHAnsi" w:cstheme="minorHAnsi"/>
        </w:rPr>
      </w:pPr>
    </w:p>
    <w:p w14:paraId="6BB2E46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48F02A6A" w14:textId="77777777" w:rsidR="00F67B58" w:rsidRPr="00AC6BB5" w:rsidRDefault="00F67B58" w:rsidP="00F67B58">
      <w:pPr>
        <w:ind w:left="2127" w:hanging="2127"/>
        <w:jc w:val="both"/>
        <w:rPr>
          <w:rFonts w:asciiTheme="minorHAnsi" w:hAnsiTheme="minorHAnsi" w:cstheme="minorHAnsi"/>
          <w:sz w:val="24"/>
          <w:szCs w:val="24"/>
        </w:rPr>
      </w:pPr>
    </w:p>
    <w:p w14:paraId="409801F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DPAGDT (1 até n)</w:t>
      </w:r>
    </w:p>
    <w:p w14:paraId="228F67CC" w14:textId="77777777" w:rsidR="00F67B58" w:rsidRPr="00AC6BB5" w:rsidRDefault="00F67B58" w:rsidP="00F67B58">
      <w:pPr>
        <w:ind w:left="2127" w:hanging="2127"/>
        <w:jc w:val="both"/>
        <w:rPr>
          <w:rFonts w:asciiTheme="minorHAnsi" w:hAnsiTheme="minorHAnsi" w:cstheme="minorHAnsi"/>
          <w:sz w:val="24"/>
          <w:szCs w:val="24"/>
        </w:rPr>
      </w:pPr>
    </w:p>
    <w:p w14:paraId="728DD0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w:t>
      </w:r>
      <w:r w:rsidRPr="00AC6BB5">
        <w:rPr>
          <w:rFonts w:asciiTheme="minorHAnsi" w:hAnsiTheme="minorHAnsi" w:cstheme="minorHAnsi"/>
          <w:sz w:val="24"/>
        </w:rPr>
        <w:t xml:space="preserve"> A data deve ser informada no formato DD/MM/AAAA</w:t>
      </w:r>
    </w:p>
    <w:p w14:paraId="4584C512" w14:textId="77777777" w:rsidR="00F67B58" w:rsidRPr="00AC6BB5" w:rsidRDefault="00F67B58" w:rsidP="00F67B58">
      <w:pPr>
        <w:ind w:left="2127" w:hanging="2127"/>
        <w:jc w:val="both"/>
        <w:rPr>
          <w:rFonts w:asciiTheme="minorHAnsi" w:hAnsiTheme="minorHAnsi" w:cstheme="minorHAnsi"/>
          <w:sz w:val="24"/>
          <w:szCs w:val="24"/>
        </w:rPr>
      </w:pPr>
    </w:p>
    <w:p w14:paraId="118926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AC6BB5">
        <w:rPr>
          <w:rFonts w:asciiTheme="minorHAnsi" w:hAnsiTheme="minorHAnsi" w:cstheme="minorHAnsi"/>
          <w:sz w:val="24"/>
          <w:szCs w:val="24"/>
        </w:rPr>
        <w:t xml:space="preserve"> </w:t>
      </w:r>
    </w:p>
    <w:p w14:paraId="558654E8" w14:textId="77777777" w:rsidR="00F67B58" w:rsidRPr="00AC6BB5" w:rsidRDefault="00F67B58" w:rsidP="00F67B58">
      <w:pPr>
        <w:ind w:left="2127" w:hanging="2127"/>
        <w:jc w:val="both"/>
        <w:rPr>
          <w:rFonts w:asciiTheme="minorHAnsi" w:hAnsiTheme="minorHAnsi" w:cstheme="minorHAnsi"/>
          <w:b/>
          <w:sz w:val="24"/>
          <w:szCs w:val="24"/>
        </w:rPr>
      </w:pPr>
    </w:p>
    <w:p w14:paraId="1D74365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Entrega</w:t>
      </w:r>
    </w:p>
    <w:p w14:paraId="0E55EE05" w14:textId="77777777" w:rsidR="00F67B58" w:rsidRPr="00AC6BB5" w:rsidRDefault="00F67B58" w:rsidP="00F67B58">
      <w:pPr>
        <w:ind w:left="2127" w:hanging="2127"/>
        <w:jc w:val="both"/>
        <w:rPr>
          <w:rFonts w:asciiTheme="minorHAnsi" w:hAnsiTheme="minorHAnsi" w:cstheme="minorHAnsi"/>
          <w:sz w:val="24"/>
          <w:szCs w:val="24"/>
        </w:rPr>
      </w:pPr>
    </w:p>
    <w:p w14:paraId="1198E8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DTERENT</w:t>
      </w:r>
    </w:p>
    <w:p w14:paraId="3223B4F4" w14:textId="77777777" w:rsidR="00F67B58" w:rsidRPr="00AC6BB5" w:rsidRDefault="00F67B58" w:rsidP="00F67B58">
      <w:pPr>
        <w:ind w:left="2127" w:hanging="3"/>
        <w:jc w:val="both"/>
        <w:rPr>
          <w:rFonts w:asciiTheme="minorHAnsi" w:hAnsiTheme="minorHAnsi" w:cstheme="minorHAnsi"/>
          <w:sz w:val="24"/>
          <w:szCs w:val="24"/>
        </w:rPr>
      </w:pPr>
    </w:p>
    <w:p w14:paraId="1EE1C8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os termos de entrega</w:t>
      </w:r>
    </w:p>
    <w:p w14:paraId="56DAE071" w14:textId="77777777" w:rsidR="00F67B58" w:rsidRPr="00AC6BB5" w:rsidRDefault="00F67B58" w:rsidP="00F67B58">
      <w:pPr>
        <w:ind w:left="2127" w:hanging="3"/>
        <w:jc w:val="both"/>
        <w:rPr>
          <w:rFonts w:asciiTheme="minorHAnsi" w:hAnsiTheme="minorHAnsi" w:cstheme="minorHAnsi"/>
          <w:sz w:val="24"/>
          <w:szCs w:val="24"/>
        </w:rPr>
      </w:pPr>
    </w:p>
    <w:p w14:paraId="25E136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posto-cliente (</w:t>
      </w:r>
      <w:r w:rsidRPr="00AC6BB5">
        <w:rPr>
          <w:rFonts w:asciiTheme="minorHAnsi" w:hAnsiTheme="minorHAnsi" w:cstheme="minorHAnsi"/>
          <w:b/>
          <w:sz w:val="24"/>
          <w:szCs w:val="24"/>
        </w:rPr>
        <w:t>delivered</w:t>
      </w:r>
      <w:r w:rsidRPr="00AC6BB5">
        <w:rPr>
          <w:rFonts w:asciiTheme="minorHAnsi" w:hAnsiTheme="minorHAnsi" w:cstheme="minorHAnsi"/>
          <w:sz w:val="24"/>
          <w:szCs w:val="24"/>
        </w:rPr>
        <w:t>) (custos de transporte e de seguro incorridos pela empresa até a entrega ao cliente)</w:t>
      </w:r>
    </w:p>
    <w:p w14:paraId="4C06EC3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ex</w:t>
      </w:r>
      <w:r w:rsidRPr="00AC6BB5">
        <w:rPr>
          <w:rFonts w:asciiTheme="minorHAnsi" w:hAnsiTheme="minorHAnsi" w:cstheme="minorHAnsi"/>
          <w:i/>
          <w:sz w:val="24"/>
          <w:szCs w:val="24"/>
        </w:rPr>
        <w:t xml:space="preserve"> </w:t>
      </w:r>
      <w:r w:rsidRPr="00AC6BB5">
        <w:rPr>
          <w:rFonts w:asciiTheme="minorHAnsi" w:hAnsiTheme="minorHAnsi" w:cstheme="minorHAnsi"/>
          <w:b/>
          <w:sz w:val="24"/>
          <w:szCs w:val="24"/>
        </w:rPr>
        <w:t>fabrica</w:t>
      </w:r>
    </w:p>
    <w:p w14:paraId="4B7C0E2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até n = especificar outros termos de entrega</w:t>
      </w:r>
    </w:p>
    <w:p w14:paraId="71389635" w14:textId="77777777" w:rsidR="00F67B58" w:rsidRPr="00AC6BB5" w:rsidRDefault="00F67B58" w:rsidP="00F67B58">
      <w:pPr>
        <w:ind w:left="2127" w:hanging="2127"/>
        <w:jc w:val="both"/>
        <w:rPr>
          <w:rFonts w:asciiTheme="minorHAnsi" w:hAnsiTheme="minorHAnsi" w:cstheme="minorHAnsi"/>
          <w:sz w:val="24"/>
          <w:szCs w:val="24"/>
        </w:rPr>
      </w:pPr>
    </w:p>
    <w:p w14:paraId="22E7627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7C3143" w:rsidRDefault="00F67B58" w:rsidP="00F67B58">
      <w:pPr>
        <w:ind w:left="2127" w:hanging="2127"/>
        <w:jc w:val="both"/>
        <w:rPr>
          <w:rFonts w:asciiTheme="minorHAnsi" w:hAnsiTheme="minorHAnsi" w:cstheme="minorHAnsi"/>
          <w:b/>
          <w:color w:val="000000" w:themeColor="text1"/>
          <w:sz w:val="24"/>
          <w:szCs w:val="24"/>
        </w:rPr>
      </w:pPr>
    </w:p>
    <w:p w14:paraId="068FA166" w14:textId="384CB3C6" w:rsidR="00F67B58" w:rsidRPr="007C3143" w:rsidRDefault="00F67B58" w:rsidP="72572D6F">
      <w:pPr>
        <w:ind w:left="2127" w:hanging="2127"/>
        <w:jc w:val="both"/>
        <w:rPr>
          <w:rFonts w:asciiTheme="minorHAnsi" w:hAnsiTheme="minorHAnsi" w:cstheme="minorBidi"/>
          <w:b/>
          <w:bCs/>
          <w:color w:val="000000" w:themeColor="text1"/>
          <w:sz w:val="24"/>
          <w:szCs w:val="24"/>
        </w:rPr>
      </w:pPr>
      <w:r w:rsidRPr="007C3143">
        <w:rPr>
          <w:rFonts w:asciiTheme="minorHAnsi" w:hAnsiTheme="minorHAnsi" w:cstheme="minorBidi"/>
          <w:b/>
          <w:bCs/>
          <w:color w:val="000000" w:themeColor="text1"/>
          <w:sz w:val="24"/>
          <w:szCs w:val="24"/>
        </w:rPr>
        <w:t>Campo Nº 11.0</w:t>
      </w:r>
      <w:r w:rsidRPr="007C3143">
        <w:rPr>
          <w:color w:val="000000" w:themeColor="text1"/>
        </w:rPr>
        <w:tab/>
      </w:r>
      <w:r w:rsidRPr="007C3143">
        <w:rPr>
          <w:rFonts w:asciiTheme="minorHAnsi" w:hAnsiTheme="minorHAnsi" w:cstheme="minorBidi"/>
          <w:b/>
          <w:bCs/>
          <w:color w:val="000000" w:themeColor="text1"/>
          <w:sz w:val="24"/>
          <w:szCs w:val="24"/>
        </w:rPr>
        <w:t>Quantidade Vendida (</w:t>
      </w:r>
      <w:r w:rsidR="009602AD" w:rsidRPr="007C3143">
        <w:rPr>
          <w:rFonts w:asciiTheme="minorHAnsi" w:hAnsiTheme="minorHAnsi" w:cstheme="minorBidi"/>
          <w:b/>
          <w:bCs/>
          <w:color w:val="000000" w:themeColor="text1"/>
          <w:sz w:val="24"/>
          <w:szCs w:val="24"/>
        </w:rPr>
        <w:t>t</w:t>
      </w:r>
      <w:r w:rsidR="4080ECD5" w:rsidRPr="007C3143">
        <w:rPr>
          <w:rFonts w:asciiTheme="minorHAnsi" w:hAnsiTheme="minorHAnsi" w:cstheme="minorBidi"/>
          <w:b/>
          <w:bCs/>
          <w:color w:val="000000" w:themeColor="text1"/>
          <w:sz w:val="24"/>
          <w:szCs w:val="24"/>
        </w:rPr>
        <w:t>onelada</w:t>
      </w:r>
      <w:r w:rsidRPr="007C3143">
        <w:rPr>
          <w:rFonts w:asciiTheme="minorHAnsi" w:hAnsiTheme="minorHAnsi" w:cstheme="minorBidi"/>
          <w:b/>
          <w:bCs/>
          <w:color w:val="000000" w:themeColor="text1"/>
          <w:sz w:val="24"/>
          <w:szCs w:val="24"/>
        </w:rPr>
        <w:t>)</w:t>
      </w:r>
    </w:p>
    <w:p w14:paraId="4F2F7196" w14:textId="77777777" w:rsidR="00F67B58" w:rsidRPr="007C3143" w:rsidRDefault="00F67B58" w:rsidP="00F67B58">
      <w:pPr>
        <w:ind w:left="2127" w:hanging="2127"/>
        <w:jc w:val="both"/>
        <w:rPr>
          <w:rFonts w:asciiTheme="minorHAnsi" w:hAnsiTheme="minorHAnsi" w:cstheme="minorHAnsi"/>
          <w:color w:val="000000" w:themeColor="text1"/>
          <w:sz w:val="24"/>
          <w:szCs w:val="24"/>
        </w:rPr>
      </w:pPr>
    </w:p>
    <w:p w14:paraId="6A2575C9" w14:textId="77777777" w:rsidR="00F67B58" w:rsidRPr="007C3143" w:rsidRDefault="00F67B58" w:rsidP="00F67B58">
      <w:pPr>
        <w:ind w:left="2127" w:hanging="2127"/>
        <w:jc w:val="both"/>
        <w:rPr>
          <w:rFonts w:asciiTheme="minorHAnsi" w:hAnsiTheme="minorHAnsi" w:cstheme="minorHAnsi"/>
          <w:color w:val="000000" w:themeColor="text1"/>
          <w:sz w:val="24"/>
          <w:szCs w:val="24"/>
        </w:rPr>
      </w:pPr>
      <w:r w:rsidRPr="007C3143">
        <w:rPr>
          <w:rFonts w:asciiTheme="minorHAnsi" w:hAnsiTheme="minorHAnsi" w:cstheme="minorHAnsi"/>
          <w:color w:val="000000" w:themeColor="text1"/>
          <w:sz w:val="24"/>
          <w:szCs w:val="24"/>
        </w:rPr>
        <w:t>Nome do campo:</w:t>
      </w:r>
      <w:r w:rsidRPr="007C3143">
        <w:rPr>
          <w:rFonts w:asciiTheme="minorHAnsi" w:hAnsiTheme="minorHAnsi" w:cstheme="minorHAnsi"/>
          <w:color w:val="000000" w:themeColor="text1"/>
          <w:sz w:val="24"/>
          <w:szCs w:val="24"/>
        </w:rPr>
        <w:tab/>
        <w:t>DQTDVEND</w:t>
      </w:r>
    </w:p>
    <w:p w14:paraId="3A24883F" w14:textId="77777777" w:rsidR="00F67B58" w:rsidRPr="007C3143" w:rsidRDefault="00F67B58" w:rsidP="00F67B58">
      <w:pPr>
        <w:ind w:left="2127" w:hanging="2127"/>
        <w:jc w:val="both"/>
        <w:rPr>
          <w:rFonts w:asciiTheme="minorHAnsi" w:hAnsiTheme="minorHAnsi" w:cstheme="minorHAnsi"/>
          <w:color w:val="000000" w:themeColor="text1"/>
          <w:sz w:val="24"/>
          <w:szCs w:val="24"/>
        </w:rPr>
      </w:pPr>
    </w:p>
    <w:p w14:paraId="268BA5C4" w14:textId="755D6A50" w:rsidR="00F67B58" w:rsidRPr="007C3143" w:rsidRDefault="00F67B58" w:rsidP="72572D6F">
      <w:pPr>
        <w:ind w:left="2127" w:hanging="2127"/>
        <w:jc w:val="both"/>
        <w:rPr>
          <w:rFonts w:asciiTheme="minorHAnsi" w:hAnsiTheme="minorHAnsi" w:cstheme="minorBidi"/>
          <w:color w:val="000000" w:themeColor="text1"/>
          <w:sz w:val="24"/>
          <w:szCs w:val="24"/>
        </w:rPr>
      </w:pPr>
      <w:r w:rsidRPr="007C3143">
        <w:rPr>
          <w:rFonts w:asciiTheme="minorHAnsi" w:hAnsiTheme="minorHAnsi" w:cstheme="minorBidi"/>
          <w:color w:val="000000" w:themeColor="text1"/>
          <w:sz w:val="24"/>
          <w:szCs w:val="24"/>
        </w:rPr>
        <w:t>Observação:</w:t>
      </w:r>
      <w:r w:rsidRPr="007C3143">
        <w:rPr>
          <w:color w:val="000000" w:themeColor="text1"/>
        </w:rPr>
        <w:tab/>
      </w:r>
      <w:r w:rsidRPr="007C3143">
        <w:rPr>
          <w:rFonts w:asciiTheme="minorHAnsi" w:hAnsiTheme="minorHAnsi" w:cstheme="minorBidi"/>
          <w:color w:val="000000" w:themeColor="text1"/>
          <w:sz w:val="24"/>
          <w:szCs w:val="24"/>
        </w:rPr>
        <w:t>informar a quantidade vendida (</w:t>
      </w:r>
      <w:r w:rsidR="009602AD" w:rsidRPr="007C3143">
        <w:rPr>
          <w:rFonts w:asciiTheme="minorHAnsi" w:hAnsiTheme="minorHAnsi" w:cstheme="minorBidi"/>
          <w:color w:val="000000" w:themeColor="text1"/>
          <w:sz w:val="24"/>
          <w:szCs w:val="24"/>
        </w:rPr>
        <w:t>t</w:t>
      </w:r>
      <w:r w:rsidR="34CEE773" w:rsidRPr="007C3143">
        <w:rPr>
          <w:rFonts w:asciiTheme="minorHAnsi" w:hAnsiTheme="minorHAnsi" w:cstheme="minorBidi"/>
          <w:color w:val="000000" w:themeColor="text1"/>
          <w:sz w:val="24"/>
          <w:szCs w:val="24"/>
        </w:rPr>
        <w:t>onelada</w:t>
      </w:r>
      <w:r w:rsidRPr="007C3143">
        <w:rPr>
          <w:rFonts w:asciiTheme="minorHAnsi" w:hAnsiTheme="minorHAnsi" w:cstheme="minorBidi"/>
          <w:color w:val="000000" w:themeColor="text1"/>
          <w:sz w:val="24"/>
          <w:szCs w:val="24"/>
        </w:rPr>
        <w:t>) em cada transação.</w:t>
      </w:r>
    </w:p>
    <w:p w14:paraId="5663119D" w14:textId="77777777" w:rsidR="00F67B58" w:rsidRPr="007C3143" w:rsidRDefault="00F67B58" w:rsidP="00F67B58">
      <w:pPr>
        <w:ind w:left="2127" w:hanging="2127"/>
        <w:jc w:val="both"/>
        <w:rPr>
          <w:rFonts w:asciiTheme="minorHAnsi" w:hAnsiTheme="minorHAnsi" w:cstheme="minorHAnsi"/>
          <w:color w:val="000000" w:themeColor="text1"/>
          <w:sz w:val="24"/>
          <w:szCs w:val="24"/>
        </w:rPr>
      </w:pPr>
    </w:p>
    <w:p w14:paraId="31A7A3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0744D628" w14:textId="77777777" w:rsidR="00F67B58" w:rsidRPr="00AC6BB5" w:rsidRDefault="00F67B58" w:rsidP="00F67B58">
      <w:pPr>
        <w:ind w:left="2127" w:hanging="2127"/>
        <w:jc w:val="both"/>
        <w:rPr>
          <w:rFonts w:asciiTheme="minorHAnsi" w:hAnsiTheme="minorHAnsi" w:cstheme="minorHAnsi"/>
          <w:b/>
          <w:sz w:val="24"/>
          <w:szCs w:val="24"/>
        </w:rPr>
      </w:pPr>
    </w:p>
    <w:p w14:paraId="76D883B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t>Quantidade Vendida (unidade de comercialização)</w:t>
      </w:r>
    </w:p>
    <w:p w14:paraId="6B41CC62" w14:textId="77777777" w:rsidR="00F67B58" w:rsidRPr="00AC6BB5" w:rsidRDefault="00F67B58" w:rsidP="00F67B58">
      <w:pPr>
        <w:ind w:left="2127" w:hanging="2127"/>
        <w:jc w:val="both"/>
        <w:rPr>
          <w:rFonts w:asciiTheme="minorHAnsi" w:hAnsiTheme="minorHAnsi" w:cstheme="minorHAnsi"/>
          <w:sz w:val="24"/>
          <w:szCs w:val="24"/>
        </w:rPr>
      </w:pPr>
    </w:p>
    <w:p w14:paraId="564AC1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DQTDCOM</w:t>
      </w:r>
    </w:p>
    <w:p w14:paraId="0CF840EA" w14:textId="77777777" w:rsidR="00F67B58" w:rsidRPr="00AC6BB5" w:rsidRDefault="00F67B58" w:rsidP="00F67B58">
      <w:pPr>
        <w:ind w:left="2127" w:hanging="2127"/>
        <w:jc w:val="both"/>
        <w:rPr>
          <w:rFonts w:asciiTheme="minorHAnsi" w:hAnsiTheme="minorHAnsi" w:cstheme="minorHAnsi"/>
          <w:sz w:val="24"/>
          <w:szCs w:val="24"/>
        </w:rPr>
      </w:pPr>
    </w:p>
    <w:p w14:paraId="2ADF1A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unidade de comercialização.</w:t>
      </w:r>
    </w:p>
    <w:p w14:paraId="4BFA9558" w14:textId="77777777" w:rsidR="00F10205" w:rsidRPr="00AC6BB5" w:rsidRDefault="00F10205" w:rsidP="00F67B58">
      <w:pPr>
        <w:ind w:left="2127" w:hanging="2127"/>
        <w:jc w:val="both"/>
        <w:rPr>
          <w:rFonts w:asciiTheme="minorHAnsi" w:hAnsiTheme="minorHAnsi" w:cstheme="minorHAnsi"/>
          <w:sz w:val="24"/>
          <w:szCs w:val="24"/>
        </w:rPr>
      </w:pPr>
    </w:p>
    <w:p w14:paraId="674028A2" w14:textId="77777777" w:rsidR="00F67B58" w:rsidRPr="00AC6BB5"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37.0: </w:t>
            </w:r>
            <w:r w:rsidRPr="00AC6BB5">
              <w:rPr>
                <w:rFonts w:asciiTheme="minorHAnsi" w:hAnsiTheme="minorHAnsi" w:cstheme="minorHAnsi"/>
                <w:sz w:val="24"/>
                <w:szCs w:val="24"/>
              </w:rPr>
              <w:t>Informar valores em moeda local</w:t>
            </w:r>
          </w:p>
          <w:p w14:paraId="4447FD92"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0750065C" w14:textId="77777777" w:rsidTr="005C591A">
        <w:tc>
          <w:tcPr>
            <w:tcW w:w="10233" w:type="dxa"/>
            <w:tcBorders>
              <w:top w:val="single" w:sz="4" w:space="0" w:color="auto"/>
            </w:tcBorders>
          </w:tcPr>
          <w:p w14:paraId="261824FF" w14:textId="77777777" w:rsidR="00F10205" w:rsidRPr="00AC6BB5" w:rsidRDefault="00F10205" w:rsidP="005C591A">
            <w:pPr>
              <w:jc w:val="both"/>
              <w:rPr>
                <w:rFonts w:asciiTheme="minorHAnsi" w:hAnsiTheme="minorHAnsi" w:cstheme="minorHAnsi"/>
                <w:sz w:val="24"/>
                <w:szCs w:val="24"/>
              </w:rPr>
            </w:pPr>
          </w:p>
        </w:tc>
      </w:tr>
    </w:tbl>
    <w:p w14:paraId="2410A1FC" w14:textId="77777777" w:rsidR="00F10205" w:rsidRPr="00AC6BB5" w:rsidRDefault="00F10205" w:rsidP="00F67B58">
      <w:pPr>
        <w:ind w:left="2127" w:hanging="2127"/>
        <w:jc w:val="both"/>
        <w:rPr>
          <w:rFonts w:asciiTheme="minorHAnsi" w:hAnsiTheme="minorHAnsi" w:cstheme="minorHAnsi"/>
          <w:b/>
          <w:sz w:val="24"/>
          <w:szCs w:val="24"/>
        </w:rPr>
      </w:pPr>
    </w:p>
    <w:p w14:paraId="2D22FA9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t>Preço Unitário Bruto (moeda/unidade)</w:t>
      </w:r>
    </w:p>
    <w:p w14:paraId="31F55079" w14:textId="77777777" w:rsidR="00F67B58" w:rsidRPr="00AC6BB5" w:rsidRDefault="00F67B58" w:rsidP="00F67B58">
      <w:pPr>
        <w:ind w:left="2127" w:hanging="2127"/>
        <w:jc w:val="both"/>
        <w:rPr>
          <w:rFonts w:asciiTheme="minorHAnsi" w:hAnsiTheme="minorHAnsi" w:cstheme="minorHAnsi"/>
          <w:sz w:val="24"/>
          <w:szCs w:val="24"/>
        </w:rPr>
      </w:pPr>
    </w:p>
    <w:p w14:paraId="2B1CF9F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DPRBRUTO</w:t>
      </w:r>
    </w:p>
    <w:p w14:paraId="11AE4190" w14:textId="77777777" w:rsidR="00F67B58" w:rsidRPr="00AC6BB5" w:rsidRDefault="00F67B58" w:rsidP="00F67B58">
      <w:pPr>
        <w:ind w:left="2127" w:hanging="2127"/>
        <w:jc w:val="both"/>
        <w:rPr>
          <w:rFonts w:asciiTheme="minorHAnsi" w:hAnsiTheme="minorHAnsi" w:cstheme="minorHAnsi"/>
          <w:sz w:val="24"/>
          <w:szCs w:val="24"/>
        </w:rPr>
      </w:pPr>
    </w:p>
    <w:p w14:paraId="6515FA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AC6BB5" w:rsidRDefault="00F67B58" w:rsidP="00F67B58">
      <w:pPr>
        <w:ind w:left="2127" w:hanging="2127"/>
        <w:jc w:val="both"/>
        <w:rPr>
          <w:rFonts w:asciiTheme="minorHAnsi" w:hAnsiTheme="minorHAnsi" w:cstheme="minorHAnsi"/>
          <w:sz w:val="24"/>
          <w:szCs w:val="24"/>
        </w:rPr>
      </w:pPr>
    </w:p>
    <w:p w14:paraId="58C1CA6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informar os tributos sobre vendas incluídos neste preço.</w:t>
      </w:r>
    </w:p>
    <w:p w14:paraId="1D7F7D22" w14:textId="77777777" w:rsidR="00F67B58" w:rsidRPr="00AC6BB5" w:rsidRDefault="00F67B58" w:rsidP="00F67B58">
      <w:pPr>
        <w:ind w:left="2127" w:hanging="2127"/>
        <w:jc w:val="both"/>
        <w:rPr>
          <w:rFonts w:asciiTheme="minorHAnsi" w:hAnsiTheme="minorHAnsi" w:cstheme="minorHAnsi"/>
          <w:sz w:val="24"/>
          <w:szCs w:val="24"/>
        </w:rPr>
      </w:pPr>
    </w:p>
    <w:p w14:paraId="3EF04A6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t>Desconto Unitário para Pagamento Antecipado (moeda/unidade)</w:t>
      </w:r>
    </w:p>
    <w:p w14:paraId="23635572" w14:textId="77777777" w:rsidR="00F67B58" w:rsidRPr="00AC6BB5" w:rsidRDefault="00F67B58" w:rsidP="00F67B58">
      <w:pPr>
        <w:ind w:left="2127" w:hanging="2127"/>
        <w:jc w:val="both"/>
        <w:rPr>
          <w:rFonts w:asciiTheme="minorHAnsi" w:hAnsiTheme="minorHAnsi" w:cstheme="minorHAnsi"/>
          <w:sz w:val="24"/>
          <w:szCs w:val="24"/>
        </w:rPr>
      </w:pPr>
    </w:p>
    <w:p w14:paraId="34D1AB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DDESPANT</w:t>
      </w:r>
    </w:p>
    <w:p w14:paraId="6ABA1E23" w14:textId="77777777" w:rsidR="00F67B58" w:rsidRPr="00AC6BB5" w:rsidRDefault="00F67B58" w:rsidP="00F67B58">
      <w:pPr>
        <w:ind w:left="2127" w:hanging="2127"/>
        <w:jc w:val="both"/>
        <w:rPr>
          <w:rFonts w:asciiTheme="minorHAnsi" w:hAnsiTheme="minorHAnsi" w:cstheme="minorHAnsi"/>
          <w:sz w:val="24"/>
          <w:szCs w:val="24"/>
        </w:rPr>
      </w:pPr>
    </w:p>
    <w:p w14:paraId="0123060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AC6BB5" w:rsidRDefault="00F67B58" w:rsidP="00F67B58">
      <w:pPr>
        <w:ind w:left="2127" w:hanging="2127"/>
        <w:jc w:val="both"/>
        <w:rPr>
          <w:rFonts w:asciiTheme="minorHAnsi" w:hAnsiTheme="minorHAnsi" w:cstheme="minorHAnsi"/>
          <w:sz w:val="24"/>
          <w:szCs w:val="24"/>
        </w:rPr>
      </w:pPr>
    </w:p>
    <w:p w14:paraId="55B09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AC6BB5">
        <w:rPr>
          <w:rFonts w:asciiTheme="minorHAnsi" w:hAnsiTheme="minorHAnsi" w:cstheme="minorHAnsi"/>
          <w:sz w:val="24"/>
          <w:szCs w:val="24"/>
        </w:rPr>
        <w:t xml:space="preserve"> Caso disponível, fornecer uma amostra da documentação para esse tipo de desconto.</w:t>
      </w:r>
    </w:p>
    <w:p w14:paraId="7394841D" w14:textId="77777777" w:rsidR="00F67B58" w:rsidRPr="00AC6BB5" w:rsidRDefault="00F67B58" w:rsidP="00F67B58">
      <w:pPr>
        <w:ind w:left="2127" w:hanging="2127"/>
        <w:jc w:val="both"/>
        <w:rPr>
          <w:rFonts w:asciiTheme="minorHAnsi" w:hAnsiTheme="minorHAnsi" w:cstheme="minorHAnsi"/>
          <w:sz w:val="24"/>
          <w:szCs w:val="24"/>
        </w:rPr>
      </w:pPr>
    </w:p>
    <w:p w14:paraId="239D2FB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t>Desconto Unitário Relativo à Quantidade (moeda/unidade)</w:t>
      </w:r>
    </w:p>
    <w:p w14:paraId="603D5261" w14:textId="77777777" w:rsidR="00F67B58" w:rsidRPr="00AC6BB5" w:rsidRDefault="00F67B58" w:rsidP="00F67B58">
      <w:pPr>
        <w:ind w:left="2127" w:hanging="2127"/>
        <w:jc w:val="both"/>
        <w:rPr>
          <w:rFonts w:asciiTheme="minorHAnsi" w:hAnsiTheme="minorHAnsi" w:cstheme="minorHAnsi"/>
          <w:sz w:val="24"/>
          <w:szCs w:val="24"/>
        </w:rPr>
      </w:pPr>
    </w:p>
    <w:p w14:paraId="2B8E42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DDESQTD</w:t>
      </w:r>
    </w:p>
    <w:p w14:paraId="0B9D24D3" w14:textId="77777777" w:rsidR="00F67B58" w:rsidRPr="00AC6BB5" w:rsidRDefault="00F67B58" w:rsidP="00F67B58">
      <w:pPr>
        <w:ind w:left="2127" w:hanging="2127"/>
        <w:jc w:val="both"/>
        <w:rPr>
          <w:rFonts w:asciiTheme="minorHAnsi" w:hAnsiTheme="minorHAnsi" w:cstheme="minorHAnsi"/>
          <w:sz w:val="24"/>
          <w:szCs w:val="24"/>
        </w:rPr>
      </w:pPr>
    </w:p>
    <w:p w14:paraId="269A6C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AC6BB5">
        <w:rPr>
          <w:rFonts w:asciiTheme="minorHAnsi" w:hAnsiTheme="minorHAnsi" w:cstheme="minorHAnsi"/>
          <w:sz w:val="24"/>
          <w:szCs w:val="24"/>
        </w:rPr>
        <w:t>.</w:t>
      </w:r>
    </w:p>
    <w:p w14:paraId="0D35A730" w14:textId="77777777" w:rsidR="00F67B58" w:rsidRPr="00AC6BB5" w:rsidRDefault="00F67B58" w:rsidP="00F67B58">
      <w:pPr>
        <w:ind w:left="2127" w:hanging="2127"/>
        <w:jc w:val="both"/>
        <w:rPr>
          <w:rFonts w:asciiTheme="minorHAnsi" w:hAnsiTheme="minorHAnsi" w:cstheme="minorHAnsi"/>
          <w:sz w:val="24"/>
          <w:szCs w:val="24"/>
        </w:rPr>
      </w:pPr>
    </w:p>
    <w:p w14:paraId="5E5B9A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AC6BB5">
        <w:rPr>
          <w:rFonts w:asciiTheme="minorHAnsi" w:hAnsiTheme="minorHAnsi" w:cstheme="minorHAnsi"/>
          <w:sz w:val="24"/>
          <w:szCs w:val="24"/>
        </w:rPr>
        <w:t>.</w:t>
      </w:r>
    </w:p>
    <w:p w14:paraId="7B5362AA" w14:textId="77777777" w:rsidR="00F67B58" w:rsidRPr="00AC6BB5" w:rsidRDefault="00F67B58" w:rsidP="00F67B58">
      <w:pPr>
        <w:ind w:left="2127" w:hanging="2127"/>
        <w:jc w:val="both"/>
        <w:rPr>
          <w:rFonts w:asciiTheme="minorHAnsi" w:hAnsiTheme="minorHAnsi" w:cstheme="minorHAnsi"/>
          <w:sz w:val="24"/>
          <w:szCs w:val="24"/>
        </w:rPr>
      </w:pPr>
    </w:p>
    <w:p w14:paraId="48FD1B8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t>Outros Descontos (moeda/unidade)</w:t>
      </w:r>
    </w:p>
    <w:p w14:paraId="3115E8FA" w14:textId="77777777" w:rsidR="00F67B58" w:rsidRPr="00AC6BB5" w:rsidRDefault="00F67B58" w:rsidP="00F67B58">
      <w:pPr>
        <w:ind w:left="2127" w:hanging="2127"/>
        <w:jc w:val="both"/>
        <w:rPr>
          <w:rFonts w:asciiTheme="minorHAnsi" w:hAnsiTheme="minorHAnsi" w:cstheme="minorHAnsi"/>
          <w:sz w:val="24"/>
          <w:szCs w:val="24"/>
        </w:rPr>
      </w:pPr>
    </w:p>
    <w:p w14:paraId="30979DF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DOUTDES (3 até n)</w:t>
      </w:r>
    </w:p>
    <w:p w14:paraId="439473E2" w14:textId="77777777" w:rsidR="00F67B58" w:rsidRPr="00AC6BB5" w:rsidRDefault="00F67B58" w:rsidP="00F67B58">
      <w:pPr>
        <w:ind w:left="2127" w:hanging="2127"/>
        <w:jc w:val="both"/>
        <w:rPr>
          <w:rFonts w:asciiTheme="minorHAnsi" w:hAnsiTheme="minorHAnsi" w:cstheme="minorHAnsi"/>
          <w:sz w:val="24"/>
          <w:szCs w:val="24"/>
        </w:rPr>
      </w:pPr>
    </w:p>
    <w:p w14:paraId="312E8C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valor unitário de qualquer outro desconto concedido ao cliente, esclarecendo se esses descontos já foram considerados na definição do preço unitário bruto indicado no campo 12.0. Criar um campo separado para cada um </w:t>
      </w:r>
      <w:r w:rsidRPr="00AC6BB5">
        <w:rPr>
          <w:rFonts w:asciiTheme="minorHAnsi" w:hAnsiTheme="minorHAnsi" w:cstheme="minorHAnsi"/>
          <w:sz w:val="24"/>
        </w:rPr>
        <w:lastRenderedPageBreak/>
        <w:t>dos descontos existentes. Cada registro na base de dados deve corresponder a uma linha da fatura/nota fiscal</w:t>
      </w:r>
      <w:r w:rsidRPr="00AC6BB5">
        <w:rPr>
          <w:rFonts w:asciiTheme="minorHAnsi" w:hAnsiTheme="minorHAnsi" w:cstheme="minorHAnsi"/>
          <w:sz w:val="24"/>
          <w:szCs w:val="24"/>
        </w:rPr>
        <w:t>.</w:t>
      </w:r>
    </w:p>
    <w:p w14:paraId="61DC7D4C" w14:textId="77777777" w:rsidR="00F67B58" w:rsidRPr="00AC6BB5" w:rsidRDefault="00F67B58" w:rsidP="00F67B58">
      <w:pPr>
        <w:ind w:left="2127" w:hanging="2127"/>
        <w:jc w:val="both"/>
        <w:rPr>
          <w:rFonts w:asciiTheme="minorHAnsi" w:hAnsiTheme="minorHAnsi" w:cstheme="minorHAnsi"/>
          <w:sz w:val="24"/>
          <w:szCs w:val="24"/>
        </w:rPr>
      </w:pPr>
    </w:p>
    <w:p w14:paraId="62BFAAD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AC6BB5">
        <w:rPr>
          <w:rFonts w:asciiTheme="minorHAnsi" w:hAnsiTheme="minorHAnsi" w:cstheme="minorHAnsi"/>
          <w:sz w:val="24"/>
          <w:szCs w:val="24"/>
        </w:rPr>
        <w:t>.</w:t>
      </w:r>
    </w:p>
    <w:p w14:paraId="6E0AF3D1" w14:textId="77777777" w:rsidR="00F67B58" w:rsidRPr="00AC6BB5" w:rsidRDefault="00F67B58" w:rsidP="00F67B58">
      <w:pPr>
        <w:ind w:left="2127" w:hanging="2127"/>
        <w:jc w:val="both"/>
        <w:rPr>
          <w:rFonts w:asciiTheme="minorHAnsi" w:hAnsiTheme="minorHAnsi" w:cstheme="minorHAnsi"/>
          <w:sz w:val="24"/>
          <w:szCs w:val="24"/>
        </w:rPr>
      </w:pPr>
    </w:p>
    <w:p w14:paraId="35388BB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t>Abatimentos (moeda/unidade)</w:t>
      </w:r>
    </w:p>
    <w:p w14:paraId="5554CFCF" w14:textId="77777777" w:rsidR="00F67B58" w:rsidRPr="00AC6BB5" w:rsidRDefault="00F67B58" w:rsidP="00F67B58">
      <w:pPr>
        <w:ind w:left="2127" w:hanging="2127"/>
        <w:jc w:val="both"/>
        <w:rPr>
          <w:rFonts w:asciiTheme="minorHAnsi" w:hAnsiTheme="minorHAnsi" w:cstheme="minorHAnsi"/>
          <w:sz w:val="24"/>
          <w:szCs w:val="24"/>
        </w:rPr>
      </w:pPr>
    </w:p>
    <w:p w14:paraId="31B51A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DABAT (1 até n)</w:t>
      </w:r>
    </w:p>
    <w:p w14:paraId="0BC0ECF4" w14:textId="77777777" w:rsidR="00F67B58" w:rsidRPr="00AC6BB5" w:rsidRDefault="00F67B58" w:rsidP="00F67B58">
      <w:pPr>
        <w:ind w:left="2127" w:hanging="2127"/>
        <w:jc w:val="both"/>
        <w:rPr>
          <w:rFonts w:asciiTheme="minorHAnsi" w:hAnsiTheme="minorHAnsi" w:cstheme="minorHAnsi"/>
          <w:sz w:val="24"/>
          <w:szCs w:val="24"/>
        </w:rPr>
      </w:pPr>
    </w:p>
    <w:p w14:paraId="034F0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AC6BB5">
        <w:rPr>
          <w:rFonts w:asciiTheme="minorHAnsi" w:hAnsiTheme="minorHAnsi" w:cstheme="minorHAnsi"/>
          <w:sz w:val="24"/>
          <w:szCs w:val="24"/>
        </w:rPr>
        <w:t>.</w:t>
      </w:r>
    </w:p>
    <w:p w14:paraId="09232C4E" w14:textId="77777777" w:rsidR="00F67B58" w:rsidRPr="00AC6BB5" w:rsidRDefault="00F67B58" w:rsidP="00F67B58">
      <w:pPr>
        <w:ind w:left="2127" w:hanging="2127"/>
        <w:jc w:val="both"/>
        <w:rPr>
          <w:rFonts w:asciiTheme="minorHAnsi" w:hAnsiTheme="minorHAnsi" w:cstheme="minorHAnsi"/>
          <w:sz w:val="24"/>
          <w:szCs w:val="24"/>
        </w:rPr>
      </w:pPr>
    </w:p>
    <w:p w14:paraId="256770D3"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AC6BB5" w:rsidRDefault="00F67B58" w:rsidP="00F67B58">
      <w:pPr>
        <w:ind w:left="2127" w:hanging="2127"/>
        <w:jc w:val="both"/>
        <w:rPr>
          <w:rFonts w:asciiTheme="minorHAnsi" w:hAnsiTheme="minorHAnsi" w:cstheme="minorHAnsi"/>
          <w:sz w:val="24"/>
        </w:rPr>
      </w:pPr>
    </w:p>
    <w:p w14:paraId="5DCD58B0"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15.0         </w:t>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29D043E0" w14:textId="77777777" w:rsidR="00F67B58" w:rsidRPr="00AC6BB5" w:rsidRDefault="00F67B58" w:rsidP="00F67B58">
      <w:pPr>
        <w:ind w:left="2127" w:hanging="2127"/>
        <w:jc w:val="both"/>
        <w:rPr>
          <w:rFonts w:asciiTheme="minorHAnsi" w:hAnsiTheme="minorHAnsi" w:cstheme="minorHAnsi"/>
          <w:b/>
          <w:sz w:val="24"/>
        </w:rPr>
      </w:pPr>
    </w:p>
    <w:p w14:paraId="35C8A1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DCUSTFIN</w:t>
      </w:r>
    </w:p>
    <w:p w14:paraId="6CF2E1A6" w14:textId="77777777" w:rsidR="00F67B58" w:rsidRPr="00AC6BB5" w:rsidRDefault="00F67B58" w:rsidP="00F67B58">
      <w:pPr>
        <w:ind w:left="2127" w:hanging="2127"/>
        <w:jc w:val="both"/>
        <w:rPr>
          <w:rFonts w:asciiTheme="minorHAnsi" w:hAnsiTheme="minorHAnsi" w:cstheme="minorHAnsi"/>
          <w:b/>
          <w:sz w:val="24"/>
        </w:rPr>
      </w:pPr>
    </w:p>
    <w:p w14:paraId="3CC78A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AC6BB5">
        <w:rPr>
          <w:rFonts w:asciiTheme="minorHAnsi" w:hAnsiTheme="minorHAnsi" w:cstheme="minorHAnsi"/>
          <w:sz w:val="24"/>
          <w:szCs w:val="24"/>
        </w:rPr>
        <w:t>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BB5">
        <w:rPr>
          <w:rFonts w:asciiTheme="minorHAnsi" w:hAnsiTheme="minorHAnsi" w:cstheme="minorHAnsi"/>
          <w:b/>
          <w:sz w:val="24"/>
          <w:szCs w:val="24"/>
        </w:rPr>
        <w:t>.</w:t>
      </w:r>
    </w:p>
    <w:p w14:paraId="4E1556E0" w14:textId="77777777" w:rsidR="00F67B58" w:rsidRPr="00AC6BB5" w:rsidRDefault="00F67B58" w:rsidP="00F67B58">
      <w:pPr>
        <w:ind w:left="2127" w:hanging="2127"/>
        <w:jc w:val="both"/>
        <w:rPr>
          <w:rFonts w:asciiTheme="minorHAnsi" w:hAnsiTheme="minorHAnsi" w:cstheme="minorHAnsi"/>
          <w:b/>
          <w:sz w:val="24"/>
          <w:szCs w:val="24"/>
        </w:rPr>
      </w:pPr>
    </w:p>
    <w:p w14:paraId="23B2B7D4"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AC6BB5" w:rsidRDefault="00F67B58" w:rsidP="00F67B58">
      <w:pPr>
        <w:jc w:val="both"/>
        <w:rPr>
          <w:rFonts w:asciiTheme="minorHAnsi" w:hAnsiTheme="minorHAnsi" w:cstheme="minorHAnsi"/>
          <w:b/>
          <w:sz w:val="24"/>
          <w:szCs w:val="24"/>
        </w:rPr>
      </w:pPr>
    </w:p>
    <w:p w14:paraId="16B4ACB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16.0</w:t>
      </w:r>
      <w:r w:rsidRPr="00AC6BB5">
        <w:rPr>
          <w:rFonts w:asciiTheme="minorHAnsi" w:hAnsiTheme="minorHAnsi" w:cstheme="minorHAnsi"/>
          <w:b/>
          <w:sz w:val="24"/>
          <w:szCs w:val="24"/>
        </w:rPr>
        <w:tab/>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p>
    <w:p w14:paraId="2C539937" w14:textId="77777777" w:rsidR="00F67B58" w:rsidRPr="00AC6BB5" w:rsidRDefault="00F67B58" w:rsidP="00F67B58">
      <w:pPr>
        <w:ind w:left="2127" w:hanging="2127"/>
        <w:jc w:val="both"/>
        <w:rPr>
          <w:rFonts w:asciiTheme="minorHAnsi" w:hAnsiTheme="minorHAnsi" w:cstheme="minorHAnsi"/>
          <w:sz w:val="24"/>
          <w:szCs w:val="24"/>
        </w:rPr>
      </w:pPr>
    </w:p>
    <w:p w14:paraId="1E29A28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DRECJUR</w:t>
      </w:r>
    </w:p>
    <w:p w14:paraId="3E4DF7AE" w14:textId="77777777" w:rsidR="00F67B58" w:rsidRPr="00AC6BB5" w:rsidRDefault="00F67B58" w:rsidP="00F67B58">
      <w:pPr>
        <w:ind w:left="2127" w:hanging="2127"/>
        <w:jc w:val="both"/>
        <w:rPr>
          <w:rFonts w:asciiTheme="minorHAnsi" w:hAnsiTheme="minorHAnsi" w:cstheme="minorHAnsi"/>
          <w:sz w:val="24"/>
          <w:szCs w:val="24"/>
        </w:rPr>
      </w:pPr>
    </w:p>
    <w:p w14:paraId="50239C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0140BFED" w14:textId="77777777" w:rsidR="00F67B58" w:rsidRPr="00AC6BB5" w:rsidRDefault="00F67B58" w:rsidP="00F67B58">
      <w:pPr>
        <w:ind w:left="2127" w:hanging="2127"/>
        <w:jc w:val="both"/>
        <w:rPr>
          <w:rFonts w:asciiTheme="minorHAnsi" w:hAnsiTheme="minorHAnsi" w:cstheme="minorHAnsi"/>
          <w:sz w:val="24"/>
          <w:szCs w:val="24"/>
        </w:rPr>
      </w:pPr>
    </w:p>
    <w:p w14:paraId="2C0FA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AC6BB5" w:rsidRDefault="00F67B58" w:rsidP="00F67B58">
      <w:pPr>
        <w:ind w:left="2127" w:hanging="2127"/>
        <w:jc w:val="both"/>
        <w:rPr>
          <w:rFonts w:asciiTheme="minorHAnsi" w:hAnsiTheme="minorHAnsi" w:cstheme="minorHAnsi"/>
          <w:sz w:val="24"/>
          <w:szCs w:val="24"/>
        </w:rPr>
      </w:pPr>
    </w:p>
    <w:p w14:paraId="3D4EBF1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1105DA5B" w14:textId="77777777" w:rsidR="00F67B58" w:rsidRPr="00AC6BB5" w:rsidRDefault="00F67B58" w:rsidP="00F67B58">
      <w:pPr>
        <w:ind w:left="2127" w:hanging="2127"/>
        <w:jc w:val="both"/>
        <w:rPr>
          <w:rFonts w:asciiTheme="minorHAnsi" w:hAnsiTheme="minorHAnsi" w:cstheme="minorHAnsi"/>
          <w:sz w:val="24"/>
          <w:szCs w:val="24"/>
        </w:rPr>
      </w:pPr>
    </w:p>
    <w:p w14:paraId="289698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DIMPOSTO</w:t>
      </w:r>
    </w:p>
    <w:p w14:paraId="345F4628" w14:textId="77777777" w:rsidR="00F67B58" w:rsidRPr="00AC6BB5" w:rsidRDefault="00F67B58" w:rsidP="00F67B58">
      <w:pPr>
        <w:ind w:left="2127" w:hanging="2127"/>
        <w:jc w:val="both"/>
        <w:rPr>
          <w:rFonts w:asciiTheme="minorHAnsi" w:hAnsiTheme="minorHAnsi" w:cstheme="minorHAnsi"/>
          <w:sz w:val="24"/>
          <w:szCs w:val="24"/>
        </w:rPr>
      </w:pPr>
    </w:p>
    <w:p w14:paraId="46132C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AC6BB5">
        <w:rPr>
          <w:rFonts w:asciiTheme="minorHAnsi" w:hAnsiTheme="minorHAnsi" w:cstheme="minorHAnsi"/>
          <w:sz w:val="24"/>
          <w:szCs w:val="24"/>
        </w:rPr>
        <w:t>informar o valor unitário incorrido.</w:t>
      </w:r>
    </w:p>
    <w:p w14:paraId="689A090F" w14:textId="77777777" w:rsidR="00F67B58" w:rsidRPr="00AC6BB5" w:rsidRDefault="00F67B58" w:rsidP="00F67B58">
      <w:pPr>
        <w:ind w:left="2127" w:hanging="2127"/>
        <w:jc w:val="both"/>
        <w:rPr>
          <w:rFonts w:asciiTheme="minorHAnsi" w:hAnsiTheme="minorHAnsi" w:cstheme="minorHAnsi"/>
          <w:sz w:val="24"/>
          <w:szCs w:val="24"/>
        </w:rPr>
      </w:pPr>
    </w:p>
    <w:p w14:paraId="785A68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F641D19" w14:textId="77777777" w:rsidR="00F67B58" w:rsidRPr="00AC6BB5" w:rsidRDefault="00F67B58" w:rsidP="00F67B58">
      <w:pPr>
        <w:jc w:val="both"/>
        <w:rPr>
          <w:rFonts w:asciiTheme="minorHAnsi" w:hAnsiTheme="minorHAnsi" w:cstheme="minorHAnsi"/>
          <w:b/>
          <w:sz w:val="24"/>
          <w:szCs w:val="24"/>
        </w:rPr>
      </w:pPr>
    </w:p>
    <w:p w14:paraId="7EBD0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DLOCSAI</w:t>
      </w:r>
    </w:p>
    <w:p w14:paraId="35DA0E4A" w14:textId="77777777" w:rsidR="00F67B58" w:rsidRPr="00AC6BB5" w:rsidRDefault="00F67B58" w:rsidP="00F67B58">
      <w:pPr>
        <w:jc w:val="both"/>
        <w:rPr>
          <w:rFonts w:asciiTheme="minorHAnsi" w:hAnsiTheme="minorHAnsi" w:cstheme="minorHAnsi"/>
          <w:b/>
          <w:sz w:val="24"/>
          <w:szCs w:val="24"/>
        </w:rPr>
      </w:pPr>
    </w:p>
    <w:p w14:paraId="09630BD2" w14:textId="77777777" w:rsidR="00F67B58" w:rsidRPr="00AC6BB5" w:rsidRDefault="00F67B58" w:rsidP="00F67B58">
      <w:pPr>
        <w:tabs>
          <w:tab w:val="left" w:pos="2127"/>
        </w:tabs>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t>informar o local de saída do produto vendido, caso seja diferente</w:t>
      </w:r>
      <w:r w:rsidRPr="00AC6BB5">
        <w:rPr>
          <w:rFonts w:asciiTheme="minorHAnsi" w:hAnsiTheme="minorHAnsi" w:cstheme="minorHAnsi"/>
          <w:sz w:val="24"/>
          <w:szCs w:val="24"/>
        </w:rPr>
        <w:t xml:space="preserve"> do local da unidade de produção.</w:t>
      </w:r>
    </w:p>
    <w:p w14:paraId="37C93016" w14:textId="77777777" w:rsidR="00F67B58" w:rsidRPr="00AC6BB5" w:rsidRDefault="00F67B58" w:rsidP="00F67B58">
      <w:pPr>
        <w:jc w:val="both"/>
        <w:rPr>
          <w:rFonts w:asciiTheme="minorHAnsi" w:hAnsiTheme="minorHAnsi" w:cstheme="minorHAnsi"/>
          <w:sz w:val="24"/>
          <w:szCs w:val="24"/>
        </w:rPr>
      </w:pPr>
    </w:p>
    <w:p w14:paraId="3C4689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791D3300" w14:textId="77777777" w:rsidR="00F67B58" w:rsidRPr="00AC6BB5" w:rsidRDefault="00F67B58" w:rsidP="00F67B58">
      <w:pPr>
        <w:jc w:val="both"/>
        <w:rPr>
          <w:rFonts w:asciiTheme="minorHAnsi" w:hAnsiTheme="minorHAnsi" w:cstheme="minorHAnsi"/>
          <w:sz w:val="24"/>
          <w:szCs w:val="24"/>
        </w:rPr>
      </w:pPr>
    </w:p>
    <w:p w14:paraId="703A6FD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DCANDISTR</w:t>
      </w:r>
    </w:p>
    <w:p w14:paraId="0CE0CFFE" w14:textId="77777777" w:rsidR="00F67B58" w:rsidRPr="00AC6BB5" w:rsidRDefault="00F67B58" w:rsidP="00F67B58">
      <w:pPr>
        <w:jc w:val="both"/>
        <w:rPr>
          <w:rFonts w:asciiTheme="minorHAnsi" w:hAnsiTheme="minorHAnsi" w:cstheme="minorHAnsi"/>
          <w:sz w:val="24"/>
          <w:szCs w:val="24"/>
        </w:rPr>
      </w:pPr>
    </w:p>
    <w:p w14:paraId="2797EA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A8EDB1F"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2578ECE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2B2566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54D693B9" w14:textId="77777777" w:rsidR="00F67B58" w:rsidRPr="00AC6BB5" w:rsidRDefault="00F67B58" w:rsidP="00F67B58">
      <w:pPr>
        <w:jc w:val="both"/>
        <w:rPr>
          <w:rFonts w:asciiTheme="minorHAnsi" w:hAnsiTheme="minorHAnsi" w:cstheme="minorHAnsi"/>
          <w:sz w:val="24"/>
          <w:szCs w:val="24"/>
        </w:rPr>
      </w:pPr>
    </w:p>
    <w:p w14:paraId="46EE08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34C09776" w14:textId="77777777" w:rsidR="00F67B58" w:rsidRPr="00AC6BB5" w:rsidRDefault="00F67B58" w:rsidP="00F67B58">
      <w:pPr>
        <w:ind w:left="2127" w:hanging="2127"/>
        <w:jc w:val="both"/>
        <w:rPr>
          <w:rFonts w:asciiTheme="minorHAnsi" w:hAnsiTheme="minorHAnsi" w:cstheme="minorHAnsi"/>
          <w:sz w:val="24"/>
          <w:szCs w:val="24"/>
        </w:rPr>
      </w:pPr>
    </w:p>
    <w:p w14:paraId="5B7F53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DCONDPAG</w:t>
      </w:r>
    </w:p>
    <w:p w14:paraId="3EB4045C" w14:textId="77777777" w:rsidR="00F67B58" w:rsidRPr="00AC6BB5" w:rsidRDefault="00F67B58" w:rsidP="00F67B58">
      <w:pPr>
        <w:ind w:left="2127" w:hanging="2127"/>
        <w:jc w:val="both"/>
        <w:rPr>
          <w:rFonts w:asciiTheme="minorHAnsi" w:hAnsiTheme="minorHAnsi" w:cstheme="minorHAnsi"/>
          <w:b/>
          <w:sz w:val="24"/>
          <w:szCs w:val="24"/>
        </w:rPr>
      </w:pPr>
    </w:p>
    <w:p w14:paraId="1B181E9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Relacionar a condição de pagamento concedida aos clientes.</w:t>
      </w:r>
    </w:p>
    <w:p w14:paraId="075AEA5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w:t>
      </w:r>
    </w:p>
    <w:p w14:paraId="45DCD0C4" w14:textId="77777777" w:rsidR="00F67B58" w:rsidRPr="00AC6BB5" w:rsidRDefault="00F67B58" w:rsidP="00350B73">
      <w:pPr>
        <w:ind w:left="1985"/>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41BBC8" w14:textId="1D216A0A" w:rsidR="00F67B58" w:rsidRPr="00AC6BB5" w:rsidRDefault="00F67B58" w:rsidP="00350B73">
      <w:pPr>
        <w:ind w:left="1985"/>
        <w:jc w:val="both"/>
        <w:rPr>
          <w:rFonts w:asciiTheme="minorHAnsi" w:hAnsiTheme="minorHAnsi" w:cstheme="minorHAnsi"/>
          <w:sz w:val="24"/>
          <w:szCs w:val="24"/>
        </w:rPr>
      </w:pPr>
      <w:r w:rsidRPr="00AC6BB5">
        <w:rPr>
          <w:rFonts w:asciiTheme="minorHAnsi" w:hAnsiTheme="minorHAnsi" w:cstheme="minorHAnsi"/>
          <w:sz w:val="24"/>
          <w:szCs w:val="24"/>
        </w:rPr>
        <w:t>2 = 60 dias após a fatura</w:t>
      </w:r>
    </w:p>
    <w:p w14:paraId="4BCDB38F" w14:textId="2FE16FF3" w:rsidR="00F67B58" w:rsidRPr="00AC6BB5" w:rsidRDefault="00F67B58" w:rsidP="00350B73">
      <w:pPr>
        <w:ind w:left="1985"/>
        <w:jc w:val="both"/>
        <w:rPr>
          <w:rFonts w:asciiTheme="minorHAnsi" w:hAnsiTheme="minorHAnsi" w:cstheme="minorHAnsi"/>
          <w:sz w:val="24"/>
          <w:szCs w:val="24"/>
        </w:rPr>
      </w:pPr>
      <w:r w:rsidRPr="00AC6BB5">
        <w:rPr>
          <w:rFonts w:asciiTheme="minorHAnsi" w:hAnsiTheme="minorHAnsi" w:cstheme="minorHAnsi"/>
          <w:sz w:val="24"/>
          <w:szCs w:val="24"/>
        </w:rPr>
        <w:t>3 até n = especificar outras condições de pagamento</w:t>
      </w:r>
    </w:p>
    <w:p w14:paraId="2D6E4EDD" w14:textId="77777777" w:rsidR="00F67B58" w:rsidRPr="00AC6BB5" w:rsidRDefault="00F67B58" w:rsidP="00F67B58">
      <w:pPr>
        <w:jc w:val="both"/>
        <w:rPr>
          <w:rFonts w:asciiTheme="minorHAnsi" w:hAnsiTheme="minorHAnsi" w:cstheme="minorHAnsi"/>
          <w:sz w:val="24"/>
          <w:szCs w:val="24"/>
        </w:rPr>
      </w:pPr>
    </w:p>
    <w:p w14:paraId="7BD44CEC"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350B73" w:rsidRDefault="00F67B58" w:rsidP="00F67B58">
      <w:pPr>
        <w:ind w:left="2160" w:hanging="2160"/>
        <w:jc w:val="both"/>
        <w:rPr>
          <w:rFonts w:asciiTheme="minorHAnsi" w:hAnsiTheme="minorHAnsi" w:cstheme="minorHAnsi"/>
          <w:color w:val="000000" w:themeColor="text1"/>
          <w:sz w:val="24"/>
          <w:szCs w:val="24"/>
        </w:rPr>
      </w:pPr>
    </w:p>
    <w:p w14:paraId="52ACE5E6" w14:textId="77777777" w:rsidR="00253B0C" w:rsidRPr="00AC6BB5" w:rsidRDefault="00253B0C" w:rsidP="00253B0C">
      <w:pPr>
        <w:ind w:left="2127" w:hanging="2127"/>
        <w:jc w:val="both"/>
        <w:rPr>
          <w:rFonts w:asciiTheme="minorHAnsi" w:hAnsiTheme="minorHAnsi" w:cstheme="minorHAnsi"/>
          <w:b/>
          <w:bCs/>
          <w:sz w:val="24"/>
          <w:szCs w:val="24"/>
        </w:rPr>
      </w:pPr>
      <w:r w:rsidRPr="00350B73">
        <w:rPr>
          <w:rFonts w:asciiTheme="minorHAnsi" w:hAnsiTheme="minorHAnsi" w:cstheme="minorHAnsi"/>
          <w:b/>
          <w:bCs/>
          <w:color w:val="000000" w:themeColor="text1"/>
          <w:sz w:val="24"/>
          <w:szCs w:val="24"/>
        </w:rPr>
        <w:t xml:space="preserve">Campo Nº 21.0          Ajustes </w:t>
      </w:r>
      <w:r w:rsidRPr="00AC6BB5">
        <w:rPr>
          <w:rFonts w:asciiTheme="minorHAnsi" w:hAnsiTheme="minorHAnsi" w:cstheme="minorHAnsi"/>
          <w:b/>
          <w:bCs/>
          <w:sz w:val="24"/>
          <w:szCs w:val="24"/>
        </w:rPr>
        <w:t>Relativos ao Nível de Comércio (moeda/unidade)</w:t>
      </w:r>
    </w:p>
    <w:p w14:paraId="4DFC7EB9" w14:textId="77777777" w:rsidR="00253B0C" w:rsidRPr="00AC6BB5" w:rsidRDefault="00253B0C" w:rsidP="00253B0C">
      <w:pPr>
        <w:ind w:left="2127" w:hanging="2127"/>
        <w:jc w:val="both"/>
        <w:rPr>
          <w:rFonts w:asciiTheme="minorHAnsi" w:hAnsiTheme="minorHAnsi" w:cstheme="minorHAnsi"/>
          <w:b/>
          <w:bCs/>
          <w:sz w:val="24"/>
          <w:szCs w:val="24"/>
        </w:rPr>
      </w:pPr>
    </w:p>
    <w:p w14:paraId="6A9654B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        DNCAJUST</w:t>
      </w:r>
    </w:p>
    <w:p w14:paraId="243C3A89" w14:textId="77777777" w:rsidR="00253B0C" w:rsidRPr="00AC6BB5" w:rsidRDefault="00253B0C" w:rsidP="00253B0C">
      <w:pPr>
        <w:ind w:left="2127" w:hanging="2127"/>
        <w:jc w:val="both"/>
        <w:rPr>
          <w:rFonts w:asciiTheme="minorHAnsi" w:hAnsiTheme="minorHAnsi" w:cstheme="minorHAnsi"/>
          <w:b/>
          <w:bCs/>
          <w:sz w:val="24"/>
          <w:szCs w:val="24"/>
        </w:rPr>
      </w:pPr>
    </w:p>
    <w:p w14:paraId="359E55A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AC6BB5" w:rsidRDefault="00253B0C" w:rsidP="00253B0C">
      <w:pPr>
        <w:ind w:left="2127" w:hanging="2127"/>
        <w:jc w:val="both"/>
        <w:rPr>
          <w:rFonts w:asciiTheme="minorHAnsi" w:hAnsiTheme="minorHAnsi" w:cstheme="minorHAnsi"/>
          <w:sz w:val="24"/>
          <w:szCs w:val="24"/>
        </w:rPr>
      </w:pPr>
    </w:p>
    <w:p w14:paraId="69F60A17"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AC6BB5" w:rsidRDefault="00F67B58" w:rsidP="00F67B58">
      <w:pPr>
        <w:ind w:left="2127" w:hanging="2127"/>
        <w:jc w:val="both"/>
        <w:rPr>
          <w:rFonts w:asciiTheme="minorHAnsi" w:hAnsiTheme="minorHAnsi" w:cstheme="minorHAnsi"/>
          <w:sz w:val="24"/>
          <w:szCs w:val="24"/>
        </w:rPr>
      </w:pPr>
    </w:p>
    <w:p w14:paraId="2D63F176" w14:textId="77777777" w:rsidR="00253B0C" w:rsidRPr="00AC6BB5" w:rsidRDefault="00253B0C" w:rsidP="00F67B58">
      <w:pPr>
        <w:ind w:left="2127" w:hanging="2127"/>
        <w:jc w:val="both"/>
        <w:rPr>
          <w:rFonts w:asciiTheme="minorHAnsi" w:hAnsiTheme="minorHAnsi" w:cstheme="minorHAnsi"/>
          <w:sz w:val="24"/>
          <w:szCs w:val="24"/>
        </w:rPr>
      </w:pPr>
    </w:p>
    <w:p w14:paraId="6E3301D9" w14:textId="77777777" w:rsidR="00253B0C" w:rsidRPr="00AC6BB5" w:rsidRDefault="00253B0C" w:rsidP="00F67B58">
      <w:pPr>
        <w:ind w:left="2127" w:hanging="2127"/>
        <w:jc w:val="both"/>
        <w:rPr>
          <w:rFonts w:asciiTheme="minorHAnsi" w:hAnsiTheme="minorHAnsi" w:cstheme="minorHAnsi"/>
          <w:sz w:val="24"/>
          <w:szCs w:val="24"/>
        </w:rPr>
      </w:pPr>
    </w:p>
    <w:p w14:paraId="35DAD4B3" w14:textId="77777777" w:rsidR="00733FC4" w:rsidRPr="00AC6BB5" w:rsidRDefault="00733FC4" w:rsidP="00F67B58">
      <w:pPr>
        <w:ind w:left="2127" w:hanging="2127"/>
        <w:jc w:val="both"/>
        <w:rPr>
          <w:rFonts w:asciiTheme="minorHAnsi" w:hAnsiTheme="minorHAnsi" w:cstheme="minorHAnsi"/>
          <w:sz w:val="24"/>
          <w:szCs w:val="24"/>
        </w:rPr>
      </w:pPr>
    </w:p>
    <w:p w14:paraId="271E9C0A" w14:textId="77777777" w:rsidR="00733FC4" w:rsidRPr="00AC6BB5" w:rsidRDefault="00733FC4" w:rsidP="00F67B58">
      <w:pPr>
        <w:ind w:left="2127" w:hanging="2127"/>
        <w:jc w:val="both"/>
        <w:rPr>
          <w:rFonts w:asciiTheme="minorHAnsi" w:hAnsiTheme="minorHAnsi" w:cstheme="minorHAnsi"/>
          <w:sz w:val="24"/>
          <w:szCs w:val="24"/>
        </w:rPr>
      </w:pPr>
    </w:p>
    <w:p w14:paraId="5C54EA45" w14:textId="77777777" w:rsidR="00253B0C" w:rsidRPr="00AC6BB5" w:rsidRDefault="00253B0C" w:rsidP="00F67B58">
      <w:pPr>
        <w:ind w:left="2127" w:hanging="2127"/>
        <w:jc w:val="both"/>
        <w:rPr>
          <w:rFonts w:asciiTheme="minorHAnsi" w:hAnsiTheme="minorHAnsi" w:cstheme="minorHAnsi"/>
          <w:sz w:val="24"/>
          <w:szCs w:val="24"/>
        </w:rPr>
      </w:pPr>
    </w:p>
    <w:p w14:paraId="40AC5393" w14:textId="77777777" w:rsidR="00F67B58" w:rsidRPr="00AC6BB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AC6BB5">
        <w:rPr>
          <w:rFonts w:asciiTheme="minorHAnsi" w:hAnsiTheme="minorHAnsi" w:cstheme="minorHAnsi"/>
          <w:b/>
          <w:sz w:val="24"/>
        </w:rPr>
        <w:t>Campos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22.0 a 26.0:</w:t>
      </w:r>
      <w:r w:rsidRPr="00AC6BB5">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AC6BB5" w:rsidRDefault="00F67B58" w:rsidP="00F67B58">
      <w:pPr>
        <w:rPr>
          <w:rFonts w:asciiTheme="minorHAnsi" w:hAnsiTheme="minorHAnsi" w:cstheme="minorHAnsi"/>
        </w:rPr>
      </w:pPr>
    </w:p>
    <w:p w14:paraId="11A2255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22.0</w:t>
      </w:r>
      <w:r w:rsidRPr="00AC6BB5">
        <w:rPr>
          <w:rFonts w:asciiTheme="minorHAnsi" w:hAnsiTheme="minorHAnsi" w:cstheme="minorHAnsi"/>
          <w:b/>
          <w:sz w:val="24"/>
          <w:szCs w:val="24"/>
        </w:rPr>
        <w:tab/>
        <w:t>Frete Unitário Interno - Unidade de Produção aos Locais de Armazenagem (moeda/unidade)</w:t>
      </w:r>
    </w:p>
    <w:p w14:paraId="1480128A" w14:textId="77777777" w:rsidR="00F67B58" w:rsidRPr="00AC6BB5" w:rsidRDefault="00F67B58" w:rsidP="00F67B58">
      <w:pPr>
        <w:ind w:left="2127" w:hanging="2127"/>
        <w:jc w:val="both"/>
        <w:rPr>
          <w:rFonts w:asciiTheme="minorHAnsi" w:hAnsiTheme="minorHAnsi" w:cstheme="minorHAnsi"/>
          <w:sz w:val="24"/>
          <w:szCs w:val="24"/>
        </w:rPr>
      </w:pPr>
    </w:p>
    <w:p w14:paraId="105402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w:t>
      </w:r>
    </w:p>
    <w:p w14:paraId="02036900" w14:textId="77777777" w:rsidR="00F67B58" w:rsidRPr="00AC6BB5" w:rsidRDefault="00F67B58" w:rsidP="00F67B58">
      <w:pPr>
        <w:ind w:left="2127" w:hanging="2127"/>
        <w:jc w:val="both"/>
        <w:rPr>
          <w:rFonts w:asciiTheme="minorHAnsi" w:hAnsiTheme="minorHAnsi" w:cstheme="minorHAnsi"/>
          <w:sz w:val="24"/>
          <w:szCs w:val="24"/>
        </w:rPr>
      </w:pPr>
    </w:p>
    <w:p w14:paraId="57DFC4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AC6BB5" w:rsidRDefault="00F67B58" w:rsidP="00F67B58">
      <w:pPr>
        <w:ind w:left="2127" w:hanging="2127"/>
        <w:jc w:val="both"/>
        <w:rPr>
          <w:rFonts w:asciiTheme="minorHAnsi" w:hAnsiTheme="minorHAnsi" w:cstheme="minorHAnsi"/>
          <w:sz w:val="24"/>
          <w:szCs w:val="24"/>
        </w:rPr>
      </w:pPr>
    </w:p>
    <w:p w14:paraId="2E29FF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AC6BB5" w:rsidRDefault="00F67B58" w:rsidP="00F67B58">
      <w:pPr>
        <w:ind w:left="2127" w:hanging="2127"/>
        <w:jc w:val="both"/>
        <w:rPr>
          <w:rFonts w:asciiTheme="minorHAnsi" w:hAnsiTheme="minorHAnsi" w:cstheme="minorHAnsi"/>
          <w:sz w:val="24"/>
          <w:szCs w:val="24"/>
        </w:rPr>
      </w:pPr>
    </w:p>
    <w:p w14:paraId="6B3AF71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23.0</w:t>
      </w:r>
      <w:r w:rsidRPr="00AC6BB5">
        <w:rPr>
          <w:rFonts w:asciiTheme="minorHAnsi" w:hAnsiTheme="minorHAnsi" w:cstheme="minorHAnsi"/>
          <w:b/>
          <w:sz w:val="24"/>
          <w:szCs w:val="24"/>
        </w:rPr>
        <w:tab/>
        <w:t>Despesa Unitária de Armazenagem – Pré-Venda (moeda/unidade)</w:t>
      </w:r>
    </w:p>
    <w:p w14:paraId="50269376" w14:textId="77777777" w:rsidR="00F67B58" w:rsidRPr="00AC6BB5" w:rsidRDefault="00F67B58" w:rsidP="00F67B58">
      <w:pPr>
        <w:ind w:left="2127" w:hanging="2127"/>
        <w:jc w:val="both"/>
        <w:rPr>
          <w:rFonts w:asciiTheme="minorHAnsi" w:hAnsiTheme="minorHAnsi" w:cstheme="minorHAnsi"/>
          <w:b/>
          <w:sz w:val="24"/>
          <w:szCs w:val="24"/>
        </w:rPr>
      </w:pPr>
    </w:p>
    <w:p w14:paraId="72F3E8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DDARMPV</w:t>
      </w:r>
    </w:p>
    <w:p w14:paraId="12375054" w14:textId="77777777" w:rsidR="00F67B58" w:rsidRPr="00AC6BB5" w:rsidRDefault="00F67B58" w:rsidP="00F67B58">
      <w:pPr>
        <w:ind w:left="2127" w:hanging="2127"/>
        <w:jc w:val="both"/>
        <w:rPr>
          <w:rFonts w:asciiTheme="minorHAnsi" w:hAnsiTheme="minorHAnsi" w:cstheme="minorHAnsi"/>
          <w:b/>
          <w:sz w:val="24"/>
          <w:szCs w:val="24"/>
        </w:rPr>
      </w:pPr>
    </w:p>
    <w:p w14:paraId="6F1155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AC6BB5" w:rsidRDefault="00F67B58" w:rsidP="00F67B58">
      <w:pPr>
        <w:ind w:left="2127" w:hanging="2127"/>
        <w:jc w:val="both"/>
        <w:rPr>
          <w:rFonts w:asciiTheme="minorHAnsi" w:hAnsiTheme="minorHAnsi" w:cstheme="minorHAnsi"/>
          <w:b/>
          <w:sz w:val="24"/>
          <w:szCs w:val="24"/>
        </w:rPr>
      </w:pPr>
    </w:p>
    <w:p w14:paraId="62CC4273"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24.0     </w:t>
      </w:r>
      <w:r w:rsidRPr="00AC6BB5">
        <w:rPr>
          <w:rFonts w:asciiTheme="minorHAnsi" w:hAnsiTheme="minorHAnsi" w:cstheme="minorHAnsi"/>
          <w:b/>
          <w:sz w:val="24"/>
        </w:rPr>
        <w:t xml:space="preserve">Frete Unitário Interno - Unidade de Produção ou Armazenagem para o Cliente </w:t>
      </w:r>
      <w:r w:rsidRPr="00AC6BB5">
        <w:rPr>
          <w:rFonts w:asciiTheme="minorHAnsi" w:hAnsiTheme="minorHAnsi" w:cstheme="minorHAnsi"/>
          <w:b/>
          <w:sz w:val="24"/>
          <w:szCs w:val="24"/>
        </w:rPr>
        <w:t>(moeda/unidade)</w:t>
      </w:r>
    </w:p>
    <w:p w14:paraId="511E2053" w14:textId="77777777" w:rsidR="00F67B58" w:rsidRPr="00AC6BB5" w:rsidRDefault="00F67B58" w:rsidP="00F67B58">
      <w:pPr>
        <w:ind w:left="2127" w:hanging="2127"/>
        <w:jc w:val="both"/>
        <w:rPr>
          <w:rFonts w:asciiTheme="minorHAnsi" w:hAnsiTheme="minorHAnsi" w:cstheme="minorHAnsi"/>
          <w:b/>
          <w:sz w:val="24"/>
        </w:rPr>
      </w:pPr>
    </w:p>
    <w:p w14:paraId="0BCAF5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DFRETINTCLI</w:t>
      </w:r>
    </w:p>
    <w:p w14:paraId="042EB38D" w14:textId="77777777" w:rsidR="00F67B58" w:rsidRPr="00AC6BB5" w:rsidRDefault="00F67B58" w:rsidP="00F67B58">
      <w:pPr>
        <w:ind w:left="2127" w:hanging="2127"/>
        <w:jc w:val="both"/>
        <w:rPr>
          <w:rFonts w:asciiTheme="minorHAnsi" w:hAnsiTheme="minorHAnsi" w:cstheme="minorHAnsi"/>
          <w:b/>
          <w:sz w:val="24"/>
        </w:rPr>
      </w:pPr>
    </w:p>
    <w:p w14:paraId="0EAAD6E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w:t>
      </w:r>
      <w:r w:rsidR="00615FB7" w:rsidRPr="00AC6BB5">
        <w:rPr>
          <w:rFonts w:asciiTheme="minorHAnsi" w:hAnsiTheme="minorHAnsi" w:cstheme="minorHAnsi"/>
          <w:sz w:val="24"/>
          <w:szCs w:val="24"/>
        </w:rPr>
        <w:t>da unidade de produção ou do local de armazenagem (ou outra locação intermediária) ao local de entrega designado pelo cliente</w:t>
      </w:r>
      <w:r w:rsidRPr="00AC6BB5">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AC6BB5" w:rsidRDefault="00F67B58" w:rsidP="00F67B58">
      <w:pPr>
        <w:ind w:left="2127" w:hanging="2127"/>
        <w:jc w:val="both"/>
        <w:rPr>
          <w:rFonts w:asciiTheme="minorHAnsi" w:hAnsiTheme="minorHAnsi" w:cstheme="minorHAnsi"/>
          <w:sz w:val="24"/>
          <w:szCs w:val="24"/>
        </w:rPr>
      </w:pPr>
    </w:p>
    <w:p w14:paraId="5620BA6A"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AC6BB5" w:rsidRDefault="00F67B58" w:rsidP="00F67B58">
      <w:pPr>
        <w:ind w:left="2127" w:hanging="2127"/>
        <w:jc w:val="both"/>
        <w:rPr>
          <w:rFonts w:asciiTheme="minorHAnsi" w:hAnsiTheme="minorHAnsi" w:cstheme="minorHAnsi"/>
          <w:sz w:val="24"/>
        </w:rPr>
      </w:pPr>
    </w:p>
    <w:p w14:paraId="47E0D938"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rPr>
        <w:t xml:space="preserve">Campo Nº 25.0      Seguro Unitário Interno </w:t>
      </w:r>
      <w:r w:rsidRPr="00AC6BB5">
        <w:rPr>
          <w:rFonts w:asciiTheme="minorHAnsi" w:hAnsiTheme="minorHAnsi" w:cstheme="minorHAnsi"/>
          <w:b/>
          <w:sz w:val="24"/>
          <w:szCs w:val="24"/>
        </w:rPr>
        <w:t>(moeda/unidade)</w:t>
      </w:r>
    </w:p>
    <w:p w14:paraId="17FA13B6" w14:textId="77777777" w:rsidR="00F67B58" w:rsidRPr="00AC6BB5" w:rsidRDefault="00F67B58" w:rsidP="00F67B58">
      <w:pPr>
        <w:ind w:left="2127" w:hanging="2127"/>
        <w:jc w:val="both"/>
        <w:rPr>
          <w:rFonts w:asciiTheme="minorHAnsi" w:hAnsiTheme="minorHAnsi" w:cstheme="minorHAnsi"/>
          <w:b/>
          <w:sz w:val="24"/>
        </w:rPr>
      </w:pPr>
    </w:p>
    <w:p w14:paraId="6FD2E2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w:t>
      </w:r>
    </w:p>
    <w:p w14:paraId="08553504" w14:textId="77777777" w:rsidR="00F67B58" w:rsidRPr="00AC6BB5" w:rsidRDefault="00F67B58" w:rsidP="00F67B58">
      <w:pPr>
        <w:ind w:left="2127" w:hanging="2127"/>
        <w:jc w:val="both"/>
        <w:rPr>
          <w:rFonts w:asciiTheme="minorHAnsi" w:hAnsiTheme="minorHAnsi" w:cstheme="minorHAnsi"/>
          <w:b/>
          <w:sz w:val="24"/>
        </w:rPr>
      </w:pPr>
    </w:p>
    <w:p w14:paraId="47DF84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AC6BB5" w:rsidRDefault="00F67B58" w:rsidP="00F67B58">
      <w:pPr>
        <w:ind w:left="2127" w:hanging="2127"/>
        <w:jc w:val="both"/>
        <w:rPr>
          <w:rFonts w:asciiTheme="minorHAnsi" w:hAnsiTheme="minorHAnsi" w:cstheme="minorHAnsi"/>
          <w:sz w:val="24"/>
          <w:szCs w:val="24"/>
        </w:rPr>
      </w:pPr>
    </w:p>
    <w:p w14:paraId="29B40FD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AC6BB5" w:rsidRDefault="00F67B58" w:rsidP="00F67B58">
      <w:pPr>
        <w:ind w:left="2127" w:hanging="2127"/>
        <w:jc w:val="both"/>
        <w:rPr>
          <w:rFonts w:asciiTheme="minorHAnsi" w:hAnsiTheme="minorHAnsi" w:cstheme="minorHAnsi"/>
          <w:sz w:val="24"/>
          <w:szCs w:val="24"/>
        </w:rPr>
      </w:pPr>
    </w:p>
    <w:p w14:paraId="294CFB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26.0      Destino</w:t>
      </w:r>
    </w:p>
    <w:p w14:paraId="0961C5A5" w14:textId="77777777" w:rsidR="00F67B58" w:rsidRPr="00AC6BB5" w:rsidRDefault="00F67B58" w:rsidP="00F67B58">
      <w:pPr>
        <w:ind w:left="2127" w:hanging="2127"/>
        <w:jc w:val="both"/>
        <w:rPr>
          <w:rFonts w:asciiTheme="minorHAnsi" w:hAnsiTheme="minorHAnsi" w:cstheme="minorHAnsi"/>
          <w:b/>
          <w:sz w:val="24"/>
          <w:szCs w:val="24"/>
        </w:rPr>
      </w:pPr>
    </w:p>
    <w:p w14:paraId="06E811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DDEST</w:t>
      </w:r>
    </w:p>
    <w:p w14:paraId="10009F0D" w14:textId="77777777" w:rsidR="00F67B58" w:rsidRPr="00AC6BB5" w:rsidRDefault="00F67B58" w:rsidP="00F67B58">
      <w:pPr>
        <w:ind w:left="2127" w:hanging="2127"/>
        <w:jc w:val="both"/>
        <w:rPr>
          <w:rFonts w:asciiTheme="minorHAnsi" w:hAnsiTheme="minorHAnsi" w:cstheme="minorHAnsi"/>
          <w:b/>
          <w:sz w:val="24"/>
          <w:szCs w:val="24"/>
        </w:rPr>
      </w:pPr>
    </w:p>
    <w:p w14:paraId="02E26F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43DEF035" w14:textId="77777777" w:rsidR="00F67B58" w:rsidRPr="00AC6BB5" w:rsidRDefault="00F67B58" w:rsidP="00F67B58">
      <w:pPr>
        <w:ind w:left="2127" w:hanging="2127"/>
        <w:jc w:val="both"/>
        <w:rPr>
          <w:rFonts w:asciiTheme="minorHAnsi" w:hAnsiTheme="minorHAnsi" w:cstheme="minorHAnsi"/>
          <w:b/>
          <w:sz w:val="24"/>
          <w:szCs w:val="24"/>
        </w:rPr>
      </w:pPr>
    </w:p>
    <w:p w14:paraId="5AB1F5A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27.0</w:t>
      </w:r>
      <w:r w:rsidRPr="00AC6BB5">
        <w:rPr>
          <w:rFonts w:asciiTheme="minorHAnsi" w:hAnsiTheme="minorHAnsi" w:cstheme="minorHAnsi"/>
          <w:b/>
          <w:sz w:val="24"/>
          <w:szCs w:val="24"/>
        </w:rPr>
        <w:tab/>
        <w:t>Comissões (moeda/unidade)</w:t>
      </w:r>
    </w:p>
    <w:p w14:paraId="7828D9D5" w14:textId="77777777" w:rsidR="00F67B58" w:rsidRPr="00AC6BB5" w:rsidRDefault="00F67B58" w:rsidP="00F67B58">
      <w:pPr>
        <w:ind w:left="2127" w:hanging="2127"/>
        <w:jc w:val="both"/>
        <w:rPr>
          <w:rFonts w:asciiTheme="minorHAnsi" w:hAnsiTheme="minorHAnsi" w:cstheme="minorHAnsi"/>
          <w:sz w:val="24"/>
          <w:szCs w:val="24"/>
        </w:rPr>
      </w:pPr>
    </w:p>
    <w:p w14:paraId="5239B0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DCOMIS</w:t>
      </w:r>
    </w:p>
    <w:p w14:paraId="0A4800C7" w14:textId="77777777" w:rsidR="00F67B58" w:rsidRPr="00AC6BB5" w:rsidRDefault="00F67B58" w:rsidP="00F67B58">
      <w:pPr>
        <w:ind w:left="2127" w:hanging="2127"/>
        <w:jc w:val="both"/>
        <w:rPr>
          <w:rFonts w:asciiTheme="minorHAnsi" w:hAnsiTheme="minorHAnsi" w:cstheme="minorHAnsi"/>
          <w:sz w:val="24"/>
          <w:szCs w:val="24"/>
        </w:rPr>
      </w:pPr>
    </w:p>
    <w:p w14:paraId="075299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AC6BB5" w:rsidRDefault="00F67B58" w:rsidP="00F67B58">
      <w:pPr>
        <w:ind w:left="2127" w:hanging="2127"/>
        <w:jc w:val="both"/>
        <w:rPr>
          <w:rFonts w:asciiTheme="minorHAnsi" w:hAnsiTheme="minorHAnsi" w:cstheme="minorHAnsi"/>
          <w:sz w:val="24"/>
          <w:szCs w:val="24"/>
        </w:rPr>
      </w:pPr>
    </w:p>
    <w:p w14:paraId="73B3CE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AC6BB5" w:rsidRDefault="00F67B58" w:rsidP="00F67B58">
      <w:pPr>
        <w:ind w:left="2127" w:hanging="2127"/>
        <w:jc w:val="both"/>
        <w:rPr>
          <w:rFonts w:asciiTheme="minorHAnsi" w:hAnsiTheme="minorHAnsi" w:cstheme="minorHAnsi"/>
          <w:sz w:val="24"/>
          <w:szCs w:val="24"/>
        </w:rPr>
      </w:pPr>
    </w:p>
    <w:p w14:paraId="30E309A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28.0</w:t>
      </w:r>
      <w:r w:rsidRPr="00AC6BB5">
        <w:rPr>
          <w:rFonts w:asciiTheme="minorHAnsi" w:hAnsiTheme="minorHAnsi" w:cstheme="minorHAnsi"/>
          <w:b/>
          <w:sz w:val="24"/>
          <w:szCs w:val="24"/>
        </w:rPr>
        <w:tab/>
        <w:t>Agente de Vendas</w:t>
      </w:r>
    </w:p>
    <w:p w14:paraId="10F614A7" w14:textId="77777777" w:rsidR="00F67B58" w:rsidRPr="00AC6BB5" w:rsidRDefault="00F67B58" w:rsidP="00F67B58">
      <w:pPr>
        <w:ind w:left="2127" w:hanging="2127"/>
        <w:jc w:val="both"/>
        <w:rPr>
          <w:rFonts w:asciiTheme="minorHAnsi" w:hAnsiTheme="minorHAnsi" w:cstheme="minorHAnsi"/>
          <w:sz w:val="24"/>
          <w:szCs w:val="24"/>
        </w:rPr>
      </w:pPr>
    </w:p>
    <w:p w14:paraId="4B82FA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DAGENT</w:t>
      </w:r>
    </w:p>
    <w:p w14:paraId="7AE3E88B" w14:textId="77777777" w:rsidR="00F67B58" w:rsidRPr="00AC6BB5" w:rsidRDefault="00F67B58" w:rsidP="00F67B58">
      <w:pPr>
        <w:ind w:left="2127" w:hanging="2127"/>
        <w:jc w:val="both"/>
        <w:rPr>
          <w:rFonts w:asciiTheme="minorHAnsi" w:hAnsiTheme="minorHAnsi" w:cstheme="minorHAnsi"/>
          <w:sz w:val="24"/>
          <w:szCs w:val="24"/>
        </w:rPr>
      </w:pPr>
    </w:p>
    <w:p w14:paraId="145D09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AC6BB5" w:rsidRDefault="00F67B58" w:rsidP="00F67B58">
      <w:pPr>
        <w:ind w:left="2127" w:hanging="2127"/>
        <w:jc w:val="both"/>
        <w:rPr>
          <w:rFonts w:asciiTheme="minorHAnsi" w:hAnsiTheme="minorHAnsi" w:cstheme="minorHAnsi"/>
          <w:sz w:val="24"/>
          <w:szCs w:val="24"/>
        </w:rPr>
      </w:pPr>
    </w:p>
    <w:p w14:paraId="334638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AC6BB5" w:rsidRDefault="00F67B58" w:rsidP="00F67B58">
      <w:pPr>
        <w:ind w:left="2127" w:hanging="2127"/>
        <w:jc w:val="both"/>
        <w:rPr>
          <w:rFonts w:asciiTheme="minorHAnsi" w:hAnsiTheme="minorHAnsi" w:cstheme="minorHAnsi"/>
          <w:sz w:val="24"/>
          <w:szCs w:val="24"/>
        </w:rPr>
      </w:pPr>
    </w:p>
    <w:p w14:paraId="5139B3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29.0</w:t>
      </w:r>
      <w:r w:rsidRPr="00AC6BB5">
        <w:rPr>
          <w:rFonts w:asciiTheme="minorHAnsi" w:hAnsiTheme="minorHAnsi" w:cstheme="minorHAnsi"/>
          <w:b/>
          <w:sz w:val="24"/>
          <w:szCs w:val="24"/>
        </w:rPr>
        <w:tab/>
        <w:t>Relacionamento com o Agente de Vendas</w:t>
      </w:r>
    </w:p>
    <w:p w14:paraId="2DAAEA0B" w14:textId="77777777" w:rsidR="00F67B58" w:rsidRPr="00AC6BB5" w:rsidRDefault="00F67B58" w:rsidP="00F67B58">
      <w:pPr>
        <w:ind w:left="2127" w:hanging="2127"/>
        <w:jc w:val="both"/>
        <w:rPr>
          <w:rFonts w:asciiTheme="minorHAnsi" w:hAnsiTheme="minorHAnsi" w:cstheme="minorHAnsi"/>
          <w:sz w:val="24"/>
          <w:szCs w:val="24"/>
        </w:rPr>
      </w:pPr>
    </w:p>
    <w:p w14:paraId="10E1611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DRELAG</w:t>
      </w:r>
    </w:p>
    <w:p w14:paraId="315698EE" w14:textId="77777777" w:rsidR="00F67B58" w:rsidRPr="00AC6BB5" w:rsidRDefault="00F67B58" w:rsidP="00F67B58">
      <w:pPr>
        <w:ind w:left="2127" w:hanging="2127"/>
        <w:jc w:val="both"/>
        <w:rPr>
          <w:rFonts w:asciiTheme="minorHAnsi" w:hAnsiTheme="minorHAnsi" w:cstheme="minorHAnsi"/>
          <w:sz w:val="24"/>
          <w:szCs w:val="24"/>
        </w:rPr>
      </w:pPr>
    </w:p>
    <w:p w14:paraId="6235B9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42210C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8DCC429"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185E1A0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6D1892A5" w14:textId="77777777" w:rsidR="00F67B58" w:rsidRPr="00AC6BB5" w:rsidRDefault="00F67B58" w:rsidP="00F67B58">
      <w:pPr>
        <w:ind w:left="2127" w:hanging="2127"/>
        <w:jc w:val="both"/>
        <w:rPr>
          <w:rFonts w:asciiTheme="minorHAnsi" w:hAnsiTheme="minorHAnsi" w:cstheme="minorHAnsi"/>
          <w:sz w:val="24"/>
          <w:szCs w:val="24"/>
        </w:rPr>
      </w:pPr>
    </w:p>
    <w:p w14:paraId="62BEAE9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30.0</w:t>
      </w:r>
      <w:r w:rsidRPr="00AC6BB5">
        <w:rPr>
          <w:rFonts w:asciiTheme="minorHAnsi" w:hAnsiTheme="minorHAnsi" w:cstheme="minorHAnsi"/>
          <w:b/>
          <w:sz w:val="24"/>
          <w:szCs w:val="24"/>
        </w:rPr>
        <w:tab/>
        <w:t>Despesa Unitária de Armazenagem – Pós-Venda (moeda/unidade)</w:t>
      </w:r>
    </w:p>
    <w:p w14:paraId="483BB66F" w14:textId="77777777" w:rsidR="00F67B58" w:rsidRPr="00AC6BB5" w:rsidRDefault="00F67B58" w:rsidP="00F67B58">
      <w:pPr>
        <w:ind w:left="2127" w:hanging="2127"/>
        <w:jc w:val="both"/>
        <w:rPr>
          <w:rFonts w:asciiTheme="minorHAnsi" w:hAnsiTheme="minorHAnsi" w:cstheme="minorHAnsi"/>
          <w:b/>
          <w:sz w:val="24"/>
          <w:szCs w:val="24"/>
        </w:rPr>
      </w:pPr>
    </w:p>
    <w:p w14:paraId="35D29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DDESPARMPS</w:t>
      </w:r>
    </w:p>
    <w:p w14:paraId="6C0F27D0" w14:textId="77777777" w:rsidR="00F67B58" w:rsidRPr="00AC6BB5" w:rsidRDefault="00F67B58" w:rsidP="00F67B58">
      <w:pPr>
        <w:ind w:left="2127" w:hanging="2127"/>
        <w:jc w:val="both"/>
        <w:rPr>
          <w:rFonts w:asciiTheme="minorHAnsi" w:hAnsiTheme="minorHAnsi" w:cstheme="minorHAnsi"/>
          <w:b/>
          <w:sz w:val="24"/>
          <w:szCs w:val="24"/>
        </w:rPr>
      </w:pPr>
    </w:p>
    <w:p w14:paraId="1C7759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AC6BB5" w:rsidRDefault="00F67B58" w:rsidP="00F67B58">
      <w:pPr>
        <w:ind w:left="2127" w:hanging="2127"/>
        <w:jc w:val="both"/>
        <w:rPr>
          <w:rFonts w:asciiTheme="minorHAnsi" w:hAnsiTheme="minorHAnsi" w:cstheme="minorHAnsi"/>
          <w:sz w:val="24"/>
          <w:szCs w:val="24"/>
        </w:rPr>
      </w:pPr>
    </w:p>
    <w:p w14:paraId="041956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AC6BB5" w:rsidRDefault="00F67B58" w:rsidP="00F67B58">
      <w:pPr>
        <w:ind w:left="2127" w:hanging="2127"/>
        <w:jc w:val="both"/>
        <w:rPr>
          <w:rFonts w:asciiTheme="minorHAnsi" w:hAnsiTheme="minorHAnsi" w:cstheme="minorHAnsi"/>
          <w:sz w:val="24"/>
          <w:szCs w:val="24"/>
        </w:rPr>
      </w:pPr>
    </w:p>
    <w:p w14:paraId="0BED7E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31.0         Despesa Unitária de Propaganda (moeda/unidade)</w:t>
      </w:r>
    </w:p>
    <w:p w14:paraId="3127EFA0" w14:textId="77777777" w:rsidR="00F67B58" w:rsidRPr="00AC6BB5" w:rsidRDefault="00F67B58" w:rsidP="00F67B58">
      <w:pPr>
        <w:ind w:left="2127" w:hanging="2127"/>
        <w:jc w:val="both"/>
        <w:rPr>
          <w:rFonts w:asciiTheme="minorHAnsi" w:hAnsiTheme="minorHAnsi" w:cstheme="minorHAnsi"/>
          <w:b/>
          <w:sz w:val="24"/>
          <w:szCs w:val="24"/>
        </w:rPr>
      </w:pPr>
    </w:p>
    <w:p w14:paraId="64208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DDESPROP</w:t>
      </w:r>
    </w:p>
    <w:p w14:paraId="4F037955" w14:textId="77777777" w:rsidR="00F67B58" w:rsidRPr="00AC6BB5" w:rsidRDefault="00F67B58" w:rsidP="00F67B58">
      <w:pPr>
        <w:ind w:left="2127" w:hanging="2127"/>
        <w:jc w:val="both"/>
        <w:rPr>
          <w:rFonts w:asciiTheme="minorHAnsi" w:hAnsiTheme="minorHAnsi" w:cstheme="minorHAnsi"/>
          <w:b/>
          <w:sz w:val="24"/>
          <w:szCs w:val="24"/>
        </w:rPr>
      </w:pPr>
    </w:p>
    <w:p w14:paraId="5352836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AC6BB5" w:rsidRDefault="00F67B58" w:rsidP="00F67B58">
      <w:pPr>
        <w:ind w:left="2127" w:hanging="2127"/>
        <w:jc w:val="both"/>
        <w:rPr>
          <w:rFonts w:asciiTheme="minorHAnsi" w:hAnsiTheme="minorHAnsi" w:cstheme="minorHAnsi"/>
          <w:sz w:val="24"/>
          <w:szCs w:val="24"/>
        </w:rPr>
      </w:pPr>
    </w:p>
    <w:p w14:paraId="388B2E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AC6BB5" w:rsidRDefault="00F67B58" w:rsidP="00F67B58">
      <w:pPr>
        <w:jc w:val="both"/>
        <w:rPr>
          <w:rFonts w:asciiTheme="minorHAnsi" w:hAnsiTheme="minorHAnsi" w:cstheme="minorHAnsi"/>
          <w:sz w:val="24"/>
          <w:szCs w:val="24"/>
        </w:rPr>
      </w:pPr>
    </w:p>
    <w:p w14:paraId="103205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32.0</w:t>
      </w:r>
      <w:r w:rsidRPr="00AC6BB5">
        <w:rPr>
          <w:rFonts w:asciiTheme="minorHAnsi" w:hAnsiTheme="minorHAnsi" w:cstheme="minorHAnsi"/>
          <w:b/>
          <w:sz w:val="24"/>
          <w:szCs w:val="24"/>
        </w:rPr>
        <w:tab/>
        <w:t>Despesa Unitária de Assistência Técnica (moeda/unidade)</w:t>
      </w:r>
    </w:p>
    <w:p w14:paraId="6A1B6BBB" w14:textId="77777777" w:rsidR="00F67B58" w:rsidRPr="00AC6BB5" w:rsidRDefault="00F67B58" w:rsidP="00F67B58">
      <w:pPr>
        <w:ind w:left="2127" w:hanging="2127"/>
        <w:jc w:val="both"/>
        <w:rPr>
          <w:rFonts w:asciiTheme="minorHAnsi" w:hAnsiTheme="minorHAnsi" w:cstheme="minorHAnsi"/>
          <w:sz w:val="24"/>
          <w:szCs w:val="24"/>
        </w:rPr>
      </w:pPr>
    </w:p>
    <w:p w14:paraId="3900DC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DDESPASS</w:t>
      </w:r>
    </w:p>
    <w:p w14:paraId="71077108" w14:textId="77777777" w:rsidR="00F67B58" w:rsidRPr="00AC6BB5" w:rsidRDefault="00F67B58" w:rsidP="00F67B58">
      <w:pPr>
        <w:ind w:left="2127" w:hanging="2127"/>
        <w:jc w:val="both"/>
        <w:rPr>
          <w:rFonts w:asciiTheme="minorHAnsi" w:hAnsiTheme="minorHAnsi" w:cstheme="minorHAnsi"/>
          <w:sz w:val="24"/>
          <w:szCs w:val="24"/>
        </w:rPr>
      </w:pPr>
    </w:p>
    <w:p w14:paraId="45883F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AC6BB5" w:rsidRDefault="00F67B58" w:rsidP="00F67B58">
      <w:pPr>
        <w:ind w:left="2127" w:hanging="2127"/>
        <w:jc w:val="both"/>
        <w:rPr>
          <w:rFonts w:asciiTheme="minorHAnsi" w:hAnsiTheme="minorHAnsi" w:cstheme="minorHAnsi"/>
          <w:sz w:val="24"/>
          <w:szCs w:val="24"/>
        </w:rPr>
      </w:pPr>
    </w:p>
    <w:p w14:paraId="621AA99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AC6BB5" w:rsidRDefault="00F67B58" w:rsidP="00F67B58">
      <w:pPr>
        <w:ind w:left="2127" w:hanging="2127"/>
        <w:jc w:val="both"/>
        <w:rPr>
          <w:rFonts w:asciiTheme="minorHAnsi" w:hAnsiTheme="minorHAnsi" w:cstheme="minorHAnsi"/>
          <w:sz w:val="24"/>
          <w:szCs w:val="24"/>
        </w:rPr>
      </w:pPr>
    </w:p>
    <w:p w14:paraId="397605F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33.(1 até n)</w:t>
      </w:r>
      <w:r w:rsidRPr="00AC6BB5">
        <w:rPr>
          <w:rFonts w:asciiTheme="minorHAnsi" w:hAnsiTheme="minorHAnsi" w:cstheme="minorHAnsi"/>
          <w:b/>
          <w:sz w:val="24"/>
          <w:szCs w:val="24"/>
        </w:rPr>
        <w:tab/>
        <w:t>Outras Despesas Unitárias Diretas de Vendas (moeda/unidade)</w:t>
      </w:r>
    </w:p>
    <w:p w14:paraId="7FD00A94" w14:textId="77777777" w:rsidR="00F67B58" w:rsidRPr="00AC6BB5" w:rsidRDefault="00F67B58" w:rsidP="00F67B58">
      <w:pPr>
        <w:jc w:val="both"/>
        <w:rPr>
          <w:rFonts w:asciiTheme="minorHAnsi" w:hAnsiTheme="minorHAnsi" w:cstheme="minorHAnsi"/>
          <w:b/>
          <w:sz w:val="24"/>
          <w:szCs w:val="24"/>
        </w:rPr>
      </w:pPr>
    </w:p>
    <w:p w14:paraId="6B32C9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DDESPODIR (1 até n)</w:t>
      </w:r>
    </w:p>
    <w:p w14:paraId="16785965" w14:textId="77777777" w:rsidR="00F67B58" w:rsidRPr="00AC6BB5" w:rsidRDefault="00F67B58" w:rsidP="00F67B58">
      <w:pPr>
        <w:jc w:val="both"/>
        <w:rPr>
          <w:rFonts w:asciiTheme="minorHAnsi" w:hAnsiTheme="minorHAnsi" w:cstheme="minorHAnsi"/>
          <w:b/>
          <w:sz w:val="24"/>
          <w:szCs w:val="24"/>
        </w:rPr>
      </w:pPr>
    </w:p>
    <w:p w14:paraId="220A2D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AC6BB5" w:rsidRDefault="00F67B58" w:rsidP="00F67B58">
      <w:pPr>
        <w:ind w:left="2127" w:hanging="2127"/>
        <w:jc w:val="both"/>
        <w:rPr>
          <w:rFonts w:asciiTheme="minorHAnsi" w:hAnsiTheme="minorHAnsi" w:cstheme="minorHAnsi"/>
          <w:sz w:val="24"/>
          <w:szCs w:val="24"/>
        </w:rPr>
      </w:pPr>
    </w:p>
    <w:p w14:paraId="2D77C59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AC6BB5" w:rsidRDefault="00F67B58" w:rsidP="00F67B58">
      <w:pPr>
        <w:ind w:left="2127" w:hanging="2127"/>
        <w:jc w:val="both"/>
        <w:rPr>
          <w:rFonts w:asciiTheme="minorHAnsi" w:hAnsiTheme="minorHAnsi" w:cstheme="minorHAnsi"/>
          <w:sz w:val="24"/>
          <w:szCs w:val="24"/>
        </w:rPr>
      </w:pPr>
    </w:p>
    <w:p w14:paraId="3E7A480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34.0</w:t>
      </w:r>
      <w:r w:rsidRPr="00AC6BB5">
        <w:rPr>
          <w:rFonts w:asciiTheme="minorHAnsi" w:hAnsiTheme="minorHAnsi" w:cstheme="minorHAnsi"/>
          <w:b/>
          <w:sz w:val="24"/>
          <w:szCs w:val="24"/>
        </w:rPr>
        <w:tab/>
        <w:t>Despesa Unitária Indireta de Vendas (moeda/unidade)</w:t>
      </w:r>
    </w:p>
    <w:p w14:paraId="74293B15" w14:textId="77777777" w:rsidR="00F67B58" w:rsidRPr="00AC6BB5" w:rsidRDefault="00F67B58" w:rsidP="00F67B58">
      <w:pPr>
        <w:ind w:left="2127" w:hanging="2127"/>
        <w:jc w:val="both"/>
        <w:rPr>
          <w:rFonts w:asciiTheme="minorHAnsi" w:hAnsiTheme="minorHAnsi" w:cstheme="minorHAnsi"/>
          <w:sz w:val="24"/>
          <w:szCs w:val="24"/>
        </w:rPr>
      </w:pPr>
    </w:p>
    <w:p w14:paraId="6CCC83F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DDESPIND</w:t>
      </w:r>
    </w:p>
    <w:p w14:paraId="7CEFBE4C" w14:textId="77777777" w:rsidR="00F67B58" w:rsidRPr="00AC6BB5" w:rsidRDefault="00F67B58" w:rsidP="00F67B58">
      <w:pPr>
        <w:ind w:left="2127" w:hanging="2127"/>
        <w:jc w:val="both"/>
        <w:rPr>
          <w:rFonts w:asciiTheme="minorHAnsi" w:hAnsiTheme="minorHAnsi" w:cstheme="minorHAnsi"/>
          <w:sz w:val="24"/>
          <w:szCs w:val="24"/>
        </w:rPr>
      </w:pPr>
    </w:p>
    <w:p w14:paraId="1464578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AC6BB5" w:rsidRDefault="00F67B58" w:rsidP="00F67B58">
      <w:pPr>
        <w:ind w:left="2127" w:hanging="2127"/>
        <w:jc w:val="both"/>
        <w:rPr>
          <w:rFonts w:asciiTheme="minorHAnsi" w:hAnsiTheme="minorHAnsi" w:cstheme="minorHAnsi"/>
          <w:sz w:val="24"/>
          <w:szCs w:val="24"/>
        </w:rPr>
      </w:pPr>
    </w:p>
    <w:p w14:paraId="61E023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6EC7C513" w14:textId="77777777" w:rsidR="00F67B58" w:rsidRPr="00AC6BB5" w:rsidRDefault="00F67B58" w:rsidP="00F67B58">
      <w:pPr>
        <w:ind w:left="2127" w:hanging="2127"/>
        <w:jc w:val="both"/>
        <w:rPr>
          <w:rFonts w:asciiTheme="minorHAnsi" w:hAnsiTheme="minorHAnsi" w:cstheme="minorHAnsi"/>
          <w:sz w:val="24"/>
        </w:rPr>
      </w:pPr>
    </w:p>
    <w:p w14:paraId="00E06BA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35.0</w:t>
      </w:r>
      <w:r w:rsidRPr="00AC6BB5">
        <w:rPr>
          <w:rFonts w:asciiTheme="minorHAnsi" w:hAnsiTheme="minorHAnsi" w:cstheme="minorHAnsi"/>
          <w:b/>
          <w:sz w:val="24"/>
          <w:szCs w:val="24"/>
        </w:rPr>
        <w:tab/>
        <w:t>Despesa Unitária de Manutenção de Estoques (moeda/unidade)</w:t>
      </w:r>
    </w:p>
    <w:p w14:paraId="3C8FBCC4" w14:textId="77777777" w:rsidR="00F67B58" w:rsidRPr="00AC6BB5" w:rsidRDefault="00F67B58" w:rsidP="00F67B58">
      <w:pPr>
        <w:ind w:left="2127" w:hanging="2127"/>
        <w:jc w:val="both"/>
        <w:rPr>
          <w:rFonts w:asciiTheme="minorHAnsi" w:hAnsiTheme="minorHAnsi" w:cstheme="minorHAnsi"/>
          <w:sz w:val="24"/>
          <w:szCs w:val="24"/>
        </w:rPr>
      </w:pPr>
    </w:p>
    <w:p w14:paraId="71497A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DDESPEST</w:t>
      </w:r>
    </w:p>
    <w:p w14:paraId="2AF805DA" w14:textId="77777777" w:rsidR="00F67B58" w:rsidRPr="00AC6BB5" w:rsidRDefault="00F67B58" w:rsidP="00F67B58">
      <w:pPr>
        <w:ind w:left="2127" w:hanging="2127"/>
        <w:jc w:val="both"/>
        <w:rPr>
          <w:rFonts w:asciiTheme="minorHAnsi" w:hAnsiTheme="minorHAnsi" w:cstheme="minorHAnsi"/>
          <w:sz w:val="24"/>
          <w:szCs w:val="24"/>
        </w:rPr>
      </w:pPr>
    </w:p>
    <w:p w14:paraId="080542D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4CE28A0C" w14:textId="77777777" w:rsidR="00F67B58" w:rsidRPr="00AC6BB5" w:rsidRDefault="00F67B58" w:rsidP="00F67B58">
      <w:pPr>
        <w:ind w:left="2127" w:hanging="2127"/>
        <w:jc w:val="both"/>
        <w:rPr>
          <w:rFonts w:asciiTheme="minorHAnsi" w:hAnsiTheme="minorHAnsi" w:cstheme="minorHAnsi"/>
          <w:sz w:val="24"/>
          <w:szCs w:val="24"/>
        </w:rPr>
      </w:pPr>
    </w:p>
    <w:p w14:paraId="29D6DA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AC6BB5" w:rsidRDefault="00F67B58" w:rsidP="00F67B58">
      <w:pPr>
        <w:ind w:left="2127" w:hanging="2127"/>
        <w:jc w:val="both"/>
        <w:rPr>
          <w:rFonts w:asciiTheme="minorHAnsi" w:hAnsiTheme="minorHAnsi" w:cstheme="minorHAnsi"/>
          <w:sz w:val="24"/>
          <w:szCs w:val="24"/>
        </w:rPr>
      </w:pPr>
    </w:p>
    <w:p w14:paraId="4F15CC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36.0</w:t>
      </w:r>
      <w:r w:rsidRPr="00AC6BB5">
        <w:rPr>
          <w:rFonts w:asciiTheme="minorHAnsi" w:hAnsiTheme="minorHAnsi" w:cstheme="minorHAnsi"/>
          <w:b/>
          <w:sz w:val="24"/>
          <w:szCs w:val="24"/>
        </w:rPr>
        <w:tab/>
        <w:t>Custo Unitário de Embalagem (moeda/unidade)</w:t>
      </w:r>
    </w:p>
    <w:p w14:paraId="12564F4A" w14:textId="77777777" w:rsidR="00F67B58" w:rsidRPr="00AC6BB5" w:rsidRDefault="00F67B58" w:rsidP="00F67B58">
      <w:pPr>
        <w:ind w:left="2127" w:hanging="2127"/>
        <w:jc w:val="both"/>
        <w:rPr>
          <w:rFonts w:asciiTheme="minorHAnsi" w:hAnsiTheme="minorHAnsi" w:cstheme="minorHAnsi"/>
          <w:b/>
          <w:sz w:val="24"/>
          <w:szCs w:val="24"/>
        </w:rPr>
      </w:pPr>
    </w:p>
    <w:p w14:paraId="142C97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DCUSTEMB</w:t>
      </w:r>
    </w:p>
    <w:p w14:paraId="0DC016D5" w14:textId="77777777" w:rsidR="00F67B58" w:rsidRPr="00AC6BB5" w:rsidRDefault="00F67B58" w:rsidP="00F67B58">
      <w:pPr>
        <w:ind w:left="2127" w:hanging="2127"/>
        <w:jc w:val="both"/>
        <w:rPr>
          <w:rFonts w:asciiTheme="minorHAnsi" w:hAnsiTheme="minorHAnsi" w:cstheme="minorHAnsi"/>
          <w:b/>
          <w:sz w:val="24"/>
          <w:szCs w:val="24"/>
        </w:rPr>
      </w:pPr>
    </w:p>
    <w:p w14:paraId="1D38AB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AC6BB5" w:rsidRDefault="00F67B58" w:rsidP="00F67B58">
      <w:pPr>
        <w:ind w:left="2127" w:hanging="2127"/>
        <w:jc w:val="both"/>
        <w:rPr>
          <w:rFonts w:asciiTheme="minorHAnsi" w:hAnsiTheme="minorHAnsi" w:cstheme="minorHAnsi"/>
          <w:sz w:val="24"/>
          <w:szCs w:val="24"/>
        </w:rPr>
      </w:pPr>
    </w:p>
    <w:p w14:paraId="087D1DF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AC6BB5" w:rsidRDefault="00F67B58" w:rsidP="00F67B58">
      <w:pPr>
        <w:ind w:left="2127" w:hanging="2127"/>
        <w:jc w:val="both"/>
        <w:rPr>
          <w:rFonts w:asciiTheme="minorHAnsi" w:hAnsiTheme="minorHAnsi" w:cstheme="minorHAnsi"/>
          <w:b/>
          <w:sz w:val="24"/>
          <w:szCs w:val="24"/>
        </w:rPr>
      </w:pPr>
    </w:p>
    <w:p w14:paraId="0130BC4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37.0</w:t>
      </w:r>
      <w:r w:rsidRPr="00AC6BB5">
        <w:rPr>
          <w:rFonts w:asciiTheme="minorHAnsi" w:hAnsiTheme="minorHAnsi" w:cstheme="minorHAnsi"/>
          <w:b/>
          <w:sz w:val="24"/>
          <w:szCs w:val="24"/>
        </w:rPr>
        <w:tab/>
        <w:t xml:space="preserve">Custo </w:t>
      </w:r>
      <w:r w:rsidR="009B33DD" w:rsidRPr="00AC6BB5">
        <w:rPr>
          <w:rFonts w:asciiTheme="minorHAnsi" w:hAnsiTheme="minorHAnsi" w:cstheme="minorHAnsi"/>
          <w:b/>
          <w:sz w:val="24"/>
          <w:szCs w:val="24"/>
        </w:rPr>
        <w:t xml:space="preserve">Unitário </w:t>
      </w:r>
      <w:r w:rsidR="00B4667A" w:rsidRPr="00AC6BB5">
        <w:rPr>
          <w:rFonts w:asciiTheme="minorHAnsi" w:hAnsiTheme="minorHAnsi" w:cstheme="minorHAnsi"/>
          <w:b/>
          <w:sz w:val="24"/>
          <w:szCs w:val="24"/>
        </w:rPr>
        <w:t xml:space="preserve">Total </w:t>
      </w:r>
      <w:r w:rsidRPr="00AC6BB5">
        <w:rPr>
          <w:rFonts w:asciiTheme="minorHAnsi" w:hAnsiTheme="minorHAnsi" w:cstheme="minorHAnsi"/>
          <w:b/>
          <w:sz w:val="24"/>
          <w:szCs w:val="24"/>
        </w:rPr>
        <w:t>(moeda/unidade)</w:t>
      </w:r>
    </w:p>
    <w:p w14:paraId="45B4450A" w14:textId="77777777" w:rsidR="00F67B58" w:rsidRPr="00AC6BB5" w:rsidRDefault="00F67B58" w:rsidP="00F67B58">
      <w:pPr>
        <w:ind w:left="2127" w:hanging="2127"/>
        <w:jc w:val="both"/>
        <w:rPr>
          <w:rFonts w:asciiTheme="minorHAnsi" w:hAnsiTheme="minorHAnsi" w:cstheme="minorHAnsi"/>
          <w:sz w:val="24"/>
          <w:szCs w:val="24"/>
        </w:rPr>
      </w:pPr>
    </w:p>
    <w:p w14:paraId="2FC968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w:t>
      </w:r>
      <w:r w:rsidR="000E3A80" w:rsidRPr="00AC6BB5">
        <w:rPr>
          <w:rFonts w:asciiTheme="minorHAnsi" w:hAnsiTheme="minorHAnsi" w:cstheme="minorHAnsi"/>
          <w:sz w:val="24"/>
          <w:szCs w:val="24"/>
        </w:rPr>
        <w:t>TOT</w:t>
      </w:r>
    </w:p>
    <w:p w14:paraId="5CBBC474" w14:textId="77777777" w:rsidR="00F67B58" w:rsidRPr="00AC6BB5" w:rsidRDefault="00F67B58" w:rsidP="00F67B58">
      <w:pPr>
        <w:ind w:left="2127" w:hanging="2127"/>
        <w:jc w:val="both"/>
        <w:rPr>
          <w:rFonts w:asciiTheme="minorHAnsi" w:hAnsiTheme="minorHAnsi" w:cstheme="minorHAnsi"/>
          <w:sz w:val="24"/>
          <w:szCs w:val="24"/>
        </w:rPr>
      </w:pPr>
    </w:p>
    <w:p w14:paraId="2A6C85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w:t>
      </w:r>
      <w:r w:rsidR="009B33DD" w:rsidRPr="00AC6BB5">
        <w:rPr>
          <w:rFonts w:asciiTheme="minorHAnsi" w:hAnsiTheme="minorHAnsi" w:cstheme="minorHAnsi"/>
          <w:sz w:val="24"/>
          <w:szCs w:val="24"/>
        </w:rPr>
        <w:t>unitário</w:t>
      </w:r>
      <w:r w:rsidR="00B4667A" w:rsidRPr="00AC6BB5">
        <w:rPr>
          <w:rFonts w:asciiTheme="minorHAnsi" w:hAnsiTheme="minorHAnsi" w:cstheme="minorHAnsi"/>
          <w:sz w:val="24"/>
          <w:szCs w:val="24"/>
        </w:rPr>
        <w:t xml:space="preserve"> total</w:t>
      </w:r>
      <w:r w:rsidRPr="00AC6BB5">
        <w:rPr>
          <w:rFonts w:asciiTheme="minorHAnsi" w:hAnsiTheme="minorHAnsi" w:cstheme="minorHAnsi"/>
          <w:sz w:val="24"/>
          <w:szCs w:val="24"/>
        </w:rPr>
        <w:t>, de acordo com o apresentado n</w:t>
      </w:r>
      <w:r w:rsidR="00407491" w:rsidRPr="00AC6BB5">
        <w:rPr>
          <w:rFonts w:asciiTheme="minorHAnsi" w:hAnsiTheme="minorHAnsi" w:cstheme="minorHAnsi"/>
          <w:sz w:val="24"/>
          <w:szCs w:val="24"/>
        </w:rPr>
        <w:t>o Item B</w:t>
      </w:r>
      <w:r w:rsidRPr="00AC6BB5">
        <w:rPr>
          <w:rFonts w:asciiTheme="minorHAnsi" w:hAnsiTheme="minorHAnsi" w:cstheme="minorHAnsi"/>
          <w:sz w:val="24"/>
          <w:szCs w:val="24"/>
        </w:rPr>
        <w:t>, exclusive as despesas comerciais.</w:t>
      </w:r>
    </w:p>
    <w:p w14:paraId="205AFBF7" w14:textId="77777777" w:rsidR="00F67B58" w:rsidRPr="00AC6BB5"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AC6BB5" w14:paraId="38004EEA" w14:textId="77777777" w:rsidTr="005C591A">
        <w:tc>
          <w:tcPr>
            <w:tcW w:w="10233" w:type="dxa"/>
          </w:tcPr>
          <w:p w14:paraId="5D80F9E9" w14:textId="77777777" w:rsidR="00F67B58" w:rsidRPr="00AC6BB5"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AC6BB5">
              <w:rPr>
                <w:rFonts w:asciiTheme="minorHAnsi" w:hAnsiTheme="minorHAnsi" w:cstheme="minorHAnsi"/>
                <w:b/>
                <w:sz w:val="24"/>
                <w:szCs w:val="24"/>
              </w:rPr>
              <w:t>Campos 38.0 a 45.0:</w:t>
            </w:r>
            <w:r w:rsidRPr="00AC6BB5">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AC6BB5" w:rsidRDefault="00F67B58" w:rsidP="00F67B58">
      <w:pPr>
        <w:ind w:left="2127" w:hanging="2127"/>
        <w:jc w:val="both"/>
        <w:rPr>
          <w:rFonts w:asciiTheme="minorHAnsi" w:hAnsiTheme="minorHAnsi" w:cstheme="minorHAnsi"/>
          <w:sz w:val="24"/>
          <w:szCs w:val="24"/>
        </w:rPr>
      </w:pPr>
    </w:p>
    <w:p w14:paraId="7AA087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38.0</w:t>
      </w:r>
      <w:r w:rsidRPr="00AC6BB5">
        <w:rPr>
          <w:rFonts w:asciiTheme="minorHAnsi" w:hAnsiTheme="minorHAnsi" w:cstheme="minorHAnsi"/>
          <w:b/>
          <w:sz w:val="24"/>
          <w:szCs w:val="24"/>
        </w:rPr>
        <w:tab/>
        <w:t>Frete Unitário Internacional (moeda/unidade)</w:t>
      </w:r>
    </w:p>
    <w:p w14:paraId="7B8CD516" w14:textId="77777777" w:rsidR="00F67B58" w:rsidRPr="00AC6BB5" w:rsidRDefault="00F67B58" w:rsidP="00F67B58">
      <w:pPr>
        <w:ind w:left="2127" w:hanging="2127"/>
        <w:jc w:val="both"/>
        <w:rPr>
          <w:rFonts w:asciiTheme="minorHAnsi" w:hAnsiTheme="minorHAnsi" w:cstheme="minorHAnsi"/>
          <w:b/>
          <w:sz w:val="24"/>
          <w:szCs w:val="24"/>
        </w:rPr>
      </w:pPr>
    </w:p>
    <w:p w14:paraId="64D79C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DFRETINTL</w:t>
      </w:r>
    </w:p>
    <w:p w14:paraId="3E9845E1" w14:textId="77777777" w:rsidR="00F67B58" w:rsidRPr="00AC6BB5" w:rsidRDefault="00F67B58" w:rsidP="00F67B58">
      <w:pPr>
        <w:ind w:left="2127" w:hanging="2127"/>
        <w:jc w:val="both"/>
        <w:rPr>
          <w:rFonts w:asciiTheme="minorHAnsi" w:hAnsiTheme="minorHAnsi" w:cstheme="minorHAnsi"/>
          <w:b/>
          <w:sz w:val="24"/>
          <w:szCs w:val="24"/>
        </w:rPr>
      </w:pPr>
    </w:p>
    <w:p w14:paraId="72BDAB7E" w14:textId="77777777" w:rsidR="00F67B58" w:rsidRPr="00AC6BB5" w:rsidRDefault="00F67B58" w:rsidP="00F67B58">
      <w:pPr>
        <w:tabs>
          <w:tab w:val="left" w:pos="2160"/>
        </w:tabs>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AC6BB5" w:rsidRDefault="00F67B58" w:rsidP="00F67B58">
      <w:pPr>
        <w:jc w:val="both"/>
        <w:rPr>
          <w:rFonts w:asciiTheme="minorHAnsi" w:hAnsiTheme="minorHAnsi" w:cstheme="minorHAnsi"/>
          <w:sz w:val="24"/>
          <w:szCs w:val="24"/>
        </w:rPr>
      </w:pPr>
    </w:p>
    <w:p w14:paraId="60E7B02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AC6BB5" w:rsidRDefault="00F67B58" w:rsidP="00F67B58">
      <w:pPr>
        <w:ind w:left="2127" w:hanging="2127"/>
        <w:jc w:val="both"/>
        <w:rPr>
          <w:rFonts w:asciiTheme="minorHAnsi" w:hAnsiTheme="minorHAnsi" w:cstheme="minorHAnsi"/>
          <w:b/>
          <w:sz w:val="24"/>
          <w:szCs w:val="24"/>
        </w:rPr>
      </w:pPr>
    </w:p>
    <w:p w14:paraId="191CFC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39.0</w:t>
      </w:r>
      <w:r w:rsidRPr="00AC6BB5">
        <w:rPr>
          <w:rFonts w:asciiTheme="minorHAnsi" w:hAnsiTheme="minorHAnsi" w:cstheme="minorHAnsi"/>
          <w:b/>
          <w:sz w:val="24"/>
          <w:szCs w:val="24"/>
        </w:rPr>
        <w:tab/>
        <w:t>Seguro Unitário Internacional (moeda/unidade)</w:t>
      </w:r>
    </w:p>
    <w:p w14:paraId="0803FBFC" w14:textId="77777777" w:rsidR="00F67B58" w:rsidRPr="00AC6BB5" w:rsidRDefault="00F67B58" w:rsidP="00F67B58">
      <w:pPr>
        <w:ind w:left="2127" w:hanging="2127"/>
        <w:jc w:val="both"/>
        <w:rPr>
          <w:rFonts w:asciiTheme="minorHAnsi" w:hAnsiTheme="minorHAnsi" w:cstheme="minorHAnsi"/>
          <w:sz w:val="24"/>
          <w:szCs w:val="24"/>
        </w:rPr>
      </w:pPr>
    </w:p>
    <w:p w14:paraId="1BE6A2A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DSEGINTL</w:t>
      </w:r>
    </w:p>
    <w:p w14:paraId="79FAABAB" w14:textId="77777777" w:rsidR="00F67B58" w:rsidRPr="00AC6BB5" w:rsidRDefault="00F67B58" w:rsidP="00F67B58">
      <w:pPr>
        <w:ind w:left="2127" w:hanging="2127"/>
        <w:jc w:val="both"/>
        <w:rPr>
          <w:rFonts w:asciiTheme="minorHAnsi" w:hAnsiTheme="minorHAnsi" w:cstheme="minorHAnsi"/>
          <w:sz w:val="24"/>
          <w:szCs w:val="24"/>
        </w:rPr>
      </w:pPr>
    </w:p>
    <w:p w14:paraId="2098B8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AC6BB5" w:rsidRDefault="00F67B58" w:rsidP="00F67B58">
      <w:pPr>
        <w:ind w:left="2127" w:hanging="2127"/>
        <w:jc w:val="both"/>
        <w:rPr>
          <w:rFonts w:asciiTheme="minorHAnsi" w:hAnsiTheme="minorHAnsi" w:cstheme="minorHAnsi"/>
          <w:sz w:val="24"/>
          <w:szCs w:val="24"/>
        </w:rPr>
      </w:pPr>
    </w:p>
    <w:p w14:paraId="5DE86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AC6BB5" w:rsidRDefault="00F67B58" w:rsidP="00F67B58">
      <w:pPr>
        <w:ind w:left="2127" w:hanging="2127"/>
        <w:jc w:val="both"/>
        <w:rPr>
          <w:rFonts w:asciiTheme="minorHAnsi" w:hAnsiTheme="minorHAnsi" w:cstheme="minorHAnsi"/>
          <w:sz w:val="24"/>
          <w:szCs w:val="24"/>
        </w:rPr>
      </w:pPr>
    </w:p>
    <w:p w14:paraId="32B657E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40.0</w:t>
      </w:r>
      <w:r w:rsidRPr="00AC6BB5">
        <w:rPr>
          <w:rFonts w:asciiTheme="minorHAnsi" w:hAnsiTheme="minorHAnsi" w:cstheme="minorHAnsi"/>
          <w:b/>
          <w:sz w:val="24"/>
          <w:szCs w:val="24"/>
        </w:rPr>
        <w:tab/>
        <w:t>Frete Unitário Interno no Terceiro País – Porto até Armazenagem (moeda/unidade)</w:t>
      </w:r>
    </w:p>
    <w:p w14:paraId="185640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w:t>
      </w:r>
    </w:p>
    <w:p w14:paraId="3FEFD9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DFRET3ARM</w:t>
      </w:r>
    </w:p>
    <w:p w14:paraId="6F700436" w14:textId="77777777" w:rsidR="00F67B58" w:rsidRPr="00AC6BB5" w:rsidRDefault="00F67B58" w:rsidP="00F67B58">
      <w:pPr>
        <w:ind w:left="2127" w:hanging="2127"/>
        <w:jc w:val="both"/>
        <w:rPr>
          <w:rFonts w:asciiTheme="minorHAnsi" w:hAnsiTheme="minorHAnsi" w:cstheme="minorHAnsi"/>
          <w:sz w:val="24"/>
          <w:szCs w:val="24"/>
        </w:rPr>
      </w:pPr>
    </w:p>
    <w:p w14:paraId="375E70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AC6BB5" w:rsidRDefault="00F67B58" w:rsidP="00F67B58">
      <w:pPr>
        <w:ind w:left="2127" w:hanging="2127"/>
        <w:jc w:val="both"/>
        <w:rPr>
          <w:rFonts w:asciiTheme="minorHAnsi" w:hAnsiTheme="minorHAnsi" w:cstheme="minorHAnsi"/>
          <w:sz w:val="24"/>
          <w:szCs w:val="24"/>
        </w:rPr>
      </w:pPr>
    </w:p>
    <w:p w14:paraId="37ECE9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AC6BB5" w:rsidRDefault="00F67B58" w:rsidP="00F67B58">
      <w:pPr>
        <w:ind w:left="2127" w:hanging="2127"/>
        <w:jc w:val="both"/>
        <w:rPr>
          <w:rFonts w:asciiTheme="minorHAnsi" w:hAnsiTheme="minorHAnsi" w:cstheme="minorHAnsi"/>
          <w:sz w:val="24"/>
          <w:szCs w:val="24"/>
        </w:rPr>
      </w:pPr>
    </w:p>
    <w:p w14:paraId="56EDD53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41.0</w:t>
      </w:r>
      <w:r w:rsidRPr="00AC6BB5">
        <w:rPr>
          <w:rFonts w:asciiTheme="minorHAnsi" w:hAnsiTheme="minorHAnsi" w:cstheme="minorHAnsi"/>
          <w:b/>
          <w:sz w:val="24"/>
          <w:szCs w:val="24"/>
        </w:rPr>
        <w:tab/>
        <w:t>Frete Unitário Interno no Terceiro País – Local de Armazenagem ao Cliente Independente (moeda/unidade)</w:t>
      </w:r>
    </w:p>
    <w:p w14:paraId="7D1AA820" w14:textId="77777777" w:rsidR="00F67B58" w:rsidRPr="00AC6BB5" w:rsidRDefault="00F67B58" w:rsidP="00F67B58">
      <w:pPr>
        <w:ind w:left="2127" w:hanging="2127"/>
        <w:jc w:val="both"/>
        <w:rPr>
          <w:rFonts w:asciiTheme="minorHAnsi" w:hAnsiTheme="minorHAnsi" w:cstheme="minorHAnsi"/>
          <w:sz w:val="24"/>
          <w:szCs w:val="24"/>
        </w:rPr>
      </w:pPr>
    </w:p>
    <w:p w14:paraId="02B0D6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DFRET3CLI</w:t>
      </w:r>
    </w:p>
    <w:p w14:paraId="551FD94F" w14:textId="77777777" w:rsidR="00F67B58" w:rsidRPr="00AC6BB5" w:rsidRDefault="00F67B58" w:rsidP="00F67B58">
      <w:pPr>
        <w:ind w:left="2127" w:hanging="2127"/>
        <w:jc w:val="both"/>
        <w:rPr>
          <w:rFonts w:asciiTheme="minorHAnsi" w:hAnsiTheme="minorHAnsi" w:cstheme="minorHAnsi"/>
          <w:sz w:val="24"/>
          <w:szCs w:val="24"/>
        </w:rPr>
      </w:pPr>
    </w:p>
    <w:p w14:paraId="41E09C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AC6BB5" w:rsidRDefault="00F67B58" w:rsidP="00F67B58">
      <w:pPr>
        <w:ind w:left="2127" w:hanging="2127"/>
        <w:jc w:val="both"/>
        <w:rPr>
          <w:rFonts w:asciiTheme="minorHAnsi" w:hAnsiTheme="minorHAnsi" w:cstheme="minorHAnsi"/>
          <w:sz w:val="24"/>
          <w:szCs w:val="24"/>
        </w:rPr>
      </w:pPr>
    </w:p>
    <w:p w14:paraId="2E7415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AC6BB5" w:rsidRDefault="00F67B58" w:rsidP="00F67B58">
      <w:pPr>
        <w:ind w:left="2127" w:hanging="2127"/>
        <w:jc w:val="both"/>
        <w:rPr>
          <w:rFonts w:asciiTheme="minorHAnsi" w:hAnsiTheme="minorHAnsi" w:cstheme="minorHAnsi"/>
          <w:sz w:val="24"/>
          <w:szCs w:val="24"/>
        </w:rPr>
      </w:pPr>
    </w:p>
    <w:p w14:paraId="717EF16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42.0</w:t>
      </w:r>
      <w:r w:rsidRPr="00AC6BB5">
        <w:rPr>
          <w:rFonts w:asciiTheme="minorHAnsi" w:hAnsiTheme="minorHAnsi" w:cstheme="minorHAnsi"/>
          <w:b/>
          <w:sz w:val="24"/>
          <w:szCs w:val="24"/>
        </w:rPr>
        <w:tab/>
        <w:t>Seguro Unitário Interno no Terceiro País (moeda/unidade)</w:t>
      </w:r>
    </w:p>
    <w:p w14:paraId="2E0064B2" w14:textId="77777777" w:rsidR="00F67B58" w:rsidRPr="00AC6BB5" w:rsidRDefault="00F67B58" w:rsidP="00F67B58">
      <w:pPr>
        <w:ind w:left="2127" w:hanging="2127"/>
        <w:jc w:val="both"/>
        <w:rPr>
          <w:rFonts w:asciiTheme="minorHAnsi" w:hAnsiTheme="minorHAnsi" w:cstheme="minorHAnsi"/>
          <w:sz w:val="24"/>
          <w:szCs w:val="24"/>
        </w:rPr>
      </w:pPr>
    </w:p>
    <w:p w14:paraId="6023DDC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DSEGINT3</w:t>
      </w:r>
    </w:p>
    <w:p w14:paraId="5B00D2D8" w14:textId="77777777" w:rsidR="00F67B58" w:rsidRPr="00AC6BB5" w:rsidRDefault="00F67B58" w:rsidP="00F67B58">
      <w:pPr>
        <w:ind w:left="2127" w:hanging="2127"/>
        <w:jc w:val="both"/>
        <w:rPr>
          <w:rFonts w:asciiTheme="minorHAnsi" w:hAnsiTheme="minorHAnsi" w:cstheme="minorHAnsi"/>
          <w:sz w:val="24"/>
          <w:szCs w:val="24"/>
        </w:rPr>
      </w:pPr>
    </w:p>
    <w:p w14:paraId="49A58C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terceiro país.</w:t>
      </w:r>
    </w:p>
    <w:p w14:paraId="6F06110A" w14:textId="77777777" w:rsidR="00F67B58" w:rsidRPr="00AC6BB5" w:rsidRDefault="00F67B58" w:rsidP="00F67B58">
      <w:pPr>
        <w:ind w:left="2127" w:hanging="2127"/>
        <w:jc w:val="both"/>
        <w:rPr>
          <w:rFonts w:asciiTheme="minorHAnsi" w:hAnsiTheme="minorHAnsi" w:cstheme="minorHAnsi"/>
          <w:sz w:val="24"/>
          <w:szCs w:val="24"/>
        </w:rPr>
      </w:pPr>
    </w:p>
    <w:p w14:paraId="56C89D4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AC6BB5" w:rsidRDefault="00F67B58" w:rsidP="00F67B58">
      <w:pPr>
        <w:ind w:left="2127" w:hanging="2127"/>
        <w:jc w:val="both"/>
        <w:rPr>
          <w:rFonts w:asciiTheme="minorHAnsi" w:hAnsiTheme="minorHAnsi" w:cstheme="minorHAnsi"/>
          <w:sz w:val="24"/>
          <w:szCs w:val="24"/>
        </w:rPr>
      </w:pPr>
    </w:p>
    <w:p w14:paraId="297515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43.0</w:t>
      </w:r>
      <w:r w:rsidRPr="00AC6BB5">
        <w:rPr>
          <w:rFonts w:asciiTheme="minorHAnsi" w:hAnsiTheme="minorHAnsi" w:cstheme="minorHAnsi"/>
          <w:b/>
          <w:sz w:val="24"/>
          <w:szCs w:val="24"/>
        </w:rPr>
        <w:tab/>
        <w:t>Manuseio de Carga e Corretagem (moeda/unidade)</w:t>
      </w:r>
    </w:p>
    <w:p w14:paraId="0BC70B80" w14:textId="77777777" w:rsidR="00F67B58" w:rsidRPr="00AC6BB5" w:rsidRDefault="00F67B58" w:rsidP="00F67B58">
      <w:pPr>
        <w:ind w:left="2127" w:hanging="2127"/>
        <w:jc w:val="both"/>
        <w:rPr>
          <w:rFonts w:asciiTheme="minorHAnsi" w:hAnsiTheme="minorHAnsi" w:cstheme="minorHAnsi"/>
          <w:sz w:val="24"/>
          <w:szCs w:val="24"/>
        </w:rPr>
      </w:pPr>
    </w:p>
    <w:p w14:paraId="6E10D6D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DMCARCORR</w:t>
      </w:r>
    </w:p>
    <w:p w14:paraId="170F99F4" w14:textId="77777777" w:rsidR="00F67B58" w:rsidRPr="00AC6BB5" w:rsidRDefault="00F67B58" w:rsidP="00F67B58">
      <w:pPr>
        <w:ind w:left="2127" w:hanging="2127"/>
        <w:jc w:val="both"/>
        <w:rPr>
          <w:rFonts w:asciiTheme="minorHAnsi" w:hAnsiTheme="minorHAnsi" w:cstheme="minorHAnsi"/>
          <w:sz w:val="24"/>
          <w:szCs w:val="24"/>
        </w:rPr>
      </w:pPr>
    </w:p>
    <w:p w14:paraId="4C91EB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AC6BB5" w:rsidRDefault="00F67B58" w:rsidP="00F67B58">
      <w:pPr>
        <w:ind w:left="2127" w:hanging="2127"/>
        <w:jc w:val="both"/>
        <w:rPr>
          <w:rFonts w:asciiTheme="minorHAnsi" w:hAnsiTheme="minorHAnsi" w:cstheme="minorHAnsi"/>
          <w:sz w:val="24"/>
          <w:szCs w:val="24"/>
        </w:rPr>
      </w:pPr>
    </w:p>
    <w:p w14:paraId="425567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AC6BB5" w:rsidRDefault="00F67B58" w:rsidP="00F67B58">
      <w:pPr>
        <w:ind w:left="2127" w:hanging="2127"/>
        <w:jc w:val="both"/>
        <w:rPr>
          <w:rFonts w:asciiTheme="minorHAnsi" w:hAnsiTheme="minorHAnsi" w:cstheme="minorHAnsi"/>
          <w:sz w:val="24"/>
          <w:szCs w:val="24"/>
        </w:rPr>
      </w:pPr>
    </w:p>
    <w:p w14:paraId="5AD5A32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44.0</w:t>
      </w:r>
      <w:r w:rsidRPr="00AC6BB5">
        <w:rPr>
          <w:rFonts w:asciiTheme="minorHAnsi" w:hAnsiTheme="minorHAnsi" w:cstheme="minorHAnsi"/>
          <w:b/>
          <w:sz w:val="24"/>
          <w:szCs w:val="24"/>
        </w:rPr>
        <w:tab/>
        <w:t>Imposto de Importação no Terceiro País (moeda/unidade)</w:t>
      </w:r>
    </w:p>
    <w:p w14:paraId="50E1DA33" w14:textId="77777777" w:rsidR="00F67B58" w:rsidRPr="00AC6BB5" w:rsidRDefault="00F67B58" w:rsidP="00F67B58">
      <w:pPr>
        <w:ind w:left="2127" w:hanging="2127"/>
        <w:jc w:val="both"/>
        <w:rPr>
          <w:rFonts w:asciiTheme="minorHAnsi" w:hAnsiTheme="minorHAnsi" w:cstheme="minorHAnsi"/>
          <w:sz w:val="24"/>
          <w:szCs w:val="24"/>
        </w:rPr>
      </w:pPr>
    </w:p>
    <w:p w14:paraId="037CC3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DII3</w:t>
      </w:r>
    </w:p>
    <w:p w14:paraId="6455777D" w14:textId="77777777" w:rsidR="00F67B58" w:rsidRPr="00AC6BB5" w:rsidRDefault="00F67B58" w:rsidP="00F67B58">
      <w:pPr>
        <w:ind w:left="2127" w:hanging="2127"/>
        <w:jc w:val="both"/>
        <w:rPr>
          <w:rFonts w:asciiTheme="minorHAnsi" w:hAnsiTheme="minorHAnsi" w:cstheme="minorHAnsi"/>
          <w:sz w:val="24"/>
          <w:szCs w:val="24"/>
        </w:rPr>
      </w:pPr>
    </w:p>
    <w:p w14:paraId="3DD5D5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aduana e a respectiva tarifa aplicada à mercadoria.</w:t>
      </w:r>
    </w:p>
    <w:p w14:paraId="4F667021" w14:textId="77777777" w:rsidR="00F67B58" w:rsidRPr="00AC6BB5" w:rsidRDefault="00F67B58" w:rsidP="00F67B58">
      <w:pPr>
        <w:ind w:left="2127" w:hanging="2127"/>
        <w:jc w:val="both"/>
        <w:rPr>
          <w:rFonts w:asciiTheme="minorHAnsi" w:hAnsiTheme="minorHAnsi" w:cstheme="minorHAnsi"/>
          <w:sz w:val="24"/>
          <w:szCs w:val="24"/>
        </w:rPr>
      </w:pPr>
    </w:p>
    <w:p w14:paraId="27E86FB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AC6BB5" w:rsidRDefault="00F67B58" w:rsidP="00F67B58">
      <w:pPr>
        <w:ind w:left="2127" w:hanging="2127"/>
        <w:jc w:val="both"/>
        <w:rPr>
          <w:rFonts w:asciiTheme="minorHAnsi" w:hAnsiTheme="minorHAnsi" w:cstheme="minorHAnsi"/>
          <w:sz w:val="24"/>
          <w:szCs w:val="24"/>
        </w:rPr>
      </w:pPr>
    </w:p>
    <w:p w14:paraId="0D6648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45.0</w:t>
      </w:r>
      <w:r w:rsidRPr="00AC6BB5">
        <w:rPr>
          <w:rFonts w:asciiTheme="minorHAnsi" w:hAnsiTheme="minorHAnsi" w:cstheme="minorHAnsi"/>
          <w:b/>
          <w:sz w:val="24"/>
          <w:szCs w:val="24"/>
        </w:rPr>
        <w:tab/>
        <w:t>Reembolso de Imposto (moeda/unidade)</w:t>
      </w:r>
    </w:p>
    <w:p w14:paraId="27E685E5" w14:textId="77777777" w:rsidR="00F67B58" w:rsidRPr="00AC6BB5" w:rsidRDefault="00F67B58" w:rsidP="00F67B58">
      <w:pPr>
        <w:ind w:left="2127" w:hanging="2127"/>
        <w:jc w:val="both"/>
        <w:rPr>
          <w:rFonts w:asciiTheme="minorHAnsi" w:hAnsiTheme="minorHAnsi" w:cstheme="minorHAnsi"/>
          <w:sz w:val="24"/>
          <w:szCs w:val="24"/>
        </w:rPr>
      </w:pPr>
    </w:p>
    <w:p w14:paraId="51AB68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DREMBIMP</w:t>
      </w:r>
    </w:p>
    <w:p w14:paraId="37E7F16D" w14:textId="77777777" w:rsidR="00F67B58" w:rsidRPr="00AC6BB5" w:rsidRDefault="00F67B58" w:rsidP="00F67B58">
      <w:pPr>
        <w:ind w:left="2127" w:hanging="2127"/>
        <w:jc w:val="both"/>
        <w:rPr>
          <w:rFonts w:asciiTheme="minorHAnsi" w:hAnsiTheme="minorHAnsi" w:cstheme="minorHAnsi"/>
          <w:sz w:val="24"/>
          <w:szCs w:val="24"/>
        </w:rPr>
      </w:pPr>
    </w:p>
    <w:p w14:paraId="5825C6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AC6BB5" w:rsidRDefault="00F67B58" w:rsidP="00F67B58">
      <w:pPr>
        <w:ind w:left="2127" w:hanging="2127"/>
        <w:jc w:val="both"/>
        <w:rPr>
          <w:rFonts w:asciiTheme="minorHAnsi" w:hAnsiTheme="minorHAnsi" w:cstheme="minorHAnsi"/>
          <w:sz w:val="24"/>
          <w:szCs w:val="24"/>
        </w:rPr>
      </w:pPr>
    </w:p>
    <w:p w14:paraId="7DA619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682D462C" w14:textId="77777777" w:rsidR="00F67B58" w:rsidRPr="00AC6BB5" w:rsidRDefault="00F67B58" w:rsidP="00F67B58">
      <w:pPr>
        <w:ind w:left="2127" w:hanging="2127"/>
        <w:jc w:val="both"/>
        <w:rPr>
          <w:rFonts w:asciiTheme="minorHAnsi" w:hAnsiTheme="minorHAnsi" w:cstheme="minorHAnsi"/>
          <w:sz w:val="24"/>
          <w:szCs w:val="24"/>
        </w:rPr>
      </w:pPr>
    </w:p>
    <w:p w14:paraId="2BE9FDCC" w14:textId="77777777" w:rsidR="00F67B58" w:rsidRPr="00AC6BB5" w:rsidRDefault="00F67B58" w:rsidP="00F67B58">
      <w:pPr>
        <w:ind w:left="2127" w:hanging="2127"/>
        <w:jc w:val="both"/>
        <w:rPr>
          <w:rFonts w:asciiTheme="minorHAnsi" w:hAnsiTheme="minorHAnsi" w:cstheme="minorHAnsi"/>
          <w:sz w:val="24"/>
          <w:szCs w:val="24"/>
        </w:rPr>
      </w:pPr>
    </w:p>
    <w:p w14:paraId="4ABA3F98" w14:textId="77777777" w:rsidR="00F67B58" w:rsidRPr="00AC6BB5" w:rsidRDefault="00F67B58" w:rsidP="00F67B58">
      <w:pPr>
        <w:ind w:left="2127" w:hanging="2127"/>
        <w:jc w:val="both"/>
        <w:rPr>
          <w:rFonts w:asciiTheme="minorHAnsi" w:hAnsiTheme="minorHAnsi" w:cstheme="minorHAnsi"/>
          <w:sz w:val="24"/>
          <w:szCs w:val="24"/>
        </w:rPr>
      </w:pPr>
    </w:p>
    <w:p w14:paraId="662684C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1971AA0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3893718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0B7641DA"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52C8EF7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br w:type="page"/>
      </w:r>
    </w:p>
    <w:p w14:paraId="01973C3E" w14:textId="77777777" w:rsidR="00F67B58" w:rsidRPr="00AC6BB5" w:rsidRDefault="00F67B58" w:rsidP="00F67B58">
      <w:pPr>
        <w:pStyle w:val="Ttulo1"/>
        <w:pBdr>
          <w:top w:val="single" w:sz="6" w:space="0" w:color="auto"/>
          <w:right w:val="single" w:sz="6" w:space="13" w:color="auto"/>
        </w:pBdr>
        <w:rPr>
          <w:rFonts w:asciiTheme="minorHAnsi" w:hAnsiTheme="minorHAnsi" w:cstheme="minorHAnsi"/>
        </w:rPr>
      </w:pPr>
      <w:bookmarkStart w:id="19" w:name="_Toc340425371"/>
      <w:r w:rsidRPr="00AC6BB5">
        <w:rPr>
          <w:rFonts w:asciiTheme="minorHAnsi" w:hAnsiTheme="minorHAnsi" w:cstheme="minorHAnsi"/>
        </w:rPr>
        <w:lastRenderedPageBreak/>
        <w:t xml:space="preserve">Item B – Custo </w:t>
      </w:r>
      <w:r w:rsidR="009B33DD" w:rsidRPr="00AC6BB5">
        <w:rPr>
          <w:rFonts w:asciiTheme="minorHAnsi" w:hAnsiTheme="minorHAnsi" w:cstheme="minorHAnsi"/>
        </w:rPr>
        <w:t>Total</w:t>
      </w:r>
      <w:bookmarkEnd w:id="19"/>
      <w:r w:rsidRPr="00AC6BB5">
        <w:rPr>
          <w:rFonts w:asciiTheme="minorHAnsi" w:hAnsiTheme="minorHAnsi" w:cstheme="minorHAnsi"/>
        </w:rPr>
        <w:t xml:space="preserve"> </w:t>
      </w:r>
    </w:p>
    <w:p w14:paraId="21EEB6BF" w14:textId="77777777" w:rsidR="00F67B58" w:rsidRPr="00AC6BB5" w:rsidRDefault="00F67B58" w:rsidP="00F67B58">
      <w:pPr>
        <w:ind w:left="2127" w:hanging="2127"/>
        <w:jc w:val="both"/>
        <w:rPr>
          <w:rFonts w:asciiTheme="minorHAnsi" w:hAnsiTheme="minorHAnsi" w:cstheme="minorHAnsi"/>
          <w:sz w:val="24"/>
        </w:rPr>
      </w:pPr>
    </w:p>
    <w:p w14:paraId="5DE574E9"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AC6BB5" w:rsidRDefault="00F67B58" w:rsidP="005853B9">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Deverão ser informados os custos </w:t>
      </w:r>
      <w:r w:rsidR="00B91324" w:rsidRPr="00AC6BB5">
        <w:rPr>
          <w:rFonts w:asciiTheme="minorHAnsi" w:hAnsiTheme="minorHAnsi" w:cstheme="minorHAnsi"/>
          <w:b w:val="0"/>
          <w:i/>
          <w:szCs w:val="24"/>
        </w:rPr>
        <w:t xml:space="preserve">reais </w:t>
      </w:r>
      <w:r w:rsidR="00B150BA" w:rsidRPr="00AC6BB5">
        <w:rPr>
          <w:rFonts w:asciiTheme="minorHAnsi" w:hAnsiTheme="minorHAnsi" w:cstheme="minorHAnsi"/>
          <w:b w:val="0"/>
          <w:i/>
          <w:szCs w:val="24"/>
        </w:rPr>
        <w:t xml:space="preserve">incorridos pela empresa </w:t>
      </w:r>
      <w:r w:rsidRPr="00AC6BB5">
        <w:rPr>
          <w:rFonts w:asciiTheme="minorHAnsi" w:hAnsiTheme="minorHAnsi" w:cstheme="minorHAnsi"/>
          <w:b w:val="0"/>
          <w:i/>
          <w:szCs w:val="24"/>
        </w:rPr>
        <w:t xml:space="preserve">referentes </w:t>
      </w:r>
      <w:r w:rsidR="00BC678F" w:rsidRPr="00AC6BB5">
        <w:rPr>
          <w:rFonts w:asciiTheme="minorHAnsi" w:hAnsiTheme="minorHAnsi" w:cstheme="minorHAnsi"/>
          <w:b w:val="0"/>
          <w:i/>
          <w:szCs w:val="24"/>
        </w:rPr>
        <w:t>ao</w:t>
      </w:r>
      <w:r w:rsidRPr="00AC6BB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AC6BB5">
        <w:rPr>
          <w:rFonts w:asciiTheme="minorHAnsi" w:hAnsiTheme="minorHAnsi" w:cstheme="minorHAnsi"/>
          <w:b w:val="0"/>
          <w:i/>
          <w:szCs w:val="24"/>
        </w:rPr>
        <w:t xml:space="preserve"> </w:t>
      </w:r>
      <w:r w:rsidR="00A96E20" w:rsidRPr="00AC6BB5">
        <w:rPr>
          <w:rFonts w:asciiTheme="minorHAnsi" w:hAnsiTheme="minorHAnsi" w:cstheme="minorHAnsi"/>
          <w:b w:val="0"/>
          <w:i/>
          <w:szCs w:val="24"/>
        </w:rPr>
        <w:t>Ou seja, no caso d</w:t>
      </w:r>
      <w:r w:rsidR="00191D5F" w:rsidRPr="00AC6BB5">
        <w:rPr>
          <w:rFonts w:asciiTheme="minorHAnsi" w:hAnsiTheme="minorHAnsi" w:cstheme="minorHAnsi"/>
          <w:b w:val="0"/>
          <w:i/>
          <w:szCs w:val="24"/>
        </w:rPr>
        <w:t xml:space="preserve">e </w:t>
      </w:r>
      <w:r w:rsidR="00A96E20" w:rsidRPr="00AC6BB5">
        <w:rPr>
          <w:rFonts w:asciiTheme="minorHAnsi" w:hAnsiTheme="minorHAnsi" w:cstheme="minorHAnsi"/>
          <w:b w:val="0"/>
          <w:i/>
          <w:szCs w:val="24"/>
        </w:rPr>
        <w:t>a empresa apurar o custo padrão, este deverá ser ajustado, explicitando</w:t>
      </w:r>
      <w:r w:rsidR="00191D5F" w:rsidRPr="00AC6BB5">
        <w:rPr>
          <w:rFonts w:asciiTheme="minorHAnsi" w:hAnsiTheme="minorHAnsi" w:cstheme="minorHAnsi"/>
          <w:b w:val="0"/>
          <w:i/>
          <w:szCs w:val="24"/>
        </w:rPr>
        <w:t>-se</w:t>
      </w:r>
      <w:r w:rsidR="00A96E20" w:rsidRPr="00AC6BB5">
        <w:rPr>
          <w:rFonts w:asciiTheme="minorHAnsi" w:hAnsiTheme="minorHAnsi" w:cstheme="minorHAnsi"/>
          <w:b w:val="0"/>
          <w:i/>
          <w:szCs w:val="24"/>
        </w:rPr>
        <w:t xml:space="preserve"> detalhadamente a metodologia de ajuste do custo padrão para o custo real.</w:t>
      </w:r>
      <w:r w:rsidR="00A96E20" w:rsidRPr="00AC6BB5">
        <w:rPr>
          <w:rFonts w:asciiTheme="minorHAnsi" w:hAnsiTheme="minorHAnsi" w:cstheme="minorHAnsi"/>
          <w:i/>
          <w:szCs w:val="24"/>
        </w:rPr>
        <w:t xml:space="preserve"> </w:t>
      </w:r>
    </w:p>
    <w:p w14:paraId="1F4C1126" w14:textId="77777777" w:rsidR="00F67B58" w:rsidRPr="00AC6BB5" w:rsidRDefault="00F67B58" w:rsidP="00F67B58">
      <w:pPr>
        <w:jc w:val="both"/>
        <w:rPr>
          <w:rFonts w:asciiTheme="minorHAnsi" w:hAnsiTheme="minorHAnsi" w:cstheme="minorHAnsi"/>
          <w:sz w:val="24"/>
        </w:rPr>
      </w:pPr>
    </w:p>
    <w:p w14:paraId="443AAE3B" w14:textId="77777777" w:rsidR="00F67B58" w:rsidRPr="00AC6BB5" w:rsidRDefault="00F67B58" w:rsidP="00F67B58">
      <w:pPr>
        <w:jc w:val="both"/>
        <w:rPr>
          <w:rFonts w:asciiTheme="minorHAnsi" w:hAnsiTheme="minorHAnsi" w:cstheme="minorHAnsi"/>
          <w:sz w:val="24"/>
        </w:rPr>
      </w:pPr>
    </w:p>
    <w:p w14:paraId="1A3AD59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B.1.</w:t>
      </w:r>
      <w:r w:rsidRPr="00AC6BB5">
        <w:rPr>
          <w:rFonts w:asciiTheme="minorHAnsi" w:hAnsiTheme="minorHAnsi" w:cstheme="minorHAnsi"/>
          <w:b/>
          <w:sz w:val="24"/>
          <w:szCs w:val="24"/>
        </w:rPr>
        <w:tab/>
        <w:t>REGISTRO DE DADOS SOBRE CUSTOS.</w:t>
      </w:r>
    </w:p>
    <w:p w14:paraId="5E20D89F" w14:textId="77777777" w:rsidR="00F67B58" w:rsidRPr="00AC6BB5" w:rsidRDefault="00F67B58" w:rsidP="00F67B58">
      <w:pPr>
        <w:rPr>
          <w:rFonts w:asciiTheme="minorHAnsi" w:hAnsiTheme="minorHAnsi" w:cstheme="minorHAnsi"/>
        </w:rPr>
      </w:pPr>
    </w:p>
    <w:p w14:paraId="2D2332A4"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B.1.1.</w:t>
      </w:r>
      <w:r w:rsidRPr="00AC6BB5">
        <w:rPr>
          <w:rFonts w:asciiTheme="minorHAnsi" w:hAnsiTheme="minorHAnsi" w:cstheme="minorHAnsi"/>
          <w:b w:val="0"/>
          <w:szCs w:val="24"/>
        </w:rPr>
        <w:tab/>
        <w:t xml:space="preserve">O preenchimento do Apêndice VI deverá ser feito </w:t>
      </w:r>
      <w:r w:rsidR="009B785C" w:rsidRPr="00AC6BB5">
        <w:rPr>
          <w:rFonts w:asciiTheme="minorHAnsi" w:hAnsiTheme="minorHAnsi" w:cstheme="minorHAnsi"/>
          <w:b w:val="0"/>
          <w:szCs w:val="24"/>
        </w:rPr>
        <w:t>na moeda local</w:t>
      </w:r>
      <w:r w:rsidR="00ED72B1" w:rsidRPr="00AC6BB5">
        <w:rPr>
          <w:rFonts w:asciiTheme="minorHAnsi" w:hAnsiTheme="minorHAnsi" w:cstheme="minorHAnsi"/>
          <w:b w:val="0"/>
          <w:szCs w:val="24"/>
        </w:rPr>
        <w:t xml:space="preserve">, </w:t>
      </w:r>
      <w:r w:rsidRPr="00AC6BB5">
        <w:rPr>
          <w:rFonts w:asciiTheme="minorHAnsi" w:hAnsiTheme="minorHAnsi" w:cstheme="minorHAnsi"/>
          <w:b w:val="0"/>
          <w:szCs w:val="24"/>
        </w:rPr>
        <w:t xml:space="preserve">conforme descrição dos campos abaixo: </w:t>
      </w:r>
    </w:p>
    <w:p w14:paraId="3A5A801D" w14:textId="77777777" w:rsidR="009B785C" w:rsidRPr="00AC6BB5"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AC6BB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AC6BB5"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AC6BB5"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AC6BB5" w:rsidRDefault="009B785C" w:rsidP="009B785C">
            <w:pPr>
              <w:widowControl/>
              <w:rPr>
                <w:rFonts w:asciiTheme="minorHAnsi" w:hAnsiTheme="minorHAnsi" w:cstheme="minorHAnsi"/>
                <w:snapToGrid/>
              </w:rPr>
            </w:pPr>
          </w:p>
        </w:tc>
      </w:tr>
      <w:tr w:rsidR="009B785C" w:rsidRPr="00AC6BB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AC6BB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AC6BB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Para cada matéria-prima/insumo principal reportado, adicionar coluna na planilha, contendo o </w:t>
            </w:r>
            <w:r w:rsidRPr="00AC6BB5">
              <w:rPr>
                <w:rFonts w:asciiTheme="minorHAnsi" w:hAnsiTheme="minorHAnsi" w:cstheme="minorHAnsi"/>
                <w:snapToGrid/>
                <w:color w:val="000000"/>
                <w:sz w:val="24"/>
                <w:szCs w:val="24"/>
                <w:u w:val="single"/>
              </w:rPr>
              <w:t>consumo unitário efetivo</w:t>
            </w:r>
            <w:r w:rsidRPr="00AC6BB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C6BB5">
              <w:rPr>
                <w:rFonts w:asciiTheme="minorHAnsi" w:hAnsiTheme="minorHAnsi" w:cstheme="minorHAnsi"/>
                <w:snapToGrid/>
                <w:color w:val="000000"/>
                <w:sz w:val="24"/>
                <w:szCs w:val="24"/>
                <w:u w:val="single"/>
              </w:rPr>
              <w:t>quantidade</w:t>
            </w:r>
            <w:r w:rsidRPr="00AC6BB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AC6BB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AC6BB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AC6BB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sz w:val="24"/>
                <w:szCs w:val="24"/>
                <w:u w:val="single"/>
              </w:rPr>
              <w:t>custo total</w:t>
            </w:r>
            <w:r w:rsidRPr="00AC6BB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AC6BB5">
              <w:rPr>
                <w:rFonts w:asciiTheme="minorHAnsi" w:hAnsiTheme="minorHAnsi" w:cstheme="minorHAnsi"/>
                <w:snapToGrid/>
                <w:sz w:val="24"/>
                <w:szCs w:val="24"/>
              </w:rPr>
              <w:t xml:space="preserve">os custos variáveis não relevantes, ou seja, dos custos variáveis que não tiverem sido individualmente discriminados, </w:t>
            </w:r>
            <w:r w:rsidRPr="00AC6BB5">
              <w:rPr>
                <w:rFonts w:asciiTheme="minorHAnsi" w:hAnsiTheme="minorHAnsi" w:cstheme="minorHAnsi"/>
                <w:snapToGrid/>
                <w:sz w:val="24"/>
                <w:szCs w:val="24"/>
              </w:rPr>
              <w:t xml:space="preserve">de modo que não será necessário especificar </w:t>
            </w:r>
            <w:r w:rsidR="0030361C" w:rsidRPr="00AC6BB5">
              <w:rPr>
                <w:rFonts w:asciiTheme="minorHAnsi" w:hAnsiTheme="minorHAnsi" w:cstheme="minorHAnsi"/>
                <w:snapToGrid/>
                <w:sz w:val="24"/>
                <w:szCs w:val="24"/>
              </w:rPr>
              <w:t>esses custos</w:t>
            </w:r>
            <w:r w:rsidRPr="00AC6BB5">
              <w:rPr>
                <w:rFonts w:asciiTheme="minorHAnsi" w:hAnsiTheme="minorHAnsi" w:cstheme="minorHAnsi"/>
                <w:snapToGrid/>
                <w:sz w:val="24"/>
                <w:szCs w:val="24"/>
              </w:rPr>
              <w:t>.</w:t>
            </w:r>
            <w:r w:rsidRPr="00AC6BB5">
              <w:rPr>
                <w:rFonts w:asciiTheme="minorHAnsi" w:hAnsiTheme="minorHAnsi" w:cstheme="minorHAnsi"/>
                <w:snapToGrid/>
                <w:sz w:val="24"/>
                <w:szCs w:val="24"/>
              </w:rPr>
              <w:br/>
            </w:r>
            <w:r w:rsidRPr="00AC6BB5">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AC6BB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 </w:t>
            </w:r>
            <w:r w:rsidRPr="00AC6BB5">
              <w:rPr>
                <w:rFonts w:asciiTheme="minorHAnsi" w:hAnsiTheme="minorHAnsi" w:cstheme="minorHAnsi"/>
                <w:snapToGrid/>
                <w:color w:val="000000"/>
                <w:sz w:val="24"/>
                <w:szCs w:val="24"/>
              </w:rPr>
              <w:t>incorrido com mão de obra, que deverá corresponder ao somatório das colunas B.1 e B.2.</w:t>
            </w:r>
          </w:p>
        </w:tc>
      </w:tr>
      <w:tr w:rsidR="009B785C" w:rsidRPr="00AC6BB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Ademais, informar, na coluna à direita, o consumo unitário efetivo referente à mão de obra direta, ou seja</w:t>
            </w:r>
            <w:r w:rsidRPr="00AC6BB5">
              <w:rPr>
                <w:rFonts w:asciiTheme="minorHAnsi" w:hAnsiTheme="minorHAnsi" w:cstheme="minorHAnsi"/>
                <w:snapToGrid/>
                <w:sz w:val="24"/>
                <w:szCs w:val="24"/>
              </w:rPr>
              <w:t>, o</w:t>
            </w:r>
            <w:r w:rsidRPr="00AC6BB5">
              <w:rPr>
                <w:rFonts w:asciiTheme="minorHAnsi" w:hAnsiTheme="minorHAnsi" w:cstheme="minorHAnsi"/>
                <w:snapToGrid/>
                <w:sz w:val="24"/>
                <w:szCs w:val="24"/>
                <w:u w:val="single"/>
              </w:rPr>
              <w:t xml:space="preserve"> número de horas trabalhadas</w:t>
            </w:r>
            <w:r w:rsidRPr="00AC6BB5">
              <w:rPr>
                <w:rFonts w:asciiTheme="minorHAnsi" w:hAnsiTheme="minorHAnsi" w:cstheme="minorHAnsi"/>
                <w:snapToGrid/>
                <w:sz w:val="24"/>
                <w:szCs w:val="24"/>
              </w:rPr>
              <w:t xml:space="preserve"> nece</w:t>
            </w:r>
            <w:r w:rsidRPr="00AC6BB5">
              <w:rPr>
                <w:rFonts w:asciiTheme="minorHAnsi" w:hAnsiTheme="minorHAnsi" w:cstheme="minorHAnsi"/>
                <w:snapToGrid/>
                <w:color w:val="000000"/>
                <w:sz w:val="24"/>
                <w:szCs w:val="24"/>
              </w:rPr>
              <w:t>ssários para a fabricação de 1 unidade</w:t>
            </w:r>
            <w:r w:rsidRPr="00AC6BB5">
              <w:rPr>
                <w:rFonts w:asciiTheme="minorHAnsi" w:hAnsiTheme="minorHAnsi" w:cstheme="minorHAnsi"/>
                <w:snapToGrid/>
                <w:color w:val="FF0000"/>
                <w:sz w:val="24"/>
                <w:szCs w:val="24"/>
              </w:rPr>
              <w:t xml:space="preserve"> </w:t>
            </w:r>
            <w:r w:rsidRPr="00AC6BB5">
              <w:rPr>
                <w:rFonts w:asciiTheme="minorHAnsi" w:hAnsiTheme="minorHAnsi" w:cstheme="minorHAnsi"/>
                <w:snapToGrid/>
                <w:color w:val="000000"/>
                <w:sz w:val="24"/>
                <w:szCs w:val="24"/>
              </w:rPr>
              <w:t>do produto.</w:t>
            </w:r>
          </w:p>
        </w:tc>
      </w:tr>
      <w:tr w:rsidR="009B785C" w:rsidRPr="00AC6BB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AC6BB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fixo total</w:t>
            </w:r>
            <w:r w:rsidRPr="00AC6BB5">
              <w:rPr>
                <w:rFonts w:asciiTheme="minorHAnsi" w:hAnsiTheme="minorHAnsi" w:cstheme="minorHAnsi"/>
                <w:snapToGrid/>
                <w:color w:val="000000"/>
                <w:sz w:val="24"/>
                <w:szCs w:val="24"/>
              </w:rPr>
              <w:t>, que deverá corresponder ao somatório das colunas C.1 e C.2.</w:t>
            </w:r>
          </w:p>
        </w:tc>
      </w:tr>
      <w:tr w:rsidR="009B785C" w:rsidRPr="00AC6BB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w:t>
            </w:r>
            <w:r w:rsidRPr="00AC6BB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AC6BB5">
              <w:rPr>
                <w:rFonts w:asciiTheme="minorHAnsi" w:hAnsiTheme="minorHAnsi" w:cstheme="minorHAnsi"/>
                <w:snapToGrid/>
                <w:sz w:val="24"/>
                <w:szCs w:val="24"/>
              </w:rPr>
              <w:t xml:space="preserve">  Reconciliar esse custo com os respectivos demonstrativos financeiros. </w:t>
            </w:r>
          </w:p>
        </w:tc>
      </w:tr>
      <w:tr w:rsidR="009B785C" w:rsidRPr="00AC6BB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 custo total incorrido com outros custos fixos alocado para o produto.</w:t>
            </w:r>
            <w:r w:rsidR="00E84EAC" w:rsidRPr="00AC6BB5">
              <w:rPr>
                <w:rFonts w:asciiTheme="minorHAnsi" w:hAnsiTheme="minorHAnsi" w:cstheme="minorHAnsi"/>
                <w:snapToGrid/>
                <w:color w:val="000000"/>
                <w:sz w:val="24"/>
                <w:szCs w:val="24"/>
              </w:rPr>
              <w:t xml:space="preserve"> </w:t>
            </w:r>
            <w:r w:rsidRPr="00AC6BB5">
              <w:rPr>
                <w:rFonts w:asciiTheme="minorHAnsi" w:hAnsiTheme="minorHAnsi" w:cstheme="minorHAnsi"/>
                <w:snapToGrid/>
                <w:color w:val="000000"/>
                <w:sz w:val="24"/>
                <w:szCs w:val="24"/>
              </w:rPr>
              <w:t>Explicar a metodologia de cálculo utilizada na alocação desses cus</w:t>
            </w:r>
            <w:r w:rsidRPr="00AC6BB5">
              <w:rPr>
                <w:rFonts w:asciiTheme="minorHAnsi" w:hAnsiTheme="minorHAnsi" w:cstheme="minorHAnsi"/>
                <w:snapToGrid/>
                <w:sz w:val="24"/>
                <w:szCs w:val="24"/>
              </w:rPr>
              <w:t xml:space="preserve">tos. Reconciliar esses custos com os respectivos demonstrativos financeiros. </w:t>
            </w:r>
            <w:r w:rsidRPr="00AC6BB5">
              <w:rPr>
                <w:rFonts w:asciiTheme="minorHAnsi" w:hAnsiTheme="minorHAnsi" w:cstheme="minorHAnsi"/>
                <w:snapToGrid/>
                <w:color w:val="FF0000"/>
                <w:sz w:val="24"/>
                <w:szCs w:val="24"/>
              </w:rPr>
              <w:br/>
            </w:r>
            <w:r w:rsidRPr="00AC6BB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AC6BB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AC6BB5">
              <w:rPr>
                <w:rFonts w:asciiTheme="minorHAnsi" w:hAnsiTheme="minorHAnsi" w:cstheme="minorHAnsi"/>
                <w:snapToGrid/>
                <w:color w:val="000000"/>
                <w:sz w:val="24"/>
                <w:szCs w:val="24"/>
              </w:rPr>
              <w:t xml:space="preserve">de modo que não será necessário especificar </w:t>
            </w:r>
            <w:r w:rsidR="0030361C" w:rsidRPr="00AC6BB5">
              <w:rPr>
                <w:rFonts w:asciiTheme="minorHAnsi" w:hAnsiTheme="minorHAnsi" w:cstheme="minorHAnsi"/>
                <w:snapToGrid/>
                <w:color w:val="000000"/>
                <w:sz w:val="24"/>
                <w:szCs w:val="24"/>
              </w:rPr>
              <w:t>esses</w:t>
            </w:r>
            <w:r w:rsidRPr="00AC6BB5">
              <w:rPr>
                <w:rFonts w:asciiTheme="minorHAnsi" w:hAnsiTheme="minorHAnsi" w:cstheme="minorHAnsi"/>
                <w:snapToGrid/>
                <w:color w:val="000000"/>
                <w:sz w:val="24"/>
                <w:szCs w:val="24"/>
              </w:rPr>
              <w:t xml:space="preserve"> custos.</w:t>
            </w:r>
          </w:p>
        </w:tc>
      </w:tr>
      <w:tr w:rsidR="009B785C" w:rsidRPr="00AC6BB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A + B + C.</w:t>
            </w:r>
          </w:p>
        </w:tc>
      </w:tr>
      <w:tr w:rsidR="009B785C" w:rsidRPr="00AC6BB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AC6BB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AC6BB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AC6BB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D + E + F + G.</w:t>
            </w:r>
          </w:p>
        </w:tc>
      </w:tr>
    </w:tbl>
    <w:p w14:paraId="7E620747" w14:textId="77777777" w:rsidR="009B785C" w:rsidRDefault="009B785C" w:rsidP="00E77366">
      <w:pPr>
        <w:rPr>
          <w:rFonts w:asciiTheme="minorHAnsi" w:hAnsiTheme="minorHAnsi" w:cstheme="minorHAnsi"/>
        </w:rPr>
      </w:pPr>
    </w:p>
    <w:p w14:paraId="752B89AE" w14:textId="77777777" w:rsidR="00E36F62" w:rsidRPr="00AC6BB5" w:rsidRDefault="00E36F62" w:rsidP="00E77366">
      <w:pPr>
        <w:rPr>
          <w:rFonts w:asciiTheme="minorHAnsi" w:hAnsiTheme="minorHAnsi" w:cstheme="minorHAnsi"/>
        </w:rPr>
      </w:pPr>
    </w:p>
    <w:p w14:paraId="390AF2D7" w14:textId="5790B1F9" w:rsidR="004B6C1A"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B.1.2.</w:t>
      </w:r>
      <w:r w:rsidRPr="00AC6BB5">
        <w:rPr>
          <w:rFonts w:asciiTheme="minorHAnsi" w:hAnsiTheme="minorHAnsi" w:cstheme="minorHAnsi"/>
          <w:b w:val="0"/>
          <w:szCs w:val="24"/>
        </w:rPr>
        <w:tab/>
        <w:t>As informações referentes aos custos do produto similar constantes do Apêndice VI deverão ser fornecidas individualmente para cada mês de P5.</w:t>
      </w:r>
    </w:p>
    <w:p w14:paraId="1516DF45" w14:textId="77777777" w:rsidR="00E36F62" w:rsidRPr="00E36F62" w:rsidRDefault="00E36F62" w:rsidP="00E36F62"/>
    <w:p w14:paraId="7412F0A1"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B.1.3</w:t>
      </w:r>
      <w:r w:rsidRPr="00AC6BB5">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AC6BB5" w:rsidRDefault="004B6C1A" w:rsidP="004B6C1A">
      <w:pPr>
        <w:rPr>
          <w:rFonts w:asciiTheme="minorHAnsi" w:hAnsiTheme="minorHAnsi" w:cstheme="minorHAnsi"/>
        </w:rPr>
      </w:pPr>
    </w:p>
    <w:p w14:paraId="24C39278" w14:textId="77777777" w:rsidR="004B6C1A"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B.1.4.</w:t>
      </w:r>
      <w:r w:rsidRPr="00AC6BB5">
        <w:rPr>
          <w:rFonts w:asciiTheme="minorHAnsi" w:hAnsiTheme="minorHAnsi" w:cstheme="minorHAnsi"/>
          <w:b w:val="0"/>
          <w:szCs w:val="24"/>
        </w:rPr>
        <w:tab/>
        <w:t>Caso o produto seja fabricado em mais de uma unidade produtiva, conforme informado no item 6.1.4, deverão ser fornecidas:</w:t>
      </w:r>
    </w:p>
    <w:p w14:paraId="5FD05B83" w14:textId="77777777" w:rsidR="00E36F62" w:rsidRPr="00E36F62" w:rsidRDefault="00E36F62" w:rsidP="00E36F62"/>
    <w:p w14:paraId="33D9BE71" w14:textId="77777777" w:rsidR="004B6C1A" w:rsidRPr="00AC6BB5" w:rsidRDefault="004B6C1A" w:rsidP="00350B73">
      <w:pPr>
        <w:pStyle w:val="Ttulo7"/>
        <w:numPr>
          <w:ilvl w:val="0"/>
          <w:numId w:val="6"/>
        </w:numPr>
        <w:rPr>
          <w:rFonts w:asciiTheme="minorHAnsi" w:hAnsiTheme="minorHAnsi" w:cstheme="minorHAnsi"/>
          <w:b w:val="0"/>
          <w:szCs w:val="24"/>
        </w:rPr>
      </w:pPr>
      <w:r w:rsidRPr="00AC6BB5">
        <w:rPr>
          <w:rFonts w:asciiTheme="minorHAnsi" w:hAnsiTheme="minorHAnsi" w:cstheme="minorHAnsi"/>
          <w:b w:val="0"/>
          <w:szCs w:val="24"/>
        </w:rPr>
        <w:t>as informações a que se refere o parágrafo B.1.2 acima, para cada uma das unidades produtivas; e</w:t>
      </w:r>
    </w:p>
    <w:p w14:paraId="436BC573" w14:textId="77777777" w:rsidR="004B6C1A" w:rsidRPr="00AC6BB5" w:rsidRDefault="004B6C1A" w:rsidP="004B6C1A">
      <w:pPr>
        <w:rPr>
          <w:rFonts w:asciiTheme="minorHAnsi" w:hAnsiTheme="minorHAnsi" w:cstheme="minorHAnsi"/>
          <w:sz w:val="24"/>
          <w:szCs w:val="24"/>
        </w:rPr>
      </w:pPr>
    </w:p>
    <w:p w14:paraId="1882A2CC" w14:textId="77777777" w:rsidR="004B6C1A" w:rsidRPr="00AC6BB5" w:rsidRDefault="004B6C1A" w:rsidP="00350B73">
      <w:pPr>
        <w:pStyle w:val="PargrafodaLista"/>
        <w:numPr>
          <w:ilvl w:val="0"/>
          <w:numId w:val="6"/>
        </w:numPr>
        <w:rPr>
          <w:rFonts w:asciiTheme="minorHAnsi" w:hAnsiTheme="minorHAnsi" w:cstheme="minorHAnsi"/>
          <w:sz w:val="24"/>
          <w:szCs w:val="24"/>
        </w:rPr>
      </w:pPr>
      <w:r w:rsidRPr="00AC6BB5">
        <w:rPr>
          <w:rFonts w:asciiTheme="minorHAnsi" w:hAnsiTheme="minorHAnsi" w:cstheme="minorHAnsi"/>
          <w:sz w:val="24"/>
          <w:szCs w:val="24"/>
        </w:rPr>
        <w:t>planilha adicional contendo o custo total médio das diversas unidades produtivas.</w:t>
      </w:r>
    </w:p>
    <w:p w14:paraId="66AC33AA" w14:textId="77777777" w:rsidR="004B6C1A" w:rsidRPr="00AC6BB5" w:rsidRDefault="004B6C1A" w:rsidP="004B6C1A">
      <w:pPr>
        <w:pStyle w:val="PargrafodaLista"/>
        <w:rPr>
          <w:rFonts w:asciiTheme="minorHAnsi" w:hAnsiTheme="minorHAnsi" w:cstheme="minorHAnsi"/>
        </w:rPr>
      </w:pPr>
    </w:p>
    <w:p w14:paraId="7746EC80" w14:textId="77777777" w:rsidR="004B6C1A" w:rsidRPr="00AC6BB5" w:rsidRDefault="004B6C1A" w:rsidP="004B6C1A">
      <w:pPr>
        <w:rPr>
          <w:rFonts w:asciiTheme="minorHAnsi" w:hAnsiTheme="minorHAnsi" w:cstheme="minorHAnsi"/>
        </w:rPr>
      </w:pPr>
    </w:p>
    <w:p w14:paraId="76EBF258" w14:textId="77777777" w:rsidR="00F67B58" w:rsidRPr="00AC6BB5" w:rsidRDefault="00F67B58" w:rsidP="00F67B58">
      <w:pPr>
        <w:jc w:val="center"/>
        <w:rPr>
          <w:rFonts w:asciiTheme="minorHAnsi" w:hAnsiTheme="minorHAnsi" w:cstheme="minorHAnsi"/>
          <w:b/>
          <w:sz w:val="24"/>
        </w:rPr>
      </w:pPr>
    </w:p>
    <w:p w14:paraId="54BCFFF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885E16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53243DAC"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05EDDDB"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AC6BB5">
        <w:rPr>
          <w:rFonts w:asciiTheme="minorHAnsi" w:hAnsiTheme="minorHAnsi" w:cstheme="minorHAnsi"/>
          <w:bCs/>
          <w:sz w:val="24"/>
        </w:rPr>
        <w:t>E-mail:</w:t>
      </w:r>
    </w:p>
    <w:p w14:paraId="4271E364"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sz w:val="24"/>
          <w:szCs w:val="24"/>
        </w:rPr>
        <w:br w:type="page"/>
      </w:r>
    </w:p>
    <w:p w14:paraId="262D3C16" w14:textId="77777777" w:rsidR="00F67B58" w:rsidRPr="00AC6BB5" w:rsidRDefault="00F67B58" w:rsidP="00F67B58">
      <w:pPr>
        <w:pStyle w:val="Ttulo1"/>
        <w:tabs>
          <w:tab w:val="left" w:pos="6663"/>
        </w:tabs>
        <w:rPr>
          <w:rFonts w:asciiTheme="minorHAnsi" w:hAnsiTheme="minorHAnsi" w:cstheme="minorHAnsi"/>
        </w:rPr>
      </w:pPr>
      <w:bookmarkStart w:id="20" w:name="_Toc340425372"/>
      <w:r w:rsidRPr="00AC6BB5">
        <w:rPr>
          <w:rFonts w:asciiTheme="minorHAnsi" w:hAnsiTheme="minorHAnsi" w:cstheme="minorHAnsi"/>
          <w:szCs w:val="24"/>
        </w:rPr>
        <w:lastRenderedPageBreak/>
        <w:t>VI – APURAÇÃO DO PREÇO DE EXPORTAÇÃO</w:t>
      </w:r>
      <w:bookmarkEnd w:id="20"/>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VIII</w:t>
      </w:r>
      <w:r w:rsidRPr="00AC6BB5">
        <w:rPr>
          <w:rFonts w:asciiTheme="minorHAnsi" w:hAnsiTheme="minorHAnsi" w:cstheme="minorHAnsi"/>
          <w:b w:val="0"/>
          <w:i/>
          <w:szCs w:val="24"/>
        </w:rPr>
        <w:t xml:space="preserve"> da seção VII.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77777777"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21" w:name="_Toc340425373"/>
      <w:r w:rsidR="00BF5965" w:rsidRPr="00AC6BB5">
        <w:rPr>
          <w:rFonts w:asciiTheme="minorHAnsi" w:hAnsiTheme="minorHAnsi" w:cstheme="minorHAnsi"/>
        </w:rPr>
        <w:t>Item C – Exportações para o Brasil</w:t>
      </w:r>
      <w:bookmarkEnd w:id="21"/>
      <w:r w:rsidR="00BF5965" w:rsidRPr="00AC6BB5">
        <w:rPr>
          <w:rFonts w:asciiTheme="minorHAnsi" w:hAnsiTheme="minorHAnsi" w:cstheme="minorHAnsi"/>
        </w:rPr>
        <w:t xml:space="preserve"> e para os 10 principais países de destinos</w:t>
      </w:r>
    </w:p>
    <w:p w14:paraId="1501C478" w14:textId="77777777" w:rsidR="00F67B58" w:rsidRPr="00AC6BB5" w:rsidRDefault="00F67B58" w:rsidP="00F67B58">
      <w:pPr>
        <w:jc w:val="both"/>
        <w:rPr>
          <w:rFonts w:asciiTheme="minorHAnsi" w:hAnsiTheme="minorHAnsi" w:cstheme="minorHAnsi"/>
          <w:sz w:val="24"/>
        </w:rPr>
      </w:pPr>
    </w:p>
    <w:p w14:paraId="7FDAEA8F"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7268932F" w14:textId="03DC2099" w:rsidR="00F67B58"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 Apêndice VII.</w:t>
      </w:r>
    </w:p>
    <w:p w14:paraId="2CC8E935" w14:textId="77777777" w:rsidR="00E36F62" w:rsidRPr="00E36F62" w:rsidRDefault="00E36F62" w:rsidP="00E36F62"/>
    <w:p w14:paraId="30E36E02"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 xml:space="preserve">Os dados reportados devem referir-se a P5.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7C9C319F" w14:textId="77777777" w:rsidR="00F67B58" w:rsidRPr="00AC6BB5" w:rsidRDefault="00F67B58" w:rsidP="00F67B58">
      <w:pPr>
        <w:jc w:val="both"/>
        <w:rPr>
          <w:rFonts w:asciiTheme="minorHAnsi" w:hAnsiTheme="minorHAnsi" w:cstheme="minorHAnsi"/>
          <w:b/>
          <w:sz w:val="24"/>
          <w:szCs w:val="24"/>
        </w:rPr>
      </w:pPr>
    </w:p>
    <w:p w14:paraId="0F28AC5B" w14:textId="77777777" w:rsidR="00F67B58" w:rsidRPr="00AC6BB5" w:rsidRDefault="00F67B58" w:rsidP="00F67B58">
      <w:pPr>
        <w:pStyle w:val="Recuodecorpodetexto3"/>
        <w:tabs>
          <w:tab w:val="left" w:pos="2160"/>
        </w:tabs>
        <w:ind w:firstLine="0"/>
        <w:rPr>
          <w:rFonts w:asciiTheme="minorHAnsi" w:hAnsiTheme="minorHAnsi" w:cstheme="minorHAnsi"/>
          <w:b/>
          <w:sz w:val="24"/>
        </w:rPr>
      </w:pPr>
      <w:r w:rsidRPr="00AC6BB5">
        <w:rPr>
          <w:rFonts w:asciiTheme="minorHAnsi" w:hAnsiTheme="minorHAnsi" w:cstheme="minorHAnsi"/>
          <w:b/>
          <w:sz w:val="24"/>
        </w:rPr>
        <w:t>Campo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2.0         Código de Identificação do Produto</w:t>
      </w:r>
    </w:p>
    <w:p w14:paraId="2668E1D2"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ECODIP</w:t>
      </w:r>
    </w:p>
    <w:p w14:paraId="02E46124"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0E6F49A5"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o código de identificação do produto de acordo com as características apresentadas no item </w:t>
      </w:r>
      <w:r w:rsidR="000E3A80"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5E68EED2"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lastRenderedPageBreak/>
        <w:t xml:space="preserve">Complementação: </w:t>
      </w:r>
      <w:r w:rsidRPr="00AC6BB5">
        <w:rPr>
          <w:rFonts w:asciiTheme="minorHAnsi" w:hAnsiTheme="minorHAnsi" w:cstheme="minorHAnsi"/>
          <w:sz w:val="24"/>
        </w:rPr>
        <w:tab/>
        <w:t>o ECODIP é representado por uma combinação alfanumérica que reflete as características do produto e que registra</w:t>
      </w:r>
      <w:r w:rsidRPr="00AC6BB5">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AC6BB5" w:rsidRDefault="00F67B58" w:rsidP="00F67B58">
      <w:pPr>
        <w:jc w:val="both"/>
        <w:rPr>
          <w:rFonts w:asciiTheme="minorHAnsi" w:hAnsiTheme="minorHAnsi" w:cstheme="minorHAnsi"/>
          <w:b/>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trading companies</w:t>
      </w:r>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ex fabrica</w:t>
      </w:r>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350B73" w:rsidRDefault="00F67B58" w:rsidP="00F67B58">
      <w:pPr>
        <w:ind w:left="2127" w:hanging="2127"/>
        <w:jc w:val="both"/>
        <w:rPr>
          <w:rFonts w:asciiTheme="minorHAnsi" w:hAnsiTheme="minorHAnsi" w:cstheme="minorHAnsi"/>
          <w:color w:val="000000" w:themeColor="text1"/>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termos de comércio, indicando os códigos utilizados e o significado de cada um. Esclarecer quais os custos de transporte e de seguro, entre outros, incorridos pela </w:t>
      </w:r>
      <w:r w:rsidRPr="00350B73">
        <w:rPr>
          <w:rFonts w:asciiTheme="minorHAnsi" w:hAnsiTheme="minorHAnsi" w:cstheme="minorHAnsi"/>
          <w:color w:val="000000" w:themeColor="text1"/>
          <w:sz w:val="24"/>
          <w:szCs w:val="24"/>
        </w:rPr>
        <w:t>empresa.</w:t>
      </w:r>
    </w:p>
    <w:p w14:paraId="1E270C83" w14:textId="77777777" w:rsidR="00F67B58" w:rsidRPr="00350B73" w:rsidRDefault="00F67B58" w:rsidP="00F67B58">
      <w:pPr>
        <w:ind w:left="2127" w:hanging="2127"/>
        <w:jc w:val="both"/>
        <w:rPr>
          <w:rFonts w:asciiTheme="minorHAnsi" w:hAnsiTheme="minorHAnsi" w:cstheme="minorHAnsi"/>
          <w:color w:val="000000" w:themeColor="text1"/>
          <w:sz w:val="24"/>
          <w:szCs w:val="24"/>
        </w:rPr>
      </w:pPr>
    </w:p>
    <w:p w14:paraId="5B17C140" w14:textId="2154677A" w:rsidR="00F67B58" w:rsidRPr="00350B73" w:rsidRDefault="00F67B58" w:rsidP="72572D6F">
      <w:pPr>
        <w:ind w:left="2127" w:hanging="2127"/>
        <w:jc w:val="both"/>
        <w:rPr>
          <w:rFonts w:asciiTheme="minorHAnsi" w:hAnsiTheme="minorHAnsi" w:cstheme="minorBidi"/>
          <w:b/>
          <w:bCs/>
          <w:color w:val="000000" w:themeColor="text1"/>
          <w:sz w:val="24"/>
          <w:szCs w:val="24"/>
        </w:rPr>
      </w:pPr>
      <w:r w:rsidRPr="00350B73">
        <w:rPr>
          <w:rFonts w:asciiTheme="minorHAnsi" w:hAnsiTheme="minorHAnsi" w:cstheme="minorBidi"/>
          <w:b/>
          <w:bCs/>
          <w:color w:val="000000" w:themeColor="text1"/>
          <w:sz w:val="24"/>
          <w:szCs w:val="24"/>
        </w:rPr>
        <w:t>Campo Nº 11.0</w:t>
      </w:r>
      <w:r w:rsidRPr="00350B73">
        <w:rPr>
          <w:color w:val="000000" w:themeColor="text1"/>
        </w:rPr>
        <w:tab/>
      </w:r>
      <w:r w:rsidRPr="00350B73">
        <w:rPr>
          <w:rFonts w:asciiTheme="minorHAnsi" w:hAnsiTheme="minorHAnsi" w:cstheme="minorBidi"/>
          <w:b/>
          <w:bCs/>
          <w:color w:val="000000" w:themeColor="text1"/>
          <w:sz w:val="24"/>
          <w:szCs w:val="24"/>
        </w:rPr>
        <w:t>Quantidade Vendida (</w:t>
      </w:r>
      <w:r w:rsidR="009602AD" w:rsidRPr="00350B73">
        <w:rPr>
          <w:rFonts w:asciiTheme="minorHAnsi" w:hAnsiTheme="minorHAnsi" w:cstheme="minorBidi"/>
          <w:b/>
          <w:bCs/>
          <w:color w:val="000000" w:themeColor="text1"/>
          <w:sz w:val="24"/>
          <w:szCs w:val="24"/>
        </w:rPr>
        <w:t>t</w:t>
      </w:r>
      <w:r w:rsidR="7152C719" w:rsidRPr="00350B73">
        <w:rPr>
          <w:rFonts w:asciiTheme="minorHAnsi" w:hAnsiTheme="minorHAnsi" w:cstheme="minorBidi"/>
          <w:b/>
          <w:bCs/>
          <w:color w:val="000000" w:themeColor="text1"/>
          <w:sz w:val="24"/>
          <w:szCs w:val="24"/>
        </w:rPr>
        <w:t>onelada</w:t>
      </w:r>
      <w:r w:rsidRPr="00350B73">
        <w:rPr>
          <w:rFonts w:asciiTheme="minorHAnsi" w:hAnsiTheme="minorHAnsi" w:cstheme="minorBidi"/>
          <w:b/>
          <w:bCs/>
          <w:color w:val="000000" w:themeColor="text1"/>
          <w:sz w:val="24"/>
          <w:szCs w:val="24"/>
        </w:rPr>
        <w:t>)</w:t>
      </w:r>
    </w:p>
    <w:p w14:paraId="395D8EEA" w14:textId="77777777" w:rsidR="00F67B58" w:rsidRPr="00350B73" w:rsidRDefault="00F67B58" w:rsidP="00F67B58">
      <w:pPr>
        <w:ind w:left="2127" w:hanging="2127"/>
        <w:jc w:val="both"/>
        <w:rPr>
          <w:rFonts w:asciiTheme="minorHAnsi" w:hAnsiTheme="minorHAnsi" w:cstheme="minorHAnsi"/>
          <w:b/>
          <w:color w:val="000000" w:themeColor="text1"/>
          <w:sz w:val="24"/>
          <w:szCs w:val="24"/>
        </w:rPr>
      </w:pPr>
    </w:p>
    <w:p w14:paraId="5540789B" w14:textId="77777777" w:rsidR="00F67B58" w:rsidRPr="00350B73" w:rsidRDefault="00F67B58" w:rsidP="00F67B58">
      <w:pPr>
        <w:ind w:left="2127" w:hanging="2127"/>
        <w:jc w:val="both"/>
        <w:rPr>
          <w:rFonts w:asciiTheme="minorHAnsi" w:hAnsiTheme="minorHAnsi" w:cstheme="minorHAnsi"/>
          <w:color w:val="000000" w:themeColor="text1"/>
          <w:sz w:val="24"/>
          <w:szCs w:val="24"/>
        </w:rPr>
      </w:pPr>
      <w:r w:rsidRPr="00350B73">
        <w:rPr>
          <w:rFonts w:asciiTheme="minorHAnsi" w:hAnsiTheme="minorHAnsi" w:cstheme="minorHAnsi"/>
          <w:color w:val="000000" w:themeColor="text1"/>
          <w:sz w:val="24"/>
          <w:szCs w:val="24"/>
        </w:rPr>
        <w:t>Nome do campo:</w:t>
      </w:r>
      <w:r w:rsidRPr="00350B73">
        <w:rPr>
          <w:rFonts w:asciiTheme="minorHAnsi" w:hAnsiTheme="minorHAnsi" w:cstheme="minorHAnsi"/>
          <w:color w:val="000000" w:themeColor="text1"/>
          <w:sz w:val="24"/>
          <w:szCs w:val="24"/>
        </w:rPr>
        <w:tab/>
        <w:t>EQTDVEND</w:t>
      </w:r>
    </w:p>
    <w:p w14:paraId="255FA4BB" w14:textId="77777777" w:rsidR="00F67B58" w:rsidRPr="00350B73" w:rsidRDefault="00F67B58" w:rsidP="00F67B58">
      <w:pPr>
        <w:ind w:left="2127" w:hanging="2127"/>
        <w:jc w:val="both"/>
        <w:rPr>
          <w:rFonts w:asciiTheme="minorHAnsi" w:hAnsiTheme="minorHAnsi" w:cstheme="minorHAnsi"/>
          <w:color w:val="000000" w:themeColor="text1"/>
          <w:sz w:val="24"/>
        </w:rPr>
      </w:pPr>
    </w:p>
    <w:p w14:paraId="613F6C47" w14:textId="19C1E19F" w:rsidR="00F67B58" w:rsidRPr="00350B73" w:rsidRDefault="00F67B58" w:rsidP="72572D6F">
      <w:pPr>
        <w:ind w:left="2127" w:hanging="2127"/>
        <w:jc w:val="both"/>
        <w:rPr>
          <w:rFonts w:asciiTheme="minorHAnsi" w:hAnsiTheme="minorHAnsi" w:cstheme="minorBidi"/>
          <w:color w:val="000000" w:themeColor="text1"/>
          <w:sz w:val="24"/>
          <w:szCs w:val="24"/>
        </w:rPr>
      </w:pPr>
      <w:r w:rsidRPr="00350B73">
        <w:rPr>
          <w:rFonts w:asciiTheme="minorHAnsi" w:hAnsiTheme="minorHAnsi" w:cstheme="minorBidi"/>
          <w:color w:val="000000" w:themeColor="text1"/>
          <w:sz w:val="24"/>
          <w:szCs w:val="24"/>
        </w:rPr>
        <w:t>Observação:</w:t>
      </w:r>
      <w:r w:rsidRPr="00350B73">
        <w:rPr>
          <w:color w:val="000000" w:themeColor="text1"/>
        </w:rPr>
        <w:tab/>
      </w:r>
      <w:r w:rsidRPr="00350B73">
        <w:rPr>
          <w:rFonts w:asciiTheme="minorHAnsi" w:hAnsiTheme="minorHAnsi" w:cstheme="minorBidi"/>
          <w:color w:val="000000" w:themeColor="text1"/>
          <w:sz w:val="24"/>
          <w:szCs w:val="24"/>
        </w:rPr>
        <w:t>informar a quantidade vendida (</w:t>
      </w:r>
      <w:r w:rsidR="43CAFCA6" w:rsidRPr="00350B73">
        <w:rPr>
          <w:rFonts w:asciiTheme="minorHAnsi" w:hAnsiTheme="minorHAnsi" w:cstheme="minorBidi"/>
          <w:b/>
          <w:bCs/>
          <w:color w:val="000000" w:themeColor="text1"/>
          <w:sz w:val="24"/>
          <w:szCs w:val="24"/>
        </w:rPr>
        <w:t>tonelada</w:t>
      </w:r>
      <w:r w:rsidRPr="00350B73">
        <w:rPr>
          <w:rFonts w:asciiTheme="minorHAnsi" w:hAnsiTheme="minorHAnsi" w:cstheme="minorBidi"/>
          <w:color w:val="000000" w:themeColor="text1"/>
          <w:sz w:val="24"/>
          <w:szCs w:val="24"/>
        </w:rPr>
        <w:t>) em cada transação.</w:t>
      </w:r>
    </w:p>
    <w:p w14:paraId="5929D188" w14:textId="77777777" w:rsidR="00F67B58" w:rsidRPr="00350B73" w:rsidRDefault="00F67B58" w:rsidP="00F67B58">
      <w:pPr>
        <w:ind w:left="2127" w:hanging="2127"/>
        <w:jc w:val="both"/>
        <w:rPr>
          <w:rFonts w:asciiTheme="minorHAnsi" w:hAnsiTheme="minorHAnsi" w:cstheme="minorHAnsi"/>
          <w:color w:val="000000" w:themeColor="text1"/>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350B73">
        <w:rPr>
          <w:rFonts w:asciiTheme="minorHAnsi" w:hAnsiTheme="minorHAnsi" w:cstheme="minorHAnsi"/>
          <w:color w:val="000000" w:themeColor="text1"/>
          <w:sz w:val="24"/>
          <w:szCs w:val="24"/>
        </w:rPr>
        <w:t>Complementação:</w:t>
      </w:r>
      <w:r w:rsidRPr="00350B73">
        <w:rPr>
          <w:rFonts w:asciiTheme="minorHAnsi" w:hAnsiTheme="minorHAnsi" w:cstheme="minorHAnsi"/>
          <w:color w:val="000000" w:themeColor="text1"/>
          <w:sz w:val="24"/>
          <w:szCs w:val="24"/>
        </w:rPr>
        <w:tab/>
        <w:t xml:space="preserve">explicar de que forma as devoluções, caso sejam permitidas, afetam seus registros de vendas tanto no razão geral quanto </w:t>
      </w:r>
      <w:r w:rsidRPr="00AC6BB5">
        <w:rPr>
          <w:rFonts w:asciiTheme="minorHAnsi" w:hAnsiTheme="minorHAnsi" w:cstheme="minorHAnsi"/>
          <w:sz w:val="24"/>
          <w:szCs w:val="24"/>
        </w:rPr>
        <w:t>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qual a unidade de comercialização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Pr="00AC6BB5"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38.0: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Pr="00AC6BB5">
        <w:rPr>
          <w:rFonts w:asciiTheme="minorHAnsi" w:hAnsiTheme="minorHAnsi" w:cstheme="minorHAnsi"/>
          <w:b/>
          <w:sz w:val="24"/>
          <w:szCs w:val="24"/>
        </w:rPr>
        <w:t>(moeda/unidade)</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Pr="00AC6BB5">
        <w:rPr>
          <w:rFonts w:asciiTheme="minorHAnsi" w:hAnsiTheme="minorHAnsi" w:cstheme="minorHAnsi"/>
          <w:b/>
          <w:sz w:val="24"/>
          <w:szCs w:val="24"/>
        </w:rPr>
        <w:t>(moeda/unidade)</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Pr="00AC6BB5">
        <w:rPr>
          <w:rFonts w:asciiTheme="minorHAnsi" w:hAnsiTheme="minorHAnsi" w:cstheme="minorHAnsi"/>
          <w:b/>
          <w:sz w:val="24"/>
          <w:szCs w:val="24"/>
        </w:rPr>
        <w:t>(moeda/unidade)</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AC6BB5" w:rsidRDefault="00F67B58" w:rsidP="00F67B58">
      <w:pPr>
        <w:ind w:left="2127" w:hanging="2127"/>
        <w:jc w:val="both"/>
        <w:rPr>
          <w:rFonts w:asciiTheme="minorHAnsi" w:hAnsiTheme="minorHAnsi" w:cstheme="minorHAnsi"/>
          <w:b/>
          <w:sz w:val="24"/>
          <w:szCs w:val="24"/>
        </w:rPr>
      </w:pPr>
    </w:p>
    <w:p w14:paraId="4EB849B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Pr="00AC6BB5">
        <w:rPr>
          <w:rFonts w:asciiTheme="minorHAnsi" w:hAnsiTheme="minorHAnsi" w:cstheme="minorHAnsi"/>
          <w:b/>
          <w:sz w:val="24"/>
          <w:szCs w:val="24"/>
        </w:rPr>
        <w:t>(moeda/unidade)</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w:t>
      </w:r>
      <w:r w:rsidRPr="00AC6BB5">
        <w:rPr>
          <w:rFonts w:asciiTheme="minorHAnsi" w:hAnsiTheme="minorHAnsi" w:cstheme="minorHAnsi"/>
          <w:sz w:val="24"/>
          <w:szCs w:val="24"/>
        </w:rPr>
        <w:lastRenderedPageBreak/>
        <w:t xml:space="preserve">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Pr="00AC6BB5">
        <w:rPr>
          <w:rFonts w:asciiTheme="minorHAnsi" w:hAnsiTheme="minorHAnsi" w:cstheme="minorHAnsi"/>
          <w:b/>
          <w:sz w:val="24"/>
          <w:szCs w:val="24"/>
        </w:rPr>
        <w:t>(moeda/unidade)</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4F6F6E3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15.0</w:t>
      </w:r>
      <w:r w:rsidRPr="00AC6BB5">
        <w:rPr>
          <w:rFonts w:asciiTheme="minorHAnsi" w:hAnsiTheme="minorHAnsi" w:cstheme="minorHAnsi"/>
          <w:b/>
          <w:sz w:val="24"/>
          <w:szCs w:val="24"/>
        </w:rPr>
        <w:tab/>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00E4C792" w14:textId="77777777" w:rsidR="00F67B58" w:rsidRPr="00AC6BB5" w:rsidRDefault="00F67B58" w:rsidP="00F67B58">
      <w:pPr>
        <w:ind w:left="2127" w:hanging="2127"/>
        <w:jc w:val="both"/>
        <w:rPr>
          <w:rFonts w:asciiTheme="minorHAnsi" w:hAnsiTheme="minorHAnsi" w:cstheme="minorHAnsi"/>
          <w:sz w:val="24"/>
          <w:szCs w:val="24"/>
        </w:rPr>
      </w:pPr>
    </w:p>
    <w:p w14:paraId="63C8E2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ECUSTFIN</w:t>
      </w:r>
    </w:p>
    <w:p w14:paraId="2CA0D7B7" w14:textId="77777777" w:rsidR="00F67B58" w:rsidRPr="00AC6BB5" w:rsidRDefault="00F67B58" w:rsidP="00F67B58">
      <w:pPr>
        <w:ind w:left="2127" w:hanging="2127"/>
        <w:jc w:val="both"/>
        <w:rPr>
          <w:rFonts w:asciiTheme="minorHAnsi" w:hAnsiTheme="minorHAnsi" w:cstheme="minorHAnsi"/>
          <w:sz w:val="24"/>
          <w:szCs w:val="24"/>
        </w:rPr>
      </w:pPr>
    </w:p>
    <w:p w14:paraId="318042D3" w14:textId="77777777" w:rsidR="00F67B58" w:rsidRPr="00350B73" w:rsidRDefault="00F67B58" w:rsidP="00F67B58">
      <w:pPr>
        <w:ind w:left="2127" w:hanging="2127"/>
        <w:jc w:val="both"/>
        <w:rPr>
          <w:rFonts w:asciiTheme="minorHAnsi" w:hAnsiTheme="minorHAnsi" w:cstheme="minorHAnsi"/>
          <w:color w:val="000000" w:themeColor="text1"/>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xml:space="preserve">,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w:t>
      </w:r>
      <w:r w:rsidRPr="00350B73">
        <w:rPr>
          <w:rFonts w:asciiTheme="minorHAnsi" w:hAnsiTheme="minorHAnsi" w:cstheme="minorHAnsi"/>
          <w:color w:val="000000" w:themeColor="text1"/>
          <w:sz w:val="24"/>
          <w:szCs w:val="24"/>
        </w:rPr>
        <w:t>recebimento do pagamento. Se a data do pagamento efetivo não estiver disponível no sistema contábil da empresa, poderá ser calculada com base no prazo médio de recebimento de suas contas.</w:t>
      </w:r>
    </w:p>
    <w:p w14:paraId="20906D19" w14:textId="77777777" w:rsidR="00F67B58" w:rsidRPr="00350B73" w:rsidRDefault="00F67B58" w:rsidP="00F67B58">
      <w:pPr>
        <w:ind w:firstLine="2160"/>
        <w:jc w:val="both"/>
        <w:rPr>
          <w:rFonts w:asciiTheme="minorHAnsi" w:hAnsiTheme="minorHAnsi" w:cstheme="minorHAnsi"/>
          <w:color w:val="000000" w:themeColor="text1"/>
          <w:sz w:val="24"/>
          <w:szCs w:val="24"/>
        </w:rPr>
      </w:pPr>
    </w:p>
    <w:p w14:paraId="5FB626C1" w14:textId="77777777" w:rsidR="00F67B58" w:rsidRPr="00AC6BB5" w:rsidRDefault="00F67B58" w:rsidP="00F67B58">
      <w:pPr>
        <w:ind w:left="2124" w:hanging="2124"/>
        <w:jc w:val="both"/>
        <w:rPr>
          <w:rFonts w:asciiTheme="minorHAnsi" w:hAnsiTheme="minorHAnsi" w:cstheme="minorHAnsi"/>
          <w:color w:val="000000"/>
          <w:sz w:val="24"/>
          <w:szCs w:val="24"/>
        </w:rPr>
      </w:pPr>
      <w:r w:rsidRPr="00350B73">
        <w:rPr>
          <w:rFonts w:asciiTheme="minorHAnsi" w:hAnsiTheme="minorHAnsi" w:cstheme="minorHAnsi"/>
          <w:color w:val="000000" w:themeColor="text1"/>
          <w:sz w:val="24"/>
          <w:szCs w:val="24"/>
        </w:rPr>
        <w:t>Complementação:</w:t>
      </w:r>
      <w:r w:rsidRPr="00350B73">
        <w:rPr>
          <w:rFonts w:asciiTheme="minorHAnsi" w:hAnsiTheme="minorHAnsi" w:cstheme="minorHAnsi"/>
          <w:color w:val="000000" w:themeColor="text1"/>
          <w:sz w:val="24"/>
          <w:szCs w:val="24"/>
        </w:rPr>
        <w:tab/>
        <w:t xml:space="preserve">fornecer a fórmula </w:t>
      </w:r>
      <w:r w:rsidRPr="00AC6BB5">
        <w:rPr>
          <w:rFonts w:asciiTheme="minorHAnsi" w:hAnsiTheme="minorHAnsi" w:cstheme="minorHAnsi"/>
          <w:color w:val="000000"/>
          <w:sz w:val="24"/>
          <w:szCs w:val="24"/>
        </w:rPr>
        <w:t xml:space="preserve">utilizada para esse cálculo e uma planilha especificando como a taxa média de juros de curto prazo foi calculada. Informar a fonte das taxas de juros de curto prazo utilizadas nos cálculos </w:t>
      </w:r>
      <w:r w:rsidRPr="00AC6BB5">
        <w:rPr>
          <w:rFonts w:asciiTheme="minorHAnsi" w:hAnsiTheme="minorHAnsi" w:cstheme="minorHAnsi"/>
          <w:sz w:val="24"/>
        </w:rPr>
        <w:t>e apresentar documentação pertinente</w:t>
      </w:r>
      <w:r w:rsidRPr="00AC6BB5">
        <w:rPr>
          <w:rFonts w:asciiTheme="minorHAnsi" w:hAnsiTheme="minorHAnsi" w:cstheme="minorHAnsi"/>
          <w:color w:val="000000"/>
          <w:sz w:val="24"/>
          <w:szCs w:val="24"/>
        </w:rPr>
        <w:t>.</w:t>
      </w:r>
    </w:p>
    <w:p w14:paraId="69F9AFAC" w14:textId="77777777" w:rsidR="00F67B58" w:rsidRPr="00AC6BB5" w:rsidRDefault="00F67B58" w:rsidP="00F67B58">
      <w:pPr>
        <w:ind w:firstLine="2160"/>
        <w:jc w:val="both"/>
        <w:rPr>
          <w:rFonts w:asciiTheme="minorHAnsi" w:hAnsiTheme="minorHAnsi" w:cstheme="minorHAnsi"/>
          <w:sz w:val="24"/>
          <w:szCs w:val="24"/>
        </w:rPr>
      </w:pPr>
    </w:p>
    <w:p w14:paraId="2AD5597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16.0          </w:t>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703BA7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05150DF9" w14:textId="77777777" w:rsidR="00F67B58" w:rsidRPr="00AC6BB5" w:rsidRDefault="00F67B58" w:rsidP="00F67B58">
      <w:pPr>
        <w:ind w:left="2127" w:hanging="2127"/>
        <w:jc w:val="both"/>
        <w:rPr>
          <w:rFonts w:asciiTheme="minorHAnsi" w:hAnsiTheme="minorHAnsi" w:cstheme="minorHAnsi"/>
          <w:sz w:val="24"/>
          <w:szCs w:val="24"/>
        </w:rPr>
      </w:pPr>
    </w:p>
    <w:p w14:paraId="13C5B96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EIMPOSTO</w:t>
      </w:r>
    </w:p>
    <w:p w14:paraId="2366D494" w14:textId="77777777" w:rsidR="00F67B58" w:rsidRPr="00AC6BB5" w:rsidRDefault="00F67B58" w:rsidP="00F67B58">
      <w:pPr>
        <w:ind w:left="2127" w:hanging="2127"/>
        <w:jc w:val="both"/>
        <w:rPr>
          <w:rFonts w:asciiTheme="minorHAnsi" w:hAnsiTheme="minorHAnsi" w:cstheme="minorHAnsi"/>
          <w:sz w:val="24"/>
          <w:szCs w:val="24"/>
        </w:rPr>
      </w:pPr>
    </w:p>
    <w:p w14:paraId="3AF5E6A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incorrido.</w:t>
      </w:r>
    </w:p>
    <w:p w14:paraId="069EEABE" w14:textId="77777777" w:rsidR="00F67B58" w:rsidRPr="00AC6BB5" w:rsidRDefault="00F67B58" w:rsidP="00F67B58">
      <w:pPr>
        <w:jc w:val="both"/>
        <w:rPr>
          <w:rFonts w:asciiTheme="minorHAnsi" w:hAnsiTheme="minorHAnsi" w:cstheme="minorHAnsi"/>
          <w:sz w:val="24"/>
          <w:szCs w:val="24"/>
        </w:rPr>
      </w:pPr>
    </w:p>
    <w:p w14:paraId="19A02C7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AC6BB5" w14:paraId="677A267D" w14:textId="77777777" w:rsidTr="005C591A">
        <w:tc>
          <w:tcPr>
            <w:tcW w:w="10211" w:type="dxa"/>
          </w:tcPr>
          <w:p w14:paraId="2FE114AD"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b/>
                <w:sz w:val="24"/>
                <w:szCs w:val="24"/>
              </w:rPr>
              <w:lastRenderedPageBreak/>
              <w:t>Campos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 a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AC6BB5" w:rsidRDefault="00F67B58" w:rsidP="00F67B58">
      <w:pPr>
        <w:ind w:left="2127" w:hanging="2127"/>
        <w:jc w:val="both"/>
        <w:rPr>
          <w:rFonts w:asciiTheme="minorHAnsi" w:hAnsiTheme="minorHAnsi" w:cstheme="minorHAnsi"/>
          <w:color w:val="FF0000"/>
          <w:sz w:val="24"/>
          <w:szCs w:val="24"/>
        </w:rPr>
      </w:pPr>
    </w:p>
    <w:p w14:paraId="7080336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aos Locais de Armazenagem (moeda/unidade)</w:t>
      </w:r>
    </w:p>
    <w:p w14:paraId="01420484" w14:textId="77777777" w:rsidR="00F67B58" w:rsidRPr="00AC6BB5" w:rsidRDefault="00F67B58" w:rsidP="00F67B58">
      <w:pPr>
        <w:jc w:val="both"/>
        <w:rPr>
          <w:rFonts w:asciiTheme="minorHAnsi" w:hAnsiTheme="minorHAnsi" w:cstheme="minorHAnsi"/>
          <w:sz w:val="24"/>
          <w:szCs w:val="24"/>
        </w:rPr>
      </w:pPr>
    </w:p>
    <w:p w14:paraId="5CB3F1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w:t>
      </w:r>
    </w:p>
    <w:p w14:paraId="7E4B5CC0" w14:textId="77777777" w:rsidR="00F67B58" w:rsidRPr="00AC6BB5" w:rsidRDefault="00F67B58" w:rsidP="00F67B58">
      <w:pPr>
        <w:ind w:left="2127" w:hanging="2127"/>
        <w:jc w:val="both"/>
        <w:rPr>
          <w:rFonts w:asciiTheme="minorHAnsi" w:hAnsiTheme="minorHAnsi" w:cstheme="minorHAnsi"/>
          <w:sz w:val="24"/>
          <w:szCs w:val="24"/>
        </w:rPr>
      </w:pPr>
    </w:p>
    <w:p w14:paraId="2C32346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AC6BB5" w:rsidRDefault="00F67B58" w:rsidP="00F67B58">
      <w:pPr>
        <w:ind w:left="2127" w:hanging="2127"/>
        <w:jc w:val="both"/>
        <w:rPr>
          <w:rFonts w:asciiTheme="minorHAnsi" w:hAnsiTheme="minorHAnsi" w:cstheme="minorHAnsi"/>
          <w:sz w:val="24"/>
          <w:szCs w:val="24"/>
        </w:rPr>
      </w:pPr>
    </w:p>
    <w:p w14:paraId="583E8F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AC6BB5" w:rsidRDefault="00F67B58" w:rsidP="00F67B58">
      <w:pPr>
        <w:ind w:left="2127" w:hanging="2127"/>
        <w:jc w:val="both"/>
        <w:rPr>
          <w:rFonts w:asciiTheme="minorHAnsi" w:hAnsiTheme="minorHAnsi" w:cstheme="minorHAnsi"/>
          <w:sz w:val="24"/>
          <w:szCs w:val="24"/>
        </w:rPr>
      </w:pPr>
    </w:p>
    <w:p w14:paraId="5AA4061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Pré-Venda (moeda/unidade)</w:t>
      </w:r>
    </w:p>
    <w:p w14:paraId="618A03CE" w14:textId="77777777" w:rsidR="00F67B58" w:rsidRPr="00AC6BB5" w:rsidRDefault="00F67B58" w:rsidP="00F67B58">
      <w:pPr>
        <w:ind w:left="2127" w:hanging="2127"/>
        <w:jc w:val="both"/>
        <w:rPr>
          <w:rFonts w:asciiTheme="minorHAnsi" w:hAnsiTheme="minorHAnsi" w:cstheme="minorHAnsi"/>
          <w:b/>
          <w:sz w:val="24"/>
          <w:szCs w:val="24"/>
        </w:rPr>
      </w:pPr>
    </w:p>
    <w:p w14:paraId="06C0EE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EDARMPV</w:t>
      </w:r>
    </w:p>
    <w:p w14:paraId="327DDCE3" w14:textId="77777777" w:rsidR="00F67B58" w:rsidRPr="00AC6BB5" w:rsidRDefault="00F67B58" w:rsidP="00F67B58">
      <w:pPr>
        <w:ind w:left="2127" w:hanging="2127"/>
        <w:jc w:val="both"/>
        <w:rPr>
          <w:rFonts w:asciiTheme="minorHAnsi" w:hAnsiTheme="minorHAnsi" w:cstheme="minorHAnsi"/>
          <w:sz w:val="24"/>
          <w:szCs w:val="24"/>
        </w:rPr>
      </w:pPr>
    </w:p>
    <w:p w14:paraId="218FAE3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AC6BB5" w:rsidRDefault="00F67B58" w:rsidP="00F67B58">
      <w:pPr>
        <w:ind w:left="2127" w:hanging="2127"/>
        <w:jc w:val="both"/>
        <w:rPr>
          <w:rFonts w:asciiTheme="minorHAnsi" w:hAnsiTheme="minorHAnsi" w:cstheme="minorHAnsi"/>
          <w:sz w:val="24"/>
          <w:szCs w:val="24"/>
        </w:rPr>
      </w:pPr>
    </w:p>
    <w:p w14:paraId="4522DD1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AC6BB5" w:rsidRDefault="00F67B58" w:rsidP="00F67B58">
      <w:pPr>
        <w:ind w:left="2127" w:hanging="2127"/>
        <w:jc w:val="both"/>
        <w:rPr>
          <w:rFonts w:asciiTheme="minorHAnsi" w:hAnsiTheme="minorHAnsi" w:cstheme="minorHAnsi"/>
          <w:sz w:val="24"/>
          <w:szCs w:val="24"/>
        </w:rPr>
      </w:pPr>
    </w:p>
    <w:p w14:paraId="6C425F0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EFRETINTEMB</w:t>
      </w:r>
    </w:p>
    <w:p w14:paraId="4943854D" w14:textId="77777777" w:rsidR="00F67B58" w:rsidRPr="00AC6BB5" w:rsidRDefault="00F67B58" w:rsidP="00F67B58">
      <w:pPr>
        <w:ind w:left="2127" w:hanging="2127"/>
        <w:jc w:val="both"/>
        <w:rPr>
          <w:rFonts w:asciiTheme="minorHAnsi" w:hAnsiTheme="minorHAnsi" w:cstheme="minorHAnsi"/>
          <w:sz w:val="24"/>
          <w:szCs w:val="24"/>
        </w:rPr>
      </w:pPr>
    </w:p>
    <w:p w14:paraId="3E5DB0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da unidade de produção ou do local de armazenagem (ou outra locação intermediária) ao local de entrega designado pelo </w:t>
      </w:r>
      <w:r w:rsidRPr="00AC6BB5">
        <w:rPr>
          <w:rFonts w:asciiTheme="minorHAnsi" w:hAnsiTheme="minorHAnsi" w:cstheme="minorHAnsi"/>
          <w:sz w:val="24"/>
          <w:szCs w:val="24"/>
        </w:rPr>
        <w:lastRenderedPageBreak/>
        <w:t>cliente.  Quando houver necessidade de alocar o frete em função da diversidade de itens incluídos no carregamento, a alocação será efetuada na base em que o frete foi calculado (ex.: peso, volume).</w:t>
      </w:r>
    </w:p>
    <w:p w14:paraId="2B366983" w14:textId="77777777" w:rsidR="00F67B58" w:rsidRPr="00AC6BB5" w:rsidRDefault="00F67B58" w:rsidP="00F67B58">
      <w:pPr>
        <w:ind w:left="2127" w:hanging="2127"/>
        <w:jc w:val="both"/>
        <w:rPr>
          <w:rFonts w:asciiTheme="minorHAnsi" w:hAnsiTheme="minorHAnsi" w:cstheme="minorHAnsi"/>
          <w:sz w:val="24"/>
          <w:szCs w:val="24"/>
        </w:rPr>
      </w:pPr>
    </w:p>
    <w:p w14:paraId="617A9B2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AC6BB5" w:rsidRDefault="00F67B58" w:rsidP="00F67B58">
      <w:pPr>
        <w:ind w:left="2127" w:hanging="2127"/>
        <w:jc w:val="both"/>
        <w:rPr>
          <w:rFonts w:asciiTheme="minorHAnsi" w:hAnsiTheme="minorHAnsi" w:cstheme="minorHAnsi"/>
          <w:sz w:val="24"/>
          <w:szCs w:val="24"/>
        </w:rPr>
      </w:pPr>
    </w:p>
    <w:p w14:paraId="185EC4E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 xml:space="preserve">Seguro Unitário Interno </w:t>
      </w:r>
      <w:r w:rsidRPr="00AC6BB5">
        <w:rPr>
          <w:rFonts w:asciiTheme="minorHAnsi" w:hAnsiTheme="minorHAnsi" w:cstheme="minorHAnsi"/>
          <w:b/>
          <w:sz w:val="24"/>
          <w:szCs w:val="24"/>
        </w:rPr>
        <w:t>(moeda/unidade)</w:t>
      </w:r>
    </w:p>
    <w:p w14:paraId="06B45F8F" w14:textId="77777777" w:rsidR="00F67B58" w:rsidRPr="00AC6BB5" w:rsidRDefault="00F67B58" w:rsidP="00F67B58">
      <w:pPr>
        <w:ind w:left="2127" w:hanging="2127"/>
        <w:jc w:val="both"/>
        <w:rPr>
          <w:rFonts w:asciiTheme="minorHAnsi" w:hAnsiTheme="minorHAnsi" w:cstheme="minorHAnsi"/>
          <w:sz w:val="24"/>
          <w:szCs w:val="24"/>
        </w:rPr>
      </w:pPr>
    </w:p>
    <w:p w14:paraId="50C2A6A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w:t>
      </w:r>
    </w:p>
    <w:p w14:paraId="5680F763" w14:textId="77777777" w:rsidR="00F67B58" w:rsidRPr="00AC6BB5" w:rsidRDefault="00F67B58" w:rsidP="00F67B58">
      <w:pPr>
        <w:ind w:left="2127" w:hanging="2127"/>
        <w:jc w:val="both"/>
        <w:rPr>
          <w:rFonts w:asciiTheme="minorHAnsi" w:hAnsiTheme="minorHAnsi" w:cstheme="minorHAnsi"/>
          <w:sz w:val="24"/>
          <w:szCs w:val="24"/>
        </w:rPr>
      </w:pPr>
    </w:p>
    <w:p w14:paraId="2C9F88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AC6BB5" w:rsidRDefault="00F67B58" w:rsidP="00F67B58">
      <w:pPr>
        <w:ind w:left="2127" w:hanging="2127"/>
        <w:jc w:val="both"/>
        <w:rPr>
          <w:rFonts w:asciiTheme="minorHAnsi" w:hAnsiTheme="minorHAnsi" w:cstheme="minorHAnsi"/>
          <w:sz w:val="24"/>
          <w:szCs w:val="24"/>
        </w:rPr>
      </w:pPr>
    </w:p>
    <w:p w14:paraId="225DA3C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AC6BB5" w:rsidRDefault="00F67B58" w:rsidP="00F67B58">
      <w:pPr>
        <w:ind w:left="2127" w:hanging="2127"/>
        <w:jc w:val="both"/>
        <w:rPr>
          <w:rFonts w:asciiTheme="minorHAnsi" w:hAnsiTheme="minorHAnsi" w:cstheme="minorHAnsi"/>
          <w:sz w:val="24"/>
          <w:szCs w:val="24"/>
        </w:rPr>
      </w:pPr>
    </w:p>
    <w:p w14:paraId="69800B6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Manuseio de Carga e Corretagem (moeda/unidade)</w:t>
      </w:r>
    </w:p>
    <w:p w14:paraId="7041FAEE" w14:textId="77777777" w:rsidR="00F67B58" w:rsidRPr="00AC6BB5" w:rsidRDefault="00F67B58" w:rsidP="00F67B58">
      <w:pPr>
        <w:ind w:left="2127" w:hanging="2127"/>
        <w:jc w:val="both"/>
        <w:rPr>
          <w:rFonts w:asciiTheme="minorHAnsi" w:hAnsiTheme="minorHAnsi" w:cstheme="minorHAnsi"/>
          <w:sz w:val="24"/>
          <w:szCs w:val="24"/>
        </w:rPr>
      </w:pPr>
    </w:p>
    <w:p w14:paraId="2E4463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EMCARCORR</w:t>
      </w:r>
    </w:p>
    <w:p w14:paraId="109B23AF" w14:textId="77777777" w:rsidR="00F67B58" w:rsidRPr="00AC6BB5" w:rsidRDefault="00F67B58" w:rsidP="00F67B58">
      <w:pPr>
        <w:ind w:left="2127" w:hanging="2127"/>
        <w:jc w:val="both"/>
        <w:rPr>
          <w:rFonts w:asciiTheme="minorHAnsi" w:hAnsiTheme="minorHAnsi" w:cstheme="minorHAnsi"/>
          <w:sz w:val="24"/>
          <w:szCs w:val="24"/>
        </w:rPr>
      </w:pPr>
    </w:p>
    <w:p w14:paraId="2AB4A36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AC6BB5" w:rsidRDefault="00F67B58" w:rsidP="00F67B58">
      <w:pPr>
        <w:ind w:left="2127" w:hanging="2127"/>
        <w:jc w:val="both"/>
        <w:rPr>
          <w:rFonts w:asciiTheme="minorHAnsi" w:hAnsiTheme="minorHAnsi" w:cstheme="minorHAnsi"/>
          <w:sz w:val="24"/>
          <w:szCs w:val="24"/>
        </w:rPr>
      </w:pPr>
    </w:p>
    <w:p w14:paraId="01003B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AC6BB5" w:rsidRDefault="00F67B58" w:rsidP="00F67B58">
      <w:pPr>
        <w:ind w:left="2127" w:hanging="2127"/>
        <w:jc w:val="both"/>
        <w:rPr>
          <w:rFonts w:asciiTheme="minorHAnsi" w:hAnsiTheme="minorHAnsi" w:cstheme="minorHAnsi"/>
          <w:sz w:val="24"/>
          <w:szCs w:val="24"/>
        </w:rPr>
      </w:pPr>
    </w:p>
    <w:p w14:paraId="3047E5FE" w14:textId="77777777"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Frete Unitário Internacional (moeda/unidade)</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Internacional (moeda/unidade)</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6DE6D36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Porto até Armazenagem (moeda/unidade)</w:t>
      </w:r>
    </w:p>
    <w:p w14:paraId="4B4A4DB9" w14:textId="77777777" w:rsidR="00F67B58" w:rsidRPr="00AC6BB5" w:rsidRDefault="00F67B58" w:rsidP="00F67B58">
      <w:pPr>
        <w:ind w:left="2127" w:hanging="2127"/>
        <w:jc w:val="both"/>
        <w:rPr>
          <w:rFonts w:asciiTheme="minorHAnsi" w:hAnsiTheme="minorHAnsi" w:cstheme="minorHAnsi"/>
          <w:b/>
          <w:sz w:val="24"/>
          <w:szCs w:val="24"/>
        </w:rPr>
      </w:pPr>
    </w:p>
    <w:p w14:paraId="7C948A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EFRETINTPOAR</w:t>
      </w:r>
    </w:p>
    <w:p w14:paraId="6993FC9E" w14:textId="77777777" w:rsidR="00F67B58" w:rsidRPr="00AC6BB5" w:rsidRDefault="00F67B58" w:rsidP="00F67B58">
      <w:pPr>
        <w:ind w:left="2127" w:hanging="2127"/>
        <w:jc w:val="both"/>
        <w:rPr>
          <w:rFonts w:asciiTheme="minorHAnsi" w:hAnsiTheme="minorHAnsi" w:cstheme="minorHAnsi"/>
          <w:sz w:val="24"/>
          <w:szCs w:val="24"/>
        </w:rPr>
      </w:pPr>
    </w:p>
    <w:p w14:paraId="6D4F18A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AC6BB5" w:rsidRDefault="00F67B58" w:rsidP="00F67B58">
      <w:pPr>
        <w:ind w:left="2127" w:hanging="2127"/>
        <w:jc w:val="both"/>
        <w:rPr>
          <w:rFonts w:asciiTheme="minorHAnsi" w:hAnsiTheme="minorHAnsi" w:cstheme="minorHAnsi"/>
          <w:sz w:val="24"/>
          <w:szCs w:val="24"/>
        </w:rPr>
      </w:pPr>
    </w:p>
    <w:p w14:paraId="196F79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AC6BB5" w:rsidRDefault="00F67B58" w:rsidP="00F67B58">
      <w:pPr>
        <w:jc w:val="both"/>
        <w:rPr>
          <w:rFonts w:asciiTheme="minorHAnsi" w:hAnsiTheme="minorHAnsi" w:cstheme="minorHAnsi"/>
          <w:sz w:val="24"/>
          <w:szCs w:val="24"/>
        </w:rPr>
      </w:pPr>
    </w:p>
    <w:p w14:paraId="2689F4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29</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AC6BB5" w:rsidRDefault="00F67B58" w:rsidP="00F67B58">
      <w:pPr>
        <w:ind w:left="2127" w:hanging="2127"/>
        <w:jc w:val="both"/>
        <w:rPr>
          <w:rFonts w:asciiTheme="minorHAnsi" w:hAnsiTheme="minorHAnsi" w:cstheme="minorHAnsi"/>
          <w:b/>
          <w:sz w:val="24"/>
          <w:szCs w:val="24"/>
        </w:rPr>
      </w:pPr>
    </w:p>
    <w:p w14:paraId="5DF633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EFRETINTCLI</w:t>
      </w:r>
    </w:p>
    <w:p w14:paraId="4911BCB0" w14:textId="77777777" w:rsidR="00F67B58" w:rsidRPr="00AC6BB5" w:rsidRDefault="00F67B58" w:rsidP="00F67B58">
      <w:pPr>
        <w:ind w:left="2127" w:hanging="2127"/>
        <w:jc w:val="both"/>
        <w:rPr>
          <w:rFonts w:asciiTheme="minorHAnsi" w:hAnsiTheme="minorHAnsi" w:cstheme="minorHAnsi"/>
          <w:sz w:val="24"/>
          <w:szCs w:val="24"/>
        </w:rPr>
      </w:pPr>
    </w:p>
    <w:p w14:paraId="488077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AC6BB5" w:rsidRDefault="00F67B58" w:rsidP="00F67B58">
      <w:pPr>
        <w:ind w:left="2127" w:hanging="2127"/>
        <w:jc w:val="both"/>
        <w:rPr>
          <w:rFonts w:asciiTheme="minorHAnsi" w:hAnsiTheme="minorHAnsi" w:cstheme="minorHAnsi"/>
          <w:sz w:val="24"/>
          <w:szCs w:val="24"/>
        </w:rPr>
      </w:pPr>
    </w:p>
    <w:p w14:paraId="7FB7E9E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AC6BB5" w:rsidRDefault="00F67B58" w:rsidP="00F67B58">
      <w:pPr>
        <w:ind w:left="2127" w:hanging="2127"/>
        <w:jc w:val="both"/>
        <w:rPr>
          <w:rFonts w:asciiTheme="minorHAnsi" w:hAnsiTheme="minorHAnsi" w:cstheme="minorHAnsi"/>
          <w:sz w:val="24"/>
          <w:szCs w:val="24"/>
        </w:rPr>
      </w:pPr>
    </w:p>
    <w:p w14:paraId="6014BF3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Outras Despesas Unitárias de Transporte no Brasil (moeda/unidade)</w:t>
      </w:r>
    </w:p>
    <w:p w14:paraId="16F809C1" w14:textId="77777777" w:rsidR="00F67B58" w:rsidRPr="00AC6BB5" w:rsidRDefault="00F67B58" w:rsidP="00F67B58">
      <w:pPr>
        <w:ind w:left="2127" w:hanging="2127"/>
        <w:jc w:val="both"/>
        <w:rPr>
          <w:rFonts w:asciiTheme="minorHAnsi" w:hAnsiTheme="minorHAnsi" w:cstheme="minorHAnsi"/>
          <w:sz w:val="24"/>
          <w:szCs w:val="24"/>
        </w:rPr>
      </w:pPr>
    </w:p>
    <w:p w14:paraId="449AFF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EOUDESPTRANSP</w:t>
      </w:r>
    </w:p>
    <w:p w14:paraId="0939D8C0" w14:textId="77777777" w:rsidR="00F67B58" w:rsidRPr="00AC6BB5" w:rsidRDefault="00F67B58" w:rsidP="00F67B58">
      <w:pPr>
        <w:ind w:left="2127" w:hanging="2127"/>
        <w:jc w:val="both"/>
        <w:rPr>
          <w:rFonts w:asciiTheme="minorHAnsi" w:hAnsiTheme="minorHAnsi" w:cstheme="minorHAnsi"/>
          <w:sz w:val="24"/>
          <w:szCs w:val="24"/>
        </w:rPr>
      </w:pPr>
    </w:p>
    <w:p w14:paraId="0B3CEFB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AC6BB5" w:rsidRDefault="00F67B58" w:rsidP="00F67B58">
      <w:pPr>
        <w:ind w:left="2127" w:hanging="2127"/>
        <w:jc w:val="both"/>
        <w:rPr>
          <w:rFonts w:asciiTheme="minorHAnsi" w:hAnsiTheme="minorHAnsi" w:cstheme="minorHAnsi"/>
          <w:sz w:val="24"/>
          <w:szCs w:val="24"/>
        </w:rPr>
      </w:pPr>
    </w:p>
    <w:p w14:paraId="258B7F9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AC6BB5" w:rsidRDefault="00F67B58" w:rsidP="00F67B58">
      <w:pPr>
        <w:jc w:val="both"/>
        <w:rPr>
          <w:rFonts w:asciiTheme="minorHAnsi" w:hAnsiTheme="minorHAnsi" w:cstheme="minorHAnsi"/>
          <w:sz w:val="24"/>
          <w:szCs w:val="24"/>
        </w:rPr>
      </w:pPr>
    </w:p>
    <w:p w14:paraId="01D2C1A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Interno no Brasil (moeda/unidade)</w:t>
      </w:r>
    </w:p>
    <w:p w14:paraId="0D5CA5A6" w14:textId="77777777" w:rsidR="00F67B58" w:rsidRPr="00AC6BB5" w:rsidRDefault="00F67B58" w:rsidP="00F67B58">
      <w:pPr>
        <w:ind w:left="2127" w:hanging="2127"/>
        <w:jc w:val="both"/>
        <w:rPr>
          <w:rFonts w:asciiTheme="minorHAnsi" w:hAnsiTheme="minorHAnsi" w:cstheme="minorHAnsi"/>
          <w:sz w:val="24"/>
          <w:szCs w:val="24"/>
        </w:rPr>
      </w:pPr>
    </w:p>
    <w:p w14:paraId="364B93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ESEGINTBRA</w:t>
      </w:r>
    </w:p>
    <w:p w14:paraId="0C6DDB99" w14:textId="77777777" w:rsidR="00F67B58" w:rsidRPr="00AC6BB5" w:rsidRDefault="00F67B58" w:rsidP="00F67B58">
      <w:pPr>
        <w:ind w:left="2127" w:hanging="2127"/>
        <w:jc w:val="both"/>
        <w:rPr>
          <w:rFonts w:asciiTheme="minorHAnsi" w:hAnsiTheme="minorHAnsi" w:cstheme="minorHAnsi"/>
          <w:sz w:val="24"/>
          <w:szCs w:val="24"/>
        </w:rPr>
      </w:pPr>
    </w:p>
    <w:p w14:paraId="6D8E3E7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Brasil.</w:t>
      </w:r>
    </w:p>
    <w:p w14:paraId="04FE684B" w14:textId="77777777" w:rsidR="00F67B58" w:rsidRPr="00AC6BB5" w:rsidRDefault="00F67B58" w:rsidP="00F67B58">
      <w:pPr>
        <w:ind w:left="2127" w:hanging="2127"/>
        <w:jc w:val="both"/>
        <w:rPr>
          <w:rFonts w:asciiTheme="minorHAnsi" w:hAnsiTheme="minorHAnsi" w:cstheme="minorHAnsi"/>
          <w:sz w:val="24"/>
          <w:szCs w:val="24"/>
        </w:rPr>
      </w:pPr>
    </w:p>
    <w:p w14:paraId="2EF3C6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AC6BB5" w:rsidRDefault="00F67B58" w:rsidP="00F67B58">
      <w:pPr>
        <w:ind w:left="2127" w:hanging="2127"/>
        <w:jc w:val="both"/>
        <w:rPr>
          <w:rFonts w:asciiTheme="minorHAnsi" w:hAnsiTheme="minorHAnsi" w:cstheme="minorHAnsi"/>
          <w:sz w:val="24"/>
          <w:szCs w:val="24"/>
        </w:rPr>
      </w:pPr>
    </w:p>
    <w:p w14:paraId="0D4DEE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Imposto de Importação no Brasil (moeda/unidade)</w:t>
      </w:r>
    </w:p>
    <w:p w14:paraId="01C64556" w14:textId="77777777" w:rsidR="00F67B58" w:rsidRPr="00AC6BB5" w:rsidRDefault="00F67B58" w:rsidP="00F67B58">
      <w:pPr>
        <w:ind w:left="2127" w:hanging="2127"/>
        <w:jc w:val="both"/>
        <w:rPr>
          <w:rFonts w:asciiTheme="minorHAnsi" w:hAnsiTheme="minorHAnsi" w:cstheme="minorHAnsi"/>
          <w:sz w:val="24"/>
          <w:szCs w:val="24"/>
        </w:rPr>
      </w:pPr>
    </w:p>
    <w:p w14:paraId="2E5EB61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EIIBRA</w:t>
      </w:r>
    </w:p>
    <w:p w14:paraId="027CF6B1" w14:textId="77777777" w:rsidR="00F67B58" w:rsidRPr="00AC6BB5" w:rsidRDefault="00F67B58" w:rsidP="00F67B58">
      <w:pPr>
        <w:ind w:left="2127" w:hanging="2127"/>
        <w:jc w:val="both"/>
        <w:rPr>
          <w:rFonts w:asciiTheme="minorHAnsi" w:hAnsiTheme="minorHAnsi" w:cstheme="minorHAnsi"/>
          <w:sz w:val="24"/>
          <w:szCs w:val="24"/>
        </w:rPr>
      </w:pPr>
    </w:p>
    <w:p w14:paraId="0F1096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AC6BB5" w:rsidRDefault="00F67B58" w:rsidP="00F67B58">
      <w:pPr>
        <w:ind w:left="2127" w:hanging="2127"/>
        <w:jc w:val="both"/>
        <w:rPr>
          <w:rFonts w:asciiTheme="minorHAnsi" w:hAnsiTheme="minorHAnsi" w:cstheme="minorHAnsi"/>
          <w:sz w:val="24"/>
          <w:szCs w:val="24"/>
        </w:rPr>
      </w:pPr>
    </w:p>
    <w:p w14:paraId="5B28DE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AC6BB5" w:rsidRDefault="00F67B58" w:rsidP="00F67B58">
      <w:pPr>
        <w:jc w:val="both"/>
        <w:rPr>
          <w:rFonts w:asciiTheme="minorHAnsi" w:hAnsiTheme="minorHAnsi" w:cstheme="minorHAnsi"/>
          <w:b/>
          <w:sz w:val="24"/>
          <w:szCs w:val="24"/>
        </w:rPr>
      </w:pPr>
    </w:p>
    <w:p w14:paraId="5ED249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Reembolso de Imposto (moeda/unidade)</w:t>
      </w:r>
    </w:p>
    <w:p w14:paraId="445DD343" w14:textId="77777777" w:rsidR="00F67B58" w:rsidRPr="00AC6BB5" w:rsidRDefault="00F67B58" w:rsidP="00F67B58">
      <w:pPr>
        <w:ind w:left="2127" w:hanging="2127"/>
        <w:jc w:val="both"/>
        <w:rPr>
          <w:rFonts w:asciiTheme="minorHAnsi" w:hAnsiTheme="minorHAnsi" w:cstheme="minorHAnsi"/>
          <w:sz w:val="24"/>
          <w:szCs w:val="24"/>
        </w:rPr>
      </w:pPr>
    </w:p>
    <w:p w14:paraId="5E7E8E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EREMBIMP</w:t>
      </w:r>
    </w:p>
    <w:p w14:paraId="381B7078" w14:textId="77777777" w:rsidR="00F67B58" w:rsidRPr="00AC6BB5" w:rsidRDefault="00F67B58" w:rsidP="00F67B58">
      <w:pPr>
        <w:ind w:left="2127" w:hanging="2127"/>
        <w:jc w:val="both"/>
        <w:rPr>
          <w:rFonts w:asciiTheme="minorHAnsi" w:hAnsiTheme="minorHAnsi" w:cstheme="minorHAnsi"/>
          <w:sz w:val="24"/>
          <w:szCs w:val="24"/>
        </w:rPr>
      </w:pPr>
    </w:p>
    <w:p w14:paraId="0FB681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AC6BB5" w:rsidRDefault="00F67B58" w:rsidP="00F67B58">
      <w:pPr>
        <w:ind w:left="2127" w:hanging="2127"/>
        <w:jc w:val="both"/>
        <w:rPr>
          <w:rFonts w:asciiTheme="minorHAnsi" w:hAnsiTheme="minorHAnsi" w:cstheme="minorHAnsi"/>
          <w:sz w:val="24"/>
          <w:szCs w:val="24"/>
        </w:rPr>
      </w:pPr>
    </w:p>
    <w:p w14:paraId="784369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AC6BB5" w:rsidRDefault="00F67B58" w:rsidP="00F67B58">
      <w:pPr>
        <w:ind w:left="2127" w:hanging="2127"/>
        <w:jc w:val="both"/>
        <w:rPr>
          <w:rFonts w:asciiTheme="minorHAnsi" w:hAnsiTheme="minorHAnsi" w:cstheme="minorHAnsi"/>
          <w:sz w:val="24"/>
          <w:szCs w:val="24"/>
        </w:rPr>
      </w:pPr>
    </w:p>
    <w:p w14:paraId="733E859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Comissões (moeda/unidade)</w:t>
      </w:r>
    </w:p>
    <w:p w14:paraId="40987542" w14:textId="77777777" w:rsidR="00F67B58" w:rsidRPr="00AC6BB5" w:rsidRDefault="00F67B58" w:rsidP="00F67B58">
      <w:pPr>
        <w:ind w:left="2127" w:hanging="2127"/>
        <w:jc w:val="both"/>
        <w:rPr>
          <w:rFonts w:asciiTheme="minorHAnsi" w:hAnsiTheme="minorHAnsi" w:cstheme="minorHAnsi"/>
          <w:sz w:val="24"/>
          <w:szCs w:val="24"/>
        </w:rPr>
      </w:pPr>
    </w:p>
    <w:p w14:paraId="33D738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ECOMIS</w:t>
      </w:r>
    </w:p>
    <w:p w14:paraId="62ABB3F1" w14:textId="77777777" w:rsidR="00F67B58" w:rsidRPr="00AC6BB5" w:rsidRDefault="00F67B58" w:rsidP="00F67B58">
      <w:pPr>
        <w:ind w:left="2127" w:hanging="2127"/>
        <w:jc w:val="both"/>
        <w:rPr>
          <w:rFonts w:asciiTheme="minorHAnsi" w:hAnsiTheme="minorHAnsi" w:cstheme="minorHAnsi"/>
          <w:sz w:val="24"/>
          <w:szCs w:val="24"/>
        </w:rPr>
      </w:pPr>
    </w:p>
    <w:p w14:paraId="702314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AC6BB5" w:rsidRDefault="00F67B58" w:rsidP="00F67B58">
      <w:pPr>
        <w:ind w:left="2127" w:hanging="2127"/>
        <w:jc w:val="both"/>
        <w:rPr>
          <w:rFonts w:asciiTheme="minorHAnsi" w:hAnsiTheme="minorHAnsi" w:cstheme="minorHAnsi"/>
          <w:sz w:val="24"/>
          <w:szCs w:val="24"/>
        </w:rPr>
      </w:pPr>
    </w:p>
    <w:p w14:paraId="55B160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AC6BB5" w:rsidRDefault="00F67B58" w:rsidP="00F67B58">
      <w:pPr>
        <w:ind w:left="2127" w:hanging="2127"/>
        <w:jc w:val="both"/>
        <w:rPr>
          <w:rFonts w:asciiTheme="minorHAnsi" w:hAnsiTheme="minorHAnsi" w:cstheme="minorHAnsi"/>
          <w:sz w:val="24"/>
          <w:szCs w:val="24"/>
        </w:rPr>
      </w:pPr>
    </w:p>
    <w:p w14:paraId="56FAEE4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Agente de Vendas</w:t>
      </w:r>
    </w:p>
    <w:p w14:paraId="7394C9B3" w14:textId="77777777" w:rsidR="00F67B58" w:rsidRPr="00AC6BB5" w:rsidRDefault="00F67B58" w:rsidP="00F67B58">
      <w:pPr>
        <w:ind w:left="2127" w:hanging="2127"/>
        <w:jc w:val="both"/>
        <w:rPr>
          <w:rFonts w:asciiTheme="minorHAnsi" w:hAnsiTheme="minorHAnsi" w:cstheme="minorHAnsi"/>
          <w:sz w:val="24"/>
          <w:szCs w:val="24"/>
        </w:rPr>
      </w:pPr>
    </w:p>
    <w:p w14:paraId="2E0ACE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EAGENT</w:t>
      </w:r>
    </w:p>
    <w:p w14:paraId="6F8F32C4" w14:textId="77777777" w:rsidR="00F67B58" w:rsidRPr="00AC6BB5" w:rsidRDefault="00F67B58" w:rsidP="00F67B58">
      <w:pPr>
        <w:ind w:left="2127" w:hanging="2127"/>
        <w:jc w:val="both"/>
        <w:rPr>
          <w:rFonts w:asciiTheme="minorHAnsi" w:hAnsiTheme="minorHAnsi" w:cstheme="minorHAnsi"/>
          <w:sz w:val="24"/>
          <w:szCs w:val="24"/>
        </w:rPr>
      </w:pPr>
    </w:p>
    <w:p w14:paraId="639B80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AC6BB5" w:rsidRDefault="00F67B58" w:rsidP="00F67B58">
      <w:pPr>
        <w:ind w:left="2127" w:hanging="2127"/>
        <w:jc w:val="both"/>
        <w:rPr>
          <w:rFonts w:asciiTheme="minorHAnsi" w:hAnsiTheme="minorHAnsi" w:cstheme="minorHAnsi"/>
          <w:sz w:val="24"/>
          <w:szCs w:val="24"/>
        </w:rPr>
      </w:pPr>
    </w:p>
    <w:p w14:paraId="3EEE39A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AC6BB5" w:rsidRDefault="00F67B58" w:rsidP="00F67B58">
      <w:pPr>
        <w:ind w:left="2127" w:hanging="2127"/>
        <w:jc w:val="both"/>
        <w:rPr>
          <w:rFonts w:asciiTheme="minorHAnsi" w:hAnsiTheme="minorHAnsi" w:cstheme="minorHAnsi"/>
          <w:b/>
          <w:sz w:val="24"/>
          <w:szCs w:val="24"/>
        </w:rPr>
      </w:pPr>
    </w:p>
    <w:p w14:paraId="4131E45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Relacionamento com o Agente de Vendas</w:t>
      </w:r>
    </w:p>
    <w:p w14:paraId="3210B099" w14:textId="77777777" w:rsidR="00F67B58" w:rsidRPr="00AC6BB5" w:rsidRDefault="00F67B58" w:rsidP="00F67B58">
      <w:pPr>
        <w:ind w:left="2127" w:hanging="2127"/>
        <w:jc w:val="both"/>
        <w:rPr>
          <w:rFonts w:asciiTheme="minorHAnsi" w:hAnsiTheme="minorHAnsi" w:cstheme="minorHAnsi"/>
          <w:sz w:val="24"/>
          <w:szCs w:val="24"/>
        </w:rPr>
      </w:pPr>
    </w:p>
    <w:p w14:paraId="4553A7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ERELAG</w:t>
      </w:r>
    </w:p>
    <w:p w14:paraId="3557B6F0" w14:textId="77777777" w:rsidR="00F67B58" w:rsidRPr="00AC6BB5" w:rsidRDefault="00F67B58" w:rsidP="00F67B58">
      <w:pPr>
        <w:ind w:left="2127" w:hanging="2127"/>
        <w:jc w:val="both"/>
        <w:rPr>
          <w:rFonts w:asciiTheme="minorHAnsi" w:hAnsiTheme="minorHAnsi" w:cstheme="minorHAnsi"/>
          <w:sz w:val="24"/>
          <w:szCs w:val="24"/>
        </w:rPr>
      </w:pPr>
    </w:p>
    <w:p w14:paraId="0111D9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24D2B6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2A9ADC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027B80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56EC0DB2" w14:textId="77777777" w:rsidR="00F67B58" w:rsidRPr="00AC6BB5" w:rsidRDefault="00F67B58" w:rsidP="00F67B58">
      <w:pPr>
        <w:ind w:left="2127" w:hanging="2127"/>
        <w:jc w:val="both"/>
        <w:rPr>
          <w:rFonts w:asciiTheme="minorHAnsi" w:hAnsiTheme="minorHAnsi" w:cstheme="minorHAnsi"/>
          <w:sz w:val="24"/>
          <w:szCs w:val="24"/>
        </w:rPr>
      </w:pPr>
    </w:p>
    <w:p w14:paraId="38D64E7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Pós-Venda (moeda/unidade)</w:t>
      </w:r>
    </w:p>
    <w:p w14:paraId="108E06AD" w14:textId="77777777" w:rsidR="00F67B58" w:rsidRPr="00AC6BB5" w:rsidRDefault="00F67B58" w:rsidP="00F67B58">
      <w:pPr>
        <w:ind w:left="2127" w:hanging="2127"/>
        <w:jc w:val="both"/>
        <w:rPr>
          <w:rFonts w:asciiTheme="minorHAnsi" w:hAnsiTheme="minorHAnsi" w:cstheme="minorHAnsi"/>
          <w:sz w:val="24"/>
          <w:szCs w:val="24"/>
        </w:rPr>
      </w:pPr>
    </w:p>
    <w:p w14:paraId="33A2D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EDESPARMPS</w:t>
      </w:r>
    </w:p>
    <w:p w14:paraId="095BE61C" w14:textId="77777777" w:rsidR="00F67B58" w:rsidRPr="00AC6BB5" w:rsidRDefault="00F67B58" w:rsidP="00F67B58">
      <w:pPr>
        <w:ind w:left="2127" w:hanging="2127"/>
        <w:jc w:val="both"/>
        <w:rPr>
          <w:rFonts w:asciiTheme="minorHAnsi" w:hAnsiTheme="minorHAnsi" w:cstheme="minorHAnsi"/>
          <w:sz w:val="24"/>
          <w:szCs w:val="24"/>
        </w:rPr>
      </w:pPr>
    </w:p>
    <w:p w14:paraId="25977E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AC6BB5" w:rsidRDefault="00F67B58" w:rsidP="00F67B58">
      <w:pPr>
        <w:ind w:left="2127" w:hanging="2127"/>
        <w:jc w:val="both"/>
        <w:rPr>
          <w:rFonts w:asciiTheme="minorHAnsi" w:hAnsiTheme="minorHAnsi" w:cstheme="minorHAnsi"/>
          <w:sz w:val="24"/>
          <w:szCs w:val="24"/>
        </w:rPr>
      </w:pPr>
    </w:p>
    <w:p w14:paraId="113567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AC6BB5" w:rsidRDefault="00F67B58" w:rsidP="00F67B58">
      <w:pPr>
        <w:ind w:left="2127" w:hanging="2127"/>
        <w:jc w:val="both"/>
        <w:rPr>
          <w:rFonts w:asciiTheme="minorHAnsi" w:hAnsiTheme="minorHAnsi" w:cstheme="minorHAnsi"/>
          <w:sz w:val="24"/>
          <w:szCs w:val="24"/>
        </w:rPr>
      </w:pPr>
    </w:p>
    <w:p w14:paraId="319673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Propaganda (moeda/unidade)</w:t>
      </w:r>
    </w:p>
    <w:p w14:paraId="73DA41AD" w14:textId="77777777" w:rsidR="00F67B58" w:rsidRPr="00AC6BB5" w:rsidRDefault="00F67B58" w:rsidP="00F67B58">
      <w:pPr>
        <w:ind w:left="2127" w:hanging="2127"/>
        <w:jc w:val="both"/>
        <w:rPr>
          <w:rFonts w:asciiTheme="minorHAnsi" w:hAnsiTheme="minorHAnsi" w:cstheme="minorHAnsi"/>
          <w:sz w:val="24"/>
          <w:szCs w:val="24"/>
        </w:rPr>
      </w:pPr>
    </w:p>
    <w:p w14:paraId="17168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EDESPROP</w:t>
      </w:r>
    </w:p>
    <w:p w14:paraId="568FC855" w14:textId="77777777" w:rsidR="00F67B58" w:rsidRPr="00AC6BB5" w:rsidRDefault="00F67B58" w:rsidP="00F67B58">
      <w:pPr>
        <w:ind w:left="2127" w:hanging="2127"/>
        <w:jc w:val="both"/>
        <w:rPr>
          <w:rFonts w:asciiTheme="minorHAnsi" w:hAnsiTheme="minorHAnsi" w:cstheme="minorHAnsi"/>
          <w:sz w:val="24"/>
          <w:szCs w:val="24"/>
        </w:rPr>
      </w:pPr>
    </w:p>
    <w:p w14:paraId="650555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AC6BB5" w:rsidRDefault="00F67B58" w:rsidP="00F67B58">
      <w:pPr>
        <w:ind w:left="2127" w:hanging="2127"/>
        <w:jc w:val="both"/>
        <w:rPr>
          <w:rFonts w:asciiTheme="minorHAnsi" w:hAnsiTheme="minorHAnsi" w:cstheme="minorHAnsi"/>
          <w:sz w:val="24"/>
          <w:szCs w:val="24"/>
        </w:rPr>
      </w:pPr>
    </w:p>
    <w:p w14:paraId="27F99F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AC6BB5" w:rsidRDefault="00F67B58" w:rsidP="00F67B58">
      <w:pPr>
        <w:jc w:val="both"/>
        <w:rPr>
          <w:rFonts w:asciiTheme="minorHAnsi" w:hAnsiTheme="minorHAnsi" w:cstheme="minorHAnsi"/>
          <w:sz w:val="24"/>
          <w:szCs w:val="24"/>
        </w:rPr>
      </w:pPr>
    </w:p>
    <w:p w14:paraId="1BBAD1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39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Assistência Técnica (moeda/unidade)</w:t>
      </w:r>
    </w:p>
    <w:p w14:paraId="68F861A0" w14:textId="77777777" w:rsidR="00F67B58" w:rsidRPr="00AC6BB5" w:rsidRDefault="00F67B58" w:rsidP="00F67B58">
      <w:pPr>
        <w:ind w:left="2127" w:hanging="2127"/>
        <w:jc w:val="both"/>
        <w:rPr>
          <w:rFonts w:asciiTheme="minorHAnsi" w:hAnsiTheme="minorHAnsi" w:cstheme="minorHAnsi"/>
          <w:sz w:val="24"/>
          <w:szCs w:val="24"/>
        </w:rPr>
      </w:pPr>
    </w:p>
    <w:p w14:paraId="1BC617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EDESPASS</w:t>
      </w:r>
    </w:p>
    <w:p w14:paraId="198579E5" w14:textId="77777777" w:rsidR="00F67B58" w:rsidRPr="00AC6BB5" w:rsidRDefault="00F67B58" w:rsidP="00F67B58">
      <w:pPr>
        <w:ind w:left="2127" w:hanging="2127"/>
        <w:jc w:val="both"/>
        <w:rPr>
          <w:rFonts w:asciiTheme="minorHAnsi" w:hAnsiTheme="minorHAnsi" w:cstheme="minorHAnsi"/>
          <w:sz w:val="24"/>
          <w:szCs w:val="24"/>
        </w:rPr>
      </w:pPr>
    </w:p>
    <w:p w14:paraId="30A20A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das despesas de assistência técnica.  Incluir somente as </w:t>
      </w:r>
      <w:r w:rsidRPr="00AC6BB5">
        <w:rPr>
          <w:rFonts w:asciiTheme="minorHAnsi" w:hAnsiTheme="minorHAnsi" w:cstheme="minorHAnsi"/>
          <w:sz w:val="24"/>
          <w:szCs w:val="24"/>
        </w:rPr>
        <w:lastRenderedPageBreak/>
        <w:t>despesas diretas líquidas de quaisquer reembolsos efetuados pelo cliente.  Informar as despesas indiretas de assistência técnica como despesas indiretas de venda nos campos 4</w:t>
      </w:r>
      <w:r w:rsidR="00770C1A" w:rsidRPr="00AC6BB5">
        <w:rPr>
          <w:rFonts w:asciiTheme="minorHAnsi" w:hAnsiTheme="minorHAnsi" w:cstheme="minorHAnsi"/>
          <w:sz w:val="24"/>
          <w:szCs w:val="24"/>
        </w:rPr>
        <w:t>1.0 e 42</w:t>
      </w:r>
      <w:r w:rsidRPr="00AC6BB5">
        <w:rPr>
          <w:rFonts w:asciiTheme="minorHAnsi" w:hAnsiTheme="minorHAnsi" w:cstheme="minorHAnsi"/>
          <w:sz w:val="24"/>
          <w:szCs w:val="24"/>
        </w:rPr>
        <w:t>.0.</w:t>
      </w:r>
    </w:p>
    <w:p w14:paraId="53696A78" w14:textId="77777777" w:rsidR="00F67B58" w:rsidRPr="00AC6BB5" w:rsidRDefault="00F67B58" w:rsidP="00F67B58">
      <w:pPr>
        <w:ind w:left="2127" w:hanging="2127"/>
        <w:jc w:val="both"/>
        <w:rPr>
          <w:rFonts w:asciiTheme="minorHAnsi" w:hAnsiTheme="minorHAnsi" w:cstheme="minorHAnsi"/>
          <w:sz w:val="24"/>
          <w:szCs w:val="24"/>
        </w:rPr>
      </w:pPr>
    </w:p>
    <w:p w14:paraId="0E2669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AC6BB5" w:rsidRDefault="00F67B58" w:rsidP="00F67B58">
      <w:pPr>
        <w:ind w:left="2127" w:hanging="2127"/>
        <w:jc w:val="both"/>
        <w:rPr>
          <w:rFonts w:asciiTheme="minorHAnsi" w:hAnsiTheme="minorHAnsi" w:cstheme="minorHAnsi"/>
          <w:sz w:val="24"/>
          <w:szCs w:val="24"/>
        </w:rPr>
      </w:pPr>
    </w:p>
    <w:p w14:paraId="3E7D2E1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635EE8F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ab/>
      </w:r>
    </w:p>
    <w:p w14:paraId="4B1C7B8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EDESPODIR (1 até n)</w:t>
      </w:r>
    </w:p>
    <w:p w14:paraId="1EBB2F60" w14:textId="77777777" w:rsidR="00F67B58" w:rsidRPr="00AC6BB5" w:rsidRDefault="00F67B58" w:rsidP="00F67B58">
      <w:pPr>
        <w:ind w:left="2127" w:hanging="2127"/>
        <w:jc w:val="both"/>
        <w:rPr>
          <w:rFonts w:asciiTheme="minorHAnsi" w:hAnsiTheme="minorHAnsi" w:cstheme="minorHAnsi"/>
          <w:sz w:val="24"/>
          <w:szCs w:val="24"/>
        </w:rPr>
      </w:pPr>
    </w:p>
    <w:p w14:paraId="0E1547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AC6BB5" w:rsidRDefault="00F67B58" w:rsidP="00F67B58">
      <w:pPr>
        <w:ind w:left="2127" w:hanging="2127"/>
        <w:jc w:val="both"/>
        <w:rPr>
          <w:rFonts w:asciiTheme="minorHAnsi" w:hAnsiTheme="minorHAnsi" w:cstheme="minorHAnsi"/>
          <w:sz w:val="24"/>
          <w:szCs w:val="24"/>
        </w:rPr>
      </w:pPr>
    </w:p>
    <w:p w14:paraId="2351AD2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AC6BB5" w:rsidRDefault="00F67B58" w:rsidP="00F67B58">
      <w:pPr>
        <w:ind w:left="2127" w:hanging="2127"/>
        <w:jc w:val="both"/>
        <w:rPr>
          <w:rFonts w:asciiTheme="minorHAnsi" w:hAnsiTheme="minorHAnsi" w:cstheme="minorHAnsi"/>
          <w:sz w:val="24"/>
          <w:szCs w:val="24"/>
        </w:rPr>
      </w:pPr>
    </w:p>
    <w:p w14:paraId="32EC44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País de Fabricação (moeda/unidade)</w:t>
      </w:r>
    </w:p>
    <w:p w14:paraId="2D13172F" w14:textId="77777777" w:rsidR="00F67B58" w:rsidRPr="00AC6BB5" w:rsidRDefault="00F67B58" w:rsidP="00F67B58">
      <w:pPr>
        <w:ind w:left="2127" w:hanging="2127"/>
        <w:jc w:val="both"/>
        <w:rPr>
          <w:rFonts w:asciiTheme="minorHAnsi" w:hAnsiTheme="minorHAnsi" w:cstheme="minorHAnsi"/>
          <w:sz w:val="24"/>
          <w:szCs w:val="24"/>
        </w:rPr>
      </w:pPr>
    </w:p>
    <w:p w14:paraId="506D2F5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w:t>
      </w:r>
    </w:p>
    <w:p w14:paraId="07BE8244" w14:textId="77777777" w:rsidR="00F67B58" w:rsidRPr="00AC6BB5" w:rsidRDefault="00F67B58" w:rsidP="00F67B58">
      <w:pPr>
        <w:ind w:left="2127" w:hanging="2127"/>
        <w:jc w:val="both"/>
        <w:rPr>
          <w:rFonts w:asciiTheme="minorHAnsi" w:hAnsiTheme="minorHAnsi" w:cstheme="minorHAnsi"/>
          <w:sz w:val="24"/>
          <w:szCs w:val="24"/>
        </w:rPr>
      </w:pPr>
    </w:p>
    <w:p w14:paraId="329813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AC6BB5" w:rsidRDefault="00F67B58" w:rsidP="00F67B58">
      <w:pPr>
        <w:ind w:left="2127" w:hanging="2127"/>
        <w:jc w:val="both"/>
        <w:rPr>
          <w:rFonts w:asciiTheme="minorHAnsi" w:hAnsiTheme="minorHAnsi" w:cstheme="minorHAnsi"/>
          <w:sz w:val="24"/>
          <w:szCs w:val="24"/>
        </w:rPr>
      </w:pPr>
    </w:p>
    <w:p w14:paraId="67A2B6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AC6BB5" w:rsidRDefault="00F67B58" w:rsidP="00F67B58">
      <w:pPr>
        <w:ind w:left="2127" w:hanging="2127"/>
        <w:jc w:val="both"/>
        <w:rPr>
          <w:rFonts w:asciiTheme="minorHAnsi" w:hAnsiTheme="minorHAnsi" w:cstheme="minorHAnsi"/>
          <w:sz w:val="24"/>
          <w:szCs w:val="24"/>
        </w:rPr>
      </w:pPr>
    </w:p>
    <w:p w14:paraId="361483F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Brasil (moeda/unidade)</w:t>
      </w:r>
    </w:p>
    <w:p w14:paraId="4C175998" w14:textId="77777777" w:rsidR="00F67B58" w:rsidRPr="00AC6BB5" w:rsidRDefault="00F67B58" w:rsidP="00F67B58">
      <w:pPr>
        <w:ind w:left="2127" w:hanging="2127"/>
        <w:jc w:val="both"/>
        <w:rPr>
          <w:rFonts w:asciiTheme="minorHAnsi" w:hAnsiTheme="minorHAnsi" w:cstheme="minorHAnsi"/>
          <w:sz w:val="24"/>
          <w:szCs w:val="24"/>
        </w:rPr>
      </w:pPr>
    </w:p>
    <w:p w14:paraId="36D505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EDESPINDBRA</w:t>
      </w:r>
    </w:p>
    <w:p w14:paraId="2537F4DF" w14:textId="77777777" w:rsidR="00F67B58" w:rsidRPr="00AC6BB5" w:rsidRDefault="00F67B58" w:rsidP="00F67B58">
      <w:pPr>
        <w:ind w:left="2127" w:hanging="2127"/>
        <w:jc w:val="both"/>
        <w:rPr>
          <w:rFonts w:asciiTheme="minorHAnsi" w:hAnsiTheme="minorHAnsi" w:cstheme="minorHAnsi"/>
          <w:sz w:val="24"/>
          <w:szCs w:val="24"/>
        </w:rPr>
      </w:pPr>
    </w:p>
    <w:p w14:paraId="6EB9C9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das despesas indiretas de vendas (ex.: aluguel de escritório de vendas, salários dos vendedores etc.) incorridas para vender o </w:t>
      </w:r>
      <w:r w:rsidRPr="00AC6BB5">
        <w:rPr>
          <w:rFonts w:asciiTheme="minorHAnsi" w:hAnsiTheme="minorHAnsi" w:cstheme="minorHAnsi"/>
          <w:sz w:val="24"/>
          <w:szCs w:val="24"/>
        </w:rPr>
        <w:lastRenderedPageBreak/>
        <w:t>produto no mercado brasileiro. Quando as despesas tiverem sido arcadas tanto pela empresa quanto por um revendedor afiliado, criar um campo separado para as despesas de cada companhia.</w:t>
      </w:r>
    </w:p>
    <w:p w14:paraId="68725B0D" w14:textId="77777777" w:rsidR="00F67B58" w:rsidRPr="00AC6BB5" w:rsidRDefault="00F67B58" w:rsidP="00F67B58">
      <w:pPr>
        <w:ind w:left="2127" w:hanging="2127"/>
        <w:jc w:val="both"/>
        <w:rPr>
          <w:rFonts w:asciiTheme="minorHAnsi" w:hAnsiTheme="minorHAnsi" w:cstheme="minorHAnsi"/>
          <w:sz w:val="24"/>
          <w:szCs w:val="24"/>
        </w:rPr>
      </w:pPr>
    </w:p>
    <w:p w14:paraId="061C01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AC6BB5" w:rsidRDefault="00F67B58" w:rsidP="00F67B58">
      <w:pPr>
        <w:ind w:left="2127" w:hanging="2127"/>
        <w:jc w:val="both"/>
        <w:rPr>
          <w:rFonts w:asciiTheme="minorHAnsi" w:hAnsiTheme="minorHAnsi" w:cstheme="minorHAnsi"/>
          <w:sz w:val="24"/>
          <w:szCs w:val="24"/>
        </w:rPr>
      </w:pPr>
    </w:p>
    <w:p w14:paraId="601108F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País de Fabricação (moeda/unidade)</w:t>
      </w:r>
    </w:p>
    <w:p w14:paraId="08916D4F" w14:textId="77777777" w:rsidR="00F67B58" w:rsidRPr="00AC6BB5" w:rsidRDefault="00F67B58" w:rsidP="00F67B58">
      <w:pPr>
        <w:ind w:left="2127" w:hanging="2127"/>
        <w:jc w:val="both"/>
        <w:rPr>
          <w:rFonts w:asciiTheme="minorHAnsi" w:hAnsiTheme="minorHAnsi" w:cstheme="minorHAnsi"/>
          <w:sz w:val="24"/>
          <w:szCs w:val="24"/>
        </w:rPr>
      </w:pPr>
    </w:p>
    <w:p w14:paraId="4E1B1C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w:t>
      </w:r>
    </w:p>
    <w:p w14:paraId="0110334F" w14:textId="77777777" w:rsidR="00F67B58" w:rsidRPr="00AC6BB5" w:rsidRDefault="00F67B58" w:rsidP="00F67B58">
      <w:pPr>
        <w:ind w:left="2127" w:hanging="2127"/>
        <w:jc w:val="both"/>
        <w:rPr>
          <w:rFonts w:asciiTheme="minorHAnsi" w:hAnsiTheme="minorHAnsi" w:cstheme="minorHAnsi"/>
          <w:sz w:val="24"/>
          <w:szCs w:val="24"/>
        </w:rPr>
      </w:pPr>
    </w:p>
    <w:p w14:paraId="658D1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70F55037" w14:textId="77777777" w:rsidR="00F67B58" w:rsidRPr="00AC6BB5" w:rsidRDefault="00F67B58" w:rsidP="00F67B58">
      <w:pPr>
        <w:ind w:left="2127" w:hanging="2127"/>
        <w:jc w:val="both"/>
        <w:rPr>
          <w:rFonts w:asciiTheme="minorHAnsi" w:hAnsiTheme="minorHAnsi" w:cstheme="minorHAnsi"/>
          <w:sz w:val="24"/>
          <w:szCs w:val="24"/>
        </w:rPr>
      </w:pPr>
    </w:p>
    <w:p w14:paraId="0E1340D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AC6BB5" w:rsidRDefault="00F67B58" w:rsidP="00F67B58">
      <w:pPr>
        <w:ind w:left="2127" w:hanging="2127"/>
        <w:jc w:val="both"/>
        <w:rPr>
          <w:rFonts w:asciiTheme="minorHAnsi" w:hAnsiTheme="minorHAnsi" w:cstheme="minorHAnsi"/>
          <w:sz w:val="24"/>
          <w:szCs w:val="24"/>
        </w:rPr>
      </w:pPr>
    </w:p>
    <w:p w14:paraId="36D3E21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Brasil (moeda/unidade)</w:t>
      </w:r>
    </w:p>
    <w:p w14:paraId="79962050" w14:textId="77777777" w:rsidR="00F67B58" w:rsidRPr="00AC6BB5" w:rsidRDefault="00F67B58" w:rsidP="00F67B58">
      <w:pPr>
        <w:ind w:left="2127" w:hanging="2127"/>
        <w:jc w:val="both"/>
        <w:rPr>
          <w:rFonts w:asciiTheme="minorHAnsi" w:hAnsiTheme="minorHAnsi" w:cstheme="minorHAnsi"/>
          <w:sz w:val="24"/>
          <w:szCs w:val="24"/>
        </w:rPr>
      </w:pPr>
    </w:p>
    <w:p w14:paraId="0F629C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EDESPESTBRA</w:t>
      </w:r>
    </w:p>
    <w:p w14:paraId="551E2CB0" w14:textId="77777777" w:rsidR="00F67B58" w:rsidRPr="00AC6BB5" w:rsidRDefault="00F67B58" w:rsidP="00F67B58">
      <w:pPr>
        <w:ind w:left="2127" w:hanging="2127"/>
        <w:jc w:val="both"/>
        <w:rPr>
          <w:rFonts w:asciiTheme="minorHAnsi" w:hAnsiTheme="minorHAnsi" w:cstheme="minorHAnsi"/>
          <w:sz w:val="24"/>
          <w:szCs w:val="24"/>
        </w:rPr>
      </w:pPr>
    </w:p>
    <w:p w14:paraId="01A541F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de chegada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3BE16FE3" w14:textId="77777777" w:rsidR="00F67B58" w:rsidRPr="00AC6BB5" w:rsidRDefault="00F67B58" w:rsidP="00F67B58">
      <w:pPr>
        <w:ind w:left="2127" w:hanging="2127"/>
        <w:jc w:val="both"/>
        <w:rPr>
          <w:rFonts w:asciiTheme="minorHAnsi" w:hAnsiTheme="minorHAnsi" w:cstheme="minorHAnsi"/>
          <w:sz w:val="24"/>
          <w:szCs w:val="24"/>
        </w:rPr>
      </w:pPr>
    </w:p>
    <w:p w14:paraId="528E1D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AC6BB5" w:rsidRDefault="00F67B58" w:rsidP="00F67B58">
      <w:pPr>
        <w:jc w:val="both"/>
        <w:rPr>
          <w:rFonts w:asciiTheme="minorHAnsi" w:hAnsiTheme="minorHAnsi" w:cstheme="minorHAnsi"/>
          <w:sz w:val="24"/>
          <w:szCs w:val="24"/>
        </w:rPr>
      </w:pPr>
    </w:p>
    <w:p w14:paraId="6F59348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Embalagem (moeda/unidade)</w:t>
      </w:r>
    </w:p>
    <w:p w14:paraId="4C40C542" w14:textId="77777777" w:rsidR="00F67B58" w:rsidRPr="00AC6BB5" w:rsidRDefault="00F67B58" w:rsidP="00F67B58">
      <w:pPr>
        <w:ind w:left="2127" w:hanging="2127"/>
        <w:jc w:val="both"/>
        <w:rPr>
          <w:rFonts w:asciiTheme="minorHAnsi" w:hAnsiTheme="minorHAnsi" w:cstheme="minorHAnsi"/>
          <w:sz w:val="24"/>
          <w:szCs w:val="24"/>
        </w:rPr>
      </w:pPr>
    </w:p>
    <w:p w14:paraId="6BDC410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ECUSTEMB</w:t>
      </w:r>
    </w:p>
    <w:p w14:paraId="7BB79164" w14:textId="77777777" w:rsidR="00F67B58" w:rsidRPr="00AC6BB5" w:rsidRDefault="00F67B58" w:rsidP="00F67B58">
      <w:pPr>
        <w:ind w:left="2127" w:hanging="2127"/>
        <w:jc w:val="both"/>
        <w:rPr>
          <w:rFonts w:asciiTheme="minorHAnsi" w:hAnsiTheme="minorHAnsi" w:cstheme="minorHAnsi"/>
          <w:sz w:val="24"/>
          <w:szCs w:val="24"/>
        </w:rPr>
      </w:pPr>
    </w:p>
    <w:p w14:paraId="4C51A03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AC6BB5" w:rsidRDefault="00F67B58" w:rsidP="00F67B58">
      <w:pPr>
        <w:ind w:left="2127" w:hanging="2127"/>
        <w:jc w:val="both"/>
        <w:rPr>
          <w:rFonts w:asciiTheme="minorHAnsi" w:hAnsiTheme="minorHAnsi" w:cstheme="minorHAnsi"/>
          <w:sz w:val="24"/>
          <w:szCs w:val="24"/>
        </w:rPr>
      </w:pPr>
    </w:p>
    <w:p w14:paraId="467BA61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AC6BB5" w:rsidRDefault="00F67B58" w:rsidP="00F67B58">
      <w:pPr>
        <w:jc w:val="both"/>
        <w:rPr>
          <w:rFonts w:asciiTheme="minorHAnsi" w:hAnsiTheme="minorHAnsi" w:cstheme="minorHAnsi"/>
          <w:b/>
          <w:sz w:val="24"/>
          <w:szCs w:val="24"/>
        </w:rPr>
      </w:pPr>
    </w:p>
    <w:p w14:paraId="4C9F2CE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Reembalagem no Brasil (moeda/unidade)</w:t>
      </w:r>
    </w:p>
    <w:p w14:paraId="118B0AAA" w14:textId="77777777" w:rsidR="00F67B58" w:rsidRPr="00AC6BB5" w:rsidRDefault="00F67B58" w:rsidP="00F67B58">
      <w:pPr>
        <w:ind w:left="2127" w:hanging="2127"/>
        <w:jc w:val="both"/>
        <w:rPr>
          <w:rFonts w:asciiTheme="minorHAnsi" w:hAnsiTheme="minorHAnsi" w:cstheme="minorHAnsi"/>
          <w:sz w:val="24"/>
          <w:szCs w:val="24"/>
        </w:rPr>
      </w:pPr>
    </w:p>
    <w:p w14:paraId="1E24E6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ECUSTREMBBRA</w:t>
      </w:r>
    </w:p>
    <w:p w14:paraId="08B2B9FE" w14:textId="77777777" w:rsidR="00F67B58" w:rsidRPr="00AC6BB5" w:rsidRDefault="00F67B58" w:rsidP="00F67B58">
      <w:pPr>
        <w:ind w:left="2127" w:hanging="2127"/>
        <w:jc w:val="both"/>
        <w:rPr>
          <w:rFonts w:asciiTheme="minorHAnsi" w:hAnsiTheme="minorHAnsi" w:cstheme="minorHAnsi"/>
          <w:sz w:val="24"/>
          <w:szCs w:val="24"/>
        </w:rPr>
      </w:pPr>
    </w:p>
    <w:p w14:paraId="4B9606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AC6BB5" w:rsidRDefault="00F67B58" w:rsidP="00F67B58">
      <w:pPr>
        <w:ind w:left="2127" w:hanging="2127"/>
        <w:jc w:val="both"/>
        <w:rPr>
          <w:rFonts w:asciiTheme="minorHAnsi" w:hAnsiTheme="minorHAnsi" w:cstheme="minorHAnsi"/>
          <w:sz w:val="24"/>
          <w:szCs w:val="24"/>
        </w:rPr>
      </w:pPr>
    </w:p>
    <w:p w14:paraId="4BE9F5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AC6BB5" w:rsidRDefault="00F67B58" w:rsidP="00F67B58">
      <w:pPr>
        <w:ind w:left="2127" w:hanging="2127"/>
        <w:jc w:val="both"/>
        <w:rPr>
          <w:rFonts w:asciiTheme="minorHAnsi" w:hAnsiTheme="minorHAnsi" w:cstheme="minorHAnsi"/>
          <w:sz w:val="24"/>
          <w:szCs w:val="24"/>
        </w:rPr>
      </w:pPr>
    </w:p>
    <w:p w14:paraId="7C56F5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w:t>
      </w:r>
      <w:r w:rsidR="000E3A80" w:rsidRPr="00AC6BB5">
        <w:rPr>
          <w:rFonts w:asciiTheme="minorHAnsi" w:hAnsiTheme="minorHAnsi" w:cstheme="minorHAnsi"/>
          <w:b/>
          <w:sz w:val="24"/>
          <w:szCs w:val="24"/>
        </w:rPr>
        <w:t>Total</w:t>
      </w:r>
      <w:r w:rsidRPr="00AC6BB5">
        <w:rPr>
          <w:rFonts w:asciiTheme="minorHAnsi" w:hAnsiTheme="minorHAnsi" w:cstheme="minorHAnsi"/>
          <w:b/>
          <w:sz w:val="24"/>
          <w:szCs w:val="24"/>
        </w:rPr>
        <w:t xml:space="preserve"> (moeda/unidade)</w:t>
      </w:r>
    </w:p>
    <w:p w14:paraId="2F131E43" w14:textId="77777777" w:rsidR="00F67B58" w:rsidRPr="00AC6BB5" w:rsidRDefault="00F67B58" w:rsidP="00F67B58">
      <w:pPr>
        <w:ind w:left="2127" w:hanging="2127"/>
        <w:jc w:val="both"/>
        <w:rPr>
          <w:rFonts w:asciiTheme="minorHAnsi" w:hAnsiTheme="minorHAnsi" w:cstheme="minorHAnsi"/>
          <w:sz w:val="24"/>
          <w:szCs w:val="24"/>
        </w:rPr>
      </w:pPr>
    </w:p>
    <w:p w14:paraId="0B7CAF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w:t>
      </w:r>
      <w:r w:rsidR="000E3A80" w:rsidRPr="00AC6BB5">
        <w:rPr>
          <w:rFonts w:asciiTheme="minorHAnsi" w:hAnsiTheme="minorHAnsi" w:cstheme="minorHAnsi"/>
          <w:sz w:val="24"/>
          <w:szCs w:val="24"/>
        </w:rPr>
        <w:t>TOT</w:t>
      </w:r>
    </w:p>
    <w:p w14:paraId="497705A6" w14:textId="77777777" w:rsidR="00F67B58" w:rsidRPr="00AC6BB5" w:rsidRDefault="00F67B58" w:rsidP="00F67B58">
      <w:pPr>
        <w:ind w:left="2127" w:hanging="2127"/>
        <w:jc w:val="both"/>
        <w:rPr>
          <w:rFonts w:asciiTheme="minorHAnsi" w:hAnsiTheme="minorHAnsi" w:cstheme="minorHAnsi"/>
          <w:sz w:val="24"/>
          <w:szCs w:val="24"/>
        </w:rPr>
      </w:pPr>
    </w:p>
    <w:p w14:paraId="76207B4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w:t>
      </w:r>
      <w:r w:rsidR="000E3A80" w:rsidRPr="00AC6BB5">
        <w:rPr>
          <w:rFonts w:asciiTheme="minorHAnsi" w:hAnsiTheme="minorHAnsi" w:cstheme="minorHAnsi"/>
          <w:sz w:val="24"/>
          <w:szCs w:val="24"/>
        </w:rPr>
        <w:t>total</w:t>
      </w:r>
      <w:r w:rsidRPr="00AC6BB5">
        <w:rPr>
          <w:rFonts w:asciiTheme="minorHAnsi" w:hAnsiTheme="minorHAnsi" w:cstheme="minorHAnsi"/>
          <w:sz w:val="24"/>
          <w:szCs w:val="24"/>
        </w:rPr>
        <w:t xml:space="preserve">, de acordo com o apresentado </w:t>
      </w:r>
      <w:r w:rsidR="00407491" w:rsidRPr="00AC6BB5">
        <w:rPr>
          <w:rFonts w:asciiTheme="minorHAnsi" w:hAnsiTheme="minorHAnsi" w:cstheme="minorHAnsi"/>
          <w:sz w:val="24"/>
          <w:szCs w:val="24"/>
        </w:rPr>
        <w:t>no Item B,</w:t>
      </w:r>
      <w:r w:rsidRPr="00AC6BB5">
        <w:rPr>
          <w:rFonts w:asciiTheme="minorHAnsi" w:hAnsiTheme="minorHAnsi" w:cstheme="minorHAnsi"/>
          <w:sz w:val="24"/>
          <w:szCs w:val="24"/>
        </w:rPr>
        <w:t xml:space="preserve"> exclusive as despesas comerciais.</w:t>
      </w:r>
    </w:p>
    <w:p w14:paraId="57257787" w14:textId="77777777" w:rsidR="00F67B58" w:rsidRPr="00AC6BB5" w:rsidRDefault="00F67B58" w:rsidP="00F67B58">
      <w:pPr>
        <w:ind w:left="2127" w:hanging="2127"/>
        <w:jc w:val="both"/>
        <w:rPr>
          <w:rFonts w:asciiTheme="minorHAnsi" w:hAnsiTheme="minorHAnsi" w:cstheme="minorHAnsi"/>
          <w:sz w:val="24"/>
          <w:szCs w:val="24"/>
        </w:rPr>
      </w:pPr>
    </w:p>
    <w:p w14:paraId="53676D4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Valor Unitário de Internação (moeda/unidade)</w:t>
      </w:r>
    </w:p>
    <w:p w14:paraId="41D73014" w14:textId="77777777" w:rsidR="00F67B58" w:rsidRPr="00AC6BB5" w:rsidRDefault="00F67B58" w:rsidP="00F67B58">
      <w:pPr>
        <w:ind w:left="2127" w:hanging="2127"/>
        <w:jc w:val="both"/>
        <w:rPr>
          <w:rFonts w:asciiTheme="minorHAnsi" w:hAnsiTheme="minorHAnsi" w:cstheme="minorHAnsi"/>
          <w:sz w:val="24"/>
          <w:szCs w:val="24"/>
        </w:rPr>
      </w:pPr>
    </w:p>
    <w:p w14:paraId="775C44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EVALINTER</w:t>
      </w:r>
    </w:p>
    <w:p w14:paraId="29BB2A80" w14:textId="77777777" w:rsidR="00F67B58" w:rsidRPr="00AC6BB5" w:rsidRDefault="00F67B58" w:rsidP="00F67B58">
      <w:pPr>
        <w:ind w:left="2160" w:hanging="2160"/>
        <w:jc w:val="both"/>
        <w:rPr>
          <w:rFonts w:asciiTheme="minorHAnsi" w:hAnsiTheme="minorHAnsi" w:cstheme="minorHAnsi"/>
          <w:sz w:val="24"/>
          <w:szCs w:val="24"/>
        </w:rPr>
      </w:pPr>
    </w:p>
    <w:p w14:paraId="0C5A3CDB"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real unitário de internação no Brasil (base de cálculo para o Imposto de Importação).</w:t>
      </w:r>
    </w:p>
    <w:p w14:paraId="7CDD548D" w14:textId="77777777" w:rsidR="00F67B58" w:rsidRPr="00AC6BB5" w:rsidRDefault="00F67B58" w:rsidP="00F67B58">
      <w:pPr>
        <w:jc w:val="both"/>
        <w:rPr>
          <w:rFonts w:asciiTheme="minorHAnsi" w:hAnsiTheme="minorHAnsi" w:cstheme="minorHAnsi"/>
          <w:sz w:val="24"/>
          <w:szCs w:val="24"/>
        </w:rPr>
      </w:pPr>
    </w:p>
    <w:p w14:paraId="5201B1DD"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 xml:space="preserve">Campo Nº </w:t>
      </w:r>
      <w:r w:rsidR="00253B0C" w:rsidRPr="00AC6BB5">
        <w:rPr>
          <w:rFonts w:asciiTheme="minorHAnsi" w:hAnsiTheme="minorHAnsi" w:cstheme="minorHAnsi"/>
          <w:b/>
          <w:sz w:val="24"/>
          <w:szCs w:val="24"/>
        </w:rPr>
        <w:t>49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5</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77777777"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51</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4E077523" w14:textId="77777777" w:rsidR="00F67B58" w:rsidRPr="00AC6BB5" w:rsidRDefault="00F67B58" w:rsidP="00F67B58">
      <w:pPr>
        <w:rPr>
          <w:rFonts w:asciiTheme="minorHAnsi" w:hAnsiTheme="minorHAnsi" w:cstheme="minorHAnsi"/>
        </w:rPr>
      </w:pPr>
    </w:p>
    <w:p w14:paraId="0F25A432" w14:textId="77777777" w:rsidR="00F67B58" w:rsidRPr="00AC6BB5" w:rsidRDefault="00F67B58" w:rsidP="00F67B58">
      <w:pPr>
        <w:rPr>
          <w:rFonts w:asciiTheme="minorHAnsi" w:hAnsiTheme="minorHAnsi" w:cstheme="minorHAnsi"/>
        </w:rPr>
      </w:pPr>
    </w:p>
    <w:p w14:paraId="3218DBE5" w14:textId="77777777" w:rsidR="00F67B58" w:rsidRPr="00AC6BB5" w:rsidRDefault="00F67B58" w:rsidP="00F67B58">
      <w:pPr>
        <w:rPr>
          <w:rFonts w:asciiTheme="minorHAnsi" w:hAnsiTheme="minorHAnsi" w:cstheme="minorHAnsi"/>
        </w:rPr>
      </w:pPr>
    </w:p>
    <w:p w14:paraId="7EB8AFD6" w14:textId="77777777" w:rsidR="00F67B58" w:rsidRPr="00AC6BB5" w:rsidRDefault="00F67B58" w:rsidP="00F67B58">
      <w:pPr>
        <w:rPr>
          <w:rFonts w:asciiTheme="minorHAnsi" w:hAnsiTheme="minorHAnsi" w:cstheme="minorHAnsi"/>
        </w:rPr>
      </w:pPr>
    </w:p>
    <w:p w14:paraId="0E3EA82B" w14:textId="77777777" w:rsidR="00F67B58" w:rsidRPr="00AC6BB5" w:rsidRDefault="00F67B58" w:rsidP="00F67B58">
      <w:pPr>
        <w:rPr>
          <w:rFonts w:asciiTheme="minorHAnsi" w:hAnsiTheme="minorHAnsi" w:cstheme="minorHAnsi"/>
        </w:rPr>
      </w:pPr>
    </w:p>
    <w:p w14:paraId="14C6442D" w14:textId="77777777" w:rsidR="00F67B58" w:rsidRPr="00AC6BB5" w:rsidRDefault="00F67B58" w:rsidP="00F67B58">
      <w:pPr>
        <w:rPr>
          <w:rFonts w:asciiTheme="minorHAnsi" w:hAnsiTheme="minorHAnsi" w:cstheme="minorHAnsi"/>
        </w:rPr>
      </w:pPr>
    </w:p>
    <w:p w14:paraId="153241ED" w14:textId="77777777" w:rsidR="00F67B58" w:rsidRPr="00AC6BB5" w:rsidRDefault="00F67B58" w:rsidP="00F67B58">
      <w:pPr>
        <w:rPr>
          <w:rFonts w:asciiTheme="minorHAnsi" w:hAnsiTheme="minorHAnsi" w:cstheme="minorHAnsi"/>
        </w:rPr>
      </w:pPr>
    </w:p>
    <w:p w14:paraId="4417D0D4" w14:textId="77777777" w:rsidR="00F67B58" w:rsidRPr="00AC6BB5" w:rsidRDefault="00F67B58" w:rsidP="00F67B58">
      <w:pPr>
        <w:rPr>
          <w:rFonts w:asciiTheme="minorHAnsi" w:hAnsiTheme="minorHAnsi" w:cstheme="minorHAnsi"/>
        </w:rPr>
      </w:pPr>
    </w:p>
    <w:p w14:paraId="60B3238A"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44894369" w14:textId="77777777" w:rsidR="00E36F62" w:rsidRPr="00AC6BB5" w:rsidRDefault="00E36F62" w:rsidP="00E36F62">
      <w:pPr>
        <w:rPr>
          <w:rFonts w:asciiTheme="minorHAnsi" w:hAnsiTheme="minorHAnsi" w:cstheme="minorHAnsi"/>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08272217" w14:textId="7777777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22" w:name="_Toc340425374"/>
      <w:r w:rsidRPr="00AC6BB5">
        <w:rPr>
          <w:rFonts w:asciiTheme="minorHAnsi" w:hAnsiTheme="minorHAnsi" w:cstheme="minorHAnsi"/>
        </w:rPr>
        <w:lastRenderedPageBreak/>
        <w:t>VII – VENDAS TOTAIS</w:t>
      </w:r>
      <w:bookmarkEnd w:id="22"/>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VIII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23" w:name="_Toc340425375"/>
      <w:r w:rsidRPr="00AC6BB5">
        <w:rPr>
          <w:rFonts w:asciiTheme="minorHAnsi" w:hAnsiTheme="minorHAnsi" w:cstheme="minorHAnsi"/>
        </w:rPr>
        <w:t>ITEM D – REGISTRO DE VENDAS TOTAIS</w:t>
      </w:r>
      <w:bookmarkEnd w:id="23"/>
    </w:p>
    <w:p w14:paraId="7027B6B0" w14:textId="77777777" w:rsidR="00F67B58" w:rsidRDefault="00F67B58" w:rsidP="00F67B58">
      <w:pPr>
        <w:rPr>
          <w:rFonts w:asciiTheme="minorHAnsi" w:hAnsiTheme="minorHAnsi" w:cstheme="minorHAnsi"/>
        </w:rPr>
      </w:pPr>
    </w:p>
    <w:p w14:paraId="4BE4E5DE" w14:textId="77777777" w:rsidR="00E36F62" w:rsidRPr="00AC6BB5" w:rsidRDefault="00E36F62"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1C13D178" w14:textId="0D0D27F8" w:rsidR="00E36F62"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6F5AEFA9" w14:textId="77777777" w:rsidR="00E36F62" w:rsidRPr="00E36F62" w:rsidRDefault="00E36F62" w:rsidP="00E36F62"/>
    <w:p w14:paraId="0C635922" w14:textId="13D0E8BB" w:rsidR="00E36F62"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no entanto, haverá necessidade de se complementarem as informações apresentadas nos Apêndices anteriores. </w:t>
      </w:r>
    </w:p>
    <w:p w14:paraId="6610B1CC" w14:textId="77777777" w:rsidR="00E36F62" w:rsidRPr="00E36F62" w:rsidRDefault="00E36F62" w:rsidP="00E36F62"/>
    <w:p w14:paraId="261B81EF" w14:textId="2DDBB311" w:rsidR="00E36F62"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00E36F62">
        <w:rPr>
          <w:rFonts w:asciiTheme="minorHAnsi" w:hAnsiTheme="minorHAnsi" w:cstheme="minorHAnsi"/>
          <w:b w:val="0"/>
        </w:rPr>
        <w:t>.</w:t>
      </w:r>
    </w:p>
    <w:p w14:paraId="75D85904" w14:textId="77777777" w:rsidR="00E36F62" w:rsidRPr="00E36F62" w:rsidRDefault="00E36F62" w:rsidP="00E36F62"/>
    <w:p w14:paraId="63424346" w14:textId="6B52D50B" w:rsidR="00F67B58"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E66EE89" w14:textId="77777777" w:rsidR="00E36F62" w:rsidRPr="00E36F62" w:rsidRDefault="00E36F62" w:rsidP="00E36F62"/>
    <w:p w14:paraId="001BD2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488E1B3E" w14:textId="77777777" w:rsidR="00F67B58" w:rsidRPr="00AC6BB5" w:rsidRDefault="00F67B58" w:rsidP="00F67B58">
      <w:pPr>
        <w:rPr>
          <w:rFonts w:asciiTheme="minorHAnsi" w:hAnsiTheme="minorHAnsi" w:cstheme="minorHAnsi"/>
        </w:rPr>
      </w:pPr>
    </w:p>
    <w:p w14:paraId="0EB7EB46"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D.2.</w:t>
      </w:r>
      <w:r w:rsidRPr="00AC6BB5">
        <w:rPr>
          <w:rFonts w:asciiTheme="minorHAnsi" w:hAnsiTheme="minorHAnsi" w:cstheme="minorHAnsi"/>
          <w:b/>
          <w:sz w:val="24"/>
          <w:szCs w:val="24"/>
        </w:rPr>
        <w:tab/>
        <w:t>REGISTRO DE VENDAS NO MERCADO INTERNO (A):</w:t>
      </w:r>
    </w:p>
    <w:p w14:paraId="40C9966D" w14:textId="77777777" w:rsidR="00F67B58" w:rsidRPr="00AC6BB5" w:rsidRDefault="00F67B58" w:rsidP="00F67B58">
      <w:pPr>
        <w:jc w:val="both"/>
        <w:rPr>
          <w:rFonts w:asciiTheme="minorHAnsi" w:hAnsiTheme="minorHAnsi" w:cstheme="minorHAnsi"/>
          <w:b/>
          <w:sz w:val="24"/>
          <w:szCs w:val="24"/>
        </w:rPr>
      </w:pPr>
    </w:p>
    <w:p w14:paraId="635ACE84" w14:textId="2D899177" w:rsidR="00F67B58"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D.2.1.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A deverão considerar o total de: </w:t>
      </w:r>
    </w:p>
    <w:p w14:paraId="019E22F8" w14:textId="77777777" w:rsidR="00E36F62" w:rsidRPr="00E36F62" w:rsidRDefault="00E36F62" w:rsidP="00E36F62"/>
    <w:p w14:paraId="2DB18C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AC6BB5" w:rsidRDefault="00F67B58" w:rsidP="00F67B58">
      <w:pPr>
        <w:rPr>
          <w:rFonts w:asciiTheme="minorHAnsi" w:hAnsiTheme="minorHAnsi" w:cstheme="minorHAnsi"/>
          <w:sz w:val="24"/>
          <w:szCs w:val="24"/>
        </w:rPr>
      </w:pPr>
    </w:p>
    <w:p w14:paraId="3C03E357" w14:textId="1E9DC059" w:rsidR="00F67B58"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Revendas de produto similar importado, se informadas em 8.1.7.</w:t>
      </w:r>
    </w:p>
    <w:p w14:paraId="14953937" w14:textId="77777777" w:rsidR="00E36F62" w:rsidRPr="00E36F62" w:rsidRDefault="00E36F62" w:rsidP="00E36F62"/>
    <w:p w14:paraId="7C3557B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Revendas de produto similar adquirido no mercado doméstico do país da empresa, se informadas em 8.1.7.</w:t>
      </w:r>
    </w:p>
    <w:p w14:paraId="25741DBE" w14:textId="77777777" w:rsidR="00F67B58" w:rsidRPr="00AC6BB5" w:rsidRDefault="00F67B58" w:rsidP="00F67B58">
      <w:pPr>
        <w:rPr>
          <w:rFonts w:asciiTheme="minorHAnsi" w:hAnsiTheme="minorHAnsi" w:cstheme="minorHAnsi"/>
        </w:rPr>
      </w:pPr>
    </w:p>
    <w:p w14:paraId="5F218844" w14:textId="6554D095" w:rsidR="00F67B58"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Vendas ou revendas de outros produtos importados ou adquiridos pela empresa no mercado </w:t>
      </w:r>
      <w:r w:rsidRPr="00AC6BB5">
        <w:rPr>
          <w:rFonts w:asciiTheme="minorHAnsi" w:hAnsiTheme="minorHAnsi" w:cstheme="minorHAnsi"/>
          <w:b w:val="0"/>
        </w:rPr>
        <w:lastRenderedPageBreak/>
        <w:t xml:space="preserve">doméstico, se informadas em 8.1.8.  </w:t>
      </w:r>
    </w:p>
    <w:p w14:paraId="10CB16DC" w14:textId="77777777" w:rsidR="00E36F62" w:rsidRPr="00E36F62" w:rsidRDefault="00E36F62" w:rsidP="00E36F62"/>
    <w:p w14:paraId="24758E6B" w14:textId="77777777" w:rsidR="00F67B58" w:rsidRPr="00AC6BB5" w:rsidRDefault="00F67B58" w:rsidP="00F67B58">
      <w:pPr>
        <w:rPr>
          <w:rFonts w:asciiTheme="minorHAnsi" w:hAnsiTheme="minorHAnsi" w:cstheme="minorHAnsi"/>
        </w:rPr>
      </w:pPr>
    </w:p>
    <w:p w14:paraId="4CE5600F"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D.3.</w:t>
      </w:r>
      <w:r w:rsidRPr="00AC6BB5">
        <w:rPr>
          <w:rFonts w:asciiTheme="minorHAnsi" w:hAnsiTheme="minorHAnsi" w:cstheme="minorHAnsi"/>
          <w:b/>
          <w:sz w:val="24"/>
          <w:szCs w:val="24"/>
        </w:rPr>
        <w:tab/>
        <w:t>REGISTRO DE EXPORTAÇÕES PARA TERCEIROS PAÍSES (B):</w:t>
      </w:r>
    </w:p>
    <w:p w14:paraId="16A2FA57" w14:textId="77777777" w:rsidR="00F67B58" w:rsidRPr="00AC6BB5" w:rsidRDefault="00F67B58" w:rsidP="00F67B58">
      <w:pPr>
        <w:jc w:val="both"/>
        <w:rPr>
          <w:rFonts w:asciiTheme="minorHAnsi" w:hAnsiTheme="minorHAnsi" w:cstheme="minorHAnsi"/>
          <w:b/>
          <w:sz w:val="24"/>
          <w:szCs w:val="24"/>
        </w:rPr>
      </w:pPr>
    </w:p>
    <w:p w14:paraId="65E5B471" w14:textId="0BCA9E33" w:rsidR="00F67B58"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D.3.1.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B deverão considerar o total de: </w:t>
      </w:r>
    </w:p>
    <w:p w14:paraId="31E69668" w14:textId="77777777" w:rsidR="00E36F62" w:rsidRPr="00E36F62" w:rsidRDefault="00E36F62" w:rsidP="00E36F62"/>
    <w:p w14:paraId="38484CE3"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(a.1) </w:t>
      </w:r>
      <w:r w:rsidRPr="00AC6BB5">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AC6BB5" w:rsidRDefault="00F67B58" w:rsidP="00F67B58">
      <w:pPr>
        <w:rPr>
          <w:rFonts w:asciiTheme="minorHAnsi" w:hAnsiTheme="minorHAnsi" w:cstheme="minorHAnsi"/>
          <w:sz w:val="24"/>
          <w:szCs w:val="24"/>
        </w:rPr>
      </w:pPr>
    </w:p>
    <w:p w14:paraId="02DE02A3" w14:textId="0BC7B7D2" w:rsidR="00F67B58"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 xml:space="preserve">(a.2) </w:t>
      </w:r>
      <w:r w:rsidRPr="00AC6BB5">
        <w:rPr>
          <w:rFonts w:asciiTheme="minorHAnsi" w:hAnsiTheme="minorHAnsi" w:cstheme="minorHAnsi"/>
          <w:b w:val="0"/>
        </w:rPr>
        <w:tab/>
        <w:t xml:space="preserve">Exportações de produto similar importado. </w:t>
      </w:r>
    </w:p>
    <w:p w14:paraId="46785CBC" w14:textId="77777777" w:rsidR="00E36F62" w:rsidRPr="00E36F62" w:rsidRDefault="00E36F62" w:rsidP="00E36F62"/>
    <w:p w14:paraId="22AE8D23" w14:textId="4EDD0051" w:rsidR="00F67B58" w:rsidRDefault="00F67B58" w:rsidP="00E36F62">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r w:rsidR="00E36F62">
        <w:rPr>
          <w:rFonts w:asciiTheme="minorHAnsi" w:hAnsiTheme="minorHAnsi" w:cstheme="minorHAnsi"/>
          <w:b w:val="0"/>
        </w:rPr>
        <w:t>.</w:t>
      </w:r>
    </w:p>
    <w:p w14:paraId="6E3DAB2E" w14:textId="77777777" w:rsidR="00E36F62" w:rsidRPr="00E36F62" w:rsidRDefault="00E36F62" w:rsidP="00E36F62"/>
    <w:p w14:paraId="6A4E1E92" w14:textId="0D627F55" w:rsidR="00F67B58" w:rsidRDefault="00F67B58" w:rsidP="00E36F62">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3558B880" w14:textId="77777777" w:rsidR="00E36F62" w:rsidRPr="00E36F62" w:rsidRDefault="00E36F62" w:rsidP="00E36F62"/>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0E8423A" w14:textId="6E564137" w:rsidR="00F67B58"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632C2011" w14:textId="77777777" w:rsidR="00E36F62" w:rsidRPr="00E36F62" w:rsidRDefault="00E36F62" w:rsidP="00E36F62"/>
    <w:p w14:paraId="2941724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Exportações de produto de fabricação própria, que deverão coincidir  com os dados informados no </w:t>
      </w:r>
      <w:r w:rsidR="00020EF9" w:rsidRPr="00AC6BB5">
        <w:rPr>
          <w:rFonts w:asciiTheme="minorHAnsi" w:hAnsiTheme="minorHAnsi" w:cstheme="minorHAnsi"/>
          <w:sz w:val="24"/>
          <w:szCs w:val="24"/>
        </w:rPr>
        <w:t>Apêndice VII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171BD9AA" w14:textId="35660217" w:rsidR="00F67B58"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 xml:space="preserve">Exportações de produto similar importado. </w:t>
      </w:r>
    </w:p>
    <w:p w14:paraId="13417BB7" w14:textId="77777777" w:rsidR="00E36F62" w:rsidRPr="00E36F62" w:rsidRDefault="00E36F62" w:rsidP="00E36F62"/>
    <w:p w14:paraId="40860902" w14:textId="50502548" w:rsidR="00F67B58"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488FDF73" w14:textId="77777777" w:rsidR="00E36F62" w:rsidRPr="00E36F62" w:rsidRDefault="00E36F62" w:rsidP="00E36F62"/>
    <w:p w14:paraId="3794C9AB" w14:textId="2F5E8945" w:rsidR="00F67B58"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17DE0E29" w14:textId="77777777" w:rsidR="00E36F62" w:rsidRPr="00E36F62" w:rsidRDefault="00E36F62" w:rsidP="00E36F62"/>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lastRenderedPageBreak/>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4C284FBB"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CB2A9C">
        <w:rPr>
          <w:rFonts w:asciiTheme="minorHAnsi" w:hAnsiTheme="minorHAnsi" w:cstheme="minorHAnsi"/>
          <w:sz w:val="24"/>
          <w:szCs w:val="24"/>
        </w:rPr>
        <w:t>pelo DECOM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377A106C"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3"/>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E2CE48" w14:textId="77777777" w:rsidR="00EB18A8" w:rsidRDefault="00EB18A8">
      <w:r>
        <w:separator/>
      </w:r>
    </w:p>
  </w:endnote>
  <w:endnote w:type="continuationSeparator" w:id="0">
    <w:p w14:paraId="1BC90173" w14:textId="77777777" w:rsidR="00EB18A8" w:rsidRDefault="00EB1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B08CA0" w14:textId="77777777" w:rsidR="00EB18A8" w:rsidRDefault="00EB18A8">
      <w:r>
        <w:separator/>
      </w:r>
    </w:p>
  </w:footnote>
  <w:footnote w:type="continuationSeparator" w:id="0">
    <w:p w14:paraId="1B0A3481" w14:textId="77777777" w:rsidR="00EB18A8" w:rsidRDefault="00EB18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6AA36AB"/>
    <w:multiLevelType w:val="hybridMultilevel"/>
    <w:tmpl w:val="AEEE6E00"/>
    <w:lvl w:ilvl="0" w:tplc="96826714">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6"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8"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9"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728408976">
    <w:abstractNumId w:val="8"/>
  </w:num>
  <w:num w:numId="2" w16cid:durableId="1451049962">
    <w:abstractNumId w:val="5"/>
  </w:num>
  <w:num w:numId="3" w16cid:durableId="1838422590">
    <w:abstractNumId w:val="3"/>
  </w:num>
  <w:num w:numId="4" w16cid:durableId="282150749">
    <w:abstractNumId w:val="6"/>
  </w:num>
  <w:num w:numId="5" w16cid:durableId="608589219">
    <w:abstractNumId w:val="2"/>
  </w:num>
  <w:num w:numId="6" w16cid:durableId="643389021">
    <w:abstractNumId w:val="9"/>
  </w:num>
  <w:num w:numId="7" w16cid:durableId="161047267">
    <w:abstractNumId w:val="7"/>
  </w:num>
  <w:num w:numId="8" w16cid:durableId="1098329534">
    <w:abstractNumId w:val="1"/>
  </w:num>
  <w:num w:numId="9" w16cid:durableId="1117025510">
    <w:abstractNumId w:val="4"/>
  </w:num>
  <w:num w:numId="10" w16cid:durableId="1251041631">
    <w:abstractNumId w:val="0"/>
    <w:lvlOverride w:ilvl="0"/>
    <w:lvlOverride w:ilvl="1">
      <w:startOverride w:val="1"/>
    </w:lvlOverride>
    <w:lvlOverride w:ilvl="2"/>
    <w:lvlOverride w:ilvl="3"/>
    <w:lvlOverride w:ilvl="4"/>
    <w:lvlOverride w:ilvl="5"/>
    <w:lvlOverride w:ilvl="6"/>
    <w:lvlOverride w:ilvl="7"/>
    <w:lvlOverride w:ilv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7CD0"/>
    <w:rsid w:val="00020EF9"/>
    <w:rsid w:val="00023AD1"/>
    <w:rsid w:val="000321E0"/>
    <w:rsid w:val="00037C6A"/>
    <w:rsid w:val="0007583A"/>
    <w:rsid w:val="000758D6"/>
    <w:rsid w:val="000C0161"/>
    <w:rsid w:val="000C02F8"/>
    <w:rsid w:val="000D21F9"/>
    <w:rsid w:val="000E26AD"/>
    <w:rsid w:val="000E3A80"/>
    <w:rsid w:val="000F5E1A"/>
    <w:rsid w:val="00100B8B"/>
    <w:rsid w:val="00105B5F"/>
    <w:rsid w:val="00126E4E"/>
    <w:rsid w:val="00142CB5"/>
    <w:rsid w:val="00180217"/>
    <w:rsid w:val="00191D5F"/>
    <w:rsid w:val="00192009"/>
    <w:rsid w:val="002068D1"/>
    <w:rsid w:val="00216DA0"/>
    <w:rsid w:val="002223F8"/>
    <w:rsid w:val="0024082D"/>
    <w:rsid w:val="00253B0C"/>
    <w:rsid w:val="00261766"/>
    <w:rsid w:val="00261D8C"/>
    <w:rsid w:val="002A30E6"/>
    <w:rsid w:val="002E534C"/>
    <w:rsid w:val="002F6E3C"/>
    <w:rsid w:val="0030361C"/>
    <w:rsid w:val="00305256"/>
    <w:rsid w:val="00310FEB"/>
    <w:rsid w:val="003114B8"/>
    <w:rsid w:val="00342307"/>
    <w:rsid w:val="00350B73"/>
    <w:rsid w:val="00365F15"/>
    <w:rsid w:val="00384585"/>
    <w:rsid w:val="00392F62"/>
    <w:rsid w:val="003D5E99"/>
    <w:rsid w:val="003E7405"/>
    <w:rsid w:val="00407491"/>
    <w:rsid w:val="004077DF"/>
    <w:rsid w:val="00420B5B"/>
    <w:rsid w:val="00421672"/>
    <w:rsid w:val="0042380D"/>
    <w:rsid w:val="00432A50"/>
    <w:rsid w:val="0046491A"/>
    <w:rsid w:val="00480EEE"/>
    <w:rsid w:val="004A61F3"/>
    <w:rsid w:val="004A6E82"/>
    <w:rsid w:val="004B19AC"/>
    <w:rsid w:val="004B691E"/>
    <w:rsid w:val="004B6C1A"/>
    <w:rsid w:val="004B7F16"/>
    <w:rsid w:val="004E419D"/>
    <w:rsid w:val="004F5D31"/>
    <w:rsid w:val="0050120F"/>
    <w:rsid w:val="00520430"/>
    <w:rsid w:val="005228D7"/>
    <w:rsid w:val="00534189"/>
    <w:rsid w:val="00541C3E"/>
    <w:rsid w:val="005853B9"/>
    <w:rsid w:val="0058595D"/>
    <w:rsid w:val="00594CD5"/>
    <w:rsid w:val="005C591A"/>
    <w:rsid w:val="005F4F87"/>
    <w:rsid w:val="00615FB7"/>
    <w:rsid w:val="0063402E"/>
    <w:rsid w:val="00644CF0"/>
    <w:rsid w:val="0066650A"/>
    <w:rsid w:val="006B0520"/>
    <w:rsid w:val="006B2291"/>
    <w:rsid w:val="006B3908"/>
    <w:rsid w:val="006B548B"/>
    <w:rsid w:val="006B7A77"/>
    <w:rsid w:val="006C0461"/>
    <w:rsid w:val="006C4EB1"/>
    <w:rsid w:val="006F15E6"/>
    <w:rsid w:val="00714B95"/>
    <w:rsid w:val="007200EF"/>
    <w:rsid w:val="007202F2"/>
    <w:rsid w:val="00721F4C"/>
    <w:rsid w:val="00730903"/>
    <w:rsid w:val="00733FC4"/>
    <w:rsid w:val="00770C1A"/>
    <w:rsid w:val="0077469F"/>
    <w:rsid w:val="00786B29"/>
    <w:rsid w:val="0079053F"/>
    <w:rsid w:val="007C3143"/>
    <w:rsid w:val="007D2DB9"/>
    <w:rsid w:val="007D4DE8"/>
    <w:rsid w:val="007E32C2"/>
    <w:rsid w:val="00805AE7"/>
    <w:rsid w:val="008324C0"/>
    <w:rsid w:val="0084566E"/>
    <w:rsid w:val="00864C9A"/>
    <w:rsid w:val="00885764"/>
    <w:rsid w:val="008D2E90"/>
    <w:rsid w:val="008D467D"/>
    <w:rsid w:val="00903C66"/>
    <w:rsid w:val="00913352"/>
    <w:rsid w:val="00914D11"/>
    <w:rsid w:val="00957453"/>
    <w:rsid w:val="009602AD"/>
    <w:rsid w:val="00964AD2"/>
    <w:rsid w:val="00990C92"/>
    <w:rsid w:val="009B04BC"/>
    <w:rsid w:val="009B33DD"/>
    <w:rsid w:val="009B785C"/>
    <w:rsid w:val="009C622D"/>
    <w:rsid w:val="009D1A61"/>
    <w:rsid w:val="009F61CE"/>
    <w:rsid w:val="00A1379E"/>
    <w:rsid w:val="00A34FD5"/>
    <w:rsid w:val="00A43DE1"/>
    <w:rsid w:val="00A64877"/>
    <w:rsid w:val="00A6767A"/>
    <w:rsid w:val="00A80CD2"/>
    <w:rsid w:val="00A96E20"/>
    <w:rsid w:val="00A97948"/>
    <w:rsid w:val="00AA3DFF"/>
    <w:rsid w:val="00AA5E92"/>
    <w:rsid w:val="00AC6BB5"/>
    <w:rsid w:val="00AE286B"/>
    <w:rsid w:val="00B03935"/>
    <w:rsid w:val="00B149FF"/>
    <w:rsid w:val="00B150BA"/>
    <w:rsid w:val="00B44A1A"/>
    <w:rsid w:val="00B4667A"/>
    <w:rsid w:val="00B46BB2"/>
    <w:rsid w:val="00B56A6C"/>
    <w:rsid w:val="00B64677"/>
    <w:rsid w:val="00B741C1"/>
    <w:rsid w:val="00B91324"/>
    <w:rsid w:val="00B93796"/>
    <w:rsid w:val="00BA63F0"/>
    <w:rsid w:val="00BB3088"/>
    <w:rsid w:val="00BC38D8"/>
    <w:rsid w:val="00BC678F"/>
    <w:rsid w:val="00BC7BD4"/>
    <w:rsid w:val="00BD6666"/>
    <w:rsid w:val="00BE30DE"/>
    <w:rsid w:val="00BE5319"/>
    <w:rsid w:val="00BF21F5"/>
    <w:rsid w:val="00BF5965"/>
    <w:rsid w:val="00C01F31"/>
    <w:rsid w:val="00C04E20"/>
    <w:rsid w:val="00C328AA"/>
    <w:rsid w:val="00C33E33"/>
    <w:rsid w:val="00C45214"/>
    <w:rsid w:val="00C57EBD"/>
    <w:rsid w:val="00C610E7"/>
    <w:rsid w:val="00C66E93"/>
    <w:rsid w:val="00C7031C"/>
    <w:rsid w:val="00CB2A9C"/>
    <w:rsid w:val="00CB562D"/>
    <w:rsid w:val="00CC4CB3"/>
    <w:rsid w:val="00CD0A2C"/>
    <w:rsid w:val="00D225B3"/>
    <w:rsid w:val="00D273CB"/>
    <w:rsid w:val="00D27F83"/>
    <w:rsid w:val="00D50138"/>
    <w:rsid w:val="00D64550"/>
    <w:rsid w:val="00D7167D"/>
    <w:rsid w:val="00DB17E3"/>
    <w:rsid w:val="00DF3137"/>
    <w:rsid w:val="00E00DE1"/>
    <w:rsid w:val="00E01091"/>
    <w:rsid w:val="00E20620"/>
    <w:rsid w:val="00E34A5A"/>
    <w:rsid w:val="00E36C12"/>
    <w:rsid w:val="00E36F62"/>
    <w:rsid w:val="00E4113D"/>
    <w:rsid w:val="00E54D08"/>
    <w:rsid w:val="00E54F08"/>
    <w:rsid w:val="00E55EF8"/>
    <w:rsid w:val="00E74CE5"/>
    <w:rsid w:val="00E77366"/>
    <w:rsid w:val="00E82EA2"/>
    <w:rsid w:val="00E844E5"/>
    <w:rsid w:val="00E84EAC"/>
    <w:rsid w:val="00E91F5A"/>
    <w:rsid w:val="00E929D5"/>
    <w:rsid w:val="00EB18A8"/>
    <w:rsid w:val="00EB2645"/>
    <w:rsid w:val="00ED1403"/>
    <w:rsid w:val="00ED72B1"/>
    <w:rsid w:val="00EE08ED"/>
    <w:rsid w:val="00EF5CAD"/>
    <w:rsid w:val="00F00BAC"/>
    <w:rsid w:val="00F05B67"/>
    <w:rsid w:val="00F10205"/>
    <w:rsid w:val="00F6721B"/>
    <w:rsid w:val="00F67B58"/>
    <w:rsid w:val="00F93EA7"/>
    <w:rsid w:val="00FC7216"/>
    <w:rsid w:val="00FE14D9"/>
    <w:rsid w:val="00FE49BD"/>
    <w:rsid w:val="06F496A8"/>
    <w:rsid w:val="07B9DF23"/>
    <w:rsid w:val="0D502470"/>
    <w:rsid w:val="117D8A16"/>
    <w:rsid w:val="185EA40A"/>
    <w:rsid w:val="2042CD57"/>
    <w:rsid w:val="26044E8B"/>
    <w:rsid w:val="2AF3E199"/>
    <w:rsid w:val="2D361BC2"/>
    <w:rsid w:val="2E2F7EA8"/>
    <w:rsid w:val="3023D67B"/>
    <w:rsid w:val="3498ACF5"/>
    <w:rsid w:val="34CEE773"/>
    <w:rsid w:val="4080ECD5"/>
    <w:rsid w:val="43CAFCA6"/>
    <w:rsid w:val="4BF04120"/>
    <w:rsid w:val="4C18E7D3"/>
    <w:rsid w:val="54C2D108"/>
    <w:rsid w:val="59EBB672"/>
    <w:rsid w:val="5CD65A09"/>
    <w:rsid w:val="602E25EC"/>
    <w:rsid w:val="65A1570F"/>
    <w:rsid w:val="67856F0F"/>
    <w:rsid w:val="710EF503"/>
    <w:rsid w:val="7152C719"/>
    <w:rsid w:val="72572D6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paragraph" w:styleId="Reviso">
    <w:name w:val="Revision"/>
    <w:hidden/>
    <w:uiPriority w:val="99"/>
    <w:semiHidden/>
    <w:rsid w:val="00E01091"/>
    <w:pPr>
      <w:spacing w:after="0" w:line="240" w:lineRule="auto"/>
    </w:pPr>
    <w:rPr>
      <w:rFonts w:ascii="Times New Roman" w:eastAsia="Times New Roman" w:hAnsi="Times New Roman" w:cs="Times New Roman"/>
      <w:snapToGrid w:val="0"/>
      <w:sz w:val="20"/>
      <w:szCs w:val="20"/>
      <w:lang w:eastAsia="pt-BR"/>
    </w:rPr>
  </w:style>
  <w:style w:type="character" w:styleId="MenoPendente">
    <w:name w:val="Unresolved Mention"/>
    <w:basedOn w:val="Fontepargpadro"/>
    <w:uiPriority w:val="99"/>
    <w:semiHidden/>
    <w:unhideWhenUsed/>
    <w:rsid w:val="00DF31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329212949">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gestao/pt-br/assuntos/sei/usuario-externo-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SharedWithUsers xmlns="182dc7e9-28bc-489d-9529-1bfaf4a81191">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752DA-610A-4CCF-B935-78766CB968C3}">
  <ds:schemaRefs>
    <ds:schemaRef ds:uri="http://schemas.microsoft.com/office/2006/metadata/properties"/>
    <ds:schemaRef ds:uri="http://schemas.microsoft.com/office/infopath/2007/PartnerControls"/>
    <ds:schemaRef ds:uri="182dc7e9-28bc-489d-9529-1bfaf4a81191"/>
    <ds:schemaRef ds:uri="e45eeb21-54bf-4d0a-b6ac-b3cefff7e859"/>
  </ds:schemaRefs>
</ds:datastoreItem>
</file>

<file path=customXml/itemProps2.xml><?xml version="1.0" encoding="utf-8"?>
<ds:datastoreItem xmlns:ds="http://schemas.openxmlformats.org/officeDocument/2006/customXml" ds:itemID="{40111153-C711-4AFB-B73E-57ADA766C898}">
  <ds:schemaRefs>
    <ds:schemaRef ds:uri="http://schemas.microsoft.com/sharepoint/v3/contenttype/forms"/>
  </ds:schemaRefs>
</ds:datastoreItem>
</file>

<file path=customXml/itemProps3.xml><?xml version="1.0" encoding="utf-8"?>
<ds:datastoreItem xmlns:ds="http://schemas.openxmlformats.org/officeDocument/2006/customXml" ds:itemID="{74D6DCBE-EB68-4E8B-80C8-4400D0D143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54</Pages>
  <Words>16633</Words>
  <Characters>89823</Characters>
  <Application>Microsoft Office Word</Application>
  <DocSecurity>2</DocSecurity>
  <Lines>748</Lines>
  <Paragraphs>212</Paragraphs>
  <ScaleCrop>false</ScaleCrop>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José Renato de Barcellos Ferreira</cp:lastModifiedBy>
  <cp:revision>34</cp:revision>
  <cp:lastPrinted>2015-06-23T12:20:00Z</cp:lastPrinted>
  <dcterms:created xsi:type="dcterms:W3CDTF">2020-09-09T12:15:00Z</dcterms:created>
  <dcterms:modified xsi:type="dcterms:W3CDTF">2024-12-19T19:49:00Z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Order">
    <vt:r8>404200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