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7DD6B" w14:textId="77777777" w:rsidR="00381313" w:rsidRPr="008C6478" w:rsidRDefault="00381313" w:rsidP="766FD6A0">
      <w:pPr>
        <w:rPr>
          <w:rFonts w:asciiTheme="minorHAnsi" w:hAnsiTheme="minorHAnsi" w:cstheme="minorBidi"/>
          <w:sz w:val="24"/>
          <w:szCs w:val="24"/>
        </w:rPr>
      </w:pPr>
    </w:p>
    <w:p w14:paraId="5D1602F3" w14:textId="77777777" w:rsidR="00381313" w:rsidRPr="008C6478" w:rsidRDefault="00F20504" w:rsidP="766FD6A0">
      <w:pPr>
        <w:jc w:val="center"/>
        <w:rPr>
          <w:rFonts w:asciiTheme="minorHAnsi" w:hAnsiTheme="minorHAnsi" w:cstheme="minorBidi"/>
          <w:noProof/>
          <w:snapToGrid/>
        </w:rPr>
      </w:pPr>
      <w:r>
        <w:rPr>
          <w:noProof/>
        </w:rPr>
        <w:drawing>
          <wp:inline distT="0" distB="0" distL="0" distR="0" wp14:anchorId="3F917B2C" wp14:editId="58EAD6A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8175" cy="676275"/>
                    </a:xfrm>
                    <a:prstGeom prst="rect">
                      <a:avLst/>
                    </a:prstGeom>
                  </pic:spPr>
                </pic:pic>
              </a:graphicData>
            </a:graphic>
          </wp:inline>
        </w:drawing>
      </w:r>
    </w:p>
    <w:p w14:paraId="5598005A" w14:textId="77777777" w:rsidR="002F0A7C" w:rsidRPr="002F0A7C" w:rsidRDefault="002F0A7C" w:rsidP="766FD6A0">
      <w:pPr>
        <w:jc w:val="center"/>
        <w:rPr>
          <w:rFonts w:asciiTheme="minorHAnsi" w:hAnsiTheme="minorHAnsi" w:cstheme="minorBidi"/>
          <w:b/>
          <w:bCs/>
          <w:sz w:val="22"/>
          <w:szCs w:val="22"/>
        </w:rPr>
      </w:pPr>
      <w:r w:rsidRPr="766FD6A0">
        <w:rPr>
          <w:rFonts w:asciiTheme="minorHAnsi" w:hAnsiTheme="minorHAnsi" w:cstheme="minorBidi"/>
          <w:b/>
          <w:bCs/>
          <w:sz w:val="22"/>
          <w:szCs w:val="22"/>
        </w:rPr>
        <w:t>MINISTÉRIO DO DESENVOLVIMENTO, INDÚSTRIA, COMÉRCIO E SERVIÇOS</w:t>
      </w:r>
    </w:p>
    <w:p w14:paraId="43526ED0" w14:textId="77777777" w:rsidR="002F0A7C" w:rsidRPr="002F0A7C" w:rsidRDefault="002F0A7C" w:rsidP="766FD6A0">
      <w:pPr>
        <w:jc w:val="center"/>
        <w:rPr>
          <w:rFonts w:asciiTheme="minorHAnsi" w:hAnsiTheme="minorHAnsi" w:cstheme="minorBidi"/>
          <w:b/>
          <w:bCs/>
          <w:sz w:val="22"/>
          <w:szCs w:val="22"/>
        </w:rPr>
      </w:pPr>
      <w:r w:rsidRPr="766FD6A0">
        <w:rPr>
          <w:rFonts w:asciiTheme="minorHAnsi" w:hAnsiTheme="minorHAnsi" w:cstheme="minorBidi"/>
          <w:b/>
          <w:bCs/>
          <w:sz w:val="22"/>
          <w:szCs w:val="22"/>
        </w:rPr>
        <w:t>SECRETARIA DE COMÉRCIO EXTERIOR</w:t>
      </w:r>
    </w:p>
    <w:p w14:paraId="3F0FD8D2" w14:textId="4C71ED8A" w:rsidR="00E96EFC" w:rsidRPr="008C6478" w:rsidRDefault="002F0A7C" w:rsidP="766FD6A0">
      <w:pPr>
        <w:jc w:val="center"/>
        <w:rPr>
          <w:rFonts w:asciiTheme="minorHAnsi" w:hAnsiTheme="minorHAnsi" w:cstheme="minorBidi"/>
          <w:b/>
          <w:bCs/>
          <w:sz w:val="22"/>
          <w:szCs w:val="22"/>
        </w:rPr>
      </w:pPr>
      <w:r w:rsidRPr="766FD6A0">
        <w:rPr>
          <w:rFonts w:asciiTheme="minorHAnsi" w:hAnsiTheme="minorHAnsi" w:cstheme="minorBidi"/>
          <w:b/>
          <w:bCs/>
          <w:sz w:val="22"/>
          <w:szCs w:val="22"/>
        </w:rPr>
        <w:t>DEPARTAMENTO DE DEFESA COMERCIAL</w:t>
      </w:r>
      <w:r w:rsidR="00E96EFC" w:rsidRPr="766FD6A0">
        <w:rPr>
          <w:rFonts w:asciiTheme="minorHAnsi" w:hAnsiTheme="minorHAnsi" w:cstheme="minorBidi"/>
          <w:b/>
          <w:bCs/>
          <w:sz w:val="22"/>
          <w:szCs w:val="22"/>
        </w:rPr>
        <w:t xml:space="preserve"> </w:t>
      </w:r>
    </w:p>
    <w:p w14:paraId="190D73DB" w14:textId="77777777" w:rsidR="00381313" w:rsidRDefault="00381313" w:rsidP="766FD6A0">
      <w:pPr>
        <w:jc w:val="both"/>
        <w:rPr>
          <w:rFonts w:asciiTheme="minorHAnsi" w:hAnsiTheme="minorHAnsi" w:cstheme="minorBidi"/>
          <w:sz w:val="18"/>
          <w:szCs w:val="18"/>
        </w:rPr>
      </w:pPr>
    </w:p>
    <w:p w14:paraId="39525EEA" w14:textId="77777777" w:rsidR="00191926" w:rsidRDefault="00191926" w:rsidP="766FD6A0">
      <w:pPr>
        <w:jc w:val="both"/>
        <w:rPr>
          <w:rFonts w:asciiTheme="minorHAnsi" w:hAnsiTheme="minorHAnsi" w:cstheme="minorBidi"/>
          <w:sz w:val="18"/>
          <w:szCs w:val="18"/>
        </w:rPr>
      </w:pPr>
    </w:p>
    <w:p w14:paraId="0C435C6C" w14:textId="77777777" w:rsidR="00191926" w:rsidRDefault="00191926" w:rsidP="766FD6A0">
      <w:pPr>
        <w:jc w:val="both"/>
        <w:rPr>
          <w:rFonts w:asciiTheme="minorHAnsi" w:hAnsiTheme="minorHAnsi" w:cstheme="minorBidi"/>
          <w:sz w:val="18"/>
          <w:szCs w:val="18"/>
        </w:rPr>
      </w:pPr>
    </w:p>
    <w:p w14:paraId="3BC287A8" w14:textId="77777777" w:rsidR="00191926" w:rsidRPr="008C6478" w:rsidRDefault="00191926" w:rsidP="766FD6A0">
      <w:pPr>
        <w:jc w:val="both"/>
        <w:rPr>
          <w:rFonts w:asciiTheme="minorHAnsi" w:hAnsiTheme="minorHAnsi" w:cstheme="minorBidi"/>
          <w:sz w:val="24"/>
          <w:szCs w:val="24"/>
        </w:rPr>
      </w:pPr>
    </w:p>
    <w:p w14:paraId="34225793" w14:textId="77777777" w:rsidR="00381313" w:rsidRPr="008C6478" w:rsidRDefault="00381313" w:rsidP="766FD6A0">
      <w:pPr>
        <w:jc w:val="both"/>
        <w:rPr>
          <w:rFonts w:asciiTheme="minorHAnsi" w:hAnsiTheme="minorHAnsi" w:cstheme="minorBidi"/>
          <w:sz w:val="24"/>
          <w:szCs w:val="24"/>
        </w:rPr>
      </w:pPr>
    </w:p>
    <w:p w14:paraId="24867307" w14:textId="77777777" w:rsidR="00381313" w:rsidRPr="008C6478" w:rsidRDefault="00381313" w:rsidP="766FD6A0">
      <w:pPr>
        <w:jc w:val="both"/>
        <w:rPr>
          <w:rFonts w:asciiTheme="minorHAnsi" w:hAnsiTheme="minorHAnsi" w:cstheme="minorBidi"/>
          <w:sz w:val="24"/>
          <w:szCs w:val="24"/>
        </w:rPr>
      </w:pPr>
    </w:p>
    <w:p w14:paraId="54F7981A" w14:textId="77777777" w:rsidR="00381313" w:rsidRPr="008C6478" w:rsidRDefault="00381313" w:rsidP="766FD6A0">
      <w:pPr>
        <w:jc w:val="both"/>
        <w:rPr>
          <w:rFonts w:asciiTheme="minorHAnsi" w:hAnsiTheme="minorHAnsi" w:cstheme="minorBidi"/>
          <w:sz w:val="24"/>
          <w:szCs w:val="24"/>
        </w:rPr>
      </w:pPr>
    </w:p>
    <w:p w14:paraId="3992FF01" w14:textId="77777777" w:rsidR="00381313" w:rsidRPr="008C6478" w:rsidRDefault="00381313" w:rsidP="766FD6A0">
      <w:pPr>
        <w:jc w:val="both"/>
        <w:rPr>
          <w:rFonts w:asciiTheme="minorHAnsi" w:hAnsiTheme="minorHAnsi" w:cstheme="minorBidi"/>
          <w:sz w:val="24"/>
          <w:szCs w:val="24"/>
        </w:rPr>
      </w:pPr>
    </w:p>
    <w:p w14:paraId="574D8FDF" w14:textId="77777777" w:rsidR="00381313" w:rsidRPr="008C6478" w:rsidRDefault="00381313" w:rsidP="766FD6A0">
      <w:pPr>
        <w:jc w:val="both"/>
        <w:rPr>
          <w:rFonts w:asciiTheme="minorHAnsi" w:hAnsiTheme="minorHAnsi" w:cstheme="minorBidi"/>
          <w:sz w:val="24"/>
          <w:szCs w:val="24"/>
        </w:rPr>
      </w:pPr>
    </w:p>
    <w:p w14:paraId="559534ED" w14:textId="77777777" w:rsidR="00381313" w:rsidRPr="008C6478" w:rsidRDefault="00381313" w:rsidP="766FD6A0">
      <w:pPr>
        <w:jc w:val="both"/>
        <w:rPr>
          <w:rFonts w:asciiTheme="minorHAnsi" w:hAnsiTheme="minorHAnsi" w:cstheme="minorBidi"/>
          <w:sz w:val="24"/>
          <w:szCs w:val="24"/>
        </w:rPr>
      </w:pPr>
    </w:p>
    <w:p w14:paraId="581C5CE9" w14:textId="77777777" w:rsidR="00381313" w:rsidRPr="008C6478" w:rsidRDefault="00381313" w:rsidP="766FD6A0">
      <w:pPr>
        <w:jc w:val="both"/>
        <w:rPr>
          <w:rFonts w:asciiTheme="minorHAnsi" w:hAnsiTheme="minorHAnsi" w:cstheme="minorBidi"/>
          <w:sz w:val="24"/>
          <w:szCs w:val="24"/>
        </w:rPr>
      </w:pPr>
    </w:p>
    <w:p w14:paraId="5325374D" w14:textId="77777777" w:rsidR="00381313" w:rsidRPr="008C6478" w:rsidRDefault="00381313" w:rsidP="766FD6A0">
      <w:pPr>
        <w:jc w:val="center"/>
        <w:rPr>
          <w:rFonts w:asciiTheme="minorHAnsi" w:hAnsiTheme="minorHAnsi" w:cstheme="minorBidi"/>
          <w:color w:val="0000FF"/>
          <w:sz w:val="32"/>
          <w:szCs w:val="32"/>
        </w:rPr>
      </w:pPr>
      <w:r w:rsidRPr="766FD6A0">
        <w:rPr>
          <w:rFonts w:asciiTheme="minorHAnsi" w:hAnsiTheme="minorHAnsi" w:cstheme="minorBidi"/>
          <w:b/>
          <w:bCs/>
          <w:sz w:val="32"/>
          <w:szCs w:val="32"/>
        </w:rPr>
        <w:t xml:space="preserve">QUESTIONÁRIO </w:t>
      </w:r>
      <w:r w:rsidR="00347B69" w:rsidRPr="766FD6A0">
        <w:rPr>
          <w:rFonts w:asciiTheme="minorHAnsi" w:hAnsiTheme="minorHAnsi" w:cstheme="minorBidi"/>
          <w:b/>
          <w:bCs/>
          <w:sz w:val="32"/>
          <w:szCs w:val="32"/>
        </w:rPr>
        <w:t>DO PRODUTOR NACIONAL</w:t>
      </w:r>
    </w:p>
    <w:p w14:paraId="55C76AF3" w14:textId="77777777" w:rsidR="00381313" w:rsidRPr="008C6478" w:rsidRDefault="00381313" w:rsidP="766FD6A0">
      <w:pPr>
        <w:jc w:val="both"/>
        <w:rPr>
          <w:rFonts w:asciiTheme="minorHAnsi" w:eastAsia="MS Mincho" w:hAnsiTheme="minorHAnsi" w:cstheme="minorBidi"/>
          <w:snapToGrid/>
          <w:color w:val="231F20"/>
          <w:sz w:val="24"/>
          <w:szCs w:val="24"/>
          <w:lang w:eastAsia="ja-JP"/>
        </w:rPr>
      </w:pPr>
    </w:p>
    <w:p w14:paraId="5E5ECE48" w14:textId="77777777" w:rsidR="00381313" w:rsidRPr="008C6478" w:rsidRDefault="00381313" w:rsidP="766FD6A0">
      <w:pPr>
        <w:jc w:val="both"/>
        <w:rPr>
          <w:rFonts w:asciiTheme="minorHAnsi" w:eastAsia="MS Mincho" w:hAnsiTheme="minorHAnsi" w:cstheme="minorBidi"/>
          <w:snapToGrid/>
          <w:color w:val="231F20"/>
          <w:sz w:val="24"/>
          <w:szCs w:val="24"/>
          <w:lang w:eastAsia="ja-JP"/>
        </w:rPr>
      </w:pPr>
    </w:p>
    <w:p w14:paraId="761C9079" w14:textId="77777777" w:rsidR="00381313" w:rsidRPr="008C6478" w:rsidRDefault="00381313" w:rsidP="766FD6A0">
      <w:pPr>
        <w:jc w:val="both"/>
        <w:rPr>
          <w:rFonts w:asciiTheme="minorHAnsi" w:eastAsia="MS Mincho" w:hAnsiTheme="minorHAnsi" w:cstheme="minorBidi"/>
          <w:snapToGrid/>
          <w:color w:val="231F20"/>
          <w:sz w:val="24"/>
          <w:szCs w:val="24"/>
          <w:lang w:eastAsia="ja-JP"/>
        </w:rPr>
      </w:pPr>
    </w:p>
    <w:p w14:paraId="40DF5683" w14:textId="77777777" w:rsidR="00381313" w:rsidRPr="008C6478" w:rsidRDefault="00381313" w:rsidP="766FD6A0">
      <w:pPr>
        <w:jc w:val="both"/>
        <w:rPr>
          <w:rFonts w:asciiTheme="minorHAnsi" w:eastAsia="MS Mincho" w:hAnsiTheme="minorHAnsi" w:cstheme="minorBidi"/>
          <w:snapToGrid/>
          <w:color w:val="231F20"/>
          <w:sz w:val="32"/>
          <w:szCs w:val="32"/>
          <w:lang w:eastAsia="ja-JP"/>
        </w:rPr>
      </w:pPr>
    </w:p>
    <w:p w14:paraId="50561451" w14:textId="51B3E5A1" w:rsidR="0257A399" w:rsidRPr="0047629B" w:rsidRDefault="0257A399" w:rsidP="37B35F90">
      <w:pPr>
        <w:contextualSpacing/>
        <w:jc w:val="both"/>
        <w:rPr>
          <w:rFonts w:ascii="Calibri" w:eastAsia="Calibri" w:hAnsi="Calibri" w:cs="Calibri"/>
          <w:color w:val="000000" w:themeColor="text1"/>
          <w:sz w:val="24"/>
          <w:szCs w:val="24"/>
        </w:rPr>
      </w:pPr>
      <w:r w:rsidRPr="37B35F90">
        <w:rPr>
          <w:rFonts w:ascii="Calibri" w:eastAsia="Calibri" w:hAnsi="Calibri" w:cs="Calibri"/>
          <w:color w:val="000000" w:themeColor="text1"/>
          <w:sz w:val="24"/>
          <w:szCs w:val="24"/>
        </w:rPr>
        <w:t xml:space="preserve">Revisão de final de período da </w:t>
      </w:r>
      <w:r w:rsidRPr="0047629B">
        <w:rPr>
          <w:rFonts w:ascii="Calibri" w:eastAsia="Calibri" w:hAnsi="Calibri" w:cs="Calibri"/>
          <w:color w:val="000000" w:themeColor="text1"/>
          <w:sz w:val="24"/>
          <w:szCs w:val="24"/>
        </w:rPr>
        <w:t>medida antidumping aplicada às importações brasileiras de laminados planos de baixo carbono e baixa liga provenientes de lingotamento convencional ou contínuo, podendo ser processados por meio de laminação convencional ou controlada e tratamento térmico, de espessura igual ou superior a 4,75 mm, podendo variar em função da resistência, e largura igual ou superior a 600 mm, independentemente do comprimento (chapas grossas), comumente classificadas nos subitens 7208.51.00, 7208.52.00 e 7308.90.10 da Nomenclatura Comum do Mercosul – NCM, originárias de África do Sul, da Coreia do Sul, da China e da Ucrânia.</w:t>
      </w:r>
    </w:p>
    <w:p w14:paraId="658E30C3" w14:textId="6E823912" w:rsidR="37B35F90" w:rsidRPr="0047629B" w:rsidRDefault="37B35F90" w:rsidP="37B35F90">
      <w:pPr>
        <w:jc w:val="both"/>
        <w:rPr>
          <w:rFonts w:asciiTheme="minorHAnsi" w:hAnsiTheme="minorHAnsi" w:cstheme="minorBidi"/>
          <w:color w:val="000000" w:themeColor="text1"/>
          <w:sz w:val="24"/>
          <w:szCs w:val="24"/>
        </w:rPr>
      </w:pPr>
    </w:p>
    <w:p w14:paraId="42AB9227" w14:textId="77777777" w:rsidR="00381313" w:rsidRPr="0047629B" w:rsidRDefault="00381313" w:rsidP="766FD6A0">
      <w:pPr>
        <w:jc w:val="both"/>
        <w:rPr>
          <w:rFonts w:asciiTheme="minorHAnsi" w:hAnsiTheme="minorHAnsi" w:cstheme="minorBidi"/>
          <w:color w:val="000000" w:themeColor="text1"/>
          <w:sz w:val="24"/>
          <w:szCs w:val="24"/>
        </w:rPr>
      </w:pPr>
    </w:p>
    <w:p w14:paraId="4B12B75C" w14:textId="77777777" w:rsidR="00381313" w:rsidRPr="0047629B" w:rsidRDefault="00381313" w:rsidP="766FD6A0">
      <w:pPr>
        <w:jc w:val="both"/>
        <w:rPr>
          <w:rFonts w:asciiTheme="minorHAnsi" w:hAnsiTheme="minorHAnsi" w:cstheme="minorBidi"/>
          <w:color w:val="000000" w:themeColor="text1"/>
          <w:sz w:val="24"/>
          <w:szCs w:val="24"/>
        </w:rPr>
      </w:pPr>
    </w:p>
    <w:p w14:paraId="2811326B" w14:textId="77777777" w:rsidR="00381313" w:rsidRPr="0047629B" w:rsidRDefault="00381313" w:rsidP="766FD6A0">
      <w:pPr>
        <w:jc w:val="both"/>
        <w:rPr>
          <w:rFonts w:asciiTheme="minorHAnsi" w:hAnsiTheme="minorHAnsi" w:cstheme="minorBidi"/>
          <w:color w:val="000000" w:themeColor="text1"/>
          <w:sz w:val="24"/>
          <w:szCs w:val="24"/>
        </w:rPr>
      </w:pPr>
    </w:p>
    <w:p w14:paraId="6FB25656" w14:textId="77777777" w:rsidR="00086EB6" w:rsidRPr="0047629B" w:rsidRDefault="00086EB6" w:rsidP="766FD6A0">
      <w:pPr>
        <w:jc w:val="both"/>
        <w:rPr>
          <w:rFonts w:asciiTheme="minorHAnsi" w:hAnsiTheme="minorHAnsi" w:cstheme="minorBidi"/>
          <w:color w:val="000000" w:themeColor="text1"/>
          <w:sz w:val="24"/>
          <w:szCs w:val="24"/>
        </w:rPr>
      </w:pPr>
    </w:p>
    <w:p w14:paraId="27A70A38" w14:textId="77777777" w:rsidR="00086EB6" w:rsidRPr="0047629B" w:rsidRDefault="00086EB6" w:rsidP="766FD6A0">
      <w:pPr>
        <w:jc w:val="both"/>
        <w:rPr>
          <w:rFonts w:asciiTheme="minorHAnsi" w:hAnsiTheme="minorHAnsi" w:cstheme="minorBidi"/>
          <w:color w:val="000000" w:themeColor="text1"/>
          <w:sz w:val="24"/>
          <w:szCs w:val="24"/>
        </w:rPr>
      </w:pPr>
    </w:p>
    <w:p w14:paraId="4E3FCC40" w14:textId="77777777" w:rsidR="00086EB6" w:rsidRPr="0047629B" w:rsidRDefault="00086EB6" w:rsidP="766FD6A0">
      <w:pPr>
        <w:jc w:val="both"/>
        <w:rPr>
          <w:rFonts w:asciiTheme="minorHAnsi" w:hAnsiTheme="minorHAnsi" w:cstheme="minorBidi"/>
          <w:color w:val="000000" w:themeColor="text1"/>
          <w:sz w:val="24"/>
          <w:szCs w:val="24"/>
        </w:rPr>
      </w:pPr>
    </w:p>
    <w:p w14:paraId="008B9F27" w14:textId="77777777" w:rsidR="00086EB6" w:rsidRPr="0047629B" w:rsidRDefault="00086EB6" w:rsidP="766FD6A0">
      <w:pPr>
        <w:jc w:val="both"/>
        <w:rPr>
          <w:rFonts w:asciiTheme="minorHAnsi" w:hAnsiTheme="minorHAnsi" w:cstheme="minorBidi"/>
          <w:color w:val="000000" w:themeColor="text1"/>
          <w:sz w:val="24"/>
          <w:szCs w:val="24"/>
        </w:rPr>
      </w:pPr>
    </w:p>
    <w:p w14:paraId="07653DDD" w14:textId="77777777" w:rsidR="00086EB6" w:rsidRPr="0047629B" w:rsidRDefault="00086EB6" w:rsidP="766FD6A0">
      <w:pPr>
        <w:jc w:val="both"/>
        <w:rPr>
          <w:rFonts w:asciiTheme="minorHAnsi" w:hAnsiTheme="minorHAnsi" w:cstheme="minorBidi"/>
          <w:color w:val="000000" w:themeColor="text1"/>
          <w:sz w:val="24"/>
          <w:szCs w:val="24"/>
        </w:rPr>
      </w:pPr>
    </w:p>
    <w:p w14:paraId="5202FE95" w14:textId="77777777" w:rsidR="00086EB6" w:rsidRPr="0047629B" w:rsidRDefault="00086EB6" w:rsidP="766FD6A0">
      <w:pPr>
        <w:jc w:val="both"/>
        <w:rPr>
          <w:rFonts w:asciiTheme="minorHAnsi" w:hAnsiTheme="minorHAnsi" w:cstheme="minorBidi"/>
          <w:color w:val="000000" w:themeColor="text1"/>
          <w:sz w:val="24"/>
          <w:szCs w:val="24"/>
        </w:rPr>
      </w:pPr>
    </w:p>
    <w:p w14:paraId="4D8ABB97" w14:textId="77777777" w:rsidR="00381313" w:rsidRPr="0047629B" w:rsidRDefault="00381313" w:rsidP="766FD6A0">
      <w:pPr>
        <w:jc w:val="both"/>
        <w:rPr>
          <w:rFonts w:asciiTheme="minorHAnsi" w:hAnsiTheme="minorHAnsi" w:cstheme="minorBidi"/>
          <w:color w:val="000000" w:themeColor="text1"/>
          <w:sz w:val="24"/>
          <w:szCs w:val="24"/>
        </w:rPr>
      </w:pPr>
    </w:p>
    <w:p w14:paraId="5E4B61E7" w14:textId="77777777" w:rsidR="00381313" w:rsidRPr="0047629B" w:rsidRDefault="00381313" w:rsidP="766FD6A0">
      <w:pPr>
        <w:jc w:val="both"/>
        <w:rPr>
          <w:rFonts w:asciiTheme="minorHAnsi" w:hAnsiTheme="minorHAnsi" w:cstheme="minorBidi"/>
          <w:color w:val="000000" w:themeColor="text1"/>
          <w:sz w:val="24"/>
          <w:szCs w:val="24"/>
        </w:rPr>
      </w:pPr>
    </w:p>
    <w:p w14:paraId="0CF7B0CA" w14:textId="77777777" w:rsidR="00381313" w:rsidRPr="0047629B" w:rsidRDefault="00381313" w:rsidP="766FD6A0">
      <w:pPr>
        <w:jc w:val="both"/>
        <w:rPr>
          <w:rFonts w:asciiTheme="minorHAnsi" w:hAnsiTheme="minorHAnsi" w:cstheme="minorBidi"/>
          <w:color w:val="000000" w:themeColor="text1"/>
          <w:sz w:val="24"/>
          <w:szCs w:val="24"/>
        </w:rPr>
      </w:pPr>
    </w:p>
    <w:p w14:paraId="1C2297D5" w14:textId="282DB87C" w:rsidR="008C6478" w:rsidRPr="0047629B" w:rsidRDefault="008C6478" w:rsidP="766FD6A0">
      <w:pPr>
        <w:jc w:val="center"/>
        <w:rPr>
          <w:rFonts w:ascii="Calibri" w:hAnsi="Calibri" w:cs="Calibri"/>
          <w:color w:val="000000" w:themeColor="text1"/>
          <w:sz w:val="24"/>
          <w:szCs w:val="24"/>
        </w:rPr>
      </w:pPr>
      <w:bookmarkStart w:id="0" w:name="_Hlk79143108"/>
      <w:bookmarkStart w:id="1" w:name="_Hlk79508459"/>
      <w:r w:rsidRPr="0047629B">
        <w:rPr>
          <w:rFonts w:asciiTheme="minorHAnsi" w:hAnsiTheme="minorHAnsi" w:cstheme="minorBidi"/>
          <w:color w:val="000000" w:themeColor="text1"/>
          <w:sz w:val="24"/>
          <w:szCs w:val="24"/>
        </w:rPr>
        <w:t xml:space="preserve">Processos </w:t>
      </w:r>
      <w:r w:rsidRPr="0047629B">
        <w:rPr>
          <w:rFonts w:ascii="Calibri" w:hAnsi="Calibri" w:cs="Calibri"/>
          <w:color w:val="000000" w:themeColor="text1"/>
          <w:sz w:val="24"/>
          <w:szCs w:val="24"/>
        </w:rPr>
        <w:t>SEI n</w:t>
      </w:r>
      <w:r w:rsidRPr="0047629B">
        <w:rPr>
          <w:rFonts w:ascii="Calibri" w:hAnsi="Calibri" w:cs="Calibri"/>
          <w:color w:val="000000" w:themeColor="text1"/>
          <w:sz w:val="24"/>
          <w:szCs w:val="24"/>
          <w:u w:val="single"/>
          <w:vertAlign w:val="superscript"/>
        </w:rPr>
        <w:t>os</w:t>
      </w:r>
      <w:r w:rsidRPr="0047629B">
        <w:rPr>
          <w:rFonts w:ascii="Calibri" w:hAnsi="Calibri" w:cs="Calibri"/>
          <w:color w:val="000000" w:themeColor="text1"/>
          <w:sz w:val="24"/>
          <w:szCs w:val="24"/>
        </w:rPr>
        <w:t xml:space="preserve"> </w:t>
      </w:r>
      <w:r w:rsidR="1CDAC3DE" w:rsidRPr="0047629B">
        <w:rPr>
          <w:rFonts w:ascii="Calibri" w:eastAsia="Calibri" w:hAnsi="Calibri" w:cs="Calibri"/>
          <w:color w:val="000000" w:themeColor="text1"/>
          <w:sz w:val="24"/>
          <w:szCs w:val="24"/>
        </w:rPr>
        <w:t>º 19972.000856/2024-00</w:t>
      </w:r>
      <w:bookmarkStart w:id="2" w:name="_Hlk80089039"/>
      <w:r w:rsidRPr="0047629B">
        <w:rPr>
          <w:rFonts w:ascii="Calibri" w:hAnsi="Calibri" w:cs="Calibri"/>
          <w:color w:val="000000" w:themeColor="text1"/>
          <w:sz w:val="24"/>
          <w:szCs w:val="24"/>
        </w:rPr>
        <w:t xml:space="preserve"> </w:t>
      </w:r>
      <w:bookmarkEnd w:id="2"/>
      <w:r w:rsidRPr="0047629B">
        <w:rPr>
          <w:rFonts w:ascii="Calibri" w:hAnsi="Calibri" w:cs="Calibri"/>
          <w:color w:val="000000" w:themeColor="text1"/>
          <w:sz w:val="24"/>
          <w:szCs w:val="24"/>
        </w:rPr>
        <w:t xml:space="preserve">restrito e </w:t>
      </w:r>
      <w:r w:rsidR="7A26AD2D" w:rsidRPr="0047629B">
        <w:rPr>
          <w:rFonts w:ascii="Calibri" w:eastAsia="Calibri" w:hAnsi="Calibri" w:cs="Calibri"/>
          <w:color w:val="000000" w:themeColor="text1"/>
          <w:sz w:val="24"/>
          <w:szCs w:val="24"/>
        </w:rPr>
        <w:t>º 19972.000855/2024-57</w:t>
      </w:r>
      <w:r w:rsidRPr="0047629B">
        <w:rPr>
          <w:rFonts w:ascii="Calibri" w:hAnsi="Calibri" w:cs="Calibri"/>
          <w:color w:val="000000" w:themeColor="text1"/>
          <w:sz w:val="24"/>
          <w:szCs w:val="24"/>
        </w:rPr>
        <w:t xml:space="preserve"> confidencial</w:t>
      </w:r>
      <w:bookmarkEnd w:id="0"/>
      <w:bookmarkEnd w:id="1"/>
      <w:r w:rsidRPr="0047629B">
        <w:rPr>
          <w:rFonts w:ascii="Calibri" w:hAnsi="Calibri" w:cs="Calibri"/>
          <w:color w:val="000000" w:themeColor="text1"/>
          <w:sz w:val="24"/>
          <w:szCs w:val="24"/>
        </w:rPr>
        <w:t xml:space="preserve"> </w:t>
      </w:r>
    </w:p>
    <w:p w14:paraId="36EEC6FD" w14:textId="6F31CAF8" w:rsidR="00381313" w:rsidRPr="0047629B" w:rsidRDefault="00381313" w:rsidP="766FD6A0">
      <w:pPr>
        <w:jc w:val="center"/>
        <w:rPr>
          <w:rFonts w:ascii="Calibri" w:eastAsia="Calibri" w:hAnsi="Calibri" w:cs="Calibri"/>
          <w:color w:val="000000" w:themeColor="text1"/>
          <w:sz w:val="24"/>
          <w:szCs w:val="24"/>
        </w:rPr>
      </w:pPr>
      <w:r w:rsidRPr="0047629B">
        <w:rPr>
          <w:rFonts w:ascii="Calibri" w:hAnsi="Calibri" w:cs="Calibri"/>
          <w:color w:val="000000" w:themeColor="text1"/>
          <w:sz w:val="24"/>
          <w:szCs w:val="24"/>
        </w:rPr>
        <w:t>Contato:</w:t>
      </w:r>
      <w:r w:rsidR="1EDCD019" w:rsidRPr="0047629B">
        <w:rPr>
          <w:rFonts w:ascii="Calibri" w:hAnsi="Calibri" w:cs="Calibri"/>
          <w:color w:val="000000" w:themeColor="text1"/>
          <w:sz w:val="24"/>
          <w:szCs w:val="24"/>
        </w:rPr>
        <w:t xml:space="preserve"> +55 61 2027 7770 ou chapasgrossas_rev@mdic.gov.br.</w:t>
      </w:r>
    </w:p>
    <w:p w14:paraId="2A3C5887" w14:textId="77777777" w:rsidR="00AE3976" w:rsidRPr="0047629B" w:rsidRDefault="001756BD" w:rsidP="766FD6A0">
      <w:pPr>
        <w:pStyle w:val="Ttulo1"/>
        <w:pBdr>
          <w:top w:val="none" w:sz="0" w:space="0" w:color="000000"/>
          <w:left w:val="none" w:sz="0" w:space="0" w:color="000000"/>
          <w:bottom w:val="none" w:sz="0" w:space="0" w:color="000000"/>
          <w:right w:val="none" w:sz="0" w:space="0" w:color="000000"/>
        </w:pBdr>
        <w:rPr>
          <w:rFonts w:asciiTheme="minorHAnsi" w:hAnsiTheme="minorHAnsi" w:cstheme="minorBidi"/>
          <w:color w:val="000000" w:themeColor="text1"/>
        </w:rPr>
      </w:pPr>
      <w:r w:rsidRPr="0047629B">
        <w:rPr>
          <w:rFonts w:ascii="Calibri" w:hAnsi="Calibri" w:cs="Calibri"/>
          <w:color w:val="000000" w:themeColor="text1"/>
        </w:rPr>
        <w:br w:type="page"/>
      </w:r>
      <w:bookmarkStart w:id="3" w:name="_Toc340425356"/>
      <w:r w:rsidR="00AE3976" w:rsidRPr="0047629B">
        <w:rPr>
          <w:rFonts w:asciiTheme="minorHAnsi" w:hAnsiTheme="minorHAnsi" w:cstheme="minorBidi"/>
          <w:color w:val="000000" w:themeColor="text1"/>
        </w:rPr>
        <w:lastRenderedPageBreak/>
        <w:t>INSTRUÇÕES GERAIS</w:t>
      </w:r>
      <w:bookmarkEnd w:id="3"/>
    </w:p>
    <w:p w14:paraId="681CEA90" w14:textId="77777777" w:rsidR="00AE3976" w:rsidRPr="0047629B" w:rsidRDefault="00AE3976" w:rsidP="00AE3976">
      <w:pPr>
        <w:jc w:val="both"/>
        <w:rPr>
          <w:rFonts w:asciiTheme="minorHAnsi" w:hAnsiTheme="minorHAnsi" w:cstheme="minorHAnsi"/>
          <w:color w:val="000000" w:themeColor="text1"/>
          <w:sz w:val="24"/>
        </w:rPr>
      </w:pPr>
    </w:p>
    <w:p w14:paraId="05347A0B" w14:textId="4B25D9AC" w:rsidR="00AE3976" w:rsidRPr="0047629B" w:rsidRDefault="007E4B19" w:rsidP="37B35F90">
      <w:pPr>
        <w:numPr>
          <w:ilvl w:val="0"/>
          <w:numId w:val="41"/>
        </w:numPr>
        <w:ind w:left="0" w:right="-199" w:firstLine="0"/>
        <w:jc w:val="both"/>
        <w:rPr>
          <w:rFonts w:ascii="Calibri" w:eastAsia="Calibri" w:hAnsi="Calibri" w:cs="Calibri"/>
          <w:color w:val="000000" w:themeColor="text1"/>
          <w:sz w:val="24"/>
          <w:szCs w:val="24"/>
        </w:rPr>
      </w:pPr>
      <w:r w:rsidRPr="0047629B">
        <w:rPr>
          <w:rFonts w:asciiTheme="minorHAnsi" w:hAnsiTheme="minorHAnsi" w:cstheme="minorBidi"/>
          <w:color w:val="000000" w:themeColor="text1"/>
          <w:sz w:val="24"/>
          <w:szCs w:val="24"/>
        </w:rPr>
        <w:t xml:space="preserve">  </w:t>
      </w:r>
      <w:r w:rsidR="03CE6C2F" w:rsidRPr="0047629B">
        <w:rPr>
          <w:rFonts w:ascii="Calibri" w:eastAsia="Calibri" w:hAnsi="Calibri" w:cs="Calibri"/>
          <w:color w:val="000000" w:themeColor="text1"/>
          <w:sz w:val="24"/>
          <w:szCs w:val="24"/>
        </w:rPr>
        <w:t>Este questionário tem por objetivo reunir informações necessárias à revisão de final de período da medida antidumping aplicada sobre as importações brasileiras de laminados planos de baixo carbono e baixa liga provenientes de lingotamento convencional ou contínuo, podendo ser processados por meio de laminação convencional ou controlada e tratamento térmico, de espessura igual ou superior a 4,75 mm, podendo variar em função da resistência, e largura igual ou superior a 600 mm, independentemente do comprimento (chapas grossas), comumente classificadas nos subitens 7208.51.00, 7208.52.00 e 7308.90.10 da Nomenclatura Comum do Mercosul – NCM, originárias da África do Sul, da Coreia, da China e da Ucrânia, e de dano à indústria doméstica decorrente de tal prática.</w:t>
      </w:r>
    </w:p>
    <w:p w14:paraId="45844E82" w14:textId="1B968095" w:rsidR="00AE3976" w:rsidRPr="0047629B" w:rsidRDefault="00AE3976" w:rsidP="37B35F90">
      <w:pPr>
        <w:ind w:right="-199"/>
        <w:jc w:val="both"/>
        <w:rPr>
          <w:rFonts w:asciiTheme="minorHAnsi" w:hAnsiTheme="minorHAnsi" w:cstheme="minorBidi"/>
          <w:color w:val="000000" w:themeColor="text1"/>
          <w:sz w:val="24"/>
          <w:szCs w:val="24"/>
        </w:rPr>
      </w:pPr>
    </w:p>
    <w:p w14:paraId="7FC49D6D" w14:textId="77777777" w:rsidR="000D0087" w:rsidRPr="0047629B" w:rsidRDefault="00AE3976" w:rsidP="00AE3976">
      <w:pPr>
        <w:numPr>
          <w:ilvl w:val="0"/>
          <w:numId w:val="35"/>
        </w:numPr>
        <w:ind w:left="0" w:firstLine="0"/>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Além das instruções contidas neste questionário, devem ser observadas as orientações presentes na notificação relativa ao início da </w:t>
      </w:r>
      <w:r w:rsidR="00A12672" w:rsidRPr="0047629B">
        <w:rPr>
          <w:rFonts w:asciiTheme="minorHAnsi" w:hAnsiTheme="minorHAnsi" w:cstheme="minorHAnsi"/>
          <w:color w:val="000000" w:themeColor="text1"/>
          <w:sz w:val="24"/>
          <w:szCs w:val="24"/>
        </w:rPr>
        <w:t>revisão</w:t>
      </w:r>
      <w:r w:rsidRPr="0047629B">
        <w:rPr>
          <w:rFonts w:asciiTheme="minorHAnsi" w:hAnsiTheme="minorHAnsi" w:cstheme="minorHAnsi"/>
          <w:color w:val="000000" w:themeColor="text1"/>
          <w:sz w:val="24"/>
          <w:szCs w:val="24"/>
        </w:rPr>
        <w:t>.</w:t>
      </w:r>
    </w:p>
    <w:p w14:paraId="34D85463" w14:textId="77777777" w:rsidR="000D0087" w:rsidRPr="0047629B" w:rsidRDefault="000D0087" w:rsidP="000D0087">
      <w:pPr>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 </w:t>
      </w:r>
    </w:p>
    <w:p w14:paraId="6A2A221E" w14:textId="77777777" w:rsidR="00AE3976" w:rsidRPr="0047629B" w:rsidRDefault="000D0087" w:rsidP="00AE3976">
      <w:pPr>
        <w:numPr>
          <w:ilvl w:val="0"/>
          <w:numId w:val="35"/>
        </w:numPr>
        <w:ind w:left="0" w:firstLine="0"/>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A resposta a este questionário deve ser capeada por documento assinado por pessoa que tenha poderes para atuar em nome da empresa, conforme modelo constante do Apêndice I.</w:t>
      </w:r>
    </w:p>
    <w:p w14:paraId="6D6BD607" w14:textId="77777777" w:rsidR="00AE3976" w:rsidRPr="0047629B" w:rsidRDefault="00AE3976" w:rsidP="00AE3976">
      <w:pPr>
        <w:pStyle w:val="PargrafodaLista"/>
        <w:rPr>
          <w:rFonts w:asciiTheme="minorHAnsi" w:hAnsiTheme="minorHAnsi" w:cstheme="minorHAnsi"/>
          <w:color w:val="000000" w:themeColor="text1"/>
          <w:sz w:val="24"/>
          <w:szCs w:val="24"/>
        </w:rPr>
      </w:pPr>
    </w:p>
    <w:p w14:paraId="5CFEB16B" w14:textId="279229BB" w:rsidR="00AE3976" w:rsidRPr="0047629B" w:rsidRDefault="00AE3976" w:rsidP="00AE3976">
      <w:pPr>
        <w:numPr>
          <w:ilvl w:val="0"/>
          <w:numId w:val="35"/>
        </w:numPr>
        <w:ind w:left="0" w:firstLine="0"/>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Toda documentação a ser apresentada </w:t>
      </w:r>
      <w:r w:rsidR="002F0A7C" w:rsidRPr="0047629B">
        <w:rPr>
          <w:rFonts w:asciiTheme="minorHAnsi" w:hAnsiTheme="minorHAnsi" w:cstheme="minorHAnsi"/>
          <w:color w:val="000000" w:themeColor="text1"/>
          <w:sz w:val="24"/>
          <w:szCs w:val="24"/>
        </w:rPr>
        <w:t>ao DECOM</w:t>
      </w:r>
      <w:r w:rsidRPr="0047629B">
        <w:rPr>
          <w:rFonts w:asciiTheme="minorHAnsi" w:hAnsiTheme="minorHAnsi" w:cstheme="minorHAnsi"/>
          <w:color w:val="000000" w:themeColor="text1"/>
          <w:sz w:val="24"/>
          <w:szCs w:val="24"/>
        </w:rPr>
        <w:t xml:space="preserve"> deverá sempre fazer referência ao produto objeto da </w:t>
      </w:r>
      <w:r w:rsidR="00A12672" w:rsidRPr="0047629B">
        <w:rPr>
          <w:rFonts w:asciiTheme="minorHAnsi" w:hAnsiTheme="minorHAnsi" w:cstheme="minorHAnsi"/>
          <w:color w:val="000000" w:themeColor="text1"/>
          <w:sz w:val="24"/>
          <w:szCs w:val="24"/>
        </w:rPr>
        <w:t>revisão</w:t>
      </w:r>
      <w:r w:rsidRPr="0047629B">
        <w:rPr>
          <w:rFonts w:asciiTheme="minorHAnsi" w:hAnsiTheme="minorHAnsi" w:cstheme="minorHAnsi"/>
          <w:color w:val="000000" w:themeColor="text1"/>
          <w:sz w:val="24"/>
          <w:szCs w:val="24"/>
        </w:rPr>
        <w:t xml:space="preserve"> e ao número do processo indicado na capa deste questionário.</w:t>
      </w:r>
    </w:p>
    <w:p w14:paraId="31E93ED9" w14:textId="77777777" w:rsidR="00AE3976" w:rsidRPr="0047629B" w:rsidRDefault="00AE3976" w:rsidP="00AE3976">
      <w:pPr>
        <w:pStyle w:val="PargrafodaLista"/>
        <w:rPr>
          <w:rFonts w:asciiTheme="minorHAnsi" w:hAnsiTheme="minorHAnsi" w:cstheme="minorHAnsi"/>
          <w:color w:val="000000" w:themeColor="text1"/>
          <w:sz w:val="24"/>
          <w:szCs w:val="24"/>
        </w:rPr>
      </w:pPr>
    </w:p>
    <w:p w14:paraId="5C1CD0AA" w14:textId="77777777" w:rsidR="00AE3976" w:rsidRPr="008C6478" w:rsidRDefault="00AE3976" w:rsidP="00AE3976">
      <w:pPr>
        <w:numPr>
          <w:ilvl w:val="0"/>
          <w:numId w:val="35"/>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5"/>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5"/>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w:t>
      </w:r>
      <w:r w:rsidRPr="008C6478">
        <w:rPr>
          <w:rFonts w:asciiTheme="minorHAnsi" w:hAnsiTheme="minorHAnsi" w:cstheme="minorHAnsi"/>
          <w:sz w:val="24"/>
          <w:szCs w:val="24"/>
        </w:rPr>
        <w:lastRenderedPageBreak/>
        <w:t xml:space="preserve">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41F66011" w:rsidR="00FA2781" w:rsidRPr="00AE4245" w:rsidRDefault="00AE4245" w:rsidP="5EFA3167">
      <w:pPr>
        <w:numPr>
          <w:ilvl w:val="0"/>
          <w:numId w:val="35"/>
        </w:numPr>
        <w:tabs>
          <w:tab w:val="left" w:pos="142"/>
        </w:tabs>
        <w:autoSpaceDE w:val="0"/>
        <w:autoSpaceDN w:val="0"/>
        <w:adjustRightInd w:val="0"/>
        <w:ind w:left="0" w:firstLine="0"/>
        <w:jc w:val="both"/>
        <w:rPr>
          <w:rFonts w:asciiTheme="minorHAnsi" w:hAnsiTheme="minorHAnsi" w:cstheme="minorBidi"/>
          <w:sz w:val="24"/>
          <w:szCs w:val="24"/>
        </w:rPr>
      </w:pPr>
      <w:bookmarkStart w:id="4" w:name="_Hlk80275877"/>
      <w:bookmarkStart w:id="5" w:name="_Hlk80274858"/>
      <w:r w:rsidRPr="5EFA3167">
        <w:rPr>
          <w:rFonts w:asciiTheme="minorHAnsi" w:hAnsiTheme="minorHAnsi" w:cstheme="minorBidi"/>
          <w:color w:val="201F1E"/>
          <w:sz w:val="24"/>
          <w:szCs w:val="24"/>
        </w:rPr>
        <w:t xml:space="preserve">Nos termos da </w:t>
      </w:r>
      <w:r w:rsidRPr="0047629B">
        <w:rPr>
          <w:rFonts w:asciiTheme="minorHAnsi" w:hAnsiTheme="minorHAnsi" w:cstheme="minorBidi"/>
          <w:color w:val="000000" w:themeColor="text1"/>
          <w:sz w:val="24"/>
          <w:szCs w:val="24"/>
        </w:rPr>
        <w:t>Portaria SECEX n</w:t>
      </w:r>
      <w:r w:rsidRPr="0047629B">
        <w:rPr>
          <w:rFonts w:asciiTheme="minorHAnsi" w:hAnsiTheme="minorHAnsi" w:cstheme="minorBidi"/>
          <w:strike/>
          <w:color w:val="000000" w:themeColor="text1"/>
          <w:sz w:val="24"/>
          <w:szCs w:val="24"/>
        </w:rPr>
        <w:t>º</w:t>
      </w:r>
      <w:r w:rsidRPr="0047629B">
        <w:rPr>
          <w:rFonts w:asciiTheme="minorHAnsi" w:hAnsiTheme="minorHAnsi" w:cstheme="minorBidi"/>
          <w:color w:val="000000" w:themeColor="text1"/>
          <w:sz w:val="24"/>
          <w:szCs w:val="24"/>
        </w:rPr>
        <w:t> </w:t>
      </w:r>
      <w:r w:rsidR="00A43951" w:rsidRPr="0047629B">
        <w:rPr>
          <w:rFonts w:asciiTheme="minorHAnsi" w:hAnsiTheme="minorHAnsi" w:cstheme="minorBidi"/>
          <w:color w:val="000000" w:themeColor="text1"/>
          <w:sz w:val="24"/>
          <w:szCs w:val="24"/>
        </w:rPr>
        <w:t>162</w:t>
      </w:r>
      <w:r w:rsidRPr="0047629B">
        <w:rPr>
          <w:rFonts w:asciiTheme="minorHAnsi" w:hAnsiTheme="minorHAnsi" w:cstheme="minorBidi"/>
          <w:color w:val="000000" w:themeColor="text1"/>
          <w:sz w:val="24"/>
          <w:szCs w:val="24"/>
        </w:rPr>
        <w:t xml:space="preserve">, de </w:t>
      </w:r>
      <w:r w:rsidR="00A43951" w:rsidRPr="0047629B">
        <w:rPr>
          <w:rFonts w:asciiTheme="minorHAnsi" w:hAnsiTheme="minorHAnsi" w:cstheme="minorBidi"/>
          <w:color w:val="000000" w:themeColor="text1"/>
          <w:sz w:val="24"/>
          <w:szCs w:val="24"/>
        </w:rPr>
        <w:t>06</w:t>
      </w:r>
      <w:r w:rsidRPr="0047629B">
        <w:rPr>
          <w:rFonts w:asciiTheme="minorHAnsi" w:hAnsiTheme="minorHAnsi" w:cstheme="minorBidi"/>
          <w:color w:val="000000" w:themeColor="text1"/>
          <w:sz w:val="24"/>
          <w:szCs w:val="24"/>
        </w:rPr>
        <w:t xml:space="preserve"> de </w:t>
      </w:r>
      <w:r w:rsidR="00A43951" w:rsidRPr="0047629B">
        <w:rPr>
          <w:rFonts w:asciiTheme="minorHAnsi" w:hAnsiTheme="minorHAnsi" w:cstheme="minorBidi"/>
          <w:color w:val="000000" w:themeColor="text1"/>
          <w:sz w:val="24"/>
          <w:szCs w:val="24"/>
        </w:rPr>
        <w:t>janeiro</w:t>
      </w:r>
      <w:r w:rsidRPr="0047629B">
        <w:rPr>
          <w:rFonts w:asciiTheme="minorHAnsi" w:hAnsiTheme="minorHAnsi" w:cstheme="minorBidi"/>
          <w:color w:val="000000" w:themeColor="text1"/>
          <w:sz w:val="24"/>
          <w:szCs w:val="24"/>
        </w:rPr>
        <w:t xml:space="preserve"> de 202</w:t>
      </w:r>
      <w:r w:rsidR="00A43951" w:rsidRPr="0047629B">
        <w:rPr>
          <w:rFonts w:asciiTheme="minorHAnsi" w:hAnsiTheme="minorHAnsi" w:cstheme="minorBidi"/>
          <w:color w:val="000000" w:themeColor="text1"/>
          <w:sz w:val="24"/>
          <w:szCs w:val="24"/>
        </w:rPr>
        <w:t>2</w:t>
      </w:r>
      <w:r w:rsidRPr="0047629B">
        <w:rPr>
          <w:rFonts w:asciiTheme="minorHAnsi" w:hAnsiTheme="minorHAnsi" w:cstheme="minorBidi"/>
          <w:color w:val="000000" w:themeColor="text1"/>
          <w:sz w:val="24"/>
          <w:szCs w:val="24"/>
        </w:rPr>
        <w:t>, uma versão confidencial e uma versão restrita da resposta ao questionário deverão ser protocoladas de forma simultânea, por meio de “peticionamento intercorrente”, respectivamente nos Processos SEI n</w:t>
      </w:r>
      <w:r w:rsidRPr="0047629B">
        <w:rPr>
          <w:rFonts w:asciiTheme="minorHAnsi" w:hAnsiTheme="minorHAnsi" w:cstheme="minorBidi"/>
          <w:color w:val="000000" w:themeColor="text1"/>
          <w:sz w:val="24"/>
          <w:szCs w:val="24"/>
          <w:u w:val="single"/>
          <w:vertAlign w:val="superscript"/>
        </w:rPr>
        <w:t>os</w:t>
      </w:r>
      <w:r w:rsidRPr="0047629B">
        <w:rPr>
          <w:rFonts w:asciiTheme="minorHAnsi" w:hAnsiTheme="minorHAnsi" w:cstheme="minorBidi"/>
          <w:color w:val="000000" w:themeColor="text1"/>
          <w:sz w:val="24"/>
          <w:szCs w:val="24"/>
        </w:rPr>
        <w:t xml:space="preserve"> </w:t>
      </w:r>
      <w:r w:rsidR="2BE0E2EF" w:rsidRPr="0047629B">
        <w:rPr>
          <w:rFonts w:ascii="Calibri" w:eastAsia="Calibri" w:hAnsi="Calibri" w:cs="Calibri"/>
          <w:color w:val="000000" w:themeColor="text1"/>
          <w:sz w:val="24"/>
          <w:szCs w:val="24"/>
        </w:rPr>
        <w:t>º 19972.000856/2024-00</w:t>
      </w:r>
      <w:r w:rsidRPr="0047629B">
        <w:rPr>
          <w:rFonts w:asciiTheme="minorHAnsi" w:hAnsiTheme="minorHAnsi" w:cstheme="minorBidi"/>
          <w:color w:val="000000" w:themeColor="text1"/>
          <w:sz w:val="24"/>
          <w:szCs w:val="24"/>
        </w:rPr>
        <w:t xml:space="preserve"> restrito e </w:t>
      </w:r>
      <w:r w:rsidR="4C184BC8" w:rsidRPr="0047629B">
        <w:rPr>
          <w:rFonts w:asciiTheme="minorHAnsi" w:hAnsiTheme="minorHAnsi" w:cstheme="minorBidi"/>
          <w:color w:val="000000" w:themeColor="text1"/>
          <w:sz w:val="24"/>
          <w:szCs w:val="24"/>
        </w:rPr>
        <w:t>19972.000855/2024-57</w:t>
      </w:r>
      <w:r w:rsidRPr="0047629B">
        <w:rPr>
          <w:rFonts w:asciiTheme="minorHAnsi" w:hAnsiTheme="minorHAnsi" w:cstheme="minorBidi"/>
          <w:color w:val="000000" w:themeColor="text1"/>
          <w:sz w:val="24"/>
          <w:szCs w:val="24"/>
        </w:rPr>
        <w:t xml:space="preserve"> confidencial no Sistema Eletrônico de Informações - SEI, disponível em </w:t>
      </w:r>
      <w:hyperlink r:id="rId12">
        <w:r w:rsidRPr="0047629B">
          <w:rPr>
            <w:rStyle w:val="Hyperlink"/>
            <w:rFonts w:asciiTheme="minorHAnsi" w:hAnsiTheme="minorHAnsi" w:cstheme="minorBidi"/>
            <w:color w:val="000000" w:themeColor="text1"/>
            <w:sz w:val="24"/>
            <w:szCs w:val="24"/>
          </w:rPr>
          <w:t>https://www.gov.br/economia/pt-br/acesso-a-informacao/sei/usuario-externo-1</w:t>
        </w:r>
      </w:hyperlink>
      <w:r w:rsidRPr="5EFA3167">
        <w:rPr>
          <w:rFonts w:asciiTheme="minorHAnsi" w:hAnsiTheme="minorHAnsi" w:cstheme="minorBidi"/>
          <w:color w:val="201F1E"/>
          <w:sz w:val="24"/>
          <w:szCs w:val="24"/>
        </w:rPr>
        <w:t>  </w:t>
      </w:r>
      <w:r w:rsidR="008C6478" w:rsidRPr="5EFA3167">
        <w:rPr>
          <w:rFonts w:asciiTheme="minorHAnsi" w:hAnsiTheme="minorHAnsi" w:cstheme="minorBidi"/>
          <w:sz w:val="24"/>
          <w:szCs w:val="24"/>
        </w:rPr>
        <w:t>.</w:t>
      </w:r>
      <w:bookmarkEnd w:id="4"/>
      <w:r w:rsidR="008C6478" w:rsidRPr="5EFA3167">
        <w:rPr>
          <w:rFonts w:asciiTheme="minorHAnsi" w:hAnsiTheme="minorHAnsi" w:cstheme="minorBidi"/>
          <w:sz w:val="24"/>
          <w:szCs w:val="24"/>
        </w:rPr>
        <w:t xml:space="preserve"> </w:t>
      </w:r>
      <w:bookmarkEnd w:id="5"/>
      <w:r w:rsidR="00FA2781" w:rsidRPr="5EFA3167">
        <w:rPr>
          <w:rFonts w:asciiTheme="minorHAnsi" w:hAnsiTheme="minorHAnsi" w:cstheme="minorBid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6"/>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7"/>
      <w:bookmarkEnd w:id="8"/>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2662"/>
      <w:r w:rsidRPr="008C6478">
        <w:rPr>
          <w:rFonts w:asciiTheme="minorHAnsi" w:hAnsiTheme="minorHAnsi" w:cstheme="minorHAnsi"/>
          <w:sz w:val="24"/>
          <w:szCs w:val="24"/>
        </w:rPr>
        <w:t xml:space="preserve">Sugere-se que os documentos entregues em formato PDF sejam pesquisáveis. Quando digitalizados, que sejam processados preferencialmente com tecnologia OCR para possibilitar a pesquisa </w:t>
      </w:r>
      <w:r w:rsidRPr="008C6478">
        <w:rPr>
          <w:rFonts w:asciiTheme="minorHAnsi" w:hAnsiTheme="minorHAnsi" w:cstheme="minorHAnsi"/>
          <w:sz w:val="24"/>
          <w:szCs w:val="24"/>
        </w:rPr>
        <w:lastRenderedPageBreak/>
        <w:t>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5"/>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1" w:name="_Toc340425357"/>
      <w:r w:rsidRPr="008C6478">
        <w:rPr>
          <w:rFonts w:asciiTheme="minorHAnsi" w:hAnsiTheme="minorHAnsi" w:cstheme="minorHAnsi"/>
        </w:rPr>
        <w:lastRenderedPageBreak/>
        <w:t>I - INFORMAÇÕES SOBRE A EMPRESA</w:t>
      </w:r>
      <w:bookmarkEnd w:id="11"/>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4"/>
        </w:numPr>
        <w:jc w:val="left"/>
        <w:rPr>
          <w:rFonts w:asciiTheme="minorHAnsi" w:hAnsiTheme="minorHAnsi" w:cstheme="minorHAnsi"/>
          <w:sz w:val="24"/>
          <w:szCs w:val="24"/>
        </w:rPr>
      </w:pPr>
      <w:bookmarkStart w:id="12" w:name="_Toc340425358"/>
      <w:r w:rsidRPr="008C6478">
        <w:rPr>
          <w:rFonts w:asciiTheme="minorHAnsi" w:hAnsiTheme="minorHAnsi" w:cstheme="minorHAnsi"/>
          <w:sz w:val="24"/>
          <w:szCs w:val="24"/>
        </w:rPr>
        <w:t>Dados gerais</w:t>
      </w:r>
      <w:bookmarkEnd w:id="12"/>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4"/>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4"/>
        </w:numPr>
        <w:jc w:val="left"/>
        <w:rPr>
          <w:rFonts w:asciiTheme="minorHAnsi" w:hAnsiTheme="minorHAnsi" w:cstheme="minorHAnsi"/>
          <w:sz w:val="24"/>
          <w:szCs w:val="24"/>
        </w:rPr>
      </w:pPr>
      <w:bookmarkStart w:id="13" w:name="_Toc340425360"/>
      <w:r w:rsidRPr="008C6478">
        <w:rPr>
          <w:rFonts w:asciiTheme="minorHAnsi" w:hAnsiTheme="minorHAnsi" w:cstheme="minorHAnsi"/>
          <w:sz w:val="24"/>
          <w:szCs w:val="24"/>
        </w:rPr>
        <w:t>Estrutura e Afiliações</w:t>
      </w:r>
      <w:bookmarkEnd w:id="13"/>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4"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4"/>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7C091B02" w14:textId="139DEAD6" w:rsidR="00A6307D" w:rsidRPr="0047629B" w:rsidRDefault="74B36455" w:rsidP="37B35F90">
      <w:pPr>
        <w:pStyle w:val="Ttulo2"/>
        <w:rPr>
          <w:rFonts w:ascii="Calibri" w:hAnsi="Calibri" w:cs="Calibri"/>
          <w:bCs/>
          <w:sz w:val="24"/>
          <w:szCs w:val="24"/>
        </w:rPr>
      </w:pPr>
      <w:r w:rsidRPr="0047629B">
        <w:rPr>
          <w:rFonts w:ascii="Calibri" w:hAnsi="Calibri" w:cs="Calibri"/>
          <w:bCs/>
          <w:sz w:val="24"/>
          <w:szCs w:val="24"/>
        </w:rPr>
        <w:t>Produto objeto da revisão:</w:t>
      </w:r>
    </w:p>
    <w:p w14:paraId="2356F0D5" w14:textId="1CF96A0C" w:rsidR="00A6307D" w:rsidRPr="008C6478" w:rsidRDefault="00A6307D" w:rsidP="37B35F90">
      <w:pPr>
        <w:ind w:firstLine="567"/>
        <w:contextualSpacing/>
        <w:rPr>
          <w:rFonts w:ascii="Calibri" w:eastAsia="Calibri" w:hAnsi="Calibri" w:cs="Calibri"/>
          <w:color w:val="000000" w:themeColor="text1"/>
          <w:sz w:val="24"/>
          <w:szCs w:val="24"/>
        </w:rPr>
      </w:pPr>
    </w:p>
    <w:p w14:paraId="5CACF7F9" w14:textId="76F952C3" w:rsidR="00A6307D" w:rsidRPr="0047629B" w:rsidRDefault="74B36455" w:rsidP="37B35F90">
      <w:pPr>
        <w:pStyle w:val="PargrafodaLista"/>
        <w:numPr>
          <w:ilvl w:val="0"/>
          <w:numId w:val="3"/>
        </w:numPr>
        <w:tabs>
          <w:tab w:val="left" w:pos="1440"/>
        </w:tabs>
        <w:ind w:left="450" w:firstLine="0"/>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Laminados planos de baixo carbono e baixa liga provenientes de lingotamento convencional ou contínuo, podendo ser processados através de laminação convencional ou controlada e tratamento térmico, de espessura igual ou superior a 4,75 milímetros (mm), podendo variar em função da resistência, e largura igual ou superior a 600 mm, independentemente do comprimento (chapas grossas), comumente classificado nos subitens 7208.51.00, 7208.52.00 e 7308.90.10 da</w:t>
      </w:r>
      <w:r w:rsidRPr="0047629B">
        <w:rPr>
          <w:rFonts w:ascii="Calibri" w:eastAsia="Calibri" w:hAnsi="Calibri" w:cs="Calibri"/>
          <w:b/>
          <w:bCs/>
          <w:color w:val="000000" w:themeColor="text1"/>
          <w:sz w:val="24"/>
          <w:szCs w:val="24"/>
        </w:rPr>
        <w:t xml:space="preserve"> </w:t>
      </w:r>
      <w:r w:rsidRPr="0047629B">
        <w:rPr>
          <w:rFonts w:ascii="Calibri" w:eastAsia="Calibri" w:hAnsi="Calibri" w:cs="Calibri"/>
          <w:color w:val="000000" w:themeColor="text1"/>
          <w:sz w:val="24"/>
          <w:szCs w:val="24"/>
        </w:rPr>
        <w:t>NCM, exportados da África do Sul, da Coreia do Sul, da China e da Ucrânia</w:t>
      </w:r>
      <w:r w:rsidRPr="0047629B">
        <w:rPr>
          <w:rFonts w:ascii="Calibri" w:eastAsia="Calibri" w:hAnsi="Calibri" w:cs="Calibri"/>
          <w:b/>
          <w:bCs/>
          <w:color w:val="000000" w:themeColor="text1"/>
          <w:sz w:val="24"/>
          <w:szCs w:val="24"/>
        </w:rPr>
        <w:t xml:space="preserve"> </w:t>
      </w:r>
      <w:r w:rsidRPr="0047629B">
        <w:rPr>
          <w:rFonts w:ascii="Calibri" w:eastAsia="Calibri" w:hAnsi="Calibri" w:cs="Calibri"/>
          <w:color w:val="000000" w:themeColor="text1"/>
          <w:sz w:val="24"/>
          <w:szCs w:val="24"/>
        </w:rPr>
        <w:t>para o Brasil.</w:t>
      </w:r>
    </w:p>
    <w:p w14:paraId="3E12D014" w14:textId="1BAB0315" w:rsidR="00A6307D" w:rsidRPr="0047629B" w:rsidRDefault="00A6307D" w:rsidP="37B35F90">
      <w:pPr>
        <w:ind w:firstLine="567"/>
        <w:contextualSpacing/>
        <w:jc w:val="both"/>
        <w:rPr>
          <w:rFonts w:ascii="Calibri" w:eastAsia="Calibri" w:hAnsi="Calibri" w:cs="Calibri"/>
          <w:color w:val="000000" w:themeColor="text1"/>
          <w:sz w:val="24"/>
          <w:szCs w:val="24"/>
        </w:rPr>
      </w:pPr>
    </w:p>
    <w:p w14:paraId="4A535284" w14:textId="7941171B" w:rsidR="00A6307D" w:rsidRPr="0047629B" w:rsidRDefault="74B36455" w:rsidP="37B35F90">
      <w:pPr>
        <w:ind w:left="450" w:firstLine="990"/>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Destaque-se que as chapas grossas objeto desta revisão, quando destinadas à construção civil, são comumente classificadas no subitem 7308.90.10 da NCM. A despeito da classificação, uma vez que preservadas as características e especificações apresentadas na descrição do produto objeto da revisão, o produto integra o escopo da revisão.</w:t>
      </w:r>
    </w:p>
    <w:p w14:paraId="1C47FD29" w14:textId="02391C22" w:rsidR="00A6307D" w:rsidRPr="0047629B" w:rsidRDefault="00A6307D" w:rsidP="37B35F90">
      <w:pPr>
        <w:ind w:firstLine="567"/>
        <w:contextualSpacing/>
        <w:jc w:val="both"/>
        <w:rPr>
          <w:rFonts w:ascii="Calibri" w:eastAsia="Calibri" w:hAnsi="Calibri" w:cs="Calibri"/>
          <w:color w:val="000000" w:themeColor="text1"/>
          <w:sz w:val="24"/>
          <w:szCs w:val="24"/>
        </w:rPr>
      </w:pPr>
    </w:p>
    <w:p w14:paraId="1614C52F" w14:textId="1ECDA6B3" w:rsidR="00A6307D" w:rsidRPr="0047629B" w:rsidRDefault="74B36455" w:rsidP="37B35F90">
      <w:pPr>
        <w:ind w:left="450" w:firstLine="990"/>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Estão excluídas do alcance do direito antidumping aplicado e, portanto, da presente revisão:</w:t>
      </w:r>
    </w:p>
    <w:p w14:paraId="0466F5CC" w14:textId="5D58BAE5" w:rsidR="00A6307D" w:rsidRPr="0047629B" w:rsidRDefault="00A6307D" w:rsidP="37B35F90">
      <w:pPr>
        <w:ind w:firstLine="567"/>
        <w:contextualSpacing/>
        <w:jc w:val="both"/>
        <w:rPr>
          <w:rFonts w:ascii="Calibri" w:eastAsia="Calibri" w:hAnsi="Calibri" w:cs="Calibri"/>
          <w:color w:val="000000" w:themeColor="text1"/>
          <w:sz w:val="24"/>
          <w:szCs w:val="24"/>
        </w:rPr>
      </w:pPr>
    </w:p>
    <w:p w14:paraId="7C099809" w14:textId="054A03A6" w:rsidR="00A6307D" w:rsidRPr="0047629B" w:rsidRDefault="74B36455" w:rsidP="37B35F90">
      <w:pPr>
        <w:pStyle w:val="PargrafodaLista"/>
        <w:numPr>
          <w:ilvl w:val="0"/>
          <w:numId w:val="2"/>
        </w:num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chapas grossas de aço carbono, de qualquer grau da Norma API 5L, com requisitos para atender a testes de resistências à corrosão ácida, conforme Norma NACE-TM 0177, soluções A ou B, ou Norma NACE-TM 0284, solução A;</w:t>
      </w:r>
    </w:p>
    <w:p w14:paraId="139BE3E9" w14:textId="3AC80D34" w:rsidR="00A6307D" w:rsidRPr="0047629B" w:rsidRDefault="74B36455" w:rsidP="37B35F90">
      <w:pPr>
        <w:pStyle w:val="PargrafodaLista"/>
        <w:numPr>
          <w:ilvl w:val="0"/>
          <w:numId w:val="2"/>
        </w:num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chapas grossas de aço carbono de Norma API 5L de grau superior a X60, com requisitos para atender a testes de resistências à corrosão ácida, conforme Norma NACE-TM 0284, solução B;</w:t>
      </w:r>
    </w:p>
    <w:p w14:paraId="7DF02612" w14:textId="6AF6D954" w:rsidR="00A6307D" w:rsidRPr="0047629B" w:rsidRDefault="74B36455" w:rsidP="37B35F90">
      <w:pPr>
        <w:pStyle w:val="PargrafodaLista"/>
        <w:numPr>
          <w:ilvl w:val="0"/>
          <w:numId w:val="2"/>
        </w:num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chapas grossas de aço carbono, de qualquer grau da Norma DNV-OS-F101, com requisitos para atender a testes de resistências à corrosão ácida, conforme Norma ISSO 15156 ou Norma NACE-TM-0284, solução A; e,</w:t>
      </w:r>
    </w:p>
    <w:p w14:paraId="1CFDF94F" w14:textId="618E54A6" w:rsidR="00A6307D" w:rsidRPr="0047629B" w:rsidRDefault="74B36455" w:rsidP="37B35F90">
      <w:pPr>
        <w:pStyle w:val="PargrafodaLista"/>
        <w:numPr>
          <w:ilvl w:val="0"/>
          <w:numId w:val="2"/>
        </w:num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chapas grossas de aço carbono para produção de tubos conforme norma ANSI/API5L Nível PSL2 44a, com laminação termomecânica controlada com resfriamento acelerado, com as seguintes especificações: API X70M, com resistência mecânica mínima de 485MPa e com espessura acima de 25,4 mm; e API X80M, com resistência mecânica mínima de555MPa e com espessura acima de 19,05 mm.</w:t>
      </w:r>
    </w:p>
    <w:p w14:paraId="57E09394" w14:textId="0DFF247B" w:rsidR="00A6307D" w:rsidRPr="0047629B" w:rsidRDefault="00A6307D" w:rsidP="37B35F90">
      <w:pPr>
        <w:ind w:firstLine="567"/>
        <w:contextualSpacing/>
        <w:jc w:val="both"/>
        <w:rPr>
          <w:rFonts w:ascii="Calibri" w:eastAsia="Calibri" w:hAnsi="Calibri" w:cs="Calibri"/>
          <w:color w:val="000000" w:themeColor="text1"/>
          <w:sz w:val="24"/>
          <w:szCs w:val="24"/>
        </w:rPr>
      </w:pPr>
    </w:p>
    <w:p w14:paraId="5E170A78" w14:textId="3FB4DB8A" w:rsidR="00A6307D" w:rsidRPr="0047629B" w:rsidRDefault="74B36455" w:rsidP="37B35F90">
      <w:pPr>
        <w:pStyle w:val="PargrafodaLista"/>
        <w:numPr>
          <w:ilvl w:val="0"/>
          <w:numId w:val="3"/>
        </w:numPr>
        <w:ind w:left="567" w:firstLine="0"/>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Período de investigação de continuação ou retomada do dumping:</w:t>
      </w:r>
    </w:p>
    <w:p w14:paraId="6E3C3DA3" w14:textId="0290BCD7" w:rsidR="00A6307D" w:rsidRPr="0047629B" w:rsidRDefault="74B36455" w:rsidP="37B35F90">
      <w:pPr>
        <w:ind w:firstLine="567"/>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Janeiro de 2023 a dezembro de 2023</w:t>
      </w:r>
    </w:p>
    <w:p w14:paraId="6C50E891" w14:textId="67C350FD" w:rsidR="00A6307D" w:rsidRPr="0047629B" w:rsidRDefault="00A6307D" w:rsidP="37B35F90">
      <w:pPr>
        <w:ind w:firstLine="567"/>
        <w:contextualSpacing/>
        <w:jc w:val="both"/>
        <w:rPr>
          <w:rFonts w:ascii="Calibri" w:eastAsia="Calibri" w:hAnsi="Calibri" w:cs="Calibri"/>
          <w:color w:val="000000" w:themeColor="text1"/>
          <w:sz w:val="24"/>
          <w:szCs w:val="24"/>
        </w:rPr>
      </w:pPr>
    </w:p>
    <w:p w14:paraId="17D0E370" w14:textId="39F89800" w:rsidR="00A6307D" w:rsidRPr="0047629B" w:rsidRDefault="74B36455" w:rsidP="37B35F90">
      <w:pPr>
        <w:pStyle w:val="PargrafodaLista"/>
        <w:numPr>
          <w:ilvl w:val="0"/>
          <w:numId w:val="3"/>
        </w:numPr>
        <w:ind w:left="567" w:firstLine="0"/>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Período de investigação de continuação ou retomada do dano:</w:t>
      </w:r>
    </w:p>
    <w:p w14:paraId="4B12A175" w14:textId="2998104A" w:rsidR="00A6307D" w:rsidRPr="0047629B" w:rsidRDefault="74B36455" w:rsidP="37B35F90">
      <w:pPr>
        <w:ind w:firstLine="567"/>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Janeiro de 2019 a</w:t>
      </w:r>
      <w:r w:rsidRPr="0047629B">
        <w:rPr>
          <w:rFonts w:ascii="Calibri" w:eastAsia="Calibri" w:hAnsi="Calibri" w:cs="Calibri"/>
          <w:b/>
          <w:bCs/>
          <w:color w:val="000000" w:themeColor="text1"/>
          <w:sz w:val="24"/>
          <w:szCs w:val="24"/>
        </w:rPr>
        <w:t xml:space="preserve"> </w:t>
      </w:r>
      <w:r w:rsidRPr="0047629B">
        <w:rPr>
          <w:rFonts w:ascii="Calibri" w:eastAsia="Calibri" w:hAnsi="Calibri" w:cs="Calibri"/>
          <w:color w:val="000000" w:themeColor="text1"/>
          <w:sz w:val="24"/>
          <w:szCs w:val="24"/>
        </w:rPr>
        <w:t>dezembro de 2023, dividido em cinco períodos, conforme especificado abaixo:</w:t>
      </w:r>
    </w:p>
    <w:p w14:paraId="6C7CD619" w14:textId="4807B4D1" w:rsidR="00A6307D" w:rsidRPr="0047629B" w:rsidRDefault="00A6307D" w:rsidP="37B35F90">
      <w:pPr>
        <w:ind w:firstLine="567"/>
        <w:contextualSpacing/>
        <w:jc w:val="both"/>
        <w:rPr>
          <w:rFonts w:ascii="Calibri" w:eastAsia="Calibri" w:hAnsi="Calibri" w:cs="Calibri"/>
          <w:color w:val="000000" w:themeColor="text1"/>
          <w:sz w:val="24"/>
          <w:szCs w:val="24"/>
        </w:rPr>
      </w:pPr>
    </w:p>
    <w:p w14:paraId="43205155" w14:textId="09B19F67" w:rsidR="00A6307D" w:rsidRPr="0047629B" w:rsidRDefault="74B36455" w:rsidP="37B35F90">
      <w:pPr>
        <w:ind w:firstLine="567"/>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P1 – janeiro de 2019 a dezembro de 2019</w:t>
      </w:r>
    </w:p>
    <w:p w14:paraId="03B487D2" w14:textId="24A6F4EB" w:rsidR="00A6307D" w:rsidRPr="0047629B" w:rsidRDefault="74B36455" w:rsidP="37B35F90">
      <w:pPr>
        <w:ind w:firstLine="567"/>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P2 – janeiro de 2020 a dezembro de 2020</w:t>
      </w:r>
    </w:p>
    <w:p w14:paraId="6C019AF2" w14:textId="391B0AC0" w:rsidR="00A6307D" w:rsidRPr="0047629B" w:rsidRDefault="74B36455" w:rsidP="37B35F90">
      <w:pPr>
        <w:ind w:firstLine="567"/>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P3 – janeiro de 2021 a dezembro de 2021</w:t>
      </w:r>
    </w:p>
    <w:p w14:paraId="610676FC" w14:textId="48F4F913" w:rsidR="00A6307D" w:rsidRPr="0047629B" w:rsidRDefault="74B36455" w:rsidP="37B35F90">
      <w:pPr>
        <w:ind w:firstLine="567"/>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P4 – janeiro de 2022 a dezembro de 2022</w:t>
      </w:r>
    </w:p>
    <w:p w14:paraId="683EAD17" w14:textId="2AE28E92" w:rsidR="00A6307D" w:rsidRPr="0047629B" w:rsidRDefault="74B36455" w:rsidP="37B35F90">
      <w:pPr>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 xml:space="preserve">          P5 – janeiro de 2023 a dezembro de 2023.</w:t>
      </w:r>
    </w:p>
    <w:p w14:paraId="4C7048AE" w14:textId="0360186E" w:rsidR="00A6307D" w:rsidRPr="0047629B" w:rsidRDefault="00A6307D" w:rsidP="37B35F90">
      <w:pPr>
        <w:rPr>
          <w:rFonts w:ascii="Calibri" w:eastAsia="Calibri" w:hAnsi="Calibri" w:cs="Calibri"/>
          <w:color w:val="000000" w:themeColor="text1"/>
          <w:sz w:val="24"/>
          <w:szCs w:val="24"/>
        </w:rPr>
      </w:pPr>
    </w:p>
    <w:p w14:paraId="7021421E" w14:textId="2B0E6E31" w:rsidR="00A6307D" w:rsidRPr="008C6478" w:rsidRDefault="00A6307D" w:rsidP="37B35F90">
      <w:pPr>
        <w:rPr>
          <w:rFonts w:ascii="Calibri" w:eastAsia="Calibri" w:hAnsi="Calibri" w:cs="Calibri"/>
          <w:color w:val="FF0000"/>
          <w:sz w:val="24"/>
          <w:szCs w:val="24"/>
        </w:rPr>
      </w:pPr>
    </w:p>
    <w:p w14:paraId="0A5CEAF3" w14:textId="463AE958" w:rsidR="00A6307D" w:rsidRPr="008C6478" w:rsidRDefault="00A6307D" w:rsidP="37B35F90">
      <w:pPr>
        <w:rPr>
          <w:rFonts w:ascii="Calibri" w:eastAsia="Calibri" w:hAnsi="Calibri" w:cs="Calibri"/>
          <w:color w:val="FF0000"/>
          <w:sz w:val="24"/>
          <w:szCs w:val="24"/>
        </w:rPr>
      </w:pPr>
    </w:p>
    <w:p w14:paraId="0E5EF2FC" w14:textId="5D10E939" w:rsidR="00A6307D" w:rsidRPr="008C6478" w:rsidRDefault="003F56E3" w:rsidP="37B35F90">
      <w:pPr>
        <w:rPr>
          <w:rFonts w:asciiTheme="minorHAnsi" w:hAnsiTheme="minorHAnsi" w:cstheme="minorBidi"/>
        </w:rPr>
      </w:pPr>
      <w:r w:rsidRPr="37B35F90">
        <w:rPr>
          <w:rFonts w:asciiTheme="minorHAnsi" w:hAnsiTheme="minorHAnsi" w:cstheme="minorBidi"/>
          <w:b/>
          <w:bCs/>
          <w:sz w:val="24"/>
          <w:szCs w:val="24"/>
        </w:rPr>
        <w:t>I</w:t>
      </w:r>
      <w:r w:rsidR="000E0A96" w:rsidRPr="37B35F90">
        <w:rPr>
          <w:rFonts w:asciiTheme="minorHAnsi" w:hAnsiTheme="minorHAnsi" w:cstheme="minorBidi"/>
          <w:b/>
          <w:bCs/>
          <w:sz w:val="24"/>
          <w:szCs w:val="24"/>
        </w:rPr>
        <w:t>II</w:t>
      </w:r>
      <w:r w:rsidR="00A6307D" w:rsidRPr="37B35F90">
        <w:rPr>
          <w:rFonts w:asciiTheme="minorHAnsi" w:hAnsiTheme="minorHAnsi" w:cstheme="minorBidi"/>
          <w:b/>
          <w:bCs/>
          <w:sz w:val="24"/>
          <w:szCs w:val="24"/>
        </w:rPr>
        <w:t xml:space="preserve"> – PROCE</w:t>
      </w:r>
      <w:r w:rsidRPr="37B35F90">
        <w:rPr>
          <w:rFonts w:asciiTheme="minorHAnsi" w:hAnsiTheme="minorHAnsi" w:cstheme="minorBidi"/>
          <w:b/>
          <w:bCs/>
          <w:sz w:val="24"/>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seus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6"/>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7"/>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8"/>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47629B" w:rsidRDefault="00F37E92" w:rsidP="00F76F7B">
      <w:pPr>
        <w:numPr>
          <w:ilvl w:val="1"/>
          <w:numId w:val="18"/>
        </w:numPr>
        <w:ind w:left="0" w:firstLine="4"/>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Descrever detalhadamente o sistema de codificação de produto </w:t>
      </w:r>
      <w:r w:rsidR="007C3138" w:rsidRPr="0047629B">
        <w:rPr>
          <w:rFonts w:asciiTheme="minorHAnsi" w:hAnsiTheme="minorHAnsi" w:cstheme="minorHAnsi"/>
          <w:color w:val="000000" w:themeColor="text1"/>
          <w:sz w:val="24"/>
          <w:szCs w:val="24"/>
        </w:rPr>
        <w:t>(CODPROD)</w:t>
      </w:r>
      <w:r w:rsidR="009B71EE" w:rsidRPr="0047629B">
        <w:rPr>
          <w:rFonts w:asciiTheme="minorHAnsi" w:hAnsiTheme="minorHAnsi" w:cstheme="minorHAnsi"/>
          <w:color w:val="000000" w:themeColor="text1"/>
          <w:sz w:val="24"/>
          <w:szCs w:val="24"/>
        </w:rPr>
        <w:t xml:space="preserve"> </w:t>
      </w:r>
      <w:r w:rsidRPr="0047629B">
        <w:rPr>
          <w:rFonts w:asciiTheme="minorHAnsi" w:hAnsiTheme="minorHAnsi" w:cstheme="minorHAnsi"/>
          <w:color w:val="000000" w:themeColor="text1"/>
          <w:sz w:val="24"/>
          <w:szCs w:val="24"/>
        </w:rPr>
        <w:t xml:space="preserve">utilizado pela empresa no curso normal de suas operações, inclusive toda variedade de prefixos, sufixos e outras notações que identifiquem </w:t>
      </w:r>
      <w:r w:rsidR="00A00973" w:rsidRPr="0047629B">
        <w:rPr>
          <w:rFonts w:asciiTheme="minorHAnsi" w:hAnsiTheme="minorHAnsi" w:cstheme="minorHAnsi"/>
          <w:color w:val="000000" w:themeColor="text1"/>
          <w:sz w:val="24"/>
          <w:szCs w:val="24"/>
        </w:rPr>
        <w:t>os diferentes tipos/modelos d</w:t>
      </w:r>
      <w:r w:rsidRPr="0047629B">
        <w:rPr>
          <w:rFonts w:asciiTheme="minorHAnsi" w:hAnsiTheme="minorHAnsi" w:cstheme="minorHAnsi"/>
          <w:color w:val="000000" w:themeColor="text1"/>
          <w:sz w:val="24"/>
          <w:szCs w:val="24"/>
        </w:rPr>
        <w:t>e produto. Apresentar lista completa de códigos, acompanhada da descrição dos elementos que os compõem e os respectivos nomes comerciais do produto.</w:t>
      </w:r>
    </w:p>
    <w:p w14:paraId="2A706DE0" w14:textId="77777777" w:rsidR="00A00973" w:rsidRPr="0047629B" w:rsidRDefault="00A00973" w:rsidP="00CD5CA6">
      <w:pPr>
        <w:pStyle w:val="PargrafodaLista"/>
        <w:ind w:left="0"/>
        <w:rPr>
          <w:rFonts w:asciiTheme="minorHAnsi" w:hAnsiTheme="minorHAnsi" w:cstheme="minorHAnsi"/>
          <w:color w:val="000000" w:themeColor="text1"/>
          <w:sz w:val="24"/>
          <w:szCs w:val="24"/>
        </w:rPr>
      </w:pPr>
    </w:p>
    <w:p w14:paraId="3633EDBD" w14:textId="7B3CE211" w:rsidR="00205634" w:rsidRPr="0047629B" w:rsidRDefault="3AAF3433" w:rsidP="00205634">
      <w:pPr>
        <w:numPr>
          <w:ilvl w:val="1"/>
          <w:numId w:val="18"/>
        </w:numPr>
        <w:tabs>
          <w:tab w:val="clear" w:pos="705"/>
          <w:tab w:val="left" w:pos="709"/>
        </w:tabs>
        <w:ind w:left="0" w:firstLine="0"/>
        <w:jc w:val="both"/>
        <w:rPr>
          <w:rFonts w:asciiTheme="minorHAnsi" w:hAnsiTheme="minorHAnsi" w:cstheme="minorHAnsi"/>
          <w:color w:val="000000" w:themeColor="text1"/>
          <w:sz w:val="24"/>
          <w:szCs w:val="24"/>
        </w:rPr>
      </w:pPr>
      <w:r w:rsidRPr="0047629B">
        <w:rPr>
          <w:rFonts w:asciiTheme="minorHAnsi" w:hAnsiTheme="minorHAnsi" w:cstheme="minorBidi"/>
          <w:color w:val="000000" w:themeColor="text1"/>
          <w:sz w:val="24"/>
          <w:szCs w:val="24"/>
        </w:rPr>
        <w:t>Correlacionar os Códigos do Produto (CODPROD) da empresa com o Código de Identificação do Produto (CODIP), a partir das características elencadas abaixo:</w:t>
      </w:r>
    </w:p>
    <w:p w14:paraId="5072373D" w14:textId="7C21CA79" w:rsidR="00205634" w:rsidRPr="0047629B" w:rsidRDefault="00205634" w:rsidP="37B35F90">
      <w:pPr>
        <w:ind w:firstLine="567"/>
        <w:contextualSpacing/>
        <w:jc w:val="both"/>
        <w:rPr>
          <w:rFonts w:ascii="Calibri" w:eastAsia="Calibri" w:hAnsi="Calibri" w:cs="Calibri"/>
          <w:color w:val="000000" w:themeColor="text1"/>
          <w:sz w:val="24"/>
          <w:szCs w:val="24"/>
        </w:rPr>
      </w:pPr>
    </w:p>
    <w:p w14:paraId="6DE9A67F" w14:textId="3F591A82" w:rsidR="00205634" w:rsidRPr="0047629B" w:rsidRDefault="00205634" w:rsidP="37B35F90">
      <w:pPr>
        <w:contextualSpacing/>
        <w:jc w:val="both"/>
        <w:rPr>
          <w:rFonts w:ascii="Calibri" w:eastAsia="Calibri" w:hAnsi="Calibri" w:cs="Calibri"/>
          <w:color w:val="000000" w:themeColor="text1"/>
          <w:sz w:val="24"/>
          <w:szCs w:val="24"/>
        </w:rPr>
      </w:pPr>
    </w:p>
    <w:tbl>
      <w:tblPr>
        <w:tblStyle w:val="Tabelacomgrade"/>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65"/>
        <w:gridCol w:w="1650"/>
        <w:gridCol w:w="1650"/>
        <w:gridCol w:w="1650"/>
        <w:gridCol w:w="1650"/>
        <w:gridCol w:w="1650"/>
        <w:gridCol w:w="720"/>
      </w:tblGrid>
      <w:tr w:rsidR="0047629B" w:rsidRPr="0047629B" w14:paraId="4C64B7DB" w14:textId="77777777" w:rsidTr="37B35F90">
        <w:trPr>
          <w:trHeight w:val="300"/>
        </w:trPr>
        <w:tc>
          <w:tcPr>
            <w:tcW w:w="1065" w:type="dxa"/>
          </w:tcPr>
          <w:p w14:paraId="29D0871A" w14:textId="7876FB1E"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CODPROD</w:t>
            </w:r>
          </w:p>
        </w:tc>
        <w:tc>
          <w:tcPr>
            <w:tcW w:w="1650" w:type="dxa"/>
          </w:tcPr>
          <w:p w14:paraId="59DE3596" w14:textId="044FAFA3"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Característica 1</w:t>
            </w:r>
          </w:p>
        </w:tc>
        <w:tc>
          <w:tcPr>
            <w:tcW w:w="1650" w:type="dxa"/>
          </w:tcPr>
          <w:p w14:paraId="6465665B" w14:textId="0525239B"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Característica 2</w:t>
            </w:r>
          </w:p>
        </w:tc>
        <w:tc>
          <w:tcPr>
            <w:tcW w:w="1650" w:type="dxa"/>
          </w:tcPr>
          <w:p w14:paraId="10DC031A" w14:textId="4958823A"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Característica 3</w:t>
            </w:r>
          </w:p>
        </w:tc>
        <w:tc>
          <w:tcPr>
            <w:tcW w:w="1650" w:type="dxa"/>
          </w:tcPr>
          <w:p w14:paraId="1F828D67" w14:textId="263B76EE"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Característica 4</w:t>
            </w:r>
          </w:p>
        </w:tc>
        <w:tc>
          <w:tcPr>
            <w:tcW w:w="1650" w:type="dxa"/>
          </w:tcPr>
          <w:p w14:paraId="2A19D78E" w14:textId="0A7F8AE9"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Característica 5</w:t>
            </w:r>
          </w:p>
        </w:tc>
        <w:tc>
          <w:tcPr>
            <w:tcW w:w="720" w:type="dxa"/>
          </w:tcPr>
          <w:p w14:paraId="31DDF50E" w14:textId="7C2C331B"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u w:val="single"/>
              </w:rPr>
              <w:t>CODIP</w:t>
            </w:r>
          </w:p>
        </w:tc>
      </w:tr>
      <w:tr w:rsidR="0047629B" w:rsidRPr="0047629B" w14:paraId="0982E1F6" w14:textId="77777777" w:rsidTr="37B35F90">
        <w:trPr>
          <w:trHeight w:val="300"/>
        </w:trPr>
        <w:tc>
          <w:tcPr>
            <w:tcW w:w="1065" w:type="dxa"/>
          </w:tcPr>
          <w:p w14:paraId="1149BD46" w14:textId="1B2E7D45" w:rsidR="37B35F90" w:rsidRPr="0047629B" w:rsidRDefault="37B35F90" w:rsidP="37B35F90">
            <w:pPr>
              <w:contextualSpacing/>
              <w:jc w:val="center"/>
              <w:rPr>
                <w:rFonts w:ascii="Calibri" w:eastAsia="Calibri" w:hAnsi="Calibri" w:cs="Calibri"/>
                <w:color w:val="000000" w:themeColor="text1"/>
              </w:rPr>
            </w:pPr>
          </w:p>
        </w:tc>
        <w:tc>
          <w:tcPr>
            <w:tcW w:w="1650" w:type="dxa"/>
          </w:tcPr>
          <w:p w14:paraId="2F0A24E5" w14:textId="37F9D8BC"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Origem</w:t>
            </w:r>
          </w:p>
          <w:p w14:paraId="471B80EC" w14:textId="3B00FDCE"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(código A1 a A2)</w:t>
            </w:r>
          </w:p>
        </w:tc>
        <w:tc>
          <w:tcPr>
            <w:tcW w:w="1650" w:type="dxa"/>
          </w:tcPr>
          <w:p w14:paraId="368BE2C5" w14:textId="2E6E13DB"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Resistência mecânica (*)</w:t>
            </w:r>
          </w:p>
          <w:p w14:paraId="4664245E" w14:textId="4470419D"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(código B1 a B4)</w:t>
            </w:r>
          </w:p>
        </w:tc>
        <w:tc>
          <w:tcPr>
            <w:tcW w:w="1650" w:type="dxa"/>
          </w:tcPr>
          <w:p w14:paraId="1499D12B" w14:textId="22A97120"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Tratamento térmico</w:t>
            </w:r>
          </w:p>
          <w:p w14:paraId="25482EF0" w14:textId="00EFD21F"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(código C1 a C2)</w:t>
            </w:r>
          </w:p>
        </w:tc>
        <w:tc>
          <w:tcPr>
            <w:tcW w:w="1650" w:type="dxa"/>
          </w:tcPr>
          <w:p w14:paraId="259ACE1B" w14:textId="073781C8"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Espessura</w:t>
            </w:r>
          </w:p>
          <w:p w14:paraId="290B3D62" w14:textId="3D4AC66B"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(código D1 a D2)</w:t>
            </w:r>
          </w:p>
        </w:tc>
        <w:tc>
          <w:tcPr>
            <w:tcW w:w="1650" w:type="dxa"/>
          </w:tcPr>
          <w:p w14:paraId="4ACA49BF" w14:textId="3E56EFD0"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Largura</w:t>
            </w:r>
          </w:p>
          <w:p w14:paraId="376AE78A" w14:textId="4206CFEB"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(código E1 a E3)</w:t>
            </w:r>
          </w:p>
        </w:tc>
        <w:tc>
          <w:tcPr>
            <w:tcW w:w="720" w:type="dxa"/>
          </w:tcPr>
          <w:p w14:paraId="679B2822" w14:textId="03CA3349" w:rsidR="37B35F90" w:rsidRPr="0047629B" w:rsidRDefault="37B35F90" w:rsidP="37B35F90">
            <w:pPr>
              <w:contextualSpacing/>
              <w:jc w:val="center"/>
              <w:rPr>
                <w:rFonts w:ascii="Calibri" w:eastAsia="Calibri" w:hAnsi="Calibri" w:cs="Calibri"/>
                <w:color w:val="000000" w:themeColor="text1"/>
              </w:rPr>
            </w:pPr>
          </w:p>
        </w:tc>
      </w:tr>
      <w:tr w:rsidR="0047629B" w:rsidRPr="0047629B" w14:paraId="0064448C" w14:textId="77777777" w:rsidTr="37B35F90">
        <w:trPr>
          <w:trHeight w:val="300"/>
        </w:trPr>
        <w:tc>
          <w:tcPr>
            <w:tcW w:w="1065" w:type="dxa"/>
          </w:tcPr>
          <w:p w14:paraId="3C59FC2C" w14:textId="5C81030E"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5E455FEA" w14:textId="79B4BBDE"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A1: Laminador de chapas grossas (LCG)</w:t>
            </w:r>
          </w:p>
        </w:tc>
        <w:tc>
          <w:tcPr>
            <w:tcW w:w="1650" w:type="dxa"/>
            <w:vAlign w:val="center"/>
          </w:tcPr>
          <w:p w14:paraId="4342439C" w14:textId="7ED18E67"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B1: Baixa resistência</w:t>
            </w:r>
          </w:p>
        </w:tc>
        <w:tc>
          <w:tcPr>
            <w:tcW w:w="1650" w:type="dxa"/>
            <w:vAlign w:val="center"/>
          </w:tcPr>
          <w:p w14:paraId="25F1DC72" w14:textId="1757E690"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C1: Sim</w:t>
            </w:r>
          </w:p>
        </w:tc>
        <w:tc>
          <w:tcPr>
            <w:tcW w:w="1650" w:type="dxa"/>
            <w:vAlign w:val="center"/>
          </w:tcPr>
          <w:p w14:paraId="4B6396D0" w14:textId="118FA146"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D1: 4,75 mm &lt;= e &lt;= 10 mm</w:t>
            </w:r>
          </w:p>
        </w:tc>
        <w:tc>
          <w:tcPr>
            <w:tcW w:w="1650" w:type="dxa"/>
            <w:vAlign w:val="center"/>
          </w:tcPr>
          <w:p w14:paraId="19F82BBC" w14:textId="36333D90"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E1: 600 mm &lt;= e &lt;= 2000 mm</w:t>
            </w:r>
          </w:p>
        </w:tc>
        <w:tc>
          <w:tcPr>
            <w:tcW w:w="720" w:type="dxa"/>
          </w:tcPr>
          <w:p w14:paraId="25B56732" w14:textId="072EF44E" w:rsidR="37B35F90" w:rsidRPr="0047629B" w:rsidRDefault="37B35F90" w:rsidP="37B35F90">
            <w:pPr>
              <w:contextualSpacing/>
              <w:jc w:val="center"/>
              <w:rPr>
                <w:rFonts w:ascii="Calibri" w:eastAsia="Calibri" w:hAnsi="Calibri" w:cs="Calibri"/>
                <w:color w:val="000000" w:themeColor="text1"/>
              </w:rPr>
            </w:pPr>
          </w:p>
        </w:tc>
      </w:tr>
      <w:tr w:rsidR="0047629B" w:rsidRPr="0047629B" w14:paraId="1B77EF25" w14:textId="77777777" w:rsidTr="37B35F90">
        <w:trPr>
          <w:trHeight w:val="300"/>
        </w:trPr>
        <w:tc>
          <w:tcPr>
            <w:tcW w:w="1065" w:type="dxa"/>
          </w:tcPr>
          <w:p w14:paraId="0EFBC265" w14:textId="69F9C0DD"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4B810210" w14:textId="419723C8"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A2: Laminador de tiras a quente (LTQ)</w:t>
            </w:r>
          </w:p>
        </w:tc>
        <w:tc>
          <w:tcPr>
            <w:tcW w:w="1650" w:type="dxa"/>
            <w:vAlign w:val="center"/>
          </w:tcPr>
          <w:p w14:paraId="0E2BB7F6" w14:textId="60E82AD6"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B2: Média resistência</w:t>
            </w:r>
          </w:p>
        </w:tc>
        <w:tc>
          <w:tcPr>
            <w:tcW w:w="1650" w:type="dxa"/>
            <w:vAlign w:val="center"/>
          </w:tcPr>
          <w:p w14:paraId="2CDFDC80" w14:textId="76956585"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C2: Não</w:t>
            </w:r>
          </w:p>
        </w:tc>
        <w:tc>
          <w:tcPr>
            <w:tcW w:w="1650" w:type="dxa"/>
            <w:vAlign w:val="center"/>
          </w:tcPr>
          <w:p w14:paraId="1DB66384" w14:textId="7D7F9F02"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D2: 10 mm &lt; e &lt;= 50 mm</w:t>
            </w:r>
          </w:p>
        </w:tc>
        <w:tc>
          <w:tcPr>
            <w:tcW w:w="1650" w:type="dxa"/>
            <w:vAlign w:val="center"/>
          </w:tcPr>
          <w:p w14:paraId="779EEA7D" w14:textId="23C7D805"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E2: 2000 mm &lt; e &lt;= 2750 mm</w:t>
            </w:r>
          </w:p>
        </w:tc>
        <w:tc>
          <w:tcPr>
            <w:tcW w:w="720" w:type="dxa"/>
          </w:tcPr>
          <w:p w14:paraId="2B41AE0F" w14:textId="44B13E69" w:rsidR="37B35F90" w:rsidRPr="0047629B" w:rsidRDefault="37B35F90" w:rsidP="37B35F90">
            <w:pPr>
              <w:contextualSpacing/>
              <w:jc w:val="center"/>
              <w:rPr>
                <w:rFonts w:ascii="Calibri" w:eastAsia="Calibri" w:hAnsi="Calibri" w:cs="Calibri"/>
                <w:color w:val="000000" w:themeColor="text1"/>
              </w:rPr>
            </w:pPr>
          </w:p>
        </w:tc>
      </w:tr>
      <w:tr w:rsidR="0047629B" w:rsidRPr="0047629B" w14:paraId="223A8D73" w14:textId="77777777" w:rsidTr="37B35F90">
        <w:trPr>
          <w:trHeight w:val="300"/>
        </w:trPr>
        <w:tc>
          <w:tcPr>
            <w:tcW w:w="1065" w:type="dxa"/>
          </w:tcPr>
          <w:p w14:paraId="6005CFC8" w14:textId="0BB76E04"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7FA8CBD0" w14:textId="0327ACB9"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1AF23E6B" w14:textId="490E9D82"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B3: Alta resistência</w:t>
            </w:r>
          </w:p>
        </w:tc>
        <w:tc>
          <w:tcPr>
            <w:tcW w:w="1650" w:type="dxa"/>
            <w:vAlign w:val="center"/>
          </w:tcPr>
          <w:p w14:paraId="0674D643" w14:textId="29F4D117"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7579CC5D" w14:textId="7222568C"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D3: 50 mm &lt; e &lt;= 100 mm</w:t>
            </w:r>
          </w:p>
        </w:tc>
        <w:tc>
          <w:tcPr>
            <w:tcW w:w="1650" w:type="dxa"/>
            <w:vAlign w:val="center"/>
          </w:tcPr>
          <w:p w14:paraId="793E4168" w14:textId="3E54349D"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E3: &gt; 2750 mm</w:t>
            </w:r>
          </w:p>
        </w:tc>
        <w:tc>
          <w:tcPr>
            <w:tcW w:w="720" w:type="dxa"/>
          </w:tcPr>
          <w:p w14:paraId="5C658502" w14:textId="15DED03D" w:rsidR="37B35F90" w:rsidRPr="0047629B" w:rsidRDefault="37B35F90" w:rsidP="37B35F90">
            <w:pPr>
              <w:contextualSpacing/>
              <w:jc w:val="center"/>
              <w:rPr>
                <w:rFonts w:ascii="Calibri" w:eastAsia="Calibri" w:hAnsi="Calibri" w:cs="Calibri"/>
                <w:color w:val="000000" w:themeColor="text1"/>
              </w:rPr>
            </w:pPr>
          </w:p>
        </w:tc>
      </w:tr>
      <w:tr w:rsidR="37B35F90" w:rsidRPr="0047629B" w14:paraId="475F94FC" w14:textId="77777777" w:rsidTr="37B35F90">
        <w:trPr>
          <w:trHeight w:val="300"/>
        </w:trPr>
        <w:tc>
          <w:tcPr>
            <w:tcW w:w="1065" w:type="dxa"/>
          </w:tcPr>
          <w:p w14:paraId="1F858572" w14:textId="47415B98"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7C8DCFCE" w14:textId="5722FE64"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03FADE8F" w14:textId="0D43E70F"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B4: Extra alta resistência</w:t>
            </w:r>
          </w:p>
        </w:tc>
        <w:tc>
          <w:tcPr>
            <w:tcW w:w="1650" w:type="dxa"/>
            <w:vAlign w:val="center"/>
          </w:tcPr>
          <w:p w14:paraId="262FFCD3" w14:textId="45700BCA" w:rsidR="37B35F90" w:rsidRPr="0047629B" w:rsidRDefault="37B35F90" w:rsidP="37B35F90">
            <w:pPr>
              <w:contextualSpacing/>
              <w:jc w:val="center"/>
              <w:rPr>
                <w:rFonts w:ascii="Calibri" w:eastAsia="Calibri" w:hAnsi="Calibri" w:cs="Calibri"/>
                <w:color w:val="000000" w:themeColor="text1"/>
              </w:rPr>
            </w:pPr>
          </w:p>
        </w:tc>
        <w:tc>
          <w:tcPr>
            <w:tcW w:w="1650" w:type="dxa"/>
            <w:vAlign w:val="center"/>
          </w:tcPr>
          <w:p w14:paraId="73FAC3A2" w14:textId="7BBBCA2B" w:rsidR="37B35F90" w:rsidRPr="0047629B" w:rsidRDefault="37B35F90" w:rsidP="37B35F90">
            <w:pPr>
              <w:pStyle w:val="Recuodecorpodetexto"/>
              <w:ind w:left="0" w:firstLine="0"/>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D4: &gt; 100 mm</w:t>
            </w:r>
          </w:p>
        </w:tc>
        <w:tc>
          <w:tcPr>
            <w:tcW w:w="1650" w:type="dxa"/>
            <w:vAlign w:val="center"/>
          </w:tcPr>
          <w:p w14:paraId="5CAFDD2B" w14:textId="42112007" w:rsidR="37B35F90" w:rsidRPr="0047629B" w:rsidRDefault="37B35F90" w:rsidP="37B35F90">
            <w:pPr>
              <w:contextualSpacing/>
              <w:jc w:val="center"/>
              <w:rPr>
                <w:rFonts w:ascii="Calibri" w:eastAsia="Calibri" w:hAnsi="Calibri" w:cs="Calibri"/>
                <w:color w:val="000000" w:themeColor="text1"/>
              </w:rPr>
            </w:pPr>
          </w:p>
        </w:tc>
        <w:tc>
          <w:tcPr>
            <w:tcW w:w="720" w:type="dxa"/>
          </w:tcPr>
          <w:p w14:paraId="5676B8BC" w14:textId="6101B640" w:rsidR="37B35F90" w:rsidRPr="0047629B" w:rsidRDefault="37B35F90" w:rsidP="37B35F90">
            <w:pPr>
              <w:contextualSpacing/>
              <w:jc w:val="center"/>
              <w:rPr>
                <w:rFonts w:ascii="Calibri" w:eastAsia="Calibri" w:hAnsi="Calibri" w:cs="Calibri"/>
                <w:color w:val="000000" w:themeColor="text1"/>
              </w:rPr>
            </w:pPr>
          </w:p>
        </w:tc>
      </w:tr>
    </w:tbl>
    <w:p w14:paraId="54577073" w14:textId="3FC21FE4" w:rsidR="00205634" w:rsidRPr="0047629B" w:rsidRDefault="00205634" w:rsidP="37B35F90">
      <w:pPr>
        <w:rPr>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352"/>
        <w:gridCol w:w="3352"/>
        <w:gridCol w:w="3352"/>
      </w:tblGrid>
      <w:tr w:rsidR="0047629B" w:rsidRPr="0047629B" w14:paraId="79527A16" w14:textId="77777777" w:rsidTr="37B35F90">
        <w:trPr>
          <w:trHeight w:val="300"/>
        </w:trPr>
        <w:tc>
          <w:tcPr>
            <w:tcW w:w="10056" w:type="dxa"/>
            <w:gridSpan w:val="3"/>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D72BAAF" w14:textId="56AA75D6" w:rsidR="37B35F90" w:rsidRPr="0047629B" w:rsidRDefault="37B35F90" w:rsidP="37B35F90">
            <w:pPr>
              <w:contextualSpacing/>
              <w:rPr>
                <w:rFonts w:ascii="Calibri" w:eastAsia="Calibri" w:hAnsi="Calibri" w:cs="Calibri"/>
                <w:color w:val="000000" w:themeColor="text1"/>
              </w:rPr>
            </w:pPr>
            <w:r w:rsidRPr="0047629B">
              <w:rPr>
                <w:rFonts w:ascii="Calibri" w:eastAsia="Calibri" w:hAnsi="Calibri" w:cs="Calibri"/>
                <w:color w:val="000000" w:themeColor="text1"/>
              </w:rPr>
              <w:t>(*) Resistência Mecânica</w:t>
            </w:r>
          </w:p>
        </w:tc>
      </w:tr>
      <w:tr w:rsidR="0047629B" w:rsidRPr="0047629B" w14:paraId="6F35C253" w14:textId="77777777" w:rsidTr="37B35F90">
        <w:trPr>
          <w:trHeight w:val="300"/>
        </w:trPr>
        <w:tc>
          <w:tcPr>
            <w:tcW w:w="3352" w:type="dxa"/>
            <w:tcBorders>
              <w:top w:val="single" w:sz="6" w:space="0" w:color="auto"/>
              <w:left w:val="single" w:sz="6" w:space="0" w:color="auto"/>
              <w:bottom w:val="single" w:sz="6" w:space="0" w:color="auto"/>
              <w:right w:val="single" w:sz="6" w:space="0" w:color="auto"/>
            </w:tcBorders>
            <w:tcMar>
              <w:left w:w="60" w:type="dxa"/>
              <w:right w:w="60" w:type="dxa"/>
            </w:tcMar>
          </w:tcPr>
          <w:p w14:paraId="1CD64EE8" w14:textId="77101A12"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rPr>
              <w:t>Descrição</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tcPr>
          <w:p w14:paraId="0DD7835C" w14:textId="2206C430"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rPr>
              <w:t>LR</w:t>
            </w:r>
          </w:p>
          <w:p w14:paraId="78602C11" w14:textId="52435D25"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limite de resistência à tração mínima especificada na norma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tcPr>
          <w:p w14:paraId="03A5C8E5" w14:textId="0DD7398E"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b/>
                <w:bCs/>
                <w:color w:val="000000" w:themeColor="text1"/>
              </w:rPr>
              <w:t>CEQ</w:t>
            </w:r>
          </w:p>
          <w:p w14:paraId="7175FCA6" w14:textId="7AD6E25C"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carbono equivalente = C + (Mn/6) de acordo com a composição química especificada na norma</w:t>
            </w:r>
          </w:p>
          <w:p w14:paraId="65578677" w14:textId="4B8F0267"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[usado quando o LR não está especificado na norma]</w:t>
            </w:r>
          </w:p>
        </w:tc>
      </w:tr>
      <w:tr w:rsidR="0047629B" w:rsidRPr="0047629B" w14:paraId="25E3A267" w14:textId="77777777" w:rsidTr="37B35F90">
        <w:trPr>
          <w:trHeight w:val="300"/>
        </w:trPr>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440A5B7" w14:textId="67E8681A"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Baixa resistência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6A68D3FD" w14:textId="1F86FBCD"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Menor que 400 MPa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1450956" w14:textId="0D824898"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Menor que 0,30%</w:t>
            </w:r>
          </w:p>
        </w:tc>
      </w:tr>
      <w:tr w:rsidR="0047629B" w:rsidRPr="0047629B" w14:paraId="79E99166" w14:textId="77777777" w:rsidTr="37B35F90">
        <w:trPr>
          <w:trHeight w:val="300"/>
        </w:trPr>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B846CD2" w14:textId="55764BEC"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Média resistência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F038655" w14:textId="13A600A5"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Maior ou igual a 400 MPa e inferior a 450 MPa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5BD151F" w14:textId="4D75C497"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Maior ou igual a 0,30% e inferior a 0,40%</w:t>
            </w:r>
          </w:p>
        </w:tc>
      </w:tr>
      <w:tr w:rsidR="0047629B" w:rsidRPr="0047629B" w14:paraId="1A48AC8D" w14:textId="77777777" w:rsidTr="37B35F90">
        <w:trPr>
          <w:trHeight w:val="300"/>
        </w:trPr>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CA92FD1" w14:textId="5ACC6157"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Alta resistência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C05A81A" w14:textId="13A89EC7"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Maior ou igual a 510 MPa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7692334E" w14:textId="050E6FED"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Maior ou igual a 0,40% e menor que 0,50%</w:t>
            </w:r>
          </w:p>
        </w:tc>
      </w:tr>
      <w:tr w:rsidR="0047629B" w:rsidRPr="0047629B" w14:paraId="7BB19330" w14:textId="77777777" w:rsidTr="37B35F90">
        <w:trPr>
          <w:trHeight w:val="300"/>
        </w:trPr>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2885FD5A" w14:textId="13DBC2A5"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rPr>
              <w:t>Extra alta resistência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11EBCA9C" w14:textId="028A24FC"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Maior ou igual a 510 MPa</w:t>
            </w:r>
          </w:p>
        </w:tc>
        <w:tc>
          <w:tcPr>
            <w:tcW w:w="3352" w:type="dxa"/>
            <w:tcBorders>
              <w:top w:val="single" w:sz="6" w:space="0" w:color="auto"/>
              <w:left w:val="single" w:sz="6" w:space="0" w:color="auto"/>
              <w:bottom w:val="single" w:sz="6" w:space="0" w:color="auto"/>
              <w:right w:val="single" w:sz="6" w:space="0" w:color="auto"/>
            </w:tcBorders>
            <w:tcMar>
              <w:left w:w="60" w:type="dxa"/>
              <w:right w:w="60" w:type="dxa"/>
            </w:tcMar>
            <w:vAlign w:val="center"/>
          </w:tcPr>
          <w:p w14:paraId="4C2636A3" w14:textId="64448C6A" w:rsidR="37B35F90" w:rsidRPr="0047629B" w:rsidRDefault="37B35F90" w:rsidP="37B35F90">
            <w:pPr>
              <w:contextualSpacing/>
              <w:jc w:val="center"/>
              <w:rPr>
                <w:rFonts w:ascii="Calibri" w:eastAsia="Calibri" w:hAnsi="Calibri" w:cs="Calibri"/>
                <w:color w:val="000000" w:themeColor="text1"/>
              </w:rPr>
            </w:pPr>
            <w:r w:rsidRPr="0047629B">
              <w:rPr>
                <w:rFonts w:ascii="Calibri" w:eastAsia="Calibri" w:hAnsi="Calibri" w:cs="Calibri"/>
                <w:color w:val="000000" w:themeColor="text1"/>
                <w:lang w:val="pt"/>
              </w:rPr>
              <w:t>Maior ou igual a 0,50%</w:t>
            </w:r>
          </w:p>
        </w:tc>
      </w:tr>
    </w:tbl>
    <w:p w14:paraId="4C98E9D4" w14:textId="531D384B" w:rsidR="00205634" w:rsidRPr="0047629B" w:rsidRDefault="32676E8F" w:rsidP="37B35F90">
      <w:p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vertAlign w:val="superscript"/>
        </w:rPr>
        <w:t xml:space="preserve">a </w:t>
      </w:r>
      <w:r w:rsidRPr="0047629B">
        <w:rPr>
          <w:rFonts w:ascii="Calibri" w:eastAsia="Calibri" w:hAnsi="Calibri" w:cs="Calibri"/>
          <w:color w:val="000000" w:themeColor="text1"/>
          <w:sz w:val="24"/>
          <w:szCs w:val="24"/>
        </w:rPr>
        <w:t>O CODIP fornecido é representado por uma combinação alfanumérica que reflete as características do produto. A combinação alfanumérica reflete, em ordem decrescente, a importância de cada característica do produto, começando pela mais relevante.</w:t>
      </w:r>
    </w:p>
    <w:p w14:paraId="46760F00" w14:textId="1D8D850D" w:rsidR="00205634" w:rsidRPr="0047629B" w:rsidRDefault="00205634" w:rsidP="37B35F90">
      <w:pPr>
        <w:contextualSpacing/>
        <w:jc w:val="both"/>
        <w:rPr>
          <w:rFonts w:ascii="Calibri" w:eastAsia="Calibri" w:hAnsi="Calibri" w:cs="Calibri"/>
          <w:color w:val="000000" w:themeColor="text1"/>
          <w:sz w:val="24"/>
          <w:szCs w:val="24"/>
        </w:rPr>
      </w:pPr>
    </w:p>
    <w:p w14:paraId="3BA7B98F" w14:textId="144CBB5A" w:rsidR="00205634" w:rsidRPr="0047629B" w:rsidRDefault="32676E8F" w:rsidP="37B35F90">
      <w:p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Ex.: chapa grossa com origem no laminador de chapas grossas (LCG); baixa resistência (LR &lt; 400 Mpa); com tratamento término (SIM), espessura entre 10 e 50mm e largura entre 2.000 e 2750mm:</w:t>
      </w:r>
    </w:p>
    <w:p w14:paraId="7AAECEAB" w14:textId="774F9CAE" w:rsidR="00205634" w:rsidRPr="0047629B" w:rsidRDefault="32676E8F" w:rsidP="37B35F90">
      <w:pPr>
        <w:contextualSpacing/>
        <w:jc w:val="both"/>
        <w:rPr>
          <w:rFonts w:ascii="Calibri" w:eastAsia="Calibri" w:hAnsi="Calibri" w:cs="Calibri"/>
          <w:color w:val="000000" w:themeColor="text1"/>
          <w:sz w:val="24"/>
          <w:szCs w:val="24"/>
        </w:rPr>
      </w:pPr>
      <w:r w:rsidRPr="0047629B">
        <w:rPr>
          <w:rFonts w:ascii="Calibri" w:eastAsia="Calibri" w:hAnsi="Calibri" w:cs="Calibri"/>
          <w:color w:val="000000" w:themeColor="text1"/>
          <w:sz w:val="24"/>
          <w:szCs w:val="24"/>
        </w:rPr>
        <w:t>CODIP = A1B2C1D2E2</w:t>
      </w:r>
    </w:p>
    <w:p w14:paraId="27E90C2B" w14:textId="00794C18" w:rsidR="00205634" w:rsidRPr="0047629B" w:rsidRDefault="00205634" w:rsidP="37B35F90">
      <w:pPr>
        <w:contextualSpacing/>
        <w:jc w:val="both"/>
        <w:rPr>
          <w:rFonts w:ascii="Calibri" w:eastAsia="Calibri" w:hAnsi="Calibri" w:cs="Calibri"/>
          <w:color w:val="000000" w:themeColor="text1"/>
          <w:sz w:val="24"/>
          <w:szCs w:val="24"/>
        </w:rPr>
      </w:pPr>
    </w:p>
    <w:p w14:paraId="5A8B6870" w14:textId="362C91EF" w:rsidR="00205634" w:rsidRPr="0047629B" w:rsidRDefault="00205634" w:rsidP="37B35F90">
      <w:pPr>
        <w:pStyle w:val="PargrafodaLista"/>
        <w:tabs>
          <w:tab w:val="left" w:pos="709"/>
        </w:tabs>
        <w:ind w:left="0"/>
        <w:jc w:val="both"/>
        <w:rPr>
          <w:rFonts w:asciiTheme="minorHAnsi" w:hAnsiTheme="minorHAnsi" w:cstheme="minorBidi"/>
          <w:color w:val="000000" w:themeColor="text1"/>
          <w:sz w:val="24"/>
          <w:szCs w:val="24"/>
        </w:rPr>
      </w:pPr>
    </w:p>
    <w:p w14:paraId="505869C9" w14:textId="77777777" w:rsidR="001756BD" w:rsidRPr="008C6478" w:rsidRDefault="00F42888" w:rsidP="00F76F7B">
      <w:pPr>
        <w:numPr>
          <w:ilvl w:val="1"/>
          <w:numId w:val="18"/>
        </w:numPr>
        <w:tabs>
          <w:tab w:val="clear" w:pos="705"/>
          <w:tab w:val="left" w:pos="709"/>
        </w:tabs>
        <w:jc w:val="both"/>
        <w:rPr>
          <w:rFonts w:asciiTheme="minorHAnsi" w:hAnsiTheme="minorHAnsi" w:cstheme="minorHAnsi"/>
          <w:sz w:val="24"/>
          <w:szCs w:val="24"/>
        </w:rPr>
      </w:pPr>
      <w:r w:rsidRPr="0047629B">
        <w:rPr>
          <w:rFonts w:asciiTheme="minorHAnsi" w:hAnsiTheme="minorHAnsi" w:cstheme="minorHAnsi"/>
          <w:color w:val="000000" w:themeColor="text1"/>
          <w:sz w:val="24"/>
          <w:szCs w:val="24"/>
        </w:rPr>
        <w:t>Apresentar</w:t>
      </w:r>
      <w:r w:rsidR="002F41CB" w:rsidRPr="0047629B">
        <w:rPr>
          <w:rFonts w:asciiTheme="minorHAnsi" w:hAnsiTheme="minorHAnsi" w:cstheme="minorHAnsi"/>
          <w:color w:val="000000" w:themeColor="text1"/>
          <w:sz w:val="24"/>
          <w:szCs w:val="24"/>
        </w:rPr>
        <w:t>, caso disponível, lite</w:t>
      </w:r>
      <w:r w:rsidR="002F41CB" w:rsidRPr="008C6478">
        <w:rPr>
          <w:rFonts w:asciiTheme="minorHAnsi" w:hAnsiTheme="minorHAnsi" w:cstheme="minorHAnsi"/>
          <w:sz w:val="24"/>
          <w:szCs w:val="24"/>
        </w:rPr>
        <w:t>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7"/>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9"/>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9"/>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9"/>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9"/>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7"/>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20"/>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20"/>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20"/>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20"/>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20"/>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20"/>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20"/>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20"/>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21"/>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21"/>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21"/>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22"/>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22"/>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4"/>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4"/>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5"/>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5"/>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5"/>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5"/>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5"/>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6"/>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22"/>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7"/>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7"/>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22"/>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22"/>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22"/>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22"/>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22"/>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23"/>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23"/>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23"/>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4"/>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4"/>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4"/>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4"/>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7"/>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7"/>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7"/>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9"/>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6C23DB3D" w:rsidR="006720AE" w:rsidRPr="0047629B" w:rsidRDefault="006720AE" w:rsidP="5EFA3167">
      <w:pPr>
        <w:numPr>
          <w:ilvl w:val="1"/>
          <w:numId w:val="16"/>
        </w:numPr>
        <w:tabs>
          <w:tab w:val="clear" w:pos="1785"/>
          <w:tab w:val="num" w:pos="709"/>
        </w:tabs>
        <w:ind w:left="709"/>
        <w:jc w:val="both"/>
        <w:rPr>
          <w:rFonts w:asciiTheme="minorHAnsi" w:hAnsiTheme="minorHAnsi" w:cstheme="minorBidi"/>
          <w:color w:val="000000" w:themeColor="text1"/>
          <w:sz w:val="24"/>
          <w:szCs w:val="24"/>
        </w:rPr>
      </w:pPr>
      <w:r w:rsidRPr="5EFA3167">
        <w:rPr>
          <w:rFonts w:asciiTheme="minorHAnsi" w:hAnsiTheme="minorHAnsi" w:cstheme="minorBidi"/>
          <w:sz w:val="24"/>
          <w:szCs w:val="24"/>
        </w:rPr>
        <w:t xml:space="preserve">Informar os investimentos </w:t>
      </w:r>
      <w:r w:rsidRPr="0047629B">
        <w:rPr>
          <w:rFonts w:asciiTheme="minorHAnsi" w:hAnsiTheme="minorHAnsi" w:cstheme="minorBidi"/>
          <w:color w:val="000000" w:themeColor="text1"/>
          <w:sz w:val="24"/>
          <w:szCs w:val="24"/>
        </w:rPr>
        <w:t xml:space="preserve">realizados </w:t>
      </w:r>
      <w:r w:rsidR="00D35A83" w:rsidRPr="0047629B">
        <w:rPr>
          <w:rFonts w:asciiTheme="minorHAnsi" w:hAnsiTheme="minorHAnsi" w:cstheme="minorBidi"/>
          <w:color w:val="000000" w:themeColor="text1"/>
          <w:sz w:val="24"/>
          <w:szCs w:val="24"/>
        </w:rPr>
        <w:t xml:space="preserve">de </w:t>
      </w:r>
      <w:r w:rsidR="3059B6D3" w:rsidRPr="0047629B">
        <w:rPr>
          <w:rFonts w:asciiTheme="minorHAnsi" w:hAnsiTheme="minorHAnsi" w:cstheme="minorBidi"/>
          <w:b/>
          <w:bCs/>
          <w:color w:val="000000" w:themeColor="text1"/>
          <w:sz w:val="24"/>
          <w:szCs w:val="24"/>
        </w:rPr>
        <w:t>janeiro de 2019 a dezembro de 2023</w:t>
      </w:r>
      <w:r w:rsidRPr="0047629B">
        <w:rPr>
          <w:rFonts w:asciiTheme="minorHAnsi" w:hAnsiTheme="minorHAnsi" w:cstheme="minorBidi"/>
          <w:color w:val="000000" w:themeColor="text1"/>
          <w:sz w:val="24"/>
          <w:szCs w:val="24"/>
        </w:rPr>
        <w:t xml:space="preserve">, na linha de produção </w:t>
      </w:r>
      <w:r w:rsidR="004F02B8" w:rsidRPr="0047629B">
        <w:rPr>
          <w:rFonts w:asciiTheme="minorHAnsi" w:hAnsiTheme="minorHAnsi" w:cstheme="minorBidi"/>
          <w:color w:val="000000" w:themeColor="text1"/>
          <w:sz w:val="24"/>
          <w:szCs w:val="24"/>
        </w:rPr>
        <w:t>do</w:t>
      </w:r>
      <w:r w:rsidR="003E34C6" w:rsidRPr="0047629B">
        <w:rPr>
          <w:rFonts w:asciiTheme="minorHAnsi" w:hAnsiTheme="minorHAnsi" w:cstheme="minorBidi"/>
          <w:color w:val="000000" w:themeColor="text1"/>
          <w:sz w:val="24"/>
          <w:szCs w:val="24"/>
        </w:rPr>
        <w:t xml:space="preserve"> produto similar doméstico, explicando as principais razões para estes investimentos (ex.: exigências ambientais, padrões de segurança</w:t>
      </w:r>
      <w:r w:rsidR="00122B21" w:rsidRPr="0047629B">
        <w:rPr>
          <w:rFonts w:asciiTheme="minorHAnsi" w:hAnsiTheme="minorHAnsi" w:cstheme="minorBidi"/>
          <w:color w:val="000000" w:themeColor="text1"/>
          <w:sz w:val="24"/>
          <w:szCs w:val="24"/>
        </w:rPr>
        <w:t>, atualizações tecnológicas, crescimento de demanda</w:t>
      </w:r>
      <w:r w:rsidR="003E34C6" w:rsidRPr="0047629B">
        <w:rPr>
          <w:rFonts w:asciiTheme="minorHAnsi" w:hAnsiTheme="minorHAnsi" w:cstheme="minorBidi"/>
          <w:color w:val="000000" w:themeColor="text1"/>
          <w:sz w:val="24"/>
          <w:szCs w:val="24"/>
        </w:rPr>
        <w:t xml:space="preserve">) ao longo do referido período e como os mesmos foram financiados (caixa, </w:t>
      </w:r>
      <w:r w:rsidR="00122B21" w:rsidRPr="0047629B">
        <w:rPr>
          <w:rFonts w:asciiTheme="minorHAnsi" w:hAnsiTheme="minorHAnsi" w:cstheme="minorBidi"/>
          <w:color w:val="000000" w:themeColor="text1"/>
          <w:sz w:val="24"/>
          <w:szCs w:val="24"/>
        </w:rPr>
        <w:t>empréstimos</w:t>
      </w:r>
      <w:r w:rsidR="003E34C6" w:rsidRPr="0047629B">
        <w:rPr>
          <w:rFonts w:asciiTheme="minorHAnsi" w:hAnsiTheme="minorHAnsi" w:cstheme="minorBidi"/>
          <w:color w:val="000000" w:themeColor="text1"/>
          <w:sz w:val="24"/>
          <w:szCs w:val="24"/>
        </w:rPr>
        <w:t xml:space="preserve"> bancários, </w:t>
      </w:r>
      <w:r w:rsidR="00122B21" w:rsidRPr="0047629B">
        <w:rPr>
          <w:rFonts w:asciiTheme="minorHAnsi" w:hAnsiTheme="minorHAnsi" w:cstheme="minorBidi"/>
          <w:color w:val="000000" w:themeColor="text1"/>
          <w:sz w:val="24"/>
          <w:szCs w:val="24"/>
        </w:rPr>
        <w:t>debêntures</w:t>
      </w:r>
      <w:r w:rsidR="003E34C6" w:rsidRPr="0047629B">
        <w:rPr>
          <w:rFonts w:asciiTheme="minorHAnsi" w:hAnsiTheme="minorHAnsi" w:cstheme="minorBidi"/>
          <w:color w:val="000000" w:themeColor="text1"/>
          <w:sz w:val="24"/>
          <w:szCs w:val="24"/>
        </w:rPr>
        <w:t>, etc.).</w:t>
      </w:r>
      <w:r w:rsidRPr="0047629B">
        <w:rPr>
          <w:rFonts w:asciiTheme="minorHAnsi" w:hAnsiTheme="minorHAnsi" w:cstheme="minorBidi"/>
          <w:color w:val="000000" w:themeColor="text1"/>
          <w:sz w:val="24"/>
          <w:szCs w:val="24"/>
        </w:rPr>
        <w:t xml:space="preserve"> </w:t>
      </w:r>
    </w:p>
    <w:p w14:paraId="6295603F" w14:textId="77777777" w:rsidR="006720AE" w:rsidRPr="0047629B" w:rsidRDefault="006720AE" w:rsidP="00A904F6">
      <w:pPr>
        <w:tabs>
          <w:tab w:val="num" w:pos="709"/>
        </w:tabs>
        <w:ind w:left="709" w:hanging="709"/>
        <w:jc w:val="both"/>
        <w:rPr>
          <w:rFonts w:asciiTheme="minorHAnsi" w:hAnsiTheme="minorHAnsi" w:cstheme="minorHAnsi"/>
          <w:color w:val="000000" w:themeColor="text1"/>
          <w:sz w:val="24"/>
          <w:szCs w:val="24"/>
        </w:rPr>
      </w:pPr>
    </w:p>
    <w:p w14:paraId="179A42B5" w14:textId="77777777" w:rsidR="006720AE" w:rsidRPr="0047629B" w:rsidRDefault="00211D5C" w:rsidP="00F76F7B">
      <w:pPr>
        <w:numPr>
          <w:ilvl w:val="1"/>
          <w:numId w:val="16"/>
        </w:numPr>
        <w:tabs>
          <w:tab w:val="clear" w:pos="1785"/>
          <w:tab w:val="num" w:pos="709"/>
        </w:tabs>
        <w:ind w:left="709" w:hanging="709"/>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Caso existam, i</w:t>
      </w:r>
      <w:r w:rsidR="006720AE" w:rsidRPr="0047629B">
        <w:rPr>
          <w:rFonts w:asciiTheme="minorHAnsi" w:hAnsiTheme="minorHAnsi" w:cstheme="minorHAnsi"/>
          <w:color w:val="000000" w:themeColor="text1"/>
          <w:sz w:val="24"/>
          <w:szCs w:val="24"/>
        </w:rPr>
        <w:t xml:space="preserve">nformar os principais fatores que influenciaram </w:t>
      </w:r>
      <w:r w:rsidRPr="0047629B">
        <w:rPr>
          <w:rFonts w:asciiTheme="minorHAnsi" w:hAnsiTheme="minorHAnsi" w:cstheme="minorHAnsi"/>
          <w:color w:val="000000" w:themeColor="text1"/>
          <w:sz w:val="24"/>
          <w:szCs w:val="24"/>
        </w:rPr>
        <w:t xml:space="preserve">negativamente </w:t>
      </w:r>
      <w:r w:rsidR="006720AE" w:rsidRPr="0047629B">
        <w:rPr>
          <w:rFonts w:asciiTheme="minorHAnsi" w:hAnsiTheme="minorHAnsi" w:cstheme="minorHAnsi"/>
          <w:color w:val="000000" w:themeColor="text1"/>
          <w:sz w:val="24"/>
          <w:szCs w:val="24"/>
        </w:rPr>
        <w:t xml:space="preserve">a capacidade de captar recursos ou investimentos, </w:t>
      </w:r>
      <w:r w:rsidRPr="0047629B">
        <w:rPr>
          <w:rFonts w:asciiTheme="minorHAnsi" w:hAnsiTheme="minorHAnsi" w:cstheme="minorHAnsi"/>
          <w:color w:val="000000" w:themeColor="text1"/>
          <w:sz w:val="24"/>
          <w:szCs w:val="24"/>
        </w:rPr>
        <w:t>singularizando</w:t>
      </w:r>
      <w:r w:rsidR="006720AE" w:rsidRPr="0047629B">
        <w:rPr>
          <w:rFonts w:asciiTheme="minorHAnsi" w:hAnsiTheme="minorHAnsi" w:cstheme="minorHAnsi"/>
          <w:color w:val="000000" w:themeColor="text1"/>
          <w:sz w:val="24"/>
          <w:szCs w:val="24"/>
        </w:rPr>
        <w:t xml:space="preserve"> questões relacionadas à obtenção de </w:t>
      </w:r>
      <w:r w:rsidR="006674F3" w:rsidRPr="0047629B">
        <w:rPr>
          <w:rFonts w:asciiTheme="minorHAnsi" w:hAnsiTheme="minorHAnsi" w:cstheme="minorHAnsi"/>
          <w:color w:val="000000" w:themeColor="text1"/>
          <w:sz w:val="24"/>
          <w:szCs w:val="24"/>
        </w:rPr>
        <w:t>crédito</w:t>
      </w:r>
      <w:r w:rsidR="006720AE" w:rsidRPr="0047629B">
        <w:rPr>
          <w:rFonts w:asciiTheme="minorHAnsi" w:hAnsiTheme="minorHAnsi" w:cstheme="minorHAnsi"/>
          <w:color w:val="000000" w:themeColor="text1"/>
          <w:sz w:val="24"/>
          <w:szCs w:val="24"/>
        </w:rPr>
        <w:t xml:space="preserve"> junto a bancos comerciais, histórico de taxas de juros, passivo judicial, entre outros temas relevantes.</w:t>
      </w:r>
    </w:p>
    <w:p w14:paraId="13FDC9DC" w14:textId="77777777" w:rsidR="00211D5C" w:rsidRPr="0047629B" w:rsidRDefault="00211D5C" w:rsidP="00211D5C">
      <w:pPr>
        <w:pStyle w:val="PargrafodaLista"/>
        <w:rPr>
          <w:rFonts w:asciiTheme="minorHAnsi" w:hAnsiTheme="minorHAnsi" w:cstheme="minorHAnsi"/>
          <w:color w:val="000000" w:themeColor="text1"/>
          <w:sz w:val="24"/>
          <w:szCs w:val="24"/>
        </w:rPr>
      </w:pPr>
    </w:p>
    <w:p w14:paraId="0A35C7EE" w14:textId="35B741ED" w:rsidR="00211D5C" w:rsidRPr="0047629B" w:rsidRDefault="00211D5C" w:rsidP="5EFA3167">
      <w:pPr>
        <w:numPr>
          <w:ilvl w:val="1"/>
          <w:numId w:val="16"/>
        </w:numPr>
        <w:tabs>
          <w:tab w:val="clear" w:pos="1785"/>
          <w:tab w:val="num" w:pos="709"/>
        </w:tabs>
        <w:ind w:left="709" w:hanging="709"/>
        <w:jc w:val="both"/>
        <w:rPr>
          <w:rFonts w:asciiTheme="minorHAnsi" w:hAnsiTheme="minorHAnsi" w:cstheme="minorBidi"/>
          <w:color w:val="000000" w:themeColor="text1"/>
          <w:sz w:val="24"/>
          <w:szCs w:val="24"/>
        </w:rPr>
      </w:pPr>
      <w:r w:rsidRPr="0047629B">
        <w:rPr>
          <w:rFonts w:asciiTheme="minorHAnsi" w:hAnsiTheme="minorHAnsi" w:cstheme="minorBidi"/>
          <w:color w:val="000000" w:themeColor="text1"/>
          <w:sz w:val="24"/>
          <w:szCs w:val="24"/>
        </w:rPr>
        <w:t xml:space="preserve">Informar se a empresa tomou empréstimo de curto prazo no período de </w:t>
      </w:r>
      <w:r w:rsidR="14AEF9C1" w:rsidRPr="0047629B">
        <w:rPr>
          <w:rFonts w:asciiTheme="minorHAnsi" w:hAnsiTheme="minorHAnsi" w:cstheme="minorBidi"/>
          <w:b/>
          <w:bCs/>
          <w:color w:val="000000" w:themeColor="text1"/>
          <w:sz w:val="24"/>
          <w:szCs w:val="24"/>
        </w:rPr>
        <w:t>janeiro de 2019 a dezembro de 2023</w:t>
      </w:r>
      <w:r w:rsidRPr="0047629B">
        <w:rPr>
          <w:rFonts w:asciiTheme="minorHAnsi" w:hAnsiTheme="minorHAnsi" w:cstheme="minorBidi"/>
          <w:b/>
          <w:bCs/>
          <w:color w:val="000000" w:themeColor="text1"/>
          <w:sz w:val="24"/>
          <w:szCs w:val="24"/>
        </w:rPr>
        <w:t xml:space="preserve"> </w:t>
      </w:r>
      <w:r w:rsidRPr="0047629B">
        <w:rPr>
          <w:rFonts w:asciiTheme="minorHAnsi" w:hAnsiTheme="minorHAnsi" w:cstheme="minorBidi"/>
          <w:color w:val="000000" w:themeColor="text1"/>
          <w:sz w:val="24"/>
          <w:szCs w:val="24"/>
        </w:rPr>
        <w:t>e informar a taxa média de captação de cada período.</w:t>
      </w:r>
    </w:p>
    <w:p w14:paraId="4C43A21E" w14:textId="77777777" w:rsidR="00E154C1" w:rsidRPr="0047629B" w:rsidRDefault="00E154C1" w:rsidP="00E154C1">
      <w:pPr>
        <w:jc w:val="both"/>
        <w:rPr>
          <w:rFonts w:asciiTheme="minorHAnsi" w:hAnsiTheme="minorHAnsi" w:cstheme="minorHAnsi"/>
          <w:color w:val="000000" w:themeColor="text1"/>
          <w:sz w:val="24"/>
          <w:szCs w:val="24"/>
        </w:rPr>
      </w:pPr>
    </w:p>
    <w:p w14:paraId="59AF3CA0" w14:textId="77777777" w:rsidR="00E154C1" w:rsidRPr="0047629B" w:rsidRDefault="00E154C1" w:rsidP="00E154C1">
      <w:pPr>
        <w:jc w:val="both"/>
        <w:rPr>
          <w:rFonts w:asciiTheme="minorHAnsi" w:hAnsiTheme="minorHAnsi" w:cstheme="minorHAnsi"/>
          <w:color w:val="000000" w:themeColor="text1"/>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47629B">
        <w:rPr>
          <w:rFonts w:asciiTheme="minorHAnsi" w:hAnsiTheme="minorHAnsi" w:cstheme="minorHAnsi"/>
          <w:color w:val="000000" w:themeColor="text1"/>
          <w:sz w:val="24"/>
          <w:szCs w:val="24"/>
        </w:rPr>
        <w:t>9.</w:t>
      </w:r>
      <w:r w:rsidRPr="0047629B">
        <w:rPr>
          <w:rFonts w:asciiTheme="minorHAnsi" w:hAnsiTheme="minorHAnsi" w:cstheme="minorHAnsi"/>
          <w:color w:val="000000" w:themeColor="text1"/>
          <w:sz w:val="24"/>
          <w:szCs w:val="24"/>
        </w:rPr>
        <w:tab/>
      </w:r>
      <w:r w:rsidR="007F7F4A" w:rsidRPr="0047629B">
        <w:rPr>
          <w:rFonts w:asciiTheme="minorHAnsi" w:hAnsiTheme="minorHAnsi" w:cstheme="minorHAnsi"/>
          <w:color w:val="000000" w:themeColor="text1"/>
          <w:sz w:val="24"/>
          <w:szCs w:val="24"/>
        </w:rPr>
        <w:t>Informar se a empresa sofreu os efeitos negativos listados a seguir, como resultado das importações alegadamente a pr</w:t>
      </w:r>
      <w:r w:rsidR="007F7F4A" w:rsidRPr="008C6478">
        <w:rPr>
          <w:rFonts w:asciiTheme="minorHAnsi" w:hAnsiTheme="minorHAnsi" w:cstheme="minorHAnsi"/>
          <w:sz w:val="24"/>
          <w:szCs w:val="24"/>
        </w:rPr>
        <w:t>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5"/>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5"/>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5"/>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5"/>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r w:rsidR="00FD16C8" w:rsidRPr="008C6478">
        <w:rPr>
          <w:rFonts w:asciiTheme="minorHAnsi" w:hAnsiTheme="minorHAnsi" w:cstheme="minorHAnsi"/>
          <w:sz w:val="24"/>
        </w:rPr>
        <w:t xml:space="preserve">Fornecer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40"/>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5A56872C" w:rsidR="00BD34E1" w:rsidRPr="0047629B" w:rsidRDefault="00BD34E1" w:rsidP="5EFA3167">
      <w:pPr>
        <w:jc w:val="both"/>
        <w:rPr>
          <w:rFonts w:asciiTheme="minorHAnsi" w:hAnsiTheme="minorHAnsi" w:cstheme="minorBidi"/>
          <w:color w:val="000000" w:themeColor="text1"/>
          <w:sz w:val="24"/>
          <w:szCs w:val="24"/>
        </w:rPr>
      </w:pPr>
      <w:r w:rsidRPr="5EFA3167">
        <w:rPr>
          <w:rFonts w:asciiTheme="minorHAnsi" w:hAnsiTheme="minorHAnsi" w:cstheme="minorBidi"/>
          <w:sz w:val="24"/>
          <w:szCs w:val="24"/>
        </w:rPr>
        <w:t xml:space="preserve">2.1 </w:t>
      </w:r>
      <w:r>
        <w:tab/>
      </w:r>
      <w:r w:rsidRPr="5EFA3167">
        <w:rPr>
          <w:rFonts w:asciiTheme="minorHAnsi" w:hAnsiTheme="minorHAnsi" w:cstheme="minorBidi"/>
          <w:sz w:val="24"/>
          <w:szCs w:val="24"/>
        </w:rPr>
        <w:t xml:space="preserve">Informar se, durante o </w:t>
      </w:r>
      <w:r w:rsidRPr="0047629B">
        <w:rPr>
          <w:rFonts w:asciiTheme="minorHAnsi" w:hAnsiTheme="minorHAnsi" w:cstheme="minorBidi"/>
          <w:color w:val="000000" w:themeColor="text1"/>
          <w:sz w:val="24"/>
          <w:szCs w:val="24"/>
        </w:rPr>
        <w:t xml:space="preserve">período de </w:t>
      </w:r>
      <w:r w:rsidR="331B58A5" w:rsidRPr="0047629B">
        <w:rPr>
          <w:rFonts w:asciiTheme="minorHAnsi" w:hAnsiTheme="minorHAnsi" w:cstheme="minorBidi"/>
          <w:b/>
          <w:bCs/>
          <w:color w:val="000000" w:themeColor="text1"/>
          <w:sz w:val="24"/>
          <w:szCs w:val="24"/>
        </w:rPr>
        <w:t>janeiro de 2019 a dezembro de 2023</w:t>
      </w:r>
      <w:r w:rsidRPr="0047629B">
        <w:rPr>
          <w:rFonts w:asciiTheme="minorHAnsi" w:hAnsiTheme="minorHAnsi" w:cstheme="minorBidi"/>
          <w:color w:val="000000" w:themeColor="text1"/>
          <w:sz w:val="24"/>
          <w:szCs w:val="24"/>
        </w:rPr>
        <w:t>, houve mudanças no padrão de consumo no mercado brasileiro do produto importado.</w:t>
      </w:r>
    </w:p>
    <w:p w14:paraId="27B5EADA" w14:textId="77777777" w:rsidR="00BD34E1" w:rsidRPr="0047629B" w:rsidRDefault="00BD34E1" w:rsidP="00BD34E1">
      <w:pPr>
        <w:jc w:val="both"/>
        <w:rPr>
          <w:rFonts w:asciiTheme="minorHAnsi" w:hAnsiTheme="minorHAnsi" w:cstheme="minorHAnsi"/>
          <w:color w:val="000000" w:themeColor="text1"/>
          <w:sz w:val="24"/>
          <w:szCs w:val="24"/>
        </w:rPr>
      </w:pPr>
    </w:p>
    <w:p w14:paraId="08FF7761" w14:textId="77777777" w:rsidR="00D80BF8" w:rsidRPr="0047629B" w:rsidRDefault="00BD34E1" w:rsidP="00D80BF8">
      <w:pPr>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2.</w:t>
      </w:r>
      <w:r w:rsidR="0048086A" w:rsidRPr="0047629B">
        <w:rPr>
          <w:rFonts w:asciiTheme="minorHAnsi" w:hAnsiTheme="minorHAnsi" w:cstheme="minorHAnsi"/>
          <w:color w:val="000000" w:themeColor="text1"/>
          <w:sz w:val="24"/>
          <w:szCs w:val="24"/>
        </w:rPr>
        <w:t>2</w:t>
      </w:r>
      <w:r w:rsidRPr="0047629B">
        <w:rPr>
          <w:rFonts w:asciiTheme="minorHAnsi" w:hAnsiTheme="minorHAnsi" w:cstheme="minorHAnsi"/>
          <w:color w:val="000000" w:themeColor="text1"/>
          <w:sz w:val="24"/>
          <w:szCs w:val="24"/>
        </w:rPr>
        <w:tab/>
      </w:r>
      <w:r w:rsidR="00D80BF8" w:rsidRPr="0047629B">
        <w:rPr>
          <w:rFonts w:asciiTheme="minorHAnsi" w:hAnsiTheme="minorHAnsi" w:cstheme="minorHAnsi"/>
          <w:color w:val="000000" w:themeColor="text1"/>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47629B" w:rsidRDefault="00D80BF8" w:rsidP="00D80BF8">
      <w:pPr>
        <w:jc w:val="both"/>
        <w:rPr>
          <w:rFonts w:asciiTheme="minorHAnsi" w:hAnsiTheme="minorHAnsi" w:cstheme="minorHAnsi"/>
          <w:color w:val="000000" w:themeColor="text1"/>
          <w:sz w:val="24"/>
          <w:szCs w:val="24"/>
        </w:rPr>
      </w:pPr>
    </w:p>
    <w:p w14:paraId="7261C4CA" w14:textId="77777777" w:rsidR="00D80BF8" w:rsidRPr="0047629B" w:rsidRDefault="00D80BF8" w:rsidP="00D80BF8">
      <w:pPr>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2.</w:t>
      </w:r>
      <w:r w:rsidR="0048086A" w:rsidRPr="0047629B">
        <w:rPr>
          <w:rFonts w:asciiTheme="minorHAnsi" w:hAnsiTheme="minorHAnsi" w:cstheme="minorHAnsi"/>
          <w:color w:val="000000" w:themeColor="text1"/>
          <w:sz w:val="24"/>
          <w:szCs w:val="24"/>
        </w:rPr>
        <w:t>3</w:t>
      </w:r>
      <w:r w:rsidRPr="0047629B">
        <w:rPr>
          <w:rFonts w:asciiTheme="minorHAnsi" w:hAnsiTheme="minorHAnsi" w:cstheme="minorHAnsi"/>
          <w:color w:val="000000" w:themeColor="text1"/>
          <w:sz w:val="24"/>
          <w:szCs w:val="24"/>
        </w:rPr>
        <w:t xml:space="preserve"> </w:t>
      </w:r>
      <w:r w:rsidRPr="0047629B">
        <w:rPr>
          <w:rFonts w:asciiTheme="minorHAnsi" w:hAnsiTheme="minorHAnsi" w:cstheme="minorHAnsi"/>
          <w:color w:val="000000" w:themeColor="text1"/>
          <w:sz w:val="24"/>
          <w:szCs w:val="24"/>
        </w:rPr>
        <w:tab/>
        <w:t>Indicar quaisquer outros fatores que possam estar causando o dano, tais como:</w:t>
      </w:r>
    </w:p>
    <w:p w14:paraId="2BC76C66" w14:textId="77777777" w:rsidR="00D80BF8" w:rsidRPr="0047629B" w:rsidRDefault="00D80BF8" w:rsidP="00D80BF8">
      <w:pPr>
        <w:jc w:val="both"/>
        <w:rPr>
          <w:rFonts w:asciiTheme="minorHAnsi" w:hAnsiTheme="minorHAnsi" w:cstheme="minorHAnsi"/>
          <w:color w:val="000000" w:themeColor="text1"/>
          <w:sz w:val="24"/>
          <w:szCs w:val="24"/>
        </w:rPr>
      </w:pPr>
    </w:p>
    <w:p w14:paraId="1C965801"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I - o volume e preço de importações não sujeitas ao direito antidumping; </w:t>
      </w:r>
    </w:p>
    <w:p w14:paraId="4EBAD4C3"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II - o impacto de eventuais processos de liberalização das importações sobre os preços domésticos; </w:t>
      </w:r>
    </w:p>
    <w:p w14:paraId="708111BB"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III - contração na demanda ou mudanças nos padrões de consumo; </w:t>
      </w:r>
    </w:p>
    <w:p w14:paraId="22922B6C"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IV - práticas restritivas ao comércio de produtores domésticos e estrangeiros e a concorrência entre eles;</w:t>
      </w:r>
    </w:p>
    <w:p w14:paraId="5C9884B5"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V - progresso tecnológico; </w:t>
      </w:r>
    </w:p>
    <w:p w14:paraId="6227EF9D"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VI - desempenho exportador; </w:t>
      </w:r>
    </w:p>
    <w:p w14:paraId="31204E66"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VII - produtividade da indústria doméstica; </w:t>
      </w:r>
    </w:p>
    <w:p w14:paraId="3F6C7C44" w14:textId="77777777" w:rsidR="00D351E0" w:rsidRPr="0047629B" w:rsidRDefault="00D351E0" w:rsidP="00D351E0">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 xml:space="preserve">VIII - consumo cativo e importações e/ou revenda do produto importado pela indústria doméstica; e </w:t>
      </w:r>
    </w:p>
    <w:p w14:paraId="3FE8150B" w14:textId="77777777" w:rsidR="00896D4D" w:rsidRPr="0047629B" w:rsidRDefault="00D351E0" w:rsidP="00F32D9E">
      <w:pPr>
        <w:pStyle w:val="TextosemFormatao"/>
        <w:spacing w:line="276" w:lineRule="auto"/>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IX - qualquer outro fator considerado importante.</w:t>
      </w:r>
    </w:p>
    <w:p w14:paraId="457C26C1" w14:textId="77777777" w:rsidR="00896D4D" w:rsidRPr="0047629B" w:rsidRDefault="00896D4D">
      <w:pPr>
        <w:widowControl/>
        <w:rPr>
          <w:rFonts w:asciiTheme="minorHAnsi" w:eastAsia="Calibri" w:hAnsiTheme="minorHAnsi" w:cstheme="minorHAnsi"/>
          <w:snapToGrid/>
          <w:color w:val="000000" w:themeColor="text1"/>
          <w:sz w:val="24"/>
          <w:szCs w:val="24"/>
          <w:lang w:eastAsia="en-US"/>
        </w:rPr>
      </w:pPr>
      <w:r w:rsidRPr="0047629B">
        <w:rPr>
          <w:rFonts w:asciiTheme="minorHAnsi" w:hAnsiTheme="minorHAnsi" w:cstheme="minorHAnsi"/>
          <w:color w:val="000000" w:themeColor="text1"/>
          <w:sz w:val="24"/>
          <w:szCs w:val="24"/>
        </w:rPr>
        <w:br w:type="page"/>
      </w:r>
    </w:p>
    <w:p w14:paraId="46E79932" w14:textId="77777777" w:rsidR="00896D4D" w:rsidRPr="0047629B" w:rsidRDefault="00896D4D" w:rsidP="00896D4D">
      <w:pPr>
        <w:pStyle w:val="Ttulo1"/>
        <w:pBdr>
          <w:top w:val="single" w:sz="6" w:space="0" w:color="auto"/>
          <w:right w:val="single" w:sz="6" w:space="13" w:color="auto"/>
        </w:pBdr>
        <w:rPr>
          <w:rFonts w:asciiTheme="minorHAnsi" w:hAnsiTheme="minorHAnsi" w:cstheme="minorHAnsi"/>
          <w:color w:val="000000" w:themeColor="text1"/>
        </w:rPr>
      </w:pPr>
      <w:r w:rsidRPr="0047629B">
        <w:rPr>
          <w:rFonts w:asciiTheme="minorHAnsi" w:hAnsiTheme="minorHAnsi" w:cstheme="minorHAnsi"/>
          <w:color w:val="000000" w:themeColor="text1"/>
        </w:rPr>
        <w:t>SEÇÃO E – Importações</w:t>
      </w:r>
    </w:p>
    <w:p w14:paraId="3DED0043" w14:textId="77777777" w:rsidR="00896D4D" w:rsidRPr="0047629B" w:rsidRDefault="00896D4D" w:rsidP="00896D4D">
      <w:pPr>
        <w:jc w:val="both"/>
        <w:rPr>
          <w:rFonts w:asciiTheme="minorHAnsi" w:hAnsiTheme="minorHAnsi" w:cstheme="minorHAnsi"/>
          <w:color w:val="000000" w:themeColor="text1"/>
          <w:sz w:val="24"/>
        </w:rPr>
      </w:pPr>
    </w:p>
    <w:p w14:paraId="482FCFCC" w14:textId="49DF8629" w:rsidR="00244A00" w:rsidRPr="0047629B" w:rsidRDefault="00244A00" w:rsidP="5EFA3167">
      <w:pPr>
        <w:ind w:left="-142" w:right="-199"/>
        <w:jc w:val="both"/>
        <w:rPr>
          <w:rFonts w:asciiTheme="minorHAnsi" w:hAnsiTheme="minorHAnsi" w:cstheme="minorBidi"/>
          <w:color w:val="000000" w:themeColor="text1"/>
          <w:sz w:val="24"/>
          <w:szCs w:val="24"/>
        </w:rPr>
      </w:pPr>
      <w:r w:rsidRPr="0047629B">
        <w:rPr>
          <w:rFonts w:asciiTheme="minorHAnsi" w:hAnsiTheme="minorHAnsi" w:cstheme="minorBidi"/>
          <w:color w:val="000000" w:themeColor="text1"/>
          <w:sz w:val="24"/>
          <w:szCs w:val="24"/>
        </w:rPr>
        <w:t>1.</w:t>
      </w:r>
      <w:r w:rsidRPr="0047629B">
        <w:rPr>
          <w:color w:val="000000" w:themeColor="text1"/>
        </w:rPr>
        <w:tab/>
      </w:r>
      <w:r w:rsidR="00A01D5C" w:rsidRPr="0047629B">
        <w:rPr>
          <w:rFonts w:asciiTheme="minorHAnsi" w:hAnsiTheme="minorHAnsi" w:cstheme="minorBidi"/>
          <w:color w:val="000000" w:themeColor="text1"/>
          <w:sz w:val="24"/>
          <w:szCs w:val="24"/>
        </w:rPr>
        <w:t>Em sendo o caso, d</w:t>
      </w:r>
      <w:r w:rsidRPr="0047629B">
        <w:rPr>
          <w:rFonts w:asciiTheme="minorHAnsi" w:hAnsiTheme="minorHAnsi" w:cstheme="minorBidi"/>
          <w:color w:val="000000" w:themeColor="text1"/>
          <w:sz w:val="24"/>
          <w:szCs w:val="24"/>
        </w:rPr>
        <w:t xml:space="preserve">escrever, detalhadamente, </w:t>
      </w:r>
      <w:r w:rsidR="25EED9C9" w:rsidRPr="0047629B">
        <w:rPr>
          <w:rFonts w:asciiTheme="minorHAnsi" w:hAnsiTheme="minorHAnsi" w:cstheme="minorBidi"/>
          <w:color w:val="000000" w:themeColor="text1"/>
          <w:sz w:val="24"/>
          <w:szCs w:val="24"/>
        </w:rPr>
        <w:t xml:space="preserve">as chapas grossas </w:t>
      </w:r>
      <w:r w:rsidRPr="0047629B">
        <w:rPr>
          <w:rFonts w:asciiTheme="minorHAnsi" w:hAnsiTheme="minorHAnsi" w:cstheme="minorBidi"/>
          <w:color w:val="000000" w:themeColor="text1"/>
          <w:sz w:val="24"/>
          <w:szCs w:val="24"/>
        </w:rPr>
        <w:t>importad</w:t>
      </w:r>
      <w:r w:rsidR="074CD771" w:rsidRPr="0047629B">
        <w:rPr>
          <w:rFonts w:asciiTheme="minorHAnsi" w:hAnsiTheme="minorHAnsi" w:cstheme="minorBidi"/>
          <w:color w:val="000000" w:themeColor="text1"/>
          <w:sz w:val="24"/>
          <w:szCs w:val="24"/>
        </w:rPr>
        <w:t>as</w:t>
      </w:r>
      <w:r w:rsidRPr="0047629B">
        <w:rPr>
          <w:rFonts w:asciiTheme="minorHAnsi" w:hAnsiTheme="minorHAnsi" w:cstheme="minorBidi"/>
          <w:color w:val="000000" w:themeColor="text1"/>
          <w:sz w:val="24"/>
          <w:szCs w:val="24"/>
        </w:rPr>
        <w:t xml:space="preserve"> por essa empresa. Acrescentar informações e especificações relevantes que permitam caracterizar tecnicamente este produto, tais como nome/código comercial do fabricante, tipo, mercado a que se destina, dentre outros. Se disponível, anexar catálogo de </w:t>
      </w:r>
      <w:r w:rsidR="76653540" w:rsidRPr="0047629B">
        <w:rPr>
          <w:rFonts w:asciiTheme="minorHAnsi" w:hAnsiTheme="minorHAnsi" w:cstheme="minorBidi"/>
          <w:color w:val="000000" w:themeColor="text1"/>
          <w:sz w:val="24"/>
          <w:szCs w:val="24"/>
        </w:rPr>
        <w:t>chapas grossas</w:t>
      </w:r>
      <w:r w:rsidRPr="0047629B">
        <w:rPr>
          <w:rFonts w:asciiTheme="minorHAnsi" w:hAnsiTheme="minorHAnsi" w:cstheme="minorBidi"/>
          <w:color w:val="000000" w:themeColor="text1"/>
          <w:sz w:val="24"/>
          <w:szCs w:val="24"/>
        </w:rPr>
        <w:t>.</w:t>
      </w:r>
    </w:p>
    <w:p w14:paraId="6D43AD8F" w14:textId="77777777" w:rsidR="00244A00" w:rsidRPr="0047629B" w:rsidRDefault="00244A00" w:rsidP="00244A00">
      <w:pPr>
        <w:ind w:left="-142" w:right="-199" w:hanging="2127"/>
        <w:jc w:val="both"/>
        <w:rPr>
          <w:rFonts w:asciiTheme="minorHAnsi" w:hAnsiTheme="minorHAnsi" w:cstheme="minorHAnsi"/>
          <w:color w:val="000000" w:themeColor="text1"/>
          <w:sz w:val="24"/>
          <w:szCs w:val="24"/>
        </w:rPr>
      </w:pPr>
    </w:p>
    <w:p w14:paraId="586628BB" w14:textId="77777777" w:rsidR="00244A00" w:rsidRPr="0047629B" w:rsidRDefault="00244A00" w:rsidP="00244A00">
      <w:pPr>
        <w:pStyle w:val="Corpodetexto"/>
        <w:ind w:left="-142" w:right="-199"/>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2.</w:t>
      </w:r>
      <w:r w:rsidRPr="0047629B">
        <w:rPr>
          <w:rFonts w:asciiTheme="minorHAnsi" w:hAnsiTheme="minorHAnsi" w:cstheme="minorHAnsi"/>
          <w:color w:val="000000" w:themeColor="text1"/>
          <w:sz w:val="24"/>
          <w:szCs w:val="24"/>
        </w:rPr>
        <w:tab/>
        <w:t xml:space="preserve">Indicar se há diferença de qualidade entre o produto importado e o produzido </w:t>
      </w:r>
      <w:r w:rsidR="00844476" w:rsidRPr="0047629B">
        <w:rPr>
          <w:rFonts w:asciiTheme="minorHAnsi" w:hAnsiTheme="minorHAnsi" w:cstheme="minorHAnsi"/>
          <w:color w:val="000000" w:themeColor="text1"/>
          <w:sz w:val="24"/>
          <w:szCs w:val="24"/>
        </w:rPr>
        <w:t xml:space="preserve">por essa </w:t>
      </w:r>
      <w:r w:rsidR="00A01D5C" w:rsidRPr="0047629B">
        <w:rPr>
          <w:rFonts w:asciiTheme="minorHAnsi" w:hAnsiTheme="minorHAnsi" w:cstheme="minorHAnsi"/>
          <w:color w:val="000000" w:themeColor="text1"/>
          <w:sz w:val="24"/>
          <w:szCs w:val="24"/>
        </w:rPr>
        <w:t>empresa</w:t>
      </w:r>
      <w:r w:rsidRPr="0047629B">
        <w:rPr>
          <w:rFonts w:asciiTheme="minorHAnsi" w:hAnsiTheme="minorHAnsi" w:cstheme="minorHAnsi"/>
          <w:color w:val="000000" w:themeColor="text1"/>
          <w:sz w:val="24"/>
          <w:szCs w:val="24"/>
        </w:rPr>
        <w:t>. Informe, também, os motivos básicos, de ordem técnica, financeira, operacional ou outra, que determinam a opção pelo produto importado e não pelo produto fabricado no Brasil.</w:t>
      </w:r>
    </w:p>
    <w:p w14:paraId="6235696B" w14:textId="77777777" w:rsidR="00244A00" w:rsidRPr="0047629B" w:rsidRDefault="00244A00" w:rsidP="00244A00">
      <w:pPr>
        <w:pStyle w:val="Corpodetexto"/>
        <w:ind w:left="-142" w:right="-199"/>
        <w:rPr>
          <w:rFonts w:asciiTheme="minorHAnsi" w:hAnsiTheme="minorHAnsi" w:cstheme="minorHAnsi"/>
          <w:color w:val="000000" w:themeColor="text1"/>
          <w:sz w:val="24"/>
          <w:szCs w:val="24"/>
        </w:rPr>
      </w:pPr>
    </w:p>
    <w:p w14:paraId="361A25C2" w14:textId="77777777" w:rsidR="00244A00" w:rsidRPr="0047629B" w:rsidRDefault="00244A00" w:rsidP="00244A00">
      <w:pPr>
        <w:pStyle w:val="Corpodetexto"/>
        <w:ind w:left="-142" w:right="-199"/>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3.</w:t>
      </w:r>
      <w:r w:rsidRPr="0047629B">
        <w:rPr>
          <w:rFonts w:asciiTheme="minorHAnsi" w:hAnsiTheme="minorHAnsi" w:cstheme="minorHAnsi"/>
          <w:color w:val="000000" w:themeColor="text1"/>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47629B" w:rsidRDefault="00244A00" w:rsidP="00244A00">
      <w:pPr>
        <w:pStyle w:val="Corpodetexto"/>
        <w:ind w:left="-142" w:right="-199"/>
        <w:rPr>
          <w:rFonts w:asciiTheme="minorHAnsi" w:hAnsiTheme="minorHAnsi" w:cstheme="minorHAnsi"/>
          <w:color w:val="000000" w:themeColor="text1"/>
          <w:sz w:val="24"/>
          <w:szCs w:val="24"/>
        </w:rPr>
      </w:pPr>
    </w:p>
    <w:p w14:paraId="130BD6EE" w14:textId="77777777" w:rsidR="00244A00" w:rsidRPr="0047629B" w:rsidRDefault="00244A00" w:rsidP="00244A00">
      <w:pPr>
        <w:pStyle w:val="Corpodetexto"/>
        <w:ind w:left="-142" w:right="-199"/>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4.</w:t>
      </w:r>
      <w:r w:rsidRPr="0047629B">
        <w:rPr>
          <w:rFonts w:asciiTheme="minorHAnsi" w:hAnsiTheme="minorHAnsi" w:cstheme="minorHAnsi"/>
          <w:color w:val="000000" w:themeColor="text1"/>
          <w:sz w:val="24"/>
          <w:szCs w:val="24"/>
        </w:rPr>
        <w:tab/>
        <w:t xml:space="preserve">Informar a existência de incentivos/benefícios fiscais na importação (ex.: </w:t>
      </w:r>
      <w:r w:rsidRPr="0047629B">
        <w:rPr>
          <w:rFonts w:asciiTheme="minorHAnsi" w:hAnsiTheme="minorHAnsi" w:cstheme="minorHAnsi"/>
          <w:i/>
          <w:color w:val="000000" w:themeColor="text1"/>
          <w:sz w:val="24"/>
          <w:szCs w:val="24"/>
        </w:rPr>
        <w:t>drawback</w:t>
      </w:r>
      <w:r w:rsidRPr="0047629B">
        <w:rPr>
          <w:rFonts w:asciiTheme="minorHAnsi" w:hAnsiTheme="minorHAnsi" w:cstheme="minorHAnsi"/>
          <w:color w:val="000000" w:themeColor="text1"/>
          <w:sz w:val="24"/>
          <w:szCs w:val="24"/>
        </w:rPr>
        <w:t xml:space="preserve"> etc.).</w:t>
      </w:r>
    </w:p>
    <w:p w14:paraId="48413377" w14:textId="77777777" w:rsidR="00244A00" w:rsidRPr="0047629B" w:rsidRDefault="00244A00" w:rsidP="00244A00">
      <w:pPr>
        <w:pStyle w:val="Corpodetexto"/>
        <w:ind w:left="-142" w:right="-199"/>
        <w:rPr>
          <w:rFonts w:asciiTheme="minorHAnsi" w:hAnsiTheme="minorHAnsi" w:cstheme="minorHAnsi"/>
          <w:color w:val="000000" w:themeColor="text1"/>
          <w:sz w:val="24"/>
          <w:szCs w:val="24"/>
        </w:rPr>
      </w:pPr>
    </w:p>
    <w:p w14:paraId="08602F41" w14:textId="235D2950" w:rsidR="00244A00" w:rsidRPr="0047629B" w:rsidRDefault="00244A00" w:rsidP="5EFA3167">
      <w:pPr>
        <w:ind w:left="-142" w:right="-199"/>
        <w:jc w:val="both"/>
        <w:rPr>
          <w:rFonts w:asciiTheme="minorHAnsi" w:hAnsiTheme="minorHAnsi" w:cstheme="minorBidi"/>
          <w:color w:val="000000" w:themeColor="text1"/>
          <w:sz w:val="24"/>
          <w:szCs w:val="24"/>
        </w:rPr>
      </w:pPr>
      <w:r w:rsidRPr="0047629B">
        <w:rPr>
          <w:rFonts w:asciiTheme="minorHAnsi" w:hAnsiTheme="minorHAnsi" w:cstheme="minorBidi"/>
          <w:color w:val="000000" w:themeColor="text1"/>
          <w:sz w:val="24"/>
          <w:szCs w:val="24"/>
        </w:rPr>
        <w:t>5.</w:t>
      </w:r>
      <w:r w:rsidRPr="0047629B">
        <w:rPr>
          <w:color w:val="000000" w:themeColor="text1"/>
        </w:rPr>
        <w:tab/>
      </w:r>
      <w:r w:rsidRPr="0047629B">
        <w:rPr>
          <w:rFonts w:asciiTheme="minorHAnsi" w:hAnsiTheme="minorHAnsi" w:cstheme="minorBidi"/>
          <w:color w:val="000000" w:themeColor="text1"/>
          <w:sz w:val="24"/>
          <w:szCs w:val="24"/>
        </w:rPr>
        <w:t xml:space="preserve">Esclarecer se essa empresa submete </w:t>
      </w:r>
      <w:r w:rsidR="7177D9A7" w:rsidRPr="0047629B">
        <w:rPr>
          <w:rFonts w:asciiTheme="minorHAnsi" w:hAnsiTheme="minorHAnsi" w:cstheme="minorBidi"/>
          <w:color w:val="000000" w:themeColor="text1"/>
          <w:sz w:val="24"/>
          <w:szCs w:val="24"/>
        </w:rPr>
        <w:t>as</w:t>
      </w:r>
      <w:r w:rsidRPr="0047629B">
        <w:rPr>
          <w:rFonts w:asciiTheme="minorHAnsi" w:hAnsiTheme="minorHAnsi" w:cstheme="minorBidi"/>
          <w:color w:val="000000" w:themeColor="text1"/>
          <w:sz w:val="24"/>
          <w:szCs w:val="24"/>
        </w:rPr>
        <w:t xml:space="preserve"> </w:t>
      </w:r>
      <w:r w:rsidR="51E09536" w:rsidRPr="0047629B">
        <w:rPr>
          <w:rFonts w:asciiTheme="minorHAnsi" w:hAnsiTheme="minorHAnsi" w:cstheme="minorBidi"/>
          <w:color w:val="000000" w:themeColor="text1"/>
          <w:sz w:val="24"/>
          <w:szCs w:val="24"/>
        </w:rPr>
        <w:t xml:space="preserve">chapas grossas </w:t>
      </w:r>
      <w:r w:rsidRPr="0047629B">
        <w:rPr>
          <w:rFonts w:asciiTheme="minorHAnsi" w:hAnsiTheme="minorHAnsi" w:cstheme="minorBidi"/>
          <w:color w:val="000000" w:themeColor="text1"/>
          <w:sz w:val="24"/>
          <w:szCs w:val="24"/>
        </w:rPr>
        <w:t>importada</w:t>
      </w:r>
      <w:r w:rsidR="3A4D790D" w:rsidRPr="0047629B">
        <w:rPr>
          <w:rFonts w:asciiTheme="minorHAnsi" w:hAnsiTheme="minorHAnsi" w:cstheme="minorBidi"/>
          <w:color w:val="000000" w:themeColor="text1"/>
          <w:sz w:val="24"/>
          <w:szCs w:val="24"/>
        </w:rPr>
        <w:t>s</w:t>
      </w:r>
      <w:r w:rsidRPr="0047629B">
        <w:rPr>
          <w:rFonts w:asciiTheme="minorHAnsi" w:hAnsiTheme="minorHAnsi" w:cstheme="minorBidi"/>
          <w:color w:val="000000" w:themeColor="text1"/>
          <w:sz w:val="24"/>
          <w:szCs w:val="24"/>
        </w:rPr>
        <w:t xml:space="preserve"> a algum processo de transformação e/ou embalagem, descrevendo sucintamente tal processo, ou se o(a) utiliza e/ou revende na forma em que foi importado(a). Informar, ainda, se</w:t>
      </w:r>
      <w:r w:rsidR="3B0FA2C8" w:rsidRPr="0047629B">
        <w:rPr>
          <w:rFonts w:asciiTheme="minorHAnsi" w:hAnsiTheme="minorHAnsi" w:cstheme="minorBidi"/>
          <w:color w:val="000000" w:themeColor="text1"/>
          <w:sz w:val="24"/>
          <w:szCs w:val="24"/>
        </w:rPr>
        <w:t xml:space="preserve"> as chapas grossas</w:t>
      </w:r>
      <w:r w:rsidRPr="0047629B">
        <w:rPr>
          <w:rFonts w:asciiTheme="minorHAnsi" w:hAnsiTheme="minorHAnsi" w:cstheme="minorBidi"/>
          <w:color w:val="000000" w:themeColor="text1"/>
          <w:sz w:val="24"/>
          <w:szCs w:val="24"/>
        </w:rPr>
        <w:t xml:space="preserve"> importada</w:t>
      </w:r>
      <w:r w:rsidR="46DF635E" w:rsidRPr="0047629B">
        <w:rPr>
          <w:rFonts w:asciiTheme="minorHAnsi" w:hAnsiTheme="minorHAnsi" w:cstheme="minorBidi"/>
          <w:color w:val="000000" w:themeColor="text1"/>
          <w:sz w:val="24"/>
          <w:szCs w:val="24"/>
        </w:rPr>
        <w:t>s</w:t>
      </w:r>
      <w:r w:rsidRPr="0047629B">
        <w:rPr>
          <w:rFonts w:asciiTheme="minorHAnsi" w:hAnsiTheme="minorHAnsi" w:cstheme="minorBidi"/>
          <w:color w:val="000000" w:themeColor="text1"/>
          <w:sz w:val="24"/>
          <w:szCs w:val="24"/>
        </w:rPr>
        <w:t xml:space="preserve"> é posteriormente exportado(a) ou vendido(a) no mercado interno.</w:t>
      </w:r>
    </w:p>
    <w:p w14:paraId="6D018DFA" w14:textId="77777777" w:rsidR="00244A00" w:rsidRPr="0047629B" w:rsidRDefault="00244A00" w:rsidP="00244A00">
      <w:pPr>
        <w:ind w:left="-142" w:right="-199"/>
        <w:jc w:val="both"/>
        <w:rPr>
          <w:rFonts w:asciiTheme="minorHAnsi" w:hAnsiTheme="minorHAnsi" w:cstheme="minorHAnsi"/>
          <w:color w:val="000000" w:themeColor="text1"/>
          <w:sz w:val="24"/>
          <w:szCs w:val="24"/>
        </w:rPr>
      </w:pPr>
    </w:p>
    <w:p w14:paraId="6FB0A6F4" w14:textId="3C798391" w:rsidR="00244A00" w:rsidRPr="0047629B" w:rsidRDefault="00244A00" w:rsidP="5EFA3167">
      <w:pPr>
        <w:ind w:left="-142" w:right="-199"/>
        <w:jc w:val="both"/>
        <w:rPr>
          <w:rFonts w:asciiTheme="minorHAnsi" w:hAnsiTheme="minorHAnsi" w:cstheme="minorBidi"/>
          <w:color w:val="000000" w:themeColor="text1"/>
          <w:sz w:val="24"/>
          <w:szCs w:val="24"/>
        </w:rPr>
      </w:pPr>
      <w:r w:rsidRPr="0047629B">
        <w:rPr>
          <w:rFonts w:asciiTheme="minorHAnsi" w:hAnsiTheme="minorHAnsi" w:cstheme="minorBidi"/>
          <w:color w:val="000000" w:themeColor="text1"/>
          <w:sz w:val="24"/>
          <w:szCs w:val="24"/>
        </w:rPr>
        <w:t>6.</w:t>
      </w:r>
      <w:r w:rsidRPr="0047629B">
        <w:rPr>
          <w:color w:val="000000" w:themeColor="text1"/>
        </w:rPr>
        <w:tab/>
      </w:r>
      <w:r w:rsidRPr="0047629B">
        <w:rPr>
          <w:rFonts w:asciiTheme="minorHAnsi" w:hAnsiTheme="minorHAnsi" w:cstheme="minorBidi"/>
          <w:color w:val="000000" w:themeColor="text1"/>
          <w:sz w:val="24"/>
          <w:szCs w:val="24"/>
        </w:rPr>
        <w:t xml:space="preserve">Caso essa empresa revenda </w:t>
      </w:r>
      <w:r w:rsidR="3A281239" w:rsidRPr="0047629B">
        <w:rPr>
          <w:rFonts w:asciiTheme="minorHAnsi" w:hAnsiTheme="minorHAnsi" w:cstheme="minorBidi"/>
          <w:color w:val="000000" w:themeColor="text1"/>
          <w:sz w:val="24"/>
          <w:szCs w:val="24"/>
        </w:rPr>
        <w:t xml:space="preserve">as chapas grossas </w:t>
      </w:r>
      <w:r w:rsidRPr="0047629B">
        <w:rPr>
          <w:rFonts w:asciiTheme="minorHAnsi" w:hAnsiTheme="minorHAnsi" w:cstheme="minorBidi"/>
          <w:color w:val="000000" w:themeColor="text1"/>
          <w:sz w:val="24"/>
          <w:szCs w:val="24"/>
        </w:rPr>
        <w:t>importad</w:t>
      </w:r>
      <w:r w:rsidR="6B5CF258" w:rsidRPr="0047629B">
        <w:rPr>
          <w:rFonts w:asciiTheme="minorHAnsi" w:hAnsiTheme="minorHAnsi" w:cstheme="minorBidi"/>
          <w:color w:val="000000" w:themeColor="text1"/>
          <w:sz w:val="24"/>
          <w:szCs w:val="24"/>
        </w:rPr>
        <w:t>as</w:t>
      </w:r>
      <w:r w:rsidRPr="0047629B">
        <w:rPr>
          <w:rFonts w:asciiTheme="minorHAnsi" w:hAnsiTheme="minorHAnsi" w:cstheme="minorBidi"/>
          <w:color w:val="000000" w:themeColor="text1"/>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47629B" w:rsidRDefault="00244A00" w:rsidP="00244A00">
      <w:pPr>
        <w:ind w:left="-142" w:right="-199"/>
        <w:jc w:val="both"/>
        <w:rPr>
          <w:rFonts w:asciiTheme="minorHAnsi" w:hAnsiTheme="minorHAnsi" w:cstheme="minorHAnsi"/>
          <w:color w:val="000000" w:themeColor="text1"/>
          <w:sz w:val="24"/>
          <w:szCs w:val="24"/>
        </w:rPr>
      </w:pPr>
    </w:p>
    <w:p w14:paraId="4CBAE2A1" w14:textId="57430DC1" w:rsidR="00244A00" w:rsidRPr="0047629B" w:rsidRDefault="00244A00" w:rsidP="5EFA3167">
      <w:pPr>
        <w:pStyle w:val="Corpodetexto"/>
        <w:tabs>
          <w:tab w:val="left" w:pos="709"/>
        </w:tabs>
        <w:ind w:left="-142" w:right="-199"/>
        <w:rPr>
          <w:rFonts w:asciiTheme="minorHAnsi" w:hAnsiTheme="minorHAnsi" w:cstheme="minorBidi"/>
          <w:color w:val="000000" w:themeColor="text1"/>
          <w:sz w:val="24"/>
          <w:szCs w:val="24"/>
        </w:rPr>
      </w:pPr>
      <w:r w:rsidRPr="0047629B">
        <w:rPr>
          <w:rFonts w:asciiTheme="minorHAnsi" w:hAnsiTheme="minorHAnsi" w:cstheme="minorBidi"/>
          <w:color w:val="000000" w:themeColor="text1"/>
          <w:sz w:val="24"/>
          <w:szCs w:val="24"/>
        </w:rPr>
        <w:t>7.</w:t>
      </w:r>
      <w:r w:rsidRPr="0047629B">
        <w:rPr>
          <w:color w:val="000000" w:themeColor="text1"/>
        </w:rPr>
        <w:tab/>
      </w:r>
      <w:r w:rsidRPr="0047629B">
        <w:rPr>
          <w:rFonts w:asciiTheme="minorHAnsi" w:hAnsiTheme="minorHAnsi" w:cstheme="minorBidi"/>
          <w:color w:val="000000" w:themeColor="text1"/>
          <w:sz w:val="24"/>
          <w:szCs w:val="24"/>
        </w:rPr>
        <w:t xml:space="preserve">Esclarecer a política comercial na aquisição de </w:t>
      </w:r>
      <w:r w:rsidR="34ACC867" w:rsidRPr="0047629B">
        <w:rPr>
          <w:rFonts w:asciiTheme="minorHAnsi" w:hAnsiTheme="minorHAnsi" w:cstheme="minorBidi"/>
          <w:color w:val="000000" w:themeColor="text1"/>
          <w:sz w:val="24"/>
          <w:szCs w:val="24"/>
        </w:rPr>
        <w:t>chapas grossas:</w:t>
      </w:r>
      <w:r w:rsidRPr="0047629B">
        <w:rPr>
          <w:rFonts w:asciiTheme="minorHAnsi" w:hAnsiTheme="minorHAnsi" w:cstheme="minorBidi"/>
          <w:color w:val="000000" w:themeColor="text1"/>
          <w:sz w:val="24"/>
          <w:szCs w:val="24"/>
        </w:rPr>
        <w:t xml:space="preserve"> existência de contratos de fornecimento e sua periodicidade; alguma prática de desconto por distribuição, por região, por quantidade comprada; prêmio, crédito ou bonificação semestral ou anual, etc.</w:t>
      </w:r>
    </w:p>
    <w:p w14:paraId="389526D6" w14:textId="77777777" w:rsidR="00244A00" w:rsidRPr="0047629B" w:rsidRDefault="00244A00" w:rsidP="00244A00">
      <w:pPr>
        <w:ind w:left="-142" w:right="-199"/>
        <w:jc w:val="both"/>
        <w:rPr>
          <w:rFonts w:asciiTheme="minorHAnsi" w:hAnsiTheme="minorHAnsi" w:cstheme="minorHAnsi"/>
          <w:color w:val="000000" w:themeColor="text1"/>
          <w:sz w:val="24"/>
          <w:szCs w:val="24"/>
        </w:rPr>
      </w:pPr>
    </w:p>
    <w:p w14:paraId="4CFFAC3E" w14:textId="77777777" w:rsidR="00244A00" w:rsidRPr="0047629B" w:rsidRDefault="00244A00" w:rsidP="00244A00">
      <w:pPr>
        <w:ind w:left="-142" w:right="-199"/>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8.</w:t>
      </w:r>
      <w:r w:rsidRPr="0047629B">
        <w:rPr>
          <w:rFonts w:asciiTheme="minorHAnsi" w:hAnsiTheme="minorHAnsi" w:cstheme="minorHAnsi"/>
          <w:color w:val="000000" w:themeColor="text1"/>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47629B" w:rsidRDefault="00244A00" w:rsidP="00244A00">
      <w:pPr>
        <w:ind w:left="-142" w:right="-199"/>
        <w:jc w:val="both"/>
        <w:rPr>
          <w:rFonts w:asciiTheme="minorHAnsi" w:hAnsiTheme="minorHAnsi" w:cstheme="minorHAnsi"/>
          <w:color w:val="000000" w:themeColor="text1"/>
          <w:sz w:val="24"/>
          <w:szCs w:val="24"/>
        </w:rPr>
      </w:pPr>
    </w:p>
    <w:p w14:paraId="48D5A353" w14:textId="77777777" w:rsidR="00244A00" w:rsidRPr="0047629B" w:rsidRDefault="00244A00" w:rsidP="00244A00">
      <w:pPr>
        <w:ind w:left="-142" w:right="-199"/>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9.</w:t>
      </w:r>
      <w:r w:rsidRPr="0047629B">
        <w:rPr>
          <w:rFonts w:asciiTheme="minorHAnsi" w:hAnsiTheme="minorHAnsi" w:cstheme="minorHAnsi"/>
          <w:color w:val="000000" w:themeColor="text1"/>
          <w:sz w:val="24"/>
          <w:szCs w:val="24"/>
        </w:rPr>
        <w:tab/>
        <w:t>Informar, caso haja, serviços de pós-venda (assistência técnica, controle ambiental etc.), fornecidos pela empresa produtora/exportadora a seus clientes.</w:t>
      </w:r>
    </w:p>
    <w:p w14:paraId="46E77F6B" w14:textId="77777777" w:rsidR="00244A00" w:rsidRPr="0047629B" w:rsidRDefault="00244A00" w:rsidP="00244A00">
      <w:pPr>
        <w:ind w:left="-142" w:right="-199"/>
        <w:jc w:val="both"/>
        <w:rPr>
          <w:rFonts w:asciiTheme="minorHAnsi" w:hAnsiTheme="minorHAnsi" w:cstheme="minorHAnsi"/>
          <w:color w:val="000000" w:themeColor="text1"/>
          <w:sz w:val="24"/>
          <w:szCs w:val="24"/>
        </w:rPr>
      </w:pPr>
    </w:p>
    <w:p w14:paraId="3A1004A9" w14:textId="77777777" w:rsidR="00244A00" w:rsidRPr="0047629B" w:rsidRDefault="00244A00" w:rsidP="00244A00">
      <w:pPr>
        <w:ind w:left="-142" w:right="-199"/>
        <w:jc w:val="both"/>
        <w:rPr>
          <w:rFonts w:asciiTheme="minorHAnsi" w:hAnsiTheme="minorHAnsi" w:cstheme="minorHAnsi"/>
          <w:color w:val="000000" w:themeColor="text1"/>
          <w:sz w:val="24"/>
          <w:szCs w:val="24"/>
        </w:rPr>
      </w:pPr>
      <w:r w:rsidRPr="0047629B">
        <w:rPr>
          <w:rFonts w:asciiTheme="minorHAnsi" w:hAnsiTheme="minorHAnsi" w:cstheme="minorHAnsi"/>
          <w:color w:val="000000" w:themeColor="text1"/>
          <w:sz w:val="24"/>
          <w:szCs w:val="24"/>
        </w:rPr>
        <w:t>10.</w:t>
      </w:r>
      <w:r w:rsidRPr="0047629B">
        <w:rPr>
          <w:rFonts w:asciiTheme="minorHAnsi" w:hAnsiTheme="minorHAnsi" w:cstheme="minorHAnsi"/>
          <w:color w:val="000000" w:themeColor="text1"/>
          <w:sz w:val="24"/>
          <w:szCs w:val="24"/>
        </w:rPr>
        <w:tab/>
        <w:t>Informar a localização dos centros de estocagem do produto, bem como a distância média em relação aos principais clientes de sua empresa.</w:t>
      </w:r>
    </w:p>
    <w:p w14:paraId="138FAA9A" w14:textId="77777777" w:rsidR="00244A00" w:rsidRPr="0047629B" w:rsidRDefault="00244A00" w:rsidP="00244A00">
      <w:pPr>
        <w:ind w:left="-142" w:right="-199"/>
        <w:jc w:val="both"/>
        <w:rPr>
          <w:rFonts w:asciiTheme="minorHAnsi" w:hAnsiTheme="minorHAnsi" w:cstheme="minorHAnsi"/>
          <w:color w:val="000000" w:themeColor="text1"/>
          <w:sz w:val="24"/>
          <w:szCs w:val="24"/>
        </w:rPr>
      </w:pPr>
    </w:p>
    <w:p w14:paraId="09909C4E" w14:textId="7D71D1CB" w:rsidR="00244A00" w:rsidRPr="0047629B" w:rsidRDefault="00244A00" w:rsidP="23D235A2">
      <w:pPr>
        <w:ind w:left="-142" w:right="-199"/>
        <w:jc w:val="both"/>
        <w:rPr>
          <w:rFonts w:asciiTheme="minorHAnsi" w:hAnsiTheme="minorHAnsi" w:cstheme="minorBidi"/>
          <w:color w:val="000000" w:themeColor="text1"/>
          <w:sz w:val="24"/>
          <w:szCs w:val="24"/>
        </w:rPr>
      </w:pPr>
      <w:r w:rsidRPr="0047629B">
        <w:rPr>
          <w:rFonts w:asciiTheme="minorHAnsi" w:hAnsiTheme="minorHAnsi" w:cstheme="minorBidi"/>
          <w:color w:val="000000" w:themeColor="text1"/>
          <w:sz w:val="24"/>
          <w:szCs w:val="24"/>
        </w:rPr>
        <w:t>11.</w:t>
      </w:r>
      <w:r w:rsidRPr="0047629B">
        <w:rPr>
          <w:color w:val="000000" w:themeColor="text1"/>
        </w:rPr>
        <w:tab/>
      </w:r>
      <w:r w:rsidRPr="0047629B">
        <w:rPr>
          <w:rFonts w:asciiTheme="minorHAnsi" w:hAnsiTheme="minorHAnsi" w:cstheme="minorBidi"/>
          <w:color w:val="000000" w:themeColor="text1"/>
          <w:sz w:val="24"/>
          <w:szCs w:val="24"/>
        </w:rPr>
        <w:t xml:space="preserve">Preencher o </w:t>
      </w:r>
      <w:r w:rsidRPr="0047629B">
        <w:rPr>
          <w:rFonts w:asciiTheme="minorHAnsi" w:hAnsiTheme="minorHAnsi" w:cstheme="minorBidi"/>
          <w:b/>
          <w:bCs/>
          <w:color w:val="000000" w:themeColor="text1"/>
          <w:sz w:val="24"/>
          <w:szCs w:val="24"/>
        </w:rPr>
        <w:t xml:space="preserve">Apêndice </w:t>
      </w:r>
      <w:r w:rsidR="00372DFA" w:rsidRPr="0047629B">
        <w:rPr>
          <w:rFonts w:asciiTheme="minorHAnsi" w:hAnsiTheme="minorHAnsi" w:cstheme="minorBidi"/>
          <w:b/>
          <w:bCs/>
          <w:color w:val="000000" w:themeColor="text1"/>
          <w:sz w:val="24"/>
          <w:szCs w:val="24"/>
        </w:rPr>
        <w:t>XV</w:t>
      </w:r>
      <w:r w:rsidR="0006596D" w:rsidRPr="0047629B">
        <w:rPr>
          <w:rFonts w:asciiTheme="minorHAnsi" w:hAnsiTheme="minorHAnsi" w:cstheme="minorBidi"/>
          <w:b/>
          <w:bCs/>
          <w:color w:val="000000" w:themeColor="text1"/>
          <w:sz w:val="24"/>
          <w:szCs w:val="24"/>
        </w:rPr>
        <w:t>I</w:t>
      </w:r>
      <w:r w:rsidRPr="0047629B">
        <w:rPr>
          <w:rFonts w:asciiTheme="minorHAnsi" w:hAnsiTheme="minorHAnsi" w:cstheme="minorBidi"/>
          <w:b/>
          <w:bCs/>
          <w:color w:val="000000" w:themeColor="text1"/>
          <w:sz w:val="24"/>
          <w:szCs w:val="24"/>
        </w:rPr>
        <w:t>I</w:t>
      </w:r>
      <w:r w:rsidRPr="0047629B">
        <w:rPr>
          <w:rFonts w:asciiTheme="minorHAnsi" w:hAnsiTheme="minorHAnsi" w:cstheme="minorBidi"/>
          <w:color w:val="000000" w:themeColor="text1"/>
          <w:sz w:val="24"/>
          <w:szCs w:val="24"/>
        </w:rPr>
        <w:t xml:space="preserve">, no caso de esta empresa ter desembaraçado importações, </w:t>
      </w:r>
      <w:r w:rsidRPr="0047629B">
        <w:rPr>
          <w:rFonts w:asciiTheme="minorHAnsi" w:hAnsiTheme="minorHAnsi" w:cstheme="minorBidi"/>
          <w:b/>
          <w:bCs/>
          <w:color w:val="000000" w:themeColor="text1"/>
          <w:sz w:val="24"/>
          <w:szCs w:val="24"/>
        </w:rPr>
        <w:t xml:space="preserve">de </w:t>
      </w:r>
      <w:r w:rsidR="0047629B" w:rsidRPr="0047629B">
        <w:rPr>
          <w:rFonts w:asciiTheme="minorHAnsi" w:hAnsiTheme="minorHAnsi" w:cstheme="minorBidi"/>
          <w:b/>
          <w:bCs/>
          <w:color w:val="000000" w:themeColor="text1"/>
          <w:sz w:val="24"/>
          <w:szCs w:val="24"/>
        </w:rPr>
        <w:t>j</w:t>
      </w:r>
      <w:r w:rsidR="4B79DDE2" w:rsidRPr="0047629B">
        <w:rPr>
          <w:rFonts w:asciiTheme="minorHAnsi" w:hAnsiTheme="minorHAnsi" w:cstheme="minorBidi"/>
          <w:b/>
          <w:bCs/>
          <w:color w:val="000000" w:themeColor="text1"/>
          <w:sz w:val="24"/>
          <w:szCs w:val="24"/>
        </w:rPr>
        <w:t>aneiro de 2023 a dezembro de 2023</w:t>
      </w:r>
      <w:r w:rsidRPr="0047629B">
        <w:rPr>
          <w:rFonts w:asciiTheme="minorHAnsi" w:hAnsiTheme="minorHAnsi" w:cstheme="minorBidi"/>
          <w:b/>
          <w:bCs/>
          <w:color w:val="000000" w:themeColor="text1"/>
          <w:sz w:val="24"/>
          <w:szCs w:val="24"/>
        </w:rPr>
        <w:t>,</w:t>
      </w:r>
      <w:r w:rsidRPr="0047629B">
        <w:rPr>
          <w:rFonts w:asciiTheme="minorHAnsi" w:hAnsiTheme="minorHAnsi" w:cstheme="minorBidi"/>
          <w:color w:val="000000" w:themeColor="text1"/>
          <w:sz w:val="24"/>
          <w:szCs w:val="24"/>
        </w:rPr>
        <w:t xml:space="preserve"> de </w:t>
      </w:r>
      <w:r w:rsidR="5E67003B" w:rsidRPr="0047629B">
        <w:rPr>
          <w:rFonts w:asciiTheme="minorHAnsi" w:hAnsiTheme="minorHAnsi" w:cstheme="minorBidi"/>
          <w:color w:val="000000" w:themeColor="text1"/>
          <w:sz w:val="24"/>
          <w:szCs w:val="24"/>
        </w:rPr>
        <w:t>chapas grossas</w:t>
      </w:r>
      <w:r w:rsidR="5E67003B" w:rsidRPr="0047629B">
        <w:rPr>
          <w:rFonts w:asciiTheme="minorHAnsi" w:hAnsiTheme="minorHAnsi" w:cstheme="minorBidi"/>
          <w:b/>
          <w:bCs/>
          <w:color w:val="000000" w:themeColor="text1"/>
          <w:sz w:val="24"/>
          <w:szCs w:val="24"/>
        </w:rPr>
        <w:t xml:space="preserve"> </w:t>
      </w:r>
      <w:r w:rsidRPr="0047629B">
        <w:rPr>
          <w:rFonts w:asciiTheme="minorHAnsi" w:hAnsiTheme="minorHAnsi" w:cstheme="minorBidi"/>
          <w:b/>
          <w:bCs/>
          <w:color w:val="000000" w:themeColor="text1"/>
          <w:sz w:val="24"/>
          <w:szCs w:val="24"/>
        </w:rPr>
        <w:t xml:space="preserve">objeto da </w:t>
      </w:r>
      <w:r w:rsidR="00A12672" w:rsidRPr="0047629B">
        <w:rPr>
          <w:rFonts w:asciiTheme="minorHAnsi" w:hAnsiTheme="minorHAnsi" w:cstheme="minorBidi"/>
          <w:b/>
          <w:bCs/>
          <w:color w:val="000000" w:themeColor="text1"/>
          <w:sz w:val="24"/>
          <w:szCs w:val="24"/>
        </w:rPr>
        <w:t>revisão</w:t>
      </w:r>
      <w:r w:rsidRPr="0047629B">
        <w:rPr>
          <w:rFonts w:asciiTheme="minorHAnsi" w:hAnsiTheme="minorHAnsi" w:cstheme="minorBidi"/>
          <w:color w:val="000000" w:themeColor="text1"/>
          <w:sz w:val="24"/>
          <w:szCs w:val="24"/>
        </w:rPr>
        <w:t xml:space="preserve">, comumente classificados(as) no(s) </w:t>
      </w:r>
      <w:r w:rsidR="009D2B3C" w:rsidRPr="0047629B">
        <w:rPr>
          <w:rFonts w:asciiTheme="minorHAnsi" w:hAnsiTheme="minorHAnsi" w:cstheme="minorBidi"/>
          <w:color w:val="000000" w:themeColor="text1"/>
          <w:sz w:val="24"/>
          <w:szCs w:val="24"/>
        </w:rPr>
        <w:t>sub</w:t>
      </w:r>
      <w:r w:rsidRPr="0047629B">
        <w:rPr>
          <w:rFonts w:asciiTheme="minorHAnsi" w:hAnsiTheme="minorHAnsi" w:cstheme="minorBidi"/>
          <w:color w:val="000000" w:themeColor="text1"/>
          <w:sz w:val="24"/>
          <w:szCs w:val="24"/>
        </w:rPr>
        <w:t>ite</w:t>
      </w:r>
      <w:r w:rsidR="65B93F05" w:rsidRPr="0047629B">
        <w:rPr>
          <w:rFonts w:asciiTheme="minorHAnsi" w:hAnsiTheme="minorHAnsi" w:cstheme="minorBidi"/>
          <w:color w:val="000000" w:themeColor="text1"/>
          <w:sz w:val="24"/>
          <w:szCs w:val="24"/>
        </w:rPr>
        <w:t xml:space="preserve">ns 7208.51.00, 7208.52.00 e 7308.90.10 </w:t>
      </w:r>
      <w:r w:rsidRPr="0047629B">
        <w:rPr>
          <w:rFonts w:asciiTheme="minorHAnsi" w:hAnsiTheme="minorHAnsi" w:cstheme="minorBidi"/>
          <w:color w:val="000000" w:themeColor="text1"/>
          <w:sz w:val="24"/>
          <w:szCs w:val="24"/>
        </w:rPr>
        <w:t xml:space="preserve">da NCM e originárias </w:t>
      </w:r>
      <w:proofErr w:type="gramStart"/>
      <w:r w:rsidRPr="0047629B">
        <w:rPr>
          <w:rFonts w:asciiTheme="minorHAnsi" w:hAnsiTheme="minorHAnsi" w:cstheme="minorBidi"/>
          <w:color w:val="000000" w:themeColor="text1"/>
          <w:sz w:val="24"/>
          <w:szCs w:val="24"/>
        </w:rPr>
        <w:t>d</w:t>
      </w:r>
      <w:r w:rsidR="5245AC8E" w:rsidRPr="0047629B">
        <w:rPr>
          <w:rFonts w:asciiTheme="minorHAnsi" w:hAnsiTheme="minorHAnsi" w:cstheme="minorBidi"/>
          <w:color w:val="000000" w:themeColor="text1"/>
          <w:sz w:val="24"/>
          <w:szCs w:val="24"/>
        </w:rPr>
        <w:t xml:space="preserve">a </w:t>
      </w:r>
      <w:r w:rsidR="5245AC8E" w:rsidRPr="0047629B">
        <w:rPr>
          <w:rFonts w:ascii="Calibri" w:eastAsia="Calibri" w:hAnsi="Calibri" w:cs="Calibri"/>
          <w:color w:val="000000" w:themeColor="text1"/>
          <w:sz w:val="24"/>
          <w:szCs w:val="24"/>
        </w:rPr>
        <w:t xml:space="preserve"> </w:t>
      </w:r>
      <w:r w:rsidR="40902AA1" w:rsidRPr="0047629B">
        <w:rPr>
          <w:rFonts w:asciiTheme="minorHAnsi" w:hAnsiTheme="minorHAnsi" w:cstheme="minorBidi"/>
          <w:color w:val="000000" w:themeColor="text1"/>
          <w:sz w:val="24"/>
          <w:szCs w:val="24"/>
        </w:rPr>
        <w:t>Á</w:t>
      </w:r>
      <w:r w:rsidR="40902AA1" w:rsidRPr="0047629B">
        <w:rPr>
          <w:rFonts w:ascii="Calibri" w:eastAsia="Calibri" w:hAnsi="Calibri" w:cs="Calibri"/>
          <w:color w:val="000000" w:themeColor="text1"/>
          <w:sz w:val="24"/>
          <w:szCs w:val="24"/>
        </w:rPr>
        <w:t>frica</w:t>
      </w:r>
      <w:proofErr w:type="gramEnd"/>
      <w:r w:rsidR="40902AA1" w:rsidRPr="0047629B">
        <w:rPr>
          <w:rFonts w:ascii="Calibri" w:eastAsia="Calibri" w:hAnsi="Calibri" w:cs="Calibri"/>
          <w:color w:val="000000" w:themeColor="text1"/>
          <w:sz w:val="24"/>
          <w:szCs w:val="24"/>
        </w:rPr>
        <w:t xml:space="preserve"> do Sul, Coreia do Sul, China e Ucrânia.</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922BB1" w:rsidRDefault="00244A00" w:rsidP="00A01D5C">
      <w:pPr>
        <w:ind w:left="-142" w:right="-199"/>
        <w:jc w:val="both"/>
        <w:rPr>
          <w:rFonts w:asciiTheme="minorHAnsi" w:hAnsiTheme="minorHAnsi" w:cstheme="minorHAnsi"/>
          <w:color w:val="000000" w:themeColor="text1"/>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922BB1" w:rsidRDefault="00244A00" w:rsidP="00244A00">
      <w:pPr>
        <w:ind w:left="-142" w:right="-199"/>
        <w:jc w:val="both"/>
        <w:rPr>
          <w:rFonts w:asciiTheme="minorHAnsi" w:hAnsiTheme="minorHAnsi" w:cstheme="minorHAnsi"/>
          <w:color w:val="000000" w:themeColor="text1"/>
          <w:sz w:val="24"/>
          <w:szCs w:val="24"/>
        </w:rPr>
      </w:pPr>
    </w:p>
    <w:p w14:paraId="2072F4DC" w14:textId="77777777" w:rsidR="00244A00" w:rsidRPr="00922BB1" w:rsidRDefault="00244A00" w:rsidP="00244A00">
      <w:pPr>
        <w:pStyle w:val="PargrafodaLista"/>
        <w:widowControl/>
        <w:numPr>
          <w:ilvl w:val="0"/>
          <w:numId w:val="42"/>
        </w:numPr>
        <w:ind w:right="-199"/>
        <w:jc w:val="both"/>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Os campos </w:t>
      </w:r>
      <w:r w:rsidRPr="00922BB1">
        <w:rPr>
          <w:rFonts w:asciiTheme="minorHAnsi" w:hAnsiTheme="minorHAnsi" w:cstheme="minorHAnsi"/>
          <w:iCs/>
          <w:color w:val="000000" w:themeColor="text1"/>
          <w:sz w:val="24"/>
          <w:szCs w:val="24"/>
        </w:rPr>
        <w:t>n</w:t>
      </w:r>
      <w:r w:rsidRPr="00922BB1">
        <w:rPr>
          <w:rFonts w:asciiTheme="minorHAnsi" w:hAnsiTheme="minorHAnsi" w:cstheme="minorHAnsi"/>
          <w:iCs/>
          <w:color w:val="000000" w:themeColor="text1"/>
          <w:sz w:val="24"/>
          <w:szCs w:val="24"/>
          <w:u w:val="single"/>
          <w:vertAlign w:val="superscript"/>
        </w:rPr>
        <w:t>os</w:t>
      </w:r>
      <w:r w:rsidRPr="00922BB1">
        <w:rPr>
          <w:rFonts w:asciiTheme="minorHAnsi" w:hAnsiTheme="minorHAnsi" w:cstheme="minorHAnsi"/>
          <w:iCs/>
          <w:color w:val="000000" w:themeColor="text1"/>
          <w:sz w:val="24"/>
          <w:szCs w:val="24"/>
        </w:rPr>
        <w:t xml:space="preserve"> 01 a 14 deverão ser preenchidos de acordo com os documentos utilizados no desembaraço da mercadoria.</w:t>
      </w:r>
    </w:p>
    <w:p w14:paraId="75285A69" w14:textId="77777777" w:rsidR="00244A00" w:rsidRPr="00922BB1" w:rsidRDefault="00244A00" w:rsidP="00244A00">
      <w:pPr>
        <w:pStyle w:val="PargrafodaLista"/>
        <w:widowControl/>
        <w:numPr>
          <w:ilvl w:val="0"/>
          <w:numId w:val="42"/>
        </w:numPr>
        <w:ind w:right="-199"/>
        <w:jc w:val="both"/>
        <w:rPr>
          <w:rFonts w:asciiTheme="minorHAnsi" w:hAnsiTheme="minorHAnsi" w:cstheme="minorHAnsi"/>
          <w:color w:val="000000" w:themeColor="text1"/>
          <w:sz w:val="24"/>
          <w:szCs w:val="24"/>
        </w:rPr>
      </w:pPr>
      <w:r w:rsidRPr="00922BB1">
        <w:rPr>
          <w:rFonts w:asciiTheme="minorHAnsi" w:hAnsiTheme="minorHAnsi" w:cstheme="minorHAnsi"/>
          <w:iCs/>
          <w:color w:val="000000" w:themeColor="text1"/>
          <w:sz w:val="24"/>
          <w:szCs w:val="24"/>
        </w:rPr>
        <w:t>Nos campos n</w:t>
      </w:r>
      <w:r w:rsidRPr="00922BB1">
        <w:rPr>
          <w:rFonts w:asciiTheme="minorHAnsi" w:hAnsiTheme="minorHAnsi" w:cstheme="minorHAnsi"/>
          <w:iCs/>
          <w:color w:val="000000" w:themeColor="text1"/>
          <w:sz w:val="24"/>
          <w:szCs w:val="24"/>
          <w:u w:val="single"/>
          <w:vertAlign w:val="superscript"/>
        </w:rPr>
        <w:t>os</w:t>
      </w:r>
      <w:r w:rsidRPr="00922BB1">
        <w:rPr>
          <w:rFonts w:asciiTheme="minorHAnsi" w:hAnsiTheme="minorHAnsi" w:cstheme="minorHAnsi"/>
          <w:iCs/>
          <w:color w:val="000000" w:themeColor="text1"/>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922BB1">
        <w:rPr>
          <w:rFonts w:asciiTheme="minorHAnsi" w:hAnsiTheme="minorHAnsi" w:cstheme="minorHAnsi"/>
          <w:color w:val="000000" w:themeColor="text1"/>
          <w:sz w:val="24"/>
          <w:szCs w:val="24"/>
        </w:rPr>
        <w:t xml:space="preserve">Caso uma mesma Declaração de Importação ampare a internação de outros produtos, além do objeto da </w:t>
      </w:r>
      <w:r w:rsidR="00A12672" w:rsidRPr="00922BB1">
        <w:rPr>
          <w:rFonts w:asciiTheme="minorHAnsi" w:hAnsiTheme="minorHAnsi" w:cstheme="minorHAnsi"/>
          <w:color w:val="000000" w:themeColor="text1"/>
          <w:sz w:val="24"/>
          <w:szCs w:val="24"/>
        </w:rPr>
        <w:t>revisão</w:t>
      </w:r>
      <w:r w:rsidRPr="00922BB1">
        <w:rPr>
          <w:rFonts w:asciiTheme="minorHAnsi" w:hAnsiTheme="minorHAnsi" w:cstheme="minorHAnsi"/>
          <w:color w:val="000000" w:themeColor="text1"/>
          <w:sz w:val="24"/>
          <w:szCs w:val="24"/>
        </w:rPr>
        <w:t>, explicar a metodologia utilizada pela empresa para o cálculo do rateio dessas despesas de internação.</w:t>
      </w:r>
    </w:p>
    <w:p w14:paraId="22A1FFF7" w14:textId="2445EC7F" w:rsidR="003F5246" w:rsidRPr="00922BB1" w:rsidRDefault="00A01D5C" w:rsidP="00244A00">
      <w:pPr>
        <w:pStyle w:val="PargrafodaLista"/>
        <w:widowControl/>
        <w:numPr>
          <w:ilvl w:val="0"/>
          <w:numId w:val="42"/>
        </w:numPr>
        <w:ind w:right="-199"/>
        <w:jc w:val="both"/>
        <w:rPr>
          <w:rFonts w:asciiTheme="minorHAnsi" w:hAnsiTheme="minorHAnsi" w:cstheme="minorHAnsi"/>
          <w:color w:val="000000" w:themeColor="text1"/>
          <w:sz w:val="24"/>
          <w:szCs w:val="24"/>
        </w:rPr>
      </w:pPr>
      <w:r w:rsidRPr="00922BB1">
        <w:rPr>
          <w:rFonts w:asciiTheme="minorHAnsi" w:hAnsiTheme="minorHAnsi" w:cstheme="minorHAnsi"/>
          <w:iCs/>
          <w:color w:val="000000" w:themeColor="text1"/>
          <w:sz w:val="24"/>
          <w:szCs w:val="24"/>
        </w:rPr>
        <w:t>N</w:t>
      </w:r>
      <w:r w:rsidR="00244A00" w:rsidRPr="00922BB1">
        <w:rPr>
          <w:rFonts w:asciiTheme="minorHAnsi" w:hAnsiTheme="minorHAnsi" w:cstheme="minorHAnsi"/>
          <w:iCs/>
          <w:color w:val="000000" w:themeColor="text1"/>
          <w:sz w:val="24"/>
          <w:szCs w:val="24"/>
        </w:rPr>
        <w:t>o campo n</w:t>
      </w:r>
      <w:r w:rsidR="00244A00" w:rsidRPr="00922BB1">
        <w:rPr>
          <w:rFonts w:asciiTheme="minorHAnsi" w:hAnsiTheme="minorHAnsi" w:cstheme="minorHAnsi"/>
          <w:iCs/>
          <w:color w:val="000000" w:themeColor="text1"/>
          <w:sz w:val="24"/>
          <w:szCs w:val="24"/>
          <w:u w:val="single"/>
          <w:vertAlign w:val="superscript"/>
        </w:rPr>
        <w:t>o</w:t>
      </w:r>
      <w:r w:rsidR="00244A00" w:rsidRPr="00922BB1">
        <w:rPr>
          <w:rFonts w:asciiTheme="minorHAnsi" w:hAnsiTheme="minorHAnsi" w:cstheme="minorHAnsi"/>
          <w:iCs/>
          <w:color w:val="000000" w:themeColor="text1"/>
          <w:sz w:val="24"/>
          <w:szCs w:val="24"/>
        </w:rPr>
        <w:t xml:space="preserve"> 39</w:t>
      </w:r>
      <w:r w:rsidR="00244A00" w:rsidRPr="00922BB1">
        <w:rPr>
          <w:rFonts w:asciiTheme="minorHAnsi" w:hAnsiTheme="minorHAnsi" w:cstheme="minorHAnsi"/>
          <w:color w:val="000000" w:themeColor="text1"/>
          <w:sz w:val="24"/>
          <w:szCs w:val="24"/>
        </w:rPr>
        <w:t xml:space="preserve"> </w:t>
      </w:r>
      <w:r w:rsidRPr="00922BB1">
        <w:rPr>
          <w:rFonts w:asciiTheme="minorHAnsi" w:hAnsiTheme="minorHAnsi" w:cstheme="minorHAnsi"/>
          <w:color w:val="000000" w:themeColor="text1"/>
          <w:sz w:val="24"/>
          <w:szCs w:val="24"/>
        </w:rPr>
        <w:t>deverá ser informado o CODIP, de acordo com as características apresentadas item IV (</w:t>
      </w:r>
      <w:r w:rsidRPr="00922BB1">
        <w:rPr>
          <w:rFonts w:asciiTheme="minorHAnsi" w:hAnsiTheme="minorHAnsi" w:cstheme="minorHAnsi"/>
          <w:color w:val="000000" w:themeColor="text1"/>
          <w:sz w:val="24"/>
        </w:rPr>
        <w:t>“Produto Similar Doméstico e o Processo Produtivo”</w:t>
      </w:r>
      <w:r w:rsidRPr="00922BB1">
        <w:rPr>
          <w:rFonts w:asciiTheme="minorHAnsi" w:hAnsiTheme="minorHAnsi" w:cstheme="minorHAnsi"/>
          <w:color w:val="000000" w:themeColor="text1"/>
        </w:rPr>
        <w:t>).</w:t>
      </w:r>
    </w:p>
    <w:p w14:paraId="3BE56645" w14:textId="77777777" w:rsidR="003F5246" w:rsidRPr="00922BB1" w:rsidRDefault="003F5246" w:rsidP="003F5246">
      <w:pPr>
        <w:pStyle w:val="PargrafodaLista"/>
        <w:rPr>
          <w:rFonts w:asciiTheme="minorHAnsi" w:hAnsiTheme="minorHAnsi" w:cstheme="minorHAnsi"/>
          <w:iCs/>
          <w:color w:val="000000" w:themeColor="text1"/>
          <w:sz w:val="24"/>
          <w:szCs w:val="24"/>
        </w:rPr>
      </w:pPr>
    </w:p>
    <w:p w14:paraId="3CE99498" w14:textId="4C2D12C6" w:rsidR="00244A00" w:rsidRPr="00922BB1" w:rsidRDefault="00244A00" w:rsidP="37B35F90">
      <w:pPr>
        <w:ind w:left="-142" w:right="-199"/>
        <w:jc w:val="both"/>
        <w:rPr>
          <w:rFonts w:ascii="Calibri" w:eastAsia="Calibri" w:hAnsi="Calibri" w:cs="Calibri"/>
          <w:color w:val="000000" w:themeColor="text1"/>
          <w:sz w:val="24"/>
          <w:szCs w:val="24"/>
        </w:rPr>
      </w:pPr>
      <w:r w:rsidRPr="00922BB1">
        <w:rPr>
          <w:rFonts w:asciiTheme="minorHAnsi" w:hAnsiTheme="minorHAnsi" w:cstheme="minorBidi"/>
          <w:color w:val="000000" w:themeColor="text1"/>
          <w:sz w:val="24"/>
          <w:szCs w:val="24"/>
        </w:rPr>
        <w:t>13.</w:t>
      </w:r>
      <w:r w:rsidRPr="00922BB1">
        <w:rPr>
          <w:color w:val="000000" w:themeColor="text1"/>
        </w:rPr>
        <w:tab/>
      </w:r>
      <w:r w:rsidRPr="00922BB1">
        <w:rPr>
          <w:rFonts w:asciiTheme="minorHAnsi" w:hAnsiTheme="minorHAnsi" w:cstheme="minorBidi"/>
          <w:color w:val="000000" w:themeColor="text1"/>
          <w:sz w:val="24"/>
          <w:szCs w:val="24"/>
        </w:rPr>
        <w:t xml:space="preserve">Preencher o </w:t>
      </w:r>
      <w:r w:rsidRPr="00922BB1">
        <w:rPr>
          <w:rFonts w:asciiTheme="minorHAnsi" w:hAnsiTheme="minorHAnsi" w:cstheme="minorBidi"/>
          <w:b/>
          <w:bCs/>
          <w:color w:val="000000" w:themeColor="text1"/>
          <w:sz w:val="24"/>
          <w:szCs w:val="24"/>
        </w:rPr>
        <w:t xml:space="preserve">Apêndice </w:t>
      </w:r>
      <w:r w:rsidR="00372DFA" w:rsidRPr="00922BB1">
        <w:rPr>
          <w:rFonts w:asciiTheme="minorHAnsi" w:hAnsiTheme="minorHAnsi" w:cstheme="minorBidi"/>
          <w:b/>
          <w:bCs/>
          <w:color w:val="000000" w:themeColor="text1"/>
          <w:sz w:val="24"/>
          <w:szCs w:val="24"/>
        </w:rPr>
        <w:t>XV</w:t>
      </w:r>
      <w:r w:rsidRPr="00922BB1">
        <w:rPr>
          <w:rFonts w:asciiTheme="minorHAnsi" w:hAnsiTheme="minorHAnsi" w:cstheme="minorBidi"/>
          <w:b/>
          <w:bCs/>
          <w:color w:val="000000" w:themeColor="text1"/>
          <w:sz w:val="24"/>
          <w:szCs w:val="24"/>
        </w:rPr>
        <w:t>I</w:t>
      </w:r>
      <w:r w:rsidR="0006596D" w:rsidRPr="00922BB1">
        <w:rPr>
          <w:rFonts w:asciiTheme="minorHAnsi" w:hAnsiTheme="minorHAnsi" w:cstheme="minorBidi"/>
          <w:b/>
          <w:bCs/>
          <w:color w:val="000000" w:themeColor="text1"/>
          <w:sz w:val="24"/>
          <w:szCs w:val="24"/>
        </w:rPr>
        <w:t>I</w:t>
      </w:r>
      <w:r w:rsidRPr="00922BB1">
        <w:rPr>
          <w:rFonts w:asciiTheme="minorHAnsi" w:hAnsiTheme="minorHAnsi" w:cstheme="minorBidi"/>
          <w:b/>
          <w:bCs/>
          <w:color w:val="000000" w:themeColor="text1"/>
          <w:sz w:val="24"/>
          <w:szCs w:val="24"/>
        </w:rPr>
        <w:t>I</w:t>
      </w:r>
      <w:r w:rsidRPr="00922BB1">
        <w:rPr>
          <w:rFonts w:asciiTheme="minorHAnsi" w:hAnsiTheme="minorHAnsi" w:cstheme="minorBidi"/>
          <w:color w:val="000000" w:themeColor="text1"/>
          <w:sz w:val="24"/>
          <w:szCs w:val="24"/>
        </w:rPr>
        <w:t xml:space="preserve">, no caso desta empresa ter desembaraçado importações, </w:t>
      </w:r>
      <w:r w:rsidRPr="00922BB1">
        <w:rPr>
          <w:rFonts w:asciiTheme="minorHAnsi" w:hAnsiTheme="minorHAnsi" w:cstheme="minorBidi"/>
          <w:b/>
          <w:bCs/>
          <w:color w:val="000000" w:themeColor="text1"/>
          <w:sz w:val="24"/>
          <w:szCs w:val="24"/>
        </w:rPr>
        <w:t xml:space="preserve">de </w:t>
      </w:r>
      <w:r w:rsidR="2E0D81E3" w:rsidRPr="00922BB1">
        <w:rPr>
          <w:rFonts w:asciiTheme="minorHAnsi" w:hAnsiTheme="minorHAnsi" w:cstheme="minorBidi"/>
          <w:b/>
          <w:bCs/>
          <w:color w:val="000000" w:themeColor="text1"/>
          <w:sz w:val="24"/>
          <w:szCs w:val="24"/>
        </w:rPr>
        <w:t xml:space="preserve">janeiro de 2019 a dezembro de </w:t>
      </w:r>
      <w:proofErr w:type="gramStart"/>
      <w:r w:rsidR="2E0D81E3" w:rsidRPr="00922BB1">
        <w:rPr>
          <w:rFonts w:asciiTheme="minorHAnsi" w:hAnsiTheme="minorHAnsi" w:cstheme="minorBidi"/>
          <w:b/>
          <w:bCs/>
          <w:color w:val="000000" w:themeColor="text1"/>
          <w:sz w:val="24"/>
          <w:szCs w:val="24"/>
        </w:rPr>
        <w:t xml:space="preserve">2022 </w:t>
      </w:r>
      <w:r w:rsidRPr="00922BB1">
        <w:rPr>
          <w:rFonts w:asciiTheme="minorHAnsi" w:hAnsiTheme="minorHAnsi" w:cstheme="minorBidi"/>
          <w:b/>
          <w:bCs/>
          <w:color w:val="000000" w:themeColor="text1"/>
          <w:sz w:val="24"/>
          <w:szCs w:val="24"/>
        </w:rPr>
        <w:t>,</w:t>
      </w:r>
      <w:proofErr w:type="gramEnd"/>
      <w:r w:rsidRPr="00922BB1">
        <w:rPr>
          <w:rFonts w:asciiTheme="minorHAnsi" w:hAnsiTheme="minorHAnsi" w:cstheme="minorBidi"/>
          <w:color w:val="000000" w:themeColor="text1"/>
          <w:sz w:val="24"/>
          <w:szCs w:val="24"/>
        </w:rPr>
        <w:t xml:space="preserve"> de </w:t>
      </w:r>
      <w:r w:rsidR="00922BB1" w:rsidRPr="00922BB1">
        <w:rPr>
          <w:rFonts w:asciiTheme="minorHAnsi" w:hAnsiTheme="minorHAnsi" w:cstheme="minorBidi"/>
          <w:color w:val="000000" w:themeColor="text1"/>
          <w:sz w:val="24"/>
          <w:szCs w:val="24"/>
        </w:rPr>
        <w:t>c</w:t>
      </w:r>
      <w:r w:rsidR="2402C712" w:rsidRPr="00922BB1">
        <w:rPr>
          <w:rFonts w:asciiTheme="minorHAnsi" w:hAnsiTheme="minorHAnsi" w:cstheme="minorBidi"/>
          <w:color w:val="000000" w:themeColor="text1"/>
          <w:sz w:val="24"/>
          <w:szCs w:val="24"/>
        </w:rPr>
        <w:t xml:space="preserve">hapas grossas </w:t>
      </w:r>
      <w:r w:rsidRPr="00922BB1">
        <w:rPr>
          <w:rFonts w:asciiTheme="minorHAnsi" w:hAnsiTheme="minorHAnsi" w:cstheme="minorBidi"/>
          <w:b/>
          <w:bCs/>
          <w:color w:val="000000" w:themeColor="text1"/>
          <w:sz w:val="24"/>
          <w:szCs w:val="24"/>
        </w:rPr>
        <w:t xml:space="preserve">objeto da </w:t>
      </w:r>
      <w:r w:rsidR="00A12672" w:rsidRPr="00922BB1">
        <w:rPr>
          <w:rFonts w:asciiTheme="minorHAnsi" w:hAnsiTheme="minorHAnsi" w:cstheme="minorBidi"/>
          <w:b/>
          <w:bCs/>
          <w:color w:val="000000" w:themeColor="text1"/>
          <w:sz w:val="24"/>
          <w:szCs w:val="24"/>
        </w:rPr>
        <w:t>revisão</w:t>
      </w:r>
      <w:r w:rsidRPr="00922BB1">
        <w:rPr>
          <w:rFonts w:asciiTheme="minorHAnsi" w:hAnsiTheme="minorHAnsi" w:cstheme="minorBidi"/>
          <w:color w:val="000000" w:themeColor="text1"/>
          <w:sz w:val="24"/>
          <w:szCs w:val="24"/>
        </w:rPr>
        <w:t xml:space="preserve">, comumente classificados(as) no(s) </w:t>
      </w:r>
      <w:r w:rsidR="009D2B3C" w:rsidRPr="00922BB1">
        <w:rPr>
          <w:rFonts w:asciiTheme="minorHAnsi" w:hAnsiTheme="minorHAnsi" w:cstheme="minorBidi"/>
          <w:color w:val="000000" w:themeColor="text1"/>
          <w:sz w:val="24"/>
          <w:szCs w:val="24"/>
        </w:rPr>
        <w:t>sub</w:t>
      </w:r>
      <w:r w:rsidRPr="00922BB1">
        <w:rPr>
          <w:rFonts w:asciiTheme="minorHAnsi" w:hAnsiTheme="minorHAnsi" w:cstheme="minorBidi"/>
          <w:color w:val="000000" w:themeColor="text1"/>
          <w:sz w:val="24"/>
          <w:szCs w:val="24"/>
        </w:rPr>
        <w:t>ite</w:t>
      </w:r>
      <w:r w:rsidR="0567EA32" w:rsidRPr="00922BB1">
        <w:rPr>
          <w:rFonts w:asciiTheme="minorHAnsi" w:hAnsiTheme="minorHAnsi" w:cstheme="minorBidi"/>
          <w:color w:val="000000" w:themeColor="text1"/>
          <w:sz w:val="24"/>
          <w:szCs w:val="24"/>
        </w:rPr>
        <w:t>ns 7208.51.00, 7208.52.00 e 7308.90.10</w:t>
      </w:r>
      <w:r w:rsidRPr="00922BB1">
        <w:rPr>
          <w:rFonts w:asciiTheme="minorHAnsi" w:hAnsiTheme="minorHAnsi" w:cstheme="minorBidi"/>
          <w:color w:val="000000" w:themeColor="text1"/>
          <w:sz w:val="24"/>
          <w:szCs w:val="24"/>
        </w:rPr>
        <w:t xml:space="preserve"> da NCM e originárias d</w:t>
      </w:r>
      <w:r w:rsidR="37E6DE42" w:rsidRPr="00922BB1">
        <w:rPr>
          <w:rFonts w:asciiTheme="minorHAnsi" w:hAnsiTheme="minorHAnsi" w:cstheme="minorBidi"/>
          <w:color w:val="000000" w:themeColor="text1"/>
          <w:sz w:val="24"/>
          <w:szCs w:val="24"/>
        </w:rPr>
        <w:t>a Á</w:t>
      </w:r>
      <w:r w:rsidR="37E6DE42" w:rsidRPr="00922BB1">
        <w:rPr>
          <w:rFonts w:ascii="Calibri" w:eastAsia="Calibri" w:hAnsi="Calibri" w:cs="Calibri"/>
          <w:color w:val="000000" w:themeColor="text1"/>
          <w:sz w:val="24"/>
          <w:szCs w:val="24"/>
        </w:rPr>
        <w:t xml:space="preserve">frica do Sul, </w:t>
      </w:r>
      <w:r w:rsidR="37C66BD6" w:rsidRPr="00922BB1">
        <w:rPr>
          <w:rFonts w:ascii="Calibri" w:eastAsia="Calibri" w:hAnsi="Calibri" w:cs="Calibri"/>
          <w:color w:val="000000" w:themeColor="text1"/>
          <w:sz w:val="24"/>
          <w:szCs w:val="24"/>
        </w:rPr>
        <w:t xml:space="preserve">da </w:t>
      </w:r>
      <w:r w:rsidR="37E6DE42" w:rsidRPr="00922BB1">
        <w:rPr>
          <w:rFonts w:ascii="Calibri" w:eastAsia="Calibri" w:hAnsi="Calibri" w:cs="Calibri"/>
          <w:color w:val="000000" w:themeColor="text1"/>
          <w:sz w:val="24"/>
          <w:szCs w:val="24"/>
        </w:rPr>
        <w:t xml:space="preserve">Coreia do Sul, </w:t>
      </w:r>
      <w:r w:rsidR="477F921D" w:rsidRPr="00922BB1">
        <w:rPr>
          <w:rFonts w:ascii="Calibri" w:eastAsia="Calibri" w:hAnsi="Calibri" w:cs="Calibri"/>
          <w:color w:val="000000" w:themeColor="text1"/>
          <w:sz w:val="24"/>
          <w:szCs w:val="24"/>
        </w:rPr>
        <w:t xml:space="preserve">da </w:t>
      </w:r>
      <w:r w:rsidR="37E6DE42" w:rsidRPr="00922BB1">
        <w:rPr>
          <w:rFonts w:ascii="Calibri" w:eastAsia="Calibri" w:hAnsi="Calibri" w:cs="Calibri"/>
          <w:color w:val="000000" w:themeColor="text1"/>
          <w:sz w:val="24"/>
          <w:szCs w:val="24"/>
        </w:rPr>
        <w:t xml:space="preserve">China e </w:t>
      </w:r>
      <w:r w:rsidR="1D1DDA13" w:rsidRPr="00922BB1">
        <w:rPr>
          <w:rFonts w:ascii="Calibri" w:eastAsia="Calibri" w:hAnsi="Calibri" w:cs="Calibri"/>
          <w:color w:val="000000" w:themeColor="text1"/>
          <w:sz w:val="24"/>
          <w:szCs w:val="24"/>
        </w:rPr>
        <w:t xml:space="preserve">da </w:t>
      </w:r>
      <w:r w:rsidR="37E6DE42" w:rsidRPr="00922BB1">
        <w:rPr>
          <w:rFonts w:ascii="Calibri" w:eastAsia="Calibri" w:hAnsi="Calibri" w:cs="Calibri"/>
          <w:color w:val="000000" w:themeColor="text1"/>
          <w:sz w:val="24"/>
          <w:szCs w:val="24"/>
        </w:rPr>
        <w:t>Ucrânia.</w:t>
      </w:r>
    </w:p>
    <w:p w14:paraId="18CED749" w14:textId="77777777" w:rsidR="00244A00" w:rsidRPr="00922BB1" w:rsidRDefault="00244A00" w:rsidP="00244A00">
      <w:pPr>
        <w:pStyle w:val="Recuodecorpodetexto3"/>
        <w:ind w:left="-142" w:right="-199"/>
        <w:rPr>
          <w:rFonts w:asciiTheme="minorHAnsi" w:hAnsiTheme="minorHAnsi" w:cstheme="minorHAnsi"/>
          <w:b/>
          <w:color w:val="000000" w:themeColor="text1"/>
          <w:sz w:val="24"/>
          <w:szCs w:val="24"/>
        </w:rPr>
      </w:pPr>
    </w:p>
    <w:p w14:paraId="5225B960" w14:textId="77777777" w:rsidR="00244A00" w:rsidRPr="00922BB1" w:rsidRDefault="00244A00" w:rsidP="00A01D5C">
      <w:pPr>
        <w:ind w:left="-142" w:right="-199"/>
        <w:jc w:val="both"/>
        <w:rPr>
          <w:rFonts w:asciiTheme="minorHAnsi" w:hAnsiTheme="minorHAnsi" w:cstheme="minorHAnsi"/>
          <w:b/>
          <w:color w:val="000000" w:themeColor="text1"/>
          <w:sz w:val="24"/>
          <w:szCs w:val="24"/>
        </w:rPr>
      </w:pPr>
      <w:r w:rsidRPr="00922BB1">
        <w:rPr>
          <w:rFonts w:asciiTheme="minorHAnsi" w:hAnsiTheme="minorHAnsi" w:cstheme="minorHAnsi"/>
          <w:color w:val="000000" w:themeColor="text1"/>
          <w:sz w:val="24"/>
          <w:szCs w:val="24"/>
        </w:rPr>
        <w:t>14.</w:t>
      </w:r>
      <w:r w:rsidRPr="00922BB1">
        <w:rPr>
          <w:rFonts w:asciiTheme="minorHAnsi" w:hAnsiTheme="minorHAnsi" w:cstheme="minorHAnsi"/>
          <w:color w:val="000000" w:themeColor="text1"/>
          <w:sz w:val="24"/>
          <w:szCs w:val="24"/>
        </w:rPr>
        <w:tab/>
        <w:t xml:space="preserve">O preenchimento dos campos do </w:t>
      </w:r>
      <w:r w:rsidRPr="00922BB1">
        <w:rPr>
          <w:rFonts w:asciiTheme="minorHAnsi" w:hAnsiTheme="minorHAnsi" w:cstheme="minorHAnsi"/>
          <w:b/>
          <w:color w:val="000000" w:themeColor="text1"/>
          <w:sz w:val="24"/>
          <w:szCs w:val="24"/>
        </w:rPr>
        <w:t xml:space="preserve">Apêndice </w:t>
      </w:r>
      <w:r w:rsidR="00372DFA" w:rsidRPr="00922BB1">
        <w:rPr>
          <w:rFonts w:asciiTheme="minorHAnsi" w:hAnsiTheme="minorHAnsi" w:cstheme="minorHAnsi"/>
          <w:b/>
          <w:color w:val="000000" w:themeColor="text1"/>
          <w:sz w:val="24"/>
          <w:szCs w:val="24"/>
        </w:rPr>
        <w:t>XV</w:t>
      </w:r>
      <w:r w:rsidRPr="00922BB1">
        <w:rPr>
          <w:rFonts w:asciiTheme="minorHAnsi" w:hAnsiTheme="minorHAnsi" w:cstheme="minorHAnsi"/>
          <w:b/>
          <w:color w:val="000000" w:themeColor="text1"/>
          <w:sz w:val="24"/>
          <w:szCs w:val="24"/>
        </w:rPr>
        <w:t>I</w:t>
      </w:r>
      <w:r w:rsidR="0006596D" w:rsidRPr="00922BB1">
        <w:rPr>
          <w:rFonts w:asciiTheme="minorHAnsi" w:hAnsiTheme="minorHAnsi" w:cstheme="minorHAnsi"/>
          <w:b/>
          <w:color w:val="000000" w:themeColor="text1"/>
          <w:sz w:val="24"/>
          <w:szCs w:val="24"/>
        </w:rPr>
        <w:t>I</w:t>
      </w:r>
      <w:r w:rsidRPr="00922BB1">
        <w:rPr>
          <w:rFonts w:asciiTheme="minorHAnsi" w:hAnsiTheme="minorHAnsi" w:cstheme="minorHAnsi"/>
          <w:b/>
          <w:color w:val="000000" w:themeColor="text1"/>
          <w:sz w:val="24"/>
          <w:szCs w:val="24"/>
        </w:rPr>
        <w:t xml:space="preserve">I </w:t>
      </w:r>
      <w:r w:rsidRPr="00922BB1">
        <w:rPr>
          <w:rFonts w:asciiTheme="minorHAnsi" w:hAnsiTheme="minorHAnsi" w:cstheme="minorHAnsi"/>
          <w:color w:val="000000" w:themeColor="text1"/>
          <w:sz w:val="24"/>
          <w:szCs w:val="24"/>
        </w:rPr>
        <w:t>deverá ser realizado em conformidade com as instruções abaixo</w:t>
      </w:r>
      <w:r w:rsidRPr="00922BB1">
        <w:rPr>
          <w:rFonts w:asciiTheme="minorHAnsi" w:hAnsiTheme="minorHAnsi" w:cstheme="minorHAnsi"/>
          <w:b/>
          <w:color w:val="000000" w:themeColor="text1"/>
          <w:sz w:val="24"/>
          <w:szCs w:val="24"/>
        </w:rPr>
        <w:t>.</w:t>
      </w:r>
    </w:p>
    <w:p w14:paraId="0C457803" w14:textId="77777777" w:rsidR="00244A00" w:rsidRPr="00922BB1" w:rsidRDefault="00244A00" w:rsidP="00244A00">
      <w:pPr>
        <w:pStyle w:val="Recuodecorpodetexto3"/>
        <w:ind w:left="-142" w:right="-199"/>
        <w:rPr>
          <w:rFonts w:asciiTheme="minorHAnsi" w:hAnsiTheme="minorHAnsi" w:cstheme="minorHAnsi"/>
          <w:color w:val="000000" w:themeColor="text1"/>
          <w:sz w:val="24"/>
          <w:szCs w:val="24"/>
        </w:rPr>
      </w:pPr>
    </w:p>
    <w:p w14:paraId="6019C04A" w14:textId="77777777" w:rsidR="00244A00" w:rsidRPr="00922BB1" w:rsidRDefault="00244A00" w:rsidP="00244A00">
      <w:pPr>
        <w:pStyle w:val="Recuodecorpodetexto3"/>
        <w:widowControl/>
        <w:numPr>
          <w:ilvl w:val="0"/>
          <w:numId w:val="43"/>
        </w:numPr>
        <w:ind w:right="-199"/>
        <w:rPr>
          <w:rFonts w:asciiTheme="minorHAnsi" w:hAnsiTheme="minorHAnsi" w:cstheme="minorHAnsi"/>
          <w:b/>
          <w:color w:val="000000" w:themeColor="text1"/>
          <w:sz w:val="24"/>
          <w:szCs w:val="24"/>
        </w:rPr>
      </w:pPr>
      <w:r w:rsidRPr="00922BB1">
        <w:rPr>
          <w:rFonts w:asciiTheme="minorHAnsi" w:hAnsiTheme="minorHAnsi" w:cstheme="minorHAnsi"/>
          <w:color w:val="000000" w:themeColor="text1"/>
          <w:sz w:val="24"/>
          <w:szCs w:val="24"/>
        </w:rPr>
        <w:t xml:space="preserve">Os campos </w:t>
      </w:r>
      <w:r w:rsidRPr="00922BB1">
        <w:rPr>
          <w:rFonts w:asciiTheme="minorHAnsi" w:hAnsiTheme="minorHAnsi" w:cstheme="minorHAnsi"/>
          <w:iCs/>
          <w:color w:val="000000" w:themeColor="text1"/>
          <w:sz w:val="24"/>
          <w:szCs w:val="24"/>
        </w:rPr>
        <w:t>n</w:t>
      </w:r>
      <w:r w:rsidRPr="00922BB1">
        <w:rPr>
          <w:rFonts w:asciiTheme="minorHAnsi" w:hAnsiTheme="minorHAnsi" w:cstheme="minorHAnsi"/>
          <w:iCs/>
          <w:color w:val="000000" w:themeColor="text1"/>
          <w:sz w:val="24"/>
          <w:szCs w:val="24"/>
          <w:u w:val="single"/>
          <w:vertAlign w:val="superscript"/>
        </w:rPr>
        <w:t>os</w:t>
      </w:r>
      <w:r w:rsidRPr="00922BB1">
        <w:rPr>
          <w:rFonts w:asciiTheme="minorHAnsi" w:hAnsiTheme="minorHAnsi" w:cstheme="minorHAnsi"/>
          <w:iCs/>
          <w:color w:val="000000" w:themeColor="text1"/>
          <w:sz w:val="24"/>
          <w:szCs w:val="24"/>
        </w:rPr>
        <w:t xml:space="preserve"> 01 a 05 deverão ser preenchidos de acordo com os documentos utilizados no desembaraço da mercadoria.</w:t>
      </w:r>
    </w:p>
    <w:p w14:paraId="56F2AF5F" w14:textId="77777777" w:rsidR="00244A00" w:rsidRPr="00922BB1" w:rsidRDefault="00244A00" w:rsidP="00244A00">
      <w:pPr>
        <w:pStyle w:val="Recuodecorpodetexto3"/>
        <w:ind w:right="-199"/>
        <w:rPr>
          <w:rFonts w:asciiTheme="minorHAnsi" w:hAnsiTheme="minorHAnsi" w:cstheme="minorHAnsi"/>
          <w:b/>
          <w:color w:val="000000" w:themeColor="text1"/>
          <w:sz w:val="24"/>
          <w:szCs w:val="24"/>
        </w:rPr>
      </w:pPr>
    </w:p>
    <w:p w14:paraId="373EBD35" w14:textId="77777777" w:rsidR="00244A00" w:rsidRPr="00922BB1" w:rsidRDefault="00244A00" w:rsidP="00244A00">
      <w:pPr>
        <w:pStyle w:val="Recuodecorpodetexto3"/>
        <w:widowControl/>
        <w:numPr>
          <w:ilvl w:val="0"/>
          <w:numId w:val="43"/>
        </w:numPr>
        <w:ind w:right="-199"/>
        <w:rPr>
          <w:rFonts w:asciiTheme="minorHAnsi" w:hAnsiTheme="minorHAnsi" w:cstheme="minorHAnsi"/>
          <w:b/>
          <w:color w:val="000000" w:themeColor="text1"/>
          <w:sz w:val="24"/>
          <w:szCs w:val="24"/>
        </w:rPr>
      </w:pPr>
      <w:r w:rsidRPr="00922BB1">
        <w:rPr>
          <w:rFonts w:asciiTheme="minorHAnsi" w:hAnsiTheme="minorHAnsi" w:cstheme="minorHAnsi"/>
          <w:color w:val="000000" w:themeColor="text1"/>
          <w:sz w:val="24"/>
          <w:szCs w:val="24"/>
        </w:rPr>
        <w:t xml:space="preserve">O campo </w:t>
      </w:r>
      <w:r w:rsidRPr="00922BB1">
        <w:rPr>
          <w:rFonts w:asciiTheme="minorHAnsi" w:hAnsiTheme="minorHAnsi" w:cstheme="minorHAnsi"/>
          <w:iCs/>
          <w:color w:val="000000" w:themeColor="text1"/>
          <w:sz w:val="24"/>
          <w:szCs w:val="24"/>
        </w:rPr>
        <w:t>n</w:t>
      </w:r>
      <w:r w:rsidRPr="00922BB1">
        <w:rPr>
          <w:rFonts w:asciiTheme="minorHAnsi" w:hAnsiTheme="minorHAnsi" w:cstheme="minorHAnsi"/>
          <w:iCs/>
          <w:color w:val="000000" w:themeColor="text1"/>
          <w:sz w:val="24"/>
          <w:szCs w:val="24"/>
          <w:u w:val="single"/>
          <w:vertAlign w:val="superscript"/>
        </w:rPr>
        <w:t>o</w:t>
      </w:r>
      <w:r w:rsidRPr="00922BB1">
        <w:rPr>
          <w:rFonts w:asciiTheme="minorHAnsi" w:hAnsiTheme="minorHAnsi" w:cstheme="minorHAnsi"/>
          <w:iCs/>
          <w:color w:val="000000" w:themeColor="text1"/>
          <w:sz w:val="24"/>
          <w:szCs w:val="24"/>
        </w:rPr>
        <w:t xml:space="preserve"> 06 deve ser preenchido de acordo com a instrução “c” de preenchimento do </w:t>
      </w:r>
      <w:r w:rsidRPr="00922BB1">
        <w:rPr>
          <w:rFonts w:asciiTheme="minorHAnsi" w:hAnsiTheme="minorHAnsi" w:cstheme="minorHAnsi"/>
          <w:b/>
          <w:iCs/>
          <w:color w:val="000000" w:themeColor="text1"/>
          <w:sz w:val="24"/>
          <w:szCs w:val="24"/>
        </w:rPr>
        <w:t xml:space="preserve">Apêndice </w:t>
      </w:r>
      <w:r w:rsidR="001573B3" w:rsidRPr="00922BB1">
        <w:rPr>
          <w:rFonts w:asciiTheme="minorHAnsi" w:hAnsiTheme="minorHAnsi" w:cstheme="minorHAnsi"/>
          <w:b/>
          <w:iCs/>
          <w:color w:val="000000" w:themeColor="text1"/>
          <w:sz w:val="24"/>
          <w:szCs w:val="24"/>
        </w:rPr>
        <w:t>XV</w:t>
      </w:r>
      <w:r w:rsidR="0006596D" w:rsidRPr="00922BB1">
        <w:rPr>
          <w:rFonts w:asciiTheme="minorHAnsi" w:hAnsiTheme="minorHAnsi" w:cstheme="minorHAnsi"/>
          <w:b/>
          <w:iCs/>
          <w:color w:val="000000" w:themeColor="text1"/>
          <w:sz w:val="24"/>
          <w:szCs w:val="24"/>
        </w:rPr>
        <w:t>I</w:t>
      </w:r>
      <w:r w:rsidRPr="00922BB1">
        <w:rPr>
          <w:rFonts w:asciiTheme="minorHAnsi" w:hAnsiTheme="minorHAnsi" w:cstheme="minorHAnsi"/>
          <w:b/>
          <w:iCs/>
          <w:color w:val="000000" w:themeColor="text1"/>
          <w:sz w:val="24"/>
          <w:szCs w:val="24"/>
        </w:rPr>
        <w:t>I</w:t>
      </w:r>
      <w:r w:rsidRPr="00922BB1">
        <w:rPr>
          <w:rFonts w:asciiTheme="minorHAnsi" w:hAnsiTheme="minorHAnsi" w:cstheme="minorHAnsi"/>
          <w:iCs/>
          <w:color w:val="000000" w:themeColor="text1"/>
          <w:sz w:val="24"/>
          <w:szCs w:val="24"/>
        </w:rPr>
        <w:t>.</w:t>
      </w:r>
    </w:p>
    <w:p w14:paraId="7CED7118" w14:textId="77777777" w:rsidR="00244A00" w:rsidRPr="00922BB1" w:rsidRDefault="00244A00" w:rsidP="00244A00">
      <w:pPr>
        <w:pStyle w:val="Recuodecorpodetexto3"/>
        <w:ind w:right="-199"/>
        <w:rPr>
          <w:rFonts w:asciiTheme="minorHAnsi" w:hAnsiTheme="minorHAnsi" w:cstheme="minorHAnsi"/>
          <w:b/>
          <w:color w:val="000000" w:themeColor="text1"/>
          <w:sz w:val="24"/>
          <w:szCs w:val="24"/>
        </w:rPr>
      </w:pPr>
    </w:p>
    <w:p w14:paraId="3C189390" w14:textId="4B6F9C9A" w:rsidR="00244A00" w:rsidRPr="00922BB1" w:rsidRDefault="00244A00" w:rsidP="766FD6A0">
      <w:pPr>
        <w:ind w:left="-142" w:right="-199"/>
        <w:jc w:val="both"/>
        <w:rPr>
          <w:rFonts w:asciiTheme="minorHAnsi" w:hAnsiTheme="minorHAnsi" w:cstheme="minorBidi"/>
          <w:color w:val="000000" w:themeColor="text1"/>
          <w:sz w:val="24"/>
          <w:szCs w:val="24"/>
        </w:rPr>
      </w:pPr>
      <w:r w:rsidRPr="00922BB1">
        <w:rPr>
          <w:rFonts w:asciiTheme="minorHAnsi" w:hAnsiTheme="minorHAnsi" w:cstheme="minorBidi"/>
          <w:color w:val="000000" w:themeColor="text1"/>
          <w:sz w:val="24"/>
          <w:szCs w:val="24"/>
        </w:rPr>
        <w:t>1</w:t>
      </w:r>
      <w:r w:rsidR="00A01D5C" w:rsidRPr="00922BB1">
        <w:rPr>
          <w:rFonts w:asciiTheme="minorHAnsi" w:hAnsiTheme="minorHAnsi" w:cstheme="minorBidi"/>
          <w:color w:val="000000" w:themeColor="text1"/>
          <w:sz w:val="24"/>
          <w:szCs w:val="24"/>
        </w:rPr>
        <w:t>5</w:t>
      </w:r>
      <w:r w:rsidRPr="00922BB1">
        <w:rPr>
          <w:rFonts w:asciiTheme="minorHAnsi" w:hAnsiTheme="minorHAnsi" w:cstheme="minorBidi"/>
          <w:color w:val="000000" w:themeColor="text1"/>
          <w:sz w:val="24"/>
          <w:szCs w:val="24"/>
        </w:rPr>
        <w:t>.</w:t>
      </w:r>
      <w:r w:rsidRPr="00922BB1">
        <w:rPr>
          <w:color w:val="000000" w:themeColor="text1"/>
        </w:rPr>
        <w:tab/>
      </w:r>
      <w:r w:rsidRPr="00922BB1">
        <w:rPr>
          <w:rFonts w:asciiTheme="minorHAnsi" w:hAnsiTheme="minorHAnsi" w:cstheme="minorBidi"/>
          <w:color w:val="000000" w:themeColor="text1"/>
          <w:sz w:val="24"/>
          <w:szCs w:val="24"/>
        </w:rPr>
        <w:t xml:space="preserve">No caso de revenda no mercado interno do produto objeto da </w:t>
      </w:r>
      <w:r w:rsidR="00A12672" w:rsidRPr="00922BB1">
        <w:rPr>
          <w:rFonts w:asciiTheme="minorHAnsi" w:hAnsiTheme="minorHAnsi" w:cstheme="minorBidi"/>
          <w:color w:val="000000" w:themeColor="text1"/>
          <w:sz w:val="24"/>
          <w:szCs w:val="24"/>
        </w:rPr>
        <w:t>revisão</w:t>
      </w:r>
      <w:r w:rsidRPr="00922BB1">
        <w:rPr>
          <w:rFonts w:asciiTheme="minorHAnsi" w:hAnsiTheme="minorHAnsi" w:cstheme="minorBidi"/>
          <w:color w:val="000000" w:themeColor="text1"/>
          <w:sz w:val="24"/>
          <w:szCs w:val="24"/>
        </w:rPr>
        <w:t xml:space="preserve"> importado por essa empresa, originárias d</w:t>
      </w:r>
      <w:r w:rsidR="7BE2FF44" w:rsidRPr="00922BB1">
        <w:rPr>
          <w:rFonts w:asciiTheme="minorHAnsi" w:hAnsiTheme="minorHAnsi" w:cstheme="minorBidi"/>
          <w:color w:val="000000" w:themeColor="text1"/>
          <w:sz w:val="24"/>
          <w:szCs w:val="24"/>
        </w:rPr>
        <w:t xml:space="preserve">a </w:t>
      </w:r>
      <w:r w:rsidR="7BE2FF44" w:rsidRPr="00922BB1">
        <w:rPr>
          <w:rFonts w:ascii="Calibri" w:eastAsia="Calibri" w:hAnsi="Calibri" w:cs="Calibri"/>
          <w:color w:val="000000" w:themeColor="text1"/>
          <w:sz w:val="24"/>
          <w:szCs w:val="24"/>
        </w:rPr>
        <w:t>Africa do Sul, Coreia do Sul, China e Ucrânia</w:t>
      </w:r>
      <w:r w:rsidRPr="00922BB1">
        <w:rPr>
          <w:rFonts w:asciiTheme="minorHAnsi" w:hAnsiTheme="minorHAnsi" w:cstheme="minorBidi"/>
          <w:color w:val="000000" w:themeColor="text1"/>
          <w:sz w:val="24"/>
          <w:szCs w:val="24"/>
        </w:rPr>
        <w:t xml:space="preserve">, preencher o </w:t>
      </w:r>
      <w:r w:rsidRPr="00922BB1">
        <w:rPr>
          <w:rFonts w:asciiTheme="minorHAnsi" w:hAnsiTheme="minorHAnsi" w:cstheme="minorBidi"/>
          <w:b/>
          <w:bCs/>
          <w:color w:val="000000" w:themeColor="text1"/>
          <w:sz w:val="24"/>
          <w:szCs w:val="24"/>
        </w:rPr>
        <w:t xml:space="preserve">Apêndice </w:t>
      </w:r>
      <w:r w:rsidR="00372DFA" w:rsidRPr="00922BB1">
        <w:rPr>
          <w:rFonts w:asciiTheme="minorHAnsi" w:hAnsiTheme="minorHAnsi" w:cstheme="minorBidi"/>
          <w:b/>
          <w:bCs/>
          <w:color w:val="000000" w:themeColor="text1"/>
          <w:sz w:val="24"/>
          <w:szCs w:val="24"/>
        </w:rPr>
        <w:t>X</w:t>
      </w:r>
      <w:r w:rsidR="0006596D" w:rsidRPr="00922BB1">
        <w:rPr>
          <w:rFonts w:asciiTheme="minorHAnsi" w:hAnsiTheme="minorHAnsi" w:cstheme="minorBidi"/>
          <w:b/>
          <w:bCs/>
          <w:color w:val="000000" w:themeColor="text1"/>
          <w:sz w:val="24"/>
          <w:szCs w:val="24"/>
        </w:rPr>
        <w:t>IX</w:t>
      </w:r>
      <w:r w:rsidRPr="00922BB1">
        <w:rPr>
          <w:rFonts w:asciiTheme="minorHAnsi" w:hAnsiTheme="minorHAnsi" w:cstheme="minorBidi"/>
          <w:color w:val="000000" w:themeColor="text1"/>
          <w:sz w:val="24"/>
          <w:szCs w:val="24"/>
        </w:rPr>
        <w:t xml:space="preserve"> para as revendas realizadas de </w:t>
      </w:r>
      <w:r w:rsidR="00922BB1" w:rsidRPr="00922BB1">
        <w:rPr>
          <w:rFonts w:asciiTheme="minorHAnsi" w:hAnsiTheme="minorHAnsi" w:cstheme="minorBidi"/>
          <w:color w:val="000000" w:themeColor="text1"/>
          <w:sz w:val="24"/>
          <w:szCs w:val="24"/>
        </w:rPr>
        <w:t>j</w:t>
      </w:r>
      <w:r w:rsidR="718BEE66" w:rsidRPr="00922BB1">
        <w:rPr>
          <w:rFonts w:asciiTheme="minorHAnsi" w:hAnsiTheme="minorHAnsi" w:cstheme="minorBidi"/>
          <w:color w:val="000000" w:themeColor="text1"/>
          <w:sz w:val="24"/>
          <w:szCs w:val="24"/>
        </w:rPr>
        <w:t>aneiro de 2023 a dezembro de 2023</w:t>
      </w:r>
      <w:r w:rsidRPr="00922BB1">
        <w:rPr>
          <w:rFonts w:asciiTheme="minorHAnsi" w:hAnsiTheme="minorHAnsi" w:cstheme="minorBidi"/>
          <w:color w:val="000000" w:themeColor="text1"/>
          <w:sz w:val="24"/>
          <w:szCs w:val="24"/>
        </w:rPr>
        <w:t>.</w:t>
      </w:r>
    </w:p>
    <w:p w14:paraId="15E1E03E"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156477B4" w14:textId="2DC7E28E" w:rsidR="00244A00" w:rsidRPr="00922BB1" w:rsidRDefault="00244A00" w:rsidP="766FD6A0">
      <w:pPr>
        <w:ind w:left="-142" w:right="-199"/>
        <w:jc w:val="both"/>
        <w:rPr>
          <w:rFonts w:asciiTheme="minorHAnsi" w:hAnsiTheme="minorHAnsi" w:cstheme="minorBidi"/>
          <w:color w:val="000000" w:themeColor="text1"/>
          <w:sz w:val="24"/>
          <w:szCs w:val="24"/>
        </w:rPr>
      </w:pPr>
      <w:r w:rsidRPr="00922BB1">
        <w:rPr>
          <w:rFonts w:asciiTheme="minorHAnsi" w:hAnsiTheme="minorHAnsi" w:cstheme="minorBidi"/>
          <w:color w:val="000000" w:themeColor="text1"/>
          <w:sz w:val="24"/>
          <w:szCs w:val="24"/>
        </w:rPr>
        <w:t>1</w:t>
      </w:r>
      <w:r w:rsidR="00A01D5C" w:rsidRPr="00922BB1">
        <w:rPr>
          <w:rFonts w:asciiTheme="minorHAnsi" w:hAnsiTheme="minorHAnsi" w:cstheme="minorBidi"/>
          <w:color w:val="000000" w:themeColor="text1"/>
          <w:sz w:val="24"/>
          <w:szCs w:val="24"/>
        </w:rPr>
        <w:t>6</w:t>
      </w:r>
      <w:r w:rsidRPr="00922BB1">
        <w:rPr>
          <w:rFonts w:asciiTheme="minorHAnsi" w:hAnsiTheme="minorHAnsi" w:cstheme="minorBidi"/>
          <w:color w:val="000000" w:themeColor="text1"/>
          <w:sz w:val="24"/>
          <w:szCs w:val="24"/>
        </w:rPr>
        <w:t>.</w:t>
      </w:r>
      <w:r w:rsidRPr="00922BB1">
        <w:rPr>
          <w:color w:val="000000" w:themeColor="text1"/>
        </w:rPr>
        <w:tab/>
      </w:r>
      <w:r w:rsidRPr="00922BB1">
        <w:rPr>
          <w:rFonts w:asciiTheme="minorHAnsi" w:hAnsiTheme="minorHAnsi" w:cstheme="minorBidi"/>
          <w:color w:val="000000" w:themeColor="text1"/>
          <w:sz w:val="24"/>
          <w:szCs w:val="24"/>
        </w:rPr>
        <w:t xml:space="preserve">O </w:t>
      </w:r>
      <w:r w:rsidRPr="00922BB1">
        <w:rPr>
          <w:rFonts w:asciiTheme="minorHAnsi" w:hAnsiTheme="minorHAnsi" w:cstheme="minorBidi"/>
          <w:b/>
          <w:bCs/>
          <w:color w:val="000000" w:themeColor="text1"/>
          <w:sz w:val="24"/>
          <w:szCs w:val="24"/>
        </w:rPr>
        <w:t xml:space="preserve">Apêndice </w:t>
      </w:r>
      <w:r w:rsidR="00372DFA" w:rsidRPr="00922BB1">
        <w:rPr>
          <w:rFonts w:asciiTheme="minorHAnsi" w:hAnsiTheme="minorHAnsi" w:cstheme="minorBidi"/>
          <w:b/>
          <w:bCs/>
          <w:color w:val="000000" w:themeColor="text1"/>
          <w:sz w:val="24"/>
          <w:szCs w:val="24"/>
        </w:rPr>
        <w:t>X</w:t>
      </w:r>
      <w:r w:rsidR="0006596D" w:rsidRPr="00922BB1">
        <w:rPr>
          <w:rFonts w:asciiTheme="minorHAnsi" w:hAnsiTheme="minorHAnsi" w:cstheme="minorBidi"/>
          <w:b/>
          <w:bCs/>
          <w:color w:val="000000" w:themeColor="text1"/>
          <w:sz w:val="24"/>
          <w:szCs w:val="24"/>
        </w:rPr>
        <w:t>IX</w:t>
      </w:r>
      <w:r w:rsidRPr="00922BB1">
        <w:rPr>
          <w:rFonts w:asciiTheme="minorHAnsi" w:hAnsiTheme="minorHAnsi" w:cstheme="minorBidi"/>
          <w:color w:val="000000" w:themeColor="text1"/>
          <w:sz w:val="24"/>
          <w:szCs w:val="24"/>
        </w:rPr>
        <w:t xml:space="preserve">, contudo, </w:t>
      </w:r>
      <w:r w:rsidRPr="00922BB1">
        <w:rPr>
          <w:rFonts w:asciiTheme="minorHAnsi" w:hAnsiTheme="minorHAnsi" w:cstheme="minorBidi"/>
          <w:b/>
          <w:bCs/>
          <w:color w:val="000000" w:themeColor="text1"/>
          <w:sz w:val="24"/>
          <w:szCs w:val="24"/>
        </w:rPr>
        <w:t>SOMENTE</w:t>
      </w:r>
      <w:r w:rsidRPr="00922BB1">
        <w:rPr>
          <w:rFonts w:asciiTheme="minorHAnsi" w:hAnsiTheme="minorHAnsi" w:cstheme="minorBidi"/>
          <w:color w:val="000000" w:themeColor="text1"/>
          <w:sz w:val="24"/>
          <w:szCs w:val="24"/>
        </w:rPr>
        <w:t xml:space="preserve"> deverá ser preenchido se existir alguma relação direta ou indireta (vinculação acionária, integrantes do mesmo grupo econômico, etc.) entre essa empresa e algum produtor /exportador estrangeiro d</w:t>
      </w:r>
      <w:r w:rsidR="0328FFE9" w:rsidRPr="00922BB1">
        <w:rPr>
          <w:rFonts w:asciiTheme="minorHAnsi" w:hAnsiTheme="minorHAnsi" w:cstheme="minorBidi"/>
          <w:color w:val="000000" w:themeColor="text1"/>
          <w:sz w:val="24"/>
          <w:szCs w:val="24"/>
        </w:rPr>
        <w:t>a Á</w:t>
      </w:r>
      <w:r w:rsidR="0328FFE9" w:rsidRPr="00922BB1">
        <w:rPr>
          <w:rFonts w:ascii="Calibri" w:eastAsia="Calibri" w:hAnsi="Calibri" w:cs="Calibri"/>
          <w:color w:val="000000" w:themeColor="text1"/>
          <w:sz w:val="24"/>
          <w:szCs w:val="24"/>
        </w:rPr>
        <w:t>frica do Sul, Coreia do Sul, China e Ucrânia</w:t>
      </w:r>
      <w:r w:rsidRPr="00922BB1">
        <w:rPr>
          <w:rFonts w:asciiTheme="minorHAnsi" w:hAnsiTheme="minorHAnsi" w:cstheme="minorBidi"/>
          <w:b/>
          <w:bCs/>
          <w:color w:val="000000" w:themeColor="text1"/>
          <w:sz w:val="24"/>
          <w:szCs w:val="24"/>
        </w:rPr>
        <w:t xml:space="preserve"> </w:t>
      </w:r>
      <w:r w:rsidRPr="00922BB1">
        <w:rPr>
          <w:rFonts w:asciiTheme="minorHAnsi" w:hAnsiTheme="minorHAnsi" w:cstheme="minorBidi"/>
          <w:color w:val="000000" w:themeColor="text1"/>
          <w:sz w:val="24"/>
          <w:szCs w:val="24"/>
        </w:rPr>
        <w:t xml:space="preserve">do produto em questão. </w:t>
      </w:r>
    </w:p>
    <w:p w14:paraId="4A50EB50"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1D603B60" w14:textId="77777777" w:rsidR="00244A00" w:rsidRPr="00922BB1" w:rsidRDefault="00244A00" w:rsidP="00A01D5C">
      <w:pPr>
        <w:ind w:left="-142" w:right="-199"/>
        <w:jc w:val="both"/>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1</w:t>
      </w:r>
      <w:r w:rsidR="00A01D5C" w:rsidRPr="00922BB1">
        <w:rPr>
          <w:rFonts w:asciiTheme="minorHAnsi" w:hAnsiTheme="minorHAnsi" w:cstheme="minorHAnsi"/>
          <w:color w:val="000000" w:themeColor="text1"/>
          <w:sz w:val="24"/>
          <w:szCs w:val="24"/>
        </w:rPr>
        <w:t>7</w:t>
      </w:r>
      <w:r w:rsidRPr="00922BB1">
        <w:rPr>
          <w:rFonts w:asciiTheme="minorHAnsi" w:hAnsiTheme="minorHAnsi" w:cstheme="minorHAnsi"/>
          <w:color w:val="000000" w:themeColor="text1"/>
          <w:sz w:val="24"/>
          <w:szCs w:val="24"/>
        </w:rPr>
        <w:t>.</w:t>
      </w:r>
      <w:r w:rsidRPr="00922BB1">
        <w:rPr>
          <w:rFonts w:asciiTheme="minorHAnsi" w:hAnsiTheme="minorHAnsi" w:cstheme="minorHAnsi"/>
          <w:color w:val="000000" w:themeColor="text1"/>
          <w:sz w:val="24"/>
          <w:szCs w:val="24"/>
        </w:rPr>
        <w:tab/>
        <w:t>As revendas destinadas à Zona Franca de Manaus e às Zonas de Processamento de Exportações devem ser consideradas como revendas no mercado interno brasileiro.</w:t>
      </w:r>
    </w:p>
    <w:p w14:paraId="0FD28727"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1A979C44" w14:textId="77777777" w:rsidR="00244A00" w:rsidRPr="00922BB1" w:rsidRDefault="00A01D5C" w:rsidP="00A01D5C">
      <w:pPr>
        <w:ind w:left="-142" w:right="-199"/>
        <w:jc w:val="both"/>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18</w:t>
      </w:r>
      <w:r w:rsidR="00244A00" w:rsidRPr="00922BB1">
        <w:rPr>
          <w:rFonts w:asciiTheme="minorHAnsi" w:hAnsiTheme="minorHAnsi" w:cstheme="minorHAnsi"/>
          <w:color w:val="000000" w:themeColor="text1"/>
          <w:sz w:val="24"/>
          <w:szCs w:val="24"/>
        </w:rPr>
        <w:t>.</w:t>
      </w:r>
      <w:r w:rsidR="00244A00" w:rsidRPr="00922BB1">
        <w:rPr>
          <w:rFonts w:asciiTheme="minorHAnsi" w:hAnsiTheme="minorHAnsi" w:cstheme="minorHAnsi"/>
          <w:color w:val="000000" w:themeColor="text1"/>
          <w:sz w:val="24"/>
          <w:szCs w:val="24"/>
        </w:rPr>
        <w:tab/>
        <w:t xml:space="preserve">O preenchimento dos campos do </w:t>
      </w:r>
      <w:r w:rsidR="00244A00" w:rsidRPr="00922BB1">
        <w:rPr>
          <w:rFonts w:asciiTheme="minorHAnsi" w:hAnsiTheme="minorHAnsi" w:cstheme="minorHAnsi"/>
          <w:b/>
          <w:color w:val="000000" w:themeColor="text1"/>
          <w:sz w:val="24"/>
          <w:szCs w:val="24"/>
        </w:rPr>
        <w:t xml:space="preserve">Apêndice </w:t>
      </w:r>
      <w:r w:rsidR="00372DFA" w:rsidRPr="00922BB1">
        <w:rPr>
          <w:rFonts w:asciiTheme="minorHAnsi" w:hAnsiTheme="minorHAnsi" w:cstheme="minorHAnsi"/>
          <w:b/>
          <w:color w:val="000000" w:themeColor="text1"/>
          <w:sz w:val="24"/>
          <w:szCs w:val="24"/>
        </w:rPr>
        <w:t>X</w:t>
      </w:r>
      <w:r w:rsidR="0006596D" w:rsidRPr="00922BB1">
        <w:rPr>
          <w:rFonts w:asciiTheme="minorHAnsi" w:hAnsiTheme="minorHAnsi" w:cstheme="minorHAnsi"/>
          <w:b/>
          <w:color w:val="000000" w:themeColor="text1"/>
          <w:sz w:val="24"/>
          <w:szCs w:val="24"/>
        </w:rPr>
        <w:t>IX</w:t>
      </w:r>
      <w:r w:rsidR="00244A00" w:rsidRPr="00922BB1">
        <w:rPr>
          <w:rFonts w:asciiTheme="minorHAnsi" w:hAnsiTheme="minorHAnsi" w:cstheme="minorHAnsi"/>
          <w:color w:val="000000" w:themeColor="text1"/>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0DCDAB3A" w14:textId="77777777" w:rsidR="00244A00" w:rsidRPr="00922BB1" w:rsidRDefault="00244A00" w:rsidP="00A01D5C">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01</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Número da Nota Fiscal de Venda</w:t>
      </w:r>
    </w:p>
    <w:p w14:paraId="262E9408" w14:textId="77777777" w:rsidR="00244A00" w:rsidRPr="00922BB1" w:rsidRDefault="00244A00" w:rsidP="00A01D5C">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 número da nota fiscal de venda.</w:t>
      </w:r>
    </w:p>
    <w:p w14:paraId="63F1C714" w14:textId="77777777" w:rsidR="00A01D5C" w:rsidRPr="00922BB1" w:rsidRDefault="00A01D5C" w:rsidP="00A01D5C">
      <w:pPr>
        <w:pStyle w:val="Recuodecorpodetexto3"/>
        <w:ind w:right="-198" w:firstLine="0"/>
        <w:rPr>
          <w:rFonts w:asciiTheme="minorHAnsi" w:hAnsiTheme="minorHAnsi" w:cstheme="minorHAnsi"/>
          <w:color w:val="000000" w:themeColor="text1"/>
          <w:sz w:val="24"/>
          <w:szCs w:val="24"/>
        </w:rPr>
      </w:pPr>
    </w:p>
    <w:p w14:paraId="4D6F31BE" w14:textId="77777777" w:rsidR="00244A00" w:rsidRPr="00922BB1" w:rsidRDefault="00244A00" w:rsidP="00A01D5C">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02</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Data da Nota Fiscal de Venda</w:t>
      </w:r>
    </w:p>
    <w:p w14:paraId="3DD419F2"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t>Informar a data de emissão da nota fiscal de venda no formato DD/MM/AAAA.</w:t>
      </w:r>
    </w:p>
    <w:p w14:paraId="0CF41D2D"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0C100D09" w14:textId="77777777" w:rsidR="00244A00" w:rsidRPr="00922BB1" w:rsidRDefault="00904965" w:rsidP="00A01D5C">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03.1</w:t>
      </w:r>
      <w:r w:rsidRPr="00922BB1">
        <w:rPr>
          <w:rFonts w:asciiTheme="minorHAnsi" w:hAnsiTheme="minorHAnsi" w:cstheme="minorHAnsi"/>
          <w:b/>
          <w:color w:val="000000" w:themeColor="text1"/>
          <w:sz w:val="24"/>
          <w:szCs w:val="24"/>
        </w:rPr>
        <w:tab/>
      </w:r>
      <w:r w:rsidR="00244A00" w:rsidRPr="00922BB1">
        <w:rPr>
          <w:rFonts w:asciiTheme="minorHAnsi" w:hAnsiTheme="minorHAnsi" w:cstheme="minorHAnsi"/>
          <w:b/>
          <w:color w:val="000000" w:themeColor="text1"/>
          <w:sz w:val="24"/>
          <w:szCs w:val="24"/>
        </w:rPr>
        <w:t>Código do Produto</w:t>
      </w:r>
    </w:p>
    <w:p w14:paraId="5ED0C2E5" w14:textId="77777777" w:rsidR="00244A00" w:rsidRPr="00922BB1" w:rsidRDefault="00904965"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Observação:</w:t>
      </w:r>
      <w:r w:rsidR="00244A00" w:rsidRPr="00922BB1">
        <w:rPr>
          <w:rFonts w:asciiTheme="minorHAnsi" w:hAnsiTheme="minorHAnsi" w:cstheme="minorHAnsi"/>
          <w:color w:val="000000" w:themeColor="text1"/>
          <w:sz w:val="24"/>
          <w:szCs w:val="24"/>
        </w:rPr>
        <w:tab/>
        <w:t>Informar os códigos comerciais utilizados por sua empresa no curso normal das operações de venda do produto em questão.</w:t>
      </w:r>
    </w:p>
    <w:p w14:paraId="09D1C6FA"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4FCB1AFE" w14:textId="77777777" w:rsidR="00244A00" w:rsidRPr="00922BB1" w:rsidRDefault="00904965"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03.2</w:t>
      </w:r>
      <w:r w:rsidRPr="00922BB1">
        <w:rPr>
          <w:rFonts w:asciiTheme="minorHAnsi" w:hAnsiTheme="minorHAnsi" w:cstheme="minorHAnsi"/>
          <w:b/>
          <w:color w:val="000000" w:themeColor="text1"/>
          <w:sz w:val="24"/>
          <w:szCs w:val="24"/>
        </w:rPr>
        <w:tab/>
      </w:r>
      <w:r w:rsidR="00244A00" w:rsidRPr="00922BB1">
        <w:rPr>
          <w:rFonts w:asciiTheme="minorHAnsi" w:hAnsiTheme="minorHAnsi" w:cstheme="minorHAnsi"/>
          <w:b/>
          <w:color w:val="000000" w:themeColor="text1"/>
          <w:sz w:val="24"/>
          <w:szCs w:val="24"/>
        </w:rPr>
        <w:t>Código de Identificação do Produto (CODIP)</w:t>
      </w:r>
    </w:p>
    <w:p w14:paraId="0BD5A09D" w14:textId="3081109D" w:rsidR="00244A00" w:rsidRPr="00922BB1" w:rsidRDefault="00904965" w:rsidP="003C48DD">
      <w:pPr>
        <w:pStyle w:val="Recuodecorpodetexto3"/>
        <w:ind w:left="2127" w:right="-198" w:hanging="2269"/>
        <w:rPr>
          <w:rFonts w:asciiTheme="minorHAnsi" w:hAnsiTheme="minorHAnsi" w:cstheme="minorHAnsi"/>
          <w:iCs/>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Observação:</w:t>
      </w:r>
      <w:r w:rsidR="00244A00" w:rsidRPr="00922BB1">
        <w:rPr>
          <w:rFonts w:asciiTheme="minorHAnsi" w:hAnsiTheme="minorHAnsi" w:cstheme="minorHAnsi"/>
          <w:color w:val="000000" w:themeColor="text1"/>
          <w:sz w:val="24"/>
          <w:szCs w:val="24"/>
        </w:rPr>
        <w:tab/>
        <w:t xml:space="preserve">Informar o código de acordo com o especificado no item “c” das instruções de preenchimento do Apêndice </w:t>
      </w:r>
      <w:r w:rsidR="001573B3" w:rsidRPr="00922BB1">
        <w:rPr>
          <w:rFonts w:asciiTheme="minorHAnsi" w:hAnsiTheme="minorHAnsi" w:cstheme="minorHAnsi"/>
          <w:color w:val="000000" w:themeColor="text1"/>
          <w:sz w:val="24"/>
          <w:szCs w:val="24"/>
        </w:rPr>
        <w:t>XV</w:t>
      </w:r>
      <w:r w:rsidR="0006596D" w:rsidRPr="00922BB1">
        <w:rPr>
          <w:rFonts w:asciiTheme="minorHAnsi" w:hAnsiTheme="minorHAnsi" w:cstheme="minorHAnsi"/>
          <w:color w:val="000000" w:themeColor="text1"/>
          <w:sz w:val="24"/>
          <w:szCs w:val="24"/>
        </w:rPr>
        <w:t>I</w:t>
      </w:r>
      <w:r w:rsidR="00244A00" w:rsidRPr="00922BB1">
        <w:rPr>
          <w:rFonts w:asciiTheme="minorHAnsi" w:hAnsiTheme="minorHAnsi" w:cstheme="minorHAnsi"/>
          <w:color w:val="000000" w:themeColor="text1"/>
          <w:sz w:val="24"/>
          <w:szCs w:val="24"/>
        </w:rPr>
        <w:t xml:space="preserve">I. </w:t>
      </w:r>
    </w:p>
    <w:p w14:paraId="2A7D620D" w14:textId="77777777" w:rsidR="003C48DD" w:rsidRPr="00922BB1" w:rsidRDefault="003C48DD" w:rsidP="003C48DD">
      <w:pPr>
        <w:pStyle w:val="Recuodecorpodetexto3"/>
        <w:ind w:left="2127" w:right="-198" w:hanging="2269"/>
        <w:rPr>
          <w:rFonts w:asciiTheme="minorHAnsi" w:hAnsiTheme="minorHAnsi" w:cstheme="minorHAnsi"/>
          <w:color w:val="000000" w:themeColor="text1"/>
          <w:sz w:val="24"/>
          <w:szCs w:val="24"/>
        </w:rPr>
      </w:pPr>
    </w:p>
    <w:p w14:paraId="1D7F5C63"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04</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Nome do Cliente</w:t>
      </w:r>
    </w:p>
    <w:p w14:paraId="3A080207"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 nome do cliente.</w:t>
      </w:r>
    </w:p>
    <w:p w14:paraId="6042ABFF"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78CD2D3A"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05</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Relacionamento com o Cliente</w:t>
      </w:r>
    </w:p>
    <w:p w14:paraId="724CF0DF"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 código especificando se o cliente é uma parte relacionada.</w:t>
      </w:r>
    </w:p>
    <w:p w14:paraId="0CC17CF2" w14:textId="77777777" w:rsidR="00244A00" w:rsidRPr="00922BB1" w:rsidRDefault="00904965"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r>
      <w:r w:rsidR="00244A00" w:rsidRPr="00922BB1">
        <w:rPr>
          <w:rFonts w:asciiTheme="minorHAnsi" w:hAnsiTheme="minorHAnsi" w:cstheme="minorHAnsi"/>
          <w:color w:val="000000" w:themeColor="text1"/>
          <w:sz w:val="24"/>
          <w:szCs w:val="24"/>
        </w:rPr>
        <w:t>1 = cliente não relacionado</w:t>
      </w:r>
    </w:p>
    <w:p w14:paraId="75E312F9" w14:textId="77777777" w:rsidR="00244A00" w:rsidRPr="00922BB1" w:rsidRDefault="00904965"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r>
      <w:r w:rsidR="00244A00" w:rsidRPr="00922BB1">
        <w:rPr>
          <w:rFonts w:asciiTheme="minorHAnsi" w:hAnsiTheme="minorHAnsi" w:cstheme="minorHAnsi"/>
          <w:color w:val="000000" w:themeColor="text1"/>
          <w:sz w:val="24"/>
          <w:szCs w:val="24"/>
        </w:rPr>
        <w:t>2 = cliente relacionado</w:t>
      </w:r>
    </w:p>
    <w:p w14:paraId="235BCA1A"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136513CD"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06</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Categoria do Cliente</w:t>
      </w:r>
    </w:p>
    <w:p w14:paraId="27B55679"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a categoria do cliente:</w:t>
      </w:r>
    </w:p>
    <w:p w14:paraId="72C31FDE" w14:textId="77777777" w:rsidR="00244A00" w:rsidRPr="00922BB1" w:rsidRDefault="00904965"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r>
      <w:r w:rsidR="00244A00" w:rsidRPr="00922BB1">
        <w:rPr>
          <w:rFonts w:asciiTheme="minorHAnsi" w:hAnsiTheme="minorHAnsi" w:cstheme="minorHAnsi"/>
          <w:color w:val="000000" w:themeColor="text1"/>
          <w:sz w:val="24"/>
          <w:szCs w:val="24"/>
        </w:rPr>
        <w:t>1 = usuário/consumidor final</w:t>
      </w:r>
    </w:p>
    <w:p w14:paraId="42AA8587" w14:textId="77777777" w:rsidR="00244A00" w:rsidRPr="00922BB1" w:rsidRDefault="00904965"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r>
      <w:r w:rsidR="00244A00" w:rsidRPr="00922BB1">
        <w:rPr>
          <w:rFonts w:asciiTheme="minorHAnsi" w:hAnsiTheme="minorHAnsi" w:cstheme="minorHAnsi"/>
          <w:color w:val="000000" w:themeColor="text1"/>
          <w:sz w:val="24"/>
          <w:szCs w:val="24"/>
        </w:rPr>
        <w:t>2 = distribuidor autorizado</w:t>
      </w:r>
    </w:p>
    <w:p w14:paraId="22D16BE1" w14:textId="77777777" w:rsidR="00244A00" w:rsidRPr="00922BB1" w:rsidRDefault="00904965"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r>
      <w:r w:rsidR="00244A00" w:rsidRPr="00922BB1">
        <w:rPr>
          <w:rFonts w:asciiTheme="minorHAnsi" w:hAnsiTheme="minorHAnsi" w:cstheme="minorHAnsi"/>
          <w:color w:val="000000" w:themeColor="text1"/>
          <w:sz w:val="24"/>
          <w:szCs w:val="24"/>
        </w:rPr>
        <w:t>3 = outros distribuidores</w:t>
      </w:r>
    </w:p>
    <w:p w14:paraId="5724566D" w14:textId="77777777" w:rsidR="00244A00" w:rsidRPr="00922BB1" w:rsidRDefault="00904965"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r>
      <w:r w:rsidR="00244A00" w:rsidRPr="00922BB1">
        <w:rPr>
          <w:rFonts w:asciiTheme="minorHAnsi" w:hAnsiTheme="minorHAnsi" w:cstheme="minorHAnsi"/>
          <w:color w:val="000000" w:themeColor="text1"/>
          <w:sz w:val="24"/>
          <w:szCs w:val="24"/>
        </w:rPr>
        <w:t>4 até n = outras (especificar)</w:t>
      </w:r>
    </w:p>
    <w:p w14:paraId="28147C93" w14:textId="77777777" w:rsidR="00244A00" w:rsidRPr="00922BB1" w:rsidRDefault="00244A00"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Complementação:</w:t>
      </w:r>
      <w:r w:rsidRPr="00922BB1">
        <w:rPr>
          <w:rFonts w:asciiTheme="minorHAnsi" w:hAnsiTheme="minorHAnsi" w:cstheme="minorHAnsi"/>
          <w:color w:val="000000" w:themeColor="text1"/>
          <w:sz w:val="24"/>
          <w:szCs w:val="24"/>
        </w:rPr>
        <w:tab/>
        <w:t>Identificar os clientes que se enquadrem em mais de uma categoria, fornecendo as explicações pertinentes.</w:t>
      </w:r>
    </w:p>
    <w:p w14:paraId="34FBD93D"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3CC9B7BA"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07</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Data da Venda</w:t>
      </w:r>
    </w:p>
    <w:p w14:paraId="219A27C0" w14:textId="77777777" w:rsidR="00244A00" w:rsidRPr="00922BB1" w:rsidRDefault="00904965"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Observação:</w:t>
      </w:r>
      <w:r w:rsidR="00244A00" w:rsidRPr="00922BB1">
        <w:rPr>
          <w:rFonts w:asciiTheme="minorHAnsi" w:hAnsiTheme="minorHAnsi" w:cstheme="minorHAnsi"/>
          <w:color w:val="000000" w:themeColor="text1"/>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Complementação:</w:t>
      </w:r>
      <w:r w:rsidRPr="00922BB1">
        <w:rPr>
          <w:rFonts w:asciiTheme="minorHAnsi" w:hAnsiTheme="minorHAnsi" w:cstheme="minorHAnsi"/>
          <w:color w:val="000000" w:themeColor="text1"/>
          <w:sz w:val="24"/>
          <w:szCs w:val="24"/>
        </w:rPr>
        <w:tab/>
        <w:t>A data deve ser informada no formato DD/MM/AAAA.</w:t>
      </w:r>
    </w:p>
    <w:p w14:paraId="6B7450CA"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684C5762" w14:textId="77777777" w:rsidR="00244A00" w:rsidRPr="00922BB1" w:rsidRDefault="00904965"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08.1</w:t>
      </w:r>
      <w:r w:rsidRPr="00922BB1">
        <w:rPr>
          <w:rFonts w:asciiTheme="minorHAnsi" w:hAnsiTheme="minorHAnsi" w:cstheme="minorHAnsi"/>
          <w:b/>
          <w:color w:val="000000" w:themeColor="text1"/>
          <w:sz w:val="24"/>
          <w:szCs w:val="24"/>
        </w:rPr>
        <w:tab/>
      </w:r>
      <w:r w:rsidR="00244A00" w:rsidRPr="00922BB1">
        <w:rPr>
          <w:rFonts w:asciiTheme="minorHAnsi" w:hAnsiTheme="minorHAnsi" w:cstheme="minorHAnsi"/>
          <w:b/>
          <w:color w:val="000000" w:themeColor="text1"/>
          <w:sz w:val="24"/>
          <w:szCs w:val="24"/>
        </w:rPr>
        <w:t>Termos de Entrega</w:t>
      </w:r>
    </w:p>
    <w:p w14:paraId="53C12A22"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os termos de entrega.</w:t>
      </w:r>
    </w:p>
    <w:p w14:paraId="347A4AE5"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1 = posto cliente</w:t>
      </w:r>
    </w:p>
    <w:p w14:paraId="52980649"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2 = posto lugar determinado pelo comprador</w:t>
      </w:r>
    </w:p>
    <w:p w14:paraId="2D360938"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 xml:space="preserve">3 = </w:t>
      </w:r>
      <w:r w:rsidRPr="00922BB1">
        <w:rPr>
          <w:rFonts w:asciiTheme="minorHAnsi" w:hAnsiTheme="minorHAnsi" w:cstheme="minorHAnsi"/>
          <w:b/>
          <w:color w:val="000000" w:themeColor="text1"/>
          <w:sz w:val="24"/>
          <w:szCs w:val="24"/>
        </w:rPr>
        <w:t>ex fabrica</w:t>
      </w:r>
    </w:p>
    <w:p w14:paraId="0D0C7600"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4 até n = especificar outros termos de entrega</w:t>
      </w:r>
    </w:p>
    <w:p w14:paraId="32178A82" w14:textId="77777777" w:rsidR="00244A00" w:rsidRPr="00922BB1" w:rsidRDefault="00904965"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Complementação:</w:t>
      </w:r>
      <w:r w:rsidR="00244A00" w:rsidRPr="00922BB1">
        <w:rPr>
          <w:rFonts w:asciiTheme="minorHAnsi" w:hAnsiTheme="minorHAnsi" w:cstheme="minorHAnsi"/>
          <w:color w:val="000000" w:themeColor="text1"/>
          <w:sz w:val="24"/>
          <w:szCs w:val="24"/>
        </w:rPr>
        <w:tab/>
        <w:t>Descrever os termos de entrega, indicando os códigos utilizados e o significado de cada um.</w:t>
      </w:r>
    </w:p>
    <w:p w14:paraId="4C297305" w14:textId="77777777" w:rsidR="00244A00" w:rsidRPr="00922BB1" w:rsidRDefault="00244A00" w:rsidP="00244A00">
      <w:pPr>
        <w:pStyle w:val="Recuodecorpodetexto3"/>
        <w:ind w:left="-142" w:right="-198"/>
        <w:rPr>
          <w:rFonts w:asciiTheme="minorHAnsi" w:hAnsiTheme="minorHAnsi" w:cstheme="minorHAnsi"/>
          <w:b/>
          <w:color w:val="000000" w:themeColor="text1"/>
          <w:sz w:val="24"/>
          <w:szCs w:val="24"/>
        </w:rPr>
      </w:pPr>
    </w:p>
    <w:p w14:paraId="6D2E5FD4" w14:textId="77777777" w:rsidR="00244A00" w:rsidRPr="00922BB1" w:rsidRDefault="00904965"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08.2</w:t>
      </w:r>
      <w:r w:rsidRPr="00922BB1">
        <w:rPr>
          <w:rFonts w:asciiTheme="minorHAnsi" w:hAnsiTheme="minorHAnsi" w:cstheme="minorHAnsi"/>
          <w:b/>
          <w:color w:val="000000" w:themeColor="text1"/>
          <w:sz w:val="24"/>
          <w:szCs w:val="24"/>
        </w:rPr>
        <w:tab/>
      </w:r>
      <w:r w:rsidR="00244A00" w:rsidRPr="00922BB1">
        <w:rPr>
          <w:rFonts w:asciiTheme="minorHAnsi" w:hAnsiTheme="minorHAnsi" w:cstheme="minorHAnsi"/>
          <w:b/>
          <w:color w:val="000000" w:themeColor="text1"/>
          <w:sz w:val="24"/>
          <w:szCs w:val="24"/>
        </w:rPr>
        <w:t>Condição de Pagamento</w:t>
      </w:r>
    </w:p>
    <w:p w14:paraId="271F4021"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Relacionar a condição de pagamento concedida aos clientes.</w:t>
      </w:r>
    </w:p>
    <w:p w14:paraId="74EBEC0E"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1 = pagamento antecipado</w:t>
      </w:r>
    </w:p>
    <w:p w14:paraId="19CBCC86"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2 = à vista</w:t>
      </w:r>
    </w:p>
    <w:p w14:paraId="3A71F8D6"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3 = 30 dias após a fatura</w:t>
      </w:r>
    </w:p>
    <w:p w14:paraId="41640082"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4 = especificar outras condições de pagamento</w:t>
      </w:r>
    </w:p>
    <w:p w14:paraId="3474621B" w14:textId="77777777" w:rsidR="00244A00" w:rsidRPr="00922BB1" w:rsidRDefault="00244A00"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Complementação:</w:t>
      </w:r>
      <w:r w:rsidRPr="00922BB1">
        <w:rPr>
          <w:rFonts w:asciiTheme="minorHAnsi" w:hAnsiTheme="minorHAnsi" w:cstheme="minorHAnsi"/>
          <w:color w:val="000000" w:themeColor="text1"/>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Pr="00922BB1" w:rsidRDefault="00904965" w:rsidP="00904965">
      <w:pPr>
        <w:pStyle w:val="Recuodecorpodetexto3"/>
        <w:ind w:right="-198" w:firstLine="0"/>
        <w:rPr>
          <w:rFonts w:asciiTheme="minorHAnsi" w:hAnsiTheme="minorHAnsi" w:cstheme="minorHAnsi"/>
          <w:color w:val="000000" w:themeColor="text1"/>
          <w:sz w:val="24"/>
          <w:szCs w:val="24"/>
        </w:rPr>
      </w:pPr>
    </w:p>
    <w:p w14:paraId="2883DD33"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09</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Data de Recebimento do Pagamento</w:t>
      </w:r>
    </w:p>
    <w:p w14:paraId="65C9B049" w14:textId="77777777" w:rsidR="00244A00" w:rsidRPr="00922BB1" w:rsidRDefault="00904965"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Observação:</w:t>
      </w:r>
      <w:r w:rsidR="00244A00"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I</w:t>
      </w:r>
      <w:r w:rsidR="00244A00" w:rsidRPr="00922BB1">
        <w:rPr>
          <w:rFonts w:asciiTheme="minorHAnsi" w:hAnsiTheme="minorHAnsi" w:cstheme="minorHAnsi"/>
          <w:color w:val="000000" w:themeColor="text1"/>
          <w:sz w:val="24"/>
          <w:szCs w:val="24"/>
        </w:rPr>
        <w:t>nformar a data de registro do recebimento do pagamento efetuado pelo cliente. A data deve ser informada no formato DD/MM/AAAA.</w:t>
      </w:r>
    </w:p>
    <w:p w14:paraId="057CDAA8" w14:textId="77777777" w:rsidR="00244A00" w:rsidRPr="00922BB1" w:rsidRDefault="00904965" w:rsidP="00244A00">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Complementação:</w:t>
      </w:r>
      <w:r w:rsidR="00244A00" w:rsidRPr="00922BB1">
        <w:rPr>
          <w:rFonts w:asciiTheme="minorHAnsi" w:hAnsiTheme="minorHAnsi" w:cstheme="minorHAnsi"/>
          <w:color w:val="000000" w:themeColor="text1"/>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398911FC" w14:textId="1CB1AE9C" w:rsidR="00244A00" w:rsidRPr="00922BB1" w:rsidRDefault="00904965" w:rsidP="23D235A2">
      <w:pPr>
        <w:pStyle w:val="Recuodecorpodetexto3"/>
        <w:ind w:right="-198" w:firstLine="0"/>
        <w:rPr>
          <w:rFonts w:asciiTheme="minorHAnsi" w:hAnsiTheme="minorHAnsi" w:cstheme="minorBidi"/>
          <w:b/>
          <w:bCs/>
          <w:color w:val="000000" w:themeColor="text1"/>
          <w:sz w:val="24"/>
          <w:szCs w:val="24"/>
        </w:rPr>
      </w:pPr>
      <w:r w:rsidRPr="00922BB1">
        <w:rPr>
          <w:rFonts w:asciiTheme="minorHAnsi" w:hAnsiTheme="minorHAnsi" w:cstheme="minorBidi"/>
          <w:b/>
          <w:bCs/>
          <w:color w:val="000000" w:themeColor="text1"/>
          <w:sz w:val="24"/>
          <w:szCs w:val="24"/>
        </w:rPr>
        <w:t>Campo Nº 10.1</w:t>
      </w:r>
      <w:r w:rsidRPr="00922BB1">
        <w:rPr>
          <w:color w:val="000000" w:themeColor="text1"/>
        </w:rPr>
        <w:tab/>
      </w:r>
      <w:r w:rsidR="00244A00" w:rsidRPr="00922BB1">
        <w:rPr>
          <w:rFonts w:asciiTheme="minorHAnsi" w:hAnsiTheme="minorHAnsi" w:cstheme="minorBidi"/>
          <w:b/>
          <w:bCs/>
          <w:color w:val="000000" w:themeColor="text1"/>
          <w:sz w:val="24"/>
          <w:szCs w:val="24"/>
        </w:rPr>
        <w:t>Quantidade (</w:t>
      </w:r>
      <w:r w:rsidR="60874289" w:rsidRPr="00922BB1">
        <w:rPr>
          <w:rFonts w:asciiTheme="minorHAnsi" w:hAnsiTheme="minorHAnsi" w:cstheme="minorBidi"/>
          <w:b/>
          <w:bCs/>
          <w:color w:val="000000" w:themeColor="text1"/>
          <w:sz w:val="24"/>
          <w:szCs w:val="24"/>
        </w:rPr>
        <w:t>tonelada</w:t>
      </w:r>
      <w:r w:rsidR="00244A00" w:rsidRPr="00922BB1">
        <w:rPr>
          <w:rFonts w:asciiTheme="minorHAnsi" w:hAnsiTheme="minorHAnsi" w:cstheme="minorBidi"/>
          <w:b/>
          <w:bCs/>
          <w:color w:val="000000" w:themeColor="text1"/>
          <w:sz w:val="24"/>
          <w:szCs w:val="24"/>
        </w:rPr>
        <w:t>)</w:t>
      </w:r>
    </w:p>
    <w:p w14:paraId="5A83C6CA" w14:textId="11B74E9D" w:rsidR="00904965" w:rsidRPr="00922BB1" w:rsidRDefault="00904965" w:rsidP="23D235A2">
      <w:pPr>
        <w:pStyle w:val="Recuodecorpodetexto3"/>
        <w:ind w:left="2127" w:right="-198" w:hanging="2269"/>
        <w:rPr>
          <w:rFonts w:asciiTheme="minorHAnsi" w:hAnsiTheme="minorHAnsi" w:cstheme="minorBidi"/>
          <w:color w:val="000000" w:themeColor="text1"/>
          <w:sz w:val="24"/>
          <w:szCs w:val="24"/>
        </w:rPr>
      </w:pPr>
      <w:r w:rsidRPr="00922BB1">
        <w:rPr>
          <w:rFonts w:asciiTheme="minorHAnsi" w:hAnsiTheme="minorHAnsi" w:cstheme="minorBidi"/>
          <w:color w:val="000000" w:themeColor="text1"/>
          <w:sz w:val="24"/>
          <w:szCs w:val="24"/>
        </w:rPr>
        <w:t xml:space="preserve">  </w:t>
      </w:r>
      <w:r w:rsidR="00244A00" w:rsidRPr="00922BB1">
        <w:rPr>
          <w:rFonts w:asciiTheme="minorHAnsi" w:hAnsiTheme="minorHAnsi" w:cstheme="minorBidi"/>
          <w:color w:val="000000" w:themeColor="text1"/>
          <w:sz w:val="24"/>
          <w:szCs w:val="24"/>
        </w:rPr>
        <w:t>Observação:</w:t>
      </w:r>
      <w:r w:rsidRPr="00922BB1">
        <w:rPr>
          <w:color w:val="000000" w:themeColor="text1"/>
        </w:rPr>
        <w:tab/>
      </w:r>
      <w:r w:rsidR="00244A00" w:rsidRPr="00922BB1">
        <w:rPr>
          <w:rFonts w:asciiTheme="minorHAnsi" w:hAnsiTheme="minorHAnsi" w:cstheme="minorBidi"/>
          <w:color w:val="000000" w:themeColor="text1"/>
          <w:sz w:val="24"/>
          <w:szCs w:val="24"/>
        </w:rPr>
        <w:t xml:space="preserve">Informar a quantidade vendida (em </w:t>
      </w:r>
      <w:r w:rsidR="492EEBE0" w:rsidRPr="00922BB1">
        <w:rPr>
          <w:rFonts w:asciiTheme="minorHAnsi" w:hAnsiTheme="minorHAnsi" w:cstheme="minorBidi"/>
          <w:color w:val="000000" w:themeColor="text1"/>
          <w:sz w:val="24"/>
          <w:szCs w:val="24"/>
        </w:rPr>
        <w:t>tonelada]</w:t>
      </w:r>
    </w:p>
    <w:p w14:paraId="0C6E0FD9" w14:textId="77777777" w:rsidR="00904965" w:rsidRPr="00922BB1" w:rsidRDefault="00904965" w:rsidP="00904965">
      <w:pPr>
        <w:pStyle w:val="Recuodecorpodetexto3"/>
        <w:ind w:left="2127" w:right="-198" w:hanging="2269"/>
        <w:rPr>
          <w:rFonts w:asciiTheme="minorHAnsi" w:hAnsiTheme="minorHAnsi" w:cstheme="minorHAnsi"/>
          <w:color w:val="000000" w:themeColor="text1"/>
          <w:sz w:val="24"/>
          <w:szCs w:val="24"/>
        </w:rPr>
      </w:pPr>
    </w:p>
    <w:p w14:paraId="7562B0D9" w14:textId="77777777" w:rsidR="00904965" w:rsidRPr="00922BB1" w:rsidRDefault="00904965" w:rsidP="00904965">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b/>
          <w:color w:val="000000" w:themeColor="text1"/>
          <w:sz w:val="24"/>
          <w:szCs w:val="24"/>
        </w:rPr>
        <w:t xml:space="preserve">  </w:t>
      </w:r>
      <w:r w:rsidR="00244A00" w:rsidRPr="00922BB1">
        <w:rPr>
          <w:rFonts w:asciiTheme="minorHAnsi" w:hAnsiTheme="minorHAnsi" w:cstheme="minorHAnsi"/>
          <w:b/>
          <w:color w:val="000000" w:themeColor="text1"/>
          <w:sz w:val="24"/>
          <w:szCs w:val="24"/>
        </w:rPr>
        <w:t>Campo Nº 10.2</w:t>
      </w:r>
      <w:r w:rsidR="00244A00" w:rsidRPr="00922BB1">
        <w:rPr>
          <w:rFonts w:asciiTheme="minorHAnsi" w:hAnsiTheme="minorHAnsi" w:cstheme="minorHAnsi"/>
          <w:b/>
          <w:color w:val="000000" w:themeColor="text1"/>
          <w:sz w:val="24"/>
          <w:szCs w:val="24"/>
        </w:rPr>
        <w:tab/>
        <w:t>Quantidade (unidade de comercialização)</w:t>
      </w:r>
    </w:p>
    <w:p w14:paraId="66277DCD" w14:textId="77777777" w:rsidR="00244A00" w:rsidRPr="00922BB1" w:rsidRDefault="00904965" w:rsidP="00904965">
      <w:pPr>
        <w:pStyle w:val="Recuodecorpodetexto3"/>
        <w:ind w:left="2127" w:right="-198" w:hanging="2269"/>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 xml:space="preserve">  </w:t>
      </w:r>
      <w:r w:rsidR="00244A00" w:rsidRPr="00922BB1">
        <w:rPr>
          <w:rFonts w:asciiTheme="minorHAnsi" w:hAnsiTheme="minorHAnsi" w:cstheme="minorHAnsi"/>
          <w:color w:val="000000" w:themeColor="text1"/>
          <w:sz w:val="24"/>
          <w:szCs w:val="24"/>
        </w:rPr>
        <w:t>Observação:</w:t>
      </w:r>
      <w:r w:rsidR="00244A00" w:rsidRPr="00922BB1">
        <w:rPr>
          <w:rFonts w:asciiTheme="minorHAnsi" w:hAnsiTheme="minorHAnsi" w:cstheme="minorHAnsi"/>
          <w:color w:val="000000" w:themeColor="text1"/>
          <w:sz w:val="24"/>
          <w:szCs w:val="24"/>
        </w:rPr>
        <w:tab/>
        <w:t>Informar a quantidade vendida (na unidade de comercialização).</w:t>
      </w:r>
    </w:p>
    <w:p w14:paraId="1411FCD0" w14:textId="77777777" w:rsidR="00904965" w:rsidRPr="00922BB1" w:rsidRDefault="00904965" w:rsidP="00904965">
      <w:pPr>
        <w:pStyle w:val="Recuodecorpodetexto3"/>
        <w:ind w:right="-198" w:firstLine="0"/>
        <w:rPr>
          <w:rFonts w:asciiTheme="minorHAnsi" w:hAnsiTheme="minorHAnsi" w:cstheme="minorHAnsi"/>
          <w:color w:val="000000" w:themeColor="text1"/>
          <w:sz w:val="24"/>
          <w:szCs w:val="24"/>
        </w:rPr>
      </w:pPr>
    </w:p>
    <w:p w14:paraId="111C7B27"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11</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Valor Total Bruto</w:t>
      </w:r>
    </w:p>
    <w:p w14:paraId="0CAD3481"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 valor total (R$) da nota fiscal de venda.</w:t>
      </w:r>
    </w:p>
    <w:p w14:paraId="6BC3E837"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55B07E64"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12</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IPI</w:t>
      </w:r>
    </w:p>
    <w:p w14:paraId="6EED9845"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 valor total do IPI (R$) da venda.</w:t>
      </w:r>
    </w:p>
    <w:p w14:paraId="2BF77605"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4F776778" w14:textId="77777777" w:rsidR="00244A00" w:rsidRPr="00922BB1" w:rsidRDefault="00244A00" w:rsidP="00904965">
      <w:pPr>
        <w:pStyle w:val="Recuodecorpodetexto3"/>
        <w:ind w:right="-198" w:firstLine="0"/>
        <w:rPr>
          <w:rFonts w:asciiTheme="minorHAnsi" w:hAnsiTheme="minorHAnsi" w:cstheme="minorHAnsi"/>
          <w:b/>
          <w:color w:val="000000" w:themeColor="text1"/>
          <w:sz w:val="24"/>
          <w:szCs w:val="24"/>
        </w:rPr>
      </w:pPr>
      <w:r w:rsidRPr="00922BB1">
        <w:rPr>
          <w:rFonts w:asciiTheme="minorHAnsi" w:hAnsiTheme="minorHAnsi" w:cstheme="minorHAnsi"/>
          <w:b/>
          <w:color w:val="000000" w:themeColor="text1"/>
          <w:sz w:val="24"/>
          <w:szCs w:val="24"/>
        </w:rPr>
        <w:t>Campo Nº 13</w:t>
      </w:r>
      <w:r w:rsidRPr="00922BB1">
        <w:rPr>
          <w:rFonts w:asciiTheme="minorHAnsi" w:hAnsiTheme="minorHAnsi" w:cstheme="minorHAnsi"/>
          <w:b/>
          <w:color w:val="000000" w:themeColor="text1"/>
          <w:sz w:val="24"/>
          <w:szCs w:val="24"/>
        </w:rPr>
        <w:tab/>
      </w:r>
      <w:r w:rsidRPr="00922BB1">
        <w:rPr>
          <w:rFonts w:asciiTheme="minorHAnsi" w:hAnsiTheme="minorHAnsi" w:cstheme="minorHAnsi"/>
          <w:b/>
          <w:color w:val="000000" w:themeColor="text1"/>
          <w:sz w:val="24"/>
          <w:szCs w:val="24"/>
        </w:rPr>
        <w:tab/>
        <w:t>PIS</w:t>
      </w:r>
    </w:p>
    <w:p w14:paraId="32C955A3" w14:textId="77777777" w:rsidR="00244A00" w:rsidRPr="00922BB1" w:rsidRDefault="00244A00" w:rsidP="00904965">
      <w:pPr>
        <w:pStyle w:val="Recuodecorpodetexto3"/>
        <w:ind w:right="-198" w:firstLine="0"/>
        <w:rPr>
          <w:rFonts w:asciiTheme="minorHAnsi" w:hAnsiTheme="minorHAnsi" w:cstheme="minorHAnsi"/>
          <w:color w:val="000000" w:themeColor="text1"/>
          <w:sz w:val="24"/>
          <w:szCs w:val="24"/>
        </w:rPr>
      </w:pPr>
      <w:r w:rsidRPr="00922BB1">
        <w:rPr>
          <w:rFonts w:asciiTheme="minorHAnsi" w:hAnsiTheme="minorHAnsi" w:cstheme="minorHAnsi"/>
          <w:color w:val="000000" w:themeColor="text1"/>
          <w:sz w:val="24"/>
          <w:szCs w:val="24"/>
        </w:rPr>
        <w:t>Observação:</w:t>
      </w:r>
      <w:r w:rsidRPr="00922BB1">
        <w:rPr>
          <w:rFonts w:asciiTheme="minorHAnsi" w:hAnsiTheme="minorHAnsi" w:cstheme="minorHAnsi"/>
          <w:color w:val="000000" w:themeColor="text1"/>
          <w:sz w:val="24"/>
          <w:szCs w:val="24"/>
        </w:rPr>
        <w:tab/>
      </w:r>
      <w:r w:rsidRPr="00922BB1">
        <w:rPr>
          <w:rFonts w:asciiTheme="minorHAnsi" w:hAnsiTheme="minorHAnsi" w:cstheme="minorHAnsi"/>
          <w:color w:val="000000" w:themeColor="text1"/>
          <w:sz w:val="24"/>
          <w:szCs w:val="24"/>
        </w:rPr>
        <w:tab/>
        <w:t>Informar o valor total do PIS (R$) da venda.</w:t>
      </w:r>
    </w:p>
    <w:p w14:paraId="70E72F65" w14:textId="77777777" w:rsidR="00244A00" w:rsidRPr="00922BB1" w:rsidRDefault="00244A00" w:rsidP="00244A00">
      <w:pPr>
        <w:pStyle w:val="Recuodecorpodetexto3"/>
        <w:ind w:left="-142" w:right="-198"/>
        <w:rPr>
          <w:rFonts w:asciiTheme="minorHAnsi" w:hAnsiTheme="minorHAnsi" w:cstheme="minorHAnsi"/>
          <w:color w:val="000000" w:themeColor="text1"/>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5" w:name="_Toc12161866"/>
      <w:bookmarkEnd w:id="15"/>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8C661" w14:textId="77777777" w:rsidR="0032320E" w:rsidRDefault="0032320E">
      <w:r>
        <w:separator/>
      </w:r>
    </w:p>
  </w:endnote>
  <w:endnote w:type="continuationSeparator" w:id="0">
    <w:p w14:paraId="6591FFA2" w14:textId="77777777" w:rsidR="0032320E" w:rsidRDefault="0032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Arial">
    <w:altName w:val="Calibri"/>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F5E96" w14:textId="77777777" w:rsidR="0032320E" w:rsidRDefault="0032320E">
      <w:r>
        <w:separator/>
      </w:r>
    </w:p>
  </w:footnote>
  <w:footnote w:type="continuationSeparator" w:id="0">
    <w:p w14:paraId="680609EF" w14:textId="77777777" w:rsidR="0032320E" w:rsidRDefault="0032320E">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w:t>
      </w:r>
      <w:proofErr w:type="gramStart"/>
      <w:r w:rsidRPr="003B5880">
        <w:t>indiretos, etc.</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0CF3E8E"/>
    <w:multiLevelType w:val="hybridMultilevel"/>
    <w:tmpl w:val="A1CA44A0"/>
    <w:lvl w:ilvl="0" w:tplc="375ACFBE">
      <w:start w:val="1"/>
      <w:numFmt w:val="lowerRoman"/>
      <w:lvlText w:val="%1)"/>
      <w:lvlJc w:val="left"/>
      <w:pPr>
        <w:ind w:left="927" w:hanging="360"/>
      </w:pPr>
    </w:lvl>
    <w:lvl w:ilvl="1" w:tplc="391EC688">
      <w:start w:val="1"/>
      <w:numFmt w:val="lowerLetter"/>
      <w:lvlText w:val="%2."/>
      <w:lvlJc w:val="left"/>
      <w:pPr>
        <w:ind w:left="1647" w:hanging="360"/>
      </w:pPr>
    </w:lvl>
    <w:lvl w:ilvl="2" w:tplc="E1703704">
      <w:start w:val="1"/>
      <w:numFmt w:val="lowerRoman"/>
      <w:lvlText w:val="%3."/>
      <w:lvlJc w:val="right"/>
      <w:pPr>
        <w:ind w:left="2367" w:hanging="180"/>
      </w:pPr>
    </w:lvl>
    <w:lvl w:ilvl="3" w:tplc="EB74570C">
      <w:start w:val="1"/>
      <w:numFmt w:val="decimal"/>
      <w:lvlText w:val="%4."/>
      <w:lvlJc w:val="left"/>
      <w:pPr>
        <w:ind w:left="3087" w:hanging="360"/>
      </w:pPr>
    </w:lvl>
    <w:lvl w:ilvl="4" w:tplc="0088A160">
      <w:start w:val="1"/>
      <w:numFmt w:val="lowerLetter"/>
      <w:lvlText w:val="%5."/>
      <w:lvlJc w:val="left"/>
      <w:pPr>
        <w:ind w:left="3807" w:hanging="360"/>
      </w:pPr>
    </w:lvl>
    <w:lvl w:ilvl="5" w:tplc="52E8F8EE">
      <w:start w:val="1"/>
      <w:numFmt w:val="lowerRoman"/>
      <w:lvlText w:val="%6."/>
      <w:lvlJc w:val="right"/>
      <w:pPr>
        <w:ind w:left="4527" w:hanging="180"/>
      </w:pPr>
    </w:lvl>
    <w:lvl w:ilvl="6" w:tplc="8E1C643E">
      <w:start w:val="1"/>
      <w:numFmt w:val="decimal"/>
      <w:lvlText w:val="%7."/>
      <w:lvlJc w:val="left"/>
      <w:pPr>
        <w:ind w:left="5247" w:hanging="360"/>
      </w:pPr>
    </w:lvl>
    <w:lvl w:ilvl="7" w:tplc="001EEA34">
      <w:start w:val="1"/>
      <w:numFmt w:val="lowerLetter"/>
      <w:lvlText w:val="%8."/>
      <w:lvlJc w:val="left"/>
      <w:pPr>
        <w:ind w:left="5967" w:hanging="360"/>
      </w:pPr>
    </w:lvl>
    <w:lvl w:ilvl="8" w:tplc="5D22688A">
      <w:start w:val="1"/>
      <w:numFmt w:val="lowerRoman"/>
      <w:lvlText w:val="%9."/>
      <w:lvlJc w:val="right"/>
      <w:pPr>
        <w:ind w:left="6687" w:hanging="180"/>
      </w:pPr>
    </w:lvl>
  </w:abstractNum>
  <w:abstractNum w:abstractNumId="13"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52C98F2"/>
    <w:multiLevelType w:val="hybridMultilevel"/>
    <w:tmpl w:val="D7B861AE"/>
    <w:lvl w:ilvl="0" w:tplc="B3FAF0AC">
      <w:start w:val="1"/>
      <w:numFmt w:val="upperRoman"/>
      <w:lvlText w:val="%1."/>
      <w:lvlJc w:val="center"/>
      <w:pPr>
        <w:ind w:left="1701" w:hanging="567"/>
      </w:pPr>
      <w:rPr>
        <w:rFonts w:ascii="Calibri,Arial" w:hAnsi="Calibri,Arial" w:hint="default"/>
      </w:rPr>
    </w:lvl>
    <w:lvl w:ilvl="1" w:tplc="909658B6">
      <w:start w:val="1"/>
      <w:numFmt w:val="lowerLetter"/>
      <w:lvlText w:val="%2."/>
      <w:lvlJc w:val="left"/>
      <w:pPr>
        <w:ind w:left="1440" w:hanging="360"/>
      </w:pPr>
    </w:lvl>
    <w:lvl w:ilvl="2" w:tplc="CBBC65E6">
      <w:start w:val="1"/>
      <w:numFmt w:val="lowerRoman"/>
      <w:lvlText w:val="%3."/>
      <w:lvlJc w:val="right"/>
      <w:pPr>
        <w:ind w:left="2160" w:hanging="180"/>
      </w:pPr>
    </w:lvl>
    <w:lvl w:ilvl="3" w:tplc="9FA87C56">
      <w:start w:val="1"/>
      <w:numFmt w:val="decimal"/>
      <w:lvlText w:val="%4."/>
      <w:lvlJc w:val="left"/>
      <w:pPr>
        <w:ind w:left="2880" w:hanging="360"/>
      </w:pPr>
    </w:lvl>
    <w:lvl w:ilvl="4" w:tplc="4D0E620E">
      <w:start w:val="1"/>
      <w:numFmt w:val="lowerLetter"/>
      <w:lvlText w:val="%5."/>
      <w:lvlJc w:val="left"/>
      <w:pPr>
        <w:ind w:left="3600" w:hanging="360"/>
      </w:pPr>
    </w:lvl>
    <w:lvl w:ilvl="5" w:tplc="1CB8295A">
      <w:start w:val="1"/>
      <w:numFmt w:val="lowerRoman"/>
      <w:lvlText w:val="%6."/>
      <w:lvlJc w:val="right"/>
      <w:pPr>
        <w:ind w:left="4320" w:hanging="180"/>
      </w:pPr>
    </w:lvl>
    <w:lvl w:ilvl="6" w:tplc="B600D708">
      <w:start w:val="1"/>
      <w:numFmt w:val="decimal"/>
      <w:lvlText w:val="%7."/>
      <w:lvlJc w:val="left"/>
      <w:pPr>
        <w:ind w:left="5040" w:hanging="360"/>
      </w:pPr>
    </w:lvl>
    <w:lvl w:ilvl="7" w:tplc="EB26D3D6">
      <w:start w:val="1"/>
      <w:numFmt w:val="lowerLetter"/>
      <w:lvlText w:val="%8."/>
      <w:lvlJc w:val="left"/>
      <w:pPr>
        <w:ind w:left="5760" w:hanging="360"/>
      </w:pPr>
    </w:lvl>
    <w:lvl w:ilvl="8" w:tplc="39D2AC08">
      <w:start w:val="1"/>
      <w:numFmt w:val="lowerRoman"/>
      <w:lvlText w:val="%9."/>
      <w:lvlJc w:val="right"/>
      <w:pPr>
        <w:ind w:left="6480" w:hanging="180"/>
      </w:pPr>
    </w:lvl>
  </w:abstractNum>
  <w:abstractNum w:abstractNumId="20"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3"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5"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0"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D360067"/>
    <w:multiLevelType w:val="hybridMultilevel"/>
    <w:tmpl w:val="29AC1C8A"/>
    <w:lvl w:ilvl="0" w:tplc="426808E6">
      <w:start w:val="1"/>
      <w:numFmt w:val="lowerRoman"/>
      <w:lvlText w:val="%1)"/>
      <w:lvlJc w:val="left"/>
      <w:pPr>
        <w:ind w:left="1287" w:hanging="360"/>
      </w:pPr>
      <w:rPr>
        <w:rFonts w:ascii="Calibri" w:hAnsi="Calibri" w:hint="default"/>
      </w:rPr>
    </w:lvl>
    <w:lvl w:ilvl="1" w:tplc="A044E97A">
      <w:start w:val="1"/>
      <w:numFmt w:val="lowerLetter"/>
      <w:lvlText w:val="%2."/>
      <w:lvlJc w:val="left"/>
      <w:pPr>
        <w:ind w:left="1440" w:hanging="360"/>
      </w:pPr>
    </w:lvl>
    <w:lvl w:ilvl="2" w:tplc="9F6EAEC6">
      <w:start w:val="1"/>
      <w:numFmt w:val="lowerRoman"/>
      <w:lvlText w:val="%3."/>
      <w:lvlJc w:val="right"/>
      <w:pPr>
        <w:ind w:left="2160" w:hanging="180"/>
      </w:pPr>
    </w:lvl>
    <w:lvl w:ilvl="3" w:tplc="887C8BCE">
      <w:start w:val="1"/>
      <w:numFmt w:val="decimal"/>
      <w:lvlText w:val="%4."/>
      <w:lvlJc w:val="left"/>
      <w:pPr>
        <w:ind w:left="2880" w:hanging="360"/>
      </w:pPr>
    </w:lvl>
    <w:lvl w:ilvl="4" w:tplc="F51E2F5A">
      <w:start w:val="1"/>
      <w:numFmt w:val="lowerLetter"/>
      <w:lvlText w:val="%5."/>
      <w:lvlJc w:val="left"/>
      <w:pPr>
        <w:ind w:left="3600" w:hanging="360"/>
      </w:pPr>
    </w:lvl>
    <w:lvl w:ilvl="5" w:tplc="F3FEE88E">
      <w:start w:val="1"/>
      <w:numFmt w:val="lowerRoman"/>
      <w:lvlText w:val="%6."/>
      <w:lvlJc w:val="right"/>
      <w:pPr>
        <w:ind w:left="4320" w:hanging="180"/>
      </w:pPr>
    </w:lvl>
    <w:lvl w:ilvl="6" w:tplc="4C0AA7F8">
      <w:start w:val="1"/>
      <w:numFmt w:val="decimal"/>
      <w:lvlText w:val="%7."/>
      <w:lvlJc w:val="left"/>
      <w:pPr>
        <w:ind w:left="5040" w:hanging="360"/>
      </w:pPr>
    </w:lvl>
    <w:lvl w:ilvl="7" w:tplc="7CDEC1C6">
      <w:start w:val="1"/>
      <w:numFmt w:val="lowerLetter"/>
      <w:lvlText w:val="%8."/>
      <w:lvlJc w:val="left"/>
      <w:pPr>
        <w:ind w:left="5760" w:hanging="360"/>
      </w:pPr>
    </w:lvl>
    <w:lvl w:ilvl="8" w:tplc="463CF78A">
      <w:start w:val="1"/>
      <w:numFmt w:val="lowerRoman"/>
      <w:lvlText w:val="%9."/>
      <w:lvlJc w:val="right"/>
      <w:pPr>
        <w:ind w:left="6480" w:hanging="180"/>
      </w:pPr>
    </w:lvl>
  </w:abstractNum>
  <w:abstractNum w:abstractNumId="42"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B26DB27"/>
    <w:multiLevelType w:val="hybridMultilevel"/>
    <w:tmpl w:val="B246DDC4"/>
    <w:lvl w:ilvl="0" w:tplc="5D701F4E">
      <w:start w:val="2"/>
      <w:numFmt w:val="lowerRoman"/>
      <w:lvlText w:val="%1)"/>
      <w:lvlJc w:val="left"/>
      <w:pPr>
        <w:ind w:left="1287" w:hanging="360"/>
      </w:pPr>
      <w:rPr>
        <w:rFonts w:ascii="Calibri" w:hAnsi="Calibri" w:hint="default"/>
      </w:rPr>
    </w:lvl>
    <w:lvl w:ilvl="1" w:tplc="51883368">
      <w:start w:val="1"/>
      <w:numFmt w:val="lowerLetter"/>
      <w:lvlText w:val="%2."/>
      <w:lvlJc w:val="left"/>
      <w:pPr>
        <w:ind w:left="1440" w:hanging="360"/>
      </w:pPr>
    </w:lvl>
    <w:lvl w:ilvl="2" w:tplc="95FEC3AE">
      <w:start w:val="1"/>
      <w:numFmt w:val="lowerRoman"/>
      <w:lvlText w:val="%3."/>
      <w:lvlJc w:val="right"/>
      <w:pPr>
        <w:ind w:left="2160" w:hanging="180"/>
      </w:pPr>
    </w:lvl>
    <w:lvl w:ilvl="3" w:tplc="759682E6">
      <w:start w:val="1"/>
      <w:numFmt w:val="decimal"/>
      <w:lvlText w:val="%4."/>
      <w:lvlJc w:val="left"/>
      <w:pPr>
        <w:ind w:left="2880" w:hanging="360"/>
      </w:pPr>
    </w:lvl>
    <w:lvl w:ilvl="4" w:tplc="4168AEBC">
      <w:start w:val="1"/>
      <w:numFmt w:val="lowerLetter"/>
      <w:lvlText w:val="%5."/>
      <w:lvlJc w:val="left"/>
      <w:pPr>
        <w:ind w:left="3600" w:hanging="360"/>
      </w:pPr>
    </w:lvl>
    <w:lvl w:ilvl="5" w:tplc="F3165E94">
      <w:start w:val="1"/>
      <w:numFmt w:val="lowerRoman"/>
      <w:lvlText w:val="%6."/>
      <w:lvlJc w:val="right"/>
      <w:pPr>
        <w:ind w:left="4320" w:hanging="180"/>
      </w:pPr>
    </w:lvl>
    <w:lvl w:ilvl="6" w:tplc="D83AA4AC">
      <w:start w:val="1"/>
      <w:numFmt w:val="decimal"/>
      <w:lvlText w:val="%7."/>
      <w:lvlJc w:val="left"/>
      <w:pPr>
        <w:ind w:left="5040" w:hanging="360"/>
      </w:pPr>
    </w:lvl>
    <w:lvl w:ilvl="7" w:tplc="E262819C">
      <w:start w:val="1"/>
      <w:numFmt w:val="lowerLetter"/>
      <w:lvlText w:val="%8."/>
      <w:lvlJc w:val="left"/>
      <w:pPr>
        <w:ind w:left="5760" w:hanging="360"/>
      </w:pPr>
    </w:lvl>
    <w:lvl w:ilvl="8" w:tplc="C1FC6D34">
      <w:start w:val="1"/>
      <w:numFmt w:val="lowerRoman"/>
      <w:lvlText w:val="%9."/>
      <w:lvlJc w:val="right"/>
      <w:pPr>
        <w:ind w:left="6480" w:hanging="180"/>
      </w:pPr>
    </w:lvl>
  </w:abstractNum>
  <w:num w:numId="1" w16cid:durableId="1689943756">
    <w:abstractNumId w:val="44"/>
  </w:num>
  <w:num w:numId="2" w16cid:durableId="1071923063">
    <w:abstractNumId w:val="19"/>
  </w:num>
  <w:num w:numId="3" w16cid:durableId="1037895864">
    <w:abstractNumId w:val="41"/>
  </w:num>
  <w:num w:numId="4" w16cid:durableId="1886941363">
    <w:abstractNumId w:val="12"/>
  </w:num>
  <w:num w:numId="5" w16cid:durableId="1885829104">
    <w:abstractNumId w:val="42"/>
  </w:num>
  <w:num w:numId="6" w16cid:durableId="590625543">
    <w:abstractNumId w:val="18"/>
  </w:num>
  <w:num w:numId="7" w16cid:durableId="1871138646">
    <w:abstractNumId w:val="16"/>
  </w:num>
  <w:num w:numId="8" w16cid:durableId="1190024507">
    <w:abstractNumId w:val="29"/>
  </w:num>
  <w:num w:numId="9" w16cid:durableId="1834488316">
    <w:abstractNumId w:val="1"/>
  </w:num>
  <w:num w:numId="10" w16cid:durableId="890922802">
    <w:abstractNumId w:val="17"/>
  </w:num>
  <w:num w:numId="11" w16cid:durableId="2115129787">
    <w:abstractNumId w:val="33"/>
  </w:num>
  <w:num w:numId="12" w16cid:durableId="526874793">
    <w:abstractNumId w:val="28"/>
  </w:num>
  <w:num w:numId="13" w16cid:durableId="89862040">
    <w:abstractNumId w:val="10"/>
  </w:num>
  <w:num w:numId="14" w16cid:durableId="795023618">
    <w:abstractNumId w:val="43"/>
  </w:num>
  <w:num w:numId="15" w16cid:durableId="1657026229">
    <w:abstractNumId w:val="2"/>
  </w:num>
  <w:num w:numId="16" w16cid:durableId="1052464177">
    <w:abstractNumId w:val="20"/>
  </w:num>
  <w:num w:numId="17" w16cid:durableId="1366755148">
    <w:abstractNumId w:val="23"/>
  </w:num>
  <w:num w:numId="18" w16cid:durableId="1261258635">
    <w:abstractNumId w:val="21"/>
  </w:num>
  <w:num w:numId="19" w16cid:durableId="843203855">
    <w:abstractNumId w:val="31"/>
  </w:num>
  <w:num w:numId="20" w16cid:durableId="1517769132">
    <w:abstractNumId w:val="15"/>
  </w:num>
  <w:num w:numId="21" w16cid:durableId="305015179">
    <w:abstractNumId w:val="34"/>
  </w:num>
  <w:num w:numId="22" w16cid:durableId="1484741316">
    <w:abstractNumId w:val="40"/>
  </w:num>
  <w:num w:numId="23" w16cid:durableId="537010730">
    <w:abstractNumId w:val="37"/>
  </w:num>
  <w:num w:numId="24" w16cid:durableId="245461734">
    <w:abstractNumId w:val="38"/>
  </w:num>
  <w:num w:numId="25" w16cid:durableId="1905604913">
    <w:abstractNumId w:val="30"/>
  </w:num>
  <w:num w:numId="26" w16cid:durableId="575941552">
    <w:abstractNumId w:val="35"/>
  </w:num>
  <w:num w:numId="27" w16cid:durableId="1462916238">
    <w:abstractNumId w:val="24"/>
  </w:num>
  <w:num w:numId="28" w16cid:durableId="1437603903">
    <w:abstractNumId w:val="25"/>
  </w:num>
  <w:num w:numId="29" w16cid:durableId="1643997271">
    <w:abstractNumId w:val="3"/>
  </w:num>
  <w:num w:numId="30" w16cid:durableId="1844397422">
    <w:abstractNumId w:val="4"/>
  </w:num>
  <w:num w:numId="31" w16cid:durableId="931742556">
    <w:abstractNumId w:val="13"/>
  </w:num>
  <w:num w:numId="32" w16cid:durableId="39717040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18797687">
    <w:abstractNumId w:val="26"/>
  </w:num>
  <w:num w:numId="34" w16cid:durableId="487137478">
    <w:abstractNumId w:val="22"/>
  </w:num>
  <w:num w:numId="35" w16cid:durableId="640228844">
    <w:abstractNumId w:val="8"/>
  </w:num>
  <w:num w:numId="36" w16cid:durableId="248121169">
    <w:abstractNumId w:val="6"/>
  </w:num>
  <w:num w:numId="37" w16cid:durableId="1172796991">
    <w:abstractNumId w:val="36"/>
  </w:num>
  <w:num w:numId="38" w16cid:durableId="433138880">
    <w:abstractNumId w:val="7"/>
  </w:num>
  <w:num w:numId="39" w16cid:durableId="10997180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01439913">
    <w:abstractNumId w:val="14"/>
  </w:num>
  <w:num w:numId="41"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1760369">
    <w:abstractNumId w:val="9"/>
  </w:num>
  <w:num w:numId="43" w16cid:durableId="2130345809">
    <w:abstractNumId w:val="32"/>
  </w:num>
  <w:num w:numId="44" w16cid:durableId="940144507">
    <w:abstractNumId w:val="39"/>
  </w:num>
  <w:num w:numId="45" w16cid:durableId="1115909126">
    <w:abstractNumId w:val="5"/>
  </w:num>
  <w:num w:numId="46" w16cid:durableId="1373965922">
    <w:abstractNumId w:val="11"/>
  </w:num>
  <w:num w:numId="47" w16cid:durableId="820586362">
    <w:abstractNumId w:val="0"/>
    <w:lvlOverride w:ilvl="0"/>
    <w:lvlOverride w:ilvl="1">
      <w:startOverride w:val="1"/>
    </w:lvlOverride>
    <w:lvlOverride w:ilvl="2"/>
    <w:lvlOverride w:ilvl="3"/>
    <w:lvlOverride w:ilvl="4"/>
    <w:lvlOverride w:ilvl="5"/>
    <w:lvlOverride w:ilvl="6"/>
    <w:lvlOverride w:ilvl="7"/>
    <w:lvlOverride w:ilvl="8"/>
  </w:num>
  <w:num w:numId="48" w16cid:durableId="947542876">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7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45"/>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7629B"/>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2BB1"/>
    <w:rsid w:val="00925B00"/>
    <w:rsid w:val="00926787"/>
    <w:rsid w:val="00927796"/>
    <w:rsid w:val="00930561"/>
    <w:rsid w:val="00935AC9"/>
    <w:rsid w:val="00936A85"/>
    <w:rsid w:val="00940A76"/>
    <w:rsid w:val="00940F57"/>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53"/>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1962"/>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 w:val="02135647"/>
    <w:rsid w:val="0257A399"/>
    <w:rsid w:val="031E7F8F"/>
    <w:rsid w:val="0328FFE9"/>
    <w:rsid w:val="036E5B82"/>
    <w:rsid w:val="03CE6C2F"/>
    <w:rsid w:val="049ACE4F"/>
    <w:rsid w:val="05577187"/>
    <w:rsid w:val="0567EA32"/>
    <w:rsid w:val="06BC1B48"/>
    <w:rsid w:val="06BD271D"/>
    <w:rsid w:val="074CD771"/>
    <w:rsid w:val="07CF9A19"/>
    <w:rsid w:val="08A523AF"/>
    <w:rsid w:val="08A705F7"/>
    <w:rsid w:val="09616623"/>
    <w:rsid w:val="0A624535"/>
    <w:rsid w:val="0AD0170A"/>
    <w:rsid w:val="0AF024AE"/>
    <w:rsid w:val="0B084366"/>
    <w:rsid w:val="0B35B465"/>
    <w:rsid w:val="0D4AE457"/>
    <w:rsid w:val="0E9C80A3"/>
    <w:rsid w:val="0EAB54B7"/>
    <w:rsid w:val="0FB8ABA8"/>
    <w:rsid w:val="0FC66941"/>
    <w:rsid w:val="103F46AB"/>
    <w:rsid w:val="10A78AAF"/>
    <w:rsid w:val="10C873BE"/>
    <w:rsid w:val="110EE11B"/>
    <w:rsid w:val="11AD483A"/>
    <w:rsid w:val="1305BE50"/>
    <w:rsid w:val="139E14ED"/>
    <w:rsid w:val="141E4253"/>
    <w:rsid w:val="14AEF9C1"/>
    <w:rsid w:val="16331D37"/>
    <w:rsid w:val="165D1020"/>
    <w:rsid w:val="175B2AA3"/>
    <w:rsid w:val="19245D38"/>
    <w:rsid w:val="197DF08C"/>
    <w:rsid w:val="19D22F67"/>
    <w:rsid w:val="1A42FC15"/>
    <w:rsid w:val="1BEF809E"/>
    <w:rsid w:val="1CC96303"/>
    <w:rsid w:val="1CD86535"/>
    <w:rsid w:val="1CDAC3DE"/>
    <w:rsid w:val="1D0102A7"/>
    <w:rsid w:val="1D1DDA13"/>
    <w:rsid w:val="1D8E6DB2"/>
    <w:rsid w:val="1DCA7E10"/>
    <w:rsid w:val="1E39F7FD"/>
    <w:rsid w:val="1EDCD019"/>
    <w:rsid w:val="1F6D4DE1"/>
    <w:rsid w:val="1FCC27F0"/>
    <w:rsid w:val="1FD4A3A0"/>
    <w:rsid w:val="20F9242E"/>
    <w:rsid w:val="210A2C7E"/>
    <w:rsid w:val="213AC347"/>
    <w:rsid w:val="23940B64"/>
    <w:rsid w:val="23D235A2"/>
    <w:rsid w:val="2402C712"/>
    <w:rsid w:val="25EED9C9"/>
    <w:rsid w:val="265509A2"/>
    <w:rsid w:val="2666BAC9"/>
    <w:rsid w:val="266D0FD2"/>
    <w:rsid w:val="2746FE7E"/>
    <w:rsid w:val="279302A1"/>
    <w:rsid w:val="29B8132E"/>
    <w:rsid w:val="2A24FC12"/>
    <w:rsid w:val="2A30AFDF"/>
    <w:rsid w:val="2A98FD45"/>
    <w:rsid w:val="2B4EE879"/>
    <w:rsid w:val="2B702659"/>
    <w:rsid w:val="2BE0E2EF"/>
    <w:rsid w:val="2C17A0DF"/>
    <w:rsid w:val="2E0D81E3"/>
    <w:rsid w:val="2E541881"/>
    <w:rsid w:val="2EB06E07"/>
    <w:rsid w:val="2EC1134A"/>
    <w:rsid w:val="2F753F0A"/>
    <w:rsid w:val="3059B6D3"/>
    <w:rsid w:val="307857C6"/>
    <w:rsid w:val="30DBFF93"/>
    <w:rsid w:val="3126ACC7"/>
    <w:rsid w:val="32676E8F"/>
    <w:rsid w:val="32A2BE86"/>
    <w:rsid w:val="331B58A5"/>
    <w:rsid w:val="33F54A11"/>
    <w:rsid w:val="342779FD"/>
    <w:rsid w:val="34ACC867"/>
    <w:rsid w:val="35D5C000"/>
    <w:rsid w:val="36C4CAB4"/>
    <w:rsid w:val="374ECC2F"/>
    <w:rsid w:val="37B35F90"/>
    <w:rsid w:val="37C66BD6"/>
    <w:rsid w:val="37E6DE42"/>
    <w:rsid w:val="385FC83A"/>
    <w:rsid w:val="3A281239"/>
    <w:rsid w:val="3A4D790D"/>
    <w:rsid w:val="3AA6E5DA"/>
    <w:rsid w:val="3AAF3433"/>
    <w:rsid w:val="3B0FA2C8"/>
    <w:rsid w:val="3BD6AF80"/>
    <w:rsid w:val="3C05CCE5"/>
    <w:rsid w:val="3D83A254"/>
    <w:rsid w:val="3D99A39A"/>
    <w:rsid w:val="3E7BD72A"/>
    <w:rsid w:val="402C1434"/>
    <w:rsid w:val="406249A6"/>
    <w:rsid w:val="40902AA1"/>
    <w:rsid w:val="40C7AD24"/>
    <w:rsid w:val="426D0393"/>
    <w:rsid w:val="441FE902"/>
    <w:rsid w:val="4537DC5E"/>
    <w:rsid w:val="456A9682"/>
    <w:rsid w:val="469A87A0"/>
    <w:rsid w:val="46CE12A0"/>
    <w:rsid w:val="46DF635E"/>
    <w:rsid w:val="477F921D"/>
    <w:rsid w:val="492EEBE0"/>
    <w:rsid w:val="4B79DDE2"/>
    <w:rsid w:val="4B9DE13F"/>
    <w:rsid w:val="4C184BC8"/>
    <w:rsid w:val="4C737144"/>
    <w:rsid w:val="4E1BE09C"/>
    <w:rsid w:val="4EAAA0B8"/>
    <w:rsid w:val="4F0EA448"/>
    <w:rsid w:val="4F20E3D0"/>
    <w:rsid w:val="4FC9977E"/>
    <w:rsid w:val="505E5F41"/>
    <w:rsid w:val="51E09536"/>
    <w:rsid w:val="51FAB93F"/>
    <w:rsid w:val="5245AC8E"/>
    <w:rsid w:val="52BA056F"/>
    <w:rsid w:val="56544596"/>
    <w:rsid w:val="576186D2"/>
    <w:rsid w:val="5886C9CD"/>
    <w:rsid w:val="58EFD6E7"/>
    <w:rsid w:val="595321E0"/>
    <w:rsid w:val="595B8890"/>
    <w:rsid w:val="596EF51B"/>
    <w:rsid w:val="598CCADD"/>
    <w:rsid w:val="59D508E1"/>
    <w:rsid w:val="5A4C17E6"/>
    <w:rsid w:val="5A56685A"/>
    <w:rsid w:val="5BBDAFB8"/>
    <w:rsid w:val="5DA68242"/>
    <w:rsid w:val="5DB1D441"/>
    <w:rsid w:val="5DD34D66"/>
    <w:rsid w:val="5E67003B"/>
    <w:rsid w:val="5EFA3167"/>
    <w:rsid w:val="607B61AB"/>
    <w:rsid w:val="60874289"/>
    <w:rsid w:val="610A33F9"/>
    <w:rsid w:val="6146765D"/>
    <w:rsid w:val="62C2655A"/>
    <w:rsid w:val="6345D8E7"/>
    <w:rsid w:val="63ECB298"/>
    <w:rsid w:val="659EAE09"/>
    <w:rsid w:val="65B93F05"/>
    <w:rsid w:val="674B9D88"/>
    <w:rsid w:val="67744768"/>
    <w:rsid w:val="69D25C42"/>
    <w:rsid w:val="6B16E67F"/>
    <w:rsid w:val="6B5CF258"/>
    <w:rsid w:val="6B8D33CC"/>
    <w:rsid w:val="6E4C56F8"/>
    <w:rsid w:val="70681667"/>
    <w:rsid w:val="7086C1D4"/>
    <w:rsid w:val="70DE7E6A"/>
    <w:rsid w:val="712E676F"/>
    <w:rsid w:val="714B1E37"/>
    <w:rsid w:val="7177D9A7"/>
    <w:rsid w:val="718BEE66"/>
    <w:rsid w:val="72500A09"/>
    <w:rsid w:val="74B36455"/>
    <w:rsid w:val="74B79582"/>
    <w:rsid w:val="7547B9BC"/>
    <w:rsid w:val="7550AD2E"/>
    <w:rsid w:val="765783FD"/>
    <w:rsid w:val="76653540"/>
    <w:rsid w:val="766FD6A0"/>
    <w:rsid w:val="76CC12AD"/>
    <w:rsid w:val="77D9BBCC"/>
    <w:rsid w:val="77E3F685"/>
    <w:rsid w:val="78132C25"/>
    <w:rsid w:val="78AF329D"/>
    <w:rsid w:val="7971EF0D"/>
    <w:rsid w:val="79735074"/>
    <w:rsid w:val="7A26AD2D"/>
    <w:rsid w:val="7A589989"/>
    <w:rsid w:val="7A8B321B"/>
    <w:rsid w:val="7B245187"/>
    <w:rsid w:val="7BE24E83"/>
    <w:rsid w:val="7BE2FF44"/>
    <w:rsid w:val="7CF4832E"/>
    <w:rsid w:val="7DA16F10"/>
    <w:rsid w:val="7E919DBA"/>
    <w:rsid w:val="7F043219"/>
    <w:rsid w:val="7FB29752"/>
    <w:rsid w:val="7FE5EA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5"/>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7"/>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DB072F-5999-42C4-AB67-C9D7FE09E206}"/>
</file>

<file path=customXml/itemProps2.xml><?xml version="1.0" encoding="utf-8"?>
<ds:datastoreItem xmlns:ds="http://schemas.openxmlformats.org/officeDocument/2006/customXml" ds:itemID="{CCCC9D3E-E3F8-41A3-A031-3292D7AACEB5}">
  <ds:schemaRefs>
    <ds:schemaRef ds:uri="http://schemas.microsoft.com/office/2006/metadata/properties"/>
    <ds:schemaRef ds:uri="http://schemas.microsoft.com/office/infopath/2007/PartnerControls"/>
    <ds:schemaRef ds:uri="182dc7e9-28bc-489d-9529-1bfaf4a81191"/>
    <ds:schemaRef ds:uri="e45eeb21-54bf-4d0a-b6ac-b3cefff7e859"/>
  </ds:schemaRefs>
</ds:datastoreItem>
</file>

<file path=customXml/itemProps3.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4.xml><?xml version="1.0" encoding="utf-8"?>
<ds:datastoreItem xmlns:ds="http://schemas.openxmlformats.org/officeDocument/2006/customXml" ds:itemID="{2BFB510D-C7F9-4204-8653-142711D520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8598</Words>
  <Characters>47782</Characters>
  <Application>Microsoft Office Word</Application>
  <DocSecurity>2</DocSecurity>
  <Lines>398</Lines>
  <Paragraphs>112</Paragraphs>
  <ScaleCrop>false</ScaleCrop>
  <Company>SECEX</Company>
  <LinksUpToDate>false</LinksUpToDate>
  <CharactersWithSpaces>56268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Zahra Faheina Gadelha</cp:lastModifiedBy>
  <cp:revision>27</cp:revision>
  <cp:lastPrinted>2015-06-23T13:05:00Z</cp:lastPrinted>
  <dcterms:created xsi:type="dcterms:W3CDTF">2019-06-06T18:09:00Z</dcterms:created>
  <dcterms:modified xsi:type="dcterms:W3CDTF">2024-10-10T20:09:00Z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405000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