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837D9FF" w14:textId="6874C1D5" w:rsidR="00972DF0" w:rsidRPr="00132A64" w:rsidRDefault="006B048A" w:rsidP="006A0175">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6A0175" w:rsidRPr="00132A64">
        <w:rPr>
          <w:szCs w:val="24"/>
        </w:rPr>
        <w:t>magnésio em pó, com o mínimo de 90% de magnésio e 10% máximo de cal</w:t>
      </w:r>
      <w:r w:rsidR="0044145F" w:rsidRPr="00132A64">
        <w:rPr>
          <w:szCs w:val="24"/>
        </w:rPr>
        <w:t>, comumente classificad</w:t>
      </w:r>
      <w:r w:rsidR="00DE0415" w:rsidRPr="00132A64">
        <w:rPr>
          <w:szCs w:val="24"/>
        </w:rPr>
        <w:t>as</w:t>
      </w:r>
      <w:r w:rsidR="0044145F" w:rsidRPr="00132A64">
        <w:rPr>
          <w:sz w:val="28"/>
          <w:szCs w:val="28"/>
        </w:rPr>
        <w:t xml:space="preserve"> </w:t>
      </w:r>
      <w:r w:rsidR="0044145F" w:rsidRPr="00132A64">
        <w:rPr>
          <w:szCs w:val="24"/>
        </w:rPr>
        <w:t>no</w:t>
      </w:r>
      <w:r w:rsidR="006A0175" w:rsidRPr="00132A64">
        <w:rPr>
          <w:szCs w:val="24"/>
        </w:rPr>
        <w:t>s</w:t>
      </w:r>
      <w:r w:rsidR="0044145F" w:rsidRPr="00132A64">
        <w:rPr>
          <w:szCs w:val="24"/>
        </w:rPr>
        <w:t xml:space="preserve"> </w:t>
      </w:r>
      <w:r w:rsidR="006A3865" w:rsidRPr="00132A64">
        <w:rPr>
          <w:szCs w:val="24"/>
        </w:rPr>
        <w:t>sub</w:t>
      </w:r>
      <w:r w:rsidR="0044145F" w:rsidRPr="00132A64">
        <w:rPr>
          <w:szCs w:val="24"/>
        </w:rPr>
        <w:t>ite</w:t>
      </w:r>
      <w:r w:rsidR="006A0175" w:rsidRPr="00132A64">
        <w:rPr>
          <w:szCs w:val="24"/>
        </w:rPr>
        <w:t>ns</w:t>
      </w:r>
      <w:r w:rsidR="0044145F" w:rsidRPr="00132A64">
        <w:rPr>
          <w:szCs w:val="24"/>
        </w:rPr>
        <w:t xml:space="preserve"> </w:t>
      </w:r>
      <w:r w:rsidR="006A0175" w:rsidRPr="00132A64">
        <w:rPr>
          <w:szCs w:val="24"/>
        </w:rPr>
        <w:t xml:space="preserve">8104.30.00 e 8104.90.00 </w:t>
      </w:r>
      <w:r w:rsidR="0044145F" w:rsidRPr="00132A64">
        <w:rPr>
          <w:szCs w:val="24"/>
        </w:rPr>
        <w:t>da Nomenclatura Comum do Mercosul – NCM, originárias d</w:t>
      </w:r>
      <w:r w:rsidR="006A0175" w:rsidRPr="00132A64">
        <w:rPr>
          <w:szCs w:val="24"/>
        </w:rPr>
        <w:t>a</w:t>
      </w:r>
      <w:r w:rsidR="0044145F" w:rsidRPr="00132A64">
        <w:rPr>
          <w:szCs w:val="24"/>
        </w:rPr>
        <w:t xml:space="preserve"> </w:t>
      </w:r>
      <w:r w:rsidR="006A0175" w:rsidRPr="00132A64">
        <w:rPr>
          <w:bCs/>
        </w:rPr>
        <w:t>China,</w:t>
      </w:r>
      <w:r w:rsidR="0044145F" w:rsidRPr="00132A64">
        <w:rPr>
          <w:szCs w:val="24"/>
        </w:rPr>
        <w:t xml:space="preserve"> e de dano à indústria doméstica decorrente de tal prática</w:t>
      </w:r>
      <w:r w:rsidR="00033448" w:rsidRPr="00132A64">
        <w:rPr>
          <w:szCs w:val="24"/>
        </w:rPr>
        <w:t>.</w:t>
      </w:r>
    </w:p>
    <w:p w14:paraId="71B2FD73" w14:textId="77777777" w:rsidR="00972DF0" w:rsidRPr="00132A64"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B2219B" w14:textId="77777777" w:rsidR="00972DF0" w:rsidRPr="00132A64"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132A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3FE201" w14:textId="18051247" w:rsidR="00033448" w:rsidRPr="00132A64"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132A64">
        <w:rPr>
          <w:szCs w:val="24"/>
        </w:rPr>
        <w:t xml:space="preserve">Processo Administrativo SECEX nº </w:t>
      </w:r>
      <w:r w:rsidR="006A0175" w:rsidRPr="00132A64">
        <w:rPr>
          <w:szCs w:val="24"/>
        </w:rPr>
        <w:t>52272.006266/2021-01</w:t>
      </w:r>
    </w:p>
    <w:p w14:paraId="7CCE0033" w14:textId="6432943B" w:rsidR="00972DF0" w:rsidRPr="00132A64"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132A64">
        <w:rPr>
          <w:szCs w:val="24"/>
        </w:rPr>
        <w:t>Contato: (+55 61) 2027-</w:t>
      </w:r>
      <w:r w:rsidR="006A0175" w:rsidRPr="00132A64">
        <w:rPr>
          <w:szCs w:val="24"/>
        </w:rPr>
        <w:t>7770</w:t>
      </w:r>
      <w:r w:rsidRPr="00132A64">
        <w:rPr>
          <w:szCs w:val="24"/>
        </w:rPr>
        <w:t xml:space="preserve"> ou </w:t>
      </w:r>
      <w:r w:rsidR="006A0175" w:rsidRPr="00132A64">
        <w:rPr>
          <w:szCs w:val="24"/>
        </w:rPr>
        <w:t>magnesiopo</w:t>
      </w:r>
      <w:r w:rsidR="002E4A80" w:rsidRPr="00132A64">
        <w:rPr>
          <w:szCs w:val="24"/>
        </w:rPr>
        <w:t>.rev</w:t>
      </w:r>
      <w:r w:rsidR="006A0175" w:rsidRPr="00132A64">
        <w:rPr>
          <w:szCs w:val="24"/>
        </w:rPr>
        <w:t>@economia.gov.br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0FC23919" w14:textId="3E7AA339" w:rsidR="00491154" w:rsidRPr="00132A64" w:rsidRDefault="00491154" w:rsidP="00491154">
      <w:pPr>
        <w:widowControl w:val="0"/>
        <w:numPr>
          <w:ilvl w:val="0"/>
          <w:numId w:val="2"/>
        </w:numPr>
        <w:tabs>
          <w:tab w:val="left" w:pos="567"/>
        </w:tabs>
        <w:ind w:left="-142" w:right="-199" w:firstLine="0"/>
        <w:jc w:val="both"/>
        <w:rPr>
          <w:szCs w:val="24"/>
        </w:rPr>
      </w:pPr>
      <w:r w:rsidRPr="00132A64">
        <w:rPr>
          <w:szCs w:val="24"/>
        </w:rPr>
        <w:t xml:space="preserve">Este questionário tem por objetivo reunir informações necessárias à revisão de final de período da medida antidumping aplicada sobre as importações brasileiras de </w:t>
      </w:r>
      <w:bookmarkStart w:id="1" w:name="_Hlk77242507"/>
      <w:r w:rsidR="006A0175" w:rsidRPr="00132A64">
        <w:rPr>
          <w:szCs w:val="24"/>
        </w:rPr>
        <w:t>magnésio em pó, com o mínimo de 90% de magnésio e 10% máximo de cal, comumente classificadas</w:t>
      </w:r>
      <w:r w:rsidR="006A0175" w:rsidRPr="00132A64">
        <w:rPr>
          <w:sz w:val="28"/>
          <w:szCs w:val="28"/>
        </w:rPr>
        <w:t xml:space="preserve"> </w:t>
      </w:r>
      <w:r w:rsidR="006A0175" w:rsidRPr="00132A64">
        <w:rPr>
          <w:szCs w:val="24"/>
        </w:rPr>
        <w:t xml:space="preserve">nos subitens 8104.30.00 e 8104.90.00 da Nomenclatura Comum do Mercosul – NCM, originárias da </w:t>
      </w:r>
      <w:r w:rsidR="006A0175" w:rsidRPr="00132A64">
        <w:rPr>
          <w:bCs/>
        </w:rPr>
        <w:t>China</w:t>
      </w:r>
      <w:bookmarkEnd w:id="1"/>
      <w:r w:rsidR="006A0175" w:rsidRPr="00132A64">
        <w:rPr>
          <w:bCs/>
        </w:rPr>
        <w:t>,</w:t>
      </w:r>
      <w:r w:rsidR="006A0175" w:rsidRPr="00132A64">
        <w:rPr>
          <w:szCs w:val="24"/>
        </w:rPr>
        <w:t xml:space="preserve"> </w:t>
      </w:r>
      <w:r w:rsidRPr="00132A64">
        <w:rPr>
          <w:szCs w:val="24"/>
        </w:rPr>
        <w:t>e de dano à indústria doméstica decorrente de tal prática.</w:t>
      </w:r>
    </w:p>
    <w:p w14:paraId="29153E43" w14:textId="77777777" w:rsidR="00522BA1" w:rsidRPr="00132A64" w:rsidRDefault="00522BA1" w:rsidP="004C2FAF">
      <w:pPr>
        <w:ind w:left="-142"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w:t>
      </w:r>
      <w:r w:rsidRPr="00037C6A">
        <w:rPr>
          <w:szCs w:val="24"/>
        </w:rPr>
        <w:lastRenderedPageBreak/>
        <w:t xml:space="preserve">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732"/>
      <w:r w:rsidRPr="00491154">
        <w:rPr>
          <w:szCs w:val="24"/>
        </w:rPr>
        <w:t xml:space="preserve">Recomenda-se que os arquivos sejam nomeados de forma curta, </w:t>
      </w:r>
      <w:proofErr w:type="spellStart"/>
      <w:r w:rsidRPr="00491154">
        <w:rPr>
          <w:szCs w:val="24"/>
        </w:rPr>
        <w:t>XX_YYYY_nome</w:t>
      </w:r>
      <w:proofErr w:type="spellEnd"/>
      <w:r w:rsidRPr="00491154">
        <w:rPr>
          <w:szCs w:val="24"/>
        </w:rPr>
        <w:t xml:space="preserve"> arquivo, sendo XX = número do arquivo (correspondendo à quantidade de arquivos enviada) e YYYY = tratamento do documento (CONF ou REST).</w:t>
      </w:r>
    </w:p>
    <w:bookmarkEnd w:id="2"/>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3"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3"/>
    </w:p>
    <w:p w14:paraId="2620B060" w14:textId="77777777" w:rsidR="00EE4C9F" w:rsidRDefault="00EE4C9F" w:rsidP="00EE4C9F">
      <w:pPr>
        <w:pStyle w:val="PargrafodaLista"/>
        <w:rPr>
          <w:szCs w:val="24"/>
        </w:rPr>
      </w:pPr>
    </w:p>
    <w:p w14:paraId="4F1B27C5" w14:textId="77777777"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FD182B0" w14:textId="77777777" w:rsidR="00EE4C9F" w:rsidRDefault="00EE4C9F" w:rsidP="00EE4C9F">
      <w:pPr>
        <w:pStyle w:val="PargrafodaLista"/>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4" w:name="_Toc340425358"/>
      <w:r w:rsidR="00427F90" w:rsidRPr="00BA7B70">
        <w:t>Dados gerais</w:t>
      </w:r>
      <w:bookmarkEnd w:id="4"/>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5"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5"/>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 xml:space="preserve">Existe alguma relação direta ou indireta (vinculação acionária, integrantes do mesmo grupo </w:t>
      </w:r>
      <w:proofErr w:type="gramStart"/>
      <w:r w:rsidRPr="00BA7B70">
        <w:rPr>
          <w:szCs w:val="24"/>
        </w:rPr>
        <w:t>econômico, etc.</w:t>
      </w:r>
      <w:proofErr w:type="gramEnd"/>
      <w:r w:rsidRPr="00BA7B70">
        <w:rPr>
          <w:szCs w:val="24"/>
        </w:rPr>
        <w:t>)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5A9E011B" w14:textId="77777777" w:rsidR="00427F90" w:rsidRPr="00BA7B70" w:rsidRDefault="00427F90" w:rsidP="004C2FAF">
      <w:pPr>
        <w:pStyle w:val="Recuodecorpodetexto"/>
        <w:ind w:left="-142" w:right="-199"/>
        <w:rPr>
          <w:rFonts w:ascii="Times New Roman" w:hAnsi="Times New Roman"/>
          <w:bCs/>
          <w:sz w:val="24"/>
          <w:szCs w:val="24"/>
        </w:rPr>
      </w:pPr>
    </w:p>
    <w:p w14:paraId="7A9D5C58" w14:textId="77777777" w:rsidR="00427F90" w:rsidRPr="00BA7B70" w:rsidRDefault="00427F90" w:rsidP="004C2FAF">
      <w:pPr>
        <w:pStyle w:val="Recuodecorpodetexto"/>
        <w:ind w:left="-142" w:right="-199"/>
        <w:rPr>
          <w:rFonts w:ascii="Times New Roman" w:hAnsi="Times New Roman"/>
          <w:bCs/>
          <w:sz w:val="24"/>
          <w:szCs w:val="24"/>
        </w:rPr>
      </w:pPr>
    </w:p>
    <w:p w14:paraId="01EC9F9F"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6DB44FC8" w14:textId="77777777" w:rsidR="00427F90" w:rsidRPr="00BA7B70" w:rsidRDefault="00427F90" w:rsidP="004C2FAF">
      <w:pPr>
        <w:pStyle w:val="Recuodecorpodetexto"/>
        <w:ind w:left="-142" w:right="-199" w:firstLine="0"/>
        <w:jc w:val="left"/>
        <w:rPr>
          <w:rFonts w:ascii="Times New Roman" w:hAnsi="Times New Roman"/>
          <w:b/>
          <w:bCs/>
          <w:sz w:val="24"/>
        </w:rPr>
      </w:pPr>
    </w:p>
    <w:p w14:paraId="39658E44" w14:textId="4384C1F5" w:rsidR="008A4874" w:rsidRPr="00132A64" w:rsidRDefault="00427F90" w:rsidP="008A4874">
      <w:pPr>
        <w:jc w:val="both"/>
        <w:rPr>
          <w:szCs w:val="24"/>
        </w:rPr>
      </w:pPr>
      <w:r w:rsidRPr="00BA7B70">
        <w:rPr>
          <w:b/>
          <w:szCs w:val="24"/>
        </w:rPr>
        <w:t>i)</w:t>
      </w:r>
      <w:r w:rsidRPr="00BA7B70">
        <w:rPr>
          <w:b/>
          <w:color w:val="FF0000"/>
          <w:szCs w:val="24"/>
        </w:rPr>
        <w:tab/>
      </w:r>
      <w:bookmarkStart w:id="6" w:name="_Hlk77242614"/>
      <w:r w:rsidR="002F2B45" w:rsidRPr="00132A64">
        <w:rPr>
          <w:bCs/>
          <w:szCs w:val="24"/>
        </w:rPr>
        <w:t>M</w:t>
      </w:r>
      <w:r w:rsidR="006A0175" w:rsidRPr="00132A64">
        <w:rPr>
          <w:szCs w:val="24"/>
        </w:rPr>
        <w:t>agnésio em pó, com o mínimo de 90% de magnésio e 10% máximo de cal</w:t>
      </w:r>
      <w:r w:rsidR="008A4874" w:rsidRPr="00132A64">
        <w:rPr>
          <w:szCs w:val="24"/>
        </w:rPr>
        <w:t xml:space="preserve">, comumente classificado </w:t>
      </w:r>
      <w:r w:rsidR="006A0175" w:rsidRPr="00132A64">
        <w:rPr>
          <w:szCs w:val="24"/>
        </w:rPr>
        <w:t>nos subitens 8104.30.00 e 8104.90.00</w:t>
      </w:r>
      <w:r w:rsidR="008A4874" w:rsidRPr="00132A64">
        <w:rPr>
          <w:szCs w:val="24"/>
        </w:rPr>
        <w:t xml:space="preserve"> da NCM, exportado </w:t>
      </w:r>
      <w:r w:rsidR="006A0175" w:rsidRPr="00132A64">
        <w:rPr>
          <w:szCs w:val="24"/>
        </w:rPr>
        <w:t>da China</w:t>
      </w:r>
      <w:r w:rsidR="008A4874" w:rsidRPr="00132A64">
        <w:rPr>
          <w:b/>
          <w:bCs/>
        </w:rPr>
        <w:t xml:space="preserve"> </w:t>
      </w:r>
      <w:r w:rsidR="008A4874" w:rsidRPr="00132A64">
        <w:rPr>
          <w:szCs w:val="24"/>
        </w:rPr>
        <w:t>para o Brasil.</w:t>
      </w:r>
    </w:p>
    <w:bookmarkEnd w:id="6"/>
    <w:p w14:paraId="080F92C2" w14:textId="77777777" w:rsidR="00427F90" w:rsidRPr="00132A64" w:rsidRDefault="00427F90" w:rsidP="004C2FAF">
      <w:pPr>
        <w:ind w:left="-142" w:right="-199"/>
        <w:jc w:val="both"/>
        <w:rPr>
          <w:szCs w:val="24"/>
        </w:rPr>
      </w:pPr>
    </w:p>
    <w:p w14:paraId="587DDDF6" w14:textId="77777777" w:rsidR="00427F90" w:rsidRPr="00132A64" w:rsidRDefault="00427F90" w:rsidP="004C2FAF">
      <w:pPr>
        <w:ind w:left="-142" w:right="-199"/>
        <w:jc w:val="both"/>
        <w:rPr>
          <w:szCs w:val="24"/>
        </w:rPr>
      </w:pPr>
    </w:p>
    <w:p w14:paraId="19F38149" w14:textId="77777777" w:rsidR="00427F90" w:rsidRPr="00132A64" w:rsidRDefault="00427F90" w:rsidP="004C2FAF">
      <w:pPr>
        <w:pStyle w:val="Recuodecorpodetexto"/>
        <w:ind w:left="-142" w:right="-199" w:firstLine="0"/>
        <w:rPr>
          <w:rFonts w:ascii="Times New Roman" w:hAnsi="Times New Roman"/>
          <w:bCs/>
          <w:sz w:val="24"/>
        </w:rPr>
      </w:pPr>
      <w:proofErr w:type="spellStart"/>
      <w:r w:rsidRPr="00132A64">
        <w:rPr>
          <w:rFonts w:ascii="Times New Roman" w:hAnsi="Times New Roman"/>
          <w:b/>
          <w:bCs/>
          <w:sz w:val="24"/>
        </w:rPr>
        <w:t>ii</w:t>
      </w:r>
      <w:proofErr w:type="spellEnd"/>
      <w:r w:rsidRPr="00132A64">
        <w:rPr>
          <w:rFonts w:ascii="Times New Roman" w:hAnsi="Times New Roman"/>
          <w:b/>
          <w:bCs/>
          <w:sz w:val="24"/>
        </w:rPr>
        <w:t>)</w:t>
      </w:r>
      <w:r w:rsidRPr="00132A64">
        <w:rPr>
          <w:rFonts w:ascii="Times New Roman" w:hAnsi="Times New Roman"/>
          <w:bCs/>
          <w:sz w:val="24"/>
        </w:rPr>
        <w:tab/>
        <w:t xml:space="preserve">Período </w:t>
      </w:r>
      <w:r w:rsidR="00376F8D" w:rsidRPr="00132A64">
        <w:rPr>
          <w:rFonts w:ascii="Times New Roman" w:hAnsi="Times New Roman"/>
          <w:bCs/>
          <w:sz w:val="24"/>
        </w:rPr>
        <w:t>de</w:t>
      </w:r>
      <w:r w:rsidRPr="00132A64">
        <w:rPr>
          <w:rFonts w:ascii="Times New Roman" w:hAnsi="Times New Roman"/>
          <w:bCs/>
          <w:sz w:val="24"/>
        </w:rPr>
        <w:t xml:space="preserve"> </w:t>
      </w:r>
      <w:r w:rsidR="00FE191F" w:rsidRPr="00132A64">
        <w:rPr>
          <w:rFonts w:ascii="Times New Roman" w:hAnsi="Times New Roman"/>
          <w:bCs/>
          <w:sz w:val="24"/>
        </w:rPr>
        <w:t>investigação de continuação ou retomada do</w:t>
      </w:r>
      <w:r w:rsidRPr="00132A64">
        <w:rPr>
          <w:rFonts w:ascii="Times New Roman" w:hAnsi="Times New Roman"/>
          <w:bCs/>
          <w:sz w:val="24"/>
        </w:rPr>
        <w:t xml:space="preserve"> dumping:</w:t>
      </w:r>
    </w:p>
    <w:p w14:paraId="2DB392E8" w14:textId="77777777" w:rsidR="00427F90" w:rsidRPr="00132A64" w:rsidRDefault="00427F90" w:rsidP="004C2FAF">
      <w:pPr>
        <w:tabs>
          <w:tab w:val="num" w:pos="0"/>
        </w:tabs>
        <w:ind w:left="-142" w:right="-199"/>
        <w:jc w:val="both"/>
        <w:rPr>
          <w:szCs w:val="24"/>
        </w:rPr>
      </w:pPr>
    </w:p>
    <w:p w14:paraId="5D178966" w14:textId="3AFC592E" w:rsidR="008A4874" w:rsidRPr="00132A64" w:rsidRDefault="006A0175" w:rsidP="008A4874">
      <w:pPr>
        <w:ind w:left="1080"/>
        <w:jc w:val="both"/>
        <w:rPr>
          <w:szCs w:val="24"/>
        </w:rPr>
      </w:pPr>
      <w:bookmarkStart w:id="7" w:name="_Hlk77242634"/>
      <w:r w:rsidRPr="00132A64">
        <w:rPr>
          <w:szCs w:val="24"/>
        </w:rPr>
        <w:t>Janeiro a dezembro de 2020</w:t>
      </w:r>
    </w:p>
    <w:bookmarkEnd w:id="7"/>
    <w:p w14:paraId="6AFEF3F4" w14:textId="77777777" w:rsidR="00427F90" w:rsidRPr="00132A64" w:rsidRDefault="00427F90" w:rsidP="004C2FAF">
      <w:pPr>
        <w:ind w:left="-142" w:right="-199"/>
        <w:jc w:val="both"/>
        <w:rPr>
          <w:b/>
          <w:szCs w:val="24"/>
        </w:rPr>
      </w:pPr>
    </w:p>
    <w:p w14:paraId="51E1D90B" w14:textId="77777777" w:rsidR="00427F90" w:rsidRPr="00132A64" w:rsidRDefault="00427F90" w:rsidP="004C2FAF">
      <w:pPr>
        <w:ind w:left="-142" w:right="-199"/>
        <w:jc w:val="both"/>
        <w:rPr>
          <w:b/>
          <w:szCs w:val="24"/>
        </w:rPr>
      </w:pPr>
    </w:p>
    <w:p w14:paraId="60504925" w14:textId="77777777" w:rsidR="00427F90" w:rsidRPr="00132A64" w:rsidRDefault="00427F90" w:rsidP="004C2FAF">
      <w:pPr>
        <w:pStyle w:val="Recuodecorpodetexto"/>
        <w:ind w:left="-142" w:right="-199" w:firstLine="0"/>
        <w:rPr>
          <w:rFonts w:ascii="Times New Roman" w:hAnsi="Times New Roman"/>
          <w:bCs/>
          <w:sz w:val="24"/>
        </w:rPr>
      </w:pPr>
      <w:proofErr w:type="spellStart"/>
      <w:r w:rsidRPr="00132A64">
        <w:rPr>
          <w:rFonts w:ascii="Times New Roman" w:hAnsi="Times New Roman"/>
          <w:b/>
          <w:bCs/>
          <w:sz w:val="24"/>
        </w:rPr>
        <w:t>iii</w:t>
      </w:r>
      <w:proofErr w:type="spellEnd"/>
      <w:r w:rsidRPr="00132A64">
        <w:rPr>
          <w:rFonts w:ascii="Times New Roman" w:hAnsi="Times New Roman"/>
          <w:b/>
          <w:bCs/>
          <w:sz w:val="24"/>
        </w:rPr>
        <w:t>)</w:t>
      </w:r>
      <w:r w:rsidRPr="00132A64">
        <w:rPr>
          <w:rFonts w:ascii="Times New Roman" w:hAnsi="Times New Roman"/>
          <w:b/>
          <w:bCs/>
          <w:sz w:val="24"/>
        </w:rPr>
        <w:tab/>
      </w:r>
      <w:r w:rsidRPr="00132A64">
        <w:rPr>
          <w:rFonts w:ascii="Times New Roman" w:hAnsi="Times New Roman"/>
          <w:bCs/>
          <w:sz w:val="24"/>
        </w:rPr>
        <w:t xml:space="preserve">Período </w:t>
      </w:r>
      <w:r w:rsidR="00376F8D" w:rsidRPr="00132A64">
        <w:rPr>
          <w:rFonts w:ascii="Times New Roman" w:hAnsi="Times New Roman"/>
          <w:bCs/>
          <w:sz w:val="24"/>
        </w:rPr>
        <w:t>de</w:t>
      </w:r>
      <w:r w:rsidRPr="00132A64">
        <w:rPr>
          <w:rFonts w:ascii="Times New Roman" w:hAnsi="Times New Roman"/>
          <w:bCs/>
          <w:sz w:val="24"/>
        </w:rPr>
        <w:t xml:space="preserve"> </w:t>
      </w:r>
      <w:r w:rsidR="00FE191F" w:rsidRPr="00132A64">
        <w:rPr>
          <w:rFonts w:ascii="Times New Roman" w:hAnsi="Times New Roman"/>
          <w:bCs/>
          <w:sz w:val="24"/>
        </w:rPr>
        <w:t>investigação de continuação ou retomada do</w:t>
      </w:r>
      <w:r w:rsidRPr="00132A64">
        <w:rPr>
          <w:rFonts w:ascii="Times New Roman" w:hAnsi="Times New Roman"/>
          <w:bCs/>
          <w:sz w:val="24"/>
        </w:rPr>
        <w:t xml:space="preserve"> dano:</w:t>
      </w:r>
    </w:p>
    <w:p w14:paraId="0312FB98" w14:textId="77777777" w:rsidR="00427F90" w:rsidRPr="00132A64" w:rsidRDefault="00427F90" w:rsidP="004C2FAF">
      <w:pPr>
        <w:tabs>
          <w:tab w:val="num" w:pos="0"/>
        </w:tabs>
        <w:ind w:left="-142" w:right="-199"/>
        <w:jc w:val="both"/>
        <w:rPr>
          <w:szCs w:val="24"/>
        </w:rPr>
      </w:pPr>
    </w:p>
    <w:p w14:paraId="0A4A9FF5" w14:textId="7DF60B3B" w:rsidR="00427F90" w:rsidRPr="00132A64" w:rsidRDefault="006A0175" w:rsidP="002F2B45">
      <w:pPr>
        <w:ind w:left="1080"/>
        <w:jc w:val="both"/>
        <w:rPr>
          <w:szCs w:val="24"/>
        </w:rPr>
      </w:pPr>
      <w:bookmarkStart w:id="8" w:name="_Hlk77242648"/>
      <w:r w:rsidRPr="00132A64">
        <w:rPr>
          <w:szCs w:val="24"/>
        </w:rPr>
        <w:t>Janeiro de 2016 a dezembro de 2020</w:t>
      </w:r>
      <w:bookmarkEnd w:id="8"/>
      <w:r w:rsidR="00427F90" w:rsidRPr="00132A64">
        <w:rPr>
          <w:szCs w:val="24"/>
        </w:rPr>
        <w:t>, dividido em cinco períodos, conforme especificado abaixo:</w:t>
      </w:r>
    </w:p>
    <w:p w14:paraId="6BE73426" w14:textId="77777777" w:rsidR="00427F90" w:rsidRPr="00132A64" w:rsidRDefault="00427F90" w:rsidP="004C2FAF">
      <w:pPr>
        <w:tabs>
          <w:tab w:val="num" w:pos="0"/>
        </w:tabs>
        <w:ind w:left="-142" w:right="-199"/>
        <w:jc w:val="both"/>
        <w:rPr>
          <w:szCs w:val="24"/>
        </w:rPr>
      </w:pPr>
    </w:p>
    <w:p w14:paraId="1FC884D7" w14:textId="3DE0F390" w:rsidR="008A4874" w:rsidRPr="00132A64" w:rsidRDefault="008A4874" w:rsidP="008A4874">
      <w:pPr>
        <w:ind w:left="1080"/>
        <w:jc w:val="both"/>
        <w:rPr>
          <w:szCs w:val="24"/>
        </w:rPr>
      </w:pPr>
      <w:bookmarkStart w:id="9" w:name="_Hlk77242659"/>
      <w:r w:rsidRPr="00132A64">
        <w:rPr>
          <w:szCs w:val="24"/>
        </w:rPr>
        <w:t xml:space="preserve">P1 – </w:t>
      </w:r>
      <w:proofErr w:type="gramStart"/>
      <w:r w:rsidR="002F2B45" w:rsidRPr="00132A64">
        <w:rPr>
          <w:szCs w:val="24"/>
        </w:rPr>
        <w:t>Janeiro</w:t>
      </w:r>
      <w:proofErr w:type="gramEnd"/>
      <w:r w:rsidR="002F2B45" w:rsidRPr="00132A64">
        <w:rPr>
          <w:szCs w:val="24"/>
        </w:rPr>
        <w:t xml:space="preserve"> a dezembro de 2016</w:t>
      </w:r>
    </w:p>
    <w:p w14:paraId="1728977A" w14:textId="0A2823C0" w:rsidR="002F2B45" w:rsidRPr="00132A64" w:rsidRDefault="008A4874" w:rsidP="008A4874">
      <w:pPr>
        <w:ind w:left="1080"/>
        <w:jc w:val="both"/>
        <w:rPr>
          <w:szCs w:val="24"/>
        </w:rPr>
      </w:pPr>
      <w:r w:rsidRPr="00132A64">
        <w:rPr>
          <w:szCs w:val="24"/>
        </w:rPr>
        <w:t xml:space="preserve">P2 – </w:t>
      </w:r>
      <w:proofErr w:type="gramStart"/>
      <w:r w:rsidR="002F2B45" w:rsidRPr="00132A64">
        <w:rPr>
          <w:szCs w:val="24"/>
        </w:rPr>
        <w:t>Janeiro</w:t>
      </w:r>
      <w:proofErr w:type="gramEnd"/>
      <w:r w:rsidR="002F2B45" w:rsidRPr="00132A64">
        <w:rPr>
          <w:szCs w:val="24"/>
        </w:rPr>
        <w:t xml:space="preserve"> a dezembro de 2017</w:t>
      </w:r>
    </w:p>
    <w:p w14:paraId="23CEF40A" w14:textId="5B4B7DA9" w:rsidR="008A4874" w:rsidRPr="00132A64" w:rsidRDefault="008A4874" w:rsidP="008A4874">
      <w:pPr>
        <w:ind w:left="1080"/>
        <w:jc w:val="both"/>
        <w:rPr>
          <w:szCs w:val="24"/>
        </w:rPr>
      </w:pPr>
      <w:r w:rsidRPr="00132A64">
        <w:rPr>
          <w:szCs w:val="24"/>
        </w:rPr>
        <w:t xml:space="preserve">P3 – </w:t>
      </w:r>
      <w:proofErr w:type="gramStart"/>
      <w:r w:rsidR="002F2B45" w:rsidRPr="00132A64">
        <w:rPr>
          <w:szCs w:val="24"/>
        </w:rPr>
        <w:t>Janeiro</w:t>
      </w:r>
      <w:proofErr w:type="gramEnd"/>
      <w:r w:rsidR="002F2B45" w:rsidRPr="00132A64">
        <w:rPr>
          <w:szCs w:val="24"/>
        </w:rPr>
        <w:t xml:space="preserve"> a dezembro de 2018</w:t>
      </w:r>
    </w:p>
    <w:p w14:paraId="5574DD40" w14:textId="51F08DC8" w:rsidR="008A4874" w:rsidRPr="00132A64" w:rsidRDefault="008A4874" w:rsidP="008A4874">
      <w:pPr>
        <w:ind w:left="1080"/>
        <w:jc w:val="both"/>
        <w:rPr>
          <w:szCs w:val="24"/>
        </w:rPr>
      </w:pPr>
      <w:r w:rsidRPr="00132A64">
        <w:rPr>
          <w:szCs w:val="24"/>
        </w:rPr>
        <w:t xml:space="preserve">P4 – </w:t>
      </w:r>
      <w:proofErr w:type="gramStart"/>
      <w:r w:rsidR="002F2B45" w:rsidRPr="00132A64">
        <w:rPr>
          <w:szCs w:val="24"/>
        </w:rPr>
        <w:t>Janeiro</w:t>
      </w:r>
      <w:proofErr w:type="gramEnd"/>
      <w:r w:rsidR="002F2B45" w:rsidRPr="00132A64">
        <w:rPr>
          <w:szCs w:val="24"/>
        </w:rPr>
        <w:t xml:space="preserve"> a dezembro de 2019</w:t>
      </w:r>
    </w:p>
    <w:p w14:paraId="7F58D43C" w14:textId="01CD72E9" w:rsidR="008A4874" w:rsidRPr="00132A64" w:rsidRDefault="008A4874" w:rsidP="008A4874">
      <w:pPr>
        <w:ind w:left="1080"/>
        <w:jc w:val="both"/>
        <w:rPr>
          <w:szCs w:val="24"/>
        </w:rPr>
      </w:pPr>
      <w:r w:rsidRPr="00132A64">
        <w:rPr>
          <w:szCs w:val="24"/>
        </w:rPr>
        <w:t xml:space="preserve">P5 – </w:t>
      </w:r>
      <w:proofErr w:type="gramStart"/>
      <w:r w:rsidR="002F2B45" w:rsidRPr="00132A64">
        <w:rPr>
          <w:szCs w:val="24"/>
        </w:rPr>
        <w:t>Janeiro</w:t>
      </w:r>
      <w:proofErr w:type="gramEnd"/>
      <w:r w:rsidR="002F2B45" w:rsidRPr="00132A64">
        <w:rPr>
          <w:szCs w:val="24"/>
        </w:rPr>
        <w:t xml:space="preserve"> a dezembro de 2020</w:t>
      </w:r>
    </w:p>
    <w:bookmarkEnd w:id="9"/>
    <w:p w14:paraId="0DD308E5" w14:textId="77777777" w:rsidR="00427F90" w:rsidRPr="00BA7B70" w:rsidRDefault="00427F90" w:rsidP="004C2FAF">
      <w:pPr>
        <w:ind w:left="-142" w:right="-199"/>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03C795C4" w:rsidR="00E97642" w:rsidRPr="00132A64" w:rsidRDefault="00E97642" w:rsidP="004C2FAF">
      <w:pPr>
        <w:ind w:left="-142" w:right="-199"/>
        <w:jc w:val="both"/>
        <w:rPr>
          <w:szCs w:val="24"/>
        </w:rPr>
      </w:pPr>
      <w:r w:rsidRPr="00BA7B70">
        <w:rPr>
          <w:szCs w:val="24"/>
        </w:rPr>
        <w:t>1.</w:t>
      </w:r>
      <w:r w:rsidRPr="00BA7B70">
        <w:rPr>
          <w:szCs w:val="24"/>
        </w:rPr>
        <w:tab/>
        <w:t xml:space="preserve">Descrever, detalhadamente, </w:t>
      </w:r>
      <w:r w:rsidR="002F2B45" w:rsidRPr="00132A64">
        <w:rPr>
          <w:szCs w:val="24"/>
        </w:rPr>
        <w:t>o</w:t>
      </w:r>
      <w:r w:rsidR="00022691" w:rsidRPr="00132A64">
        <w:rPr>
          <w:szCs w:val="24"/>
        </w:rPr>
        <w:t xml:space="preserve"> </w:t>
      </w:r>
      <w:r w:rsidR="002F2B45" w:rsidRPr="00132A64">
        <w:rPr>
          <w:szCs w:val="24"/>
        </w:rPr>
        <w:t>magnésio em pó</w:t>
      </w:r>
      <w:r w:rsidR="00307186" w:rsidRPr="00132A64">
        <w:rPr>
          <w:szCs w:val="24"/>
        </w:rPr>
        <w:t xml:space="preserve"> </w:t>
      </w:r>
      <w:r w:rsidRPr="00132A64">
        <w:rPr>
          <w:szCs w:val="24"/>
        </w:rPr>
        <w:t>importad</w:t>
      </w:r>
      <w:r w:rsidR="00A72A84" w:rsidRPr="00132A64">
        <w:rPr>
          <w:szCs w:val="24"/>
        </w:rPr>
        <w:t>o</w:t>
      </w:r>
      <w:r w:rsidRPr="00132A64">
        <w:rPr>
          <w:szCs w:val="24"/>
        </w:rPr>
        <w:t xml:space="preserve"> por essa empresa. Acrescentar informações e especificações relevantes que permitam caracterizar tecnicamente es</w:t>
      </w:r>
      <w:r w:rsidR="0080623A" w:rsidRPr="00132A64">
        <w:rPr>
          <w:szCs w:val="24"/>
        </w:rPr>
        <w:t>t</w:t>
      </w:r>
      <w:r w:rsidR="00A72A84" w:rsidRPr="00132A64">
        <w:rPr>
          <w:szCs w:val="24"/>
        </w:rPr>
        <w:t>e produto</w:t>
      </w:r>
      <w:r w:rsidRPr="00132A64">
        <w:rPr>
          <w:szCs w:val="24"/>
        </w:rPr>
        <w:t xml:space="preserve">, tais como nome/código comercial do fabricante, </w:t>
      </w:r>
      <w:r w:rsidR="00972400" w:rsidRPr="00132A64">
        <w:rPr>
          <w:szCs w:val="24"/>
        </w:rPr>
        <w:t>tipo</w:t>
      </w:r>
      <w:r w:rsidRPr="00132A64">
        <w:rPr>
          <w:szCs w:val="24"/>
        </w:rPr>
        <w:t xml:space="preserve">, mercado a que se destina, dentre outros. Se disponível, anexar catálogo </w:t>
      </w:r>
      <w:r w:rsidR="00AF0BD6" w:rsidRPr="00132A64">
        <w:rPr>
          <w:szCs w:val="24"/>
        </w:rPr>
        <w:t>de</w:t>
      </w:r>
      <w:r w:rsidR="00A72A84" w:rsidRPr="00132A64">
        <w:rPr>
          <w:szCs w:val="24"/>
        </w:rPr>
        <w:t xml:space="preserve"> </w:t>
      </w:r>
      <w:r w:rsidR="002F2B45" w:rsidRPr="00132A64">
        <w:rPr>
          <w:szCs w:val="24"/>
        </w:rPr>
        <w:t>magnésio em pó</w:t>
      </w:r>
      <w:r w:rsidR="00A53373" w:rsidRPr="00132A64">
        <w:rPr>
          <w:szCs w:val="24"/>
        </w:rPr>
        <w:t>.</w:t>
      </w:r>
    </w:p>
    <w:p w14:paraId="631A858C" w14:textId="77777777" w:rsidR="00E97642" w:rsidRPr="00132A64" w:rsidRDefault="00E97642" w:rsidP="004C2FAF">
      <w:pPr>
        <w:ind w:left="-142" w:right="-199" w:hanging="2127"/>
        <w:jc w:val="both"/>
        <w:rPr>
          <w:szCs w:val="24"/>
        </w:rPr>
      </w:pPr>
    </w:p>
    <w:p w14:paraId="0B822BD9" w14:textId="77777777" w:rsidR="00EE1750" w:rsidRPr="00132A64" w:rsidRDefault="00E97642" w:rsidP="004C2FAF">
      <w:pPr>
        <w:pStyle w:val="Corpodetexto"/>
        <w:ind w:left="-142" w:right="-199"/>
      </w:pPr>
      <w:r w:rsidRPr="00132A64">
        <w:t>2.</w:t>
      </w:r>
      <w:r w:rsidRPr="00132A64">
        <w:tab/>
        <w:t xml:space="preserve">Indicar se há diferença de qualidade entre o produto importado e o produzido pela indústria doméstica. Informe, também, </w:t>
      </w:r>
      <w:r w:rsidR="00EE1750" w:rsidRPr="00132A64">
        <w:t>os motivos básicos, de ordem técnica, financeira, operacional ou outra, que determinam a opção pelo produto importado e não pe</w:t>
      </w:r>
      <w:r w:rsidR="00E53089" w:rsidRPr="00132A64">
        <w:t>lo produto fabricado no Brasil.</w:t>
      </w:r>
    </w:p>
    <w:p w14:paraId="1BD8CB19" w14:textId="77777777" w:rsidR="00E53089" w:rsidRPr="00132A64" w:rsidRDefault="00E53089" w:rsidP="004C2FAF">
      <w:pPr>
        <w:pStyle w:val="Corpodetexto"/>
        <w:ind w:left="-142" w:right="-199"/>
      </w:pPr>
    </w:p>
    <w:p w14:paraId="66F43873" w14:textId="77777777" w:rsidR="00E53089" w:rsidRPr="00132A64" w:rsidRDefault="00E53089" w:rsidP="004C2FAF">
      <w:pPr>
        <w:pStyle w:val="Corpodetexto"/>
        <w:ind w:left="-142" w:right="-199"/>
        <w:rPr>
          <w:szCs w:val="24"/>
        </w:rPr>
      </w:pPr>
      <w:r w:rsidRPr="00132A64">
        <w:rPr>
          <w:szCs w:val="24"/>
        </w:rPr>
        <w:t>3</w:t>
      </w:r>
      <w:r w:rsidR="00235005" w:rsidRPr="00132A64">
        <w:rPr>
          <w:szCs w:val="24"/>
        </w:rPr>
        <w:t>.</w:t>
      </w:r>
      <w:r w:rsidRPr="00132A64">
        <w:rPr>
          <w:szCs w:val="24"/>
        </w:rPr>
        <w:tab/>
        <w:t xml:space="preserve">Informar quais os principais elementos determinantes na formação do preço do produto importado e os lotes usuais de comércio (quantidade mais </w:t>
      </w:r>
      <w:r w:rsidR="00BA7B70" w:rsidRPr="00132A64">
        <w:rPr>
          <w:szCs w:val="24"/>
        </w:rPr>
        <w:t>frequente</w:t>
      </w:r>
      <w:r w:rsidRPr="00132A64">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132A64" w:rsidRDefault="00BA4A1F" w:rsidP="004C2FAF">
      <w:pPr>
        <w:pStyle w:val="Corpodetexto"/>
        <w:ind w:left="-142" w:right="-199"/>
        <w:rPr>
          <w:szCs w:val="24"/>
        </w:rPr>
      </w:pPr>
    </w:p>
    <w:p w14:paraId="5A251717" w14:textId="77777777" w:rsidR="00BA4A1F" w:rsidRPr="00132A64" w:rsidRDefault="00235005" w:rsidP="004C2FAF">
      <w:pPr>
        <w:pStyle w:val="Corpodetexto"/>
        <w:ind w:left="-142" w:right="-199"/>
        <w:rPr>
          <w:szCs w:val="24"/>
        </w:rPr>
      </w:pPr>
      <w:r w:rsidRPr="00132A64">
        <w:rPr>
          <w:szCs w:val="24"/>
        </w:rPr>
        <w:t>4.</w:t>
      </w:r>
      <w:r w:rsidR="00BA4A1F" w:rsidRPr="00132A64">
        <w:rPr>
          <w:szCs w:val="24"/>
        </w:rPr>
        <w:tab/>
      </w:r>
      <w:r w:rsidR="00BA4A1F" w:rsidRPr="00132A64">
        <w:t xml:space="preserve">Informar a existência de incentivos/benefícios fiscais na importação (ex.: </w:t>
      </w:r>
      <w:r w:rsidR="00BA4A1F" w:rsidRPr="00132A64">
        <w:rPr>
          <w:i/>
        </w:rPr>
        <w:t>drawback</w:t>
      </w:r>
      <w:r w:rsidR="00BA4A1F" w:rsidRPr="00132A64">
        <w:t xml:space="preserve"> etc.)</w:t>
      </w:r>
      <w:r w:rsidR="00BA4A1F" w:rsidRPr="00132A64">
        <w:rPr>
          <w:szCs w:val="24"/>
        </w:rPr>
        <w:t>.</w:t>
      </w:r>
    </w:p>
    <w:p w14:paraId="5BF3BE0C" w14:textId="77777777" w:rsidR="00E53089" w:rsidRPr="00132A64" w:rsidRDefault="00E53089" w:rsidP="004C2FAF">
      <w:pPr>
        <w:pStyle w:val="Corpodetexto"/>
        <w:ind w:left="-142" w:right="-199"/>
      </w:pPr>
    </w:p>
    <w:p w14:paraId="30CEB365" w14:textId="5720E13F" w:rsidR="00E53089" w:rsidRPr="00132A64" w:rsidRDefault="00BA4A1F" w:rsidP="004C2FAF">
      <w:pPr>
        <w:ind w:left="-142" w:right="-199"/>
        <w:jc w:val="both"/>
      </w:pPr>
      <w:r w:rsidRPr="00132A64">
        <w:t>5</w:t>
      </w:r>
      <w:r w:rsidR="00E53089" w:rsidRPr="00132A64">
        <w:t>.</w:t>
      </w:r>
      <w:r w:rsidR="00E53089" w:rsidRPr="00132A64">
        <w:tab/>
        <w:t xml:space="preserve">Esclarecer se essa empresa submete </w:t>
      </w:r>
      <w:r w:rsidR="00AF0BD6" w:rsidRPr="00132A64">
        <w:t xml:space="preserve">o </w:t>
      </w:r>
      <w:r w:rsidR="002F2B45" w:rsidRPr="00132A64">
        <w:rPr>
          <w:szCs w:val="24"/>
        </w:rPr>
        <w:t xml:space="preserve">magnésio em pó </w:t>
      </w:r>
      <w:r w:rsidR="00E53089" w:rsidRPr="00132A64">
        <w:t>importad</w:t>
      </w:r>
      <w:r w:rsidR="00A72A84" w:rsidRPr="00132A64">
        <w:t>o</w:t>
      </w:r>
      <w:r w:rsidR="002F2B45" w:rsidRPr="00132A64">
        <w:t xml:space="preserve"> </w:t>
      </w:r>
      <w:r w:rsidR="00E53089" w:rsidRPr="00132A64">
        <w:t>a algum processo de transformação e/ou embalagem, descrevendo sucintamente tal processo, ou se o</w:t>
      </w:r>
      <w:r w:rsidR="002F2B45" w:rsidRPr="00132A64">
        <w:t xml:space="preserve"> </w:t>
      </w:r>
      <w:r w:rsidR="00E53089" w:rsidRPr="00132A64">
        <w:t>utiliza e/ou reven</w:t>
      </w:r>
      <w:r w:rsidR="00A72A84" w:rsidRPr="00132A64">
        <w:t>de na forma em que foi importado</w:t>
      </w:r>
      <w:r w:rsidR="00E53089" w:rsidRPr="00132A64">
        <w:t xml:space="preserve">. Informar, ainda, se </w:t>
      </w:r>
      <w:r w:rsidR="00A72A84" w:rsidRPr="00132A64">
        <w:t xml:space="preserve">o </w:t>
      </w:r>
      <w:r w:rsidR="002F2B45" w:rsidRPr="00132A64">
        <w:rPr>
          <w:szCs w:val="24"/>
        </w:rPr>
        <w:t xml:space="preserve">magnésio em pó </w:t>
      </w:r>
      <w:r w:rsidR="00A72A84" w:rsidRPr="00132A64">
        <w:t>importado é posteriormente exportado ou vendido</w:t>
      </w:r>
      <w:r w:rsidR="00874492" w:rsidRPr="00132A64">
        <w:t xml:space="preserve"> no mercado interno.</w:t>
      </w:r>
    </w:p>
    <w:p w14:paraId="04C4E5CA" w14:textId="77777777" w:rsidR="00E53089" w:rsidRPr="00BA7B70" w:rsidRDefault="00E53089" w:rsidP="004C2FAF">
      <w:pPr>
        <w:ind w:left="-142" w:right="-199"/>
        <w:jc w:val="both"/>
      </w:pPr>
    </w:p>
    <w:p w14:paraId="10B01D6C" w14:textId="084D65ED" w:rsidR="00E53089" w:rsidRPr="00132A64"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o </w:t>
      </w:r>
      <w:r w:rsidR="002F2B45" w:rsidRPr="00132A64">
        <w:rPr>
          <w:szCs w:val="24"/>
        </w:rPr>
        <w:t xml:space="preserve">magnésio em pó </w:t>
      </w:r>
      <w:r w:rsidR="009D23F5" w:rsidRPr="00132A64">
        <w:t>importado</w:t>
      </w:r>
      <w:r w:rsidR="00E53089" w:rsidRPr="00132A64">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132A64" w:rsidRDefault="00EE1750" w:rsidP="004C2FAF">
      <w:pPr>
        <w:ind w:left="-142" w:right="-199"/>
        <w:jc w:val="both"/>
        <w:rPr>
          <w:szCs w:val="24"/>
        </w:rPr>
      </w:pPr>
    </w:p>
    <w:p w14:paraId="04882CC3" w14:textId="27AD3AFF" w:rsidR="00EE1750" w:rsidRPr="00132A64" w:rsidRDefault="00BA4A1F" w:rsidP="004C2FAF">
      <w:pPr>
        <w:pStyle w:val="Corpodetexto"/>
        <w:tabs>
          <w:tab w:val="left" w:pos="709"/>
        </w:tabs>
        <w:ind w:left="-142" w:right="-199"/>
        <w:rPr>
          <w:szCs w:val="24"/>
        </w:rPr>
      </w:pPr>
      <w:r w:rsidRPr="00132A64">
        <w:rPr>
          <w:szCs w:val="24"/>
        </w:rPr>
        <w:t>7</w:t>
      </w:r>
      <w:r w:rsidR="00EE1750" w:rsidRPr="00132A64">
        <w:rPr>
          <w:szCs w:val="24"/>
        </w:rPr>
        <w:t>.</w:t>
      </w:r>
      <w:r w:rsidR="00EE1750" w:rsidRPr="00132A64">
        <w:rPr>
          <w:szCs w:val="24"/>
        </w:rPr>
        <w:tab/>
        <w:t xml:space="preserve">Esclarecer a política comercial na aquisição </w:t>
      </w:r>
      <w:r w:rsidR="00AF0BD6" w:rsidRPr="00132A64">
        <w:rPr>
          <w:szCs w:val="24"/>
        </w:rPr>
        <w:t>de</w:t>
      </w:r>
      <w:r w:rsidR="0057600A" w:rsidRPr="00132A64">
        <w:t xml:space="preserve"> </w:t>
      </w:r>
      <w:r w:rsidR="002F2B45" w:rsidRPr="00132A64">
        <w:rPr>
          <w:szCs w:val="24"/>
        </w:rPr>
        <w:t>magnésio em pó</w:t>
      </w:r>
      <w:r w:rsidR="00EE1750" w:rsidRPr="00132A64">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132A64">
        <w:rPr>
          <w:szCs w:val="24"/>
        </w:rPr>
        <w:t>anual, etc.</w:t>
      </w:r>
      <w:proofErr w:type="gramEnd"/>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05416BAC" w:rsidR="009661AC" w:rsidRPr="00132A64"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r>
      <w:r w:rsidRPr="00132A64">
        <w:rPr>
          <w:szCs w:val="24"/>
        </w:rPr>
        <w:t xml:space="preserve">Preencher </w:t>
      </w:r>
      <w:r w:rsidR="00EE0F10" w:rsidRPr="00132A64">
        <w:rPr>
          <w:szCs w:val="24"/>
        </w:rPr>
        <w:t>o</w:t>
      </w:r>
      <w:r w:rsidRPr="00132A64">
        <w:rPr>
          <w:szCs w:val="24"/>
        </w:rPr>
        <w:t xml:space="preserve"> </w:t>
      </w:r>
      <w:r w:rsidR="00E06566" w:rsidRPr="00132A64">
        <w:rPr>
          <w:b/>
          <w:bCs/>
          <w:szCs w:val="24"/>
        </w:rPr>
        <w:t xml:space="preserve">Apêndice </w:t>
      </w:r>
      <w:r w:rsidR="006C0393" w:rsidRPr="00132A64">
        <w:rPr>
          <w:b/>
          <w:bCs/>
          <w:szCs w:val="24"/>
        </w:rPr>
        <w:t>I</w:t>
      </w:r>
      <w:r w:rsidR="00724847" w:rsidRPr="00132A64">
        <w:rPr>
          <w:b/>
          <w:bCs/>
          <w:szCs w:val="24"/>
        </w:rPr>
        <w:t>I</w:t>
      </w:r>
      <w:r w:rsidR="00D775DE" w:rsidRPr="00132A64">
        <w:rPr>
          <w:szCs w:val="24"/>
        </w:rPr>
        <w:t xml:space="preserve">, </w:t>
      </w:r>
      <w:r w:rsidR="006E1194" w:rsidRPr="00132A64">
        <w:rPr>
          <w:szCs w:val="24"/>
        </w:rPr>
        <w:t>no caso d</w:t>
      </w:r>
      <w:r w:rsidR="007A57E0" w:rsidRPr="00132A64">
        <w:rPr>
          <w:szCs w:val="24"/>
        </w:rPr>
        <w:t>e</w:t>
      </w:r>
      <w:r w:rsidR="0009459B" w:rsidRPr="00132A64">
        <w:rPr>
          <w:szCs w:val="24"/>
        </w:rPr>
        <w:t xml:space="preserve"> e</w:t>
      </w:r>
      <w:r w:rsidRPr="00132A64">
        <w:rPr>
          <w:szCs w:val="24"/>
        </w:rPr>
        <w:t xml:space="preserve">sta empresa ter </w:t>
      </w:r>
      <w:r w:rsidR="00EE0F10" w:rsidRPr="00132A64">
        <w:rPr>
          <w:szCs w:val="24"/>
        </w:rPr>
        <w:t xml:space="preserve">desembaraçado </w:t>
      </w:r>
      <w:r w:rsidRPr="00132A64">
        <w:rPr>
          <w:szCs w:val="24"/>
        </w:rPr>
        <w:t>importações</w:t>
      </w:r>
      <w:r w:rsidR="00C90A1D" w:rsidRPr="00132A64">
        <w:rPr>
          <w:szCs w:val="24"/>
        </w:rPr>
        <w:t>,</w:t>
      </w:r>
      <w:r w:rsidRPr="00132A64">
        <w:rPr>
          <w:szCs w:val="24"/>
        </w:rPr>
        <w:t xml:space="preserve"> </w:t>
      </w:r>
      <w:r w:rsidR="006E1194" w:rsidRPr="00132A64">
        <w:rPr>
          <w:b/>
          <w:szCs w:val="24"/>
        </w:rPr>
        <w:t>de</w:t>
      </w:r>
      <w:r w:rsidR="00EE0F10" w:rsidRPr="00132A64">
        <w:rPr>
          <w:b/>
          <w:szCs w:val="24"/>
        </w:rPr>
        <w:t xml:space="preserve"> </w:t>
      </w:r>
      <w:r w:rsidR="002F2B45" w:rsidRPr="00132A64">
        <w:rPr>
          <w:b/>
          <w:szCs w:val="24"/>
        </w:rPr>
        <w:t>JANEIRO A DEZEMBRO DE 2020</w:t>
      </w:r>
      <w:r w:rsidR="00C90A1D" w:rsidRPr="00132A64">
        <w:rPr>
          <w:b/>
          <w:szCs w:val="24"/>
        </w:rPr>
        <w:t>,</w:t>
      </w:r>
      <w:r w:rsidR="00EE0F10" w:rsidRPr="00132A64">
        <w:rPr>
          <w:szCs w:val="24"/>
        </w:rPr>
        <w:t xml:space="preserve"> </w:t>
      </w:r>
      <w:r w:rsidRPr="00132A64">
        <w:rPr>
          <w:szCs w:val="24"/>
        </w:rPr>
        <w:t xml:space="preserve">de </w:t>
      </w:r>
      <w:r w:rsidR="002F2B45" w:rsidRPr="00132A64">
        <w:rPr>
          <w:szCs w:val="24"/>
        </w:rPr>
        <w:t>magnésio em pó</w:t>
      </w:r>
      <w:r w:rsidR="002F2B45" w:rsidRPr="00132A64">
        <w:rPr>
          <w:b/>
          <w:szCs w:val="24"/>
        </w:rPr>
        <w:t xml:space="preserve"> </w:t>
      </w:r>
      <w:r w:rsidR="00C60E76" w:rsidRPr="00132A64">
        <w:rPr>
          <w:b/>
          <w:szCs w:val="24"/>
        </w:rPr>
        <w:t xml:space="preserve">objeto da </w:t>
      </w:r>
      <w:r w:rsidR="00083000" w:rsidRPr="00132A64">
        <w:rPr>
          <w:b/>
          <w:szCs w:val="24"/>
        </w:rPr>
        <w:t>revisão</w:t>
      </w:r>
      <w:r w:rsidRPr="00132A64">
        <w:rPr>
          <w:szCs w:val="24"/>
        </w:rPr>
        <w:t xml:space="preserve">, </w:t>
      </w:r>
      <w:r w:rsidR="00AC5115" w:rsidRPr="00132A64">
        <w:rPr>
          <w:szCs w:val="24"/>
        </w:rPr>
        <w:t>comumente classificado</w:t>
      </w:r>
      <w:r w:rsidRPr="00132A64">
        <w:rPr>
          <w:szCs w:val="24"/>
        </w:rPr>
        <w:t xml:space="preserve"> no</w:t>
      </w:r>
      <w:r w:rsidR="00AF1B10" w:rsidRPr="00132A64">
        <w:rPr>
          <w:szCs w:val="24"/>
        </w:rPr>
        <w:t>s</w:t>
      </w:r>
      <w:r w:rsidRPr="00132A64">
        <w:rPr>
          <w:szCs w:val="24"/>
        </w:rPr>
        <w:t xml:space="preserve"> </w:t>
      </w:r>
      <w:r w:rsidR="006A3865" w:rsidRPr="00132A64">
        <w:rPr>
          <w:szCs w:val="24"/>
        </w:rPr>
        <w:t>sub</w:t>
      </w:r>
      <w:r w:rsidRPr="00132A64">
        <w:rPr>
          <w:szCs w:val="24"/>
        </w:rPr>
        <w:t>ite</w:t>
      </w:r>
      <w:r w:rsidR="00AF1B10" w:rsidRPr="00132A64">
        <w:rPr>
          <w:szCs w:val="24"/>
        </w:rPr>
        <w:t>ns</w:t>
      </w:r>
      <w:r w:rsidR="00C60E76" w:rsidRPr="00132A64">
        <w:rPr>
          <w:szCs w:val="24"/>
        </w:rPr>
        <w:t xml:space="preserve"> </w:t>
      </w:r>
      <w:r w:rsidR="002F2B45" w:rsidRPr="00132A64">
        <w:rPr>
          <w:szCs w:val="24"/>
        </w:rPr>
        <w:t xml:space="preserve">8104.30.00 e 8104.90.00 </w:t>
      </w:r>
      <w:r w:rsidRPr="00132A64">
        <w:rPr>
          <w:szCs w:val="24"/>
        </w:rPr>
        <w:t>da NCM</w:t>
      </w:r>
      <w:r w:rsidR="00EE0F10" w:rsidRPr="00132A64">
        <w:rPr>
          <w:szCs w:val="24"/>
        </w:rPr>
        <w:t xml:space="preserve"> e</w:t>
      </w:r>
      <w:r w:rsidRPr="00132A64">
        <w:rPr>
          <w:szCs w:val="24"/>
        </w:rPr>
        <w:t xml:space="preserve"> </w:t>
      </w:r>
      <w:r w:rsidRPr="00132A64">
        <w:rPr>
          <w:bCs/>
          <w:szCs w:val="24"/>
        </w:rPr>
        <w:t>originári</w:t>
      </w:r>
      <w:r w:rsidR="00B14A67" w:rsidRPr="00132A64">
        <w:rPr>
          <w:bCs/>
          <w:szCs w:val="24"/>
        </w:rPr>
        <w:t>as</w:t>
      </w:r>
      <w:r w:rsidRPr="00132A64">
        <w:rPr>
          <w:bCs/>
          <w:szCs w:val="24"/>
        </w:rPr>
        <w:t xml:space="preserve"> </w:t>
      </w:r>
      <w:r w:rsidR="00AF0BD6" w:rsidRPr="00132A64">
        <w:rPr>
          <w:szCs w:val="24"/>
        </w:rPr>
        <w:t>d</w:t>
      </w:r>
      <w:r w:rsidR="007163A5" w:rsidRPr="00132A64">
        <w:rPr>
          <w:szCs w:val="24"/>
        </w:rPr>
        <w:t>a</w:t>
      </w:r>
      <w:r w:rsidR="00AF1B10" w:rsidRPr="00132A64">
        <w:rPr>
          <w:b/>
          <w:szCs w:val="24"/>
        </w:rPr>
        <w:t xml:space="preserve"> </w:t>
      </w:r>
      <w:r w:rsidR="002F2B45" w:rsidRPr="00132A64">
        <w:rPr>
          <w:b/>
          <w:szCs w:val="24"/>
        </w:rPr>
        <w:t>China</w:t>
      </w:r>
      <w:r w:rsidRPr="00132A64">
        <w:rPr>
          <w:b/>
          <w:szCs w:val="24"/>
        </w:rPr>
        <w:t>.</w:t>
      </w:r>
    </w:p>
    <w:p w14:paraId="018C8598" w14:textId="77777777" w:rsidR="00DB71D1"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132A64"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xml:space="preserve">, </w:t>
      </w:r>
      <w:r w:rsidR="003C3068" w:rsidRPr="00132A64">
        <w:t>explicar a metodologia utilizada pela empresa para o cálculo do rateio dessas despesas de internação.</w:t>
      </w:r>
    </w:p>
    <w:p w14:paraId="70B4CE34" w14:textId="77777777" w:rsidR="00DB71D1" w:rsidRPr="00132A64" w:rsidRDefault="00DB71D1" w:rsidP="00DB71D1">
      <w:pPr>
        <w:pStyle w:val="PargrafodaLista"/>
        <w:ind w:left="218" w:right="-199"/>
        <w:jc w:val="both"/>
        <w:rPr>
          <w:szCs w:val="24"/>
        </w:rPr>
      </w:pPr>
    </w:p>
    <w:p w14:paraId="5DCEB6C7" w14:textId="4B220DAC" w:rsidR="007163A5" w:rsidRPr="00132A64" w:rsidRDefault="007163A5" w:rsidP="007163A5">
      <w:pPr>
        <w:pStyle w:val="Recuodecorpodetexto3"/>
        <w:ind w:left="-142" w:right="-198"/>
        <w:rPr>
          <w:szCs w:val="24"/>
        </w:rPr>
      </w:pPr>
      <w:r w:rsidRPr="00132A64">
        <w:rPr>
          <w:szCs w:val="24"/>
        </w:rPr>
        <w:t>15.</w:t>
      </w:r>
      <w:r w:rsidRPr="00132A64">
        <w:rPr>
          <w:szCs w:val="24"/>
        </w:rPr>
        <w:tab/>
        <w:t xml:space="preserve">Apresentar cópia das demonstrações financeiras da empresa </w:t>
      </w:r>
      <w:r w:rsidR="009F034F" w:rsidRPr="00132A64">
        <w:rPr>
          <w:szCs w:val="24"/>
        </w:rPr>
        <w:t xml:space="preserve">dos anos/exercícios de </w:t>
      </w:r>
      <w:r w:rsidR="002F6D4F" w:rsidRPr="00132A64">
        <w:rPr>
          <w:szCs w:val="24"/>
        </w:rPr>
        <w:t>2020</w:t>
      </w:r>
      <w:r w:rsidRPr="00132A64">
        <w:rPr>
          <w:szCs w:val="24"/>
        </w:rPr>
        <w:t>.</w:t>
      </w:r>
    </w:p>
    <w:p w14:paraId="5E46CF13" w14:textId="77777777" w:rsidR="007163A5" w:rsidRPr="00132A64" w:rsidRDefault="007163A5" w:rsidP="00997A8F">
      <w:pPr>
        <w:pStyle w:val="Recuodecorpodetexto3"/>
        <w:ind w:left="-142" w:right="-199"/>
        <w:rPr>
          <w:szCs w:val="24"/>
        </w:rPr>
      </w:pPr>
    </w:p>
    <w:p w14:paraId="5D83037D" w14:textId="0DD42F2C" w:rsidR="00BA4A1F" w:rsidRPr="00132A64" w:rsidRDefault="00BA4A1F" w:rsidP="00BD7518">
      <w:pPr>
        <w:pStyle w:val="Recuodecorpodetexto3"/>
        <w:ind w:left="-142" w:right="-198"/>
        <w:rPr>
          <w:szCs w:val="24"/>
        </w:rPr>
      </w:pPr>
      <w:r w:rsidRPr="00132A64">
        <w:rPr>
          <w:szCs w:val="24"/>
        </w:rPr>
        <w:t>1</w:t>
      </w:r>
      <w:r w:rsidR="007163A5" w:rsidRPr="00132A64">
        <w:rPr>
          <w:szCs w:val="24"/>
        </w:rPr>
        <w:t>6</w:t>
      </w:r>
      <w:r w:rsidRPr="00132A64">
        <w:rPr>
          <w:szCs w:val="24"/>
        </w:rPr>
        <w:t>.</w:t>
      </w:r>
      <w:r w:rsidRPr="00132A64">
        <w:rPr>
          <w:szCs w:val="24"/>
        </w:rPr>
        <w:tab/>
      </w:r>
      <w:r w:rsidRPr="00132A64">
        <w:t xml:space="preserve">No caso de revenda no mercado interno do produto </w:t>
      </w:r>
      <w:r w:rsidR="00383634" w:rsidRPr="00132A64">
        <w:t xml:space="preserve">objeto da </w:t>
      </w:r>
      <w:r w:rsidR="00083000" w:rsidRPr="00132A64">
        <w:t>revisão</w:t>
      </w:r>
      <w:r w:rsidR="00383634" w:rsidRPr="00132A64">
        <w:t xml:space="preserve"> </w:t>
      </w:r>
      <w:r w:rsidRPr="00132A64">
        <w:t>importado por essa empresa</w:t>
      </w:r>
      <w:r w:rsidR="005E27B5" w:rsidRPr="00132A64">
        <w:t xml:space="preserve">, </w:t>
      </w:r>
      <w:r w:rsidR="00546AC7" w:rsidRPr="00132A64">
        <w:t>orig</w:t>
      </w:r>
      <w:r w:rsidR="005E27B5" w:rsidRPr="00132A64">
        <w:t xml:space="preserve">inárias </w:t>
      </w:r>
      <w:r w:rsidR="002F6D4F" w:rsidRPr="00132A64">
        <w:t>da</w:t>
      </w:r>
      <w:r w:rsidR="005E27B5" w:rsidRPr="00132A64">
        <w:t xml:space="preserve"> </w:t>
      </w:r>
      <w:r w:rsidR="002F6D4F" w:rsidRPr="00132A64">
        <w:rPr>
          <w:b/>
          <w:szCs w:val="24"/>
        </w:rPr>
        <w:t>China</w:t>
      </w:r>
      <w:r w:rsidRPr="00132A64">
        <w:t xml:space="preserve">, </w:t>
      </w:r>
      <w:r w:rsidR="00546AC7" w:rsidRPr="00132A64">
        <w:t>preencher</w:t>
      </w:r>
      <w:r w:rsidRPr="00132A64">
        <w:t xml:space="preserve"> </w:t>
      </w:r>
      <w:r w:rsidR="00546AC7" w:rsidRPr="00132A64">
        <w:t xml:space="preserve">o </w:t>
      </w:r>
      <w:r w:rsidR="00E06566" w:rsidRPr="00132A64">
        <w:rPr>
          <w:b/>
        </w:rPr>
        <w:t xml:space="preserve">Apêndice </w:t>
      </w:r>
      <w:r w:rsidR="004F4927" w:rsidRPr="00132A64">
        <w:rPr>
          <w:b/>
        </w:rPr>
        <w:t>I</w:t>
      </w:r>
      <w:r w:rsidR="006C0393" w:rsidRPr="00132A64">
        <w:rPr>
          <w:b/>
        </w:rPr>
        <w:t>V</w:t>
      </w:r>
      <w:r w:rsidRPr="00132A64">
        <w:t xml:space="preserve"> </w:t>
      </w:r>
      <w:r w:rsidR="00546AC7" w:rsidRPr="00132A64">
        <w:t xml:space="preserve">para as revendas </w:t>
      </w:r>
      <w:r w:rsidR="00D260EF" w:rsidRPr="00132A64">
        <w:t xml:space="preserve">realizadas </w:t>
      </w:r>
      <w:r w:rsidR="0017224D" w:rsidRPr="00132A64">
        <w:t>de</w:t>
      </w:r>
      <w:r w:rsidR="002F6D4F" w:rsidRPr="00132A64">
        <w:t xml:space="preserve"> janeiro a dezembro de 2020</w:t>
      </w:r>
      <w:r w:rsidRPr="00132A64">
        <w:rPr>
          <w:szCs w:val="24"/>
        </w:rPr>
        <w:t>.</w:t>
      </w:r>
    </w:p>
    <w:p w14:paraId="0629A85B" w14:textId="77777777" w:rsidR="00BA4A1F" w:rsidRPr="00132A64" w:rsidRDefault="00BA4A1F" w:rsidP="00BD7518">
      <w:pPr>
        <w:pStyle w:val="Recuodecorpodetexto3"/>
        <w:ind w:left="-142" w:right="-198"/>
        <w:rPr>
          <w:szCs w:val="24"/>
        </w:rPr>
      </w:pPr>
    </w:p>
    <w:p w14:paraId="072C6BA7" w14:textId="29E248FE" w:rsidR="001A5760" w:rsidRPr="00132A64" w:rsidRDefault="005E27B5" w:rsidP="005E27B5">
      <w:pPr>
        <w:pStyle w:val="Recuodecorpodetexto3"/>
        <w:ind w:left="-142" w:right="-198"/>
        <w:rPr>
          <w:szCs w:val="24"/>
        </w:rPr>
      </w:pPr>
      <w:r w:rsidRPr="00132A64">
        <w:rPr>
          <w:szCs w:val="24"/>
        </w:rPr>
        <w:t>1</w:t>
      </w:r>
      <w:r w:rsidR="007163A5" w:rsidRPr="00132A64">
        <w:rPr>
          <w:szCs w:val="24"/>
        </w:rPr>
        <w:t>7</w:t>
      </w:r>
      <w:r w:rsidRPr="00132A64">
        <w:rPr>
          <w:szCs w:val="24"/>
        </w:rPr>
        <w:t>.</w:t>
      </w:r>
      <w:r w:rsidRPr="00132A64">
        <w:rPr>
          <w:szCs w:val="24"/>
        </w:rPr>
        <w:tab/>
        <w:t xml:space="preserve">O </w:t>
      </w:r>
      <w:r w:rsidRPr="00132A64">
        <w:rPr>
          <w:b/>
          <w:szCs w:val="24"/>
        </w:rPr>
        <w:t>Apêndice I</w:t>
      </w:r>
      <w:r w:rsidR="006C0393" w:rsidRPr="00132A64">
        <w:rPr>
          <w:b/>
          <w:szCs w:val="24"/>
        </w:rPr>
        <w:t>V</w:t>
      </w:r>
      <w:r w:rsidR="00187369" w:rsidRPr="00132A64">
        <w:rPr>
          <w:szCs w:val="24"/>
        </w:rPr>
        <w:t>, contudo,</w:t>
      </w:r>
      <w:r w:rsidRPr="00132A64">
        <w:rPr>
          <w:szCs w:val="24"/>
        </w:rPr>
        <w:t xml:space="preserve"> </w:t>
      </w:r>
      <w:r w:rsidR="00167FE5" w:rsidRPr="00132A64">
        <w:rPr>
          <w:b/>
          <w:szCs w:val="24"/>
        </w:rPr>
        <w:t>SOMENTE</w:t>
      </w:r>
      <w:r w:rsidR="00167FE5" w:rsidRPr="00132A64">
        <w:rPr>
          <w:szCs w:val="24"/>
        </w:rPr>
        <w:t xml:space="preserve"> </w:t>
      </w:r>
      <w:r w:rsidRPr="00132A64">
        <w:rPr>
          <w:szCs w:val="24"/>
        </w:rPr>
        <w:t xml:space="preserve">deverá ser preenchido se existir alguma relação direta ou indireta (vinculação acionária, integrantes do mesmo grupo </w:t>
      </w:r>
      <w:proofErr w:type="gramStart"/>
      <w:r w:rsidRPr="00132A64">
        <w:rPr>
          <w:szCs w:val="24"/>
        </w:rPr>
        <w:t>econômico, etc.</w:t>
      </w:r>
      <w:proofErr w:type="gramEnd"/>
      <w:r w:rsidRPr="00132A64">
        <w:rPr>
          <w:szCs w:val="24"/>
        </w:rPr>
        <w:t xml:space="preserve">) entre essa empresa e algum produtor /exportador estrangeiro </w:t>
      </w:r>
      <w:r w:rsidR="002F6D4F" w:rsidRPr="00132A64">
        <w:t xml:space="preserve">da </w:t>
      </w:r>
      <w:r w:rsidR="002F6D4F" w:rsidRPr="00132A64">
        <w:rPr>
          <w:b/>
          <w:szCs w:val="24"/>
        </w:rPr>
        <w:t>China</w:t>
      </w:r>
      <w:r w:rsidRPr="00132A64">
        <w:rPr>
          <w:b/>
          <w:szCs w:val="24"/>
        </w:rPr>
        <w:t xml:space="preserve"> </w:t>
      </w:r>
      <w:r w:rsidRPr="00132A64">
        <w:rPr>
          <w:szCs w:val="24"/>
        </w:rPr>
        <w:t>do produto em questão.</w:t>
      </w:r>
      <w:r w:rsidR="007F5263" w:rsidRPr="00132A64">
        <w:rPr>
          <w:szCs w:val="24"/>
        </w:rPr>
        <w:t xml:space="preserve"> </w:t>
      </w:r>
    </w:p>
    <w:p w14:paraId="4E2A88CF" w14:textId="77777777" w:rsidR="001A5760" w:rsidRPr="00132A64" w:rsidRDefault="001A5760" w:rsidP="005E27B5">
      <w:pPr>
        <w:pStyle w:val="Recuodecorpodetexto3"/>
        <w:ind w:left="-142" w:right="-198"/>
        <w:rPr>
          <w:szCs w:val="24"/>
        </w:rPr>
      </w:pPr>
    </w:p>
    <w:p w14:paraId="50CF4E4E" w14:textId="515E2FEC" w:rsidR="005E27B5" w:rsidRPr="00132A64" w:rsidRDefault="001A5760" w:rsidP="005E27B5">
      <w:pPr>
        <w:pStyle w:val="Recuodecorpodetexto3"/>
        <w:ind w:left="-142" w:right="-198"/>
        <w:rPr>
          <w:szCs w:val="24"/>
        </w:rPr>
      </w:pPr>
      <w:r w:rsidRPr="00132A64">
        <w:rPr>
          <w:szCs w:val="24"/>
        </w:rPr>
        <w:t xml:space="preserve">18. </w:t>
      </w:r>
      <w:r w:rsidRPr="00132A64">
        <w:rPr>
          <w:szCs w:val="24"/>
        </w:rPr>
        <w:tab/>
        <w:t xml:space="preserve">No caso </w:t>
      </w:r>
      <w:r w:rsidR="006C0393" w:rsidRPr="00132A64">
        <w:rPr>
          <w:szCs w:val="24"/>
        </w:rPr>
        <w:t xml:space="preserve">de preenchimento do </w:t>
      </w:r>
      <w:r w:rsidR="006C0393" w:rsidRPr="00132A64">
        <w:rPr>
          <w:b/>
          <w:szCs w:val="24"/>
        </w:rPr>
        <w:t>Apêndice IV</w:t>
      </w:r>
      <w:r w:rsidRPr="00132A64">
        <w:rPr>
          <w:szCs w:val="24"/>
        </w:rPr>
        <w:t xml:space="preserve">, </w:t>
      </w:r>
      <w:r w:rsidR="007F5263" w:rsidRPr="00132A64">
        <w:rPr>
          <w:szCs w:val="24"/>
        </w:rPr>
        <w:t>apresentar, também, as demonstrações financeiras e/ou balancetes sint</w:t>
      </w:r>
      <w:r w:rsidR="00F4517A" w:rsidRPr="00132A64">
        <w:rPr>
          <w:szCs w:val="24"/>
        </w:rPr>
        <w:t>ético</w:t>
      </w:r>
      <w:r w:rsidR="007F5263" w:rsidRPr="00132A64">
        <w:rPr>
          <w:szCs w:val="24"/>
        </w:rPr>
        <w:t xml:space="preserve">s </w:t>
      </w:r>
      <w:r w:rsidR="00132A64" w:rsidRPr="00132A64">
        <w:rPr>
          <w:szCs w:val="24"/>
        </w:rPr>
        <w:t xml:space="preserve">do ano de </w:t>
      </w:r>
      <w:r w:rsidR="002F6D4F" w:rsidRPr="00132A64">
        <w:rPr>
          <w:szCs w:val="24"/>
        </w:rPr>
        <w:t>2020</w:t>
      </w:r>
      <w:r w:rsidR="004A7538" w:rsidRPr="00132A64">
        <w:rPr>
          <w:szCs w:val="24"/>
        </w:rPr>
        <w:t>.</w:t>
      </w:r>
    </w:p>
    <w:p w14:paraId="3BFBEFC3" w14:textId="77777777" w:rsidR="00F928DE" w:rsidRDefault="00F928DE" w:rsidP="005E27B5">
      <w:pPr>
        <w:pStyle w:val="Recuodecorpodetexto3"/>
        <w:ind w:left="-142" w:right="-198"/>
        <w:rPr>
          <w:szCs w:val="24"/>
        </w:rPr>
      </w:pPr>
    </w:p>
    <w:p w14:paraId="4B29D51F"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66853E40" w14:textId="77777777" w:rsidR="00344914" w:rsidRPr="00BA7B70" w:rsidRDefault="00344914" w:rsidP="00BD7518">
      <w:pPr>
        <w:pStyle w:val="Recuodecorpodetexto3"/>
        <w:ind w:left="-142"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proofErr w:type="gramStart"/>
      <w:r w:rsidRPr="00BA7B70">
        <w:rPr>
          <w:b/>
          <w:szCs w:val="24"/>
        </w:rPr>
        <w:t>f</w:t>
      </w:r>
      <w:r w:rsidR="005A76F9" w:rsidRPr="00BA7B70">
        <w:rPr>
          <w:b/>
          <w:szCs w:val="24"/>
        </w:rPr>
        <w:t>a</w:t>
      </w:r>
      <w:r w:rsidRPr="00BA7B70">
        <w:rPr>
          <w:b/>
          <w:szCs w:val="24"/>
        </w:rPr>
        <w:t>brica</w:t>
      </w:r>
      <w:proofErr w:type="gramEnd"/>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BA7B70" w:rsidRDefault="005A3F3A" w:rsidP="00EA516C">
      <w:pPr>
        <w:pStyle w:val="Recuodecorpodetexto3"/>
        <w:ind w:left="-142" w:right="-198"/>
        <w:rPr>
          <w:szCs w:val="24"/>
        </w:rPr>
      </w:pPr>
    </w:p>
    <w:p w14:paraId="09BED216" w14:textId="57A708ED" w:rsidR="00504DC0" w:rsidRPr="00132A64"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r w:rsidRPr="00132A64">
        <w:rPr>
          <w:b/>
          <w:szCs w:val="24"/>
        </w:rPr>
        <w:t>Quantidade (</w:t>
      </w:r>
      <w:r w:rsidR="002F6D4F" w:rsidRPr="00132A64">
        <w:rPr>
          <w:b/>
          <w:szCs w:val="24"/>
        </w:rPr>
        <w:t>t</w:t>
      </w:r>
      <w:r w:rsidRPr="00132A64">
        <w:rPr>
          <w:b/>
          <w:szCs w:val="24"/>
        </w:rPr>
        <w:t>)</w:t>
      </w:r>
    </w:p>
    <w:p w14:paraId="788E39CE" w14:textId="46E83F7A" w:rsidR="00504DC0" w:rsidRPr="00132A64" w:rsidRDefault="00862FD0" w:rsidP="00862FD0">
      <w:pPr>
        <w:pStyle w:val="Recuodecorpodetexto3"/>
        <w:ind w:left="2127" w:right="-198" w:hanging="2269"/>
        <w:rPr>
          <w:szCs w:val="24"/>
        </w:rPr>
      </w:pPr>
      <w:r w:rsidRPr="00132A64">
        <w:rPr>
          <w:szCs w:val="24"/>
        </w:rPr>
        <w:t>Observação:</w:t>
      </w:r>
      <w:r w:rsidRPr="00132A64">
        <w:rPr>
          <w:szCs w:val="24"/>
        </w:rPr>
        <w:tab/>
      </w:r>
      <w:r w:rsidR="00944296" w:rsidRPr="00132A64">
        <w:rPr>
          <w:szCs w:val="24"/>
        </w:rPr>
        <w:t xml:space="preserve">Informar a quantidade vendida (em </w:t>
      </w:r>
      <w:r w:rsidR="002F6D4F" w:rsidRPr="00132A64">
        <w:rPr>
          <w:szCs w:val="24"/>
        </w:rPr>
        <w:t>t</w:t>
      </w:r>
      <w:r w:rsidR="00944296" w:rsidRPr="00132A64">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56D80801" w:rsidR="00175457"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38B802A7" w14:textId="77777777" w:rsidR="002F6D4F" w:rsidRPr="00BA7B70" w:rsidRDefault="002F6D4F" w:rsidP="00BD7518">
      <w:pPr>
        <w:pStyle w:val="Recuodecorpodetexto3"/>
        <w:ind w:left="-142" w:right="-198"/>
        <w:rPr>
          <w:szCs w:val="24"/>
        </w:rPr>
      </w:pP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lastRenderedPageBreak/>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lastRenderedPageBreak/>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10" w:name="_Toc12161866"/>
      <w:bookmarkEnd w:id="10"/>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9"/>
      <w:footerReference w:type="default" r:id="rId10"/>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438E3" w14:textId="77777777" w:rsidR="00B80D1F" w:rsidRDefault="00B80D1F">
      <w:r>
        <w:separator/>
      </w:r>
    </w:p>
  </w:endnote>
  <w:endnote w:type="continuationSeparator" w:id="0">
    <w:p w14:paraId="30E7A8CE" w14:textId="77777777" w:rsidR="00B80D1F" w:rsidRDefault="00B8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DD26C" w14:textId="77777777" w:rsidR="00B80D1F" w:rsidRDefault="00B80D1F">
      <w:r>
        <w:separator/>
      </w:r>
    </w:p>
  </w:footnote>
  <w:footnote w:type="continuationSeparator" w:id="0">
    <w:p w14:paraId="141B1B17" w14:textId="77777777" w:rsidR="00B80D1F" w:rsidRDefault="00B80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23D19"/>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2A64"/>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4A80"/>
    <w:rsid w:val="002E6364"/>
    <w:rsid w:val="002F2B45"/>
    <w:rsid w:val="002F2D44"/>
    <w:rsid w:val="002F6D4F"/>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73BF5"/>
    <w:rsid w:val="00680B6D"/>
    <w:rsid w:val="00680BA6"/>
    <w:rsid w:val="00681324"/>
    <w:rsid w:val="006854A9"/>
    <w:rsid w:val="006920F9"/>
    <w:rsid w:val="00693467"/>
    <w:rsid w:val="00693C73"/>
    <w:rsid w:val="00694BB4"/>
    <w:rsid w:val="00696DD3"/>
    <w:rsid w:val="00697FA1"/>
    <w:rsid w:val="006A0175"/>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0D1F"/>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2986</Words>
  <Characters>16793</Characters>
  <Application>Microsoft Office Word</Application>
  <DocSecurity>2</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19740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Raquel Pinheiro Ferreira</cp:lastModifiedBy>
  <cp:revision>6</cp:revision>
  <cp:lastPrinted>2016-05-02T13:35:00Z</cp:lastPrinted>
  <dcterms:created xsi:type="dcterms:W3CDTF">2021-07-14T20:38:00Z</dcterms:created>
  <dcterms:modified xsi:type="dcterms:W3CDTF">2021-07-20T14:08:00Z</dcterms:modified>
</cp:coreProperties>
</file>