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BF" w:rsidRDefault="00067BBF" w:rsidP="00067BBF">
      <w:pPr>
        <w:jc w:val="center"/>
        <w:rPr>
          <w:b/>
          <w:bCs/>
        </w:rPr>
      </w:pPr>
      <w:r>
        <w:rPr>
          <w:b/>
          <w:bCs/>
          <w:noProof/>
          <w:lang w:eastAsia="pt-BR"/>
        </w:rPr>
        <w:drawing>
          <wp:inline distT="0" distB="0" distL="0" distR="0">
            <wp:extent cx="552450" cy="561975"/>
            <wp:effectExtent l="0" t="0" r="0" b="9525"/>
            <wp:docPr id="1" name="Imagem 1" descr="Descrição: Descrição: brasao_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ao_republi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BF" w:rsidRDefault="00067BBF" w:rsidP="00067BBF">
      <w:pPr>
        <w:pStyle w:val="Cabealh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PRESIDÊNCIA DA REPÚBLICA</w:t>
      </w:r>
    </w:p>
    <w:p w:rsidR="00067BBF" w:rsidRDefault="00067BBF" w:rsidP="00067BBF">
      <w:pPr>
        <w:pStyle w:val="Cabealh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DE DIREITOS HUMANOS</w:t>
      </w:r>
    </w:p>
    <w:p w:rsidR="00067BBF" w:rsidRDefault="00067BBF" w:rsidP="00067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BBF" w:rsidRDefault="00067BBF" w:rsidP="00067BB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7BBF">
        <w:rPr>
          <w:rFonts w:ascii="Times New Roman" w:hAnsi="Times New Roman" w:cs="Times New Roman"/>
          <w:b/>
          <w:sz w:val="30"/>
          <w:szCs w:val="30"/>
        </w:rPr>
        <w:t>SDH/PR apresenta dados sobre alimentação adequada de crianças e adolescentes no Brasil</w:t>
      </w:r>
    </w:p>
    <w:p w:rsidR="00D61C8D" w:rsidRPr="00067BBF" w:rsidRDefault="00D61C8D" w:rsidP="00067BB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67BBF" w:rsidRPr="00067BBF" w:rsidRDefault="004A0468" w:rsidP="00067BBF">
      <w:pPr>
        <w:jc w:val="both"/>
        <w:rPr>
          <w:rFonts w:ascii="Times New Roman" w:hAnsi="Times New Roman" w:cs="Times New Roman"/>
          <w:sz w:val="24"/>
          <w:szCs w:val="24"/>
        </w:rPr>
      </w:pPr>
      <w:r w:rsidRPr="00067BBF">
        <w:rPr>
          <w:rFonts w:ascii="Times New Roman" w:hAnsi="Times New Roman" w:cs="Times New Roman"/>
          <w:sz w:val="24"/>
          <w:szCs w:val="24"/>
        </w:rPr>
        <w:t xml:space="preserve">A Secretaria de Direitos Humanos da Presidência da República (SDH/PR) </w:t>
      </w:r>
      <w:r w:rsidR="00067BBF">
        <w:rPr>
          <w:rFonts w:ascii="Times New Roman" w:hAnsi="Times New Roman" w:cs="Times New Roman"/>
          <w:sz w:val="24"/>
          <w:szCs w:val="24"/>
        </w:rPr>
        <w:t>divulga</w:t>
      </w:r>
      <w:r w:rsidRPr="00067BBF">
        <w:rPr>
          <w:rFonts w:ascii="Times New Roman" w:hAnsi="Times New Roman" w:cs="Times New Roman"/>
          <w:sz w:val="24"/>
          <w:szCs w:val="24"/>
        </w:rPr>
        <w:t xml:space="preserve"> nesta segunda-feira (2), às 15h, </w:t>
      </w:r>
      <w:r w:rsidR="00067BBF">
        <w:rPr>
          <w:rFonts w:ascii="Times New Roman" w:hAnsi="Times New Roman" w:cs="Times New Roman"/>
          <w:sz w:val="24"/>
          <w:szCs w:val="24"/>
        </w:rPr>
        <w:t>indicadores</w:t>
      </w:r>
      <w:r w:rsidRPr="00067BBF">
        <w:rPr>
          <w:rFonts w:ascii="Times New Roman" w:hAnsi="Times New Roman" w:cs="Times New Roman"/>
          <w:sz w:val="24"/>
          <w:szCs w:val="24"/>
        </w:rPr>
        <w:t xml:space="preserve"> sobre alimentação adequada de crianças e adolescentes</w:t>
      </w:r>
      <w:r w:rsidR="002C49E9" w:rsidRPr="00067BBF">
        <w:rPr>
          <w:rFonts w:ascii="Times New Roman" w:hAnsi="Times New Roman" w:cs="Times New Roman"/>
          <w:sz w:val="24"/>
          <w:szCs w:val="24"/>
        </w:rPr>
        <w:t xml:space="preserve"> </w:t>
      </w:r>
      <w:r w:rsidRPr="00067BBF">
        <w:rPr>
          <w:rFonts w:ascii="Times New Roman" w:hAnsi="Times New Roman" w:cs="Times New Roman"/>
          <w:sz w:val="24"/>
          <w:szCs w:val="24"/>
        </w:rPr>
        <w:t xml:space="preserve">com viés no peso da população </w:t>
      </w:r>
      <w:proofErr w:type="spellStart"/>
      <w:r w:rsidRPr="00067BBF">
        <w:rPr>
          <w:rFonts w:ascii="Times New Roman" w:hAnsi="Times New Roman" w:cs="Times New Roman"/>
          <w:sz w:val="24"/>
          <w:szCs w:val="24"/>
        </w:rPr>
        <w:t>infantojuvenil</w:t>
      </w:r>
      <w:proofErr w:type="spellEnd"/>
      <w:r w:rsidRPr="00067BBF">
        <w:rPr>
          <w:rFonts w:ascii="Times New Roman" w:hAnsi="Times New Roman" w:cs="Times New Roman"/>
          <w:sz w:val="24"/>
          <w:szCs w:val="24"/>
        </w:rPr>
        <w:t xml:space="preserve"> e no impacto do gasto com alimentação no orçamento familiar. A pesquisa será apresentada pela ministra Ideli Salvatti e </w:t>
      </w:r>
      <w:r w:rsidR="002C49E9" w:rsidRPr="00067BBF">
        <w:rPr>
          <w:rFonts w:ascii="Times New Roman" w:hAnsi="Times New Roman" w:cs="Times New Roman"/>
          <w:sz w:val="24"/>
          <w:szCs w:val="24"/>
        </w:rPr>
        <w:t xml:space="preserve">pela professora da Universidade Federal de Sergipe Silva Maria </w:t>
      </w:r>
      <w:proofErr w:type="spellStart"/>
      <w:r w:rsidR="002C49E9" w:rsidRPr="00067BBF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="002C49E9" w:rsidRPr="00067BBF">
        <w:rPr>
          <w:rFonts w:ascii="Times New Roman" w:hAnsi="Times New Roman" w:cs="Times New Roman"/>
          <w:sz w:val="24"/>
          <w:szCs w:val="24"/>
        </w:rPr>
        <w:t xml:space="preserve">, que é doutora em nutrição e saúde pública. </w:t>
      </w:r>
    </w:p>
    <w:p w:rsidR="00067BBF" w:rsidRPr="00067BBF" w:rsidRDefault="002C49E9" w:rsidP="00067BB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BBF">
        <w:rPr>
          <w:rFonts w:ascii="Times New Roman" w:hAnsi="Times New Roman" w:cs="Times New Roman"/>
          <w:sz w:val="24"/>
          <w:szCs w:val="24"/>
        </w:rPr>
        <w:t xml:space="preserve">Os dados </w:t>
      </w:r>
      <w:r w:rsidR="004A0468" w:rsidRPr="00067BBF">
        <w:rPr>
          <w:rFonts w:ascii="Times New Roman" w:hAnsi="Times New Roman" w:cs="Times New Roman"/>
          <w:sz w:val="24"/>
          <w:szCs w:val="24"/>
        </w:rPr>
        <w:t>integra</w:t>
      </w:r>
      <w:r w:rsidRPr="00067BBF">
        <w:rPr>
          <w:rFonts w:ascii="Times New Roman" w:hAnsi="Times New Roman" w:cs="Times New Roman"/>
          <w:sz w:val="24"/>
          <w:szCs w:val="24"/>
        </w:rPr>
        <w:t>m</w:t>
      </w:r>
      <w:r w:rsidR="004A0468" w:rsidRPr="00067BBF">
        <w:rPr>
          <w:rFonts w:ascii="Times New Roman" w:hAnsi="Times New Roman" w:cs="Times New Roman"/>
          <w:sz w:val="24"/>
          <w:szCs w:val="24"/>
        </w:rPr>
        <w:t xml:space="preserve"> a 2ª edição do </w:t>
      </w:r>
      <w:r w:rsidR="004A0468" w:rsidRPr="00067BBF">
        <w:rPr>
          <w:rStyle w:val="st"/>
          <w:rFonts w:ascii="Times New Roman" w:hAnsi="Times New Roman" w:cs="Times New Roman"/>
          <w:sz w:val="24"/>
          <w:szCs w:val="24"/>
        </w:rPr>
        <w:t>Sistema Nacional de Indicadores em Direitos Humanos (</w:t>
      </w:r>
      <w:r w:rsidR="004A0468" w:rsidRPr="00067BBF">
        <w:rPr>
          <w:rStyle w:val="nfase"/>
          <w:rFonts w:ascii="Times New Roman" w:hAnsi="Times New Roman" w:cs="Times New Roman"/>
          <w:i w:val="0"/>
          <w:sz w:val="24"/>
          <w:szCs w:val="24"/>
        </w:rPr>
        <w:t>SNIDH</w:t>
      </w:r>
      <w:r w:rsidR="004A0468" w:rsidRPr="00067BBF">
        <w:rPr>
          <w:rStyle w:val="st"/>
          <w:rFonts w:ascii="Times New Roman" w:hAnsi="Times New Roman" w:cs="Times New Roman"/>
          <w:sz w:val="24"/>
          <w:szCs w:val="24"/>
        </w:rPr>
        <w:t>)</w:t>
      </w:r>
      <w:r w:rsidR="00067BBF" w:rsidRPr="00067BBF">
        <w:rPr>
          <w:rStyle w:val="st"/>
          <w:rFonts w:ascii="Times New Roman" w:hAnsi="Times New Roman" w:cs="Times New Roman"/>
          <w:sz w:val="24"/>
          <w:szCs w:val="24"/>
        </w:rPr>
        <w:t xml:space="preserve">, criado para </w:t>
      </w:r>
      <w:r w:rsidR="00067BBF" w:rsidRPr="00067BBF">
        <w:rPr>
          <w:rFonts w:ascii="Times New Roman" w:hAnsi="Times New Roman" w:cs="Times New Roman"/>
          <w:color w:val="000000"/>
          <w:sz w:val="24"/>
          <w:szCs w:val="24"/>
        </w:rPr>
        <w:t xml:space="preserve">monitorar e mensurar a realização progressiva dos Direitos Humanos no Brasil </w:t>
      </w:r>
      <w:r w:rsidR="00067BBF">
        <w:rPr>
          <w:rFonts w:ascii="Times New Roman" w:hAnsi="Times New Roman" w:cs="Times New Roman"/>
          <w:color w:val="000000"/>
          <w:sz w:val="24"/>
          <w:szCs w:val="24"/>
        </w:rPr>
        <w:t>através</w:t>
      </w:r>
      <w:r w:rsidR="00067BBF" w:rsidRPr="00067BBF">
        <w:rPr>
          <w:rFonts w:ascii="Times New Roman" w:hAnsi="Times New Roman" w:cs="Times New Roman"/>
          <w:color w:val="000000"/>
          <w:sz w:val="24"/>
          <w:szCs w:val="24"/>
        </w:rPr>
        <w:t xml:space="preserve"> de indicadores sociais.</w:t>
      </w:r>
    </w:p>
    <w:p w:rsidR="00067BBF" w:rsidRPr="00067BBF" w:rsidRDefault="00067BBF" w:rsidP="00067BB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BBF" w:rsidRDefault="00067BBF" w:rsidP="00067BBF">
      <w:pPr>
        <w:spacing w:after="120"/>
        <w:rPr>
          <w:color w:val="000000"/>
          <w:sz w:val="24"/>
          <w:szCs w:val="24"/>
        </w:rPr>
      </w:pPr>
    </w:p>
    <w:p w:rsidR="00D61C8D" w:rsidRDefault="004A0468" w:rsidP="00D61C8D">
      <w:pPr>
        <w:rPr>
          <w:rFonts w:ascii="Times New Roman" w:hAnsi="Times New Roman" w:cs="Times New Roman"/>
          <w:b/>
          <w:sz w:val="30"/>
          <w:szCs w:val="30"/>
        </w:rPr>
      </w:pPr>
      <w:r w:rsidRPr="00D61C8D">
        <w:rPr>
          <w:rStyle w:val="st"/>
          <w:b/>
        </w:rPr>
        <w:t xml:space="preserve"> </w:t>
      </w:r>
      <w:r w:rsidR="00D61C8D" w:rsidRPr="00D61C8D">
        <w:rPr>
          <w:rStyle w:val="st"/>
          <w:b/>
        </w:rPr>
        <w:t>Coletiva: A</w:t>
      </w:r>
      <w:r w:rsidR="00D61C8D" w:rsidRPr="00D61C8D">
        <w:rPr>
          <w:rFonts w:ascii="Times New Roman" w:hAnsi="Times New Roman" w:cs="Times New Roman"/>
          <w:b/>
          <w:sz w:val="24"/>
          <w:szCs w:val="24"/>
        </w:rPr>
        <w:t xml:space="preserve">presentação </w:t>
      </w:r>
      <w:r w:rsidR="00D61C8D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61C8D" w:rsidRPr="00D61C8D">
        <w:rPr>
          <w:rFonts w:ascii="Times New Roman" w:hAnsi="Times New Roman" w:cs="Times New Roman"/>
          <w:b/>
          <w:sz w:val="24"/>
          <w:szCs w:val="24"/>
        </w:rPr>
        <w:t>dados sobre alimentação adequada de crianças e adolescentes no Brasil</w:t>
      </w:r>
    </w:p>
    <w:p w:rsidR="00067BBF" w:rsidRPr="00D61C8D" w:rsidRDefault="00D61C8D" w:rsidP="00D61C8D">
      <w:pPr>
        <w:pStyle w:val="NormalWeb"/>
        <w:shd w:val="clear" w:color="auto" w:fill="FFFFFF"/>
        <w:spacing w:before="0" w:beforeAutospacing="0" w:after="120" w:afterAutospacing="0"/>
        <w:rPr>
          <w:lang w:eastAsia="en-US"/>
        </w:rPr>
      </w:pPr>
      <w:r w:rsidRPr="00D61C8D">
        <w:rPr>
          <w:lang w:eastAsia="en-US"/>
        </w:rPr>
        <w:t>Data: 02</w:t>
      </w:r>
      <w:r w:rsidR="00067BBF" w:rsidRPr="00D61C8D">
        <w:rPr>
          <w:lang w:eastAsia="en-US"/>
        </w:rPr>
        <w:t xml:space="preserve"> de </w:t>
      </w:r>
      <w:r w:rsidRPr="00D61C8D">
        <w:rPr>
          <w:lang w:eastAsia="en-US"/>
        </w:rPr>
        <w:t>março</w:t>
      </w:r>
      <w:r w:rsidR="00067BBF" w:rsidRPr="00D61C8D">
        <w:rPr>
          <w:lang w:eastAsia="en-US"/>
        </w:rPr>
        <w:t xml:space="preserve"> de 2015</w:t>
      </w:r>
    </w:p>
    <w:p w:rsidR="00067BBF" w:rsidRPr="00D61C8D" w:rsidRDefault="00067BBF" w:rsidP="00D61C8D">
      <w:pPr>
        <w:pStyle w:val="NormalWeb"/>
        <w:shd w:val="clear" w:color="auto" w:fill="FFFFFF"/>
        <w:spacing w:before="0" w:beforeAutospacing="0" w:after="120" w:afterAutospacing="0"/>
        <w:rPr>
          <w:lang w:eastAsia="en-US"/>
        </w:rPr>
      </w:pPr>
      <w:r w:rsidRPr="00D61C8D">
        <w:rPr>
          <w:lang w:eastAsia="en-US"/>
        </w:rPr>
        <w:t>Horário: 1</w:t>
      </w:r>
      <w:r w:rsidR="00D61C8D" w:rsidRPr="00D61C8D">
        <w:rPr>
          <w:lang w:eastAsia="en-US"/>
        </w:rPr>
        <w:t>5</w:t>
      </w:r>
      <w:r w:rsidR="00D61C8D">
        <w:rPr>
          <w:lang w:eastAsia="en-US"/>
        </w:rPr>
        <w:t>h</w:t>
      </w:r>
    </w:p>
    <w:p w:rsidR="00067BBF" w:rsidRPr="00D61C8D" w:rsidRDefault="00D61C8D" w:rsidP="00D61C8D">
      <w:pPr>
        <w:pStyle w:val="NormalWeb"/>
        <w:shd w:val="clear" w:color="auto" w:fill="FFFFFF"/>
        <w:spacing w:before="0" w:beforeAutospacing="0" w:after="120" w:afterAutospacing="0"/>
        <w:rPr>
          <w:lang w:eastAsia="en-US"/>
        </w:rPr>
      </w:pPr>
      <w:r w:rsidRPr="00D61C8D">
        <w:rPr>
          <w:lang w:eastAsia="en-US"/>
        </w:rPr>
        <w:t xml:space="preserve">Local: </w:t>
      </w:r>
      <w:proofErr w:type="gramStart"/>
      <w:r w:rsidR="001807FD">
        <w:rPr>
          <w:lang w:eastAsia="en-US"/>
        </w:rPr>
        <w:t xml:space="preserve">Auditório </w:t>
      </w:r>
      <w:r w:rsidR="001807FD">
        <w:t xml:space="preserve">Ana Paula </w:t>
      </w:r>
      <w:proofErr w:type="spellStart"/>
      <w:r w:rsidR="001807FD">
        <w:t>Crosara</w:t>
      </w:r>
      <w:proofErr w:type="spellEnd"/>
      <w:proofErr w:type="gramEnd"/>
      <w:r w:rsidR="001807FD">
        <w:t xml:space="preserve"> – 8º andar da SDH/PR</w:t>
      </w:r>
    </w:p>
    <w:p w:rsidR="00D61C8D" w:rsidRPr="00D61C8D" w:rsidRDefault="00D61C8D" w:rsidP="00067BBF">
      <w:pPr>
        <w:pStyle w:val="NormalWeb"/>
        <w:shd w:val="clear" w:color="auto" w:fill="FFFFFF"/>
        <w:spacing w:before="150" w:beforeAutospacing="0" w:after="210" w:afterAutospacing="0" w:line="360" w:lineRule="atLeast"/>
        <w:rPr>
          <w:lang w:eastAsia="en-US"/>
        </w:rPr>
      </w:pPr>
    </w:p>
    <w:p w:rsidR="00D61C8D" w:rsidRDefault="00D61C8D" w:rsidP="00D61C8D">
      <w:pPr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>Assessoria de Comunicação Social</w:t>
      </w:r>
      <w:r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Secretaria de Direitos Humanos da Presidência da República</w:t>
      </w:r>
      <w:r>
        <w:rPr>
          <w:rFonts w:ascii="Cambria" w:hAnsi="Cambria"/>
          <w:sz w:val="24"/>
          <w:szCs w:val="24"/>
        </w:rPr>
        <w:br/>
      </w:r>
      <w:proofErr w:type="gramStart"/>
      <w:r>
        <w:rPr>
          <w:rFonts w:ascii="Cambria" w:hAnsi="Cambria"/>
          <w:sz w:val="24"/>
          <w:szCs w:val="24"/>
        </w:rPr>
        <w:t>(</w:t>
      </w:r>
      <w:proofErr w:type="gramEnd"/>
      <w:r>
        <w:rPr>
          <w:rFonts w:ascii="Cambria" w:hAnsi="Cambria"/>
          <w:sz w:val="24"/>
          <w:szCs w:val="24"/>
        </w:rPr>
        <w:t xml:space="preserve">61) 2027-3941 </w:t>
      </w:r>
      <w:r>
        <w:rPr>
          <w:rFonts w:ascii="Cambria" w:hAnsi="Cambria"/>
          <w:sz w:val="24"/>
          <w:szCs w:val="24"/>
        </w:rPr>
        <w:br/>
      </w:r>
      <w:hyperlink r:id="rId7" w:history="1">
        <w:r>
          <w:rPr>
            <w:rStyle w:val="Hyperlink"/>
            <w:rFonts w:ascii="Cambria" w:hAnsi="Cambria"/>
            <w:sz w:val="24"/>
            <w:szCs w:val="24"/>
          </w:rPr>
          <w:t>www.direitoshumanos.gov.br</w:t>
        </w:r>
      </w:hyperlink>
      <w:r>
        <w:rPr>
          <w:rFonts w:ascii="Cambria" w:hAnsi="Cambria"/>
          <w:sz w:val="24"/>
          <w:szCs w:val="24"/>
        </w:rPr>
        <w:br/>
      </w:r>
      <w:hyperlink r:id="rId8" w:history="1">
        <w:r>
          <w:rPr>
            <w:rStyle w:val="Hyperlink"/>
            <w:rFonts w:ascii="Cambria" w:hAnsi="Cambria"/>
            <w:sz w:val="24"/>
            <w:szCs w:val="24"/>
          </w:rPr>
          <w:t>https://www.facebook.com/direitoshumanosbrasil</w:t>
        </w:r>
      </w:hyperlink>
    </w:p>
    <w:p w:rsidR="00D61C8D" w:rsidRDefault="00D61C8D" w:rsidP="00D61C8D">
      <w:pPr>
        <w:rPr>
          <w:rFonts w:ascii="Calibri" w:hAnsi="Calibri"/>
        </w:rPr>
      </w:pPr>
    </w:p>
    <w:p w:rsidR="00D61C8D" w:rsidRDefault="00D61C8D" w:rsidP="00067BBF">
      <w:pPr>
        <w:pStyle w:val="NormalWeb"/>
        <w:shd w:val="clear" w:color="auto" w:fill="FFFFFF"/>
        <w:spacing w:before="150" w:beforeAutospacing="0" w:after="210" w:afterAutospacing="0" w:line="360" w:lineRule="atLeast"/>
        <w:rPr>
          <w:rFonts w:ascii="Calibri" w:hAnsi="Calibri"/>
        </w:rPr>
      </w:pPr>
    </w:p>
    <w:p w:rsidR="00067BBF" w:rsidRDefault="00067BBF" w:rsidP="00067BBF">
      <w:pPr>
        <w:pStyle w:val="NormalWeb"/>
        <w:shd w:val="clear" w:color="auto" w:fill="FFFFFF"/>
        <w:spacing w:before="150" w:beforeAutospacing="0" w:after="210" w:afterAutospacing="0" w:line="360" w:lineRule="atLeast"/>
        <w:rPr>
          <w:rFonts w:ascii="Calibri" w:hAnsi="Calibri"/>
          <w:color w:val="000000"/>
        </w:rPr>
      </w:pPr>
    </w:p>
    <w:p w:rsidR="00260B88" w:rsidRDefault="00260B88" w:rsidP="00260B88">
      <w:pPr>
        <w:jc w:val="center"/>
        <w:rPr>
          <w:b/>
          <w:bCs/>
        </w:rPr>
      </w:pPr>
      <w:r>
        <w:rPr>
          <w:b/>
          <w:bCs/>
          <w:noProof/>
          <w:lang w:eastAsia="pt-BR"/>
        </w:rPr>
        <w:lastRenderedPageBreak/>
        <w:drawing>
          <wp:inline distT="0" distB="0" distL="0" distR="0" wp14:anchorId="4BC17881" wp14:editId="5838B7CA">
            <wp:extent cx="552450" cy="561975"/>
            <wp:effectExtent l="0" t="0" r="0" b="9525"/>
            <wp:docPr id="3" name="Imagem 3" descr="Descrição: Descrição: brasao_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ao_republi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88" w:rsidRDefault="00260B88" w:rsidP="00260B88">
      <w:pPr>
        <w:pStyle w:val="Cabealh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PRESIDÊNCIA DA REPÚBLICA</w:t>
      </w:r>
    </w:p>
    <w:p w:rsidR="00260B88" w:rsidRDefault="00260B88" w:rsidP="00260B88">
      <w:pPr>
        <w:pStyle w:val="Cabealh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DE DIREITOS HUMANOS</w:t>
      </w:r>
    </w:p>
    <w:p w:rsidR="004D7F97" w:rsidRDefault="004D7F97" w:rsidP="00260B88">
      <w:pPr>
        <w:pStyle w:val="Cabealho"/>
        <w:jc w:val="center"/>
        <w:rPr>
          <w:rFonts w:ascii="Times New Roman" w:hAnsi="Times New Roman" w:cs="Times New Roman"/>
          <w:b/>
          <w:bCs/>
        </w:rPr>
      </w:pPr>
    </w:p>
    <w:p w:rsidR="004532BE" w:rsidRDefault="00260B88" w:rsidP="00260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260B8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Brasil supera baixo peso infantil, mas número de crianças e adolescentes com sobrepeso e obesidade</w:t>
      </w:r>
      <w:r w:rsidR="004532B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é </w:t>
      </w:r>
      <w:proofErr w:type="gramStart"/>
      <w:r w:rsidR="004532B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preocupante</w:t>
      </w:r>
      <w:proofErr w:type="gramEnd"/>
    </w:p>
    <w:p w:rsidR="00260B88" w:rsidRPr="00260B88" w:rsidRDefault="00260B88" w:rsidP="00260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B8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7,3% das crianças menores de cinco anos estão com excesso de peso</w:t>
      </w:r>
    </w:p>
    <w:p w:rsidR="005A51EF" w:rsidRDefault="00260B88" w:rsidP="00260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532BE">
        <w:rPr>
          <w:rFonts w:ascii="Times New Roman" w:eastAsia="Times New Roman" w:hAnsi="Times New Roman" w:cs="Times New Roman"/>
          <w:sz w:val="24"/>
          <w:szCs w:val="24"/>
          <w:lang w:eastAsia="pt-BR"/>
        </w:rPr>
        <w:t>s indicadores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direito humano à alimentação adequada, divulgado</w:t>
      </w:r>
      <w:r w:rsidR="004532B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segunda-feira (2) pela Secretaria de Direitos Humanos da Presidência da República (SDH/PR), evidencia</w:t>
      </w:r>
      <w:r w:rsidR="004532B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avanços do Brasil n</w:t>
      </w:r>
      <w:r w:rsidR="004532BE">
        <w:rPr>
          <w:rFonts w:ascii="Times New Roman" w:eastAsia="Times New Roman" w:hAnsi="Times New Roman" w:cs="Times New Roman"/>
          <w:sz w:val="24"/>
          <w:szCs w:val="24"/>
          <w:lang w:eastAsia="pt-BR"/>
        </w:rPr>
        <w:t>a superação do baixo peso infantil como um problema de saúde pública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>, no entanto alerta</w:t>
      </w:r>
      <w:r w:rsidR="005A51E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alto percentual de crianças e adolescentes com </w:t>
      </w:r>
      <w:r w:rsidR="00A80F61">
        <w:rPr>
          <w:rFonts w:ascii="Times New Roman" w:eastAsia="Times New Roman" w:hAnsi="Times New Roman" w:cs="Times New Roman"/>
          <w:sz w:val="24"/>
          <w:szCs w:val="24"/>
          <w:lang w:eastAsia="pt-BR"/>
        </w:rPr>
        <w:t>sobrepeso e obesidade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60B88" w:rsidRDefault="00260B88" w:rsidP="00260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os dados, somente 1,9% das pessoas com menos de cinco anos apresentam baixo peso,</w:t>
      </w:r>
      <w:r w:rsidR="00531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 das políticas </w:t>
      </w:r>
      <w:r w:rsidR="004532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acesso aos serviços de saúde e </w:t>
      </w:r>
      <w:r w:rsidR="00531F2C">
        <w:rPr>
          <w:rFonts w:ascii="Times New Roman" w:eastAsia="Times New Roman" w:hAnsi="Times New Roman" w:cs="Times New Roman"/>
          <w:sz w:val="24"/>
          <w:szCs w:val="24"/>
          <w:lang w:eastAsia="pt-BR"/>
        </w:rPr>
        <w:t>de erradicação da miséria e do qu</w:t>
      </w:r>
      <w:r w:rsidR="004532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adro de insegurança alimentar </w:t>
      </w:r>
      <w:r w:rsidR="00531F2C">
        <w:rPr>
          <w:rFonts w:ascii="Times New Roman" w:eastAsia="Times New Roman" w:hAnsi="Times New Roman" w:cs="Times New Roman"/>
          <w:sz w:val="24"/>
          <w:szCs w:val="24"/>
          <w:lang w:eastAsia="pt-BR"/>
        </w:rPr>
        <w:t>no país</w:t>
      </w:r>
      <w:r w:rsidR="005A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31F2C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contrapartida, constatou-se que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7,3% </w:t>
      </w:r>
      <w:r w:rsidR="005A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crianças nessa faixa etária 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com </w:t>
      </w:r>
      <w:r w:rsidR="00A80F61">
        <w:rPr>
          <w:rFonts w:ascii="Times New Roman" w:eastAsia="Times New Roman" w:hAnsi="Times New Roman" w:cs="Times New Roman"/>
          <w:sz w:val="24"/>
          <w:szCs w:val="24"/>
          <w:lang w:eastAsia="pt-BR"/>
        </w:rPr>
        <w:t>excesso de peso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8C4A56" w:rsidRDefault="008C4A56" w:rsidP="00381086">
      <w:pPr>
        <w:rPr>
          <w:rFonts w:ascii="Times New Roman" w:hAnsi="Times New Roman" w:cs="Times New Roman"/>
          <w:b/>
          <w:bCs/>
        </w:rPr>
      </w:pPr>
    </w:p>
    <w:p w:rsidR="008C4A56" w:rsidRDefault="008C4A56" w:rsidP="00381086">
      <w:pPr>
        <w:rPr>
          <w:b/>
          <w:bCs/>
        </w:rPr>
      </w:pPr>
      <w:r w:rsidRPr="001222E7">
        <w:rPr>
          <w:b/>
          <w:bCs/>
        </w:rPr>
        <w:t xml:space="preserve">Figura </w:t>
      </w:r>
      <w:r>
        <w:rPr>
          <w:b/>
          <w:bCs/>
        </w:rPr>
        <w:t>1</w:t>
      </w:r>
      <w:r w:rsidRPr="001222E7">
        <w:rPr>
          <w:b/>
          <w:bCs/>
        </w:rPr>
        <w:t xml:space="preserve">: </w:t>
      </w:r>
      <w:r w:rsidR="00F9201B" w:rsidRPr="00F9201B">
        <w:rPr>
          <w:b/>
          <w:bCs/>
        </w:rPr>
        <w:t xml:space="preserve">Prevalência de baixo peso ao </w:t>
      </w:r>
      <w:proofErr w:type="gramStart"/>
      <w:r w:rsidR="00F9201B" w:rsidRPr="00F9201B">
        <w:rPr>
          <w:b/>
          <w:bCs/>
        </w:rPr>
        <w:t>nascer</w:t>
      </w:r>
      <w:proofErr w:type="gramEnd"/>
      <w:r w:rsidR="00F9201B" w:rsidRPr="00F9201B">
        <w:rPr>
          <w:b/>
          <w:bCs/>
        </w:rPr>
        <w:t>, por região, 2004 e 2011</w:t>
      </w:r>
    </w:p>
    <w:p w:rsidR="00F9201B" w:rsidRDefault="00F9201B" w:rsidP="00381086">
      <w:pPr>
        <w:rPr>
          <w:b/>
          <w:bCs/>
        </w:rPr>
      </w:pPr>
      <w:r>
        <w:rPr>
          <w:b/>
          <w:bCs/>
          <w:noProof/>
          <w:lang w:eastAsia="pt-BR"/>
        </w:rPr>
        <w:drawing>
          <wp:inline distT="0" distB="0" distL="0" distR="0">
            <wp:extent cx="5400675" cy="14382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1B" w:rsidRPr="00F9201B" w:rsidRDefault="00F9201B" w:rsidP="00F9201B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9201B">
        <w:rPr>
          <w:rFonts w:ascii="Times New Roman" w:hAnsi="Times New Roman" w:cs="Times New Roman"/>
          <w:bCs/>
          <w:sz w:val="16"/>
          <w:szCs w:val="16"/>
        </w:rPr>
        <w:t>Fonte: Ministério da Saúde/ Sistema de Informações sobre Nascidos Vivos (SINASC)</w:t>
      </w:r>
    </w:p>
    <w:p w:rsidR="008C4A56" w:rsidRDefault="008C4A56" w:rsidP="00381086">
      <w:pPr>
        <w:rPr>
          <w:rFonts w:ascii="Times New Roman" w:hAnsi="Times New Roman" w:cs="Times New Roman"/>
          <w:b/>
          <w:bCs/>
        </w:rPr>
      </w:pPr>
    </w:p>
    <w:p w:rsidR="00381086" w:rsidRPr="00A80F61" w:rsidRDefault="00381086" w:rsidP="00381086">
      <w:pPr>
        <w:rPr>
          <w:rFonts w:ascii="Times New Roman" w:hAnsi="Times New Roman" w:cs="Times New Roman"/>
          <w:b/>
          <w:bCs/>
        </w:rPr>
      </w:pPr>
      <w:r w:rsidRPr="00A80F61">
        <w:rPr>
          <w:rFonts w:ascii="Times New Roman" w:hAnsi="Times New Roman" w:cs="Times New Roman"/>
          <w:b/>
          <w:bCs/>
        </w:rPr>
        <w:t xml:space="preserve">Figura 2: Prevalência de </w:t>
      </w:r>
      <w:r w:rsidRPr="008C4A56">
        <w:rPr>
          <w:rFonts w:ascii="Times New Roman" w:hAnsi="Times New Roman" w:cs="Times New Roman"/>
          <w:b/>
          <w:bCs/>
          <w:highlight w:val="yellow"/>
        </w:rPr>
        <w:t>baixo peso</w:t>
      </w:r>
      <w:r w:rsidRPr="00A80F61">
        <w:rPr>
          <w:rFonts w:ascii="Times New Roman" w:hAnsi="Times New Roman" w:cs="Times New Roman"/>
          <w:b/>
          <w:bCs/>
        </w:rPr>
        <w:t xml:space="preserve"> para idade em crianças </w:t>
      </w:r>
      <w:r w:rsidRPr="008C4A56">
        <w:rPr>
          <w:rFonts w:ascii="Times New Roman" w:hAnsi="Times New Roman" w:cs="Times New Roman"/>
          <w:b/>
          <w:bCs/>
          <w:highlight w:val="yellow"/>
        </w:rPr>
        <w:t xml:space="preserve">menores de </w:t>
      </w:r>
      <w:proofErr w:type="gramStart"/>
      <w:r w:rsidRPr="008C4A56">
        <w:rPr>
          <w:rFonts w:ascii="Times New Roman" w:hAnsi="Times New Roman" w:cs="Times New Roman"/>
          <w:b/>
          <w:bCs/>
          <w:highlight w:val="yellow"/>
        </w:rPr>
        <w:t>5</w:t>
      </w:r>
      <w:proofErr w:type="gramEnd"/>
      <w:r w:rsidRPr="008C4A56">
        <w:rPr>
          <w:rFonts w:ascii="Times New Roman" w:hAnsi="Times New Roman" w:cs="Times New Roman"/>
          <w:b/>
          <w:bCs/>
          <w:highlight w:val="yellow"/>
        </w:rPr>
        <w:t xml:space="preserve"> anos</w:t>
      </w:r>
      <w:r w:rsidRPr="00A80F61">
        <w:rPr>
          <w:rFonts w:ascii="Times New Roman" w:hAnsi="Times New Roman" w:cs="Times New Roman"/>
          <w:b/>
          <w:bCs/>
        </w:rPr>
        <w:t>, por sexo, 2006.</w:t>
      </w:r>
    </w:p>
    <w:p w:rsidR="00381086" w:rsidRDefault="00381086" w:rsidP="0038108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724400" cy="874889"/>
            <wp:effectExtent l="0" t="0" r="0" b="190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94" cy="8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86" w:rsidRPr="004D7F97" w:rsidRDefault="00381086" w:rsidP="00381086">
      <w:pPr>
        <w:jc w:val="right"/>
        <w:rPr>
          <w:sz w:val="16"/>
          <w:szCs w:val="16"/>
        </w:rPr>
      </w:pPr>
      <w:r w:rsidRPr="004D7F97">
        <w:rPr>
          <w:sz w:val="16"/>
          <w:szCs w:val="16"/>
        </w:rPr>
        <w:t>Fonte: Pesquisa Nacional de Demografia e Saúde (PNDS</w:t>
      </w:r>
      <w:proofErr w:type="gramStart"/>
      <w:r w:rsidRPr="004D7F97">
        <w:rPr>
          <w:sz w:val="16"/>
          <w:szCs w:val="16"/>
        </w:rPr>
        <w:t>)</w:t>
      </w:r>
      <w:proofErr w:type="gramEnd"/>
      <w:r w:rsidRPr="004D7F97">
        <w:rPr>
          <w:sz w:val="16"/>
          <w:szCs w:val="16"/>
        </w:rPr>
        <w:t>/Ministério da Saúde.</w:t>
      </w:r>
    </w:p>
    <w:p w:rsidR="008C4A56" w:rsidRPr="008C4A56" w:rsidRDefault="008C4A56" w:rsidP="008C4A56">
      <w:pPr>
        <w:rPr>
          <w:bCs/>
        </w:rPr>
      </w:pPr>
      <w:r w:rsidRPr="008C4A56">
        <w:rPr>
          <w:b/>
          <w:bCs/>
        </w:rPr>
        <w:lastRenderedPageBreak/>
        <w:t xml:space="preserve">Figura </w:t>
      </w:r>
      <w:r>
        <w:rPr>
          <w:b/>
          <w:bCs/>
        </w:rPr>
        <w:t>3</w:t>
      </w:r>
      <w:r w:rsidRPr="008C4A56">
        <w:rPr>
          <w:b/>
          <w:bCs/>
        </w:rPr>
        <w:t xml:space="preserve">: Prevalência de </w:t>
      </w:r>
      <w:r w:rsidRPr="008C4A56">
        <w:rPr>
          <w:b/>
          <w:bCs/>
          <w:highlight w:val="yellow"/>
        </w:rPr>
        <w:t>excesso de peso</w:t>
      </w:r>
      <w:r w:rsidRPr="008C4A56">
        <w:rPr>
          <w:b/>
          <w:bCs/>
        </w:rPr>
        <w:t xml:space="preserve"> em crianças </w:t>
      </w:r>
      <w:r w:rsidRPr="008C4A56">
        <w:rPr>
          <w:b/>
          <w:bCs/>
          <w:highlight w:val="yellow"/>
        </w:rPr>
        <w:t xml:space="preserve">menores de </w:t>
      </w:r>
      <w:proofErr w:type="gramStart"/>
      <w:r w:rsidRPr="008C4A56">
        <w:rPr>
          <w:b/>
          <w:bCs/>
          <w:highlight w:val="yellow"/>
        </w:rPr>
        <w:t>5</w:t>
      </w:r>
      <w:proofErr w:type="gramEnd"/>
      <w:r w:rsidRPr="008C4A56">
        <w:rPr>
          <w:b/>
          <w:bCs/>
          <w:highlight w:val="yellow"/>
        </w:rPr>
        <w:t xml:space="preserve"> anos</w:t>
      </w:r>
      <w:r w:rsidRPr="008C4A56">
        <w:rPr>
          <w:b/>
          <w:bCs/>
        </w:rPr>
        <w:t>, por região, 2006.</w:t>
      </w:r>
    </w:p>
    <w:p w:rsidR="008C4A56" w:rsidRPr="001222E7" w:rsidRDefault="008C4A56" w:rsidP="008C4A56">
      <w:pPr>
        <w:pStyle w:val="PargrafodaLista"/>
        <w:jc w:val="center"/>
        <w:rPr>
          <w:bCs/>
        </w:rPr>
      </w:pPr>
      <w:r>
        <w:rPr>
          <w:noProof/>
        </w:rPr>
        <w:drawing>
          <wp:inline distT="0" distB="0" distL="0" distR="0">
            <wp:extent cx="5334000" cy="2028825"/>
            <wp:effectExtent l="0" t="0" r="0" b="0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4A56" w:rsidRPr="00AC3F42" w:rsidRDefault="008C4A56" w:rsidP="00165613">
      <w:pPr>
        <w:pStyle w:val="PargrafodaLista"/>
        <w:ind w:left="1440"/>
        <w:jc w:val="right"/>
        <w:rPr>
          <w:sz w:val="20"/>
        </w:rPr>
      </w:pPr>
      <w:r w:rsidRPr="00AC3F42">
        <w:rPr>
          <w:sz w:val="20"/>
        </w:rPr>
        <w:t>Fonte: Pesquisa Nacional de Demografia e Saúde (PNDS</w:t>
      </w:r>
      <w:proofErr w:type="gramStart"/>
      <w:r w:rsidRPr="00AC3F42">
        <w:rPr>
          <w:sz w:val="20"/>
        </w:rPr>
        <w:t>)</w:t>
      </w:r>
      <w:proofErr w:type="gramEnd"/>
      <w:r w:rsidRPr="00AC3F42">
        <w:rPr>
          <w:sz w:val="20"/>
        </w:rPr>
        <w:t>/Ministério da Saúde.</w:t>
      </w:r>
    </w:p>
    <w:p w:rsidR="008C4A56" w:rsidRDefault="008C4A56" w:rsidP="004D7F9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C4A56" w:rsidRDefault="008C4A56" w:rsidP="004D7F97">
      <w:pPr>
        <w:rPr>
          <w:rFonts w:ascii="Times New Roman" w:hAnsi="Times New Roman" w:cs="Times New Roman"/>
          <w:b/>
          <w:bCs/>
        </w:rPr>
      </w:pPr>
    </w:p>
    <w:p w:rsidR="004D7F97" w:rsidRPr="00A80F61" w:rsidRDefault="008C4A56" w:rsidP="004D7F97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</w:rPr>
        <w:t>Figura 4</w:t>
      </w:r>
      <w:r w:rsidR="004D7F97" w:rsidRPr="00A80F61">
        <w:rPr>
          <w:rFonts w:ascii="Times New Roman" w:hAnsi="Times New Roman" w:cs="Times New Roman"/>
          <w:b/>
          <w:bCs/>
        </w:rPr>
        <w:t xml:space="preserve">: Prevalência de excesso de peso em crianças </w:t>
      </w:r>
      <w:r w:rsidR="004D7F97" w:rsidRPr="008C4A56">
        <w:rPr>
          <w:rFonts w:ascii="Times New Roman" w:hAnsi="Times New Roman" w:cs="Times New Roman"/>
          <w:b/>
          <w:bCs/>
          <w:highlight w:val="yellow"/>
        </w:rPr>
        <w:t>de 5 a 9 anos de idade</w:t>
      </w:r>
      <w:r w:rsidR="004D7F97" w:rsidRPr="00A80F61">
        <w:rPr>
          <w:rFonts w:ascii="Times New Roman" w:hAnsi="Times New Roman" w:cs="Times New Roman"/>
          <w:b/>
          <w:bCs/>
        </w:rPr>
        <w:t>, por sexo, 2008/2009.</w:t>
      </w:r>
    </w:p>
    <w:p w:rsidR="004D7F97" w:rsidRPr="004D7F97" w:rsidRDefault="004D7F97" w:rsidP="004D7F97">
      <w:pPr>
        <w:rPr>
          <w:bCs/>
          <w:sz w:val="16"/>
          <w:szCs w:val="16"/>
        </w:rPr>
      </w:pPr>
      <w:r>
        <w:rPr>
          <w:bCs/>
          <w:noProof/>
          <w:lang w:eastAsia="pt-BR"/>
        </w:rPr>
        <w:drawing>
          <wp:inline distT="0" distB="0" distL="0" distR="0" wp14:anchorId="7E7C7D11" wp14:editId="08D6F887">
            <wp:extent cx="4495800" cy="2049323"/>
            <wp:effectExtent l="0" t="0" r="0" b="825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4" cy="205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97">
        <w:rPr>
          <w:bCs/>
          <w:sz w:val="16"/>
          <w:szCs w:val="16"/>
        </w:rPr>
        <w:t>Fonte: POF/IBGE.</w:t>
      </w:r>
    </w:p>
    <w:p w:rsidR="0054670F" w:rsidRDefault="00260B88" w:rsidP="00260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>Na faixa etária dos 5 a 9 anos, o percentual de crianças com excesso de peso chega a 33,5%. Na adolescê</w:t>
      </w:r>
      <w:r w:rsidR="005A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ncia, o quantitativo é </w:t>
      </w:r>
      <w:r w:rsidR="002526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A51EF">
        <w:rPr>
          <w:rFonts w:ascii="Times New Roman" w:eastAsia="Times New Roman" w:hAnsi="Times New Roman" w:cs="Times New Roman"/>
          <w:sz w:val="24"/>
          <w:szCs w:val="24"/>
          <w:lang w:eastAsia="pt-BR"/>
        </w:rPr>
        <w:t>20,5%. Os indicadores selecionados apontam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0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A80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aspectos relacionados à </w:t>
      </w:r>
      <w:r w:rsidR="0054670F" w:rsidRPr="0054670F">
        <w:rPr>
          <w:rFonts w:ascii="Times New Roman" w:eastAsia="Times New Roman" w:hAnsi="Times New Roman" w:cs="Times New Roman"/>
          <w:sz w:val="24"/>
          <w:szCs w:val="24"/>
          <w:lang w:eastAsia="pt-BR"/>
        </w:rPr>
        <w:t>má alimentação, refletida no quadro de transição nutricional observado no Brasil, em que é possível notar o declínio das prevalências de desnutrição infantil e o aumento das prevalências de excesso de peso (sobrepeso e obesidade) a níveis alarmantes dentre praticamente todas as faixas etárias da população, favorecendo o surgimento de Doenças Crônicas Não Transmissíveis (DCNT).</w:t>
      </w:r>
    </w:p>
    <w:p w:rsidR="00A80F61" w:rsidRPr="008C4A56" w:rsidRDefault="00A80F61" w:rsidP="008C4A56">
      <w:pPr>
        <w:contextualSpacing/>
        <w:rPr>
          <w:b/>
          <w:bCs/>
        </w:rPr>
      </w:pPr>
    </w:p>
    <w:p w:rsidR="00F9201B" w:rsidRDefault="00F9201B" w:rsidP="004D7F97">
      <w:pPr>
        <w:rPr>
          <w:b/>
          <w:bCs/>
        </w:rPr>
      </w:pPr>
    </w:p>
    <w:p w:rsidR="00F9201B" w:rsidRDefault="00F9201B" w:rsidP="004D7F97">
      <w:pPr>
        <w:rPr>
          <w:b/>
          <w:bCs/>
        </w:rPr>
      </w:pPr>
    </w:p>
    <w:p w:rsidR="00F9201B" w:rsidRDefault="00F9201B" w:rsidP="004D7F97">
      <w:pPr>
        <w:rPr>
          <w:b/>
          <w:bCs/>
        </w:rPr>
      </w:pPr>
    </w:p>
    <w:p w:rsidR="00F9201B" w:rsidRDefault="00F9201B" w:rsidP="004D7F97">
      <w:pPr>
        <w:rPr>
          <w:b/>
          <w:bCs/>
        </w:rPr>
      </w:pPr>
    </w:p>
    <w:p w:rsidR="004D7F97" w:rsidRPr="004D7F97" w:rsidRDefault="004D7F97" w:rsidP="004D7F97">
      <w:pPr>
        <w:rPr>
          <w:bCs/>
        </w:rPr>
      </w:pPr>
      <w:r w:rsidRPr="004D7F97">
        <w:rPr>
          <w:b/>
          <w:bCs/>
        </w:rPr>
        <w:lastRenderedPageBreak/>
        <w:t xml:space="preserve">Figura </w:t>
      </w:r>
      <w:r w:rsidR="008C4A56">
        <w:rPr>
          <w:b/>
          <w:bCs/>
        </w:rPr>
        <w:t>5</w:t>
      </w:r>
      <w:r w:rsidRPr="004D7F97">
        <w:rPr>
          <w:b/>
          <w:bCs/>
        </w:rPr>
        <w:t xml:space="preserve">: Prevalência de excesso de peso em </w:t>
      </w:r>
      <w:r w:rsidRPr="008C4A56">
        <w:rPr>
          <w:b/>
          <w:bCs/>
          <w:highlight w:val="yellow"/>
        </w:rPr>
        <w:t>adolescentes</w:t>
      </w:r>
      <w:r w:rsidRPr="004D7F97">
        <w:rPr>
          <w:b/>
          <w:bCs/>
        </w:rPr>
        <w:t xml:space="preserve">, por sexo, </w:t>
      </w:r>
      <w:proofErr w:type="gramStart"/>
      <w:r w:rsidRPr="004D7F97">
        <w:rPr>
          <w:b/>
          <w:bCs/>
        </w:rPr>
        <w:t>2008/2009</w:t>
      </w:r>
      <w:proofErr w:type="gramEnd"/>
    </w:p>
    <w:p w:rsidR="004D7F97" w:rsidRPr="001222E7" w:rsidRDefault="004D7F97" w:rsidP="004D7F97">
      <w:pPr>
        <w:pStyle w:val="PargrafodaLista"/>
        <w:ind w:hanging="566"/>
        <w:rPr>
          <w:bCs/>
        </w:rPr>
      </w:pPr>
      <w:r>
        <w:rPr>
          <w:bCs/>
          <w:noProof/>
        </w:rPr>
        <w:drawing>
          <wp:inline distT="0" distB="0" distL="0" distR="0">
            <wp:extent cx="5391150" cy="17430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97" w:rsidRPr="001222E7" w:rsidRDefault="004D7F97" w:rsidP="004D7F97">
      <w:pPr>
        <w:pStyle w:val="PargrafodaLista"/>
        <w:rPr>
          <w:bCs/>
        </w:rPr>
      </w:pPr>
    </w:p>
    <w:p w:rsidR="004D7F97" w:rsidRPr="004D7F97" w:rsidRDefault="004D7F97" w:rsidP="004D7F97">
      <w:pPr>
        <w:pStyle w:val="PargrafodaLista"/>
        <w:jc w:val="right"/>
        <w:rPr>
          <w:bCs/>
          <w:sz w:val="16"/>
          <w:szCs w:val="16"/>
        </w:rPr>
      </w:pPr>
      <w:r w:rsidRPr="004D7F97">
        <w:rPr>
          <w:bCs/>
          <w:sz w:val="16"/>
          <w:szCs w:val="16"/>
        </w:rPr>
        <w:t>Fonte: POF/IBGE.</w:t>
      </w:r>
    </w:p>
    <w:p w:rsidR="004D7F97" w:rsidRDefault="0054670F" w:rsidP="004D7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</w:t>
      </w:r>
      <w:r w:rsidR="00A80F61">
        <w:rPr>
          <w:rFonts w:ascii="Times New Roman" w:eastAsia="Times New Roman" w:hAnsi="Times New Roman" w:cs="Times New Roman"/>
          <w:sz w:val="24"/>
          <w:szCs w:val="24"/>
          <w:lang w:eastAsia="pt-BR"/>
        </w:rPr>
        <w:t>s dados mostram que o</w:t>
      </w: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 nutricional na primeira infância repercute na vida adulta.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7F97"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contexto, a prevalência de excesso de peso em adultos tem crescido nos últimos anos em todas as regiões brasileiras. Em 2012, metade da população adulta estava com </w:t>
      </w:r>
      <w:r w:rsidR="00A80F61">
        <w:rPr>
          <w:rFonts w:ascii="Times New Roman" w:eastAsia="Times New Roman" w:hAnsi="Times New Roman" w:cs="Times New Roman"/>
          <w:sz w:val="24"/>
          <w:szCs w:val="24"/>
          <w:lang w:eastAsia="pt-BR"/>
        </w:rPr>
        <w:t>excesso de peso, sendo</w:t>
      </w:r>
      <w:r w:rsidR="004D7F97"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17, 2%, com obesidade.</w:t>
      </w:r>
    </w:p>
    <w:p w:rsidR="004D7F97" w:rsidRDefault="004D7F97" w:rsidP="004D7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7F97" w:rsidRPr="004D7F97" w:rsidRDefault="00F9201B" w:rsidP="004D7F97">
      <w:pPr>
        <w:rPr>
          <w:bCs/>
        </w:rPr>
      </w:pPr>
      <w:r>
        <w:rPr>
          <w:b/>
          <w:bCs/>
        </w:rPr>
        <w:t>Figura 6</w:t>
      </w:r>
      <w:r w:rsidR="004D7F97" w:rsidRPr="004D7F97">
        <w:rPr>
          <w:b/>
          <w:bCs/>
        </w:rPr>
        <w:t xml:space="preserve">: Prevalência de excesso de peso em </w:t>
      </w:r>
      <w:r w:rsidR="004D7F97" w:rsidRPr="008C4A56">
        <w:rPr>
          <w:b/>
          <w:bCs/>
          <w:highlight w:val="yellow"/>
        </w:rPr>
        <w:t>adultos</w:t>
      </w:r>
      <w:r w:rsidR="004D7F97" w:rsidRPr="004D7F97">
        <w:rPr>
          <w:b/>
          <w:bCs/>
        </w:rPr>
        <w:t>, por região, 2012.</w:t>
      </w:r>
    </w:p>
    <w:p w:rsidR="004D7F97" w:rsidRPr="001222E7" w:rsidRDefault="004D7F97" w:rsidP="004D7F97">
      <w:pPr>
        <w:pStyle w:val="PargrafodaLista"/>
        <w:ind w:left="284"/>
        <w:rPr>
          <w:bCs/>
        </w:rPr>
      </w:pPr>
      <w:r>
        <w:rPr>
          <w:bCs/>
          <w:noProof/>
        </w:rPr>
        <w:drawing>
          <wp:inline distT="0" distB="0" distL="0" distR="0">
            <wp:extent cx="5381625" cy="19431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97" w:rsidRPr="001222E7" w:rsidRDefault="004D7F97" w:rsidP="004D7F97">
      <w:pPr>
        <w:pStyle w:val="PargrafodaLista"/>
        <w:rPr>
          <w:bCs/>
        </w:rPr>
      </w:pPr>
    </w:p>
    <w:p w:rsidR="004D7F97" w:rsidRPr="004D7F97" w:rsidRDefault="004D7F97" w:rsidP="004D7F97">
      <w:pPr>
        <w:pStyle w:val="PargrafodaLista"/>
        <w:jc w:val="right"/>
        <w:rPr>
          <w:bCs/>
          <w:sz w:val="18"/>
          <w:szCs w:val="18"/>
        </w:rPr>
      </w:pPr>
      <w:r w:rsidRPr="004D7F97">
        <w:rPr>
          <w:bCs/>
          <w:sz w:val="18"/>
          <w:szCs w:val="18"/>
        </w:rPr>
        <w:t>Fonte: VIGITEL/MS.</w:t>
      </w:r>
    </w:p>
    <w:p w:rsidR="004D7F97" w:rsidRPr="004D7F97" w:rsidRDefault="004D7F97" w:rsidP="004D7F97">
      <w:pPr>
        <w:pStyle w:val="PargrafodaLista"/>
        <w:jc w:val="right"/>
        <w:rPr>
          <w:bCs/>
          <w:sz w:val="18"/>
          <w:szCs w:val="18"/>
        </w:rPr>
      </w:pPr>
      <w:r w:rsidRPr="004D7F97">
        <w:rPr>
          <w:bCs/>
          <w:sz w:val="18"/>
          <w:szCs w:val="18"/>
        </w:rPr>
        <w:t>Nota: Informações apenas para capitais das unidades federativas e Distrito Federal.</w:t>
      </w:r>
    </w:p>
    <w:p w:rsidR="00A80F61" w:rsidRDefault="00A80F61" w:rsidP="004D7F97">
      <w:pPr>
        <w:jc w:val="right"/>
        <w:rPr>
          <w:b/>
        </w:rPr>
      </w:pPr>
    </w:p>
    <w:p w:rsidR="00F9201B" w:rsidRDefault="00F9201B" w:rsidP="004D7F97">
      <w:pPr>
        <w:jc w:val="right"/>
        <w:rPr>
          <w:b/>
        </w:rPr>
      </w:pPr>
    </w:p>
    <w:p w:rsidR="00F9201B" w:rsidRDefault="00F9201B" w:rsidP="00F9201B">
      <w:pPr>
        <w:jc w:val="center"/>
        <w:rPr>
          <w:b/>
          <w:bCs/>
        </w:rPr>
      </w:pPr>
    </w:p>
    <w:p w:rsidR="00F9201B" w:rsidRDefault="00F9201B" w:rsidP="00F9201B">
      <w:pPr>
        <w:jc w:val="center"/>
        <w:rPr>
          <w:b/>
          <w:bCs/>
        </w:rPr>
      </w:pPr>
    </w:p>
    <w:p w:rsidR="00F9201B" w:rsidRDefault="00F9201B" w:rsidP="00F9201B">
      <w:pPr>
        <w:jc w:val="center"/>
        <w:rPr>
          <w:b/>
          <w:bCs/>
        </w:rPr>
      </w:pPr>
    </w:p>
    <w:p w:rsidR="00F9201B" w:rsidRDefault="00F9201B" w:rsidP="00F9201B">
      <w:pPr>
        <w:jc w:val="center"/>
        <w:rPr>
          <w:b/>
          <w:bCs/>
        </w:rPr>
      </w:pPr>
    </w:p>
    <w:p w:rsidR="00F9201B" w:rsidRDefault="00F9201B" w:rsidP="00F9201B">
      <w:pPr>
        <w:jc w:val="center"/>
        <w:rPr>
          <w:b/>
          <w:bCs/>
        </w:rPr>
      </w:pPr>
    </w:p>
    <w:p w:rsidR="00F9201B" w:rsidRPr="00F9201B" w:rsidRDefault="00F9201B" w:rsidP="00F9201B">
      <w:pPr>
        <w:rPr>
          <w:b/>
          <w:bCs/>
        </w:rPr>
      </w:pPr>
      <w:r w:rsidRPr="004D7F97">
        <w:rPr>
          <w:b/>
          <w:bCs/>
        </w:rPr>
        <w:lastRenderedPageBreak/>
        <w:t xml:space="preserve">Figura </w:t>
      </w:r>
      <w:r>
        <w:rPr>
          <w:b/>
          <w:bCs/>
        </w:rPr>
        <w:t>7</w:t>
      </w:r>
      <w:r w:rsidRPr="004D7F97">
        <w:rPr>
          <w:b/>
          <w:bCs/>
        </w:rPr>
        <w:t xml:space="preserve">: </w:t>
      </w:r>
      <w:r w:rsidRPr="00F9201B">
        <w:rPr>
          <w:b/>
          <w:bCs/>
        </w:rPr>
        <w:t xml:space="preserve">Prevalência de </w:t>
      </w:r>
      <w:r w:rsidRPr="00F9201B">
        <w:rPr>
          <w:b/>
          <w:bCs/>
          <w:highlight w:val="yellow"/>
        </w:rPr>
        <w:t>déficit de estatura</w:t>
      </w:r>
      <w:r w:rsidRPr="00F9201B">
        <w:rPr>
          <w:b/>
          <w:bCs/>
        </w:rPr>
        <w:t xml:space="preserve"> para idade em crianças </w:t>
      </w:r>
      <w:r w:rsidRPr="00F9201B">
        <w:rPr>
          <w:b/>
          <w:bCs/>
          <w:highlight w:val="yellow"/>
        </w:rPr>
        <w:t xml:space="preserve">menores de </w:t>
      </w:r>
      <w:proofErr w:type="gramStart"/>
      <w:r w:rsidRPr="00F9201B">
        <w:rPr>
          <w:b/>
          <w:bCs/>
          <w:highlight w:val="yellow"/>
        </w:rPr>
        <w:t>5</w:t>
      </w:r>
      <w:proofErr w:type="gramEnd"/>
      <w:r w:rsidRPr="00F9201B">
        <w:rPr>
          <w:b/>
          <w:bCs/>
          <w:highlight w:val="yellow"/>
        </w:rPr>
        <w:t xml:space="preserve"> anos</w:t>
      </w:r>
      <w:r w:rsidRPr="00F9201B">
        <w:rPr>
          <w:b/>
          <w:bCs/>
        </w:rPr>
        <w:t>, por região, 2006.</w:t>
      </w:r>
      <w:r w:rsidRPr="00F9201B">
        <w:rPr>
          <w:rFonts w:ascii="Times New Roman" w:hAnsi="Times New Roman" w:cs="Times New Roman"/>
          <w:bCs/>
          <w:sz w:val="18"/>
          <w:szCs w:val="18"/>
        </w:rPr>
        <w:drawing>
          <wp:inline distT="0" distB="0" distL="0" distR="0" wp14:anchorId="6566D4C0" wp14:editId="34FCC90E">
            <wp:extent cx="5400040" cy="2969472"/>
            <wp:effectExtent l="0" t="0" r="0" b="254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201B" w:rsidRPr="00F9201B" w:rsidRDefault="00F9201B" w:rsidP="00F920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9201B">
        <w:rPr>
          <w:rFonts w:ascii="Times New Roman" w:eastAsia="Times New Roman" w:hAnsi="Times New Roman" w:cs="Times New Roman"/>
          <w:sz w:val="18"/>
          <w:szCs w:val="18"/>
          <w:lang w:eastAsia="pt-BR"/>
        </w:rPr>
        <w:t>Fonte:</w:t>
      </w:r>
      <w:proofErr w:type="gramStart"/>
      <w:r w:rsidRPr="00F9201B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</w:t>
      </w:r>
      <w:proofErr w:type="gramEnd"/>
      <w:r w:rsidRPr="00F9201B">
        <w:rPr>
          <w:rFonts w:ascii="Times New Roman" w:eastAsia="Times New Roman" w:hAnsi="Times New Roman" w:cs="Times New Roman"/>
          <w:sz w:val="18"/>
          <w:szCs w:val="18"/>
          <w:lang w:eastAsia="pt-BR"/>
        </w:rPr>
        <w:t>Pesquisa Nacional  de Demografia e Saúde (PNDS), 2006</w:t>
      </w:r>
    </w:p>
    <w:p w:rsidR="00531F2C" w:rsidRDefault="00260B88" w:rsidP="00531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B88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sobre alimentação adequada integram o Sistema Nacional de Indicadores em Direitos Humanos (SNIDH), uma matriz articulada de indicadores criada para avaliar a realização progressiva dos Direitos Humanos no Brasil. Os dados podem contribuir para a elaboração de novas políticas públicas para garantir a qualidade da alimentação infantil.</w:t>
      </w:r>
    </w:p>
    <w:p w:rsidR="00A80F61" w:rsidRDefault="00A80F61" w:rsidP="00531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CF7" w:rsidRDefault="00354CF7" w:rsidP="00531F2C">
      <w:pPr>
        <w:spacing w:before="100" w:beforeAutospacing="1" w:after="100" w:afterAutospacing="1" w:line="240" w:lineRule="auto"/>
        <w:jc w:val="both"/>
      </w:pPr>
    </w:p>
    <w:p w:rsidR="001807FD" w:rsidRDefault="00260B88">
      <w:r>
        <w:rPr>
          <w:rFonts w:ascii="Cambria" w:hAnsi="Cambria"/>
          <w:b/>
          <w:bCs/>
          <w:sz w:val="24"/>
          <w:szCs w:val="24"/>
        </w:rPr>
        <w:t>Assessoria de Comunicação Social</w:t>
      </w:r>
      <w:r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Secretaria de Direitos Humanos da Presidência da República</w:t>
      </w:r>
      <w:r>
        <w:rPr>
          <w:rFonts w:ascii="Cambria" w:hAnsi="Cambria"/>
          <w:sz w:val="24"/>
          <w:szCs w:val="24"/>
        </w:rPr>
        <w:br/>
      </w:r>
      <w:proofErr w:type="gramStart"/>
      <w:r>
        <w:rPr>
          <w:rFonts w:ascii="Cambria" w:hAnsi="Cambria"/>
          <w:sz w:val="24"/>
          <w:szCs w:val="24"/>
        </w:rPr>
        <w:t>(</w:t>
      </w:r>
      <w:proofErr w:type="gramEnd"/>
      <w:r>
        <w:rPr>
          <w:rFonts w:ascii="Cambria" w:hAnsi="Cambria"/>
          <w:sz w:val="24"/>
          <w:szCs w:val="24"/>
        </w:rPr>
        <w:t xml:space="preserve">61) 2027-3941 </w:t>
      </w:r>
      <w:r>
        <w:rPr>
          <w:rFonts w:ascii="Cambria" w:hAnsi="Cambria"/>
          <w:sz w:val="24"/>
          <w:szCs w:val="24"/>
        </w:rPr>
        <w:br/>
      </w:r>
      <w:hyperlink r:id="rId16" w:history="1">
        <w:r>
          <w:rPr>
            <w:rStyle w:val="Hyperlink"/>
            <w:rFonts w:ascii="Cambria" w:hAnsi="Cambria"/>
            <w:sz w:val="24"/>
            <w:szCs w:val="24"/>
          </w:rPr>
          <w:t>www.direitoshumanos.gov.br</w:t>
        </w:r>
      </w:hyperlink>
      <w:r>
        <w:rPr>
          <w:rFonts w:ascii="Cambria" w:hAnsi="Cambria"/>
          <w:sz w:val="24"/>
          <w:szCs w:val="24"/>
        </w:rPr>
        <w:br/>
      </w:r>
      <w:r w:rsidRPr="00260B88">
        <w:rPr>
          <w:rFonts w:ascii="Cambria" w:hAnsi="Cambria"/>
          <w:sz w:val="24"/>
          <w:szCs w:val="24"/>
        </w:rPr>
        <w:t>https://www.fa</w:t>
      </w:r>
      <w:r>
        <w:rPr>
          <w:rFonts w:ascii="Cambria" w:hAnsi="Cambria"/>
          <w:sz w:val="24"/>
          <w:szCs w:val="24"/>
        </w:rPr>
        <w:t>cebook.com/direitoshumanosbrasil</w:t>
      </w:r>
      <w:r w:rsidR="002E607E">
        <w:t xml:space="preserve">  </w:t>
      </w:r>
    </w:p>
    <w:p w:rsidR="00531F2C" w:rsidRDefault="00531F2C"/>
    <w:sectPr w:rsidR="00531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8"/>
    <w:rsid w:val="00067BBF"/>
    <w:rsid w:val="000D7AEC"/>
    <w:rsid w:val="00165613"/>
    <w:rsid w:val="00174CEC"/>
    <w:rsid w:val="001807FD"/>
    <w:rsid w:val="00252675"/>
    <w:rsid w:val="00260B88"/>
    <w:rsid w:val="002C49E9"/>
    <w:rsid w:val="002E607E"/>
    <w:rsid w:val="00354CF7"/>
    <w:rsid w:val="00381086"/>
    <w:rsid w:val="004532BE"/>
    <w:rsid w:val="004A0468"/>
    <w:rsid w:val="004D7F97"/>
    <w:rsid w:val="00525A19"/>
    <w:rsid w:val="00531F2C"/>
    <w:rsid w:val="0054670F"/>
    <w:rsid w:val="005A51EF"/>
    <w:rsid w:val="008C4A56"/>
    <w:rsid w:val="009A756A"/>
    <w:rsid w:val="00A80F61"/>
    <w:rsid w:val="00CB4284"/>
    <w:rsid w:val="00D61C8D"/>
    <w:rsid w:val="00E17958"/>
    <w:rsid w:val="00EC561D"/>
    <w:rsid w:val="00F01779"/>
    <w:rsid w:val="00F71940"/>
    <w:rsid w:val="00F910CA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4A0468"/>
  </w:style>
  <w:style w:type="character" w:styleId="nfase">
    <w:name w:val="Emphasis"/>
    <w:basedOn w:val="Fontepargpadro"/>
    <w:uiPriority w:val="20"/>
    <w:qFormat/>
    <w:rsid w:val="004A0468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067BBF"/>
    <w:pPr>
      <w:spacing w:after="0" w:line="240" w:lineRule="auto"/>
    </w:pPr>
    <w:rPr>
      <w:rFonts w:ascii="Arial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67BBF"/>
    <w:rPr>
      <w:rFonts w:ascii="Arial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B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7B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1C8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4C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4A0468"/>
  </w:style>
  <w:style w:type="character" w:styleId="nfase">
    <w:name w:val="Emphasis"/>
    <w:basedOn w:val="Fontepargpadro"/>
    <w:uiPriority w:val="20"/>
    <w:qFormat/>
    <w:rsid w:val="004A0468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067BBF"/>
    <w:pPr>
      <w:spacing w:after="0" w:line="240" w:lineRule="auto"/>
    </w:pPr>
    <w:rPr>
      <w:rFonts w:ascii="Arial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67BBF"/>
    <w:rPr>
      <w:rFonts w:ascii="Arial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B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7B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1C8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4C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ireitoshumanosbrasi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reitoshumanos.gov.br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ireitoshumanos.gov.br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05042.85406D40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ilvia\Documents\PC%20NOVO\Profissional\SDH\produto%205\Gr&#225;ficos\gr&#225;ficos%20formatados\DHAA_10\DHAA_10a_2006\gr&#225;fico_DHAA_10a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lvia\Documents\PC%20NOVO\Profissional\SDH\produto%205\Gr&#225;ficos\gr&#225;ficos%20formatados\DHAA_8\DHAA_8_2006\gr&#225;fico_DHAA_8_20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Região!$F$5</c:f>
              <c:strCache>
                <c:ptCount val="1"/>
                <c:pt idx="0">
                  <c:v>Prevalência de excesso de peso em menores de 5 anos de idade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04040"/>
              </a:solidFill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000"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Região!$E$6:$E$11</c:f>
              <c:strCache>
                <c:ptCount val="6"/>
                <c:pt idx="0">
                  <c:v>Brasil</c:v>
                </c:pt>
                <c:pt idx="1">
                  <c:v>Centro-Oeste</c:v>
                </c:pt>
                <c:pt idx="2">
                  <c:v>Nordeste</c:v>
                </c:pt>
                <c:pt idx="3">
                  <c:v>Norte</c:v>
                </c:pt>
                <c:pt idx="4">
                  <c:v>Sudeste</c:v>
                </c:pt>
                <c:pt idx="5">
                  <c:v>Sul</c:v>
                </c:pt>
              </c:strCache>
            </c:strRef>
          </c:cat>
          <c:val>
            <c:numRef>
              <c:f>Região!$F$6:$F$11</c:f>
              <c:numCache>
                <c:formatCode>0.0%</c:formatCode>
                <c:ptCount val="6"/>
                <c:pt idx="0">
                  <c:v>7.3000000000000009E-2</c:v>
                </c:pt>
                <c:pt idx="1">
                  <c:v>7.5000000000000011E-2</c:v>
                </c:pt>
                <c:pt idx="2">
                  <c:v>7.0000000000000021E-2</c:v>
                </c:pt>
                <c:pt idx="3">
                  <c:v>6.2000000000000034E-2</c:v>
                </c:pt>
                <c:pt idx="4">
                  <c:v>7.0000000000000021E-2</c:v>
                </c:pt>
                <c:pt idx="5">
                  <c:v>9.4000000000000028E-2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07402752"/>
        <c:axId val="109132416"/>
      </c:barChart>
      <c:catAx>
        <c:axId val="107402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BR"/>
          </a:p>
        </c:txPr>
        <c:crossAx val="109132416"/>
        <c:crosses val="autoZero"/>
        <c:auto val="1"/>
        <c:lblAlgn val="ctr"/>
        <c:lblOffset val="100"/>
        <c:noMultiLvlLbl val="0"/>
      </c:catAx>
      <c:valAx>
        <c:axId val="109132416"/>
        <c:scaling>
          <c:orientation val="minMax"/>
          <c:max val="0.15000000000000024"/>
        </c:scaling>
        <c:delete val="1"/>
        <c:axPos val="l"/>
        <c:numFmt formatCode="0.0%" sourceLinked="1"/>
        <c:majorTickMark val="out"/>
        <c:minorTickMark val="none"/>
        <c:tickLblPos val="none"/>
        <c:crossAx val="107402752"/>
        <c:crosses val="autoZero"/>
        <c:crossBetween val="between"/>
        <c:majorUnit val="1.5000000000000025E-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155465037338764E-2"/>
          <c:y val="7.1428571428571425E-2"/>
          <c:w val="0.95021498076487898"/>
          <c:h val="0.78167697787776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Região!$F$3</c:f>
              <c:strCache>
                <c:ptCount val="1"/>
                <c:pt idx="0">
                  <c:v>Prevalência de déficit de estatura para idade em crianças menores de 5 anos
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04040"/>
              </a:solidFill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000"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Região!$E$4:$E$9</c:f>
              <c:strCache>
                <c:ptCount val="6"/>
                <c:pt idx="0">
                  <c:v>Brasil</c:v>
                </c:pt>
                <c:pt idx="1">
                  <c:v>Centro-Oeste</c:v>
                </c:pt>
                <c:pt idx="2">
                  <c:v>Nordeste</c:v>
                </c:pt>
                <c:pt idx="3">
                  <c:v>Norte</c:v>
                </c:pt>
                <c:pt idx="4">
                  <c:v>Sudeste</c:v>
                </c:pt>
                <c:pt idx="5">
                  <c:v>Sul</c:v>
                </c:pt>
              </c:strCache>
            </c:strRef>
          </c:cat>
          <c:val>
            <c:numRef>
              <c:f>Região!$F$4:$F$9</c:f>
              <c:numCache>
                <c:formatCode>0.0%</c:formatCode>
                <c:ptCount val="6"/>
                <c:pt idx="0">
                  <c:v>7.0000000000000021E-2</c:v>
                </c:pt>
                <c:pt idx="1">
                  <c:v>5.5000000000000014E-2</c:v>
                </c:pt>
                <c:pt idx="2">
                  <c:v>5.8000000000000003E-2</c:v>
                </c:pt>
                <c:pt idx="3">
                  <c:v>0.14700000000000021</c:v>
                </c:pt>
                <c:pt idx="4">
                  <c:v>5.6000000000000001E-2</c:v>
                </c:pt>
                <c:pt idx="5">
                  <c:v>8.5000000000000006E-2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05499648"/>
        <c:axId val="106987904"/>
      </c:barChart>
      <c:catAx>
        <c:axId val="105499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t-BR"/>
          </a:p>
        </c:txPr>
        <c:crossAx val="106987904"/>
        <c:crosses val="autoZero"/>
        <c:auto val="1"/>
        <c:lblAlgn val="ctr"/>
        <c:lblOffset val="100"/>
        <c:noMultiLvlLbl val="0"/>
      </c:catAx>
      <c:valAx>
        <c:axId val="106987904"/>
        <c:scaling>
          <c:orientation val="minMax"/>
          <c:max val="0.2"/>
        </c:scaling>
        <c:delete val="1"/>
        <c:axPos val="l"/>
        <c:numFmt formatCode="0.0%" sourceLinked="1"/>
        <c:majorTickMark val="out"/>
        <c:minorTickMark val="none"/>
        <c:tickLblPos val="none"/>
        <c:crossAx val="105499648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Passos</dc:creator>
  <cp:lastModifiedBy>Thais Passos</cp:lastModifiedBy>
  <cp:revision>2</cp:revision>
  <cp:lastPrinted>2015-03-02T17:09:00Z</cp:lastPrinted>
  <dcterms:created xsi:type="dcterms:W3CDTF">2015-03-02T18:29:00Z</dcterms:created>
  <dcterms:modified xsi:type="dcterms:W3CDTF">2015-03-02T18:29:00Z</dcterms:modified>
</cp:coreProperties>
</file>