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560603490"/>
    <w:bookmarkEnd w:id="0"/>
    <w:p w14:paraId="7539724E" w14:textId="77777777" w:rsidR="00605B47" w:rsidRPr="00D13EC7" w:rsidRDefault="00605B47" w:rsidP="00605B47">
      <w:pPr>
        <w:pStyle w:val="Legenda"/>
        <w:shd w:val="clear" w:color="auto" w:fill="FFFFFF"/>
        <w:spacing w:before="120"/>
        <w:jc w:val="center"/>
        <w:rPr>
          <w:rStyle w:val="Forte"/>
          <w:rFonts w:asciiTheme="minorHAnsi" w:hAnsiTheme="minorHAnsi"/>
          <w:b/>
          <w:bCs/>
          <w:color w:val="000000" w:themeColor="text1"/>
        </w:rPr>
      </w:pPr>
      <w:r w:rsidRPr="00D13EC7">
        <w:rPr>
          <w:rStyle w:val="Forte"/>
          <w:rFonts w:asciiTheme="minorHAnsi" w:hAnsiTheme="minorHAnsi" w:cs="Times New Roman"/>
          <w:b/>
          <w:bCs/>
          <w:color w:val="000000" w:themeColor="text1"/>
          <w:sz w:val="24"/>
          <w:szCs w:val="24"/>
        </w:rPr>
        <w:object w:dxaOrig="1296" w:dyaOrig="1363" w14:anchorId="0540A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5.5pt" o:ole="" fillcolor="window">
            <v:imagedata r:id="rId8" o:title=""/>
          </v:shape>
          <o:OLEObject Type="Embed" ProgID="Word.Picture.8" ShapeID="_x0000_i1025" DrawAspect="Content" ObjectID="_1604825304" r:id="rId9"/>
        </w:object>
      </w:r>
    </w:p>
    <w:p w14:paraId="37E3020A" w14:textId="77777777" w:rsidR="00605B47" w:rsidRPr="00D13EC7" w:rsidRDefault="00605B47" w:rsidP="00605B47">
      <w:pPr>
        <w:pStyle w:val="Legenda"/>
        <w:shd w:val="clear" w:color="auto" w:fill="FFFFFF"/>
        <w:spacing w:before="120"/>
        <w:jc w:val="center"/>
        <w:rPr>
          <w:rStyle w:val="Forte"/>
          <w:rFonts w:asciiTheme="minorHAnsi" w:hAnsiTheme="minorHAnsi"/>
          <w:bCs/>
          <w:color w:val="000000" w:themeColor="text1"/>
        </w:rPr>
      </w:pPr>
      <w:r w:rsidRPr="00D13EC7">
        <w:rPr>
          <w:rStyle w:val="Forte"/>
          <w:rFonts w:asciiTheme="minorHAnsi" w:hAnsiTheme="minorHAnsi"/>
          <w:bCs/>
          <w:color w:val="000000" w:themeColor="text1"/>
        </w:rPr>
        <w:t>MINISTÉRIO DOS DIREITOS HUMANOS</w:t>
      </w:r>
    </w:p>
    <w:p w14:paraId="1AD1FC19" w14:textId="77777777" w:rsidR="00605B47" w:rsidRPr="00D13EC7" w:rsidRDefault="00605B47" w:rsidP="00605B47">
      <w:pPr>
        <w:spacing w:before="120"/>
        <w:jc w:val="both"/>
        <w:rPr>
          <w:rFonts w:asciiTheme="minorHAnsi" w:hAnsiTheme="minorHAnsi"/>
          <w:color w:val="000000" w:themeColor="text1"/>
          <w:sz w:val="16"/>
        </w:rPr>
      </w:pPr>
    </w:p>
    <w:tbl>
      <w:tblPr>
        <w:tblW w:w="0" w:type="auto"/>
        <w:jc w:val="center"/>
        <w:tblBorders>
          <w:top w:val="single" w:sz="18" w:space="0" w:color="000000"/>
          <w:bottom w:val="single" w:sz="18" w:space="0" w:color="000000"/>
        </w:tblBorders>
        <w:tblLook w:val="04A0" w:firstRow="1" w:lastRow="0" w:firstColumn="1" w:lastColumn="0" w:noHBand="0" w:noVBand="1"/>
      </w:tblPr>
      <w:tblGrid>
        <w:gridCol w:w="8504"/>
      </w:tblGrid>
      <w:tr w:rsidR="00605B47" w:rsidRPr="00D13EC7" w14:paraId="23FCDE63" w14:textId="77777777" w:rsidTr="00676E5C">
        <w:trPr>
          <w:jc w:val="center"/>
        </w:trPr>
        <w:tc>
          <w:tcPr>
            <w:tcW w:w="8504" w:type="dxa"/>
            <w:shd w:val="clear" w:color="auto" w:fill="auto"/>
          </w:tcPr>
          <w:p w14:paraId="04C102FC" w14:textId="77777777" w:rsidR="00605B47" w:rsidRPr="00D13EC7" w:rsidRDefault="00605B47" w:rsidP="00676E5C">
            <w:pPr>
              <w:spacing w:before="120"/>
              <w:contextualSpacing/>
              <w:jc w:val="center"/>
              <w:rPr>
                <w:rFonts w:cs="Arial"/>
                <w:color w:val="000000" w:themeColor="text1"/>
                <w:sz w:val="20"/>
                <w:szCs w:val="20"/>
              </w:rPr>
            </w:pPr>
          </w:p>
          <w:p w14:paraId="7B9C1DFD" w14:textId="77777777" w:rsidR="00605B47" w:rsidRPr="00D13EC7" w:rsidRDefault="00605B47" w:rsidP="00676E5C">
            <w:pPr>
              <w:spacing w:before="120"/>
              <w:contextualSpacing/>
              <w:jc w:val="center"/>
              <w:rPr>
                <w:rFonts w:cs="Arial"/>
                <w:b/>
                <w:color w:val="000000" w:themeColor="text1"/>
                <w:szCs w:val="20"/>
              </w:rPr>
            </w:pPr>
            <w:r w:rsidRPr="00D13EC7">
              <w:rPr>
                <w:rFonts w:cs="Arial"/>
                <w:b/>
                <w:color w:val="000000" w:themeColor="text1"/>
                <w:szCs w:val="20"/>
              </w:rPr>
              <w:t xml:space="preserve">Projeto </w:t>
            </w:r>
            <w:bookmarkStart w:id="1" w:name="_Hlk515361381"/>
            <w:r w:rsidRPr="00D13EC7">
              <w:rPr>
                <w:rFonts w:cs="Arial"/>
                <w:b/>
                <w:color w:val="000000" w:themeColor="text1"/>
                <w:szCs w:val="20"/>
              </w:rPr>
              <w:t>BRA/10/007</w:t>
            </w:r>
          </w:p>
          <w:p w14:paraId="2F3765B4" w14:textId="77777777" w:rsidR="00605B47" w:rsidRPr="00D13EC7" w:rsidRDefault="00605B47" w:rsidP="00676E5C">
            <w:pPr>
              <w:spacing w:before="120"/>
              <w:contextualSpacing/>
              <w:jc w:val="center"/>
              <w:rPr>
                <w:rFonts w:cs="Arial"/>
                <w:b/>
                <w:color w:val="000000" w:themeColor="text1"/>
                <w:sz w:val="20"/>
                <w:szCs w:val="20"/>
              </w:rPr>
            </w:pPr>
          </w:p>
          <w:p w14:paraId="7B45685A" w14:textId="77777777" w:rsidR="00605B47" w:rsidRPr="00D13EC7" w:rsidRDefault="00605B47" w:rsidP="00676E5C">
            <w:pPr>
              <w:spacing w:before="120"/>
              <w:contextualSpacing/>
              <w:jc w:val="center"/>
              <w:rPr>
                <w:rFonts w:asciiTheme="minorHAnsi" w:hAnsiTheme="minorHAnsi"/>
                <w:bCs/>
                <w:i/>
                <w:color w:val="000000" w:themeColor="text1"/>
                <w:sz w:val="32"/>
              </w:rPr>
            </w:pPr>
            <w:r w:rsidRPr="00D13EC7">
              <w:rPr>
                <w:rFonts w:cs="Arial"/>
                <w:i/>
                <w:color w:val="000000" w:themeColor="text1"/>
                <w:szCs w:val="20"/>
              </w:rPr>
              <w:t>“Boas práticas na implantação e implementação dos Sistemas de Informação para a Infância e Adolescência</w:t>
            </w:r>
            <w:bookmarkEnd w:id="1"/>
            <w:r w:rsidRPr="00D13EC7">
              <w:rPr>
                <w:rFonts w:cs="Arial"/>
                <w:i/>
                <w:color w:val="000000" w:themeColor="text1"/>
                <w:szCs w:val="20"/>
              </w:rPr>
              <w:t>”</w:t>
            </w:r>
          </w:p>
          <w:p w14:paraId="30C14D37" w14:textId="77777777" w:rsidR="00605B47" w:rsidRPr="00D13EC7" w:rsidRDefault="00605B47" w:rsidP="00676E5C">
            <w:pPr>
              <w:spacing w:before="120"/>
              <w:contextualSpacing/>
              <w:jc w:val="center"/>
              <w:rPr>
                <w:rFonts w:asciiTheme="minorHAnsi" w:hAnsiTheme="minorHAnsi"/>
                <w:b/>
                <w:bCs/>
                <w:color w:val="000000" w:themeColor="text1"/>
                <w:sz w:val="20"/>
              </w:rPr>
            </w:pPr>
          </w:p>
          <w:p w14:paraId="02BC0F06" w14:textId="77777777" w:rsidR="00605B47" w:rsidRPr="00D13EC7" w:rsidRDefault="00605B47" w:rsidP="00676E5C">
            <w:pPr>
              <w:spacing w:before="120"/>
              <w:contextualSpacing/>
              <w:jc w:val="center"/>
              <w:rPr>
                <w:rFonts w:asciiTheme="minorHAnsi" w:hAnsiTheme="minorHAnsi"/>
                <w:b/>
                <w:bCs/>
                <w:color w:val="000000" w:themeColor="text1"/>
              </w:rPr>
            </w:pPr>
            <w:r w:rsidRPr="00D13EC7">
              <w:rPr>
                <w:rFonts w:asciiTheme="minorHAnsi" w:hAnsiTheme="minorHAnsi"/>
                <w:b/>
                <w:bCs/>
                <w:color w:val="000000" w:themeColor="text1"/>
              </w:rPr>
              <w:t>Termo de Referência para Contratação de Consultoria na Modalidade Produto</w:t>
            </w:r>
          </w:p>
          <w:p w14:paraId="03991D12" w14:textId="77777777" w:rsidR="00605B47" w:rsidRPr="00D13EC7" w:rsidRDefault="00605B47" w:rsidP="00676E5C">
            <w:pPr>
              <w:spacing w:before="120"/>
              <w:contextualSpacing/>
              <w:jc w:val="both"/>
              <w:rPr>
                <w:rFonts w:asciiTheme="minorHAnsi" w:hAnsiTheme="minorHAnsi"/>
                <w:b/>
                <w:bCs/>
                <w:color w:val="000000" w:themeColor="text1"/>
                <w:sz w:val="20"/>
              </w:rPr>
            </w:pPr>
          </w:p>
        </w:tc>
      </w:tr>
    </w:tbl>
    <w:p w14:paraId="36EC31D4" w14:textId="77777777" w:rsidR="00605B47" w:rsidRPr="00D13EC7" w:rsidRDefault="00605B47" w:rsidP="00605B47">
      <w:pPr>
        <w:spacing w:before="120" w:line="360" w:lineRule="auto"/>
        <w:jc w:val="both"/>
        <w:rPr>
          <w:rFonts w:asciiTheme="minorHAnsi" w:hAnsiTheme="minorHAnsi"/>
          <w:color w:val="000000" w:themeColor="text1"/>
          <w:sz w:val="6"/>
        </w:rPr>
      </w:pPr>
    </w:p>
    <w:p w14:paraId="1E40739D" w14:textId="77777777" w:rsidR="00605B47" w:rsidRPr="00D13EC7" w:rsidRDefault="00605B47" w:rsidP="00605B47">
      <w:pPr>
        <w:pStyle w:val="Default"/>
        <w:spacing w:before="120" w:line="360" w:lineRule="auto"/>
        <w:jc w:val="both"/>
        <w:rPr>
          <w:rFonts w:asciiTheme="minorHAnsi" w:hAnsiTheme="minorHAnsi"/>
          <w:color w:val="000000" w:themeColor="text1"/>
        </w:rPr>
      </w:pPr>
      <w:r w:rsidRPr="00D13EC7">
        <w:rPr>
          <w:rFonts w:asciiTheme="minorHAnsi" w:hAnsiTheme="minorHAnsi"/>
          <w:b/>
          <w:bCs/>
          <w:color w:val="000000" w:themeColor="text1"/>
        </w:rPr>
        <w:t>1</w:t>
      </w:r>
      <w:r w:rsidRPr="00D13EC7">
        <w:rPr>
          <w:rFonts w:asciiTheme="minorHAnsi" w:hAnsiTheme="minorHAnsi"/>
          <w:b/>
          <w:bCs/>
          <w:color w:val="000000" w:themeColor="text1"/>
        </w:rPr>
        <w:tab/>
      </w:r>
      <w:r w:rsidRPr="00D13EC7">
        <w:rPr>
          <w:rFonts w:asciiTheme="minorHAnsi" w:hAnsiTheme="minorHAnsi"/>
          <w:b/>
          <w:bCs/>
          <w:color w:val="000000" w:themeColor="text1"/>
          <w:u w:val="single"/>
        </w:rPr>
        <w:t>Órgão Responsável</w:t>
      </w:r>
      <w:r w:rsidRPr="00D13EC7">
        <w:rPr>
          <w:rFonts w:asciiTheme="minorHAnsi" w:hAnsiTheme="minorHAnsi"/>
          <w:b/>
          <w:bCs/>
          <w:color w:val="000000" w:themeColor="text1"/>
        </w:rPr>
        <w:t xml:space="preserve"> </w:t>
      </w:r>
    </w:p>
    <w:p w14:paraId="29A004E2" w14:textId="77777777" w:rsidR="00605B47" w:rsidRPr="00D13EC7" w:rsidRDefault="00605B47" w:rsidP="00605B47">
      <w:pPr>
        <w:pStyle w:val="Default"/>
        <w:spacing w:before="120" w:line="360" w:lineRule="auto"/>
        <w:jc w:val="both"/>
        <w:rPr>
          <w:rFonts w:asciiTheme="minorHAnsi" w:hAnsiTheme="minorHAnsi"/>
          <w:color w:val="000000" w:themeColor="text1"/>
        </w:rPr>
      </w:pPr>
      <w:r w:rsidRPr="00D13EC7">
        <w:rPr>
          <w:rFonts w:asciiTheme="minorHAnsi" w:hAnsiTheme="minorHAnsi"/>
          <w:color w:val="000000" w:themeColor="text1"/>
        </w:rPr>
        <w:t>Secretaria Nacional dos Direitos da Criança e do Adolescente do Ministério dos Direitos Humanos (SNDCA/MDH).</w:t>
      </w:r>
    </w:p>
    <w:p w14:paraId="7AE82A70" w14:textId="77777777" w:rsidR="00605B47" w:rsidRPr="00D13EC7" w:rsidRDefault="00605B47" w:rsidP="00605B47">
      <w:pPr>
        <w:pStyle w:val="Default"/>
        <w:spacing w:before="120" w:line="360" w:lineRule="auto"/>
        <w:jc w:val="both"/>
        <w:rPr>
          <w:rFonts w:asciiTheme="minorHAnsi" w:hAnsiTheme="minorHAnsi"/>
          <w:b/>
          <w:color w:val="000000" w:themeColor="text1"/>
          <w:sz w:val="4"/>
        </w:rPr>
      </w:pPr>
    </w:p>
    <w:p w14:paraId="37B110CF" w14:textId="77777777" w:rsidR="00605B47" w:rsidRPr="00D13EC7" w:rsidRDefault="00605B47" w:rsidP="00605B47">
      <w:pPr>
        <w:pStyle w:val="Default"/>
        <w:spacing w:before="120" w:line="360" w:lineRule="auto"/>
        <w:jc w:val="both"/>
        <w:rPr>
          <w:rFonts w:asciiTheme="minorHAnsi" w:hAnsiTheme="minorHAnsi"/>
          <w:b/>
          <w:bCs/>
          <w:color w:val="000000" w:themeColor="text1"/>
        </w:rPr>
      </w:pPr>
      <w:r w:rsidRPr="00D13EC7">
        <w:rPr>
          <w:rFonts w:asciiTheme="minorHAnsi" w:hAnsiTheme="minorHAnsi"/>
          <w:b/>
          <w:bCs/>
          <w:color w:val="000000" w:themeColor="text1"/>
        </w:rPr>
        <w:t>2</w:t>
      </w:r>
      <w:r w:rsidRPr="00D13EC7">
        <w:rPr>
          <w:rFonts w:asciiTheme="minorHAnsi" w:hAnsiTheme="minorHAnsi"/>
          <w:b/>
          <w:bCs/>
          <w:color w:val="000000" w:themeColor="text1"/>
        </w:rPr>
        <w:tab/>
      </w:r>
      <w:r w:rsidRPr="00D13EC7">
        <w:rPr>
          <w:rFonts w:asciiTheme="minorHAnsi" w:hAnsiTheme="minorHAnsi"/>
          <w:b/>
          <w:bCs/>
          <w:color w:val="000000" w:themeColor="text1"/>
          <w:u w:val="single"/>
        </w:rPr>
        <w:t>Justificativa</w:t>
      </w:r>
    </w:p>
    <w:p w14:paraId="1EDEB46F" w14:textId="77777777" w:rsidR="00605B47" w:rsidRPr="00D13EC7" w:rsidRDefault="00605B47" w:rsidP="00605B47">
      <w:pPr>
        <w:spacing w:before="120" w:line="360" w:lineRule="auto"/>
        <w:ind w:firstLine="708"/>
        <w:jc w:val="both"/>
        <w:rPr>
          <w:rFonts w:asciiTheme="minorHAnsi" w:hAnsiTheme="minorHAnsi"/>
          <w:bCs/>
          <w:color w:val="000000" w:themeColor="text1"/>
        </w:rPr>
      </w:pPr>
      <w:r w:rsidRPr="00D13EC7">
        <w:rPr>
          <w:rFonts w:asciiTheme="minorHAnsi" w:hAnsiTheme="minorHAnsi"/>
          <w:bCs/>
          <w:color w:val="000000" w:themeColor="text1"/>
        </w:rPr>
        <w:t>O Ministério de Direitos Humanos</w:t>
      </w:r>
      <w:r w:rsidR="00115377" w:rsidRPr="00D13EC7">
        <w:rPr>
          <w:rFonts w:asciiTheme="minorHAnsi" w:hAnsiTheme="minorHAnsi"/>
          <w:bCs/>
          <w:color w:val="000000" w:themeColor="text1"/>
        </w:rPr>
        <w:t xml:space="preserve"> (MDH)</w:t>
      </w:r>
      <w:r w:rsidRPr="00D13EC7">
        <w:rPr>
          <w:rFonts w:asciiTheme="minorHAnsi" w:hAnsiTheme="minorHAnsi"/>
          <w:bCs/>
          <w:color w:val="000000" w:themeColor="text1"/>
        </w:rPr>
        <w:t>, por meio da Secretaria Nacional dos Direitos da Criança e do Adolescente, em parceria com a Escola Nacional de Administração Pública (</w:t>
      </w:r>
      <w:proofErr w:type="spellStart"/>
      <w:r w:rsidRPr="00D13EC7">
        <w:rPr>
          <w:rFonts w:asciiTheme="minorHAnsi" w:hAnsiTheme="minorHAnsi"/>
          <w:bCs/>
          <w:color w:val="000000" w:themeColor="text1"/>
        </w:rPr>
        <w:t>Enap</w:t>
      </w:r>
      <w:proofErr w:type="spellEnd"/>
      <w:r w:rsidRPr="00D13EC7">
        <w:rPr>
          <w:rFonts w:asciiTheme="minorHAnsi" w:hAnsiTheme="minorHAnsi"/>
          <w:bCs/>
          <w:color w:val="000000" w:themeColor="text1"/>
        </w:rPr>
        <w:t>) desenvolveu o Programa Nacional de Educação Continuada em Direitos Humanos (PNEC_DH), cujo principal objetivo é ofertar cursos a distância (de curta e média duração) para a formação continuada de servidores públicos, educadores, movimentos e organizações sociais e demais profissionais que atuam ou têm interesse na área de Direitos Humanos.</w:t>
      </w:r>
    </w:p>
    <w:p w14:paraId="60BCDAFE" w14:textId="77777777" w:rsidR="00605B47" w:rsidRPr="00D13EC7" w:rsidRDefault="00605B47" w:rsidP="00605B47">
      <w:pPr>
        <w:spacing w:before="120" w:line="360" w:lineRule="auto"/>
        <w:ind w:firstLine="708"/>
        <w:jc w:val="both"/>
        <w:rPr>
          <w:rFonts w:asciiTheme="minorHAnsi" w:hAnsiTheme="minorHAnsi"/>
          <w:bCs/>
          <w:color w:val="000000" w:themeColor="text1"/>
        </w:rPr>
      </w:pPr>
      <w:r w:rsidRPr="00D13EC7">
        <w:rPr>
          <w:rFonts w:asciiTheme="minorHAnsi" w:hAnsiTheme="minorHAnsi"/>
          <w:bCs/>
          <w:color w:val="000000" w:themeColor="text1"/>
        </w:rPr>
        <w:t>O PNEC_DH promoverá o conhecimento sobre Direitos Humanos como meio transformação social, desenvolvimento da autonomia e emancipação do sujeito de direitos, com sensibilização e formação da consciência crítica. Além disso, favorecerá a ampliação do alcance das políticas de capacitação em âmbito nacional, uma vez que a modalidade de ensino a distância, mediada por tecnologias da informação e da comunicação (</w:t>
      </w:r>
      <w:proofErr w:type="spellStart"/>
      <w:r w:rsidRPr="00D13EC7">
        <w:rPr>
          <w:rFonts w:asciiTheme="minorHAnsi" w:hAnsiTheme="minorHAnsi"/>
          <w:bCs/>
          <w:color w:val="000000" w:themeColor="text1"/>
        </w:rPr>
        <w:t>TICs</w:t>
      </w:r>
      <w:proofErr w:type="spellEnd"/>
      <w:r w:rsidRPr="00D13EC7">
        <w:rPr>
          <w:rFonts w:asciiTheme="minorHAnsi" w:hAnsiTheme="minorHAnsi"/>
          <w:bCs/>
          <w:color w:val="000000" w:themeColor="text1"/>
        </w:rPr>
        <w:t xml:space="preserve">), proporciona abrangência, capilaridade e otimização dos recursos públicos. </w:t>
      </w:r>
    </w:p>
    <w:p w14:paraId="482A25DA" w14:textId="77777777" w:rsidR="00605B47" w:rsidRPr="00D13EC7" w:rsidRDefault="00605B47" w:rsidP="00605B47">
      <w:pPr>
        <w:spacing w:before="120" w:line="360" w:lineRule="auto"/>
        <w:ind w:firstLine="708"/>
        <w:jc w:val="both"/>
        <w:rPr>
          <w:rFonts w:asciiTheme="minorHAnsi" w:hAnsiTheme="minorHAnsi"/>
          <w:bCs/>
          <w:color w:val="000000" w:themeColor="text1"/>
        </w:rPr>
      </w:pPr>
      <w:r w:rsidRPr="00D13EC7">
        <w:rPr>
          <w:rFonts w:asciiTheme="minorHAnsi" w:hAnsiTheme="minorHAnsi"/>
          <w:bCs/>
          <w:color w:val="000000" w:themeColor="text1"/>
        </w:rPr>
        <w:t xml:space="preserve">Importante ressaltar que a oferta de cursos para a formação continuada em Direitos Humanos, com alcance nacional, atende às demandas sociais sistematizadas no </w:t>
      </w:r>
      <w:r w:rsidRPr="00D13EC7">
        <w:rPr>
          <w:rFonts w:asciiTheme="minorHAnsi" w:hAnsiTheme="minorHAnsi"/>
          <w:bCs/>
          <w:color w:val="000000" w:themeColor="text1"/>
        </w:rPr>
        <w:lastRenderedPageBreak/>
        <w:t xml:space="preserve">Programa Nacional de Direitos Humanos 3 (PNDH-3) e no Plano Nacional de Educação em Direitos Humanos (PNEDH), instrumentos que orientam a política brasileira para os Direitos Humanos </w:t>
      </w:r>
      <w:r w:rsidRPr="00D13EC7">
        <w:rPr>
          <w:rFonts w:asciiTheme="minorHAnsi" w:hAnsiTheme="minorHAnsi"/>
          <w:bCs/>
          <w:i/>
          <w:color w:val="000000" w:themeColor="text1"/>
        </w:rPr>
        <w:t xml:space="preserve">lato sensu </w:t>
      </w:r>
      <w:r w:rsidRPr="00D13EC7">
        <w:rPr>
          <w:rFonts w:asciiTheme="minorHAnsi" w:hAnsiTheme="minorHAnsi"/>
          <w:bCs/>
          <w:color w:val="000000" w:themeColor="text1"/>
        </w:rPr>
        <w:t>e para a educação em direitos humanos, respectivamente.</w:t>
      </w:r>
    </w:p>
    <w:p w14:paraId="13FB0566" w14:textId="77777777" w:rsidR="00605B47" w:rsidRPr="00D13EC7" w:rsidRDefault="00605B47" w:rsidP="00605B47">
      <w:pPr>
        <w:pStyle w:val="PargrafodaLista"/>
        <w:spacing w:before="120" w:line="360" w:lineRule="auto"/>
        <w:ind w:left="0" w:firstLine="708"/>
        <w:contextualSpacing w:val="0"/>
        <w:jc w:val="both"/>
        <w:rPr>
          <w:rFonts w:asciiTheme="minorHAnsi" w:hAnsiTheme="minorHAnsi"/>
          <w:bCs/>
          <w:color w:val="000000" w:themeColor="text1"/>
        </w:rPr>
      </w:pPr>
      <w:r w:rsidRPr="00D13EC7">
        <w:rPr>
          <w:rFonts w:asciiTheme="minorHAnsi" w:hAnsiTheme="minorHAnsi"/>
          <w:bCs/>
          <w:color w:val="000000" w:themeColor="text1"/>
        </w:rPr>
        <w:t xml:space="preserve">O documento do PNEDH destaca a Educação em Direitos Humanos como elemento fundamental no processo de transformação da sociedade, no qual o respeito à diversidade, a convivência pacífica e o exercício da liberdade são essenciais para a consolidação da democracia. </w:t>
      </w:r>
    </w:p>
    <w:p w14:paraId="200ACE6F" w14:textId="77777777" w:rsidR="00605B47" w:rsidRPr="00D13EC7" w:rsidRDefault="00605B47" w:rsidP="00605B47">
      <w:pPr>
        <w:pStyle w:val="PargrafodaLista"/>
        <w:spacing w:before="120" w:line="360" w:lineRule="auto"/>
        <w:ind w:left="0" w:firstLine="708"/>
        <w:contextualSpacing w:val="0"/>
        <w:jc w:val="both"/>
        <w:rPr>
          <w:rFonts w:asciiTheme="minorHAnsi" w:hAnsiTheme="minorHAnsi"/>
          <w:bCs/>
          <w:color w:val="000000" w:themeColor="text1"/>
        </w:rPr>
      </w:pPr>
      <w:r w:rsidRPr="00D13EC7">
        <w:rPr>
          <w:rFonts w:asciiTheme="minorHAnsi" w:hAnsiTheme="minorHAnsi"/>
          <w:bCs/>
          <w:color w:val="000000" w:themeColor="text1"/>
        </w:rPr>
        <w:t>Nesse contexto, a efetiva implementação do PNEC_DH depende da ela</w:t>
      </w:r>
      <w:r w:rsidR="00571F15">
        <w:rPr>
          <w:rFonts w:asciiTheme="minorHAnsi" w:hAnsiTheme="minorHAnsi"/>
          <w:bCs/>
          <w:color w:val="000000" w:themeColor="text1"/>
        </w:rPr>
        <w:t xml:space="preserve">boração de </w:t>
      </w:r>
      <w:proofErr w:type="spellStart"/>
      <w:r w:rsidR="00571F15">
        <w:rPr>
          <w:rFonts w:asciiTheme="minorHAnsi" w:hAnsiTheme="minorHAnsi"/>
          <w:bCs/>
          <w:color w:val="000000" w:themeColor="text1"/>
        </w:rPr>
        <w:t>conteúdos</w:t>
      </w:r>
      <w:proofErr w:type="spellEnd"/>
      <w:r w:rsidR="00571F15">
        <w:rPr>
          <w:rFonts w:asciiTheme="minorHAnsi" w:hAnsiTheme="minorHAnsi"/>
          <w:bCs/>
          <w:color w:val="000000" w:themeColor="text1"/>
        </w:rPr>
        <w:t xml:space="preserve">, realizada </w:t>
      </w:r>
      <w:r w:rsidRPr="00D13EC7">
        <w:rPr>
          <w:rFonts w:asciiTheme="minorHAnsi" w:hAnsiTheme="minorHAnsi"/>
          <w:bCs/>
          <w:color w:val="000000" w:themeColor="text1"/>
        </w:rPr>
        <w:t>por profissionais altamente qualificados, especialistas no tema do curso que será ofertado.</w:t>
      </w:r>
    </w:p>
    <w:p w14:paraId="599E2A86" w14:textId="77777777" w:rsidR="00605B47" w:rsidRPr="00D13EC7" w:rsidRDefault="00605B47" w:rsidP="00605B47">
      <w:pPr>
        <w:pStyle w:val="PargrafodaLista"/>
        <w:spacing w:before="120" w:line="360" w:lineRule="auto"/>
        <w:ind w:left="0" w:firstLine="708"/>
        <w:contextualSpacing w:val="0"/>
        <w:jc w:val="both"/>
        <w:rPr>
          <w:rFonts w:asciiTheme="minorHAnsi" w:hAnsiTheme="minorHAnsi"/>
          <w:bCs/>
          <w:color w:val="000000" w:themeColor="text1"/>
        </w:rPr>
      </w:pPr>
      <w:r w:rsidRPr="00D13EC7">
        <w:rPr>
          <w:rFonts w:asciiTheme="minorHAnsi" w:hAnsiTheme="minorHAnsi"/>
          <w:bCs/>
          <w:color w:val="000000" w:themeColor="text1"/>
        </w:rPr>
        <w:t xml:space="preserve">Neste contexto, de forma a possibilitar um acesso mais amplo aos cursos da Escola Nacional de </w:t>
      </w:r>
      <w:proofErr w:type="spellStart"/>
      <w:r w:rsidRPr="00D13EC7">
        <w:rPr>
          <w:rFonts w:asciiTheme="minorHAnsi" w:hAnsiTheme="minorHAnsi"/>
          <w:bCs/>
          <w:color w:val="000000" w:themeColor="text1"/>
        </w:rPr>
        <w:t>Socioeducação</w:t>
      </w:r>
      <w:proofErr w:type="spellEnd"/>
      <w:r w:rsidRPr="00D13EC7">
        <w:rPr>
          <w:rFonts w:asciiTheme="minorHAnsi" w:hAnsiTheme="minorHAnsi"/>
          <w:bCs/>
          <w:color w:val="000000" w:themeColor="text1"/>
        </w:rPr>
        <w:t xml:space="preserve">, o Ministério dos Direitos Humanos procurará envidar esforços para: a) Criar um curso, no estilo </w:t>
      </w:r>
      <w:proofErr w:type="spellStart"/>
      <w:r w:rsidRPr="00D13EC7">
        <w:rPr>
          <w:rFonts w:asciiTheme="minorHAnsi" w:hAnsiTheme="minorHAnsi"/>
          <w:bCs/>
          <w:i/>
          <w:color w:val="000000" w:themeColor="text1"/>
        </w:rPr>
        <w:t>Massive</w:t>
      </w:r>
      <w:proofErr w:type="spellEnd"/>
      <w:r w:rsidRPr="00D13EC7">
        <w:rPr>
          <w:rFonts w:asciiTheme="minorHAnsi" w:hAnsiTheme="minorHAnsi"/>
          <w:bCs/>
          <w:i/>
          <w:color w:val="000000" w:themeColor="text1"/>
        </w:rPr>
        <w:t xml:space="preserve"> Open Online </w:t>
      </w:r>
      <w:proofErr w:type="spellStart"/>
      <w:r w:rsidRPr="00D13EC7">
        <w:rPr>
          <w:rFonts w:asciiTheme="minorHAnsi" w:hAnsiTheme="minorHAnsi"/>
          <w:bCs/>
          <w:i/>
          <w:color w:val="000000" w:themeColor="text1"/>
        </w:rPr>
        <w:t>Course</w:t>
      </w:r>
      <w:proofErr w:type="spellEnd"/>
      <w:r w:rsidRPr="00D13EC7">
        <w:rPr>
          <w:rFonts w:asciiTheme="minorHAnsi" w:hAnsiTheme="minorHAnsi"/>
          <w:bCs/>
          <w:color w:val="000000" w:themeColor="text1"/>
        </w:rPr>
        <w:t>, na área de formação de pessoas que lidam do sistema socioeducativo; b) Utilizar os materiais já existentes, nas iniciativas anteriores; c) atualizar os conteúdos para tornar os cursos mais práticos e interessantes; d) criar vídeos interativos para melhoria das aulas.</w:t>
      </w:r>
    </w:p>
    <w:p w14:paraId="23D24B58" w14:textId="77777777" w:rsidR="00605B47" w:rsidRPr="00D13EC7" w:rsidRDefault="00605B47" w:rsidP="00605B47">
      <w:pPr>
        <w:pStyle w:val="PargrafodaLista"/>
        <w:spacing w:before="120" w:line="360" w:lineRule="auto"/>
        <w:ind w:left="0"/>
        <w:contextualSpacing w:val="0"/>
        <w:jc w:val="both"/>
        <w:rPr>
          <w:rFonts w:asciiTheme="minorHAnsi" w:hAnsiTheme="minorHAnsi"/>
          <w:bCs/>
          <w:color w:val="000000" w:themeColor="text1"/>
          <w:sz w:val="10"/>
        </w:rPr>
      </w:pPr>
    </w:p>
    <w:p w14:paraId="55A141B0" w14:textId="77777777" w:rsidR="00605B47" w:rsidRPr="00D13EC7" w:rsidRDefault="00605B47" w:rsidP="00605B47">
      <w:pPr>
        <w:pStyle w:val="Default"/>
        <w:spacing w:before="120" w:line="360" w:lineRule="auto"/>
        <w:jc w:val="both"/>
        <w:rPr>
          <w:rFonts w:asciiTheme="minorHAnsi" w:hAnsiTheme="minorHAnsi"/>
          <w:b/>
          <w:bCs/>
          <w:color w:val="000000" w:themeColor="text1"/>
        </w:rPr>
      </w:pPr>
      <w:r w:rsidRPr="00D13EC7">
        <w:rPr>
          <w:rFonts w:asciiTheme="minorHAnsi" w:hAnsiTheme="minorHAnsi"/>
          <w:b/>
          <w:bCs/>
          <w:color w:val="000000" w:themeColor="text1"/>
        </w:rPr>
        <w:t>3</w:t>
      </w:r>
      <w:r w:rsidRPr="00D13EC7">
        <w:rPr>
          <w:rFonts w:asciiTheme="minorHAnsi" w:hAnsiTheme="minorHAnsi"/>
          <w:b/>
          <w:bCs/>
          <w:color w:val="000000" w:themeColor="text1"/>
        </w:rPr>
        <w:tab/>
      </w:r>
      <w:r w:rsidRPr="00D13EC7">
        <w:rPr>
          <w:rFonts w:asciiTheme="minorHAnsi" w:hAnsiTheme="minorHAnsi"/>
          <w:b/>
          <w:bCs/>
          <w:color w:val="000000" w:themeColor="text1"/>
          <w:u w:val="single"/>
        </w:rPr>
        <w:t>Enquadramento das ações no Projeto</w:t>
      </w:r>
      <w:r w:rsidRPr="00D13EC7">
        <w:rPr>
          <w:rFonts w:asciiTheme="minorHAnsi" w:hAnsiTheme="minorHAnsi"/>
          <w:b/>
          <w:bCs/>
          <w:color w:val="000000" w:themeColor="text1"/>
        </w:rPr>
        <w:t xml:space="preserve"> </w:t>
      </w:r>
    </w:p>
    <w:p w14:paraId="2661EB29" w14:textId="77777777" w:rsidR="00605B47" w:rsidRPr="00D13EC7" w:rsidRDefault="00605B47" w:rsidP="00605B47">
      <w:pPr>
        <w:pStyle w:val="Default"/>
        <w:spacing w:before="120" w:line="360" w:lineRule="auto"/>
        <w:jc w:val="both"/>
        <w:rPr>
          <w:rFonts w:asciiTheme="minorHAnsi" w:hAnsiTheme="minorHAnsi"/>
          <w:bCs/>
          <w:color w:val="000000" w:themeColor="text1"/>
        </w:rPr>
      </w:pPr>
      <w:r w:rsidRPr="00D13EC7">
        <w:rPr>
          <w:rFonts w:asciiTheme="minorHAnsi" w:hAnsiTheme="minorHAnsi"/>
          <w:b/>
          <w:bCs/>
          <w:color w:val="000000" w:themeColor="text1"/>
        </w:rPr>
        <w:t>Resultado 3:</w:t>
      </w:r>
      <w:r w:rsidRPr="00D13EC7">
        <w:rPr>
          <w:rFonts w:asciiTheme="minorHAnsi" w:hAnsiTheme="minorHAnsi"/>
          <w:bCs/>
          <w:color w:val="000000" w:themeColor="text1"/>
        </w:rPr>
        <w:t xml:space="preserve"> Elaboração de insumos técnicos para o acompanhamento, monitoramento e avaliação das experiências apoiadas e executadas na área da infância e adolescência.</w:t>
      </w:r>
    </w:p>
    <w:p w14:paraId="15873ECB" w14:textId="77777777" w:rsidR="00605B47" w:rsidRPr="00D13EC7" w:rsidRDefault="00605B47" w:rsidP="00605B47">
      <w:pPr>
        <w:pStyle w:val="Default"/>
        <w:spacing w:before="120" w:line="360" w:lineRule="auto"/>
        <w:jc w:val="both"/>
        <w:rPr>
          <w:rFonts w:asciiTheme="minorHAnsi" w:hAnsiTheme="minorHAnsi"/>
          <w:bCs/>
          <w:color w:val="000000" w:themeColor="text1"/>
        </w:rPr>
      </w:pPr>
      <w:r w:rsidRPr="00D13EC7">
        <w:rPr>
          <w:rFonts w:asciiTheme="minorHAnsi" w:hAnsiTheme="minorHAnsi"/>
          <w:b/>
          <w:bCs/>
          <w:color w:val="000000" w:themeColor="text1"/>
        </w:rPr>
        <w:t>Produto 3.5</w:t>
      </w:r>
      <w:r w:rsidRPr="00D13EC7">
        <w:rPr>
          <w:rFonts w:asciiTheme="minorHAnsi" w:hAnsiTheme="minorHAnsi"/>
          <w:bCs/>
          <w:color w:val="000000" w:themeColor="text1"/>
        </w:rPr>
        <w:t xml:space="preserve"> Capacitar os atores do Sistema de Garantia de Direitos da Criança e do Adolescente e implantar as comunidades de práticas</w:t>
      </w:r>
      <w:r w:rsidRPr="00D13EC7" w:rsidDel="00C44506">
        <w:rPr>
          <w:rFonts w:asciiTheme="minorHAnsi" w:hAnsiTheme="minorHAnsi"/>
          <w:bCs/>
          <w:color w:val="000000" w:themeColor="text1"/>
        </w:rPr>
        <w:t xml:space="preserve"> </w:t>
      </w:r>
    </w:p>
    <w:p w14:paraId="00809C62" w14:textId="77777777" w:rsidR="00605B47" w:rsidRPr="00D13EC7" w:rsidRDefault="00605B47" w:rsidP="00605B47">
      <w:pPr>
        <w:pStyle w:val="Default"/>
        <w:spacing w:before="120" w:line="360" w:lineRule="auto"/>
        <w:jc w:val="both"/>
        <w:rPr>
          <w:rFonts w:asciiTheme="minorHAnsi" w:hAnsiTheme="minorHAnsi"/>
          <w:bCs/>
          <w:color w:val="000000" w:themeColor="text1"/>
          <w:sz w:val="10"/>
        </w:rPr>
      </w:pPr>
    </w:p>
    <w:p w14:paraId="60FC1CA3" w14:textId="77777777" w:rsidR="00605B47" w:rsidRPr="00D13EC7" w:rsidRDefault="00605B47" w:rsidP="00605B47">
      <w:pPr>
        <w:pStyle w:val="Default"/>
        <w:spacing w:before="120" w:line="360" w:lineRule="auto"/>
        <w:jc w:val="both"/>
        <w:rPr>
          <w:rFonts w:asciiTheme="minorHAnsi" w:hAnsiTheme="minorHAnsi"/>
          <w:bCs/>
          <w:color w:val="000000" w:themeColor="text1"/>
        </w:rPr>
      </w:pPr>
      <w:r w:rsidRPr="00D13EC7">
        <w:rPr>
          <w:rFonts w:asciiTheme="minorHAnsi" w:hAnsiTheme="minorHAnsi"/>
          <w:b/>
          <w:bCs/>
          <w:color w:val="000000" w:themeColor="text1"/>
        </w:rPr>
        <w:t>4</w:t>
      </w:r>
      <w:r w:rsidRPr="00D13EC7">
        <w:rPr>
          <w:rFonts w:asciiTheme="minorHAnsi" w:hAnsiTheme="minorHAnsi"/>
          <w:b/>
          <w:bCs/>
          <w:color w:val="000000" w:themeColor="text1"/>
        </w:rPr>
        <w:tab/>
      </w:r>
      <w:r w:rsidRPr="00D13EC7">
        <w:rPr>
          <w:rFonts w:asciiTheme="minorHAnsi" w:hAnsiTheme="minorHAnsi"/>
          <w:b/>
          <w:bCs/>
          <w:color w:val="000000" w:themeColor="text1"/>
          <w:u w:val="single"/>
        </w:rPr>
        <w:t>Finalidade da contratação</w:t>
      </w:r>
      <w:r w:rsidRPr="00D13EC7">
        <w:rPr>
          <w:rFonts w:asciiTheme="minorHAnsi" w:hAnsiTheme="minorHAnsi"/>
          <w:b/>
          <w:bCs/>
          <w:color w:val="000000" w:themeColor="text1"/>
        </w:rPr>
        <w:t xml:space="preserve"> </w:t>
      </w:r>
    </w:p>
    <w:p w14:paraId="42E38C88" w14:textId="77777777" w:rsidR="00757E57" w:rsidRDefault="00605B47" w:rsidP="00757E57">
      <w:pPr>
        <w:spacing w:before="120" w:line="360" w:lineRule="auto"/>
        <w:jc w:val="both"/>
        <w:rPr>
          <w:rFonts w:asciiTheme="minorHAnsi" w:hAnsiTheme="minorHAnsi"/>
          <w:bCs/>
          <w:color w:val="000000" w:themeColor="text1"/>
        </w:rPr>
      </w:pPr>
      <w:r w:rsidRPr="00D13EC7">
        <w:rPr>
          <w:rFonts w:asciiTheme="minorHAnsi" w:hAnsiTheme="minorHAnsi"/>
          <w:bCs/>
          <w:color w:val="000000" w:themeColor="text1"/>
        </w:rPr>
        <w:t xml:space="preserve">Contratação de </w:t>
      </w:r>
      <w:r w:rsidR="0078457C" w:rsidRPr="00D13EC7">
        <w:rPr>
          <w:rFonts w:asciiTheme="minorHAnsi" w:hAnsiTheme="minorHAnsi"/>
          <w:bCs/>
          <w:color w:val="000000" w:themeColor="text1"/>
        </w:rPr>
        <w:t>1</w:t>
      </w:r>
      <w:r w:rsidRPr="00D13EC7">
        <w:rPr>
          <w:rFonts w:asciiTheme="minorHAnsi" w:hAnsiTheme="minorHAnsi"/>
          <w:bCs/>
          <w:color w:val="000000" w:themeColor="text1"/>
        </w:rPr>
        <w:t xml:space="preserve"> (</w:t>
      </w:r>
      <w:r w:rsidR="0078457C" w:rsidRPr="00D13EC7">
        <w:rPr>
          <w:rFonts w:asciiTheme="minorHAnsi" w:hAnsiTheme="minorHAnsi"/>
          <w:bCs/>
          <w:color w:val="000000" w:themeColor="text1"/>
        </w:rPr>
        <w:t>uma</w:t>
      </w:r>
      <w:r w:rsidRPr="00D13EC7">
        <w:rPr>
          <w:rFonts w:asciiTheme="minorHAnsi" w:hAnsiTheme="minorHAnsi"/>
          <w:bCs/>
          <w:color w:val="000000" w:themeColor="text1"/>
        </w:rPr>
        <w:t>) consultor</w:t>
      </w:r>
      <w:r w:rsidR="00757E57" w:rsidRPr="00D13EC7">
        <w:rPr>
          <w:rFonts w:asciiTheme="minorHAnsi" w:hAnsiTheme="minorHAnsi"/>
          <w:bCs/>
          <w:color w:val="000000" w:themeColor="text1"/>
        </w:rPr>
        <w:t>ia, na modalidade produto, para desenvolvimento de metodologia para</w:t>
      </w:r>
      <w:r w:rsidRPr="00D13EC7">
        <w:rPr>
          <w:rFonts w:asciiTheme="minorHAnsi" w:hAnsiTheme="minorHAnsi"/>
          <w:bCs/>
          <w:color w:val="000000" w:themeColor="text1"/>
        </w:rPr>
        <w:t xml:space="preserve"> </w:t>
      </w:r>
      <w:r w:rsidR="00757E57" w:rsidRPr="00D13EC7">
        <w:rPr>
          <w:rFonts w:asciiTheme="minorHAnsi" w:hAnsiTheme="minorHAnsi"/>
          <w:color w:val="000000" w:themeColor="text1"/>
        </w:rPr>
        <w:t xml:space="preserve">Transferência de </w:t>
      </w:r>
      <w:proofErr w:type="spellStart"/>
      <w:r w:rsidR="00757E57" w:rsidRPr="00D13EC7">
        <w:rPr>
          <w:rFonts w:asciiTheme="minorHAnsi" w:hAnsiTheme="minorHAnsi"/>
          <w:color w:val="000000" w:themeColor="text1"/>
        </w:rPr>
        <w:t>conteúdos</w:t>
      </w:r>
      <w:proofErr w:type="spellEnd"/>
      <w:r w:rsidR="00757E57" w:rsidRPr="00D13EC7">
        <w:rPr>
          <w:rFonts w:asciiTheme="minorHAnsi" w:hAnsiTheme="minorHAnsi"/>
          <w:color w:val="000000" w:themeColor="text1"/>
        </w:rPr>
        <w:t xml:space="preserve"> dos cursos da Escola Nacional de </w:t>
      </w:r>
      <w:proofErr w:type="spellStart"/>
      <w:r w:rsidR="00757E57" w:rsidRPr="00D13EC7">
        <w:rPr>
          <w:rFonts w:asciiTheme="minorHAnsi" w:hAnsiTheme="minorHAnsi"/>
          <w:color w:val="000000" w:themeColor="text1"/>
        </w:rPr>
        <w:t>Socioeducação</w:t>
      </w:r>
      <w:proofErr w:type="spellEnd"/>
      <w:r w:rsidR="00757E57" w:rsidRPr="00D13EC7">
        <w:rPr>
          <w:rFonts w:asciiTheme="minorHAnsi" w:hAnsiTheme="minorHAnsi"/>
          <w:color w:val="000000" w:themeColor="text1"/>
        </w:rPr>
        <w:t xml:space="preserve"> para as plataformas da ENAP, bem como a sua implementação, </w:t>
      </w:r>
      <w:r w:rsidRPr="00D13EC7">
        <w:rPr>
          <w:rFonts w:asciiTheme="minorHAnsi" w:hAnsiTheme="minorHAnsi"/>
          <w:bCs/>
          <w:color w:val="000000" w:themeColor="text1"/>
        </w:rPr>
        <w:t xml:space="preserve">conforme padrões estabelecidos </w:t>
      </w:r>
      <w:r w:rsidR="00115377" w:rsidRPr="00D13EC7">
        <w:rPr>
          <w:rFonts w:asciiTheme="minorHAnsi" w:hAnsiTheme="minorHAnsi"/>
          <w:bCs/>
          <w:color w:val="000000" w:themeColor="text1"/>
        </w:rPr>
        <w:t xml:space="preserve">pelo </w:t>
      </w:r>
      <w:r w:rsidRPr="00D13EC7">
        <w:rPr>
          <w:rFonts w:asciiTheme="minorHAnsi" w:hAnsiTheme="minorHAnsi"/>
          <w:bCs/>
          <w:color w:val="000000" w:themeColor="text1"/>
        </w:rPr>
        <w:t xml:space="preserve">Ministério dos Direitos Humanos </w:t>
      </w:r>
      <w:r w:rsidR="00757E57" w:rsidRPr="00D13EC7">
        <w:rPr>
          <w:rFonts w:asciiTheme="minorHAnsi" w:hAnsiTheme="minorHAnsi"/>
          <w:bCs/>
          <w:color w:val="000000" w:themeColor="text1"/>
        </w:rPr>
        <w:t xml:space="preserve">e pela </w:t>
      </w:r>
      <w:proofErr w:type="spellStart"/>
      <w:r w:rsidR="00757E57" w:rsidRPr="00D13EC7">
        <w:rPr>
          <w:rFonts w:asciiTheme="minorHAnsi" w:hAnsiTheme="minorHAnsi"/>
          <w:bCs/>
          <w:color w:val="000000" w:themeColor="text1"/>
        </w:rPr>
        <w:t>Enap</w:t>
      </w:r>
      <w:proofErr w:type="spellEnd"/>
      <w:r w:rsidR="00757E57" w:rsidRPr="00D13EC7">
        <w:rPr>
          <w:rFonts w:asciiTheme="minorHAnsi" w:hAnsiTheme="minorHAnsi"/>
          <w:bCs/>
          <w:color w:val="000000" w:themeColor="text1"/>
        </w:rPr>
        <w:t xml:space="preserve">. </w:t>
      </w:r>
    </w:p>
    <w:p w14:paraId="2E931141" w14:textId="77777777" w:rsidR="001D2D03" w:rsidRDefault="001D2D03">
      <w:pPr>
        <w:spacing w:after="160" w:line="259" w:lineRule="auto"/>
        <w:rPr>
          <w:rFonts w:asciiTheme="minorHAnsi" w:hAnsiTheme="minorHAnsi"/>
          <w:bCs/>
          <w:color w:val="000000" w:themeColor="text1"/>
        </w:rPr>
      </w:pPr>
      <w:r>
        <w:rPr>
          <w:rFonts w:asciiTheme="minorHAnsi" w:hAnsiTheme="minorHAnsi"/>
          <w:bCs/>
          <w:color w:val="000000" w:themeColor="text1"/>
        </w:rPr>
        <w:br w:type="page"/>
      </w:r>
    </w:p>
    <w:p w14:paraId="5B09A7E7" w14:textId="77777777" w:rsidR="001D2D03" w:rsidRPr="00D13EC7" w:rsidRDefault="001D2D03" w:rsidP="00757E57">
      <w:pPr>
        <w:spacing w:before="120" w:line="360" w:lineRule="auto"/>
        <w:jc w:val="both"/>
        <w:rPr>
          <w:rFonts w:asciiTheme="minorHAnsi" w:hAnsiTheme="minorHAnsi"/>
          <w:bCs/>
          <w:color w:val="000000" w:themeColor="text1"/>
        </w:rPr>
      </w:pPr>
    </w:p>
    <w:p w14:paraId="1C7B3917" w14:textId="77777777" w:rsidR="00605B47" w:rsidRPr="00D13EC7" w:rsidRDefault="00605B47" w:rsidP="00605B47">
      <w:pPr>
        <w:pStyle w:val="Default"/>
        <w:spacing w:before="120" w:line="360" w:lineRule="auto"/>
        <w:jc w:val="both"/>
        <w:rPr>
          <w:rFonts w:asciiTheme="minorHAnsi" w:hAnsiTheme="minorHAnsi"/>
          <w:b/>
          <w:bCs/>
          <w:color w:val="000000" w:themeColor="text1"/>
        </w:rPr>
      </w:pPr>
      <w:r w:rsidRPr="00D13EC7">
        <w:rPr>
          <w:rFonts w:asciiTheme="minorHAnsi" w:hAnsiTheme="minorHAnsi"/>
          <w:b/>
          <w:bCs/>
          <w:color w:val="000000" w:themeColor="text1"/>
        </w:rPr>
        <w:t>5</w:t>
      </w:r>
      <w:r w:rsidRPr="00D13EC7">
        <w:rPr>
          <w:rFonts w:asciiTheme="minorHAnsi" w:hAnsiTheme="minorHAnsi"/>
          <w:b/>
          <w:bCs/>
          <w:color w:val="000000" w:themeColor="text1"/>
        </w:rPr>
        <w:tab/>
      </w:r>
      <w:r w:rsidRPr="00D13EC7">
        <w:rPr>
          <w:rFonts w:asciiTheme="minorHAnsi" w:hAnsiTheme="minorHAnsi"/>
          <w:b/>
          <w:bCs/>
          <w:color w:val="000000" w:themeColor="text1"/>
          <w:u w:val="single"/>
        </w:rPr>
        <w:t>Descrição das atividades a serem desempenhadas</w:t>
      </w:r>
    </w:p>
    <w:p w14:paraId="3E49D79C" w14:textId="77777777" w:rsidR="00605B47" w:rsidRPr="00D13EC7" w:rsidRDefault="00605B47" w:rsidP="00605B47">
      <w:pPr>
        <w:pStyle w:val="Default"/>
        <w:spacing w:before="120" w:line="360" w:lineRule="auto"/>
        <w:jc w:val="both"/>
        <w:rPr>
          <w:rFonts w:asciiTheme="minorHAnsi" w:hAnsiTheme="minorHAnsi"/>
          <w:bCs/>
          <w:color w:val="000000" w:themeColor="text1"/>
        </w:rPr>
      </w:pPr>
      <w:r w:rsidRPr="00D13EC7">
        <w:rPr>
          <w:rFonts w:asciiTheme="minorHAnsi" w:hAnsiTheme="minorHAnsi"/>
          <w:bCs/>
          <w:color w:val="000000" w:themeColor="text1"/>
        </w:rPr>
        <w:t>5.1</w:t>
      </w:r>
      <w:r w:rsidRPr="00D13EC7">
        <w:rPr>
          <w:rFonts w:asciiTheme="minorHAnsi" w:hAnsiTheme="minorHAnsi"/>
          <w:bCs/>
          <w:color w:val="000000" w:themeColor="text1"/>
        </w:rPr>
        <w:tab/>
        <w:t xml:space="preserve">Participação em reuniões com equipe técnica da </w:t>
      </w:r>
      <w:r w:rsidRPr="00D13EC7">
        <w:rPr>
          <w:rFonts w:asciiTheme="minorHAnsi" w:hAnsiTheme="minorHAnsi"/>
          <w:color w:val="000000" w:themeColor="text1"/>
        </w:rPr>
        <w:t>Secretaria Nacional dos Direitos da Criança e do Adolescente</w:t>
      </w:r>
      <w:r w:rsidRPr="00D13EC7">
        <w:rPr>
          <w:rFonts w:asciiTheme="minorHAnsi" w:hAnsiTheme="minorHAnsi"/>
          <w:bCs/>
          <w:color w:val="000000" w:themeColor="text1"/>
        </w:rPr>
        <w:t xml:space="preserve"> do Ministério dos Direitos Humanos para a definição da metodologia de trabalho a ser adotada, fornecendo sempre que solicitado(a) as informações sobre o encaminhamento dos produtos. </w:t>
      </w:r>
    </w:p>
    <w:p w14:paraId="31E1549D" w14:textId="77777777" w:rsidR="00605B47" w:rsidRPr="00D13EC7" w:rsidRDefault="00605B47" w:rsidP="00605B47">
      <w:pPr>
        <w:pStyle w:val="Default"/>
        <w:spacing w:before="120" w:line="360" w:lineRule="auto"/>
        <w:jc w:val="both"/>
        <w:rPr>
          <w:rFonts w:asciiTheme="minorHAnsi" w:hAnsiTheme="minorHAnsi"/>
          <w:bCs/>
          <w:color w:val="000000" w:themeColor="text1"/>
        </w:rPr>
      </w:pPr>
      <w:r w:rsidRPr="00D13EC7">
        <w:rPr>
          <w:rFonts w:asciiTheme="minorHAnsi" w:hAnsiTheme="minorHAnsi"/>
          <w:bCs/>
          <w:color w:val="000000" w:themeColor="text1"/>
        </w:rPr>
        <w:t>5.2</w:t>
      </w:r>
      <w:r w:rsidRPr="00D13EC7">
        <w:rPr>
          <w:rFonts w:asciiTheme="minorHAnsi" w:hAnsiTheme="minorHAnsi"/>
          <w:bCs/>
          <w:color w:val="000000" w:themeColor="text1"/>
        </w:rPr>
        <w:tab/>
        <w:t xml:space="preserve">Reorganização do novo conjunto (material antigo e material novo), de forma sistêmica, em um único material didático. </w:t>
      </w:r>
    </w:p>
    <w:p w14:paraId="2C77D5D1" w14:textId="77777777" w:rsidR="00115377" w:rsidRPr="00D13EC7" w:rsidRDefault="00115377" w:rsidP="00115377">
      <w:pPr>
        <w:pStyle w:val="Default"/>
        <w:spacing w:before="120"/>
        <w:jc w:val="both"/>
        <w:rPr>
          <w:rFonts w:asciiTheme="minorHAnsi" w:hAnsiTheme="minorHAnsi"/>
          <w:bCs/>
          <w:color w:val="000000" w:themeColor="text1"/>
        </w:rPr>
      </w:pPr>
      <w:r w:rsidRPr="00D13EC7">
        <w:rPr>
          <w:rFonts w:asciiTheme="minorHAnsi" w:hAnsiTheme="minorHAnsi"/>
          <w:bCs/>
          <w:color w:val="000000" w:themeColor="text1"/>
        </w:rPr>
        <w:t xml:space="preserve">5.3. </w:t>
      </w:r>
      <w:r w:rsidRPr="00D13EC7">
        <w:rPr>
          <w:rFonts w:asciiTheme="minorHAnsi" w:hAnsiTheme="minorHAnsi"/>
          <w:bCs/>
          <w:color w:val="000000" w:themeColor="text1"/>
        </w:rPr>
        <w:tab/>
        <w:t>Avaliar o conjunto de módulos, para que haja organicidade entre os módulos e seja possível deixar claro o itinerário formativo do participante dos cursos e módulos.</w:t>
      </w:r>
    </w:p>
    <w:p w14:paraId="0C52710B" w14:textId="77777777" w:rsidR="00605B47" w:rsidRPr="00D13EC7" w:rsidRDefault="00605B47" w:rsidP="00605B47">
      <w:pPr>
        <w:pStyle w:val="Default"/>
        <w:spacing w:before="120" w:line="360" w:lineRule="auto"/>
        <w:jc w:val="both"/>
        <w:rPr>
          <w:rFonts w:asciiTheme="minorHAnsi" w:hAnsiTheme="minorHAnsi"/>
          <w:bCs/>
          <w:color w:val="000000" w:themeColor="text1"/>
        </w:rPr>
      </w:pPr>
      <w:r w:rsidRPr="00D13EC7">
        <w:rPr>
          <w:rFonts w:asciiTheme="minorHAnsi" w:hAnsiTheme="minorHAnsi"/>
          <w:bCs/>
          <w:color w:val="000000" w:themeColor="text1"/>
        </w:rPr>
        <w:t>5.</w:t>
      </w:r>
      <w:r w:rsidR="00115377" w:rsidRPr="00D13EC7">
        <w:rPr>
          <w:rFonts w:asciiTheme="minorHAnsi" w:hAnsiTheme="minorHAnsi"/>
          <w:bCs/>
          <w:color w:val="000000" w:themeColor="text1"/>
        </w:rPr>
        <w:t>4</w:t>
      </w:r>
      <w:r w:rsidRPr="00D13EC7">
        <w:rPr>
          <w:rFonts w:asciiTheme="minorHAnsi" w:hAnsiTheme="minorHAnsi"/>
          <w:bCs/>
          <w:color w:val="000000" w:themeColor="text1"/>
        </w:rPr>
        <w:tab/>
        <w:t>Elaboração de análise contextual e roteiro</w:t>
      </w:r>
      <w:r w:rsidR="00B55419" w:rsidRPr="00D13EC7">
        <w:rPr>
          <w:rFonts w:asciiTheme="minorHAnsi" w:hAnsiTheme="minorHAnsi"/>
          <w:bCs/>
          <w:color w:val="000000" w:themeColor="text1"/>
        </w:rPr>
        <w:t>s</w:t>
      </w:r>
      <w:r w:rsidRPr="00D13EC7">
        <w:rPr>
          <w:rFonts w:asciiTheme="minorHAnsi" w:hAnsiTheme="minorHAnsi"/>
          <w:bCs/>
          <w:color w:val="000000" w:themeColor="text1"/>
        </w:rPr>
        <w:t xml:space="preserve"> de atividade de ensino (RAE) e demais formulários exigidos pela ENAP, para disponibilização do curso.</w:t>
      </w:r>
    </w:p>
    <w:p w14:paraId="51C77CBA" w14:textId="77777777" w:rsidR="00605B47" w:rsidRPr="00D13EC7" w:rsidRDefault="00605B47" w:rsidP="00605B47">
      <w:pPr>
        <w:pStyle w:val="Default"/>
        <w:spacing w:before="120" w:line="360" w:lineRule="auto"/>
        <w:jc w:val="both"/>
        <w:rPr>
          <w:rFonts w:asciiTheme="minorHAnsi" w:hAnsiTheme="minorHAnsi"/>
          <w:bCs/>
          <w:color w:val="000000" w:themeColor="text1"/>
        </w:rPr>
      </w:pPr>
      <w:r w:rsidRPr="00D13EC7">
        <w:rPr>
          <w:rFonts w:asciiTheme="minorHAnsi" w:hAnsiTheme="minorHAnsi"/>
          <w:bCs/>
          <w:color w:val="000000" w:themeColor="text1"/>
        </w:rPr>
        <w:t>5.5</w:t>
      </w:r>
      <w:r w:rsidRPr="00D13EC7">
        <w:rPr>
          <w:rFonts w:asciiTheme="minorHAnsi" w:hAnsiTheme="minorHAnsi"/>
          <w:bCs/>
          <w:color w:val="000000" w:themeColor="text1"/>
        </w:rPr>
        <w:tab/>
        <w:t>Redação de texto, considerando elementos de comunicação, funções de linguagem, revisão gramatical e ortográfica, conforme padrões estabelecidos pela Ministéri</w:t>
      </w:r>
      <w:r w:rsidR="00B55419" w:rsidRPr="00D13EC7">
        <w:rPr>
          <w:rFonts w:asciiTheme="minorHAnsi" w:hAnsiTheme="minorHAnsi"/>
          <w:bCs/>
          <w:color w:val="000000" w:themeColor="text1"/>
        </w:rPr>
        <w:t xml:space="preserve">o dos Direitos Humanos e </w:t>
      </w:r>
      <w:r w:rsidR="00115377" w:rsidRPr="00D13EC7">
        <w:rPr>
          <w:rFonts w:asciiTheme="minorHAnsi" w:hAnsiTheme="minorHAnsi"/>
          <w:bCs/>
          <w:color w:val="000000" w:themeColor="text1"/>
        </w:rPr>
        <w:t>ENAP</w:t>
      </w:r>
      <w:r w:rsidR="00B55419" w:rsidRPr="00D13EC7">
        <w:rPr>
          <w:rFonts w:asciiTheme="minorHAnsi" w:hAnsiTheme="minorHAnsi"/>
          <w:bCs/>
          <w:color w:val="000000" w:themeColor="text1"/>
        </w:rPr>
        <w:t xml:space="preserve">. </w:t>
      </w:r>
    </w:p>
    <w:p w14:paraId="6D08BB37" w14:textId="77777777" w:rsidR="00605B47" w:rsidRPr="00D13EC7" w:rsidRDefault="00571F15" w:rsidP="00605B47">
      <w:pPr>
        <w:pStyle w:val="Default"/>
        <w:spacing w:before="120" w:line="360" w:lineRule="auto"/>
        <w:jc w:val="both"/>
        <w:rPr>
          <w:rFonts w:asciiTheme="minorHAnsi" w:hAnsiTheme="minorHAnsi"/>
          <w:bCs/>
          <w:color w:val="000000" w:themeColor="text1"/>
        </w:rPr>
      </w:pPr>
      <w:r>
        <w:rPr>
          <w:rFonts w:asciiTheme="minorHAnsi" w:hAnsiTheme="minorHAnsi"/>
          <w:bCs/>
          <w:color w:val="000000" w:themeColor="text1"/>
        </w:rPr>
        <w:t>5.6</w:t>
      </w:r>
      <w:r w:rsidR="00605B47" w:rsidRPr="00D13EC7">
        <w:rPr>
          <w:rFonts w:asciiTheme="minorHAnsi" w:hAnsiTheme="minorHAnsi"/>
          <w:bCs/>
          <w:color w:val="000000" w:themeColor="text1"/>
        </w:rPr>
        <w:tab/>
        <w:t>Realização de todas as correções, adequações e atualizações (texto, atividades e f</w:t>
      </w:r>
      <w:r w:rsidR="00605B47" w:rsidRPr="00D13EC7">
        <w:rPr>
          <w:rFonts w:asciiTheme="minorHAnsi" w:hAnsiTheme="minorHAnsi"/>
          <w:bCs/>
          <w:i/>
          <w:color w:val="000000" w:themeColor="text1"/>
        </w:rPr>
        <w:t>eedbacks</w:t>
      </w:r>
      <w:r w:rsidR="00605B47" w:rsidRPr="00D13EC7">
        <w:rPr>
          <w:rFonts w:asciiTheme="minorHAnsi" w:hAnsiTheme="minorHAnsi"/>
          <w:bCs/>
          <w:color w:val="000000" w:themeColor="text1"/>
        </w:rPr>
        <w:t>) solicitadas pel</w:t>
      </w:r>
      <w:r w:rsidR="00115377" w:rsidRPr="00D13EC7">
        <w:rPr>
          <w:rFonts w:asciiTheme="minorHAnsi" w:hAnsiTheme="minorHAnsi"/>
          <w:bCs/>
          <w:color w:val="000000" w:themeColor="text1"/>
        </w:rPr>
        <w:t>o</w:t>
      </w:r>
      <w:r w:rsidR="00605B47" w:rsidRPr="00D13EC7">
        <w:rPr>
          <w:rFonts w:asciiTheme="minorHAnsi" w:hAnsiTheme="minorHAnsi"/>
          <w:bCs/>
          <w:color w:val="000000" w:themeColor="text1"/>
        </w:rPr>
        <w:t xml:space="preserve"> Ministério dos Direitos Humanos no decorrer e ao final do Contrato. </w:t>
      </w:r>
    </w:p>
    <w:p w14:paraId="03033069" w14:textId="77777777" w:rsidR="00F16401" w:rsidRPr="00D13EC7" w:rsidRDefault="00115377" w:rsidP="00215F1B">
      <w:pPr>
        <w:pStyle w:val="Default"/>
        <w:spacing w:before="120" w:line="360" w:lineRule="auto"/>
        <w:jc w:val="both"/>
        <w:rPr>
          <w:rFonts w:asciiTheme="minorHAnsi" w:hAnsiTheme="minorHAnsi"/>
          <w:bCs/>
          <w:color w:val="000000" w:themeColor="text1"/>
        </w:rPr>
      </w:pPr>
      <w:r w:rsidRPr="00D13EC7">
        <w:rPr>
          <w:rFonts w:asciiTheme="minorHAnsi" w:hAnsiTheme="minorHAnsi"/>
          <w:bCs/>
          <w:color w:val="000000" w:themeColor="text1"/>
        </w:rPr>
        <w:t>5.</w:t>
      </w:r>
      <w:r w:rsidR="00571F15">
        <w:rPr>
          <w:rFonts w:asciiTheme="minorHAnsi" w:hAnsiTheme="minorHAnsi"/>
          <w:bCs/>
          <w:color w:val="000000" w:themeColor="text1"/>
        </w:rPr>
        <w:t>7</w:t>
      </w:r>
      <w:r w:rsidRPr="00D13EC7">
        <w:rPr>
          <w:rFonts w:asciiTheme="minorHAnsi" w:hAnsiTheme="minorHAnsi"/>
          <w:bCs/>
          <w:color w:val="000000" w:themeColor="text1"/>
        </w:rPr>
        <w:t xml:space="preserve"> </w:t>
      </w:r>
      <w:r w:rsidRPr="00D13EC7">
        <w:rPr>
          <w:rFonts w:asciiTheme="minorHAnsi" w:hAnsiTheme="minorHAnsi"/>
          <w:bCs/>
          <w:color w:val="000000" w:themeColor="text1"/>
        </w:rPr>
        <w:tab/>
      </w:r>
      <w:r w:rsidR="00215F1B" w:rsidRPr="00D13EC7">
        <w:rPr>
          <w:rFonts w:asciiTheme="minorHAnsi" w:hAnsiTheme="minorHAnsi"/>
          <w:bCs/>
          <w:color w:val="000000" w:themeColor="text1"/>
        </w:rPr>
        <w:t xml:space="preserve">Elaboração de atividades (exercícios) e de </w:t>
      </w:r>
      <w:r w:rsidR="00215F1B" w:rsidRPr="00D13EC7">
        <w:rPr>
          <w:rFonts w:asciiTheme="minorHAnsi" w:hAnsiTheme="minorHAnsi"/>
          <w:bCs/>
          <w:i/>
          <w:color w:val="000000" w:themeColor="text1"/>
        </w:rPr>
        <w:t>feedbacks</w:t>
      </w:r>
      <w:r w:rsidR="00215F1B" w:rsidRPr="00D13EC7">
        <w:rPr>
          <w:rFonts w:asciiTheme="minorHAnsi" w:hAnsiTheme="minorHAnsi"/>
          <w:bCs/>
          <w:color w:val="000000" w:themeColor="text1"/>
        </w:rPr>
        <w:t xml:space="preserve"> para cada módulo disposto no Plano de Curso, seguindo padrões estabelecidos pelo MDH e pela </w:t>
      </w:r>
      <w:proofErr w:type="spellStart"/>
      <w:r w:rsidR="00215F1B" w:rsidRPr="00D13EC7">
        <w:rPr>
          <w:rFonts w:asciiTheme="minorHAnsi" w:hAnsiTheme="minorHAnsi"/>
          <w:bCs/>
          <w:color w:val="000000" w:themeColor="text1"/>
        </w:rPr>
        <w:t>Enap</w:t>
      </w:r>
      <w:proofErr w:type="spellEnd"/>
      <w:r w:rsidR="00215F1B" w:rsidRPr="00D13EC7">
        <w:rPr>
          <w:rFonts w:asciiTheme="minorHAnsi" w:hAnsiTheme="minorHAnsi"/>
          <w:bCs/>
          <w:color w:val="000000" w:themeColor="text1"/>
        </w:rPr>
        <w:t>, aproveitando o material já existente, em relação aos cursos anteriormente disponibilizados na ENS.</w:t>
      </w:r>
    </w:p>
    <w:p w14:paraId="2C64D056" w14:textId="77777777" w:rsidR="00605B47" w:rsidRPr="00D13EC7" w:rsidRDefault="00605B47" w:rsidP="00605B47">
      <w:pPr>
        <w:pStyle w:val="Default"/>
        <w:spacing w:before="120" w:line="360" w:lineRule="auto"/>
        <w:jc w:val="both"/>
        <w:rPr>
          <w:rFonts w:asciiTheme="minorHAnsi" w:hAnsiTheme="minorHAnsi"/>
          <w:b/>
          <w:bCs/>
          <w:color w:val="000000" w:themeColor="text1"/>
        </w:rPr>
      </w:pPr>
      <w:r w:rsidRPr="00D13EC7">
        <w:rPr>
          <w:rFonts w:asciiTheme="minorHAnsi" w:hAnsiTheme="minorHAnsi"/>
          <w:b/>
          <w:bCs/>
          <w:color w:val="000000" w:themeColor="text1"/>
        </w:rPr>
        <w:t>6</w:t>
      </w:r>
      <w:r w:rsidRPr="00D13EC7">
        <w:rPr>
          <w:rFonts w:asciiTheme="minorHAnsi" w:hAnsiTheme="minorHAnsi"/>
          <w:b/>
          <w:bCs/>
          <w:color w:val="000000" w:themeColor="text1"/>
        </w:rPr>
        <w:tab/>
        <w:t>Produto a ser entregue por cada consultor</w:t>
      </w:r>
    </w:p>
    <w:p w14:paraId="329942D2" w14:textId="77777777" w:rsidR="00605B47" w:rsidRPr="00D13EC7" w:rsidRDefault="00605B47" w:rsidP="00605B47">
      <w:pPr>
        <w:pStyle w:val="PargrafodaLista"/>
        <w:spacing w:before="120" w:line="360" w:lineRule="auto"/>
        <w:jc w:val="both"/>
        <w:rPr>
          <w:rFonts w:asciiTheme="minorHAnsi" w:hAnsiTheme="minorHAnsi"/>
          <w:b/>
          <w:bCs/>
          <w:color w:val="000000" w:themeColor="text1"/>
          <w:sz w:val="1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46"/>
      </w:tblGrid>
      <w:tr w:rsidR="001F6C94" w:rsidRPr="00D13EC7" w14:paraId="254BE015" w14:textId="77777777" w:rsidTr="00834950">
        <w:trPr>
          <w:trHeight w:val="780"/>
        </w:trPr>
        <w:tc>
          <w:tcPr>
            <w:tcW w:w="1980" w:type="dxa"/>
            <w:tcBorders>
              <w:top w:val="single" w:sz="4" w:space="0" w:color="auto"/>
              <w:left w:val="single" w:sz="4" w:space="0" w:color="auto"/>
              <w:bottom w:val="single" w:sz="4" w:space="0" w:color="auto"/>
              <w:right w:val="single" w:sz="4" w:space="0" w:color="auto"/>
            </w:tcBorders>
            <w:vAlign w:val="center"/>
          </w:tcPr>
          <w:p w14:paraId="3CA53906" w14:textId="77777777" w:rsidR="00F16401" w:rsidRPr="00D13EC7" w:rsidRDefault="00571F15" w:rsidP="00834950">
            <w:pPr>
              <w:tabs>
                <w:tab w:val="left" w:pos="207"/>
              </w:tabs>
              <w:autoSpaceDE w:val="0"/>
              <w:autoSpaceDN w:val="0"/>
              <w:adjustRightInd w:val="0"/>
              <w:spacing w:before="120" w:line="360" w:lineRule="auto"/>
              <w:ind w:left="24" w:hanging="24"/>
              <w:jc w:val="center"/>
              <w:rPr>
                <w:rFonts w:asciiTheme="minorHAnsi" w:eastAsia="Calibri" w:hAnsiTheme="minorHAnsi"/>
                <w:b/>
                <w:bCs/>
                <w:color w:val="000000" w:themeColor="text1"/>
                <w:u w:val="single"/>
              </w:rPr>
            </w:pPr>
            <w:r>
              <w:rPr>
                <w:rFonts w:asciiTheme="minorHAnsi" w:eastAsia="Calibri" w:hAnsiTheme="minorHAnsi"/>
                <w:b/>
                <w:bCs/>
                <w:color w:val="000000" w:themeColor="text1"/>
                <w:u w:val="single"/>
              </w:rPr>
              <w:t>Produto 1</w:t>
            </w:r>
          </w:p>
          <w:p w14:paraId="298960A4" w14:textId="77777777" w:rsidR="00F16401" w:rsidRPr="00D13EC7" w:rsidRDefault="00F16401" w:rsidP="00834950">
            <w:pPr>
              <w:tabs>
                <w:tab w:val="left" w:pos="207"/>
              </w:tabs>
              <w:autoSpaceDE w:val="0"/>
              <w:autoSpaceDN w:val="0"/>
              <w:adjustRightInd w:val="0"/>
              <w:spacing w:before="120" w:line="360" w:lineRule="auto"/>
              <w:rPr>
                <w:rFonts w:asciiTheme="minorHAnsi" w:eastAsia="Calibri" w:hAnsiTheme="minorHAnsi"/>
                <w:b/>
                <w:bCs/>
                <w:color w:val="000000" w:themeColor="text1"/>
                <w:u w:val="single"/>
              </w:rPr>
            </w:pPr>
          </w:p>
        </w:tc>
        <w:tc>
          <w:tcPr>
            <w:tcW w:w="6946" w:type="dxa"/>
            <w:tcBorders>
              <w:top w:val="single" w:sz="4" w:space="0" w:color="auto"/>
              <w:left w:val="single" w:sz="4" w:space="0" w:color="auto"/>
              <w:bottom w:val="single" w:sz="4" w:space="0" w:color="auto"/>
              <w:right w:val="single" w:sz="4" w:space="0" w:color="auto"/>
            </w:tcBorders>
          </w:tcPr>
          <w:p w14:paraId="164D35AB" w14:textId="77777777" w:rsidR="005E1AE8" w:rsidRPr="00D13EC7" w:rsidRDefault="00F16401" w:rsidP="00834950">
            <w:pPr>
              <w:pStyle w:val="PargrafodaLista"/>
              <w:tabs>
                <w:tab w:val="left" w:pos="311"/>
              </w:tabs>
              <w:autoSpaceDE w:val="0"/>
              <w:autoSpaceDN w:val="0"/>
              <w:adjustRightInd w:val="0"/>
              <w:spacing w:before="120" w:line="360" w:lineRule="auto"/>
              <w:ind w:left="16"/>
              <w:jc w:val="both"/>
              <w:rPr>
                <w:rFonts w:asciiTheme="minorHAnsi" w:eastAsia="Calibri" w:hAnsiTheme="minorHAnsi"/>
                <w:bCs/>
                <w:color w:val="000000" w:themeColor="text1"/>
              </w:rPr>
            </w:pPr>
            <w:r w:rsidRPr="00D13EC7">
              <w:rPr>
                <w:rFonts w:asciiTheme="minorHAnsi" w:eastAsia="Calibri" w:hAnsiTheme="minorHAnsi"/>
                <w:bCs/>
                <w:color w:val="000000" w:themeColor="text1"/>
              </w:rPr>
              <w:t>Documento técnico contendo</w:t>
            </w:r>
            <w:r w:rsidR="005E1AE8" w:rsidRPr="00D13EC7">
              <w:rPr>
                <w:rFonts w:asciiTheme="minorHAnsi" w:eastAsia="Calibri" w:hAnsiTheme="minorHAnsi"/>
                <w:bCs/>
                <w:color w:val="000000" w:themeColor="text1"/>
              </w:rPr>
              <w:t>:</w:t>
            </w:r>
          </w:p>
          <w:p w14:paraId="2B109C8A" w14:textId="77777777" w:rsidR="005E1AE8" w:rsidRPr="00D13EC7" w:rsidRDefault="005E1AE8" w:rsidP="005E1AE8">
            <w:pPr>
              <w:pStyle w:val="PargrafodaLista"/>
              <w:numPr>
                <w:ilvl w:val="0"/>
                <w:numId w:val="5"/>
              </w:numPr>
              <w:tabs>
                <w:tab w:val="left" w:pos="311"/>
              </w:tabs>
              <w:autoSpaceDE w:val="0"/>
              <w:autoSpaceDN w:val="0"/>
              <w:adjustRightInd w:val="0"/>
              <w:spacing w:before="120" w:line="360" w:lineRule="auto"/>
              <w:jc w:val="both"/>
              <w:rPr>
                <w:rFonts w:asciiTheme="minorHAnsi" w:eastAsia="Calibri" w:hAnsiTheme="minorHAnsi"/>
                <w:bCs/>
                <w:color w:val="000000" w:themeColor="text1"/>
              </w:rPr>
            </w:pPr>
            <w:r w:rsidRPr="00D13EC7">
              <w:rPr>
                <w:rFonts w:asciiTheme="minorHAnsi" w:eastAsia="Calibri" w:hAnsiTheme="minorHAnsi"/>
                <w:bCs/>
                <w:color w:val="000000" w:themeColor="text1"/>
              </w:rPr>
              <w:t>M</w:t>
            </w:r>
            <w:r w:rsidR="00834950" w:rsidRPr="00D13EC7">
              <w:rPr>
                <w:rFonts w:asciiTheme="minorHAnsi" w:eastAsia="Calibri" w:hAnsiTheme="minorHAnsi"/>
                <w:bCs/>
                <w:color w:val="000000" w:themeColor="text1"/>
              </w:rPr>
              <w:t>etodologia a ser utilizada para a transferência de conteúdo</w:t>
            </w:r>
            <w:r w:rsidRPr="00D13EC7">
              <w:rPr>
                <w:rFonts w:asciiTheme="minorHAnsi" w:eastAsia="Calibri" w:hAnsiTheme="minorHAnsi"/>
                <w:bCs/>
                <w:color w:val="000000" w:themeColor="text1"/>
              </w:rPr>
              <w:t xml:space="preserve"> </w:t>
            </w:r>
          </w:p>
          <w:p w14:paraId="3752358C" w14:textId="77777777" w:rsidR="005E1AE8" w:rsidRPr="00D13EC7" w:rsidRDefault="005E1AE8" w:rsidP="005E1AE8">
            <w:pPr>
              <w:pStyle w:val="PargrafodaLista"/>
              <w:numPr>
                <w:ilvl w:val="0"/>
                <w:numId w:val="5"/>
              </w:numPr>
              <w:tabs>
                <w:tab w:val="left" w:pos="311"/>
              </w:tabs>
              <w:autoSpaceDE w:val="0"/>
              <w:autoSpaceDN w:val="0"/>
              <w:adjustRightInd w:val="0"/>
              <w:spacing w:before="120" w:line="360" w:lineRule="auto"/>
              <w:jc w:val="both"/>
              <w:rPr>
                <w:rFonts w:asciiTheme="minorHAnsi" w:eastAsia="Calibri" w:hAnsiTheme="minorHAnsi"/>
                <w:bCs/>
                <w:color w:val="000000" w:themeColor="text1"/>
              </w:rPr>
            </w:pPr>
            <w:r w:rsidRPr="00D13EC7">
              <w:rPr>
                <w:rFonts w:asciiTheme="minorHAnsi" w:eastAsia="Calibri" w:hAnsiTheme="minorHAnsi"/>
                <w:bCs/>
                <w:color w:val="000000" w:themeColor="text1"/>
              </w:rPr>
              <w:t>E</w:t>
            </w:r>
            <w:r w:rsidR="00215F1B" w:rsidRPr="00D13EC7">
              <w:rPr>
                <w:rFonts w:asciiTheme="minorHAnsi" w:eastAsia="Calibri" w:hAnsiTheme="minorHAnsi"/>
                <w:bCs/>
                <w:color w:val="000000" w:themeColor="text1"/>
              </w:rPr>
              <w:t>laboração de design</w:t>
            </w:r>
            <w:r w:rsidRPr="00D13EC7">
              <w:rPr>
                <w:rFonts w:asciiTheme="minorHAnsi" w:eastAsia="Calibri" w:hAnsiTheme="minorHAnsi"/>
                <w:bCs/>
                <w:color w:val="000000" w:themeColor="text1"/>
              </w:rPr>
              <w:t xml:space="preserve"> instrucional segundo padrões de gamificação do ambiente </w:t>
            </w:r>
            <w:proofErr w:type="spellStart"/>
            <w:r w:rsidRPr="00D13EC7">
              <w:rPr>
                <w:rFonts w:asciiTheme="minorHAnsi" w:eastAsia="Calibri" w:hAnsiTheme="minorHAnsi"/>
                <w:bCs/>
                <w:color w:val="000000" w:themeColor="text1"/>
              </w:rPr>
              <w:t>moodle</w:t>
            </w:r>
            <w:proofErr w:type="spellEnd"/>
            <w:r w:rsidRPr="00D13EC7">
              <w:rPr>
                <w:rFonts w:asciiTheme="minorHAnsi" w:eastAsia="Calibri" w:hAnsiTheme="minorHAnsi"/>
                <w:bCs/>
                <w:color w:val="000000" w:themeColor="text1"/>
              </w:rPr>
              <w:t xml:space="preserve">. </w:t>
            </w:r>
          </w:p>
          <w:p w14:paraId="67DD0669" w14:textId="77777777" w:rsidR="005E1AE8" w:rsidRPr="00D13EC7" w:rsidRDefault="005E1AE8" w:rsidP="00175C93">
            <w:pPr>
              <w:pStyle w:val="PargrafodaLista"/>
              <w:numPr>
                <w:ilvl w:val="0"/>
                <w:numId w:val="5"/>
              </w:numPr>
              <w:tabs>
                <w:tab w:val="left" w:pos="311"/>
              </w:tabs>
              <w:autoSpaceDE w:val="0"/>
              <w:autoSpaceDN w:val="0"/>
              <w:adjustRightInd w:val="0"/>
              <w:spacing w:before="120" w:line="360" w:lineRule="auto"/>
              <w:jc w:val="both"/>
              <w:rPr>
                <w:rFonts w:asciiTheme="minorHAnsi" w:eastAsia="Calibri" w:hAnsiTheme="minorHAnsi"/>
                <w:bCs/>
                <w:color w:val="000000" w:themeColor="text1"/>
              </w:rPr>
            </w:pPr>
            <w:r w:rsidRPr="00D13EC7">
              <w:rPr>
                <w:rFonts w:asciiTheme="minorHAnsi" w:eastAsia="Calibri" w:hAnsiTheme="minorHAnsi"/>
                <w:bCs/>
                <w:color w:val="000000" w:themeColor="text1"/>
              </w:rPr>
              <w:t>Proposição de metodologias para</w:t>
            </w:r>
            <w:r w:rsidRPr="00D13EC7">
              <w:rPr>
                <w:rFonts w:asciiTheme="minorHAnsi" w:hAnsiTheme="minorHAnsi"/>
                <w:color w:val="000000" w:themeColor="text1"/>
              </w:rPr>
              <w:t xml:space="preserve"> elevação dos níveis de motivaç</w:t>
            </w:r>
            <w:r w:rsidR="00692DE8" w:rsidRPr="00D13EC7">
              <w:rPr>
                <w:rFonts w:asciiTheme="minorHAnsi" w:hAnsiTheme="minorHAnsi"/>
                <w:color w:val="000000" w:themeColor="text1"/>
              </w:rPr>
              <w:t>ão dos alunos através de</w:t>
            </w:r>
            <w:r w:rsidRPr="00D13EC7">
              <w:rPr>
                <w:rFonts w:asciiTheme="minorHAnsi" w:hAnsiTheme="minorHAnsi"/>
                <w:color w:val="000000" w:themeColor="text1"/>
              </w:rPr>
              <w:t xml:space="preserve"> recursos</w:t>
            </w:r>
            <w:r w:rsidR="00692DE8" w:rsidRPr="00D13EC7">
              <w:rPr>
                <w:rFonts w:asciiTheme="minorHAnsi" w:hAnsiTheme="minorHAnsi"/>
                <w:color w:val="000000" w:themeColor="text1"/>
              </w:rPr>
              <w:t xml:space="preserve"> a serem</w:t>
            </w:r>
            <w:r w:rsidRPr="00D13EC7">
              <w:rPr>
                <w:rFonts w:asciiTheme="minorHAnsi" w:hAnsiTheme="minorHAnsi"/>
                <w:color w:val="000000" w:themeColor="text1"/>
              </w:rPr>
              <w:t xml:space="preserve"> oferecidos pela plataforma.   </w:t>
            </w:r>
          </w:p>
        </w:tc>
      </w:tr>
      <w:tr w:rsidR="00F16401" w:rsidRPr="00D13EC7" w14:paraId="4CCD2584" w14:textId="77777777" w:rsidTr="00834950">
        <w:trPr>
          <w:trHeight w:val="780"/>
        </w:trPr>
        <w:tc>
          <w:tcPr>
            <w:tcW w:w="1980" w:type="dxa"/>
            <w:vAlign w:val="center"/>
          </w:tcPr>
          <w:p w14:paraId="6AE05BB8" w14:textId="77777777" w:rsidR="00D74467" w:rsidRPr="00D13EC7" w:rsidRDefault="00571F15" w:rsidP="00834950">
            <w:pPr>
              <w:tabs>
                <w:tab w:val="left" w:pos="207"/>
              </w:tabs>
              <w:autoSpaceDE w:val="0"/>
              <w:autoSpaceDN w:val="0"/>
              <w:adjustRightInd w:val="0"/>
              <w:spacing w:before="120" w:line="360" w:lineRule="auto"/>
              <w:ind w:left="24" w:hanging="24"/>
              <w:jc w:val="center"/>
              <w:rPr>
                <w:rFonts w:asciiTheme="minorHAnsi" w:eastAsia="Calibri" w:hAnsiTheme="minorHAnsi"/>
                <w:b/>
                <w:bCs/>
                <w:color w:val="000000" w:themeColor="text1"/>
                <w:u w:val="single"/>
              </w:rPr>
            </w:pPr>
            <w:r>
              <w:rPr>
                <w:rFonts w:asciiTheme="minorHAnsi" w:eastAsia="Calibri" w:hAnsiTheme="minorHAnsi"/>
                <w:b/>
                <w:bCs/>
                <w:color w:val="000000" w:themeColor="text1"/>
                <w:u w:val="single"/>
              </w:rPr>
              <w:lastRenderedPageBreak/>
              <w:t>Produto 2</w:t>
            </w:r>
          </w:p>
          <w:p w14:paraId="3C2B96BC" w14:textId="77777777" w:rsidR="00F16401" w:rsidRPr="00D13EC7" w:rsidRDefault="00F16401" w:rsidP="00834950">
            <w:pPr>
              <w:tabs>
                <w:tab w:val="left" w:pos="207"/>
              </w:tabs>
              <w:autoSpaceDE w:val="0"/>
              <w:autoSpaceDN w:val="0"/>
              <w:adjustRightInd w:val="0"/>
              <w:spacing w:before="120" w:line="360" w:lineRule="auto"/>
              <w:ind w:left="24" w:hanging="24"/>
              <w:rPr>
                <w:rFonts w:asciiTheme="minorHAnsi" w:eastAsia="Calibri" w:hAnsiTheme="minorHAnsi"/>
                <w:b/>
                <w:bCs/>
                <w:color w:val="000000" w:themeColor="text1"/>
                <w:u w:val="single"/>
              </w:rPr>
            </w:pPr>
          </w:p>
        </w:tc>
        <w:tc>
          <w:tcPr>
            <w:tcW w:w="6946" w:type="dxa"/>
          </w:tcPr>
          <w:p w14:paraId="6F426B8F" w14:textId="77777777" w:rsidR="00215F1B" w:rsidRPr="00D13EC7" w:rsidRDefault="00215F1B" w:rsidP="00215F1B">
            <w:pPr>
              <w:pStyle w:val="Default"/>
              <w:numPr>
                <w:ilvl w:val="0"/>
                <w:numId w:val="6"/>
              </w:numPr>
              <w:spacing w:before="120" w:line="360" w:lineRule="auto"/>
              <w:jc w:val="both"/>
              <w:rPr>
                <w:rFonts w:asciiTheme="minorHAnsi" w:hAnsiTheme="minorHAnsi"/>
                <w:bCs/>
                <w:color w:val="000000" w:themeColor="text1"/>
              </w:rPr>
            </w:pPr>
            <w:r w:rsidRPr="00D13EC7">
              <w:rPr>
                <w:rFonts w:asciiTheme="minorHAnsi" w:hAnsiTheme="minorHAnsi"/>
                <w:bCs/>
                <w:color w:val="000000" w:themeColor="text1"/>
              </w:rPr>
              <w:t>Inclusão de todo o material da ENS na plataforma da EV.G. da ENAP, conforme especificações;</w:t>
            </w:r>
          </w:p>
          <w:p w14:paraId="62252ECE" w14:textId="77777777" w:rsidR="00215F1B" w:rsidRPr="00D13EC7" w:rsidRDefault="00215F1B" w:rsidP="00215F1B">
            <w:pPr>
              <w:pStyle w:val="Default"/>
              <w:numPr>
                <w:ilvl w:val="0"/>
                <w:numId w:val="6"/>
              </w:numPr>
              <w:spacing w:before="120" w:line="360" w:lineRule="auto"/>
              <w:jc w:val="both"/>
              <w:rPr>
                <w:rFonts w:asciiTheme="minorHAnsi" w:hAnsiTheme="minorHAnsi"/>
                <w:bCs/>
                <w:color w:val="000000" w:themeColor="text1"/>
              </w:rPr>
            </w:pPr>
            <w:r w:rsidRPr="00D13EC7">
              <w:rPr>
                <w:rFonts w:asciiTheme="minorHAnsi" w:hAnsiTheme="minorHAnsi"/>
                <w:bCs/>
                <w:color w:val="000000" w:themeColor="text1"/>
              </w:rPr>
              <w:t>Elaboração de análise contextual e roteiros de atividade de ensino (RAE) e demais formulários exigidos pela ENAP, para disponibilização do curso.</w:t>
            </w:r>
          </w:p>
          <w:p w14:paraId="4781775E" w14:textId="77777777" w:rsidR="00F16401" w:rsidRPr="00D13EC7" w:rsidRDefault="00215F1B" w:rsidP="00524EFF">
            <w:pPr>
              <w:pStyle w:val="Default"/>
              <w:numPr>
                <w:ilvl w:val="0"/>
                <w:numId w:val="6"/>
              </w:numPr>
              <w:spacing w:before="120" w:line="360" w:lineRule="auto"/>
              <w:jc w:val="both"/>
              <w:rPr>
                <w:rFonts w:asciiTheme="minorHAnsi" w:hAnsiTheme="minorHAnsi"/>
                <w:color w:val="000000" w:themeColor="text1"/>
              </w:rPr>
            </w:pPr>
            <w:r w:rsidRPr="00D13EC7">
              <w:rPr>
                <w:rFonts w:asciiTheme="minorHAnsi" w:hAnsiTheme="minorHAnsi"/>
                <w:bCs/>
                <w:color w:val="000000" w:themeColor="text1"/>
              </w:rPr>
              <w:t xml:space="preserve">Elaboração de atividades (exercícios) e de </w:t>
            </w:r>
            <w:r w:rsidRPr="00D13EC7">
              <w:rPr>
                <w:rFonts w:asciiTheme="minorHAnsi" w:hAnsiTheme="minorHAnsi"/>
                <w:bCs/>
                <w:i/>
                <w:color w:val="000000" w:themeColor="text1"/>
              </w:rPr>
              <w:t>feedbacks</w:t>
            </w:r>
            <w:r w:rsidRPr="00D13EC7">
              <w:rPr>
                <w:rFonts w:asciiTheme="minorHAnsi" w:hAnsiTheme="minorHAnsi"/>
                <w:bCs/>
                <w:color w:val="000000" w:themeColor="text1"/>
              </w:rPr>
              <w:t xml:space="preserve"> para cada módulo disposto no Plano de Curso, seguindo padrões estabelecidos pelo MDH e pela </w:t>
            </w:r>
            <w:proofErr w:type="spellStart"/>
            <w:r w:rsidRPr="00D13EC7">
              <w:rPr>
                <w:rFonts w:asciiTheme="minorHAnsi" w:hAnsiTheme="minorHAnsi"/>
                <w:bCs/>
                <w:color w:val="000000" w:themeColor="text1"/>
              </w:rPr>
              <w:t>Enap</w:t>
            </w:r>
            <w:proofErr w:type="spellEnd"/>
            <w:r w:rsidRPr="00D13EC7">
              <w:rPr>
                <w:rFonts w:asciiTheme="minorHAnsi" w:hAnsiTheme="minorHAnsi"/>
                <w:bCs/>
                <w:color w:val="000000" w:themeColor="text1"/>
              </w:rPr>
              <w:t>, aproveitando o material já existente, em relação aos cursos anteriormente disponibilizados na ENS, com mecanismos de avaliação de forma “</w:t>
            </w:r>
            <w:proofErr w:type="spellStart"/>
            <w:r w:rsidRPr="00D13EC7">
              <w:rPr>
                <w:rFonts w:asciiTheme="minorHAnsi" w:hAnsiTheme="minorHAnsi"/>
                <w:bCs/>
                <w:color w:val="000000" w:themeColor="text1"/>
              </w:rPr>
              <w:t>gamificada</w:t>
            </w:r>
            <w:proofErr w:type="spellEnd"/>
            <w:r w:rsidRPr="00D13EC7">
              <w:rPr>
                <w:rFonts w:asciiTheme="minorHAnsi" w:hAnsiTheme="minorHAnsi"/>
                <w:bCs/>
                <w:color w:val="000000" w:themeColor="text1"/>
              </w:rPr>
              <w:t>”.</w:t>
            </w:r>
          </w:p>
        </w:tc>
      </w:tr>
    </w:tbl>
    <w:p w14:paraId="75252705" w14:textId="77777777" w:rsidR="00605B47" w:rsidRPr="00D13EC7" w:rsidRDefault="00605B47" w:rsidP="00605B47">
      <w:pPr>
        <w:pStyle w:val="PargrafodaLista"/>
        <w:spacing w:before="120" w:line="360" w:lineRule="auto"/>
        <w:ind w:left="0"/>
        <w:jc w:val="both"/>
        <w:rPr>
          <w:rFonts w:asciiTheme="minorHAnsi" w:hAnsiTheme="minorHAnsi"/>
          <w:b/>
          <w:bCs/>
          <w:color w:val="000000" w:themeColor="text1"/>
          <w:sz w:val="18"/>
        </w:rPr>
      </w:pPr>
    </w:p>
    <w:p w14:paraId="2D56E480" w14:textId="77777777" w:rsidR="00605B47" w:rsidRPr="00D13EC7" w:rsidRDefault="00605B47" w:rsidP="00605B47">
      <w:pPr>
        <w:pStyle w:val="PargrafodaLista"/>
        <w:spacing w:before="120" w:line="360" w:lineRule="auto"/>
        <w:ind w:left="0"/>
        <w:jc w:val="both"/>
        <w:rPr>
          <w:rFonts w:asciiTheme="minorHAnsi" w:hAnsiTheme="minorHAnsi"/>
          <w:b/>
          <w:bCs/>
          <w:color w:val="000000" w:themeColor="text1"/>
        </w:rPr>
      </w:pPr>
      <w:r w:rsidRPr="00D13EC7">
        <w:rPr>
          <w:rFonts w:asciiTheme="minorHAnsi" w:hAnsiTheme="minorHAnsi"/>
          <w:b/>
          <w:bCs/>
          <w:color w:val="000000" w:themeColor="text1"/>
        </w:rPr>
        <w:t xml:space="preserve">Observações: </w:t>
      </w:r>
    </w:p>
    <w:p w14:paraId="7988DBBD" w14:textId="77777777" w:rsidR="00605B47" w:rsidRPr="00D13EC7" w:rsidRDefault="00605B47" w:rsidP="00605B47">
      <w:pPr>
        <w:pStyle w:val="PargrafodaLista"/>
        <w:spacing w:before="120" w:line="360" w:lineRule="auto"/>
        <w:ind w:left="0"/>
        <w:jc w:val="both"/>
        <w:rPr>
          <w:rFonts w:asciiTheme="minorHAnsi" w:hAnsiTheme="minorHAnsi"/>
          <w:bCs/>
          <w:color w:val="000000" w:themeColor="text1"/>
        </w:rPr>
      </w:pPr>
      <w:r w:rsidRPr="00D13EC7">
        <w:rPr>
          <w:rFonts w:asciiTheme="minorHAnsi" w:hAnsiTheme="minorHAnsi"/>
          <w:bCs/>
          <w:color w:val="000000" w:themeColor="text1"/>
        </w:rPr>
        <w:t>1.</w:t>
      </w:r>
      <w:r w:rsidRPr="00D13EC7">
        <w:rPr>
          <w:rFonts w:asciiTheme="minorHAnsi" w:hAnsiTheme="minorHAnsi"/>
          <w:bCs/>
          <w:color w:val="000000" w:themeColor="text1"/>
        </w:rPr>
        <w:tab/>
        <w:t>Os cursos supramencionados serão implantados na plataforma da Escola Virtual de Governo</w:t>
      </w:r>
      <w:r w:rsidR="00B55419" w:rsidRPr="00D13EC7">
        <w:rPr>
          <w:rFonts w:asciiTheme="minorHAnsi" w:hAnsiTheme="minorHAnsi"/>
          <w:bCs/>
          <w:color w:val="000000" w:themeColor="text1"/>
        </w:rPr>
        <w:t xml:space="preserve"> (</w:t>
      </w:r>
      <w:proofErr w:type="gramStart"/>
      <w:r w:rsidR="00B55419" w:rsidRPr="00D13EC7">
        <w:rPr>
          <w:rFonts w:asciiTheme="minorHAnsi" w:hAnsiTheme="minorHAnsi"/>
          <w:bCs/>
          <w:color w:val="000000" w:themeColor="text1"/>
        </w:rPr>
        <w:t>EV</w:t>
      </w:r>
      <w:r w:rsidR="00215F1B" w:rsidRPr="00D13EC7">
        <w:rPr>
          <w:rFonts w:asciiTheme="minorHAnsi" w:hAnsiTheme="minorHAnsi"/>
          <w:bCs/>
          <w:color w:val="000000" w:themeColor="text1"/>
        </w:rPr>
        <w:t>.</w:t>
      </w:r>
      <w:r w:rsidR="00B55419" w:rsidRPr="00D13EC7">
        <w:rPr>
          <w:rFonts w:asciiTheme="minorHAnsi" w:hAnsiTheme="minorHAnsi"/>
          <w:bCs/>
          <w:color w:val="000000" w:themeColor="text1"/>
        </w:rPr>
        <w:t>G</w:t>
      </w:r>
      <w:proofErr w:type="gramEnd"/>
      <w:r w:rsidR="00B55419" w:rsidRPr="00D13EC7">
        <w:rPr>
          <w:rFonts w:asciiTheme="minorHAnsi" w:hAnsiTheme="minorHAnsi"/>
          <w:bCs/>
          <w:color w:val="000000" w:themeColor="text1"/>
        </w:rPr>
        <w:t>) e ofertados a distância.</w:t>
      </w:r>
    </w:p>
    <w:p w14:paraId="1262C851" w14:textId="77777777" w:rsidR="00605B47" w:rsidRPr="00D13EC7" w:rsidRDefault="00605B47" w:rsidP="00B55419">
      <w:pPr>
        <w:spacing w:before="120" w:line="360" w:lineRule="auto"/>
        <w:jc w:val="both"/>
        <w:rPr>
          <w:rFonts w:asciiTheme="minorHAnsi" w:hAnsiTheme="minorHAnsi"/>
          <w:bCs/>
          <w:color w:val="000000" w:themeColor="text1"/>
        </w:rPr>
      </w:pPr>
      <w:r w:rsidRPr="00D13EC7">
        <w:rPr>
          <w:rFonts w:asciiTheme="minorHAnsi" w:hAnsiTheme="minorHAnsi"/>
          <w:bCs/>
          <w:color w:val="000000" w:themeColor="text1"/>
        </w:rPr>
        <w:t>2.</w:t>
      </w:r>
      <w:r w:rsidRPr="00D13EC7">
        <w:rPr>
          <w:rFonts w:asciiTheme="minorHAnsi" w:hAnsiTheme="minorHAnsi"/>
          <w:bCs/>
          <w:color w:val="000000" w:themeColor="text1"/>
        </w:rPr>
        <w:tab/>
        <w:t>Os cursos serão voltados para profissionais do sistema socioeducativo, bem como para interessados na área, com grand</w:t>
      </w:r>
      <w:r w:rsidR="00B55419" w:rsidRPr="00D13EC7">
        <w:rPr>
          <w:rFonts w:asciiTheme="minorHAnsi" w:hAnsiTheme="minorHAnsi"/>
          <w:bCs/>
          <w:color w:val="000000" w:themeColor="text1"/>
        </w:rPr>
        <w:t xml:space="preserve">e heterogeneidade de formações, por isso, a plataforma deverá ter uma linguagem acessível e despertar interesse através da interatividade. </w:t>
      </w:r>
    </w:p>
    <w:p w14:paraId="72AB7934" w14:textId="77777777" w:rsidR="00B55419" w:rsidRPr="00D13EC7" w:rsidRDefault="00B55419" w:rsidP="00B55419">
      <w:pPr>
        <w:spacing w:before="120" w:line="360" w:lineRule="auto"/>
        <w:jc w:val="both"/>
        <w:rPr>
          <w:rFonts w:asciiTheme="minorHAnsi" w:hAnsiTheme="minorHAnsi"/>
          <w:b/>
          <w:bCs/>
          <w:color w:val="000000" w:themeColor="text1"/>
          <w:sz w:val="14"/>
        </w:rPr>
      </w:pPr>
    </w:p>
    <w:p w14:paraId="3755BF6B" w14:textId="77777777" w:rsidR="00B55419" w:rsidRPr="00D13EC7" w:rsidRDefault="00B55419" w:rsidP="00B55419">
      <w:pPr>
        <w:pStyle w:val="PargrafodaLista"/>
        <w:spacing w:before="120" w:line="360" w:lineRule="auto"/>
        <w:ind w:left="0"/>
        <w:jc w:val="both"/>
        <w:rPr>
          <w:rFonts w:asciiTheme="minorHAnsi" w:hAnsiTheme="minorHAnsi"/>
          <w:b/>
          <w:bCs/>
          <w:color w:val="000000" w:themeColor="text1"/>
        </w:rPr>
      </w:pPr>
      <w:r w:rsidRPr="00D13EC7">
        <w:rPr>
          <w:rFonts w:asciiTheme="minorHAnsi" w:hAnsiTheme="minorHAnsi"/>
          <w:b/>
          <w:bCs/>
          <w:color w:val="000000" w:themeColor="text1"/>
        </w:rPr>
        <w:t>7</w:t>
      </w:r>
      <w:r w:rsidRPr="00D13EC7">
        <w:rPr>
          <w:rFonts w:asciiTheme="minorHAnsi" w:hAnsiTheme="minorHAnsi"/>
          <w:b/>
          <w:bCs/>
          <w:color w:val="000000" w:themeColor="text1"/>
        </w:rPr>
        <w:tab/>
        <w:t>Descrição da consultoria</w:t>
      </w:r>
    </w:p>
    <w:p w14:paraId="6F9D4BB4" w14:textId="77777777" w:rsidR="00605B47" w:rsidRPr="00D13EC7" w:rsidRDefault="00605B47" w:rsidP="00605B47">
      <w:pPr>
        <w:spacing w:line="360" w:lineRule="auto"/>
        <w:rPr>
          <w:rFonts w:asciiTheme="minorHAnsi" w:hAnsiTheme="minorHAnsi"/>
          <w:b/>
          <w:color w:val="000000" w:themeColor="text1"/>
        </w:rPr>
      </w:pPr>
      <w:r w:rsidRPr="00D13EC7">
        <w:rPr>
          <w:rFonts w:asciiTheme="minorHAnsi" w:hAnsiTheme="minorHAnsi"/>
          <w:b/>
          <w:color w:val="000000" w:themeColor="text1"/>
        </w:rPr>
        <w:t xml:space="preserve">Transferência do material existe para plataforma da ENAP </w:t>
      </w:r>
    </w:p>
    <w:p w14:paraId="006E1E72" w14:textId="77777777" w:rsidR="00FA44EC" w:rsidRPr="00D13EC7" w:rsidRDefault="00605B47" w:rsidP="00B55419">
      <w:pPr>
        <w:spacing w:before="120" w:line="360" w:lineRule="auto"/>
        <w:jc w:val="both"/>
        <w:rPr>
          <w:rFonts w:asciiTheme="minorHAnsi" w:hAnsiTheme="minorHAnsi"/>
          <w:color w:val="000000" w:themeColor="text1"/>
        </w:rPr>
      </w:pPr>
      <w:r w:rsidRPr="00D13EC7">
        <w:rPr>
          <w:rFonts w:asciiTheme="minorHAnsi" w:hAnsiTheme="minorHAnsi"/>
          <w:color w:val="000000" w:themeColor="text1"/>
        </w:rPr>
        <w:t xml:space="preserve">Transferência dos conteúdos existentes dos cursos da ENS para as plataformas da ENAP. Elaboração de perguntas sobre os cursos não relacionados anteriormente, para avaliação dos alunos. Quando recomendável, utilizar nas perguntas metodologia para elevar níveis de motivação e progredir nos estudos e na aprendizagem (pontos, progressão, níveis, desafios, missões, ranking, </w:t>
      </w:r>
      <w:proofErr w:type="spellStart"/>
      <w:r w:rsidRPr="00D13EC7">
        <w:rPr>
          <w:rFonts w:asciiTheme="minorHAnsi" w:hAnsiTheme="minorHAnsi"/>
          <w:color w:val="000000" w:themeColor="text1"/>
        </w:rPr>
        <w:t>badges</w:t>
      </w:r>
      <w:proofErr w:type="spellEnd"/>
      <w:r w:rsidRPr="00D13EC7">
        <w:rPr>
          <w:rFonts w:asciiTheme="minorHAnsi" w:hAnsiTheme="minorHAnsi"/>
          <w:color w:val="000000" w:themeColor="text1"/>
        </w:rPr>
        <w:t>, recompensas, gráfico social, etc. – gamificação). Elaboração de design instrucional segundo padrões de gamificação do ambiente Moodle. Implementação dos curso</w:t>
      </w:r>
      <w:r w:rsidR="005B1976" w:rsidRPr="00D13EC7">
        <w:rPr>
          <w:rFonts w:asciiTheme="minorHAnsi" w:hAnsiTheme="minorHAnsi"/>
          <w:color w:val="000000" w:themeColor="text1"/>
        </w:rPr>
        <w:t>s</w:t>
      </w:r>
      <w:r w:rsidRPr="00D13EC7">
        <w:rPr>
          <w:rFonts w:asciiTheme="minorHAnsi" w:hAnsiTheme="minorHAnsi"/>
          <w:color w:val="000000" w:themeColor="text1"/>
        </w:rPr>
        <w:t>/game.</w:t>
      </w:r>
    </w:p>
    <w:p w14:paraId="1B92BE2D" w14:textId="77777777" w:rsidR="00605B47" w:rsidRPr="00D13EC7" w:rsidRDefault="00605B47" w:rsidP="00605B47">
      <w:pPr>
        <w:spacing w:line="360" w:lineRule="auto"/>
        <w:jc w:val="both"/>
        <w:rPr>
          <w:rFonts w:asciiTheme="minorHAnsi" w:hAnsiTheme="minorHAnsi"/>
          <w:color w:val="000000" w:themeColor="text1"/>
          <w:sz w:val="14"/>
        </w:rPr>
      </w:pPr>
    </w:p>
    <w:p w14:paraId="6796981E" w14:textId="77777777" w:rsidR="00605B47" w:rsidRPr="00D13EC7" w:rsidRDefault="00605B47" w:rsidP="00605B47">
      <w:pPr>
        <w:pStyle w:val="Default"/>
        <w:spacing w:before="120" w:line="360" w:lineRule="auto"/>
        <w:jc w:val="both"/>
        <w:rPr>
          <w:rFonts w:asciiTheme="minorHAnsi" w:hAnsiTheme="minorHAnsi"/>
          <w:b/>
          <w:bCs/>
          <w:color w:val="000000" w:themeColor="text1"/>
        </w:rPr>
      </w:pPr>
      <w:r w:rsidRPr="00D13EC7">
        <w:rPr>
          <w:rFonts w:asciiTheme="minorHAnsi" w:hAnsiTheme="minorHAnsi"/>
          <w:b/>
          <w:bCs/>
          <w:color w:val="000000" w:themeColor="text1"/>
        </w:rPr>
        <w:lastRenderedPageBreak/>
        <w:t>8</w:t>
      </w:r>
      <w:r w:rsidRPr="00D13EC7">
        <w:rPr>
          <w:rFonts w:asciiTheme="minorHAnsi" w:hAnsiTheme="minorHAnsi"/>
          <w:b/>
          <w:bCs/>
          <w:color w:val="000000" w:themeColor="text1"/>
        </w:rPr>
        <w:tab/>
        <w:t>Cronograma de entrega e pagamento de produtos (por consultor)</w:t>
      </w:r>
    </w:p>
    <w:p w14:paraId="17569F17" w14:textId="77777777" w:rsidR="00B63E16" w:rsidRPr="00D13EC7" w:rsidRDefault="00B63E16" w:rsidP="00605B47">
      <w:pPr>
        <w:pStyle w:val="Default"/>
        <w:spacing w:before="120" w:line="360" w:lineRule="auto"/>
        <w:jc w:val="both"/>
        <w:rPr>
          <w:rFonts w:asciiTheme="minorHAnsi" w:hAnsiTheme="minorHAnsi"/>
          <w:b/>
          <w:bCs/>
          <w:color w:val="000000" w:themeColor="text1"/>
          <w:sz w:val="2"/>
        </w:rPr>
      </w:pPr>
    </w:p>
    <w:tbl>
      <w:tblPr>
        <w:tblpPr w:leftFromText="141" w:rightFromText="141" w:vertAnchor="text" w:tblpXSpec="center"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1"/>
        <w:gridCol w:w="4233"/>
        <w:gridCol w:w="2410"/>
      </w:tblGrid>
      <w:tr w:rsidR="001F6C94" w:rsidRPr="00D13EC7" w14:paraId="0256A224" w14:textId="77777777" w:rsidTr="00676E5C">
        <w:trPr>
          <w:trHeight w:val="705"/>
        </w:trPr>
        <w:tc>
          <w:tcPr>
            <w:tcW w:w="2141" w:type="dxa"/>
            <w:vAlign w:val="center"/>
          </w:tcPr>
          <w:p w14:paraId="7121EB9A" w14:textId="77777777" w:rsidR="006C5CCD" w:rsidRPr="00D13EC7" w:rsidRDefault="006C5CCD" w:rsidP="00676E5C">
            <w:pPr>
              <w:spacing w:before="120" w:line="276" w:lineRule="auto"/>
              <w:ind w:left="81"/>
              <w:jc w:val="center"/>
              <w:rPr>
                <w:rFonts w:asciiTheme="minorHAnsi" w:hAnsiTheme="minorHAnsi"/>
                <w:b/>
                <w:color w:val="000000" w:themeColor="text1"/>
              </w:rPr>
            </w:pPr>
            <w:r w:rsidRPr="00D13EC7">
              <w:rPr>
                <w:rFonts w:asciiTheme="minorHAnsi" w:hAnsiTheme="minorHAnsi"/>
                <w:b/>
                <w:color w:val="000000" w:themeColor="text1"/>
              </w:rPr>
              <w:t>Produtos</w:t>
            </w:r>
          </w:p>
        </w:tc>
        <w:tc>
          <w:tcPr>
            <w:tcW w:w="4233" w:type="dxa"/>
            <w:vAlign w:val="center"/>
          </w:tcPr>
          <w:p w14:paraId="3D586044" w14:textId="77777777" w:rsidR="006C5CCD" w:rsidRPr="00D13EC7" w:rsidRDefault="006C5CCD" w:rsidP="00676E5C">
            <w:pPr>
              <w:spacing w:before="120" w:line="276" w:lineRule="auto"/>
              <w:jc w:val="center"/>
              <w:rPr>
                <w:rFonts w:asciiTheme="minorHAnsi" w:hAnsiTheme="minorHAnsi"/>
                <w:b/>
                <w:color w:val="000000" w:themeColor="text1"/>
              </w:rPr>
            </w:pPr>
            <w:r w:rsidRPr="00D13EC7">
              <w:rPr>
                <w:rFonts w:asciiTheme="minorHAnsi" w:hAnsiTheme="minorHAnsi"/>
                <w:b/>
                <w:color w:val="000000" w:themeColor="text1"/>
              </w:rPr>
              <w:t>Previsão de entrega</w:t>
            </w:r>
          </w:p>
        </w:tc>
        <w:tc>
          <w:tcPr>
            <w:tcW w:w="2410" w:type="dxa"/>
            <w:vAlign w:val="center"/>
          </w:tcPr>
          <w:p w14:paraId="0271EB25" w14:textId="77777777" w:rsidR="006C5CCD" w:rsidRPr="00D13EC7" w:rsidRDefault="00692DE8" w:rsidP="00676E5C">
            <w:pPr>
              <w:spacing w:before="120" w:line="276" w:lineRule="auto"/>
              <w:jc w:val="center"/>
              <w:rPr>
                <w:rFonts w:asciiTheme="minorHAnsi" w:hAnsiTheme="minorHAnsi"/>
                <w:b/>
                <w:color w:val="000000" w:themeColor="text1"/>
              </w:rPr>
            </w:pPr>
            <w:r w:rsidRPr="00D13EC7">
              <w:rPr>
                <w:rFonts w:asciiTheme="minorHAnsi" w:hAnsiTheme="minorHAnsi"/>
                <w:b/>
                <w:color w:val="000000" w:themeColor="text1"/>
              </w:rPr>
              <w:t xml:space="preserve">Valor Consultor </w:t>
            </w:r>
          </w:p>
          <w:p w14:paraId="6756A722" w14:textId="77777777" w:rsidR="006C5CCD" w:rsidRPr="00D13EC7" w:rsidRDefault="006C5CCD" w:rsidP="00676E5C">
            <w:pPr>
              <w:spacing w:before="120" w:line="276" w:lineRule="auto"/>
              <w:jc w:val="center"/>
              <w:rPr>
                <w:rFonts w:asciiTheme="minorHAnsi" w:hAnsiTheme="minorHAnsi"/>
                <w:b/>
                <w:color w:val="000000" w:themeColor="text1"/>
              </w:rPr>
            </w:pPr>
            <w:r w:rsidRPr="00D13EC7">
              <w:rPr>
                <w:rFonts w:asciiTheme="minorHAnsi" w:hAnsiTheme="minorHAnsi"/>
                <w:b/>
                <w:color w:val="000000" w:themeColor="text1"/>
              </w:rPr>
              <w:t>(</w:t>
            </w:r>
            <w:r w:rsidR="0078457C" w:rsidRPr="00D13EC7">
              <w:rPr>
                <w:rFonts w:asciiTheme="minorHAnsi" w:hAnsiTheme="minorHAnsi"/>
                <w:b/>
                <w:color w:val="000000" w:themeColor="text1"/>
              </w:rPr>
              <w:t>30</w:t>
            </w:r>
            <w:r w:rsidRPr="00D13EC7">
              <w:rPr>
                <w:rFonts w:asciiTheme="minorHAnsi" w:hAnsiTheme="minorHAnsi"/>
                <w:b/>
                <w:color w:val="000000" w:themeColor="text1"/>
              </w:rPr>
              <w:t xml:space="preserve"> horas)</w:t>
            </w:r>
          </w:p>
        </w:tc>
      </w:tr>
      <w:tr w:rsidR="001F6C94" w:rsidRPr="00D13EC7" w14:paraId="6657879A" w14:textId="77777777" w:rsidTr="00676E5C">
        <w:trPr>
          <w:trHeight w:val="567"/>
        </w:trPr>
        <w:tc>
          <w:tcPr>
            <w:tcW w:w="2141" w:type="dxa"/>
            <w:vAlign w:val="center"/>
          </w:tcPr>
          <w:p w14:paraId="509700F0" w14:textId="77777777" w:rsidR="006C5CCD" w:rsidRPr="00D13EC7" w:rsidRDefault="006C5CCD" w:rsidP="00676E5C">
            <w:pPr>
              <w:spacing w:before="120" w:line="276" w:lineRule="auto"/>
              <w:ind w:left="81"/>
              <w:jc w:val="center"/>
              <w:rPr>
                <w:rFonts w:asciiTheme="minorHAnsi" w:hAnsiTheme="minorHAnsi"/>
                <w:color w:val="000000" w:themeColor="text1"/>
              </w:rPr>
            </w:pPr>
            <w:r w:rsidRPr="00D13EC7">
              <w:rPr>
                <w:rFonts w:asciiTheme="minorHAnsi" w:hAnsiTheme="minorHAnsi"/>
                <w:color w:val="000000" w:themeColor="text1"/>
              </w:rPr>
              <w:t>Produto 1</w:t>
            </w:r>
          </w:p>
        </w:tc>
        <w:tc>
          <w:tcPr>
            <w:tcW w:w="4233" w:type="dxa"/>
            <w:vAlign w:val="center"/>
          </w:tcPr>
          <w:p w14:paraId="4C0BEA6E" w14:textId="77777777" w:rsidR="006C5CCD" w:rsidRPr="00D13EC7" w:rsidDel="00FA44EC" w:rsidRDefault="006C5CCD" w:rsidP="00676E5C">
            <w:pPr>
              <w:spacing w:line="276" w:lineRule="auto"/>
              <w:jc w:val="center"/>
              <w:rPr>
                <w:rFonts w:asciiTheme="minorHAnsi" w:hAnsiTheme="minorHAnsi"/>
                <w:color w:val="000000" w:themeColor="text1"/>
              </w:rPr>
            </w:pPr>
            <w:r w:rsidRPr="00D13EC7">
              <w:rPr>
                <w:rFonts w:asciiTheme="minorHAnsi" w:hAnsiTheme="minorHAnsi"/>
                <w:color w:val="000000" w:themeColor="text1"/>
              </w:rPr>
              <w:t>15 dias após assinatura do contrato</w:t>
            </w:r>
          </w:p>
        </w:tc>
        <w:tc>
          <w:tcPr>
            <w:tcW w:w="2410" w:type="dxa"/>
            <w:vAlign w:val="center"/>
          </w:tcPr>
          <w:p w14:paraId="002D5661" w14:textId="77777777" w:rsidR="006C5CCD" w:rsidRPr="00D13EC7" w:rsidRDefault="006C5CCD" w:rsidP="00F30654">
            <w:pPr>
              <w:spacing w:line="276" w:lineRule="auto"/>
              <w:jc w:val="center"/>
              <w:rPr>
                <w:rFonts w:asciiTheme="minorHAnsi" w:hAnsiTheme="minorHAnsi"/>
                <w:color w:val="000000" w:themeColor="text1"/>
              </w:rPr>
            </w:pPr>
            <w:r w:rsidRPr="00D13EC7">
              <w:rPr>
                <w:rFonts w:asciiTheme="minorHAnsi" w:hAnsiTheme="minorHAnsi"/>
                <w:color w:val="000000" w:themeColor="text1"/>
              </w:rPr>
              <w:t xml:space="preserve">R$ </w:t>
            </w:r>
            <w:r w:rsidR="00F30654" w:rsidRPr="00D13EC7">
              <w:rPr>
                <w:rFonts w:asciiTheme="minorHAnsi" w:hAnsiTheme="minorHAnsi"/>
                <w:color w:val="000000" w:themeColor="text1"/>
              </w:rPr>
              <w:t>1.7</w:t>
            </w:r>
            <w:r w:rsidRPr="00D13EC7">
              <w:rPr>
                <w:rFonts w:asciiTheme="minorHAnsi" w:hAnsiTheme="minorHAnsi"/>
                <w:color w:val="000000" w:themeColor="text1"/>
              </w:rPr>
              <w:t>00,00</w:t>
            </w:r>
          </w:p>
        </w:tc>
      </w:tr>
      <w:tr w:rsidR="001F6C94" w:rsidRPr="00D13EC7" w14:paraId="635F3D93" w14:textId="77777777" w:rsidTr="00676E5C">
        <w:trPr>
          <w:trHeight w:val="567"/>
        </w:trPr>
        <w:tc>
          <w:tcPr>
            <w:tcW w:w="2141" w:type="dxa"/>
            <w:vAlign w:val="center"/>
          </w:tcPr>
          <w:p w14:paraId="46F9F9E9" w14:textId="77777777" w:rsidR="006C5CCD" w:rsidRPr="00D13EC7" w:rsidRDefault="006C5CCD" w:rsidP="00676E5C">
            <w:pPr>
              <w:spacing w:before="120" w:line="276" w:lineRule="auto"/>
              <w:ind w:left="81"/>
              <w:jc w:val="center"/>
              <w:rPr>
                <w:rFonts w:asciiTheme="minorHAnsi" w:hAnsiTheme="minorHAnsi"/>
                <w:color w:val="000000" w:themeColor="text1"/>
              </w:rPr>
            </w:pPr>
            <w:r w:rsidRPr="00D13EC7">
              <w:rPr>
                <w:rFonts w:asciiTheme="minorHAnsi" w:hAnsiTheme="minorHAnsi"/>
                <w:color w:val="000000" w:themeColor="text1"/>
              </w:rPr>
              <w:t>Produto 2</w:t>
            </w:r>
          </w:p>
        </w:tc>
        <w:tc>
          <w:tcPr>
            <w:tcW w:w="4233" w:type="dxa"/>
            <w:vAlign w:val="center"/>
          </w:tcPr>
          <w:p w14:paraId="7EF53522" w14:textId="77777777" w:rsidR="006C5CCD" w:rsidRPr="00D13EC7" w:rsidRDefault="00524EFF" w:rsidP="00676E5C">
            <w:pPr>
              <w:spacing w:line="276" w:lineRule="auto"/>
              <w:jc w:val="center"/>
              <w:rPr>
                <w:rFonts w:asciiTheme="minorHAnsi" w:hAnsiTheme="minorHAnsi"/>
                <w:color w:val="000000" w:themeColor="text1"/>
              </w:rPr>
            </w:pPr>
            <w:r w:rsidRPr="00D13EC7">
              <w:rPr>
                <w:rFonts w:asciiTheme="minorHAnsi" w:hAnsiTheme="minorHAnsi"/>
                <w:color w:val="000000" w:themeColor="text1"/>
              </w:rPr>
              <w:t>50</w:t>
            </w:r>
            <w:r w:rsidR="006C5CCD" w:rsidRPr="00D13EC7">
              <w:rPr>
                <w:rFonts w:asciiTheme="minorHAnsi" w:hAnsiTheme="minorHAnsi"/>
                <w:color w:val="000000" w:themeColor="text1"/>
              </w:rPr>
              <w:t xml:space="preserve"> dias após assinatura do contrato</w:t>
            </w:r>
          </w:p>
        </w:tc>
        <w:tc>
          <w:tcPr>
            <w:tcW w:w="2410" w:type="dxa"/>
            <w:vAlign w:val="center"/>
          </w:tcPr>
          <w:p w14:paraId="20046339" w14:textId="77777777" w:rsidR="006C5CCD" w:rsidRPr="00D13EC7" w:rsidRDefault="00215F1B" w:rsidP="00F30654">
            <w:pPr>
              <w:spacing w:line="276" w:lineRule="auto"/>
              <w:jc w:val="center"/>
              <w:rPr>
                <w:rFonts w:asciiTheme="minorHAnsi" w:hAnsiTheme="minorHAnsi"/>
                <w:color w:val="000000" w:themeColor="text1"/>
              </w:rPr>
            </w:pPr>
            <w:r w:rsidRPr="00D13EC7">
              <w:rPr>
                <w:rFonts w:asciiTheme="minorHAnsi" w:hAnsiTheme="minorHAnsi"/>
                <w:color w:val="000000" w:themeColor="text1"/>
              </w:rPr>
              <w:t xml:space="preserve">R$ </w:t>
            </w:r>
            <w:r w:rsidR="00F30654" w:rsidRPr="00D13EC7">
              <w:rPr>
                <w:rFonts w:asciiTheme="minorHAnsi" w:hAnsiTheme="minorHAnsi"/>
                <w:color w:val="000000" w:themeColor="text1"/>
              </w:rPr>
              <w:t>15.7</w:t>
            </w:r>
            <w:r w:rsidRPr="00D13EC7">
              <w:rPr>
                <w:rFonts w:asciiTheme="minorHAnsi" w:hAnsiTheme="minorHAnsi"/>
                <w:color w:val="000000" w:themeColor="text1"/>
              </w:rPr>
              <w:t>00,00</w:t>
            </w:r>
          </w:p>
        </w:tc>
      </w:tr>
      <w:tr w:rsidR="001F6C94" w:rsidRPr="00D13EC7" w14:paraId="23B6143B" w14:textId="77777777" w:rsidTr="00676E5C">
        <w:trPr>
          <w:trHeight w:val="567"/>
        </w:trPr>
        <w:tc>
          <w:tcPr>
            <w:tcW w:w="6374" w:type="dxa"/>
            <w:gridSpan w:val="2"/>
            <w:shd w:val="clear" w:color="auto" w:fill="F2F2F2" w:themeFill="background1" w:themeFillShade="F2"/>
            <w:vAlign w:val="center"/>
          </w:tcPr>
          <w:p w14:paraId="57CA0F43" w14:textId="77777777" w:rsidR="006C5CCD" w:rsidRPr="00D13EC7" w:rsidRDefault="006C5CCD" w:rsidP="00676E5C">
            <w:pPr>
              <w:spacing w:line="276" w:lineRule="auto"/>
              <w:jc w:val="right"/>
              <w:rPr>
                <w:rFonts w:asciiTheme="minorHAnsi" w:hAnsiTheme="minorHAnsi"/>
                <w:b/>
                <w:color w:val="000000" w:themeColor="text1"/>
              </w:rPr>
            </w:pPr>
            <w:r w:rsidRPr="00D13EC7">
              <w:rPr>
                <w:rFonts w:asciiTheme="minorHAnsi" w:hAnsiTheme="minorHAnsi"/>
                <w:b/>
                <w:color w:val="000000" w:themeColor="text1"/>
              </w:rPr>
              <w:t>Total (Consultor):</w:t>
            </w:r>
          </w:p>
        </w:tc>
        <w:tc>
          <w:tcPr>
            <w:tcW w:w="2410" w:type="dxa"/>
            <w:shd w:val="clear" w:color="auto" w:fill="F2F2F2" w:themeFill="background1" w:themeFillShade="F2"/>
            <w:vAlign w:val="center"/>
          </w:tcPr>
          <w:p w14:paraId="7DB85587" w14:textId="77777777" w:rsidR="006C5CCD" w:rsidRPr="00D13EC7" w:rsidRDefault="006C5CCD" w:rsidP="00215F1B">
            <w:pPr>
              <w:spacing w:line="276" w:lineRule="auto"/>
              <w:jc w:val="center"/>
              <w:rPr>
                <w:rFonts w:asciiTheme="minorHAnsi" w:hAnsiTheme="minorHAnsi"/>
                <w:b/>
                <w:color w:val="000000" w:themeColor="text1"/>
              </w:rPr>
            </w:pPr>
            <w:r w:rsidRPr="00D13EC7">
              <w:rPr>
                <w:rFonts w:asciiTheme="minorHAnsi" w:hAnsiTheme="minorHAnsi"/>
                <w:b/>
                <w:color w:val="000000" w:themeColor="text1"/>
              </w:rPr>
              <w:t xml:space="preserve">R$ </w:t>
            </w:r>
            <w:r w:rsidR="00215F1B" w:rsidRPr="00D13EC7">
              <w:rPr>
                <w:rFonts w:asciiTheme="minorHAnsi" w:hAnsiTheme="minorHAnsi"/>
                <w:b/>
                <w:color w:val="000000" w:themeColor="text1"/>
              </w:rPr>
              <w:t>17.400</w:t>
            </w:r>
            <w:r w:rsidRPr="00D13EC7">
              <w:rPr>
                <w:rFonts w:asciiTheme="minorHAnsi" w:hAnsiTheme="minorHAnsi"/>
                <w:b/>
                <w:color w:val="000000" w:themeColor="text1"/>
              </w:rPr>
              <w:t>,00</w:t>
            </w:r>
          </w:p>
        </w:tc>
      </w:tr>
    </w:tbl>
    <w:p w14:paraId="1B32DC66" w14:textId="77777777" w:rsidR="006C5CCD" w:rsidRPr="00D13EC7" w:rsidRDefault="006C5CCD" w:rsidP="00605B47">
      <w:pPr>
        <w:pStyle w:val="Default"/>
        <w:spacing w:before="120" w:line="360" w:lineRule="auto"/>
        <w:jc w:val="both"/>
        <w:rPr>
          <w:rFonts w:asciiTheme="minorHAnsi" w:hAnsiTheme="minorHAnsi"/>
          <w:b/>
          <w:bCs/>
          <w:color w:val="000000" w:themeColor="text1"/>
          <w:sz w:val="4"/>
        </w:rPr>
      </w:pPr>
    </w:p>
    <w:p w14:paraId="093DFB0B" w14:textId="77777777" w:rsidR="00605B47" w:rsidRPr="00D13EC7" w:rsidRDefault="00605B47" w:rsidP="00605B47">
      <w:pPr>
        <w:pStyle w:val="Default"/>
        <w:spacing w:before="120" w:line="360" w:lineRule="auto"/>
        <w:jc w:val="both"/>
        <w:rPr>
          <w:rFonts w:asciiTheme="minorHAnsi" w:hAnsiTheme="minorHAnsi"/>
          <w:b/>
          <w:bCs/>
          <w:color w:val="000000" w:themeColor="text1"/>
        </w:rPr>
      </w:pPr>
      <w:r w:rsidRPr="00D13EC7">
        <w:rPr>
          <w:rFonts w:asciiTheme="minorHAnsi" w:hAnsiTheme="minorHAnsi"/>
          <w:b/>
          <w:bCs/>
          <w:color w:val="000000" w:themeColor="text1"/>
        </w:rPr>
        <w:t>9</w:t>
      </w:r>
      <w:r w:rsidRPr="00D13EC7">
        <w:rPr>
          <w:rFonts w:asciiTheme="minorHAnsi" w:hAnsiTheme="minorHAnsi"/>
          <w:b/>
          <w:bCs/>
          <w:color w:val="000000" w:themeColor="text1"/>
        </w:rPr>
        <w:tab/>
        <w:t>Requisitos mínimos de qualificação</w:t>
      </w:r>
    </w:p>
    <w:p w14:paraId="29D47B23" w14:textId="77777777" w:rsidR="00605B47" w:rsidRPr="00D13EC7" w:rsidRDefault="00605B47" w:rsidP="00605B47">
      <w:pPr>
        <w:spacing w:before="120" w:line="360" w:lineRule="auto"/>
        <w:jc w:val="both"/>
        <w:rPr>
          <w:rFonts w:asciiTheme="minorHAnsi" w:hAnsiTheme="minorHAnsi"/>
          <w:b/>
          <w:color w:val="000000" w:themeColor="text1"/>
        </w:rPr>
      </w:pPr>
      <w:r w:rsidRPr="00D13EC7">
        <w:rPr>
          <w:rFonts w:asciiTheme="minorHAnsi" w:hAnsiTheme="minorHAnsi"/>
          <w:color w:val="000000" w:themeColor="text1"/>
        </w:rPr>
        <w:t>9.1</w:t>
      </w:r>
      <w:r w:rsidRPr="00D13EC7">
        <w:rPr>
          <w:rFonts w:asciiTheme="minorHAnsi" w:hAnsiTheme="minorHAnsi"/>
          <w:b/>
          <w:color w:val="000000" w:themeColor="text1"/>
        </w:rPr>
        <w:tab/>
        <w:t xml:space="preserve">Formação acadêmica: </w:t>
      </w:r>
    </w:p>
    <w:p w14:paraId="5784B2A6" w14:textId="77777777" w:rsidR="006C5CCD" w:rsidRPr="00D13EC7" w:rsidRDefault="00605B47" w:rsidP="00605B47">
      <w:pPr>
        <w:spacing w:before="120" w:line="360" w:lineRule="auto"/>
        <w:jc w:val="both"/>
        <w:rPr>
          <w:rFonts w:ascii="Times New Roman" w:hAnsi="Times New Roman"/>
          <w:color w:val="000000" w:themeColor="text1"/>
        </w:rPr>
      </w:pPr>
      <w:r w:rsidRPr="00D13EC7">
        <w:rPr>
          <w:rFonts w:asciiTheme="minorHAnsi" w:hAnsiTheme="minorHAnsi"/>
          <w:color w:val="000000" w:themeColor="text1"/>
        </w:rPr>
        <w:t xml:space="preserve">- </w:t>
      </w:r>
      <w:r w:rsidR="00215F1B" w:rsidRPr="00D13EC7">
        <w:rPr>
          <w:rFonts w:asciiTheme="minorHAnsi" w:hAnsiTheme="minorHAnsi"/>
          <w:color w:val="000000" w:themeColor="text1"/>
        </w:rPr>
        <w:t>Doutorado em Ciências Sociais, Sociais Aplicadas ou Humanas</w:t>
      </w:r>
      <w:r w:rsidR="00692DE8" w:rsidRPr="00D13EC7">
        <w:rPr>
          <w:rFonts w:asciiTheme="minorHAnsi" w:hAnsiTheme="minorHAnsi"/>
          <w:color w:val="000000" w:themeColor="text1"/>
        </w:rPr>
        <w:t xml:space="preserve"> </w:t>
      </w:r>
      <w:r w:rsidR="006C5CCD" w:rsidRPr="00D13EC7">
        <w:rPr>
          <w:rFonts w:ascii="Times New Roman" w:hAnsi="Times New Roman"/>
          <w:color w:val="000000" w:themeColor="text1"/>
        </w:rPr>
        <w:t>(</w:t>
      </w:r>
      <w:r w:rsidR="006C5CCD" w:rsidRPr="00D13EC7">
        <w:rPr>
          <w:rFonts w:ascii="Times New Roman" w:hAnsi="Times New Roman"/>
          <w:b/>
          <w:color w:val="000000" w:themeColor="text1"/>
          <w:u w:val="single"/>
        </w:rPr>
        <w:t>obrigatória</w:t>
      </w:r>
      <w:r w:rsidR="006C5CCD" w:rsidRPr="00D13EC7">
        <w:rPr>
          <w:rFonts w:ascii="Times New Roman" w:hAnsi="Times New Roman"/>
          <w:color w:val="000000" w:themeColor="text1"/>
        </w:rPr>
        <w:t>);</w:t>
      </w:r>
    </w:p>
    <w:p w14:paraId="18C66858" w14:textId="77777777" w:rsidR="008C2E50" w:rsidRPr="00D13EC7" w:rsidRDefault="008C2E50" w:rsidP="00605B47">
      <w:pPr>
        <w:spacing w:before="120" w:line="360" w:lineRule="auto"/>
        <w:jc w:val="both"/>
        <w:rPr>
          <w:rFonts w:asciiTheme="minorHAnsi" w:hAnsiTheme="minorHAnsi"/>
          <w:color w:val="000000" w:themeColor="text1"/>
          <w:sz w:val="14"/>
        </w:rPr>
      </w:pPr>
    </w:p>
    <w:p w14:paraId="0E9DA9E0" w14:textId="77777777" w:rsidR="008C2E50" w:rsidRPr="00D13EC7" w:rsidRDefault="00605B47" w:rsidP="00605B47">
      <w:pPr>
        <w:spacing w:before="120" w:line="360" w:lineRule="auto"/>
        <w:jc w:val="both"/>
        <w:rPr>
          <w:rFonts w:asciiTheme="minorHAnsi" w:hAnsiTheme="minorHAnsi"/>
          <w:b/>
          <w:color w:val="000000" w:themeColor="text1"/>
        </w:rPr>
      </w:pPr>
      <w:r w:rsidRPr="00D13EC7">
        <w:rPr>
          <w:rFonts w:asciiTheme="minorHAnsi" w:hAnsiTheme="minorHAnsi"/>
          <w:color w:val="000000" w:themeColor="text1"/>
        </w:rPr>
        <w:t>9.2</w:t>
      </w:r>
      <w:r w:rsidRPr="00D13EC7">
        <w:rPr>
          <w:rFonts w:asciiTheme="minorHAnsi" w:hAnsiTheme="minorHAnsi"/>
          <w:b/>
          <w:color w:val="000000" w:themeColor="text1"/>
        </w:rPr>
        <w:tab/>
        <w:t>Qualificação</w:t>
      </w:r>
      <w:r w:rsidR="006C5CCD" w:rsidRPr="00D13EC7">
        <w:rPr>
          <w:rFonts w:asciiTheme="minorHAnsi" w:hAnsiTheme="minorHAnsi"/>
          <w:b/>
          <w:color w:val="000000" w:themeColor="text1"/>
        </w:rPr>
        <w:t xml:space="preserve"> Profissional</w:t>
      </w:r>
      <w:r w:rsidR="008C2E50" w:rsidRPr="00D13EC7">
        <w:rPr>
          <w:rFonts w:asciiTheme="minorHAnsi" w:hAnsiTheme="minorHAnsi"/>
          <w:b/>
          <w:color w:val="000000" w:themeColor="text1"/>
        </w:rPr>
        <w:t xml:space="preserve"> Obrigatória</w:t>
      </w:r>
      <w:r w:rsidRPr="00D13EC7">
        <w:rPr>
          <w:rFonts w:asciiTheme="minorHAnsi" w:hAnsiTheme="minorHAnsi"/>
          <w:b/>
          <w:color w:val="000000" w:themeColor="text1"/>
        </w:rPr>
        <w:t xml:space="preserve">: </w:t>
      </w:r>
    </w:p>
    <w:p w14:paraId="518AA8CD" w14:textId="77777777" w:rsidR="00E07DEB" w:rsidRPr="00D13EC7" w:rsidRDefault="00E07DEB" w:rsidP="00E07DEB">
      <w:pPr>
        <w:spacing w:before="120" w:line="360" w:lineRule="auto"/>
        <w:jc w:val="both"/>
        <w:rPr>
          <w:rFonts w:asciiTheme="minorHAnsi" w:hAnsiTheme="minorHAnsi"/>
          <w:color w:val="000000" w:themeColor="text1"/>
        </w:rPr>
      </w:pPr>
      <w:r w:rsidRPr="00D13EC7">
        <w:rPr>
          <w:rFonts w:asciiTheme="minorHAnsi" w:hAnsiTheme="minorHAnsi"/>
          <w:color w:val="000000" w:themeColor="text1"/>
        </w:rPr>
        <w:t xml:space="preserve">- Experiência de, no mínimo </w:t>
      </w:r>
      <w:r w:rsidR="001B55D8">
        <w:rPr>
          <w:rFonts w:asciiTheme="minorHAnsi" w:hAnsiTheme="minorHAnsi"/>
          <w:color w:val="000000" w:themeColor="text1"/>
        </w:rPr>
        <w:t>2</w:t>
      </w:r>
      <w:r w:rsidRPr="00D13EC7">
        <w:rPr>
          <w:rFonts w:asciiTheme="minorHAnsi" w:hAnsiTheme="minorHAnsi"/>
          <w:color w:val="000000" w:themeColor="text1"/>
        </w:rPr>
        <w:t xml:space="preserve"> (</w:t>
      </w:r>
      <w:r w:rsidR="001D2D03">
        <w:rPr>
          <w:rFonts w:asciiTheme="minorHAnsi" w:hAnsiTheme="minorHAnsi"/>
          <w:color w:val="000000" w:themeColor="text1"/>
        </w:rPr>
        <w:t>dois</w:t>
      </w:r>
      <w:r w:rsidRPr="00D13EC7">
        <w:rPr>
          <w:rFonts w:asciiTheme="minorHAnsi" w:hAnsiTheme="minorHAnsi"/>
          <w:color w:val="000000" w:themeColor="text1"/>
        </w:rPr>
        <w:t xml:space="preserve">) anos, em </w:t>
      </w:r>
      <w:r w:rsidR="00215F1B" w:rsidRPr="00D13EC7">
        <w:rPr>
          <w:rFonts w:asciiTheme="minorHAnsi" w:hAnsiTheme="minorHAnsi"/>
          <w:color w:val="000000" w:themeColor="text1"/>
        </w:rPr>
        <w:t>cursos EAD</w:t>
      </w:r>
    </w:p>
    <w:p w14:paraId="4F7AA3AD" w14:textId="77777777" w:rsidR="008C2E50" w:rsidRPr="00D13EC7" w:rsidRDefault="008C2E50" w:rsidP="00605B47">
      <w:pPr>
        <w:spacing w:before="120" w:line="360" w:lineRule="auto"/>
        <w:jc w:val="both"/>
        <w:rPr>
          <w:rFonts w:asciiTheme="minorHAnsi" w:hAnsiTheme="minorHAnsi"/>
          <w:color w:val="000000" w:themeColor="text1"/>
          <w:sz w:val="12"/>
        </w:rPr>
      </w:pPr>
    </w:p>
    <w:p w14:paraId="2EE61092" w14:textId="77777777" w:rsidR="00605B47" w:rsidRPr="00D13EC7" w:rsidRDefault="00605B47" w:rsidP="00605B47">
      <w:pPr>
        <w:pStyle w:val="Default"/>
        <w:spacing w:before="120" w:line="360" w:lineRule="auto"/>
        <w:jc w:val="both"/>
        <w:rPr>
          <w:rFonts w:asciiTheme="minorHAnsi" w:hAnsiTheme="minorHAnsi"/>
          <w:b/>
          <w:bCs/>
          <w:color w:val="000000" w:themeColor="text1"/>
        </w:rPr>
      </w:pPr>
      <w:r w:rsidRPr="00D13EC7">
        <w:rPr>
          <w:rFonts w:asciiTheme="minorHAnsi" w:hAnsiTheme="minorHAnsi"/>
          <w:b/>
          <w:bCs/>
          <w:color w:val="000000" w:themeColor="text1"/>
        </w:rPr>
        <w:t>10</w:t>
      </w:r>
      <w:r w:rsidRPr="00D13EC7">
        <w:rPr>
          <w:rFonts w:asciiTheme="minorHAnsi" w:hAnsiTheme="minorHAnsi"/>
          <w:b/>
          <w:bCs/>
          <w:color w:val="000000" w:themeColor="text1"/>
        </w:rPr>
        <w:tab/>
        <w:t>Insumos</w:t>
      </w:r>
    </w:p>
    <w:p w14:paraId="4B167A05" w14:textId="77777777" w:rsidR="00605B47" w:rsidRPr="00D13EC7" w:rsidRDefault="00605B47" w:rsidP="00605B47">
      <w:pPr>
        <w:pStyle w:val="Corpodetexto"/>
        <w:spacing w:before="120" w:line="360" w:lineRule="auto"/>
        <w:rPr>
          <w:rFonts w:asciiTheme="minorHAnsi" w:hAnsiTheme="minorHAnsi"/>
          <w:color w:val="000000" w:themeColor="text1"/>
          <w:sz w:val="24"/>
        </w:rPr>
      </w:pPr>
      <w:r w:rsidRPr="00D13EC7">
        <w:rPr>
          <w:rFonts w:asciiTheme="minorHAnsi" w:hAnsiTheme="minorHAnsi"/>
          <w:color w:val="000000" w:themeColor="text1"/>
          <w:w w:val="105"/>
          <w:sz w:val="24"/>
        </w:rPr>
        <w:tab/>
        <w:t xml:space="preserve">Despesas relativas a </w:t>
      </w:r>
      <w:r w:rsidRPr="00D13EC7">
        <w:rPr>
          <w:rFonts w:asciiTheme="minorHAnsi" w:hAnsiTheme="minorHAnsi"/>
          <w:color w:val="000000" w:themeColor="text1"/>
          <w:spacing w:val="-12"/>
          <w:w w:val="105"/>
          <w:sz w:val="24"/>
        </w:rPr>
        <w:t xml:space="preserve">passagens e diárias </w:t>
      </w:r>
      <w:r w:rsidRPr="00D13EC7">
        <w:rPr>
          <w:rFonts w:asciiTheme="minorHAnsi" w:hAnsiTheme="minorHAnsi"/>
          <w:color w:val="000000" w:themeColor="text1"/>
          <w:w w:val="105"/>
          <w:sz w:val="24"/>
        </w:rPr>
        <w:t>serão</w:t>
      </w:r>
      <w:r w:rsidRPr="00D13EC7">
        <w:rPr>
          <w:rFonts w:asciiTheme="minorHAnsi" w:hAnsiTheme="minorHAnsi"/>
          <w:color w:val="000000" w:themeColor="text1"/>
          <w:spacing w:val="-13"/>
          <w:w w:val="105"/>
          <w:sz w:val="24"/>
        </w:rPr>
        <w:t xml:space="preserve"> </w:t>
      </w:r>
      <w:r w:rsidRPr="00D13EC7">
        <w:rPr>
          <w:rFonts w:asciiTheme="minorHAnsi" w:hAnsiTheme="minorHAnsi"/>
          <w:color w:val="000000" w:themeColor="text1"/>
          <w:w w:val="105"/>
          <w:sz w:val="24"/>
        </w:rPr>
        <w:t>custeadas</w:t>
      </w:r>
      <w:r w:rsidRPr="00D13EC7">
        <w:rPr>
          <w:rFonts w:asciiTheme="minorHAnsi" w:hAnsiTheme="minorHAnsi"/>
          <w:color w:val="000000" w:themeColor="text1"/>
          <w:spacing w:val="-12"/>
          <w:w w:val="105"/>
          <w:sz w:val="24"/>
        </w:rPr>
        <w:t xml:space="preserve"> </w:t>
      </w:r>
      <w:r w:rsidRPr="00D13EC7">
        <w:rPr>
          <w:rFonts w:asciiTheme="minorHAnsi" w:hAnsiTheme="minorHAnsi"/>
          <w:color w:val="000000" w:themeColor="text1"/>
          <w:w w:val="105"/>
          <w:sz w:val="24"/>
        </w:rPr>
        <w:t>pelo</w:t>
      </w:r>
      <w:r w:rsidRPr="00D13EC7">
        <w:rPr>
          <w:rFonts w:asciiTheme="minorHAnsi" w:hAnsiTheme="minorHAnsi"/>
          <w:color w:val="000000" w:themeColor="text1"/>
          <w:spacing w:val="-13"/>
          <w:w w:val="105"/>
          <w:sz w:val="24"/>
        </w:rPr>
        <w:t xml:space="preserve"> </w:t>
      </w:r>
      <w:r w:rsidRPr="00D13EC7">
        <w:rPr>
          <w:rFonts w:asciiTheme="minorHAnsi" w:hAnsiTheme="minorHAnsi"/>
          <w:color w:val="000000" w:themeColor="text1"/>
          <w:w w:val="105"/>
          <w:sz w:val="24"/>
        </w:rPr>
        <w:t>Projeto.</w:t>
      </w:r>
    </w:p>
    <w:p w14:paraId="3853E882" w14:textId="77777777" w:rsidR="00605B47" w:rsidRPr="00D13EC7" w:rsidRDefault="00605B47" w:rsidP="00605B47">
      <w:pPr>
        <w:spacing w:before="120" w:line="360" w:lineRule="auto"/>
        <w:ind w:left="360"/>
        <w:jc w:val="both"/>
        <w:rPr>
          <w:rFonts w:asciiTheme="minorHAnsi" w:eastAsia="Arial" w:hAnsiTheme="minorHAnsi"/>
          <w:color w:val="000000" w:themeColor="text1"/>
          <w:sz w:val="14"/>
        </w:rPr>
      </w:pPr>
    </w:p>
    <w:p w14:paraId="060BA323" w14:textId="77777777" w:rsidR="00605B47" w:rsidRPr="00D13EC7" w:rsidRDefault="00605B47" w:rsidP="00605B47">
      <w:pPr>
        <w:pStyle w:val="Default"/>
        <w:spacing w:before="120" w:line="360" w:lineRule="auto"/>
        <w:jc w:val="both"/>
        <w:rPr>
          <w:rFonts w:asciiTheme="minorHAnsi" w:hAnsiTheme="minorHAnsi"/>
          <w:b/>
          <w:bCs/>
          <w:color w:val="000000" w:themeColor="text1"/>
        </w:rPr>
      </w:pPr>
      <w:r w:rsidRPr="00D13EC7">
        <w:rPr>
          <w:rFonts w:asciiTheme="minorHAnsi" w:hAnsiTheme="minorHAnsi"/>
          <w:b/>
          <w:bCs/>
          <w:color w:val="000000" w:themeColor="text1"/>
        </w:rPr>
        <w:t>11</w:t>
      </w:r>
      <w:r w:rsidRPr="00D13EC7">
        <w:rPr>
          <w:rFonts w:asciiTheme="minorHAnsi" w:hAnsiTheme="minorHAnsi"/>
          <w:b/>
          <w:bCs/>
          <w:color w:val="000000" w:themeColor="text1"/>
        </w:rPr>
        <w:tab/>
        <w:t>Valor total do Contrato</w:t>
      </w:r>
      <w:r w:rsidR="00B85037" w:rsidRPr="00D13EC7">
        <w:rPr>
          <w:rFonts w:asciiTheme="minorHAnsi" w:hAnsiTheme="minorHAnsi"/>
          <w:b/>
          <w:bCs/>
          <w:color w:val="000000" w:themeColor="text1"/>
        </w:rPr>
        <w:t>:</w:t>
      </w:r>
    </w:p>
    <w:p w14:paraId="077E3C60" w14:textId="77777777" w:rsidR="00605B47" w:rsidRPr="00D13EC7" w:rsidRDefault="00605B47" w:rsidP="009A5BD0">
      <w:pPr>
        <w:pStyle w:val="Default"/>
        <w:spacing w:before="120" w:line="360" w:lineRule="auto"/>
        <w:jc w:val="both"/>
        <w:rPr>
          <w:rFonts w:asciiTheme="minorHAnsi" w:hAnsiTheme="minorHAnsi"/>
          <w:b/>
          <w:bCs/>
          <w:color w:val="000000" w:themeColor="text1"/>
        </w:rPr>
      </w:pPr>
      <w:r w:rsidRPr="00D13EC7">
        <w:rPr>
          <w:rFonts w:asciiTheme="minorHAnsi" w:hAnsiTheme="minorHAnsi"/>
          <w:b/>
          <w:bCs/>
          <w:color w:val="000000" w:themeColor="text1"/>
        </w:rPr>
        <w:tab/>
      </w:r>
      <w:r w:rsidRPr="00D13EC7">
        <w:rPr>
          <w:rFonts w:asciiTheme="minorHAnsi" w:hAnsiTheme="minorHAnsi"/>
          <w:bCs/>
          <w:color w:val="000000" w:themeColor="text1"/>
        </w:rPr>
        <w:t xml:space="preserve">R$ </w:t>
      </w:r>
      <w:r w:rsidR="00524EFF" w:rsidRPr="00D13EC7">
        <w:rPr>
          <w:rFonts w:asciiTheme="minorHAnsi" w:hAnsiTheme="minorHAnsi"/>
          <w:bCs/>
          <w:color w:val="000000" w:themeColor="text1"/>
        </w:rPr>
        <w:t>17</w:t>
      </w:r>
      <w:r w:rsidR="00B85037" w:rsidRPr="00D13EC7">
        <w:rPr>
          <w:rFonts w:asciiTheme="minorHAnsi" w:hAnsiTheme="minorHAnsi"/>
          <w:color w:val="000000" w:themeColor="text1"/>
        </w:rPr>
        <w:t>.</w:t>
      </w:r>
      <w:r w:rsidR="00524EFF" w:rsidRPr="00D13EC7">
        <w:rPr>
          <w:rFonts w:asciiTheme="minorHAnsi" w:hAnsiTheme="minorHAnsi"/>
          <w:color w:val="000000" w:themeColor="text1"/>
        </w:rPr>
        <w:t>400</w:t>
      </w:r>
      <w:r w:rsidR="00B85037" w:rsidRPr="00D13EC7">
        <w:rPr>
          <w:rFonts w:asciiTheme="minorHAnsi" w:hAnsiTheme="minorHAnsi"/>
          <w:color w:val="000000" w:themeColor="text1"/>
        </w:rPr>
        <w:t>,00</w:t>
      </w:r>
      <w:r w:rsidRPr="00D13EC7">
        <w:rPr>
          <w:rFonts w:asciiTheme="minorHAnsi" w:hAnsiTheme="minorHAnsi"/>
          <w:bCs/>
          <w:color w:val="000000" w:themeColor="text1"/>
        </w:rPr>
        <w:t xml:space="preserve"> (</w:t>
      </w:r>
      <w:r w:rsidR="00524EFF" w:rsidRPr="00D13EC7">
        <w:rPr>
          <w:rFonts w:asciiTheme="minorHAnsi" w:hAnsiTheme="minorHAnsi"/>
          <w:bCs/>
          <w:color w:val="000000" w:themeColor="text1"/>
        </w:rPr>
        <w:t xml:space="preserve">dezessete </w:t>
      </w:r>
      <w:r w:rsidRPr="00D13EC7">
        <w:rPr>
          <w:rFonts w:asciiTheme="minorHAnsi" w:hAnsiTheme="minorHAnsi"/>
          <w:bCs/>
          <w:color w:val="000000" w:themeColor="text1"/>
        </w:rPr>
        <w:t xml:space="preserve">mil </w:t>
      </w:r>
      <w:r w:rsidR="00B85037" w:rsidRPr="00D13EC7">
        <w:rPr>
          <w:rFonts w:asciiTheme="minorHAnsi" w:hAnsiTheme="minorHAnsi"/>
          <w:bCs/>
          <w:color w:val="000000" w:themeColor="text1"/>
        </w:rPr>
        <w:t xml:space="preserve">e </w:t>
      </w:r>
      <w:r w:rsidR="00524EFF" w:rsidRPr="00D13EC7">
        <w:rPr>
          <w:rFonts w:asciiTheme="minorHAnsi" w:hAnsiTheme="minorHAnsi"/>
          <w:bCs/>
          <w:color w:val="000000" w:themeColor="text1"/>
        </w:rPr>
        <w:t>quatrocentos</w:t>
      </w:r>
      <w:r w:rsidR="00B85037" w:rsidRPr="00D13EC7">
        <w:rPr>
          <w:rFonts w:asciiTheme="minorHAnsi" w:hAnsiTheme="minorHAnsi"/>
          <w:bCs/>
          <w:color w:val="000000" w:themeColor="text1"/>
        </w:rPr>
        <w:t xml:space="preserve"> </w:t>
      </w:r>
      <w:r w:rsidRPr="00D13EC7">
        <w:rPr>
          <w:rFonts w:asciiTheme="minorHAnsi" w:hAnsiTheme="minorHAnsi"/>
          <w:bCs/>
          <w:color w:val="000000" w:themeColor="text1"/>
        </w:rPr>
        <w:t>reais)</w:t>
      </w:r>
      <w:r w:rsidR="00B85037" w:rsidRPr="00D13EC7">
        <w:rPr>
          <w:rFonts w:asciiTheme="minorHAnsi" w:hAnsiTheme="minorHAnsi"/>
          <w:bCs/>
          <w:color w:val="000000" w:themeColor="text1"/>
        </w:rPr>
        <w:t>.</w:t>
      </w:r>
    </w:p>
    <w:p w14:paraId="10DEED5E" w14:textId="77777777" w:rsidR="00605B47" w:rsidRPr="00D13EC7" w:rsidRDefault="00605B47" w:rsidP="00605B47">
      <w:pPr>
        <w:pStyle w:val="Default"/>
        <w:spacing w:before="120" w:line="360" w:lineRule="auto"/>
        <w:jc w:val="both"/>
        <w:rPr>
          <w:rFonts w:asciiTheme="minorHAnsi" w:hAnsiTheme="minorHAnsi"/>
          <w:b/>
          <w:bCs/>
          <w:color w:val="000000" w:themeColor="text1"/>
          <w:sz w:val="12"/>
        </w:rPr>
      </w:pPr>
    </w:p>
    <w:p w14:paraId="5344F55B" w14:textId="77777777" w:rsidR="00605B47" w:rsidRPr="00D13EC7" w:rsidRDefault="00605B47" w:rsidP="00605B47">
      <w:pPr>
        <w:pStyle w:val="Default"/>
        <w:spacing w:before="120" w:line="360" w:lineRule="auto"/>
        <w:jc w:val="both"/>
        <w:rPr>
          <w:rFonts w:asciiTheme="minorHAnsi" w:hAnsiTheme="minorHAnsi"/>
          <w:b/>
          <w:bCs/>
          <w:color w:val="000000" w:themeColor="text1"/>
        </w:rPr>
      </w:pPr>
      <w:r w:rsidRPr="00D13EC7">
        <w:rPr>
          <w:rFonts w:asciiTheme="minorHAnsi" w:hAnsiTheme="minorHAnsi"/>
          <w:b/>
          <w:bCs/>
          <w:color w:val="000000" w:themeColor="text1"/>
        </w:rPr>
        <w:t>12</w:t>
      </w:r>
      <w:r w:rsidRPr="00D13EC7">
        <w:rPr>
          <w:rFonts w:asciiTheme="minorHAnsi" w:hAnsiTheme="minorHAnsi"/>
          <w:b/>
          <w:bCs/>
          <w:color w:val="000000" w:themeColor="text1"/>
        </w:rPr>
        <w:tab/>
        <w:t xml:space="preserve">Número de Vagas: </w:t>
      </w:r>
      <w:r w:rsidRPr="00D13EC7">
        <w:rPr>
          <w:rFonts w:asciiTheme="minorHAnsi" w:hAnsiTheme="minorHAnsi"/>
          <w:bCs/>
          <w:color w:val="000000" w:themeColor="text1"/>
        </w:rPr>
        <w:t>0</w:t>
      </w:r>
      <w:r w:rsidR="0078457C" w:rsidRPr="00D13EC7">
        <w:rPr>
          <w:rFonts w:asciiTheme="minorHAnsi" w:hAnsiTheme="minorHAnsi"/>
          <w:bCs/>
          <w:color w:val="000000" w:themeColor="text1"/>
        </w:rPr>
        <w:t>1</w:t>
      </w:r>
      <w:r w:rsidRPr="00D13EC7">
        <w:rPr>
          <w:rFonts w:asciiTheme="minorHAnsi" w:hAnsiTheme="minorHAnsi"/>
          <w:bCs/>
          <w:color w:val="000000" w:themeColor="text1"/>
        </w:rPr>
        <w:t xml:space="preserve"> (</w:t>
      </w:r>
      <w:r w:rsidR="0078457C" w:rsidRPr="00D13EC7">
        <w:rPr>
          <w:rFonts w:asciiTheme="minorHAnsi" w:hAnsiTheme="minorHAnsi"/>
          <w:bCs/>
          <w:color w:val="000000" w:themeColor="text1"/>
        </w:rPr>
        <w:t>uma</w:t>
      </w:r>
      <w:r w:rsidRPr="00D13EC7">
        <w:rPr>
          <w:rFonts w:asciiTheme="minorHAnsi" w:hAnsiTheme="minorHAnsi"/>
          <w:bCs/>
          <w:color w:val="000000" w:themeColor="text1"/>
        </w:rPr>
        <w:t>)</w:t>
      </w:r>
    </w:p>
    <w:p w14:paraId="17858578" w14:textId="77777777" w:rsidR="00605B47" w:rsidRPr="00D13EC7" w:rsidRDefault="00605B47" w:rsidP="00605B47">
      <w:pPr>
        <w:pStyle w:val="Default"/>
        <w:spacing w:before="120" w:line="360" w:lineRule="auto"/>
        <w:jc w:val="both"/>
        <w:rPr>
          <w:rFonts w:asciiTheme="minorHAnsi" w:hAnsiTheme="minorHAnsi"/>
          <w:b/>
          <w:bCs/>
          <w:color w:val="000000" w:themeColor="text1"/>
          <w:sz w:val="12"/>
        </w:rPr>
      </w:pPr>
    </w:p>
    <w:p w14:paraId="785E0529" w14:textId="77777777" w:rsidR="00620806" w:rsidRPr="00D13EC7" w:rsidRDefault="00605B47" w:rsidP="00605B47">
      <w:pPr>
        <w:pStyle w:val="Default"/>
        <w:spacing w:before="120" w:line="360" w:lineRule="auto"/>
        <w:jc w:val="both"/>
        <w:rPr>
          <w:rFonts w:asciiTheme="minorHAnsi" w:hAnsiTheme="minorHAnsi"/>
          <w:b/>
          <w:bCs/>
          <w:color w:val="000000" w:themeColor="text1"/>
        </w:rPr>
      </w:pPr>
      <w:r w:rsidRPr="00D13EC7">
        <w:rPr>
          <w:rFonts w:asciiTheme="minorHAnsi" w:hAnsiTheme="minorHAnsi"/>
          <w:b/>
          <w:bCs/>
          <w:color w:val="000000" w:themeColor="text1"/>
        </w:rPr>
        <w:t>13</w:t>
      </w:r>
      <w:r w:rsidRPr="00D13EC7">
        <w:rPr>
          <w:rFonts w:asciiTheme="minorHAnsi" w:hAnsiTheme="minorHAnsi"/>
          <w:b/>
          <w:bCs/>
          <w:color w:val="000000" w:themeColor="text1"/>
        </w:rPr>
        <w:tab/>
        <w:t xml:space="preserve">Duração do Contrato: </w:t>
      </w:r>
    </w:p>
    <w:p w14:paraId="49F8FB6B" w14:textId="77777777" w:rsidR="00620806" w:rsidRPr="00D13EC7" w:rsidRDefault="00620806" w:rsidP="009A5BD0">
      <w:pPr>
        <w:pStyle w:val="Default"/>
        <w:spacing w:before="120" w:line="360" w:lineRule="auto"/>
        <w:ind w:firstLine="708"/>
        <w:jc w:val="both"/>
        <w:rPr>
          <w:rFonts w:asciiTheme="minorHAnsi" w:hAnsiTheme="minorHAnsi"/>
          <w:bCs/>
          <w:color w:val="000000" w:themeColor="text1"/>
        </w:rPr>
      </w:pPr>
      <w:r w:rsidRPr="00D13EC7">
        <w:rPr>
          <w:rFonts w:asciiTheme="minorHAnsi" w:hAnsiTheme="minorHAnsi"/>
          <w:b/>
          <w:bCs/>
          <w:color w:val="000000" w:themeColor="text1"/>
          <w:u w:val="single"/>
        </w:rPr>
        <w:t>Consultor</w:t>
      </w:r>
      <w:r w:rsidR="0078457C" w:rsidRPr="00D13EC7">
        <w:rPr>
          <w:rFonts w:asciiTheme="minorHAnsi" w:hAnsiTheme="minorHAnsi"/>
          <w:b/>
          <w:bCs/>
          <w:color w:val="000000" w:themeColor="text1"/>
          <w:u w:val="single"/>
        </w:rPr>
        <w:t>:</w:t>
      </w:r>
      <w:r w:rsidRPr="00D13EC7">
        <w:rPr>
          <w:rFonts w:asciiTheme="minorHAnsi" w:hAnsiTheme="minorHAnsi"/>
          <w:bCs/>
          <w:color w:val="000000" w:themeColor="text1"/>
        </w:rPr>
        <w:t xml:space="preserve"> </w:t>
      </w:r>
      <w:r w:rsidR="00524EFF" w:rsidRPr="00D13EC7">
        <w:rPr>
          <w:rFonts w:asciiTheme="minorHAnsi" w:hAnsiTheme="minorHAnsi"/>
          <w:bCs/>
          <w:color w:val="000000" w:themeColor="text1"/>
        </w:rPr>
        <w:t>60</w:t>
      </w:r>
      <w:r w:rsidRPr="00D13EC7">
        <w:rPr>
          <w:rFonts w:asciiTheme="minorHAnsi" w:hAnsiTheme="minorHAnsi"/>
          <w:bCs/>
          <w:color w:val="000000" w:themeColor="text1"/>
        </w:rPr>
        <w:t xml:space="preserve"> dias após a assinatura do contrato </w:t>
      </w:r>
    </w:p>
    <w:p w14:paraId="6FD205B8" w14:textId="77777777" w:rsidR="00605B47" w:rsidRPr="00D13EC7" w:rsidRDefault="00605B47" w:rsidP="009A5BD0">
      <w:pPr>
        <w:pStyle w:val="Default"/>
        <w:spacing w:before="120" w:line="360" w:lineRule="auto"/>
        <w:ind w:left="2835"/>
        <w:jc w:val="both"/>
        <w:rPr>
          <w:rFonts w:asciiTheme="minorHAnsi" w:hAnsiTheme="minorHAnsi"/>
          <w:b/>
          <w:bCs/>
          <w:color w:val="000000" w:themeColor="text1"/>
          <w:sz w:val="12"/>
        </w:rPr>
      </w:pPr>
    </w:p>
    <w:p w14:paraId="6732597B" w14:textId="77777777" w:rsidR="00605B47" w:rsidRPr="00D13EC7" w:rsidRDefault="00605B47" w:rsidP="00605B47">
      <w:pPr>
        <w:pStyle w:val="Default"/>
        <w:spacing w:before="120" w:line="360" w:lineRule="auto"/>
        <w:jc w:val="both"/>
        <w:rPr>
          <w:rFonts w:asciiTheme="minorHAnsi" w:hAnsiTheme="minorHAnsi"/>
          <w:b/>
          <w:bCs/>
          <w:color w:val="000000" w:themeColor="text1"/>
        </w:rPr>
      </w:pPr>
      <w:r w:rsidRPr="00D13EC7">
        <w:rPr>
          <w:rFonts w:asciiTheme="minorHAnsi" w:hAnsiTheme="minorHAnsi"/>
          <w:b/>
          <w:bCs/>
          <w:color w:val="000000" w:themeColor="text1"/>
        </w:rPr>
        <w:t>14</w:t>
      </w:r>
      <w:r w:rsidRPr="00D13EC7">
        <w:rPr>
          <w:rFonts w:asciiTheme="minorHAnsi" w:hAnsiTheme="minorHAnsi"/>
          <w:b/>
          <w:bCs/>
          <w:color w:val="000000" w:themeColor="text1"/>
        </w:rPr>
        <w:tab/>
        <w:t xml:space="preserve">Nome do Supervisor e Cargo: </w:t>
      </w:r>
      <w:r w:rsidRPr="00D13EC7">
        <w:rPr>
          <w:rFonts w:asciiTheme="minorHAnsi" w:hAnsiTheme="minorHAnsi"/>
          <w:bCs/>
          <w:color w:val="000000" w:themeColor="text1"/>
        </w:rPr>
        <w:t>Guilherme Nico (coordenador-geral do SINASE)</w:t>
      </w:r>
    </w:p>
    <w:p w14:paraId="119FA46B" w14:textId="77777777" w:rsidR="00605B47" w:rsidRPr="0024537E" w:rsidRDefault="00524EFF" w:rsidP="0024537E">
      <w:pPr>
        <w:spacing w:after="160" w:line="259" w:lineRule="auto"/>
        <w:rPr>
          <w:rFonts w:asciiTheme="minorHAnsi" w:eastAsia="Calibri" w:hAnsiTheme="minorHAnsi"/>
          <w:b/>
          <w:bCs/>
          <w:color w:val="000000" w:themeColor="text1"/>
          <w:sz w:val="6"/>
        </w:rPr>
      </w:pPr>
      <w:r w:rsidRPr="00D13EC7">
        <w:rPr>
          <w:rFonts w:asciiTheme="minorHAnsi" w:hAnsiTheme="minorHAnsi"/>
          <w:b/>
          <w:bCs/>
          <w:color w:val="000000" w:themeColor="text1"/>
          <w:sz w:val="6"/>
        </w:rPr>
        <w:br w:type="page"/>
      </w:r>
    </w:p>
    <w:p w14:paraId="34736374" w14:textId="77777777" w:rsidR="00605B47" w:rsidRPr="00D13EC7" w:rsidRDefault="00605B47" w:rsidP="00605B47">
      <w:pPr>
        <w:pStyle w:val="Default"/>
        <w:spacing w:before="120" w:line="360" w:lineRule="auto"/>
        <w:jc w:val="both"/>
        <w:rPr>
          <w:rFonts w:asciiTheme="minorHAnsi" w:hAnsiTheme="minorHAnsi"/>
          <w:b/>
          <w:bCs/>
          <w:color w:val="000000" w:themeColor="text1"/>
        </w:rPr>
      </w:pPr>
      <w:r w:rsidRPr="00D13EC7">
        <w:rPr>
          <w:rFonts w:asciiTheme="minorHAnsi" w:hAnsiTheme="minorHAnsi"/>
          <w:b/>
          <w:bCs/>
          <w:color w:val="000000" w:themeColor="text1"/>
        </w:rPr>
        <w:lastRenderedPageBreak/>
        <w:t>15</w:t>
      </w:r>
      <w:r w:rsidRPr="00D13EC7">
        <w:rPr>
          <w:rFonts w:asciiTheme="minorHAnsi" w:hAnsiTheme="minorHAnsi"/>
          <w:b/>
          <w:bCs/>
          <w:color w:val="000000" w:themeColor="text1"/>
        </w:rPr>
        <w:tab/>
        <w:t>Envio do Currículo</w:t>
      </w:r>
    </w:p>
    <w:p w14:paraId="49BB3707" w14:textId="77777777" w:rsidR="00605B47" w:rsidRPr="00D13EC7" w:rsidRDefault="00605B47" w:rsidP="00605B47">
      <w:pPr>
        <w:spacing w:before="120" w:line="360" w:lineRule="auto"/>
        <w:jc w:val="both"/>
        <w:rPr>
          <w:rFonts w:asciiTheme="minorHAnsi" w:hAnsiTheme="minorHAnsi"/>
          <w:bCs/>
          <w:color w:val="000000" w:themeColor="text1"/>
        </w:rPr>
      </w:pPr>
      <w:r w:rsidRPr="00D13EC7">
        <w:rPr>
          <w:rFonts w:asciiTheme="minorHAnsi" w:hAnsiTheme="minorHAnsi"/>
          <w:bCs/>
          <w:color w:val="000000" w:themeColor="text1"/>
        </w:rPr>
        <w:t>15.1</w:t>
      </w:r>
      <w:r w:rsidRPr="00D13EC7">
        <w:rPr>
          <w:rFonts w:asciiTheme="minorHAnsi" w:hAnsiTheme="minorHAnsi"/>
          <w:bCs/>
          <w:color w:val="000000" w:themeColor="text1"/>
        </w:rPr>
        <w:tab/>
        <w:t xml:space="preserve">Os interessados em participar do certame deverão enviar o </w:t>
      </w:r>
      <w:r w:rsidRPr="00D13EC7">
        <w:rPr>
          <w:rFonts w:asciiTheme="minorHAnsi" w:hAnsiTheme="minorHAnsi"/>
          <w:bCs/>
          <w:i/>
          <w:color w:val="000000" w:themeColor="text1"/>
        </w:rPr>
        <w:t>curriculum vitae</w:t>
      </w:r>
      <w:r w:rsidRPr="00D13EC7">
        <w:rPr>
          <w:rFonts w:asciiTheme="minorHAnsi" w:hAnsiTheme="minorHAnsi"/>
          <w:bCs/>
          <w:color w:val="000000" w:themeColor="text1"/>
        </w:rPr>
        <w:t xml:space="preserve"> para </w:t>
      </w:r>
      <w:r w:rsidRPr="00D13EC7">
        <w:rPr>
          <w:rFonts w:asciiTheme="minorHAnsi" w:hAnsiTheme="minorHAnsi"/>
          <w:color w:val="000000" w:themeColor="text1"/>
          <w:u w:val="single"/>
        </w:rPr>
        <w:t>c</w:t>
      </w:r>
      <w:r w:rsidRPr="00D13EC7">
        <w:rPr>
          <w:rFonts w:asciiTheme="minorHAnsi" w:hAnsiTheme="minorHAnsi"/>
          <w:bCs/>
          <w:color w:val="000000" w:themeColor="text1"/>
          <w:u w:val="single"/>
        </w:rPr>
        <w:t>coop@mdh.gov.br</w:t>
      </w:r>
      <w:r w:rsidRPr="00D13EC7">
        <w:rPr>
          <w:rFonts w:asciiTheme="minorHAnsi" w:hAnsiTheme="minorHAnsi"/>
          <w:bCs/>
          <w:color w:val="000000" w:themeColor="text1"/>
        </w:rPr>
        <w:t xml:space="preserve">. O </w:t>
      </w:r>
      <w:r w:rsidRPr="00D13EC7">
        <w:rPr>
          <w:rFonts w:asciiTheme="minorHAnsi" w:hAnsiTheme="minorHAnsi"/>
          <w:bCs/>
          <w:i/>
          <w:color w:val="000000" w:themeColor="text1"/>
        </w:rPr>
        <w:t>curriculum vitae</w:t>
      </w:r>
      <w:r w:rsidRPr="00D13EC7">
        <w:rPr>
          <w:rFonts w:asciiTheme="minorHAnsi" w:hAnsiTheme="minorHAnsi"/>
          <w:bCs/>
          <w:color w:val="000000" w:themeColor="text1"/>
        </w:rPr>
        <w:t xml:space="preserve"> deverá estar em PDF ou WORD e em língua portuguesa. </w:t>
      </w:r>
    </w:p>
    <w:p w14:paraId="2E3AD1E0" w14:textId="58F980A3" w:rsidR="00605B47" w:rsidRPr="00D13EC7" w:rsidRDefault="00605B47" w:rsidP="00605B47">
      <w:pPr>
        <w:spacing w:before="120" w:line="360" w:lineRule="auto"/>
        <w:jc w:val="both"/>
        <w:rPr>
          <w:rFonts w:asciiTheme="minorHAnsi" w:hAnsiTheme="minorHAnsi"/>
          <w:bCs/>
          <w:color w:val="000000" w:themeColor="text1"/>
        </w:rPr>
      </w:pPr>
      <w:r w:rsidRPr="00D13EC7">
        <w:rPr>
          <w:rFonts w:asciiTheme="minorHAnsi" w:hAnsiTheme="minorHAnsi"/>
          <w:bCs/>
          <w:color w:val="000000" w:themeColor="text1"/>
        </w:rPr>
        <w:t>15.2</w:t>
      </w:r>
      <w:r w:rsidRPr="00D13EC7">
        <w:rPr>
          <w:rFonts w:asciiTheme="minorHAnsi" w:hAnsiTheme="minorHAnsi"/>
          <w:bCs/>
          <w:color w:val="000000" w:themeColor="text1"/>
        </w:rPr>
        <w:tab/>
        <w:t>No e-mail deve constar no campo assunto:</w:t>
      </w:r>
      <w:r w:rsidRPr="00D13EC7">
        <w:rPr>
          <w:rFonts w:asciiTheme="minorHAnsi" w:hAnsiTheme="minorHAnsi"/>
          <w:b/>
          <w:bCs/>
          <w:color w:val="000000" w:themeColor="text1"/>
        </w:rPr>
        <w:t xml:space="preserve"> </w:t>
      </w:r>
      <w:r w:rsidR="00591E7C" w:rsidRPr="00D13EC7">
        <w:rPr>
          <w:rFonts w:cs="Arial"/>
          <w:b/>
          <w:color w:val="000000" w:themeColor="text1"/>
          <w:szCs w:val="20"/>
        </w:rPr>
        <w:t>Projeto BRA/10/007</w:t>
      </w:r>
      <w:r w:rsidRPr="00D13EC7">
        <w:rPr>
          <w:rFonts w:asciiTheme="minorHAnsi" w:hAnsiTheme="minorHAnsi"/>
          <w:b/>
          <w:bCs/>
          <w:color w:val="000000" w:themeColor="text1"/>
        </w:rPr>
        <w:t xml:space="preserve"> </w:t>
      </w:r>
      <w:r w:rsidR="00591E7C" w:rsidRPr="00D13EC7">
        <w:rPr>
          <w:rFonts w:asciiTheme="minorHAnsi" w:hAnsiTheme="minorHAnsi"/>
          <w:b/>
          <w:bCs/>
          <w:color w:val="000000" w:themeColor="text1"/>
        </w:rPr>
        <w:t>-</w:t>
      </w:r>
      <w:r w:rsidRPr="00D13EC7">
        <w:rPr>
          <w:rFonts w:asciiTheme="minorHAnsi" w:hAnsiTheme="minorHAnsi"/>
          <w:b/>
          <w:bCs/>
          <w:color w:val="000000" w:themeColor="text1"/>
        </w:rPr>
        <w:t xml:space="preserve"> </w:t>
      </w:r>
      <w:r w:rsidR="00591E7C" w:rsidRPr="00D13EC7">
        <w:rPr>
          <w:rFonts w:asciiTheme="minorHAnsi" w:hAnsiTheme="minorHAnsi"/>
          <w:b/>
          <w:bCs/>
          <w:color w:val="000000" w:themeColor="text1"/>
        </w:rPr>
        <w:t xml:space="preserve">Edital nº </w:t>
      </w:r>
      <w:r w:rsidR="007311E9">
        <w:rPr>
          <w:rFonts w:asciiTheme="minorHAnsi" w:hAnsiTheme="minorHAnsi"/>
          <w:b/>
          <w:bCs/>
          <w:color w:val="000000" w:themeColor="text1"/>
        </w:rPr>
        <w:t>13</w:t>
      </w:r>
      <w:r w:rsidR="00591E7C" w:rsidRPr="00D13EC7">
        <w:rPr>
          <w:rFonts w:asciiTheme="minorHAnsi" w:hAnsiTheme="minorHAnsi"/>
          <w:b/>
          <w:bCs/>
          <w:color w:val="000000" w:themeColor="text1"/>
        </w:rPr>
        <w:t>/2018</w:t>
      </w:r>
      <w:r w:rsidR="001E1B26">
        <w:rPr>
          <w:rFonts w:asciiTheme="minorHAnsi" w:hAnsiTheme="minorHAnsi"/>
          <w:b/>
          <w:bCs/>
          <w:color w:val="000000" w:themeColor="text1"/>
        </w:rPr>
        <w:t xml:space="preserve"> (REPUBLICAÇÃO)</w:t>
      </w:r>
      <w:bookmarkStart w:id="2" w:name="_GoBack"/>
      <w:bookmarkEnd w:id="2"/>
      <w:r w:rsidRPr="00D13EC7">
        <w:rPr>
          <w:rFonts w:asciiTheme="minorHAnsi" w:hAnsiTheme="minorHAnsi"/>
          <w:b/>
          <w:bCs/>
          <w:color w:val="000000" w:themeColor="text1"/>
        </w:rPr>
        <w:t>.</w:t>
      </w:r>
    </w:p>
    <w:p w14:paraId="2192390C" w14:textId="77777777" w:rsidR="00605B47" w:rsidRPr="00D13EC7" w:rsidRDefault="00605B47" w:rsidP="00605B47">
      <w:pPr>
        <w:spacing w:before="120" w:line="360" w:lineRule="auto"/>
        <w:jc w:val="both"/>
        <w:rPr>
          <w:rFonts w:asciiTheme="minorHAnsi" w:hAnsiTheme="minorHAnsi"/>
          <w:bCs/>
          <w:color w:val="000000" w:themeColor="text1"/>
        </w:rPr>
      </w:pPr>
      <w:r w:rsidRPr="00D13EC7">
        <w:rPr>
          <w:rFonts w:asciiTheme="minorHAnsi" w:hAnsiTheme="minorHAnsi"/>
          <w:bCs/>
          <w:color w:val="000000" w:themeColor="text1"/>
        </w:rPr>
        <w:t>15.3</w:t>
      </w:r>
      <w:r w:rsidRPr="00D13EC7">
        <w:rPr>
          <w:rFonts w:asciiTheme="minorHAnsi" w:hAnsiTheme="minorHAnsi"/>
          <w:bCs/>
          <w:color w:val="000000" w:themeColor="text1"/>
        </w:rPr>
        <w:tab/>
        <w:t xml:space="preserve">Os </w:t>
      </w:r>
      <w:r w:rsidRPr="00D13EC7">
        <w:rPr>
          <w:rFonts w:asciiTheme="minorHAnsi" w:hAnsiTheme="minorHAnsi"/>
          <w:color w:val="000000" w:themeColor="text1"/>
        </w:rPr>
        <w:t>currículos que não atenderem a tais requisitos serão desconsiderados</w:t>
      </w:r>
      <w:r w:rsidRPr="00D13EC7">
        <w:rPr>
          <w:rFonts w:asciiTheme="minorHAnsi" w:hAnsiTheme="minorHAnsi"/>
          <w:bCs/>
          <w:color w:val="000000" w:themeColor="text1"/>
        </w:rPr>
        <w:t>.</w:t>
      </w:r>
    </w:p>
    <w:p w14:paraId="01A33D75" w14:textId="77777777" w:rsidR="00605B47" w:rsidRPr="00D13EC7" w:rsidRDefault="00605B47" w:rsidP="00605B47">
      <w:pPr>
        <w:spacing w:before="120" w:line="360" w:lineRule="auto"/>
        <w:jc w:val="both"/>
        <w:rPr>
          <w:rFonts w:asciiTheme="minorHAnsi" w:hAnsiTheme="minorHAnsi"/>
          <w:bCs/>
          <w:color w:val="000000" w:themeColor="text1"/>
        </w:rPr>
      </w:pPr>
      <w:r w:rsidRPr="00D13EC7">
        <w:rPr>
          <w:rFonts w:asciiTheme="minorHAnsi" w:hAnsiTheme="minorHAnsi"/>
          <w:bCs/>
          <w:color w:val="000000" w:themeColor="text1"/>
        </w:rPr>
        <w:t>15.4</w:t>
      </w:r>
      <w:r w:rsidRPr="00D13EC7">
        <w:rPr>
          <w:rFonts w:asciiTheme="minorHAnsi" w:hAnsiTheme="minorHAnsi"/>
          <w:bCs/>
          <w:color w:val="000000" w:themeColor="text1"/>
        </w:rPr>
        <w:tab/>
        <w:t xml:space="preserve">O candidato selecionado deverá apresentar os comprovantes de formação acadêmica e experiência profissional ao Gestor responsável pelo contrato supracitado. </w:t>
      </w:r>
    </w:p>
    <w:p w14:paraId="6E79588A" w14:textId="77777777" w:rsidR="00605B47" w:rsidRPr="00D13EC7" w:rsidRDefault="00605B47" w:rsidP="00605B47">
      <w:pPr>
        <w:spacing w:before="120" w:line="360" w:lineRule="auto"/>
        <w:jc w:val="both"/>
        <w:rPr>
          <w:rFonts w:asciiTheme="minorHAnsi" w:hAnsiTheme="minorHAnsi"/>
          <w:bCs/>
          <w:color w:val="000000" w:themeColor="text1"/>
        </w:rPr>
      </w:pPr>
      <w:r w:rsidRPr="00D13EC7">
        <w:rPr>
          <w:rFonts w:asciiTheme="minorHAnsi" w:hAnsiTheme="minorHAnsi"/>
          <w:bCs/>
          <w:color w:val="000000" w:themeColor="text1"/>
        </w:rPr>
        <w:t>15.5</w:t>
      </w:r>
      <w:r w:rsidRPr="00D13EC7">
        <w:rPr>
          <w:rFonts w:asciiTheme="minorHAnsi" w:hAnsiTheme="minorHAnsi"/>
          <w:bCs/>
          <w:color w:val="000000" w:themeColor="text1"/>
        </w:rPr>
        <w:tab/>
        <w:t xml:space="preserve">Caberá ao Gestor Responsável encaminhar à Coordenação de Cooperação Internacional, documentação comprobatória do candidato selecionado, juntamente com pedido de contratação no processo de seleção (devidamente instruído </w:t>
      </w:r>
      <w:proofErr w:type="spellStart"/>
      <w:r w:rsidRPr="00D13EC7">
        <w:rPr>
          <w:rFonts w:asciiTheme="minorHAnsi" w:hAnsiTheme="minorHAnsi"/>
          <w:bCs/>
          <w:color w:val="000000" w:themeColor="text1"/>
        </w:rPr>
        <w:t>no</w:t>
      </w:r>
      <w:proofErr w:type="spellEnd"/>
      <w:r w:rsidRPr="00D13EC7">
        <w:rPr>
          <w:rFonts w:asciiTheme="minorHAnsi" w:hAnsiTheme="minorHAnsi"/>
          <w:bCs/>
          <w:color w:val="000000" w:themeColor="text1"/>
        </w:rPr>
        <w:t xml:space="preserve"> SEI), sob pena de desclassificação.</w:t>
      </w:r>
    </w:p>
    <w:p w14:paraId="40469853" w14:textId="77777777" w:rsidR="00605B47" w:rsidRPr="00D13EC7" w:rsidRDefault="00605B47" w:rsidP="00605B47">
      <w:pPr>
        <w:spacing w:before="120" w:line="360" w:lineRule="auto"/>
        <w:jc w:val="both"/>
        <w:rPr>
          <w:rFonts w:asciiTheme="minorHAnsi" w:hAnsiTheme="minorHAnsi"/>
          <w:bCs/>
          <w:color w:val="000000" w:themeColor="text1"/>
        </w:rPr>
      </w:pPr>
      <w:r w:rsidRPr="00D13EC7">
        <w:rPr>
          <w:rFonts w:asciiTheme="minorHAnsi" w:hAnsiTheme="minorHAnsi"/>
          <w:bCs/>
          <w:color w:val="000000" w:themeColor="text1"/>
        </w:rPr>
        <w:t>15.</w:t>
      </w:r>
      <w:r w:rsidR="00571F15">
        <w:rPr>
          <w:rFonts w:asciiTheme="minorHAnsi" w:hAnsiTheme="minorHAnsi"/>
          <w:bCs/>
          <w:color w:val="000000" w:themeColor="text1"/>
        </w:rPr>
        <w:t>6</w:t>
      </w:r>
      <w:r w:rsidRPr="00D13EC7">
        <w:rPr>
          <w:rFonts w:asciiTheme="minorHAnsi" w:hAnsiTheme="minorHAnsi"/>
          <w:bCs/>
          <w:color w:val="000000" w:themeColor="text1"/>
        </w:rPr>
        <w:tab/>
        <w:t>Etapas de seleção:</w:t>
      </w:r>
      <w:r w:rsidRPr="00D13EC7">
        <w:rPr>
          <w:rFonts w:asciiTheme="minorHAnsi" w:hAnsiTheme="minorHAnsi"/>
          <w:color w:val="000000" w:themeColor="text1"/>
        </w:rPr>
        <w:t xml:space="preserve"> </w:t>
      </w:r>
      <w:r w:rsidRPr="00D13EC7">
        <w:rPr>
          <w:rFonts w:asciiTheme="minorHAnsi" w:hAnsiTheme="minorHAnsi"/>
          <w:b/>
          <w:bCs/>
          <w:color w:val="000000" w:themeColor="text1"/>
        </w:rPr>
        <w:t xml:space="preserve">o processo seletivo contará com </w:t>
      </w:r>
      <w:r w:rsidRPr="00D13EC7">
        <w:rPr>
          <w:rFonts w:asciiTheme="minorHAnsi" w:hAnsiTheme="minorHAnsi"/>
          <w:b/>
          <w:color w:val="000000" w:themeColor="text1"/>
        </w:rPr>
        <w:t>atendimento aos requisitos enumerados neste Termo de Referência e Entrevista</w:t>
      </w:r>
      <w:r w:rsidRPr="00D13EC7">
        <w:rPr>
          <w:rFonts w:asciiTheme="minorHAnsi" w:hAnsiTheme="minorHAnsi"/>
          <w:b/>
          <w:bCs/>
          <w:color w:val="000000" w:themeColor="text1"/>
        </w:rPr>
        <w:t>.</w:t>
      </w:r>
    </w:p>
    <w:p w14:paraId="6F4E86A2" w14:textId="77777777" w:rsidR="00605B47" w:rsidRPr="00D13EC7" w:rsidRDefault="00605B47" w:rsidP="00605B47">
      <w:pPr>
        <w:spacing w:before="120" w:line="360" w:lineRule="auto"/>
        <w:jc w:val="both"/>
        <w:rPr>
          <w:rFonts w:asciiTheme="minorHAnsi" w:hAnsiTheme="minorHAnsi"/>
          <w:b/>
          <w:bCs/>
          <w:color w:val="000000" w:themeColor="text1"/>
          <w:sz w:val="14"/>
        </w:rPr>
      </w:pPr>
    </w:p>
    <w:p w14:paraId="328FF6EE" w14:textId="77777777" w:rsidR="00605B47" w:rsidRPr="00D13EC7" w:rsidRDefault="00605B47" w:rsidP="00605B47">
      <w:pPr>
        <w:spacing w:before="120" w:line="360" w:lineRule="auto"/>
        <w:jc w:val="both"/>
        <w:rPr>
          <w:rFonts w:asciiTheme="minorHAnsi" w:eastAsia="Batang" w:hAnsiTheme="minorHAnsi"/>
          <w:color w:val="000000" w:themeColor="text1"/>
        </w:rPr>
      </w:pPr>
      <w:r w:rsidRPr="00D13EC7">
        <w:rPr>
          <w:rFonts w:asciiTheme="minorHAnsi" w:hAnsiTheme="minorHAnsi"/>
          <w:b/>
          <w:bCs/>
          <w:color w:val="000000" w:themeColor="text1"/>
        </w:rPr>
        <w:t>16</w:t>
      </w:r>
      <w:r w:rsidRPr="00D13EC7">
        <w:rPr>
          <w:rFonts w:asciiTheme="minorHAnsi" w:hAnsiTheme="minorHAnsi"/>
          <w:b/>
          <w:bCs/>
          <w:color w:val="000000" w:themeColor="text1"/>
        </w:rPr>
        <w:tab/>
      </w:r>
      <w:r w:rsidRPr="00D13EC7">
        <w:rPr>
          <w:rFonts w:asciiTheme="minorHAnsi" w:hAnsiTheme="minorHAnsi"/>
          <w:b/>
          <w:color w:val="000000" w:themeColor="text1"/>
        </w:rPr>
        <w:t>Observações importantes</w:t>
      </w:r>
    </w:p>
    <w:p w14:paraId="5800C886" w14:textId="77777777" w:rsidR="00605B47" w:rsidRPr="00D13EC7" w:rsidRDefault="00605B47" w:rsidP="00605B47">
      <w:pPr>
        <w:spacing w:before="120" w:line="360" w:lineRule="auto"/>
        <w:jc w:val="both"/>
        <w:rPr>
          <w:rFonts w:asciiTheme="minorHAnsi" w:hAnsiTheme="minorHAnsi"/>
          <w:bCs/>
          <w:color w:val="000000" w:themeColor="text1"/>
        </w:rPr>
      </w:pPr>
      <w:r w:rsidRPr="00D13EC7">
        <w:rPr>
          <w:rFonts w:asciiTheme="minorHAnsi" w:hAnsiTheme="minorHAnsi"/>
          <w:bCs/>
          <w:color w:val="000000" w:themeColor="text1"/>
        </w:rPr>
        <w:t>16.1</w:t>
      </w:r>
      <w:r w:rsidRPr="00D13EC7">
        <w:rPr>
          <w:rFonts w:asciiTheme="minorHAnsi" w:hAnsiTheme="minorHAnsi"/>
          <w:bCs/>
          <w:color w:val="000000" w:themeColor="text1"/>
        </w:rPr>
        <w:tab/>
        <w:t xml:space="preserve">O produto </w:t>
      </w:r>
      <w:r w:rsidRPr="00D13EC7">
        <w:rPr>
          <w:rFonts w:asciiTheme="minorHAnsi" w:hAnsiTheme="minorHAnsi"/>
          <w:color w:val="000000" w:themeColor="text1"/>
        </w:rPr>
        <w:t>deverá ser encaminhado ao Gestor Responsável para sua avaliação na data prevista no contrato</w:t>
      </w:r>
      <w:r w:rsidRPr="00D13EC7">
        <w:rPr>
          <w:rFonts w:asciiTheme="minorHAnsi" w:hAnsiTheme="minorHAnsi"/>
          <w:bCs/>
          <w:color w:val="000000" w:themeColor="text1"/>
        </w:rPr>
        <w:t>.</w:t>
      </w:r>
    </w:p>
    <w:p w14:paraId="3119A222" w14:textId="77777777" w:rsidR="00605B47" w:rsidRPr="00D13EC7" w:rsidRDefault="00605B47" w:rsidP="00605B47">
      <w:pPr>
        <w:spacing w:before="120" w:line="360" w:lineRule="auto"/>
        <w:jc w:val="both"/>
        <w:rPr>
          <w:rFonts w:asciiTheme="minorHAnsi" w:eastAsia="Batang" w:hAnsiTheme="minorHAnsi"/>
          <w:color w:val="000000" w:themeColor="text1"/>
        </w:rPr>
      </w:pPr>
      <w:r w:rsidRPr="00D13EC7">
        <w:rPr>
          <w:rFonts w:asciiTheme="minorHAnsi" w:hAnsiTheme="minorHAnsi"/>
          <w:bCs/>
          <w:color w:val="000000" w:themeColor="text1"/>
        </w:rPr>
        <w:t>16.2</w:t>
      </w:r>
      <w:r w:rsidRPr="00D13EC7">
        <w:rPr>
          <w:rFonts w:asciiTheme="minorHAnsi" w:hAnsiTheme="minorHAnsi"/>
          <w:bCs/>
          <w:color w:val="000000" w:themeColor="text1"/>
        </w:rPr>
        <w:tab/>
        <w:t>O produto será recebido e homologado pela Secretaria Executiva do Ministério dos Direitos Humanos que poderá aprová-lo, mediante análise, que considerará a plena concordância dos produtos com os preceitos metodológicos vigentes e os critérios de qualidade.</w:t>
      </w:r>
    </w:p>
    <w:p w14:paraId="3F6DC9F1" w14:textId="77777777" w:rsidR="00605B47" w:rsidRPr="00D13EC7" w:rsidRDefault="00605B47" w:rsidP="00605B47">
      <w:pPr>
        <w:spacing w:before="120" w:line="360" w:lineRule="auto"/>
        <w:jc w:val="both"/>
        <w:rPr>
          <w:rFonts w:asciiTheme="minorHAnsi" w:hAnsiTheme="minorHAnsi"/>
          <w:color w:val="000000" w:themeColor="text1"/>
        </w:rPr>
      </w:pPr>
      <w:r w:rsidRPr="00D13EC7">
        <w:rPr>
          <w:rFonts w:asciiTheme="minorHAnsi" w:eastAsia="Batang" w:hAnsiTheme="minorHAnsi"/>
          <w:color w:val="000000" w:themeColor="text1"/>
        </w:rPr>
        <w:t>16.3</w:t>
      </w:r>
      <w:r w:rsidRPr="00D13EC7">
        <w:rPr>
          <w:rFonts w:asciiTheme="minorHAnsi" w:eastAsia="Batang" w:hAnsiTheme="minorHAnsi"/>
          <w:color w:val="000000" w:themeColor="text1"/>
        </w:rPr>
        <w:tab/>
      </w:r>
      <w:r w:rsidRPr="00D13EC7">
        <w:rPr>
          <w:rFonts w:asciiTheme="minorHAnsi" w:hAnsiTheme="minorHAnsi"/>
          <w:color w:val="000000" w:themeColor="text1"/>
        </w:rPr>
        <w:t xml:space="preserve">Os arquivos que compõem o produto deverão estar adequadamente organizados, com nomes padronizados que induzam o seu conteúdo. O produto deverá compor-se, preferencialmente, de um único arquivo em </w:t>
      </w:r>
      <w:proofErr w:type="spellStart"/>
      <w:r w:rsidRPr="00D13EC7">
        <w:rPr>
          <w:rFonts w:asciiTheme="minorHAnsi" w:hAnsiTheme="minorHAnsi"/>
          <w:color w:val="000000" w:themeColor="text1"/>
        </w:rPr>
        <w:t>MSOffice</w:t>
      </w:r>
      <w:proofErr w:type="spellEnd"/>
      <w:r w:rsidRPr="00D13EC7">
        <w:rPr>
          <w:rFonts w:asciiTheme="minorHAnsi" w:hAnsiTheme="minorHAnsi"/>
          <w:color w:val="000000" w:themeColor="text1"/>
        </w:rPr>
        <w:t xml:space="preserve"> (Word e Excel) e PDF</w:t>
      </w:r>
      <w:r w:rsidR="00FB0A26" w:rsidRPr="00D13EC7">
        <w:rPr>
          <w:rFonts w:asciiTheme="minorHAnsi" w:hAnsiTheme="minorHAnsi"/>
          <w:color w:val="000000" w:themeColor="text1"/>
        </w:rPr>
        <w:t xml:space="preserve"> (editável)</w:t>
      </w:r>
      <w:r w:rsidRPr="00D13EC7">
        <w:rPr>
          <w:rFonts w:asciiTheme="minorHAnsi" w:hAnsiTheme="minorHAnsi"/>
          <w:color w:val="000000" w:themeColor="text1"/>
        </w:rPr>
        <w:t>.</w:t>
      </w:r>
    </w:p>
    <w:p w14:paraId="71E9095A" w14:textId="77777777" w:rsidR="00605B47" w:rsidRPr="00D13EC7" w:rsidRDefault="00605B47" w:rsidP="00605B47">
      <w:pPr>
        <w:spacing w:before="120" w:line="360" w:lineRule="auto"/>
        <w:jc w:val="both"/>
        <w:rPr>
          <w:rFonts w:asciiTheme="minorHAnsi" w:eastAsia="Batang" w:hAnsiTheme="minorHAnsi"/>
          <w:color w:val="000000" w:themeColor="text1"/>
        </w:rPr>
      </w:pPr>
      <w:r w:rsidRPr="00D13EC7">
        <w:rPr>
          <w:rFonts w:asciiTheme="minorHAnsi" w:hAnsiTheme="minorHAnsi"/>
          <w:color w:val="000000" w:themeColor="text1"/>
        </w:rPr>
        <w:t>16.4</w:t>
      </w:r>
      <w:r w:rsidRPr="00D13EC7">
        <w:rPr>
          <w:rFonts w:asciiTheme="minorHAnsi" w:hAnsiTheme="minorHAnsi"/>
          <w:color w:val="000000" w:themeColor="text1"/>
        </w:rPr>
        <w:tab/>
        <w:t>O consultor deverá solicitar comprovante de recebimento do produto pela área técnica.</w:t>
      </w:r>
    </w:p>
    <w:p w14:paraId="1418A3A1" w14:textId="77777777" w:rsidR="00605B47" w:rsidRPr="00D13EC7" w:rsidRDefault="00605B47" w:rsidP="00605B47">
      <w:pPr>
        <w:spacing w:before="120" w:line="360" w:lineRule="auto"/>
        <w:jc w:val="both"/>
        <w:rPr>
          <w:rFonts w:asciiTheme="minorHAnsi" w:hAnsiTheme="minorHAnsi"/>
          <w:color w:val="000000" w:themeColor="text1"/>
        </w:rPr>
      </w:pPr>
      <w:r w:rsidRPr="00D13EC7">
        <w:rPr>
          <w:rFonts w:asciiTheme="minorHAnsi" w:eastAsia="Batang" w:hAnsiTheme="minorHAnsi"/>
          <w:color w:val="000000" w:themeColor="text1"/>
        </w:rPr>
        <w:lastRenderedPageBreak/>
        <w:t>16.5</w:t>
      </w:r>
      <w:r w:rsidRPr="00D13EC7">
        <w:rPr>
          <w:rFonts w:asciiTheme="minorHAnsi" w:eastAsia="Batang" w:hAnsiTheme="minorHAnsi"/>
          <w:color w:val="000000" w:themeColor="text1"/>
        </w:rPr>
        <w:tab/>
        <w:t xml:space="preserve">Os </w:t>
      </w:r>
      <w:r w:rsidRPr="00D13EC7">
        <w:rPr>
          <w:rFonts w:asciiTheme="minorHAnsi" w:hAnsiTheme="minorHAnsi"/>
          <w:color w:val="000000" w:themeColor="text1"/>
        </w:rPr>
        <w:t>arquivos corrompidos ou com defeitos que impeçam a sua visualização não serão considerados até que sejam repostos pelo consultor. A aprovação do produto ficará condicionada a essa reposição.</w:t>
      </w:r>
    </w:p>
    <w:p w14:paraId="104A1A8D" w14:textId="77777777" w:rsidR="00605B47" w:rsidRPr="00D13EC7" w:rsidRDefault="00605B47" w:rsidP="00605B47">
      <w:pPr>
        <w:spacing w:before="120" w:line="360" w:lineRule="auto"/>
        <w:jc w:val="both"/>
        <w:rPr>
          <w:rFonts w:asciiTheme="minorHAnsi" w:hAnsiTheme="minorHAnsi"/>
          <w:bCs/>
          <w:color w:val="000000" w:themeColor="text1"/>
        </w:rPr>
      </w:pPr>
      <w:r w:rsidRPr="00D13EC7">
        <w:rPr>
          <w:rFonts w:asciiTheme="minorHAnsi" w:eastAsia="Batang" w:hAnsiTheme="minorHAnsi"/>
          <w:color w:val="000000" w:themeColor="text1"/>
        </w:rPr>
        <w:t>16.6</w:t>
      </w:r>
      <w:r w:rsidRPr="00D13EC7">
        <w:rPr>
          <w:rFonts w:asciiTheme="minorHAnsi" w:eastAsia="Batang" w:hAnsiTheme="minorHAnsi"/>
          <w:color w:val="000000" w:themeColor="text1"/>
        </w:rPr>
        <w:tab/>
      </w:r>
      <w:r w:rsidRPr="00D13EC7">
        <w:rPr>
          <w:rFonts w:asciiTheme="minorHAnsi" w:hAnsiTheme="minorHAnsi"/>
          <w:bCs/>
          <w:color w:val="000000" w:themeColor="text1"/>
        </w:rPr>
        <w:t>Qualquer serviço realizado, mas não aceito ou não homologado deverá ser refeito, não eximindo o Consultor das penalidades de outras sanções previstas em Contrato. O pagamento do produto gerado será realizado somente após o processo de aceite e atesto.</w:t>
      </w:r>
    </w:p>
    <w:p w14:paraId="05E95C82" w14:textId="77777777" w:rsidR="00605B47" w:rsidRPr="00D13EC7" w:rsidRDefault="00605B47" w:rsidP="00605B47">
      <w:pPr>
        <w:pStyle w:val="NormalWeb"/>
        <w:spacing w:line="360" w:lineRule="auto"/>
        <w:rPr>
          <w:rFonts w:asciiTheme="minorHAnsi" w:hAnsiTheme="minorHAnsi"/>
          <w:color w:val="000000" w:themeColor="text1"/>
          <w:sz w:val="24"/>
          <w:szCs w:val="24"/>
          <w:lang w:val="pt-BR"/>
        </w:rPr>
      </w:pPr>
      <w:r w:rsidRPr="00D13EC7">
        <w:rPr>
          <w:rFonts w:asciiTheme="minorHAnsi" w:hAnsiTheme="minorHAnsi"/>
          <w:bCs/>
          <w:color w:val="000000" w:themeColor="text1"/>
          <w:sz w:val="24"/>
          <w:szCs w:val="24"/>
          <w:lang w:val="pt-BR"/>
        </w:rPr>
        <w:t>16.7</w:t>
      </w:r>
      <w:r w:rsidRPr="00D13EC7">
        <w:rPr>
          <w:rFonts w:asciiTheme="minorHAnsi" w:hAnsiTheme="minorHAnsi"/>
          <w:bCs/>
          <w:color w:val="000000" w:themeColor="text1"/>
          <w:sz w:val="24"/>
          <w:szCs w:val="24"/>
          <w:lang w:val="pt-BR"/>
        </w:rPr>
        <w:tab/>
      </w:r>
      <w:r w:rsidRPr="00D13EC7">
        <w:rPr>
          <w:rFonts w:asciiTheme="minorHAnsi" w:hAnsiTheme="minorHAnsi"/>
          <w:color w:val="000000" w:themeColor="text1"/>
          <w:sz w:val="24"/>
          <w:szCs w:val="24"/>
          <w:lang w:val="pt-BR"/>
        </w:rPr>
        <w:t xml:space="preserve">O pagamento </w:t>
      </w:r>
      <w:r w:rsidRPr="00D13EC7">
        <w:rPr>
          <w:rFonts w:asciiTheme="minorHAnsi" w:hAnsiTheme="minorHAnsi"/>
          <w:color w:val="000000" w:themeColor="text1"/>
          <w:sz w:val="24"/>
          <w:szCs w:val="24"/>
          <w:shd w:val="clear" w:color="auto" w:fill="FFFFFF"/>
          <w:lang w:val="pt-BR"/>
        </w:rPr>
        <w:t xml:space="preserve">do último produto está condicionado com a </w:t>
      </w:r>
      <w:r w:rsidRPr="00D13EC7">
        <w:rPr>
          <w:rFonts w:asciiTheme="minorHAnsi" w:hAnsiTheme="minorHAnsi"/>
          <w:color w:val="000000" w:themeColor="text1"/>
          <w:sz w:val="24"/>
          <w:szCs w:val="24"/>
          <w:lang w:val="pt-BR"/>
        </w:rPr>
        <w:t>entrega de:</w:t>
      </w:r>
    </w:p>
    <w:p w14:paraId="648E8D10" w14:textId="77777777" w:rsidR="00605B47" w:rsidRPr="00D13EC7" w:rsidRDefault="00605B47" w:rsidP="00605B47">
      <w:pPr>
        <w:pStyle w:val="NormalWeb"/>
        <w:numPr>
          <w:ilvl w:val="0"/>
          <w:numId w:val="1"/>
        </w:numPr>
        <w:spacing w:line="360" w:lineRule="auto"/>
        <w:rPr>
          <w:rFonts w:asciiTheme="minorHAnsi" w:hAnsiTheme="minorHAnsi"/>
          <w:color w:val="000000" w:themeColor="text1"/>
          <w:sz w:val="24"/>
          <w:szCs w:val="24"/>
          <w:lang w:val="pt-BR"/>
        </w:rPr>
      </w:pPr>
      <w:r w:rsidRPr="00D13EC7">
        <w:rPr>
          <w:rFonts w:asciiTheme="minorHAnsi" w:hAnsiTheme="minorHAnsi"/>
          <w:color w:val="000000" w:themeColor="text1"/>
          <w:sz w:val="24"/>
          <w:szCs w:val="24"/>
          <w:lang w:val="pt-BR"/>
        </w:rPr>
        <w:t>Revisão Linguística e Gramatical dos produtos;</w:t>
      </w:r>
    </w:p>
    <w:p w14:paraId="4BC69499" w14:textId="77777777" w:rsidR="00605B47" w:rsidRPr="00D13EC7" w:rsidRDefault="00605B47" w:rsidP="00605B47">
      <w:pPr>
        <w:pStyle w:val="NormalWeb"/>
        <w:numPr>
          <w:ilvl w:val="0"/>
          <w:numId w:val="1"/>
        </w:numPr>
        <w:spacing w:line="360" w:lineRule="auto"/>
        <w:jc w:val="both"/>
        <w:rPr>
          <w:rFonts w:asciiTheme="minorHAnsi" w:hAnsiTheme="minorHAnsi"/>
          <w:color w:val="000000" w:themeColor="text1"/>
          <w:sz w:val="24"/>
          <w:szCs w:val="24"/>
          <w:lang w:val="pt-BR"/>
        </w:rPr>
      </w:pPr>
      <w:r w:rsidRPr="00D13EC7">
        <w:rPr>
          <w:rFonts w:asciiTheme="minorHAnsi" w:hAnsiTheme="minorHAnsi"/>
          <w:color w:val="000000" w:themeColor="text1"/>
          <w:sz w:val="24"/>
          <w:szCs w:val="24"/>
          <w:lang w:val="pt-BR"/>
        </w:rPr>
        <w:t>Diagramação do último produto, em forma de publicação, de acordo com o modelo definido pelo Ministério de Direitos Humanos;</w:t>
      </w:r>
    </w:p>
    <w:p w14:paraId="1C3FA01B" w14:textId="77777777" w:rsidR="00605B47" w:rsidRPr="00D13EC7" w:rsidRDefault="00605B47" w:rsidP="009A5BD0">
      <w:pPr>
        <w:pStyle w:val="NormalWeb"/>
        <w:numPr>
          <w:ilvl w:val="0"/>
          <w:numId w:val="1"/>
        </w:numPr>
        <w:spacing w:line="276" w:lineRule="auto"/>
        <w:ind w:left="714" w:hanging="357"/>
        <w:jc w:val="both"/>
        <w:rPr>
          <w:rFonts w:asciiTheme="minorHAnsi" w:hAnsiTheme="minorHAnsi"/>
          <w:color w:val="000000" w:themeColor="text1"/>
          <w:sz w:val="24"/>
          <w:szCs w:val="24"/>
          <w:lang w:val="pt-BR"/>
        </w:rPr>
      </w:pPr>
      <w:r w:rsidRPr="00D13EC7">
        <w:rPr>
          <w:rFonts w:asciiTheme="minorHAnsi" w:hAnsiTheme="minorHAnsi"/>
          <w:color w:val="000000" w:themeColor="text1"/>
          <w:sz w:val="24"/>
          <w:szCs w:val="24"/>
          <w:lang w:val="pt-BR"/>
        </w:rPr>
        <w:t>Preenchimento de todos os formulários exigidos pela ENAP para disponibilização do curso, inclusive as perguntas e respostas para avaliação sobre todo o curso, inclusive sobre o conteúdo já existente.</w:t>
      </w:r>
    </w:p>
    <w:p w14:paraId="4FEDDC36" w14:textId="77777777" w:rsidR="00605B47" w:rsidRPr="00D13EC7" w:rsidRDefault="00605B47" w:rsidP="00605B47">
      <w:pPr>
        <w:spacing w:before="120" w:line="360" w:lineRule="auto"/>
        <w:jc w:val="both"/>
        <w:rPr>
          <w:rFonts w:asciiTheme="minorHAnsi" w:hAnsiTheme="minorHAnsi"/>
          <w:bCs/>
          <w:color w:val="000000" w:themeColor="text1"/>
        </w:rPr>
      </w:pPr>
      <w:r w:rsidRPr="00D13EC7">
        <w:rPr>
          <w:rFonts w:asciiTheme="minorHAnsi" w:hAnsiTheme="minorHAnsi"/>
          <w:bCs/>
          <w:color w:val="000000" w:themeColor="text1"/>
        </w:rPr>
        <w:t>16.8</w:t>
      </w:r>
      <w:r w:rsidRPr="00D13EC7">
        <w:rPr>
          <w:rFonts w:asciiTheme="minorHAnsi" w:hAnsiTheme="minorHAnsi"/>
          <w:bCs/>
          <w:color w:val="000000" w:themeColor="text1"/>
        </w:rPr>
        <w:tab/>
        <w:t xml:space="preserve">Previsão de viagens: </w:t>
      </w:r>
      <w:r w:rsidRPr="00D13EC7">
        <w:rPr>
          <w:rFonts w:asciiTheme="minorHAnsi" w:hAnsiTheme="minorHAnsi"/>
          <w:b/>
          <w:bCs/>
          <w:color w:val="000000" w:themeColor="text1"/>
        </w:rPr>
        <w:t>estão previstas, ao longo do contrato, apenas a realização viagens que subsidiem o objetivo da consultoria.</w:t>
      </w:r>
    </w:p>
    <w:p w14:paraId="7325EA7E" w14:textId="77777777" w:rsidR="00605B47" w:rsidRPr="00D13EC7" w:rsidRDefault="00605B47" w:rsidP="00605B47">
      <w:pPr>
        <w:spacing w:before="120" w:line="360" w:lineRule="auto"/>
        <w:jc w:val="both"/>
        <w:rPr>
          <w:rFonts w:asciiTheme="minorHAnsi" w:eastAsia="Batang" w:hAnsiTheme="minorHAnsi"/>
          <w:color w:val="000000" w:themeColor="text1"/>
          <w:sz w:val="6"/>
        </w:rPr>
      </w:pPr>
    </w:p>
    <w:p w14:paraId="10A1CCAD" w14:textId="77777777" w:rsidR="00605B47" w:rsidRPr="00D13EC7" w:rsidRDefault="00605B47" w:rsidP="00605B47">
      <w:pPr>
        <w:spacing w:before="120" w:line="360" w:lineRule="auto"/>
        <w:jc w:val="both"/>
        <w:rPr>
          <w:rFonts w:asciiTheme="minorHAnsi" w:hAnsiTheme="minorHAnsi"/>
          <w:b/>
          <w:bCs/>
          <w:color w:val="000000" w:themeColor="text1"/>
        </w:rPr>
      </w:pPr>
      <w:r w:rsidRPr="00D13EC7">
        <w:rPr>
          <w:rFonts w:asciiTheme="minorHAnsi" w:hAnsiTheme="minorHAnsi"/>
          <w:b/>
          <w:bCs/>
          <w:color w:val="000000" w:themeColor="text1"/>
        </w:rPr>
        <w:t>17</w:t>
      </w:r>
      <w:r w:rsidRPr="00D13EC7">
        <w:rPr>
          <w:rFonts w:asciiTheme="minorHAnsi" w:hAnsiTheme="minorHAnsi"/>
          <w:b/>
          <w:bCs/>
          <w:color w:val="000000" w:themeColor="text1"/>
        </w:rPr>
        <w:tab/>
        <w:t>Disposições finais</w:t>
      </w:r>
    </w:p>
    <w:p w14:paraId="2A35C7B7" w14:textId="77777777" w:rsidR="00605B47" w:rsidRPr="00D13EC7" w:rsidRDefault="00605B47" w:rsidP="00605B47">
      <w:pPr>
        <w:spacing w:before="120" w:line="360" w:lineRule="auto"/>
        <w:jc w:val="both"/>
        <w:rPr>
          <w:rFonts w:asciiTheme="minorHAnsi" w:hAnsiTheme="minorHAnsi"/>
          <w:color w:val="000000" w:themeColor="text1"/>
        </w:rPr>
      </w:pPr>
      <w:r w:rsidRPr="00D13EC7">
        <w:rPr>
          <w:rFonts w:asciiTheme="minorHAnsi" w:hAnsiTheme="minorHAnsi"/>
          <w:color w:val="000000" w:themeColor="text1"/>
        </w:rPr>
        <w:t>17.1</w:t>
      </w:r>
      <w:r w:rsidRPr="00D13EC7">
        <w:rPr>
          <w:rFonts w:asciiTheme="minorHAnsi" w:hAnsiTheme="minorHAnsi"/>
          <w:color w:val="000000" w:themeColor="text1"/>
        </w:rPr>
        <w:tab/>
        <w:t>Conforme Decreto nº 5.151 de 22/06/2004: “</w:t>
      </w:r>
      <w:r w:rsidRPr="00D13EC7">
        <w:rPr>
          <w:rFonts w:asciiTheme="minorHAnsi" w:hAnsiTheme="minorHAnsi"/>
          <w:i/>
          <w:color w:val="000000" w:themeColor="text1"/>
        </w:rPr>
        <w:t>É vedada a contratação, a qualquer título, de servidores da Administração Pública Federal, Estadual, do Distrito Federal ou Municipal, direta ou indireta, bem como de empregados de suas subsidiárias e controladas”</w:t>
      </w:r>
      <w:r w:rsidRPr="00D13EC7">
        <w:rPr>
          <w:rFonts w:asciiTheme="minorHAnsi" w:hAnsiTheme="minorHAnsi"/>
          <w:color w:val="000000" w:themeColor="text1"/>
        </w:rPr>
        <w:t>.</w:t>
      </w:r>
    </w:p>
    <w:p w14:paraId="6C3B7A2A" w14:textId="77777777" w:rsidR="00605B47" w:rsidRPr="00D13EC7" w:rsidRDefault="00605B47" w:rsidP="00605B47">
      <w:pPr>
        <w:spacing w:before="120" w:line="360" w:lineRule="auto"/>
        <w:jc w:val="both"/>
        <w:rPr>
          <w:rFonts w:asciiTheme="minorHAnsi" w:hAnsiTheme="minorHAnsi"/>
          <w:color w:val="000000" w:themeColor="text1"/>
        </w:rPr>
      </w:pPr>
      <w:r w:rsidRPr="00D13EC7">
        <w:rPr>
          <w:rFonts w:asciiTheme="minorHAnsi" w:hAnsiTheme="minorHAnsi"/>
          <w:color w:val="000000" w:themeColor="text1"/>
        </w:rPr>
        <w:t>17.2</w:t>
      </w:r>
      <w:r w:rsidRPr="00D13EC7">
        <w:rPr>
          <w:rFonts w:asciiTheme="minorHAnsi" w:hAnsiTheme="minorHAnsi"/>
          <w:color w:val="000000" w:themeColor="text1"/>
        </w:rPr>
        <w:tab/>
        <w:t>A execução dos trabalhos previstos neste Termo de Referência não implica em qualquer relação de emprego ou vínculo trabalhista, sendo, portanto, regido sem subordinação jurídica, conforme prevê o parágrafo 9º do Art. 4º do Decreto nº 5.151 de 22/06/2004.</w:t>
      </w:r>
    </w:p>
    <w:p w14:paraId="40CA906C" w14:textId="77777777" w:rsidR="00605B47" w:rsidRPr="00D13EC7" w:rsidRDefault="00605B47" w:rsidP="00605B47">
      <w:pPr>
        <w:spacing w:before="120" w:line="360" w:lineRule="auto"/>
        <w:jc w:val="both"/>
        <w:rPr>
          <w:rFonts w:asciiTheme="minorHAnsi" w:hAnsiTheme="minorHAnsi"/>
          <w:color w:val="000000" w:themeColor="text1"/>
        </w:rPr>
      </w:pPr>
      <w:r w:rsidRPr="00D13EC7">
        <w:rPr>
          <w:rFonts w:asciiTheme="minorHAnsi" w:hAnsiTheme="minorHAnsi"/>
          <w:color w:val="000000" w:themeColor="text1"/>
        </w:rPr>
        <w:t>17.3</w:t>
      </w:r>
      <w:r w:rsidRPr="00D13EC7">
        <w:rPr>
          <w:rFonts w:asciiTheme="minorHAnsi" w:hAnsiTheme="minorHAnsi"/>
          <w:color w:val="000000" w:themeColor="text1"/>
        </w:rPr>
        <w:tab/>
        <w:t xml:space="preserve">Os serviços serão remunerados em moeda nacional corrente, mediante a apresentação do </w:t>
      </w:r>
      <w:proofErr w:type="gramStart"/>
      <w:r w:rsidRPr="00D13EC7">
        <w:rPr>
          <w:rFonts w:asciiTheme="minorHAnsi" w:hAnsiTheme="minorHAnsi"/>
          <w:color w:val="000000" w:themeColor="text1"/>
        </w:rPr>
        <w:t>produto final</w:t>
      </w:r>
      <w:proofErr w:type="gramEnd"/>
      <w:r w:rsidRPr="00D13EC7">
        <w:rPr>
          <w:rFonts w:asciiTheme="minorHAnsi" w:hAnsiTheme="minorHAnsi"/>
          <w:color w:val="000000" w:themeColor="text1"/>
        </w:rPr>
        <w:t xml:space="preserve"> previsto contratualmente, e uma vez aprovado pelo supervisor. </w:t>
      </w:r>
    </w:p>
    <w:p w14:paraId="3613601E" w14:textId="77777777" w:rsidR="00605B47" w:rsidRPr="00D13EC7" w:rsidRDefault="00605B47" w:rsidP="00605B47">
      <w:pPr>
        <w:spacing w:before="120" w:line="360" w:lineRule="auto"/>
        <w:jc w:val="both"/>
        <w:rPr>
          <w:rFonts w:asciiTheme="minorHAnsi" w:hAnsiTheme="minorHAnsi"/>
          <w:color w:val="000000" w:themeColor="text1"/>
        </w:rPr>
      </w:pPr>
      <w:r w:rsidRPr="00D13EC7">
        <w:rPr>
          <w:rFonts w:asciiTheme="minorHAnsi" w:hAnsiTheme="minorHAnsi"/>
          <w:color w:val="000000" w:themeColor="text1"/>
        </w:rPr>
        <w:lastRenderedPageBreak/>
        <w:t>17.4</w:t>
      </w:r>
      <w:r w:rsidRPr="00D13EC7">
        <w:rPr>
          <w:rFonts w:asciiTheme="minorHAnsi" w:hAnsiTheme="minorHAnsi"/>
          <w:color w:val="000000" w:themeColor="text1"/>
        </w:rPr>
        <w:tab/>
      </w:r>
      <w:r w:rsidRPr="00D13EC7">
        <w:rPr>
          <w:rFonts w:asciiTheme="minorHAnsi" w:hAnsiTheme="minorHAnsi"/>
          <w:b/>
          <w:color w:val="000000" w:themeColor="text1"/>
        </w:rPr>
        <w:t xml:space="preserve">Os pagamentos recebidos pelo consultor são passíveis de tributação, de acordo com a legislação brasileira vigente. É responsabilidade do contratado efetuar os devidos recolhimentos. </w:t>
      </w:r>
    </w:p>
    <w:p w14:paraId="205B336B" w14:textId="77777777" w:rsidR="00605B47" w:rsidRPr="00D13EC7" w:rsidRDefault="00605B47" w:rsidP="00605B47">
      <w:pPr>
        <w:spacing w:before="120" w:line="360" w:lineRule="auto"/>
        <w:jc w:val="both"/>
        <w:rPr>
          <w:rFonts w:asciiTheme="minorHAnsi" w:hAnsiTheme="minorHAnsi"/>
          <w:color w:val="000000" w:themeColor="text1"/>
        </w:rPr>
      </w:pPr>
      <w:r w:rsidRPr="00D13EC7">
        <w:rPr>
          <w:rFonts w:asciiTheme="minorHAnsi" w:hAnsiTheme="minorHAnsi"/>
          <w:color w:val="000000" w:themeColor="text1"/>
        </w:rPr>
        <w:t>17.5</w:t>
      </w:r>
      <w:r w:rsidRPr="00D13EC7">
        <w:rPr>
          <w:rFonts w:asciiTheme="minorHAnsi" w:hAnsiTheme="minorHAnsi"/>
          <w:color w:val="000000" w:themeColor="text1"/>
        </w:rPr>
        <w:tab/>
        <w:t xml:space="preserve">O gerente de projeto reserva-se o direito de não autorizar o pagamento se, no ato do atesto pelo supervisor, os serviços prestados estiverem em desacordo com as especificações apresentadas e aceitas pelo consultor. </w:t>
      </w:r>
    </w:p>
    <w:p w14:paraId="65D06583" w14:textId="77777777" w:rsidR="00605B47" w:rsidRPr="00D13EC7" w:rsidRDefault="00605B47" w:rsidP="00605B47">
      <w:pPr>
        <w:spacing w:before="120" w:line="360" w:lineRule="auto"/>
        <w:jc w:val="both"/>
        <w:rPr>
          <w:rFonts w:asciiTheme="minorHAnsi" w:hAnsiTheme="minorHAnsi"/>
          <w:color w:val="000000" w:themeColor="text1"/>
        </w:rPr>
      </w:pPr>
      <w:r w:rsidRPr="00D13EC7">
        <w:rPr>
          <w:rFonts w:asciiTheme="minorHAnsi" w:hAnsiTheme="minorHAnsi"/>
          <w:color w:val="000000" w:themeColor="text1"/>
        </w:rPr>
        <w:t>17.6</w:t>
      </w:r>
      <w:r w:rsidRPr="00D13EC7">
        <w:rPr>
          <w:rFonts w:asciiTheme="minorHAnsi" w:hAnsiTheme="minorHAnsi"/>
          <w:color w:val="000000" w:themeColor="text1"/>
        </w:rPr>
        <w:tab/>
        <w:t xml:space="preserve">Os direitos autorais ou quaisquer outros direitos, de qualquer natureza, sobre os materiais (especificações, desenhos, mapas, projetos, originais, arquivos, programas, relatórios e demais documentos) produzidos no âmbito do contrato devem reverter exclusivamente do MDH, sendo entregues antes da data fixada para o fim do contrato.  </w:t>
      </w:r>
    </w:p>
    <w:p w14:paraId="06D34409" w14:textId="77777777" w:rsidR="00605B47" w:rsidRPr="00D13EC7" w:rsidRDefault="00605B47" w:rsidP="00605B47">
      <w:pPr>
        <w:spacing w:before="120" w:line="360" w:lineRule="auto"/>
        <w:jc w:val="both"/>
        <w:rPr>
          <w:rFonts w:asciiTheme="minorHAnsi" w:hAnsiTheme="minorHAnsi"/>
          <w:color w:val="000000" w:themeColor="text1"/>
        </w:rPr>
      </w:pPr>
      <w:r w:rsidRPr="00D13EC7">
        <w:rPr>
          <w:rFonts w:asciiTheme="minorHAnsi" w:hAnsiTheme="minorHAnsi"/>
          <w:color w:val="000000" w:themeColor="text1"/>
        </w:rPr>
        <w:t>17.7</w:t>
      </w:r>
      <w:r w:rsidRPr="00D13EC7">
        <w:rPr>
          <w:rFonts w:asciiTheme="minorHAnsi" w:hAnsiTheme="minorHAnsi"/>
          <w:color w:val="000000" w:themeColor="text1"/>
        </w:rPr>
        <w:tab/>
        <w:t xml:space="preserve">O contratado poderá reter cópia do produto indicado, mas sua utilização para fins diferentes do objeto deste instrumento e sua reprodução total ou parcial dependerá de autorização prévia e expressa do MDH, mesmo depois de encerrado o contrato.  </w:t>
      </w:r>
    </w:p>
    <w:p w14:paraId="71E5C0E4" w14:textId="77777777" w:rsidR="00FB0A26" w:rsidRPr="00D13EC7" w:rsidRDefault="00FB0A26">
      <w:pPr>
        <w:spacing w:after="160" w:line="259" w:lineRule="auto"/>
        <w:rPr>
          <w:rFonts w:asciiTheme="minorHAnsi" w:eastAsia="Batang" w:hAnsiTheme="minorHAnsi"/>
          <w:color w:val="000000" w:themeColor="text1"/>
        </w:rPr>
      </w:pPr>
    </w:p>
    <w:p w14:paraId="1625F0CE" w14:textId="77777777" w:rsidR="00605B47" w:rsidRPr="00D13EC7" w:rsidRDefault="00605B47" w:rsidP="00605B47">
      <w:pPr>
        <w:spacing w:before="120" w:line="360" w:lineRule="auto"/>
        <w:jc w:val="center"/>
        <w:rPr>
          <w:rFonts w:asciiTheme="minorHAnsi" w:eastAsia="Batang" w:hAnsiTheme="minorHAnsi"/>
          <w:b/>
          <w:color w:val="000000" w:themeColor="text1"/>
        </w:rPr>
      </w:pPr>
      <w:r w:rsidRPr="00D13EC7">
        <w:rPr>
          <w:rFonts w:asciiTheme="minorHAnsi" w:eastAsia="Batang" w:hAnsiTheme="minorHAnsi"/>
          <w:b/>
          <w:color w:val="000000" w:themeColor="text1"/>
        </w:rPr>
        <w:t>Anexo I</w:t>
      </w:r>
    </w:p>
    <w:p w14:paraId="4893B99F" w14:textId="77777777" w:rsidR="00605B47" w:rsidRPr="00D13EC7" w:rsidRDefault="00605B47" w:rsidP="00605B47">
      <w:pPr>
        <w:spacing w:before="120" w:line="360" w:lineRule="auto"/>
        <w:jc w:val="both"/>
        <w:rPr>
          <w:rFonts w:asciiTheme="minorHAnsi" w:eastAsia="Batang" w:hAnsiTheme="minorHAnsi"/>
          <w:color w:val="000000" w:themeColor="text1"/>
          <w:sz w:val="6"/>
        </w:rPr>
      </w:pPr>
    </w:p>
    <w:p w14:paraId="6644D7BC" w14:textId="77777777" w:rsidR="00605B47" w:rsidRPr="00D13EC7" w:rsidRDefault="00605B47" w:rsidP="00605B47">
      <w:pPr>
        <w:pStyle w:val="PargrafodaLista"/>
        <w:spacing w:before="120" w:line="360" w:lineRule="auto"/>
        <w:jc w:val="center"/>
        <w:rPr>
          <w:rFonts w:asciiTheme="minorHAnsi" w:eastAsia="Calibri" w:hAnsiTheme="minorHAnsi"/>
          <w:color w:val="000000" w:themeColor="text1"/>
          <w:u w:val="single"/>
        </w:rPr>
      </w:pPr>
      <w:r w:rsidRPr="00D13EC7">
        <w:rPr>
          <w:rFonts w:asciiTheme="minorHAnsi" w:hAnsiTheme="minorHAnsi"/>
          <w:color w:val="000000" w:themeColor="text1"/>
          <w:u w:val="single"/>
        </w:rPr>
        <w:t>CRITÉRIOS DE SELEÇÃO</w:t>
      </w:r>
    </w:p>
    <w:p w14:paraId="7A15325E" w14:textId="77777777" w:rsidR="00605B47" w:rsidRPr="00D13EC7" w:rsidRDefault="00605B47" w:rsidP="009A5BD0">
      <w:pPr>
        <w:pStyle w:val="PargrafodaLista"/>
        <w:spacing w:before="120" w:line="360" w:lineRule="auto"/>
        <w:rPr>
          <w:rFonts w:asciiTheme="minorHAnsi" w:hAnsiTheme="minorHAnsi"/>
          <w:color w:val="000000" w:themeColor="text1"/>
        </w:rPr>
      </w:pPr>
      <w:r w:rsidRPr="00D13EC7">
        <w:rPr>
          <w:rFonts w:asciiTheme="minorHAnsi" w:hAnsiTheme="minorHAnsi"/>
          <w:color w:val="000000" w:themeColor="text1"/>
        </w:rPr>
        <w:t>PERFIL</w:t>
      </w:r>
      <w:r w:rsidR="00FB0A26" w:rsidRPr="00D13EC7">
        <w:rPr>
          <w:rFonts w:asciiTheme="minorHAnsi" w:hAnsiTheme="minorHAnsi"/>
          <w:color w:val="000000" w:themeColor="text1"/>
        </w:rPr>
        <w:t>:</w:t>
      </w:r>
    </w:p>
    <w:tbl>
      <w:tblPr>
        <w:tblW w:w="9781" w:type="dxa"/>
        <w:jc w:val="center"/>
        <w:tblBorders>
          <w:top w:val="single" w:sz="8" w:space="0" w:color="FFC000"/>
          <w:left w:val="single" w:sz="8" w:space="0" w:color="FFC000"/>
          <w:bottom w:val="single" w:sz="8" w:space="0" w:color="FFC000"/>
          <w:right w:val="single" w:sz="8" w:space="0" w:color="FFC000"/>
        </w:tblBorders>
        <w:tblLook w:val="04A0" w:firstRow="1" w:lastRow="0" w:firstColumn="1" w:lastColumn="0" w:noHBand="0" w:noVBand="1"/>
      </w:tblPr>
      <w:tblGrid>
        <w:gridCol w:w="1418"/>
        <w:gridCol w:w="8363"/>
      </w:tblGrid>
      <w:tr w:rsidR="001F6C94" w:rsidRPr="00D13EC7" w14:paraId="5BEB72E3" w14:textId="77777777" w:rsidTr="00524EFF">
        <w:trPr>
          <w:trHeight w:val="1191"/>
          <w:jc w:val="center"/>
        </w:trPr>
        <w:tc>
          <w:tcPr>
            <w:tcW w:w="1418" w:type="dxa"/>
            <w:tcBorders>
              <w:top w:val="nil"/>
              <w:left w:val="nil"/>
              <w:bottom w:val="single" w:sz="24" w:space="0" w:color="FFC000"/>
              <w:right w:val="nil"/>
            </w:tcBorders>
            <w:shd w:val="clear" w:color="auto" w:fill="FFFFFF"/>
            <w:vAlign w:val="center"/>
            <w:hideMark/>
          </w:tcPr>
          <w:p w14:paraId="1A3A2FA5" w14:textId="77777777" w:rsidR="00605B47" w:rsidRPr="00D13EC7" w:rsidRDefault="00FB0A26" w:rsidP="00605B47">
            <w:pPr>
              <w:spacing w:before="120" w:line="360" w:lineRule="auto"/>
              <w:jc w:val="both"/>
              <w:rPr>
                <w:rFonts w:asciiTheme="minorHAnsi" w:hAnsiTheme="minorHAnsi"/>
                <w:color w:val="000000" w:themeColor="text1"/>
              </w:rPr>
            </w:pPr>
            <w:r w:rsidRPr="00D13EC7">
              <w:rPr>
                <w:rFonts w:asciiTheme="minorHAnsi" w:hAnsiTheme="minorHAnsi"/>
                <w:color w:val="000000" w:themeColor="text1"/>
              </w:rPr>
              <w:t>Sênior</w:t>
            </w:r>
          </w:p>
        </w:tc>
        <w:tc>
          <w:tcPr>
            <w:tcW w:w="8363" w:type="dxa"/>
            <w:tcBorders>
              <w:top w:val="nil"/>
              <w:left w:val="nil"/>
              <w:bottom w:val="single" w:sz="24" w:space="0" w:color="FFC000"/>
              <w:right w:val="nil"/>
            </w:tcBorders>
            <w:shd w:val="clear" w:color="auto" w:fill="FFFFFF"/>
            <w:vAlign w:val="center"/>
            <w:hideMark/>
          </w:tcPr>
          <w:p w14:paraId="45428B35" w14:textId="77777777" w:rsidR="00FB0A26" w:rsidRPr="00D13EC7" w:rsidRDefault="0078457C" w:rsidP="00FB0A26">
            <w:pPr>
              <w:spacing w:before="120" w:line="360" w:lineRule="auto"/>
              <w:jc w:val="both"/>
              <w:rPr>
                <w:rFonts w:ascii="Times New Roman" w:hAnsi="Times New Roman"/>
                <w:color w:val="000000" w:themeColor="text1"/>
              </w:rPr>
            </w:pPr>
            <w:r w:rsidRPr="00D13EC7">
              <w:rPr>
                <w:rFonts w:asciiTheme="minorHAnsi" w:hAnsiTheme="minorHAnsi"/>
                <w:b/>
                <w:color w:val="000000" w:themeColor="text1"/>
              </w:rPr>
              <w:t xml:space="preserve">- </w:t>
            </w:r>
            <w:r w:rsidR="00524EFF" w:rsidRPr="00D13EC7">
              <w:rPr>
                <w:rFonts w:asciiTheme="minorHAnsi" w:hAnsiTheme="minorHAnsi"/>
                <w:color w:val="000000" w:themeColor="text1"/>
              </w:rPr>
              <w:t xml:space="preserve">Doutorado em Ciências Sociais, Sociais Aplicadas ou Humanas </w:t>
            </w:r>
            <w:r w:rsidR="00FB0A26" w:rsidRPr="00D13EC7">
              <w:rPr>
                <w:rFonts w:ascii="Times New Roman" w:hAnsi="Times New Roman"/>
                <w:color w:val="000000" w:themeColor="text1"/>
              </w:rPr>
              <w:t>(</w:t>
            </w:r>
            <w:r w:rsidR="00FB0A26" w:rsidRPr="00D13EC7">
              <w:rPr>
                <w:rFonts w:ascii="Times New Roman" w:hAnsi="Times New Roman"/>
                <w:b/>
                <w:color w:val="000000" w:themeColor="text1"/>
                <w:u w:val="single"/>
              </w:rPr>
              <w:t>obrigatória</w:t>
            </w:r>
            <w:r w:rsidR="00FB0A26" w:rsidRPr="00D13EC7">
              <w:rPr>
                <w:rFonts w:ascii="Times New Roman" w:hAnsi="Times New Roman"/>
                <w:color w:val="000000" w:themeColor="text1"/>
              </w:rPr>
              <w:t>);</w:t>
            </w:r>
          </w:p>
          <w:p w14:paraId="24E347EC" w14:textId="77777777" w:rsidR="00FB0A26" w:rsidRPr="00D13EC7" w:rsidRDefault="00FB0A26" w:rsidP="009A5BD0">
            <w:pPr>
              <w:spacing w:after="160" w:line="259" w:lineRule="auto"/>
              <w:rPr>
                <w:rFonts w:asciiTheme="minorHAnsi" w:hAnsiTheme="minorHAnsi"/>
                <w:color w:val="000000" w:themeColor="text1"/>
                <w:sz w:val="2"/>
              </w:rPr>
            </w:pPr>
            <w:r w:rsidRPr="00D13EC7">
              <w:rPr>
                <w:rFonts w:asciiTheme="minorHAnsi" w:hAnsiTheme="minorHAnsi"/>
                <w:color w:val="000000" w:themeColor="text1"/>
              </w:rPr>
              <w:br w:type="page"/>
            </w:r>
          </w:p>
          <w:p w14:paraId="3E4AF024" w14:textId="77777777" w:rsidR="00605B47" w:rsidRPr="00D13EC7" w:rsidRDefault="00A345BE" w:rsidP="009A5BD0">
            <w:pPr>
              <w:spacing w:before="120" w:line="360" w:lineRule="auto"/>
              <w:jc w:val="both"/>
              <w:rPr>
                <w:rFonts w:asciiTheme="minorHAnsi" w:hAnsiTheme="minorHAnsi"/>
                <w:color w:val="000000" w:themeColor="text1"/>
              </w:rPr>
            </w:pPr>
            <w:r w:rsidRPr="00D13EC7">
              <w:rPr>
                <w:rFonts w:asciiTheme="minorHAnsi" w:hAnsiTheme="minorHAnsi"/>
                <w:b/>
                <w:bCs/>
                <w:color w:val="000000" w:themeColor="text1"/>
              </w:rPr>
              <w:t xml:space="preserve">- </w:t>
            </w:r>
            <w:r w:rsidR="00FB0A26" w:rsidRPr="00D13EC7">
              <w:rPr>
                <w:rFonts w:asciiTheme="minorHAnsi" w:hAnsiTheme="minorHAnsi"/>
                <w:color w:val="000000" w:themeColor="text1"/>
              </w:rPr>
              <w:t xml:space="preserve">Experiência de, no mínimo </w:t>
            </w:r>
            <w:r w:rsidR="001D2D03">
              <w:rPr>
                <w:rFonts w:asciiTheme="minorHAnsi" w:hAnsiTheme="minorHAnsi"/>
                <w:color w:val="000000" w:themeColor="text1"/>
              </w:rPr>
              <w:t>2</w:t>
            </w:r>
            <w:r w:rsidR="00FB0A26" w:rsidRPr="00D13EC7">
              <w:rPr>
                <w:rFonts w:asciiTheme="minorHAnsi" w:hAnsiTheme="minorHAnsi"/>
                <w:color w:val="000000" w:themeColor="text1"/>
              </w:rPr>
              <w:t xml:space="preserve"> (</w:t>
            </w:r>
            <w:r w:rsidR="001D2D03">
              <w:rPr>
                <w:rFonts w:asciiTheme="minorHAnsi" w:hAnsiTheme="minorHAnsi"/>
                <w:color w:val="000000" w:themeColor="text1"/>
              </w:rPr>
              <w:t>dois</w:t>
            </w:r>
            <w:r w:rsidR="00FB0A26" w:rsidRPr="00D13EC7">
              <w:rPr>
                <w:rFonts w:asciiTheme="minorHAnsi" w:hAnsiTheme="minorHAnsi"/>
                <w:color w:val="000000" w:themeColor="text1"/>
              </w:rPr>
              <w:t xml:space="preserve">) anos, </w:t>
            </w:r>
            <w:r w:rsidR="00524EFF" w:rsidRPr="00D13EC7">
              <w:rPr>
                <w:rFonts w:asciiTheme="minorHAnsi" w:hAnsiTheme="minorHAnsi"/>
                <w:color w:val="000000" w:themeColor="text1"/>
              </w:rPr>
              <w:t>em cursos EAD (</w:t>
            </w:r>
            <w:r w:rsidR="00524EFF" w:rsidRPr="00D13EC7">
              <w:rPr>
                <w:rFonts w:asciiTheme="minorHAnsi" w:hAnsiTheme="minorHAnsi"/>
                <w:b/>
                <w:color w:val="000000" w:themeColor="text1"/>
                <w:u w:val="single"/>
              </w:rPr>
              <w:t>obrigatória</w:t>
            </w:r>
            <w:r w:rsidR="00524EFF" w:rsidRPr="00D13EC7">
              <w:rPr>
                <w:rFonts w:asciiTheme="minorHAnsi" w:hAnsiTheme="minorHAnsi"/>
                <w:color w:val="000000" w:themeColor="text1"/>
              </w:rPr>
              <w:t>)</w:t>
            </w:r>
          </w:p>
        </w:tc>
      </w:tr>
    </w:tbl>
    <w:p w14:paraId="72A35830" w14:textId="77777777" w:rsidR="00605B47" w:rsidRPr="00D13EC7" w:rsidRDefault="00605B47" w:rsidP="00605B47">
      <w:pPr>
        <w:spacing w:before="120" w:line="360" w:lineRule="auto"/>
        <w:jc w:val="both"/>
        <w:rPr>
          <w:rFonts w:asciiTheme="minorHAnsi" w:hAnsiTheme="minorHAnsi"/>
          <w:b/>
          <w:color w:val="000000" w:themeColor="text1"/>
        </w:rPr>
      </w:pPr>
      <w:r w:rsidRPr="00D13EC7">
        <w:rPr>
          <w:rFonts w:asciiTheme="minorHAnsi" w:hAnsiTheme="minorHAnsi"/>
          <w:b/>
          <w:color w:val="000000" w:themeColor="text1"/>
        </w:rPr>
        <w:t>Obs.: Processo seletivo e pontuação por qualificação</w:t>
      </w:r>
    </w:p>
    <w:p w14:paraId="7F7B0E96" w14:textId="77777777" w:rsidR="00605B47" w:rsidRPr="00D13EC7" w:rsidRDefault="00605B47" w:rsidP="00605B47">
      <w:pPr>
        <w:pStyle w:val="PargrafodaLista"/>
        <w:spacing w:before="120" w:line="360" w:lineRule="auto"/>
        <w:jc w:val="both"/>
        <w:rPr>
          <w:rFonts w:asciiTheme="minorHAnsi" w:hAnsiTheme="minorHAnsi"/>
          <w:color w:val="000000" w:themeColor="text1"/>
          <w:sz w:val="8"/>
        </w:rPr>
      </w:pPr>
    </w:p>
    <w:p w14:paraId="2EEB9916" w14:textId="77777777" w:rsidR="00571F15" w:rsidRDefault="00571F15" w:rsidP="009A5BD0">
      <w:pPr>
        <w:spacing w:before="120" w:line="360" w:lineRule="auto"/>
        <w:jc w:val="center"/>
        <w:rPr>
          <w:rFonts w:asciiTheme="minorHAnsi" w:hAnsiTheme="minorHAnsi"/>
          <w:color w:val="000000" w:themeColor="text1"/>
          <w:u w:val="single"/>
        </w:rPr>
      </w:pPr>
    </w:p>
    <w:p w14:paraId="1F5CBFEE" w14:textId="77777777" w:rsidR="00571F15" w:rsidRDefault="00571F15" w:rsidP="009A5BD0">
      <w:pPr>
        <w:spacing w:before="120" w:line="360" w:lineRule="auto"/>
        <w:jc w:val="center"/>
        <w:rPr>
          <w:rFonts w:asciiTheme="minorHAnsi" w:hAnsiTheme="minorHAnsi"/>
          <w:color w:val="000000" w:themeColor="text1"/>
          <w:u w:val="single"/>
        </w:rPr>
      </w:pPr>
    </w:p>
    <w:p w14:paraId="443BC642" w14:textId="77777777" w:rsidR="00571F15" w:rsidRDefault="00571F15" w:rsidP="009A5BD0">
      <w:pPr>
        <w:spacing w:before="120" w:line="360" w:lineRule="auto"/>
        <w:jc w:val="center"/>
        <w:rPr>
          <w:rFonts w:asciiTheme="minorHAnsi" w:hAnsiTheme="minorHAnsi"/>
          <w:color w:val="000000" w:themeColor="text1"/>
          <w:u w:val="single"/>
        </w:rPr>
      </w:pPr>
    </w:p>
    <w:p w14:paraId="44319FAD" w14:textId="77777777" w:rsidR="00571F15" w:rsidRDefault="00571F15" w:rsidP="009A5BD0">
      <w:pPr>
        <w:spacing w:before="120" w:line="360" w:lineRule="auto"/>
        <w:jc w:val="center"/>
        <w:rPr>
          <w:rFonts w:asciiTheme="minorHAnsi" w:hAnsiTheme="minorHAnsi"/>
          <w:color w:val="000000" w:themeColor="text1"/>
          <w:u w:val="single"/>
        </w:rPr>
      </w:pPr>
    </w:p>
    <w:p w14:paraId="3EC7978C" w14:textId="77777777" w:rsidR="00571F15" w:rsidRDefault="00571F15" w:rsidP="009A5BD0">
      <w:pPr>
        <w:spacing w:before="120" w:line="360" w:lineRule="auto"/>
        <w:jc w:val="center"/>
        <w:rPr>
          <w:rFonts w:asciiTheme="minorHAnsi" w:hAnsiTheme="minorHAnsi"/>
          <w:color w:val="000000" w:themeColor="text1"/>
          <w:u w:val="single"/>
        </w:rPr>
      </w:pPr>
    </w:p>
    <w:p w14:paraId="0A0DBEB0" w14:textId="77777777" w:rsidR="00605B47" w:rsidRPr="00D13EC7" w:rsidRDefault="00605B47" w:rsidP="009A5BD0">
      <w:pPr>
        <w:spacing w:before="120" w:line="360" w:lineRule="auto"/>
        <w:jc w:val="center"/>
        <w:rPr>
          <w:rFonts w:asciiTheme="minorHAnsi" w:hAnsiTheme="minorHAnsi"/>
          <w:color w:val="000000" w:themeColor="text1"/>
          <w:u w:val="single"/>
        </w:rPr>
      </w:pPr>
      <w:r w:rsidRPr="00D13EC7">
        <w:rPr>
          <w:rFonts w:asciiTheme="minorHAnsi" w:hAnsiTheme="minorHAnsi"/>
          <w:color w:val="000000" w:themeColor="text1"/>
          <w:u w:val="single"/>
        </w:rPr>
        <w:t>ETAPAS DE SELEÇÃO:</w:t>
      </w:r>
    </w:p>
    <w:p w14:paraId="4C591DD5" w14:textId="77777777" w:rsidR="00605B47" w:rsidRPr="00D13EC7" w:rsidRDefault="00605B47" w:rsidP="00605B47">
      <w:pPr>
        <w:pStyle w:val="PargrafodaLista"/>
        <w:spacing w:before="120" w:line="360" w:lineRule="auto"/>
        <w:jc w:val="both"/>
        <w:rPr>
          <w:rFonts w:asciiTheme="minorHAnsi" w:hAnsiTheme="minorHAnsi"/>
          <w:color w:val="000000" w:themeColor="text1"/>
          <w:sz w:val="6"/>
        </w:rPr>
      </w:pPr>
    </w:p>
    <w:p w14:paraId="11DA618D" w14:textId="77777777" w:rsidR="00605B47" w:rsidRPr="00D13EC7" w:rsidRDefault="00605B47" w:rsidP="00605B47">
      <w:pPr>
        <w:spacing w:before="120" w:line="360" w:lineRule="auto"/>
        <w:jc w:val="both"/>
        <w:rPr>
          <w:rFonts w:asciiTheme="minorHAnsi" w:hAnsiTheme="minorHAnsi"/>
          <w:bCs/>
          <w:color w:val="000000" w:themeColor="text1"/>
        </w:rPr>
      </w:pPr>
      <w:r w:rsidRPr="00D13EC7">
        <w:rPr>
          <w:rFonts w:asciiTheme="minorHAnsi" w:hAnsiTheme="minorHAnsi"/>
          <w:b/>
          <w:bCs/>
          <w:color w:val="000000" w:themeColor="text1"/>
        </w:rPr>
        <w:lastRenderedPageBreak/>
        <w:t>FASE I</w:t>
      </w:r>
      <w:r w:rsidR="00FB0A26" w:rsidRPr="00D13EC7">
        <w:rPr>
          <w:rFonts w:asciiTheme="minorHAnsi" w:hAnsiTheme="minorHAnsi"/>
          <w:b/>
          <w:bCs/>
          <w:color w:val="000000" w:themeColor="text1"/>
        </w:rPr>
        <w:t>:</w:t>
      </w:r>
      <w:r w:rsidR="00FB0A26" w:rsidRPr="00D13EC7">
        <w:rPr>
          <w:rFonts w:asciiTheme="minorHAnsi" w:hAnsiTheme="minorHAnsi"/>
          <w:bCs/>
          <w:color w:val="000000" w:themeColor="text1"/>
        </w:rPr>
        <w:t xml:space="preserve"> </w:t>
      </w:r>
      <w:r w:rsidRPr="00D13EC7">
        <w:rPr>
          <w:rFonts w:asciiTheme="minorHAnsi" w:hAnsiTheme="minorHAnsi"/>
          <w:bCs/>
          <w:color w:val="000000" w:themeColor="text1"/>
        </w:rPr>
        <w:t>Análise Curricular</w:t>
      </w:r>
    </w:p>
    <w:p w14:paraId="01DD2AA7" w14:textId="77777777" w:rsidR="00605B47" w:rsidRPr="00D13EC7" w:rsidRDefault="00605B47" w:rsidP="00605B47">
      <w:pPr>
        <w:spacing w:before="120" w:line="360" w:lineRule="auto"/>
        <w:jc w:val="both"/>
        <w:rPr>
          <w:rFonts w:asciiTheme="minorHAnsi" w:hAnsiTheme="minorHAnsi"/>
          <w:bCs/>
          <w:color w:val="000000" w:themeColor="text1"/>
          <w:sz w:val="4"/>
        </w:rPr>
      </w:pPr>
    </w:p>
    <w:p w14:paraId="1CBA06A3" w14:textId="77777777" w:rsidR="00605B47" w:rsidRPr="00D13EC7" w:rsidRDefault="00605B47" w:rsidP="00605B47">
      <w:pPr>
        <w:spacing w:before="120" w:line="360" w:lineRule="auto"/>
        <w:jc w:val="both"/>
        <w:rPr>
          <w:rFonts w:asciiTheme="minorHAnsi" w:hAnsiTheme="minorHAnsi"/>
          <w:bCs/>
          <w:color w:val="000000" w:themeColor="text1"/>
        </w:rPr>
      </w:pPr>
      <w:r w:rsidRPr="00D13EC7">
        <w:rPr>
          <w:rFonts w:asciiTheme="minorHAnsi" w:hAnsiTheme="minorHAnsi"/>
          <w:bCs/>
          <w:color w:val="000000" w:themeColor="text1"/>
        </w:rPr>
        <w:t xml:space="preserve">- Atendimento das qualificações mínimas definidas </w:t>
      </w:r>
      <w:r w:rsidRPr="00D13EC7">
        <w:rPr>
          <w:rFonts w:asciiTheme="minorHAnsi" w:hAnsiTheme="minorHAnsi"/>
          <w:b/>
          <w:bCs/>
          <w:color w:val="000000" w:themeColor="text1"/>
          <w:u w:val="single"/>
        </w:rPr>
        <w:t>no item 9</w:t>
      </w:r>
      <w:r w:rsidRPr="00D13EC7">
        <w:rPr>
          <w:rFonts w:asciiTheme="minorHAnsi" w:hAnsiTheme="minorHAnsi"/>
          <w:bCs/>
          <w:color w:val="000000" w:themeColor="text1"/>
        </w:rPr>
        <w:t>, de caráter eliminatório. Caso o candidato não preencha as qualificações mínimas, ou seja, tire 0 (zero) em qualquer qualificação obrigatória, será eliminado do certame.</w:t>
      </w:r>
    </w:p>
    <w:p w14:paraId="279D5703" w14:textId="77777777" w:rsidR="00FB0A26" w:rsidRPr="00D13EC7" w:rsidRDefault="00FB0A26" w:rsidP="009A5BD0">
      <w:pPr>
        <w:spacing w:before="120" w:line="360" w:lineRule="auto"/>
        <w:jc w:val="both"/>
        <w:rPr>
          <w:rFonts w:asciiTheme="minorHAnsi" w:hAnsiTheme="minorHAnsi"/>
          <w:bCs/>
          <w:color w:val="000000" w:themeColor="text1"/>
        </w:rPr>
      </w:pPr>
      <w:r w:rsidRPr="00D13EC7">
        <w:rPr>
          <w:rFonts w:asciiTheme="minorHAnsi" w:hAnsiTheme="minorHAnsi"/>
          <w:bCs/>
          <w:color w:val="000000" w:themeColor="text1"/>
        </w:rPr>
        <w:t>- Os currículos serão avaliados no mínimo por 3 (três) e no máximo 5 (cinco) servidores indicados pelo MDH.</w:t>
      </w:r>
    </w:p>
    <w:tbl>
      <w:tblPr>
        <w:tblW w:w="8838" w:type="dxa"/>
        <w:tblLayout w:type="fixed"/>
        <w:tblCellMar>
          <w:left w:w="70" w:type="dxa"/>
          <w:right w:w="70" w:type="dxa"/>
        </w:tblCellMar>
        <w:tblLook w:val="04A0" w:firstRow="1" w:lastRow="0" w:firstColumn="1" w:lastColumn="0" w:noHBand="0" w:noVBand="1"/>
      </w:tblPr>
      <w:tblGrid>
        <w:gridCol w:w="3039"/>
        <w:gridCol w:w="3186"/>
        <w:gridCol w:w="1395"/>
        <w:gridCol w:w="1218"/>
      </w:tblGrid>
      <w:tr w:rsidR="001F6C94" w:rsidRPr="00D13EC7" w14:paraId="12796503" w14:textId="77777777" w:rsidTr="00524EFF">
        <w:trPr>
          <w:trHeight w:val="300"/>
        </w:trPr>
        <w:tc>
          <w:tcPr>
            <w:tcW w:w="8838" w:type="dxa"/>
            <w:gridSpan w:val="4"/>
            <w:noWrap/>
            <w:vAlign w:val="center"/>
            <w:hideMark/>
          </w:tcPr>
          <w:p w14:paraId="5A1FD69F" w14:textId="77777777" w:rsidR="00211A3B" w:rsidRPr="00D13EC7" w:rsidRDefault="00211A3B">
            <w:pPr>
              <w:spacing w:line="256" w:lineRule="auto"/>
              <w:jc w:val="center"/>
              <w:rPr>
                <w:rFonts w:ascii="Times New Roman" w:hAnsi="Times New Roman"/>
                <w:b/>
                <w:bCs/>
                <w:color w:val="000000" w:themeColor="text1"/>
                <w:sz w:val="20"/>
                <w:szCs w:val="20"/>
                <w:u w:val="single"/>
                <w:lang w:eastAsia="en-US"/>
              </w:rPr>
            </w:pPr>
            <w:r w:rsidRPr="00D13EC7">
              <w:rPr>
                <w:rFonts w:ascii="Times New Roman" w:hAnsi="Times New Roman"/>
                <w:b/>
                <w:bCs/>
                <w:color w:val="000000" w:themeColor="text1"/>
                <w:sz w:val="20"/>
                <w:szCs w:val="20"/>
                <w:u w:val="single"/>
                <w:lang w:eastAsia="en-US"/>
              </w:rPr>
              <w:t>FICHA DE ANÁLISE DE CURRÍCULO – FASE I</w:t>
            </w:r>
          </w:p>
        </w:tc>
      </w:tr>
      <w:tr w:rsidR="001F6C94" w:rsidRPr="00D13EC7" w14:paraId="7C4EAACE" w14:textId="77777777" w:rsidTr="00524EFF">
        <w:trPr>
          <w:trHeight w:val="283"/>
        </w:trPr>
        <w:tc>
          <w:tcPr>
            <w:tcW w:w="3039" w:type="dxa"/>
            <w:noWrap/>
            <w:vAlign w:val="center"/>
            <w:hideMark/>
          </w:tcPr>
          <w:p w14:paraId="5624CFFF" w14:textId="77777777" w:rsidR="00211A3B" w:rsidRPr="00D13EC7" w:rsidRDefault="00211A3B">
            <w:pPr>
              <w:rPr>
                <w:rFonts w:ascii="Times New Roman" w:hAnsi="Times New Roman"/>
                <w:b/>
                <w:bCs/>
                <w:color w:val="000000" w:themeColor="text1"/>
                <w:sz w:val="20"/>
                <w:szCs w:val="20"/>
                <w:u w:val="single"/>
                <w:lang w:eastAsia="en-US"/>
              </w:rPr>
            </w:pPr>
          </w:p>
        </w:tc>
        <w:tc>
          <w:tcPr>
            <w:tcW w:w="3186" w:type="dxa"/>
            <w:noWrap/>
            <w:vAlign w:val="center"/>
            <w:hideMark/>
          </w:tcPr>
          <w:p w14:paraId="5D4C5468" w14:textId="77777777" w:rsidR="00211A3B" w:rsidRPr="00D13EC7" w:rsidRDefault="00211A3B">
            <w:pPr>
              <w:spacing w:line="256" w:lineRule="auto"/>
              <w:jc w:val="right"/>
              <w:rPr>
                <w:rFonts w:ascii="Times New Roman" w:hAnsi="Times New Roman"/>
                <w:color w:val="000000" w:themeColor="text1"/>
                <w:lang w:eastAsia="en-US"/>
              </w:rPr>
            </w:pPr>
            <w:r w:rsidRPr="00D13EC7">
              <w:rPr>
                <w:rFonts w:ascii="Times New Roman" w:hAnsi="Times New Roman"/>
                <w:b/>
                <w:bCs/>
                <w:color w:val="000000" w:themeColor="text1"/>
                <w:u w:val="single"/>
                <w:lang w:eastAsia="en-US"/>
              </w:rPr>
              <w:t>Pontuação Máxima</w:t>
            </w:r>
            <w:r w:rsidRPr="00D13EC7">
              <w:rPr>
                <w:rFonts w:ascii="Times New Roman" w:hAnsi="Times New Roman"/>
                <w:color w:val="000000" w:themeColor="text1"/>
                <w:lang w:eastAsia="en-US"/>
              </w:rPr>
              <w:t>:</w:t>
            </w:r>
          </w:p>
        </w:tc>
        <w:tc>
          <w:tcPr>
            <w:tcW w:w="1395" w:type="dxa"/>
            <w:tcBorders>
              <w:top w:val="nil"/>
              <w:left w:val="single" w:sz="4" w:space="0" w:color="auto"/>
              <w:bottom w:val="single" w:sz="4" w:space="0" w:color="auto"/>
              <w:right w:val="single" w:sz="4" w:space="0" w:color="auto"/>
            </w:tcBorders>
            <w:noWrap/>
            <w:vAlign w:val="center"/>
            <w:hideMark/>
          </w:tcPr>
          <w:p w14:paraId="544F13C3" w14:textId="77777777" w:rsidR="00211A3B" w:rsidRPr="00D13EC7" w:rsidRDefault="00524EFF">
            <w:pPr>
              <w:spacing w:line="256" w:lineRule="auto"/>
              <w:jc w:val="center"/>
              <w:rPr>
                <w:rFonts w:ascii="Times New Roman" w:hAnsi="Times New Roman"/>
                <w:b/>
                <w:bCs/>
                <w:color w:val="000000" w:themeColor="text1"/>
                <w:lang w:eastAsia="en-US"/>
              </w:rPr>
            </w:pPr>
            <w:r w:rsidRPr="00D13EC7">
              <w:rPr>
                <w:rFonts w:ascii="Times New Roman" w:hAnsi="Times New Roman"/>
                <w:b/>
                <w:bCs/>
                <w:color w:val="000000" w:themeColor="text1"/>
                <w:lang w:eastAsia="en-US"/>
              </w:rPr>
              <w:t>3</w:t>
            </w:r>
            <w:r w:rsidR="00211A3B" w:rsidRPr="00D13EC7">
              <w:rPr>
                <w:rFonts w:ascii="Times New Roman" w:hAnsi="Times New Roman"/>
                <w:b/>
                <w:bCs/>
                <w:color w:val="000000" w:themeColor="text1"/>
                <w:lang w:eastAsia="en-US"/>
              </w:rPr>
              <w:t>5</w:t>
            </w:r>
          </w:p>
        </w:tc>
        <w:tc>
          <w:tcPr>
            <w:tcW w:w="1218" w:type="dxa"/>
            <w:noWrap/>
            <w:vAlign w:val="center"/>
            <w:hideMark/>
          </w:tcPr>
          <w:p w14:paraId="78B614F3" w14:textId="77777777" w:rsidR="00211A3B" w:rsidRPr="00D13EC7" w:rsidRDefault="00211A3B">
            <w:pPr>
              <w:spacing w:line="256" w:lineRule="auto"/>
              <w:rPr>
                <w:rFonts w:ascii="Times New Roman" w:hAnsi="Times New Roman"/>
                <w:color w:val="000000" w:themeColor="text1"/>
                <w:lang w:eastAsia="en-US"/>
              </w:rPr>
            </w:pPr>
            <w:r w:rsidRPr="00D13EC7">
              <w:rPr>
                <w:rFonts w:ascii="Times New Roman" w:hAnsi="Times New Roman"/>
                <w:color w:val="000000" w:themeColor="text1"/>
                <w:lang w:eastAsia="en-US"/>
              </w:rPr>
              <w:t>pontos</w:t>
            </w:r>
          </w:p>
        </w:tc>
      </w:tr>
      <w:tr w:rsidR="001F6C94" w:rsidRPr="00D13EC7" w14:paraId="30344B2A" w14:textId="77777777" w:rsidTr="00524EFF">
        <w:trPr>
          <w:trHeight w:val="283"/>
        </w:trPr>
        <w:tc>
          <w:tcPr>
            <w:tcW w:w="3039" w:type="dxa"/>
            <w:tcBorders>
              <w:top w:val="double" w:sz="6" w:space="0" w:color="auto"/>
              <w:left w:val="double" w:sz="6" w:space="0" w:color="auto"/>
              <w:bottom w:val="double" w:sz="6" w:space="0" w:color="auto"/>
              <w:right w:val="double" w:sz="6" w:space="0" w:color="auto"/>
            </w:tcBorders>
            <w:shd w:val="clear" w:color="auto" w:fill="BFBFBF"/>
            <w:vAlign w:val="center"/>
            <w:hideMark/>
          </w:tcPr>
          <w:p w14:paraId="70FB9CD7" w14:textId="77777777" w:rsidR="00211A3B" w:rsidRPr="00D13EC7" w:rsidRDefault="00211A3B">
            <w:pPr>
              <w:spacing w:line="256" w:lineRule="auto"/>
              <w:rPr>
                <w:rFonts w:ascii="Times New Roman" w:hAnsi="Times New Roman"/>
                <w:b/>
                <w:bCs/>
                <w:color w:val="000000" w:themeColor="text1"/>
                <w:sz w:val="20"/>
                <w:szCs w:val="20"/>
                <w:lang w:eastAsia="en-US"/>
              </w:rPr>
            </w:pPr>
            <w:r w:rsidRPr="00D13EC7">
              <w:rPr>
                <w:rFonts w:ascii="Times New Roman" w:hAnsi="Times New Roman"/>
                <w:b/>
                <w:bCs/>
                <w:color w:val="000000" w:themeColor="text1"/>
                <w:sz w:val="20"/>
                <w:szCs w:val="20"/>
                <w:lang w:eastAsia="en-US"/>
              </w:rPr>
              <w:t>1. Formação Acadêmica</w:t>
            </w:r>
          </w:p>
        </w:tc>
        <w:tc>
          <w:tcPr>
            <w:tcW w:w="3186" w:type="dxa"/>
            <w:tcBorders>
              <w:top w:val="double" w:sz="6" w:space="0" w:color="auto"/>
              <w:left w:val="nil"/>
              <w:bottom w:val="double" w:sz="6" w:space="0" w:color="auto"/>
              <w:right w:val="double" w:sz="6" w:space="0" w:color="auto"/>
            </w:tcBorders>
            <w:shd w:val="clear" w:color="auto" w:fill="BFBFBF"/>
            <w:vAlign w:val="center"/>
            <w:hideMark/>
          </w:tcPr>
          <w:p w14:paraId="7FBCD59E" w14:textId="77777777" w:rsidR="00211A3B" w:rsidRPr="00D13EC7" w:rsidRDefault="00211A3B">
            <w:pPr>
              <w:spacing w:line="256" w:lineRule="auto"/>
              <w:jc w:val="center"/>
              <w:rPr>
                <w:rFonts w:ascii="Times New Roman" w:hAnsi="Times New Roman"/>
                <w:b/>
                <w:bCs/>
                <w:color w:val="000000" w:themeColor="text1"/>
                <w:sz w:val="20"/>
                <w:szCs w:val="20"/>
                <w:lang w:eastAsia="en-US"/>
              </w:rPr>
            </w:pPr>
            <w:r w:rsidRPr="00D13EC7">
              <w:rPr>
                <w:rFonts w:ascii="Times New Roman" w:hAnsi="Times New Roman"/>
                <w:b/>
                <w:bCs/>
                <w:color w:val="000000" w:themeColor="text1"/>
                <w:sz w:val="20"/>
                <w:szCs w:val="20"/>
                <w:lang w:eastAsia="en-US"/>
              </w:rPr>
              <w:t>Critérios</w:t>
            </w:r>
          </w:p>
        </w:tc>
        <w:tc>
          <w:tcPr>
            <w:tcW w:w="1395" w:type="dxa"/>
            <w:tcBorders>
              <w:top w:val="double" w:sz="6" w:space="0" w:color="auto"/>
              <w:left w:val="nil"/>
              <w:bottom w:val="double" w:sz="6" w:space="0" w:color="auto"/>
              <w:right w:val="double" w:sz="6" w:space="0" w:color="auto"/>
            </w:tcBorders>
            <w:shd w:val="clear" w:color="auto" w:fill="BFBFBF"/>
            <w:vAlign w:val="center"/>
            <w:hideMark/>
          </w:tcPr>
          <w:p w14:paraId="0A5C15CC" w14:textId="77777777" w:rsidR="00211A3B" w:rsidRPr="00D13EC7" w:rsidRDefault="00211A3B">
            <w:pPr>
              <w:spacing w:line="256" w:lineRule="auto"/>
              <w:jc w:val="center"/>
              <w:rPr>
                <w:rFonts w:ascii="Times New Roman" w:hAnsi="Times New Roman"/>
                <w:b/>
                <w:bCs/>
                <w:color w:val="000000" w:themeColor="text1"/>
                <w:sz w:val="20"/>
                <w:szCs w:val="20"/>
                <w:lang w:eastAsia="en-US"/>
              </w:rPr>
            </w:pPr>
            <w:r w:rsidRPr="00D13EC7">
              <w:rPr>
                <w:rFonts w:ascii="Times New Roman" w:hAnsi="Times New Roman"/>
                <w:b/>
                <w:bCs/>
                <w:color w:val="000000" w:themeColor="text1"/>
                <w:sz w:val="20"/>
                <w:szCs w:val="20"/>
                <w:lang w:eastAsia="en-US"/>
              </w:rPr>
              <w:t>PONTOS</w:t>
            </w:r>
          </w:p>
        </w:tc>
        <w:tc>
          <w:tcPr>
            <w:tcW w:w="1218" w:type="dxa"/>
            <w:tcBorders>
              <w:top w:val="double" w:sz="6" w:space="0" w:color="auto"/>
              <w:left w:val="nil"/>
              <w:bottom w:val="double" w:sz="6" w:space="0" w:color="auto"/>
              <w:right w:val="double" w:sz="6" w:space="0" w:color="auto"/>
            </w:tcBorders>
            <w:shd w:val="clear" w:color="auto" w:fill="BFBFBF"/>
            <w:vAlign w:val="center"/>
            <w:hideMark/>
          </w:tcPr>
          <w:p w14:paraId="09BCEF48" w14:textId="77777777" w:rsidR="00211A3B" w:rsidRPr="00D13EC7" w:rsidRDefault="00211A3B">
            <w:pPr>
              <w:spacing w:line="256" w:lineRule="auto"/>
              <w:jc w:val="center"/>
              <w:rPr>
                <w:rFonts w:ascii="Times New Roman" w:hAnsi="Times New Roman"/>
                <w:b/>
                <w:bCs/>
                <w:color w:val="000000" w:themeColor="text1"/>
                <w:sz w:val="20"/>
                <w:szCs w:val="20"/>
                <w:lang w:eastAsia="en-US"/>
              </w:rPr>
            </w:pPr>
            <w:r w:rsidRPr="00D13EC7">
              <w:rPr>
                <w:rFonts w:ascii="Times New Roman" w:hAnsi="Times New Roman"/>
                <w:b/>
                <w:bCs/>
                <w:color w:val="000000" w:themeColor="text1"/>
                <w:sz w:val="20"/>
                <w:szCs w:val="20"/>
                <w:lang w:eastAsia="en-US"/>
              </w:rPr>
              <w:t>TOTAL</w:t>
            </w:r>
          </w:p>
        </w:tc>
      </w:tr>
      <w:tr w:rsidR="001F6C94" w:rsidRPr="00D13EC7" w14:paraId="2F39440D" w14:textId="77777777" w:rsidTr="00524EFF">
        <w:trPr>
          <w:trHeight w:val="480"/>
        </w:trPr>
        <w:tc>
          <w:tcPr>
            <w:tcW w:w="8838" w:type="dxa"/>
            <w:gridSpan w:val="4"/>
            <w:tcBorders>
              <w:top w:val="double" w:sz="6" w:space="0" w:color="auto"/>
              <w:left w:val="double" w:sz="6" w:space="0" w:color="auto"/>
              <w:bottom w:val="nil"/>
              <w:right w:val="double" w:sz="6" w:space="0" w:color="000000"/>
            </w:tcBorders>
            <w:shd w:val="clear" w:color="auto" w:fill="F2F2F2"/>
            <w:vAlign w:val="center"/>
            <w:hideMark/>
          </w:tcPr>
          <w:p w14:paraId="613451F6" w14:textId="77777777" w:rsidR="00211A3B" w:rsidRPr="00D13EC7" w:rsidRDefault="009A5BD0">
            <w:pPr>
              <w:spacing w:line="256" w:lineRule="auto"/>
              <w:jc w:val="both"/>
              <w:rPr>
                <w:rFonts w:ascii="Times New Roman" w:hAnsi="Times New Roman"/>
                <w:b/>
                <w:bCs/>
                <w:color w:val="000000" w:themeColor="text1"/>
                <w:sz w:val="20"/>
                <w:szCs w:val="20"/>
                <w:lang w:eastAsia="en-US"/>
              </w:rPr>
            </w:pPr>
            <w:r w:rsidRPr="00D13EC7">
              <w:rPr>
                <w:rFonts w:ascii="Times New Roman" w:hAnsi="Times New Roman"/>
                <w:color w:val="000000" w:themeColor="text1"/>
                <w:sz w:val="20"/>
                <w:szCs w:val="20"/>
                <w:lang w:eastAsia="en-US"/>
              </w:rPr>
              <w:t xml:space="preserve">Graduação </w:t>
            </w:r>
            <w:r w:rsidR="00524EFF" w:rsidRPr="00D13EC7">
              <w:rPr>
                <w:rFonts w:ascii="Times New Roman" w:hAnsi="Times New Roman"/>
                <w:color w:val="000000" w:themeColor="text1"/>
                <w:sz w:val="20"/>
                <w:szCs w:val="20"/>
                <w:lang w:eastAsia="en-US"/>
              </w:rPr>
              <w:t>em qualquer área de formação</w:t>
            </w:r>
            <w:r w:rsidRPr="00D13EC7">
              <w:rPr>
                <w:rFonts w:asciiTheme="minorHAnsi" w:hAnsiTheme="minorHAnsi"/>
                <w:color w:val="000000" w:themeColor="text1"/>
              </w:rPr>
              <w:t xml:space="preserve"> </w:t>
            </w:r>
            <w:r w:rsidR="00211A3B" w:rsidRPr="00D13EC7">
              <w:rPr>
                <w:rFonts w:ascii="Times New Roman" w:hAnsi="Times New Roman"/>
                <w:color w:val="000000" w:themeColor="text1"/>
                <w:sz w:val="20"/>
                <w:szCs w:val="20"/>
                <w:lang w:eastAsia="en-US"/>
              </w:rPr>
              <w:t xml:space="preserve">em Instituição de Ensino Superior Oficial </w:t>
            </w:r>
            <w:r w:rsidR="00211A3B" w:rsidRPr="00D13EC7">
              <w:rPr>
                <w:rFonts w:ascii="Times New Roman" w:hAnsi="Times New Roman"/>
                <w:b/>
                <w:bCs/>
                <w:color w:val="000000" w:themeColor="text1"/>
                <w:sz w:val="20"/>
                <w:szCs w:val="20"/>
                <w:lang w:eastAsia="en-US"/>
              </w:rPr>
              <w:t>(OBRIGATÓRIO).</w:t>
            </w:r>
          </w:p>
        </w:tc>
      </w:tr>
      <w:tr w:rsidR="001F6C94" w:rsidRPr="00D13EC7" w14:paraId="45B1BCCA" w14:textId="77777777" w:rsidTr="00524EFF">
        <w:trPr>
          <w:trHeight w:val="20"/>
        </w:trPr>
        <w:tc>
          <w:tcPr>
            <w:tcW w:w="6225" w:type="dxa"/>
            <w:gridSpan w:val="2"/>
            <w:tcBorders>
              <w:top w:val="single" w:sz="4" w:space="0" w:color="auto"/>
              <w:left w:val="single" w:sz="12" w:space="0" w:color="auto"/>
              <w:bottom w:val="single" w:sz="4" w:space="0" w:color="auto"/>
              <w:right w:val="single" w:sz="4" w:space="0" w:color="000000"/>
            </w:tcBorders>
            <w:vAlign w:val="center"/>
            <w:hideMark/>
          </w:tcPr>
          <w:p w14:paraId="42F47FF6" w14:textId="77777777" w:rsidR="00211A3B" w:rsidRPr="00D13EC7" w:rsidRDefault="00211A3B">
            <w:pPr>
              <w:spacing w:line="256" w:lineRule="auto"/>
              <w:jc w:val="right"/>
              <w:rPr>
                <w:rFonts w:ascii="Times New Roman" w:hAnsi="Times New Roman"/>
                <w:color w:val="000000" w:themeColor="text1"/>
                <w:sz w:val="20"/>
                <w:szCs w:val="20"/>
                <w:lang w:eastAsia="en-US"/>
              </w:rPr>
            </w:pPr>
            <w:r w:rsidRPr="00D13EC7">
              <w:rPr>
                <w:rFonts w:ascii="Times New Roman" w:hAnsi="Times New Roman"/>
                <w:color w:val="000000" w:themeColor="text1"/>
                <w:sz w:val="20"/>
                <w:szCs w:val="20"/>
                <w:lang w:eastAsia="en-US"/>
              </w:rPr>
              <w:t xml:space="preserve">Não </w:t>
            </w:r>
            <w:r w:rsidR="00524EFF" w:rsidRPr="00D13EC7">
              <w:rPr>
                <w:rFonts w:ascii="Times New Roman" w:hAnsi="Times New Roman"/>
                <w:color w:val="000000" w:themeColor="text1"/>
                <w:sz w:val="20"/>
                <w:szCs w:val="20"/>
                <w:lang w:eastAsia="en-US"/>
              </w:rPr>
              <w:t>p</w:t>
            </w:r>
            <w:r w:rsidRPr="00D13EC7">
              <w:rPr>
                <w:rFonts w:ascii="Times New Roman" w:hAnsi="Times New Roman"/>
                <w:color w:val="000000" w:themeColor="text1"/>
                <w:sz w:val="20"/>
                <w:szCs w:val="20"/>
                <w:lang w:eastAsia="en-US"/>
              </w:rPr>
              <w:t xml:space="preserve">ossui </w:t>
            </w:r>
            <w:r w:rsidR="00524EFF" w:rsidRPr="00D13EC7">
              <w:rPr>
                <w:rFonts w:ascii="Times New Roman" w:hAnsi="Times New Roman"/>
                <w:color w:val="000000" w:themeColor="text1"/>
                <w:sz w:val="20"/>
                <w:szCs w:val="20"/>
                <w:lang w:eastAsia="en-US"/>
              </w:rPr>
              <w:t>g</w:t>
            </w:r>
            <w:r w:rsidRPr="00D13EC7">
              <w:rPr>
                <w:rFonts w:ascii="Times New Roman" w:hAnsi="Times New Roman"/>
                <w:color w:val="000000" w:themeColor="text1"/>
                <w:sz w:val="20"/>
                <w:szCs w:val="20"/>
                <w:lang w:eastAsia="en-US"/>
              </w:rPr>
              <w:t xml:space="preserve">raduação </w:t>
            </w:r>
            <w:r w:rsidRPr="00D13EC7">
              <w:rPr>
                <w:rFonts w:ascii="Times New Roman" w:hAnsi="Times New Roman"/>
                <w:b/>
                <w:color w:val="000000" w:themeColor="text1"/>
                <w:sz w:val="20"/>
                <w:szCs w:val="20"/>
                <w:lang w:eastAsia="en-US"/>
              </w:rPr>
              <w:t>(ELIMINATÓRIO)</w:t>
            </w:r>
          </w:p>
        </w:tc>
        <w:tc>
          <w:tcPr>
            <w:tcW w:w="1395" w:type="dxa"/>
            <w:tcBorders>
              <w:top w:val="single" w:sz="4" w:space="0" w:color="auto"/>
              <w:left w:val="nil"/>
              <w:bottom w:val="single" w:sz="4" w:space="0" w:color="auto"/>
              <w:right w:val="nil"/>
            </w:tcBorders>
            <w:vAlign w:val="center"/>
            <w:hideMark/>
          </w:tcPr>
          <w:p w14:paraId="38DDE705" w14:textId="77777777" w:rsidR="00211A3B" w:rsidRPr="00D13EC7" w:rsidRDefault="00211A3B">
            <w:pPr>
              <w:spacing w:line="256" w:lineRule="auto"/>
              <w:jc w:val="center"/>
              <w:rPr>
                <w:rFonts w:ascii="Times New Roman" w:hAnsi="Times New Roman"/>
                <w:color w:val="000000" w:themeColor="text1"/>
                <w:sz w:val="20"/>
                <w:szCs w:val="20"/>
                <w:lang w:eastAsia="en-US"/>
              </w:rPr>
            </w:pPr>
            <w:r w:rsidRPr="00D13EC7">
              <w:rPr>
                <w:rFonts w:ascii="Times New Roman" w:hAnsi="Times New Roman"/>
                <w:color w:val="000000" w:themeColor="text1"/>
                <w:sz w:val="20"/>
                <w:szCs w:val="20"/>
                <w:lang w:eastAsia="en-US"/>
              </w:rPr>
              <w:t>0</w:t>
            </w:r>
          </w:p>
        </w:tc>
        <w:tc>
          <w:tcPr>
            <w:tcW w:w="1218" w:type="dxa"/>
            <w:vMerge w:val="restart"/>
            <w:tcBorders>
              <w:top w:val="single" w:sz="4" w:space="0" w:color="auto"/>
              <w:left w:val="single" w:sz="4" w:space="0" w:color="auto"/>
              <w:bottom w:val="single" w:sz="4" w:space="0" w:color="000000"/>
              <w:right w:val="single" w:sz="4" w:space="0" w:color="auto"/>
            </w:tcBorders>
            <w:shd w:val="clear" w:color="auto" w:fill="FFFF00"/>
            <w:vAlign w:val="center"/>
            <w:hideMark/>
          </w:tcPr>
          <w:p w14:paraId="33F47ED0" w14:textId="77777777" w:rsidR="00211A3B" w:rsidRPr="00D13EC7" w:rsidRDefault="00211A3B">
            <w:pPr>
              <w:spacing w:line="256" w:lineRule="auto"/>
              <w:jc w:val="center"/>
              <w:rPr>
                <w:rFonts w:ascii="Times New Roman" w:hAnsi="Times New Roman"/>
                <w:color w:val="000000" w:themeColor="text1"/>
                <w:sz w:val="22"/>
                <w:szCs w:val="22"/>
                <w:lang w:eastAsia="en-US"/>
              </w:rPr>
            </w:pPr>
            <w:r w:rsidRPr="00D13EC7">
              <w:rPr>
                <w:rFonts w:ascii="Times New Roman" w:hAnsi="Times New Roman"/>
                <w:color w:val="000000" w:themeColor="text1"/>
                <w:sz w:val="22"/>
                <w:szCs w:val="22"/>
                <w:lang w:eastAsia="en-US"/>
              </w:rPr>
              <w:t>0,00</w:t>
            </w:r>
          </w:p>
        </w:tc>
      </w:tr>
      <w:tr w:rsidR="001F6C94" w:rsidRPr="00D13EC7" w14:paraId="4B2DC1D5" w14:textId="77777777" w:rsidTr="00524EFF">
        <w:trPr>
          <w:trHeight w:val="20"/>
        </w:trPr>
        <w:tc>
          <w:tcPr>
            <w:tcW w:w="6225" w:type="dxa"/>
            <w:gridSpan w:val="2"/>
            <w:tcBorders>
              <w:top w:val="nil"/>
              <w:left w:val="single" w:sz="12" w:space="0" w:color="auto"/>
              <w:bottom w:val="single" w:sz="4" w:space="0" w:color="auto"/>
              <w:right w:val="single" w:sz="4" w:space="0" w:color="auto"/>
            </w:tcBorders>
            <w:vAlign w:val="center"/>
            <w:hideMark/>
          </w:tcPr>
          <w:p w14:paraId="4EA4794F" w14:textId="77777777" w:rsidR="00211A3B" w:rsidRPr="00D13EC7" w:rsidRDefault="00211A3B">
            <w:pPr>
              <w:spacing w:line="256" w:lineRule="auto"/>
              <w:jc w:val="right"/>
              <w:rPr>
                <w:rFonts w:ascii="Times New Roman" w:hAnsi="Times New Roman"/>
                <w:color w:val="000000" w:themeColor="text1"/>
                <w:sz w:val="20"/>
                <w:szCs w:val="20"/>
                <w:lang w:eastAsia="en-US"/>
              </w:rPr>
            </w:pPr>
            <w:r w:rsidRPr="00D13EC7">
              <w:rPr>
                <w:rFonts w:ascii="Times New Roman" w:hAnsi="Times New Roman"/>
                <w:color w:val="000000" w:themeColor="text1"/>
                <w:sz w:val="20"/>
                <w:szCs w:val="20"/>
                <w:lang w:eastAsia="en-US"/>
              </w:rPr>
              <w:t xml:space="preserve">Possui </w:t>
            </w:r>
            <w:r w:rsidR="00524EFF" w:rsidRPr="00D13EC7">
              <w:rPr>
                <w:rFonts w:ascii="Times New Roman" w:hAnsi="Times New Roman"/>
                <w:color w:val="000000" w:themeColor="text1"/>
                <w:sz w:val="20"/>
                <w:szCs w:val="20"/>
                <w:lang w:eastAsia="en-US"/>
              </w:rPr>
              <w:t>g</w:t>
            </w:r>
            <w:r w:rsidRPr="00D13EC7">
              <w:rPr>
                <w:rFonts w:ascii="Times New Roman" w:hAnsi="Times New Roman"/>
                <w:color w:val="000000" w:themeColor="text1"/>
                <w:sz w:val="20"/>
                <w:szCs w:val="20"/>
                <w:lang w:eastAsia="en-US"/>
              </w:rPr>
              <w:t>raduação</w:t>
            </w:r>
          </w:p>
        </w:tc>
        <w:tc>
          <w:tcPr>
            <w:tcW w:w="1395" w:type="dxa"/>
            <w:tcBorders>
              <w:top w:val="nil"/>
              <w:left w:val="nil"/>
              <w:bottom w:val="single" w:sz="4" w:space="0" w:color="auto"/>
              <w:right w:val="nil"/>
            </w:tcBorders>
            <w:vAlign w:val="center"/>
            <w:hideMark/>
          </w:tcPr>
          <w:p w14:paraId="16CEA312" w14:textId="77777777" w:rsidR="00211A3B" w:rsidRPr="00D13EC7" w:rsidRDefault="00211A3B">
            <w:pPr>
              <w:spacing w:line="256" w:lineRule="auto"/>
              <w:jc w:val="center"/>
              <w:rPr>
                <w:rFonts w:ascii="Times New Roman" w:hAnsi="Times New Roman"/>
                <w:color w:val="000000" w:themeColor="text1"/>
                <w:sz w:val="20"/>
                <w:szCs w:val="20"/>
                <w:lang w:eastAsia="en-US"/>
              </w:rPr>
            </w:pPr>
            <w:r w:rsidRPr="00D13EC7">
              <w:rPr>
                <w:rFonts w:ascii="Times New Roman" w:hAnsi="Times New Roman"/>
                <w:color w:val="000000" w:themeColor="text1"/>
                <w:sz w:val="20"/>
                <w:szCs w:val="20"/>
                <w:lang w:eastAsia="en-US"/>
              </w:rPr>
              <w:t>10</w:t>
            </w:r>
          </w:p>
        </w:tc>
        <w:tc>
          <w:tcPr>
            <w:tcW w:w="1218" w:type="dxa"/>
            <w:vMerge/>
            <w:tcBorders>
              <w:top w:val="single" w:sz="4" w:space="0" w:color="auto"/>
              <w:left w:val="single" w:sz="4" w:space="0" w:color="auto"/>
              <w:bottom w:val="single" w:sz="4" w:space="0" w:color="000000"/>
              <w:right w:val="single" w:sz="4" w:space="0" w:color="auto"/>
            </w:tcBorders>
            <w:vAlign w:val="center"/>
            <w:hideMark/>
          </w:tcPr>
          <w:p w14:paraId="10529513" w14:textId="77777777" w:rsidR="00211A3B" w:rsidRPr="00D13EC7" w:rsidRDefault="00211A3B">
            <w:pPr>
              <w:spacing w:line="256" w:lineRule="auto"/>
              <w:rPr>
                <w:rFonts w:ascii="Times New Roman" w:hAnsi="Times New Roman"/>
                <w:color w:val="000000" w:themeColor="text1"/>
                <w:sz w:val="22"/>
                <w:szCs w:val="22"/>
                <w:lang w:eastAsia="en-US"/>
              </w:rPr>
            </w:pPr>
          </w:p>
        </w:tc>
      </w:tr>
      <w:tr w:rsidR="001F6C94" w:rsidRPr="00D13EC7" w14:paraId="6F28372F" w14:textId="77777777" w:rsidTr="00524EFF">
        <w:trPr>
          <w:trHeight w:val="495"/>
        </w:trPr>
        <w:tc>
          <w:tcPr>
            <w:tcW w:w="8838" w:type="dxa"/>
            <w:gridSpan w:val="4"/>
            <w:tcBorders>
              <w:top w:val="double" w:sz="6" w:space="0" w:color="auto"/>
              <w:left w:val="double" w:sz="6" w:space="0" w:color="auto"/>
              <w:bottom w:val="single" w:sz="4" w:space="0" w:color="auto"/>
              <w:right w:val="double" w:sz="6" w:space="0" w:color="000000"/>
            </w:tcBorders>
            <w:shd w:val="clear" w:color="auto" w:fill="F2F2F2"/>
            <w:vAlign w:val="center"/>
            <w:hideMark/>
          </w:tcPr>
          <w:p w14:paraId="3571F09B" w14:textId="77777777" w:rsidR="00211A3B" w:rsidRPr="00D13EC7" w:rsidRDefault="00211A3B">
            <w:pPr>
              <w:spacing w:line="256" w:lineRule="auto"/>
              <w:jc w:val="both"/>
              <w:rPr>
                <w:rFonts w:ascii="Times New Roman" w:hAnsi="Times New Roman"/>
                <w:color w:val="000000" w:themeColor="text1"/>
                <w:sz w:val="20"/>
                <w:szCs w:val="20"/>
                <w:lang w:eastAsia="en-US"/>
              </w:rPr>
            </w:pPr>
            <w:r w:rsidRPr="00D13EC7">
              <w:rPr>
                <w:rFonts w:ascii="Times New Roman" w:hAnsi="Times New Roman"/>
                <w:color w:val="000000" w:themeColor="text1"/>
                <w:sz w:val="20"/>
                <w:szCs w:val="20"/>
                <w:lang w:eastAsia="en-US"/>
              </w:rPr>
              <w:t xml:space="preserve">Doutorado </w:t>
            </w:r>
            <w:r w:rsidR="00524EFF" w:rsidRPr="00D13EC7">
              <w:rPr>
                <w:rFonts w:ascii="Times New Roman" w:hAnsi="Times New Roman"/>
                <w:color w:val="000000" w:themeColor="text1"/>
                <w:sz w:val="20"/>
                <w:szCs w:val="20"/>
                <w:lang w:eastAsia="en-US"/>
              </w:rPr>
              <w:t>e</w:t>
            </w:r>
            <w:r w:rsidRPr="00D13EC7">
              <w:rPr>
                <w:rFonts w:ascii="Times New Roman" w:hAnsi="Times New Roman"/>
                <w:color w:val="000000" w:themeColor="text1"/>
                <w:sz w:val="20"/>
                <w:szCs w:val="20"/>
                <w:lang w:eastAsia="en-US"/>
              </w:rPr>
              <w:t xml:space="preserve">m </w:t>
            </w:r>
            <w:r w:rsidR="00524EFF" w:rsidRPr="00D13EC7">
              <w:rPr>
                <w:rFonts w:ascii="Times New Roman" w:hAnsi="Times New Roman"/>
                <w:color w:val="000000" w:themeColor="text1"/>
                <w:sz w:val="20"/>
                <w:szCs w:val="20"/>
                <w:lang w:eastAsia="en-US"/>
              </w:rPr>
              <w:t xml:space="preserve">Ciências Sociais, Sociais Aplicadas ou Humanas </w:t>
            </w:r>
            <w:r w:rsidRPr="00D13EC7">
              <w:rPr>
                <w:rFonts w:ascii="Times New Roman" w:hAnsi="Times New Roman"/>
                <w:color w:val="000000" w:themeColor="text1"/>
                <w:sz w:val="20"/>
                <w:szCs w:val="20"/>
                <w:lang w:eastAsia="en-US"/>
              </w:rPr>
              <w:t>em Instituição de Ensino Superior Oficial</w:t>
            </w:r>
            <w:r w:rsidR="00524EFF" w:rsidRPr="00D13EC7">
              <w:rPr>
                <w:rFonts w:ascii="Times New Roman" w:hAnsi="Times New Roman"/>
                <w:color w:val="000000" w:themeColor="text1"/>
                <w:sz w:val="20"/>
                <w:szCs w:val="20"/>
                <w:lang w:eastAsia="en-US"/>
              </w:rPr>
              <w:t xml:space="preserve"> </w:t>
            </w:r>
            <w:r w:rsidR="00524EFF" w:rsidRPr="00D13EC7">
              <w:rPr>
                <w:rFonts w:ascii="Times New Roman" w:hAnsi="Times New Roman"/>
                <w:b/>
                <w:bCs/>
                <w:color w:val="000000" w:themeColor="text1"/>
                <w:sz w:val="20"/>
                <w:szCs w:val="20"/>
                <w:lang w:eastAsia="en-US"/>
              </w:rPr>
              <w:t>(OBRIGATÓRIO).</w:t>
            </w:r>
          </w:p>
        </w:tc>
      </w:tr>
      <w:tr w:rsidR="001F6C94" w:rsidRPr="00D13EC7" w14:paraId="2EF6FAA6" w14:textId="77777777" w:rsidTr="00524EFF">
        <w:trPr>
          <w:trHeight w:val="20"/>
        </w:trPr>
        <w:tc>
          <w:tcPr>
            <w:tcW w:w="6225" w:type="dxa"/>
            <w:gridSpan w:val="2"/>
            <w:tcBorders>
              <w:top w:val="nil"/>
              <w:left w:val="single" w:sz="12" w:space="0" w:color="auto"/>
              <w:bottom w:val="single" w:sz="4" w:space="0" w:color="auto"/>
              <w:right w:val="single" w:sz="4" w:space="0" w:color="auto"/>
            </w:tcBorders>
            <w:vAlign w:val="center"/>
            <w:hideMark/>
          </w:tcPr>
          <w:p w14:paraId="74D9EDD9" w14:textId="77777777" w:rsidR="00211A3B" w:rsidRPr="00D13EC7" w:rsidRDefault="00211A3B">
            <w:pPr>
              <w:spacing w:line="256" w:lineRule="auto"/>
              <w:jc w:val="right"/>
              <w:rPr>
                <w:rFonts w:ascii="Times New Roman" w:hAnsi="Times New Roman"/>
                <w:color w:val="000000" w:themeColor="text1"/>
                <w:sz w:val="20"/>
                <w:szCs w:val="20"/>
                <w:lang w:eastAsia="en-US"/>
              </w:rPr>
            </w:pPr>
            <w:r w:rsidRPr="00D13EC7">
              <w:rPr>
                <w:rFonts w:ascii="Times New Roman" w:hAnsi="Times New Roman"/>
                <w:color w:val="000000" w:themeColor="text1"/>
                <w:sz w:val="20"/>
                <w:szCs w:val="20"/>
                <w:lang w:eastAsia="en-US"/>
              </w:rPr>
              <w:t xml:space="preserve">Possui </w:t>
            </w:r>
            <w:r w:rsidR="00524EFF" w:rsidRPr="00D13EC7">
              <w:rPr>
                <w:rFonts w:ascii="Times New Roman" w:hAnsi="Times New Roman"/>
                <w:color w:val="000000" w:themeColor="text1"/>
                <w:sz w:val="20"/>
                <w:szCs w:val="20"/>
                <w:lang w:eastAsia="en-US"/>
              </w:rPr>
              <w:t>d</w:t>
            </w:r>
            <w:r w:rsidRPr="00D13EC7">
              <w:rPr>
                <w:rFonts w:ascii="Times New Roman" w:hAnsi="Times New Roman"/>
                <w:color w:val="000000" w:themeColor="text1"/>
                <w:sz w:val="20"/>
                <w:szCs w:val="20"/>
                <w:lang w:eastAsia="en-US"/>
              </w:rPr>
              <w:t>outorado</w:t>
            </w:r>
            <w:r w:rsidR="00524EFF" w:rsidRPr="00D13EC7">
              <w:rPr>
                <w:rFonts w:ascii="Times New Roman" w:hAnsi="Times New Roman"/>
                <w:color w:val="000000" w:themeColor="text1"/>
                <w:sz w:val="20"/>
                <w:szCs w:val="20"/>
                <w:lang w:eastAsia="en-US"/>
              </w:rPr>
              <w:t xml:space="preserve"> </w:t>
            </w:r>
            <w:r w:rsidR="00524EFF" w:rsidRPr="00D13EC7">
              <w:rPr>
                <w:rFonts w:ascii="Times New Roman" w:hAnsi="Times New Roman"/>
                <w:b/>
                <w:color w:val="000000" w:themeColor="text1"/>
                <w:sz w:val="20"/>
                <w:szCs w:val="20"/>
                <w:lang w:eastAsia="en-US"/>
              </w:rPr>
              <w:t>(ELIMINATÓRIO)</w:t>
            </w:r>
          </w:p>
        </w:tc>
        <w:tc>
          <w:tcPr>
            <w:tcW w:w="1395" w:type="dxa"/>
            <w:tcBorders>
              <w:top w:val="nil"/>
              <w:left w:val="nil"/>
              <w:bottom w:val="single" w:sz="4" w:space="0" w:color="auto"/>
              <w:right w:val="nil"/>
            </w:tcBorders>
            <w:vAlign w:val="center"/>
            <w:hideMark/>
          </w:tcPr>
          <w:p w14:paraId="67868DB3" w14:textId="77777777" w:rsidR="00211A3B" w:rsidRPr="00D13EC7" w:rsidRDefault="00211A3B">
            <w:pPr>
              <w:spacing w:line="256" w:lineRule="auto"/>
              <w:jc w:val="center"/>
              <w:rPr>
                <w:rFonts w:ascii="Times New Roman" w:hAnsi="Times New Roman"/>
                <w:color w:val="000000" w:themeColor="text1"/>
                <w:sz w:val="20"/>
                <w:szCs w:val="20"/>
                <w:lang w:eastAsia="en-US"/>
              </w:rPr>
            </w:pPr>
            <w:r w:rsidRPr="00D13EC7">
              <w:rPr>
                <w:rFonts w:ascii="Times New Roman" w:hAnsi="Times New Roman"/>
                <w:color w:val="000000" w:themeColor="text1"/>
                <w:sz w:val="20"/>
                <w:szCs w:val="20"/>
                <w:lang w:eastAsia="en-US"/>
              </w:rPr>
              <w:t>0</w:t>
            </w:r>
          </w:p>
        </w:tc>
        <w:tc>
          <w:tcPr>
            <w:tcW w:w="1218" w:type="dxa"/>
            <w:vMerge w:val="restart"/>
            <w:tcBorders>
              <w:top w:val="nil"/>
              <w:left w:val="single" w:sz="4" w:space="0" w:color="auto"/>
              <w:bottom w:val="single" w:sz="4" w:space="0" w:color="000000"/>
              <w:right w:val="single" w:sz="4" w:space="0" w:color="auto"/>
            </w:tcBorders>
            <w:shd w:val="clear" w:color="auto" w:fill="FFFF00"/>
            <w:vAlign w:val="center"/>
            <w:hideMark/>
          </w:tcPr>
          <w:p w14:paraId="2FF6ED36" w14:textId="77777777" w:rsidR="00211A3B" w:rsidRPr="00D13EC7" w:rsidRDefault="00211A3B">
            <w:pPr>
              <w:spacing w:line="256" w:lineRule="auto"/>
              <w:jc w:val="center"/>
              <w:rPr>
                <w:rFonts w:ascii="Times New Roman" w:hAnsi="Times New Roman"/>
                <w:color w:val="000000" w:themeColor="text1"/>
                <w:sz w:val="22"/>
                <w:szCs w:val="22"/>
                <w:lang w:eastAsia="en-US"/>
              </w:rPr>
            </w:pPr>
            <w:r w:rsidRPr="00D13EC7">
              <w:rPr>
                <w:rFonts w:ascii="Times New Roman" w:hAnsi="Times New Roman"/>
                <w:color w:val="000000" w:themeColor="text1"/>
                <w:sz w:val="22"/>
                <w:szCs w:val="22"/>
                <w:lang w:eastAsia="en-US"/>
              </w:rPr>
              <w:t>0,00</w:t>
            </w:r>
          </w:p>
        </w:tc>
      </w:tr>
      <w:tr w:rsidR="001F6C94" w:rsidRPr="00D13EC7" w14:paraId="67C7685B" w14:textId="77777777" w:rsidTr="00524EFF">
        <w:trPr>
          <w:trHeight w:val="20"/>
        </w:trPr>
        <w:tc>
          <w:tcPr>
            <w:tcW w:w="6225" w:type="dxa"/>
            <w:gridSpan w:val="2"/>
            <w:tcBorders>
              <w:top w:val="single" w:sz="4" w:space="0" w:color="auto"/>
              <w:left w:val="single" w:sz="12" w:space="0" w:color="auto"/>
              <w:bottom w:val="single" w:sz="4" w:space="0" w:color="auto"/>
              <w:right w:val="single" w:sz="4" w:space="0" w:color="000000"/>
            </w:tcBorders>
            <w:vAlign w:val="center"/>
            <w:hideMark/>
          </w:tcPr>
          <w:p w14:paraId="53FA7776" w14:textId="77777777" w:rsidR="00211A3B" w:rsidRPr="00D13EC7" w:rsidRDefault="00211A3B">
            <w:pPr>
              <w:spacing w:line="256" w:lineRule="auto"/>
              <w:jc w:val="right"/>
              <w:rPr>
                <w:rFonts w:ascii="Times New Roman" w:hAnsi="Times New Roman"/>
                <w:color w:val="000000" w:themeColor="text1"/>
                <w:sz w:val="20"/>
                <w:szCs w:val="20"/>
                <w:lang w:eastAsia="en-US"/>
              </w:rPr>
            </w:pPr>
            <w:r w:rsidRPr="00D13EC7">
              <w:rPr>
                <w:rFonts w:ascii="Times New Roman" w:hAnsi="Times New Roman"/>
                <w:color w:val="000000" w:themeColor="text1"/>
                <w:sz w:val="20"/>
                <w:szCs w:val="20"/>
                <w:lang w:eastAsia="en-US"/>
              </w:rPr>
              <w:t xml:space="preserve">Não </w:t>
            </w:r>
            <w:proofErr w:type="gramStart"/>
            <w:r w:rsidR="00524EFF" w:rsidRPr="00D13EC7">
              <w:rPr>
                <w:rFonts w:ascii="Times New Roman" w:hAnsi="Times New Roman"/>
                <w:color w:val="000000" w:themeColor="text1"/>
                <w:sz w:val="20"/>
                <w:szCs w:val="20"/>
                <w:lang w:eastAsia="en-US"/>
              </w:rPr>
              <w:t>p</w:t>
            </w:r>
            <w:r w:rsidRPr="00D13EC7">
              <w:rPr>
                <w:rFonts w:ascii="Times New Roman" w:hAnsi="Times New Roman"/>
                <w:color w:val="000000" w:themeColor="text1"/>
                <w:sz w:val="20"/>
                <w:szCs w:val="20"/>
                <w:lang w:eastAsia="en-US"/>
              </w:rPr>
              <w:t>ossui Doutorado</w:t>
            </w:r>
            <w:proofErr w:type="gramEnd"/>
          </w:p>
        </w:tc>
        <w:tc>
          <w:tcPr>
            <w:tcW w:w="1395" w:type="dxa"/>
            <w:tcBorders>
              <w:top w:val="nil"/>
              <w:left w:val="nil"/>
              <w:bottom w:val="single" w:sz="4" w:space="0" w:color="auto"/>
              <w:right w:val="nil"/>
            </w:tcBorders>
            <w:vAlign w:val="center"/>
            <w:hideMark/>
          </w:tcPr>
          <w:p w14:paraId="4AC5DCCF" w14:textId="77777777" w:rsidR="00211A3B" w:rsidRPr="00D13EC7" w:rsidRDefault="00211A3B">
            <w:pPr>
              <w:spacing w:line="256" w:lineRule="auto"/>
              <w:jc w:val="center"/>
              <w:rPr>
                <w:rFonts w:ascii="Times New Roman" w:hAnsi="Times New Roman"/>
                <w:color w:val="000000" w:themeColor="text1"/>
                <w:sz w:val="20"/>
                <w:szCs w:val="20"/>
                <w:lang w:eastAsia="en-US"/>
              </w:rPr>
            </w:pPr>
            <w:r w:rsidRPr="00D13EC7">
              <w:rPr>
                <w:rFonts w:ascii="Times New Roman" w:hAnsi="Times New Roman"/>
                <w:color w:val="000000" w:themeColor="text1"/>
                <w:sz w:val="20"/>
                <w:szCs w:val="20"/>
                <w:lang w:eastAsia="en-US"/>
              </w:rPr>
              <w:t>15</w:t>
            </w:r>
          </w:p>
        </w:tc>
        <w:tc>
          <w:tcPr>
            <w:tcW w:w="1218" w:type="dxa"/>
            <w:vMerge/>
            <w:tcBorders>
              <w:top w:val="nil"/>
              <w:left w:val="single" w:sz="4" w:space="0" w:color="auto"/>
              <w:bottom w:val="single" w:sz="4" w:space="0" w:color="000000"/>
              <w:right w:val="single" w:sz="4" w:space="0" w:color="auto"/>
            </w:tcBorders>
            <w:vAlign w:val="center"/>
            <w:hideMark/>
          </w:tcPr>
          <w:p w14:paraId="23B4BD1B" w14:textId="77777777" w:rsidR="00211A3B" w:rsidRPr="00D13EC7" w:rsidRDefault="00211A3B">
            <w:pPr>
              <w:spacing w:line="256" w:lineRule="auto"/>
              <w:rPr>
                <w:rFonts w:ascii="Times New Roman" w:hAnsi="Times New Roman"/>
                <w:color w:val="000000" w:themeColor="text1"/>
                <w:sz w:val="22"/>
                <w:szCs w:val="22"/>
                <w:lang w:eastAsia="en-US"/>
              </w:rPr>
            </w:pPr>
          </w:p>
        </w:tc>
      </w:tr>
      <w:tr w:rsidR="001F6C94" w:rsidRPr="00D13EC7" w14:paraId="0A029D3B" w14:textId="77777777" w:rsidTr="00524EFF">
        <w:trPr>
          <w:trHeight w:val="340"/>
        </w:trPr>
        <w:tc>
          <w:tcPr>
            <w:tcW w:w="7620" w:type="dxa"/>
            <w:gridSpan w:val="3"/>
            <w:tcBorders>
              <w:top w:val="nil"/>
              <w:left w:val="double" w:sz="6" w:space="0" w:color="auto"/>
              <w:bottom w:val="double" w:sz="6" w:space="0" w:color="auto"/>
              <w:right w:val="single" w:sz="4" w:space="0" w:color="000000"/>
            </w:tcBorders>
            <w:shd w:val="clear" w:color="auto" w:fill="D9D9D9"/>
            <w:vAlign w:val="center"/>
            <w:hideMark/>
          </w:tcPr>
          <w:p w14:paraId="67FB6A0F" w14:textId="77777777" w:rsidR="00211A3B" w:rsidRPr="00D13EC7" w:rsidRDefault="00211A3B">
            <w:pPr>
              <w:spacing w:line="256" w:lineRule="auto"/>
              <w:jc w:val="right"/>
              <w:rPr>
                <w:rFonts w:ascii="Times New Roman" w:hAnsi="Times New Roman"/>
                <w:b/>
                <w:bCs/>
                <w:color w:val="000000" w:themeColor="text1"/>
                <w:sz w:val="20"/>
                <w:szCs w:val="22"/>
                <w:lang w:eastAsia="en-US"/>
              </w:rPr>
            </w:pPr>
            <w:r w:rsidRPr="00D13EC7">
              <w:rPr>
                <w:rFonts w:ascii="Times New Roman" w:hAnsi="Times New Roman"/>
                <w:b/>
                <w:bCs/>
                <w:color w:val="000000" w:themeColor="text1"/>
                <w:sz w:val="20"/>
                <w:szCs w:val="22"/>
                <w:lang w:eastAsia="en-US"/>
              </w:rPr>
              <w:t>Subtotal Formação Acadêmica:</w:t>
            </w:r>
          </w:p>
        </w:tc>
        <w:tc>
          <w:tcPr>
            <w:tcW w:w="1218" w:type="dxa"/>
            <w:tcBorders>
              <w:top w:val="nil"/>
              <w:left w:val="nil"/>
              <w:bottom w:val="double" w:sz="6" w:space="0" w:color="auto"/>
              <w:right w:val="double" w:sz="6" w:space="0" w:color="auto"/>
            </w:tcBorders>
            <w:shd w:val="clear" w:color="auto" w:fill="D9D9D9"/>
            <w:vAlign w:val="center"/>
            <w:hideMark/>
          </w:tcPr>
          <w:p w14:paraId="3320BD15" w14:textId="77777777" w:rsidR="00211A3B" w:rsidRPr="00D13EC7" w:rsidRDefault="00211A3B">
            <w:pPr>
              <w:spacing w:line="256" w:lineRule="auto"/>
              <w:jc w:val="center"/>
              <w:rPr>
                <w:rFonts w:ascii="Times New Roman" w:hAnsi="Times New Roman"/>
                <w:b/>
                <w:bCs/>
                <w:color w:val="000000" w:themeColor="text1"/>
                <w:sz w:val="20"/>
                <w:szCs w:val="22"/>
                <w:lang w:eastAsia="en-US"/>
              </w:rPr>
            </w:pPr>
            <w:r w:rsidRPr="00D13EC7">
              <w:rPr>
                <w:rFonts w:ascii="Times New Roman" w:hAnsi="Times New Roman"/>
                <w:b/>
                <w:bCs/>
                <w:color w:val="000000" w:themeColor="text1"/>
                <w:sz w:val="20"/>
                <w:szCs w:val="22"/>
                <w:lang w:eastAsia="en-US"/>
              </w:rPr>
              <w:t>0,00</w:t>
            </w:r>
          </w:p>
        </w:tc>
      </w:tr>
      <w:tr w:rsidR="001F6C94" w:rsidRPr="00D13EC7" w14:paraId="14915F7F" w14:textId="77777777" w:rsidTr="00524EFF">
        <w:trPr>
          <w:trHeight w:val="20"/>
        </w:trPr>
        <w:tc>
          <w:tcPr>
            <w:tcW w:w="8838" w:type="dxa"/>
            <w:gridSpan w:val="4"/>
            <w:tcBorders>
              <w:top w:val="double" w:sz="6" w:space="0" w:color="auto"/>
              <w:left w:val="double" w:sz="6" w:space="0" w:color="auto"/>
              <w:bottom w:val="double" w:sz="6" w:space="0" w:color="auto"/>
              <w:right w:val="double" w:sz="6" w:space="0" w:color="000000"/>
            </w:tcBorders>
            <w:vAlign w:val="center"/>
            <w:hideMark/>
          </w:tcPr>
          <w:p w14:paraId="2156A8AB" w14:textId="77777777" w:rsidR="00211A3B" w:rsidRPr="00D13EC7" w:rsidRDefault="00211A3B">
            <w:pPr>
              <w:spacing w:line="256" w:lineRule="auto"/>
              <w:jc w:val="center"/>
              <w:rPr>
                <w:rFonts w:ascii="Times New Roman" w:hAnsi="Times New Roman"/>
                <w:b/>
                <w:bCs/>
                <w:color w:val="000000" w:themeColor="text1"/>
                <w:sz w:val="10"/>
                <w:szCs w:val="22"/>
                <w:lang w:eastAsia="en-US"/>
              </w:rPr>
            </w:pPr>
            <w:r w:rsidRPr="00D13EC7">
              <w:rPr>
                <w:rFonts w:ascii="Times New Roman" w:hAnsi="Times New Roman"/>
                <w:b/>
                <w:bCs/>
                <w:color w:val="000000" w:themeColor="text1"/>
                <w:sz w:val="16"/>
                <w:szCs w:val="22"/>
                <w:lang w:eastAsia="en-US"/>
              </w:rPr>
              <w:t> </w:t>
            </w:r>
          </w:p>
        </w:tc>
      </w:tr>
      <w:tr w:rsidR="001F6C94" w:rsidRPr="00D13EC7" w14:paraId="76F5B4C8" w14:textId="77777777" w:rsidTr="00524EFF">
        <w:trPr>
          <w:trHeight w:val="330"/>
        </w:trPr>
        <w:tc>
          <w:tcPr>
            <w:tcW w:w="3039" w:type="dxa"/>
            <w:tcBorders>
              <w:top w:val="nil"/>
              <w:left w:val="double" w:sz="6" w:space="0" w:color="auto"/>
              <w:bottom w:val="nil"/>
              <w:right w:val="double" w:sz="6" w:space="0" w:color="auto"/>
            </w:tcBorders>
            <w:shd w:val="clear" w:color="auto" w:fill="BFBFBF"/>
            <w:vAlign w:val="center"/>
            <w:hideMark/>
          </w:tcPr>
          <w:p w14:paraId="28094788" w14:textId="77777777" w:rsidR="00211A3B" w:rsidRPr="00D13EC7" w:rsidRDefault="00211A3B">
            <w:pPr>
              <w:spacing w:line="256" w:lineRule="auto"/>
              <w:rPr>
                <w:rFonts w:ascii="Times New Roman" w:hAnsi="Times New Roman"/>
                <w:b/>
                <w:bCs/>
                <w:color w:val="000000" w:themeColor="text1"/>
                <w:sz w:val="20"/>
                <w:szCs w:val="20"/>
                <w:lang w:eastAsia="en-US"/>
              </w:rPr>
            </w:pPr>
            <w:r w:rsidRPr="00D13EC7">
              <w:rPr>
                <w:rFonts w:ascii="Times New Roman" w:hAnsi="Times New Roman"/>
                <w:b/>
                <w:bCs/>
                <w:color w:val="000000" w:themeColor="text1"/>
                <w:sz w:val="20"/>
                <w:szCs w:val="20"/>
                <w:lang w:eastAsia="en-US"/>
              </w:rPr>
              <w:t xml:space="preserve">2. Experiência Profissional </w:t>
            </w:r>
          </w:p>
        </w:tc>
        <w:tc>
          <w:tcPr>
            <w:tcW w:w="3186" w:type="dxa"/>
            <w:tcBorders>
              <w:top w:val="nil"/>
              <w:left w:val="nil"/>
              <w:bottom w:val="nil"/>
              <w:right w:val="double" w:sz="6" w:space="0" w:color="auto"/>
            </w:tcBorders>
            <w:shd w:val="clear" w:color="auto" w:fill="BFBFBF"/>
            <w:vAlign w:val="center"/>
            <w:hideMark/>
          </w:tcPr>
          <w:p w14:paraId="0709EF52" w14:textId="77777777" w:rsidR="00211A3B" w:rsidRPr="00D13EC7" w:rsidRDefault="00211A3B">
            <w:pPr>
              <w:spacing w:line="256" w:lineRule="auto"/>
              <w:jc w:val="center"/>
              <w:rPr>
                <w:rFonts w:ascii="Times New Roman" w:hAnsi="Times New Roman"/>
                <w:b/>
                <w:bCs/>
                <w:color w:val="000000" w:themeColor="text1"/>
                <w:sz w:val="20"/>
                <w:szCs w:val="20"/>
                <w:lang w:eastAsia="en-US"/>
              </w:rPr>
            </w:pPr>
            <w:r w:rsidRPr="00D13EC7">
              <w:rPr>
                <w:rFonts w:ascii="Times New Roman" w:hAnsi="Times New Roman"/>
                <w:b/>
                <w:bCs/>
                <w:color w:val="000000" w:themeColor="text1"/>
                <w:sz w:val="20"/>
                <w:szCs w:val="20"/>
                <w:lang w:eastAsia="en-US"/>
              </w:rPr>
              <w:t>Critérios</w:t>
            </w:r>
          </w:p>
        </w:tc>
        <w:tc>
          <w:tcPr>
            <w:tcW w:w="1395" w:type="dxa"/>
            <w:tcBorders>
              <w:top w:val="nil"/>
              <w:left w:val="nil"/>
              <w:bottom w:val="nil"/>
              <w:right w:val="double" w:sz="6" w:space="0" w:color="auto"/>
            </w:tcBorders>
            <w:shd w:val="clear" w:color="auto" w:fill="BFBFBF"/>
            <w:vAlign w:val="center"/>
            <w:hideMark/>
          </w:tcPr>
          <w:p w14:paraId="232ED822" w14:textId="77777777" w:rsidR="00211A3B" w:rsidRPr="00D13EC7" w:rsidRDefault="00211A3B">
            <w:pPr>
              <w:spacing w:line="256" w:lineRule="auto"/>
              <w:jc w:val="center"/>
              <w:rPr>
                <w:rFonts w:ascii="Times New Roman" w:hAnsi="Times New Roman"/>
                <w:b/>
                <w:bCs/>
                <w:color w:val="000000" w:themeColor="text1"/>
                <w:sz w:val="20"/>
                <w:szCs w:val="20"/>
                <w:lang w:eastAsia="en-US"/>
              </w:rPr>
            </w:pPr>
            <w:r w:rsidRPr="00D13EC7">
              <w:rPr>
                <w:rFonts w:ascii="Times New Roman" w:hAnsi="Times New Roman"/>
                <w:b/>
                <w:bCs/>
                <w:color w:val="000000" w:themeColor="text1"/>
                <w:sz w:val="20"/>
                <w:szCs w:val="20"/>
                <w:lang w:eastAsia="en-US"/>
              </w:rPr>
              <w:t>PONTOS</w:t>
            </w:r>
          </w:p>
        </w:tc>
        <w:tc>
          <w:tcPr>
            <w:tcW w:w="1218" w:type="dxa"/>
            <w:tcBorders>
              <w:top w:val="nil"/>
              <w:left w:val="nil"/>
              <w:bottom w:val="double" w:sz="6" w:space="0" w:color="auto"/>
              <w:right w:val="double" w:sz="6" w:space="0" w:color="auto"/>
            </w:tcBorders>
            <w:shd w:val="clear" w:color="auto" w:fill="BFBFBF"/>
            <w:vAlign w:val="center"/>
            <w:hideMark/>
          </w:tcPr>
          <w:p w14:paraId="572664CB" w14:textId="77777777" w:rsidR="00211A3B" w:rsidRPr="00D13EC7" w:rsidRDefault="00211A3B">
            <w:pPr>
              <w:spacing w:line="256" w:lineRule="auto"/>
              <w:jc w:val="center"/>
              <w:rPr>
                <w:rFonts w:ascii="Times New Roman" w:hAnsi="Times New Roman"/>
                <w:b/>
                <w:bCs/>
                <w:color w:val="000000" w:themeColor="text1"/>
                <w:sz w:val="20"/>
                <w:szCs w:val="20"/>
                <w:lang w:eastAsia="en-US"/>
              </w:rPr>
            </w:pPr>
            <w:r w:rsidRPr="00D13EC7">
              <w:rPr>
                <w:rFonts w:ascii="Times New Roman" w:hAnsi="Times New Roman"/>
                <w:b/>
                <w:bCs/>
                <w:color w:val="000000" w:themeColor="text1"/>
                <w:sz w:val="20"/>
                <w:szCs w:val="20"/>
                <w:lang w:eastAsia="en-US"/>
              </w:rPr>
              <w:t> </w:t>
            </w:r>
          </w:p>
        </w:tc>
      </w:tr>
      <w:tr w:rsidR="001F6C94" w:rsidRPr="00D13EC7" w14:paraId="71D00808" w14:textId="77777777" w:rsidTr="006C1A0C">
        <w:trPr>
          <w:trHeight w:val="397"/>
        </w:trPr>
        <w:tc>
          <w:tcPr>
            <w:tcW w:w="8838" w:type="dxa"/>
            <w:gridSpan w:val="4"/>
            <w:tcBorders>
              <w:top w:val="single" w:sz="4" w:space="0" w:color="auto"/>
              <w:left w:val="single" w:sz="4" w:space="0" w:color="auto"/>
              <w:bottom w:val="single" w:sz="4" w:space="0" w:color="auto"/>
              <w:right w:val="single" w:sz="4" w:space="0" w:color="000000"/>
            </w:tcBorders>
            <w:shd w:val="clear" w:color="auto" w:fill="F2F2F2"/>
            <w:vAlign w:val="center"/>
            <w:hideMark/>
          </w:tcPr>
          <w:p w14:paraId="4B255238" w14:textId="77777777" w:rsidR="00211A3B" w:rsidRPr="00D13EC7" w:rsidRDefault="00211A3B" w:rsidP="00524EFF">
            <w:pPr>
              <w:spacing w:line="256" w:lineRule="auto"/>
              <w:jc w:val="both"/>
              <w:rPr>
                <w:rFonts w:ascii="Times New Roman" w:hAnsi="Times New Roman"/>
                <w:b/>
                <w:bCs/>
                <w:color w:val="000000" w:themeColor="text1"/>
                <w:sz w:val="20"/>
                <w:szCs w:val="20"/>
                <w:lang w:eastAsia="en-US"/>
              </w:rPr>
            </w:pPr>
            <w:r w:rsidRPr="00D13EC7">
              <w:rPr>
                <w:rFonts w:ascii="Times New Roman" w:hAnsi="Times New Roman"/>
                <w:color w:val="000000" w:themeColor="text1"/>
                <w:sz w:val="20"/>
                <w:szCs w:val="20"/>
                <w:lang w:eastAsia="en-US"/>
              </w:rPr>
              <w:t xml:space="preserve">Experiência profissional de, no mínimo </w:t>
            </w:r>
            <w:r w:rsidR="001D2D03">
              <w:rPr>
                <w:rFonts w:ascii="Times New Roman" w:hAnsi="Times New Roman"/>
                <w:color w:val="000000" w:themeColor="text1"/>
                <w:sz w:val="20"/>
                <w:szCs w:val="20"/>
                <w:lang w:eastAsia="en-US"/>
              </w:rPr>
              <w:t>2</w:t>
            </w:r>
            <w:r w:rsidRPr="00D13EC7">
              <w:rPr>
                <w:rFonts w:ascii="Times New Roman" w:hAnsi="Times New Roman"/>
                <w:color w:val="000000" w:themeColor="text1"/>
                <w:sz w:val="20"/>
                <w:szCs w:val="20"/>
                <w:lang w:eastAsia="en-US"/>
              </w:rPr>
              <w:t xml:space="preserve"> (</w:t>
            </w:r>
            <w:r w:rsidR="001D2D03">
              <w:rPr>
                <w:rFonts w:ascii="Times New Roman" w:hAnsi="Times New Roman"/>
                <w:color w:val="000000" w:themeColor="text1"/>
                <w:sz w:val="20"/>
                <w:szCs w:val="20"/>
                <w:lang w:eastAsia="en-US"/>
              </w:rPr>
              <w:t>dois</w:t>
            </w:r>
            <w:r w:rsidRPr="00D13EC7">
              <w:rPr>
                <w:rFonts w:ascii="Times New Roman" w:hAnsi="Times New Roman"/>
                <w:color w:val="000000" w:themeColor="text1"/>
                <w:sz w:val="20"/>
                <w:szCs w:val="20"/>
                <w:lang w:eastAsia="en-US"/>
              </w:rPr>
              <w:t xml:space="preserve">) anos, </w:t>
            </w:r>
            <w:r w:rsidR="006C1A0C" w:rsidRPr="00D13EC7">
              <w:rPr>
                <w:rFonts w:asciiTheme="minorHAnsi" w:hAnsiTheme="minorHAnsi"/>
                <w:color w:val="000000" w:themeColor="text1"/>
              </w:rPr>
              <w:t>em cursos EAD</w:t>
            </w:r>
            <w:r w:rsidRPr="00D13EC7">
              <w:rPr>
                <w:rFonts w:ascii="Times New Roman" w:hAnsi="Times New Roman"/>
                <w:color w:val="000000" w:themeColor="text1"/>
                <w:sz w:val="20"/>
                <w:szCs w:val="20"/>
                <w:lang w:eastAsia="en-US"/>
              </w:rPr>
              <w:t>.</w:t>
            </w:r>
            <w:r w:rsidRPr="00D13EC7">
              <w:rPr>
                <w:rFonts w:ascii="Times New Roman" w:hAnsi="Times New Roman"/>
                <w:b/>
                <w:bCs/>
                <w:color w:val="000000" w:themeColor="text1"/>
                <w:sz w:val="20"/>
                <w:szCs w:val="20"/>
                <w:lang w:eastAsia="en-US"/>
              </w:rPr>
              <w:t xml:space="preserve"> (OBRIGATÓRIO).</w:t>
            </w:r>
          </w:p>
        </w:tc>
      </w:tr>
      <w:tr w:rsidR="001F6C94" w:rsidRPr="00D13EC7" w14:paraId="3694377B" w14:textId="77777777" w:rsidTr="00524EFF">
        <w:trPr>
          <w:trHeight w:val="20"/>
        </w:trPr>
        <w:tc>
          <w:tcPr>
            <w:tcW w:w="6225" w:type="dxa"/>
            <w:gridSpan w:val="2"/>
            <w:tcBorders>
              <w:top w:val="nil"/>
              <w:left w:val="single" w:sz="8" w:space="0" w:color="auto"/>
              <w:bottom w:val="single" w:sz="4" w:space="0" w:color="auto"/>
              <w:right w:val="single" w:sz="4" w:space="0" w:color="auto"/>
            </w:tcBorders>
            <w:vAlign w:val="center"/>
            <w:hideMark/>
          </w:tcPr>
          <w:p w14:paraId="54D10501" w14:textId="77777777" w:rsidR="00211A3B" w:rsidRPr="00D13EC7" w:rsidRDefault="00211A3B">
            <w:pPr>
              <w:spacing w:line="256" w:lineRule="auto"/>
              <w:jc w:val="right"/>
              <w:rPr>
                <w:rFonts w:ascii="Times New Roman" w:hAnsi="Times New Roman"/>
                <w:color w:val="000000" w:themeColor="text1"/>
                <w:sz w:val="18"/>
                <w:szCs w:val="18"/>
                <w:lang w:eastAsia="en-US"/>
              </w:rPr>
            </w:pPr>
            <w:r w:rsidRPr="00D13EC7">
              <w:rPr>
                <w:rFonts w:ascii="Times New Roman" w:hAnsi="Times New Roman"/>
                <w:color w:val="000000" w:themeColor="text1"/>
                <w:sz w:val="18"/>
                <w:szCs w:val="18"/>
                <w:lang w:eastAsia="en-US"/>
              </w:rPr>
              <w:t xml:space="preserve">Qualificação fraca (abaixo de </w:t>
            </w:r>
            <w:r w:rsidR="001D2D03">
              <w:rPr>
                <w:rFonts w:ascii="Times New Roman" w:hAnsi="Times New Roman"/>
                <w:color w:val="000000" w:themeColor="text1"/>
                <w:sz w:val="18"/>
                <w:szCs w:val="18"/>
                <w:lang w:eastAsia="en-US"/>
              </w:rPr>
              <w:t>1</w:t>
            </w:r>
            <w:r w:rsidRPr="00D13EC7">
              <w:rPr>
                <w:rFonts w:ascii="Times New Roman" w:hAnsi="Times New Roman"/>
                <w:color w:val="000000" w:themeColor="text1"/>
                <w:sz w:val="18"/>
                <w:szCs w:val="18"/>
                <w:lang w:eastAsia="en-US"/>
              </w:rPr>
              <w:t xml:space="preserve"> ano e 11 meses) </w:t>
            </w:r>
            <w:r w:rsidRPr="00D13EC7">
              <w:rPr>
                <w:rFonts w:ascii="Times New Roman" w:hAnsi="Times New Roman"/>
                <w:b/>
                <w:bCs/>
                <w:color w:val="000000" w:themeColor="text1"/>
                <w:sz w:val="18"/>
                <w:szCs w:val="18"/>
                <w:lang w:eastAsia="en-US"/>
              </w:rPr>
              <w:t>(ELIMINATÓRIO)</w:t>
            </w:r>
          </w:p>
        </w:tc>
        <w:tc>
          <w:tcPr>
            <w:tcW w:w="1395" w:type="dxa"/>
            <w:tcBorders>
              <w:top w:val="nil"/>
              <w:left w:val="nil"/>
              <w:bottom w:val="single" w:sz="4" w:space="0" w:color="auto"/>
              <w:right w:val="single" w:sz="4" w:space="0" w:color="auto"/>
            </w:tcBorders>
            <w:vAlign w:val="center"/>
            <w:hideMark/>
          </w:tcPr>
          <w:p w14:paraId="71B9D8FE" w14:textId="77777777" w:rsidR="00211A3B" w:rsidRPr="00D13EC7" w:rsidRDefault="00211A3B">
            <w:pPr>
              <w:spacing w:line="256" w:lineRule="auto"/>
              <w:jc w:val="center"/>
              <w:rPr>
                <w:rFonts w:ascii="Times New Roman" w:hAnsi="Times New Roman"/>
                <w:color w:val="000000" w:themeColor="text1"/>
                <w:sz w:val="20"/>
                <w:szCs w:val="20"/>
                <w:lang w:eastAsia="en-US"/>
              </w:rPr>
            </w:pPr>
            <w:r w:rsidRPr="00D13EC7">
              <w:rPr>
                <w:rFonts w:ascii="Times New Roman" w:hAnsi="Times New Roman"/>
                <w:color w:val="000000" w:themeColor="text1"/>
                <w:sz w:val="20"/>
                <w:szCs w:val="20"/>
                <w:lang w:eastAsia="en-US"/>
              </w:rPr>
              <w:t>0</w:t>
            </w:r>
          </w:p>
        </w:tc>
        <w:tc>
          <w:tcPr>
            <w:tcW w:w="1218" w:type="dxa"/>
            <w:vMerge w:val="restart"/>
            <w:tcBorders>
              <w:top w:val="nil"/>
              <w:left w:val="single" w:sz="4" w:space="0" w:color="auto"/>
              <w:bottom w:val="nil"/>
              <w:right w:val="single" w:sz="4" w:space="0" w:color="auto"/>
            </w:tcBorders>
            <w:shd w:val="clear" w:color="auto" w:fill="FFFF00"/>
            <w:vAlign w:val="center"/>
            <w:hideMark/>
          </w:tcPr>
          <w:p w14:paraId="01C67C1E" w14:textId="77777777" w:rsidR="00211A3B" w:rsidRPr="00D13EC7" w:rsidRDefault="00211A3B">
            <w:pPr>
              <w:spacing w:line="256" w:lineRule="auto"/>
              <w:jc w:val="center"/>
              <w:rPr>
                <w:rFonts w:ascii="Times New Roman" w:hAnsi="Times New Roman"/>
                <w:color w:val="000000" w:themeColor="text1"/>
                <w:sz w:val="22"/>
                <w:szCs w:val="22"/>
                <w:lang w:eastAsia="en-US"/>
              </w:rPr>
            </w:pPr>
            <w:r w:rsidRPr="00D13EC7">
              <w:rPr>
                <w:rFonts w:ascii="Times New Roman" w:hAnsi="Times New Roman"/>
                <w:color w:val="000000" w:themeColor="text1"/>
                <w:sz w:val="22"/>
                <w:szCs w:val="22"/>
                <w:lang w:eastAsia="en-US"/>
              </w:rPr>
              <w:t>0,00</w:t>
            </w:r>
          </w:p>
        </w:tc>
      </w:tr>
      <w:tr w:rsidR="001F6C94" w:rsidRPr="00D13EC7" w14:paraId="2D17718F" w14:textId="77777777" w:rsidTr="00524EFF">
        <w:trPr>
          <w:trHeight w:val="20"/>
        </w:trPr>
        <w:tc>
          <w:tcPr>
            <w:tcW w:w="6225" w:type="dxa"/>
            <w:gridSpan w:val="2"/>
            <w:tcBorders>
              <w:top w:val="single" w:sz="4" w:space="0" w:color="auto"/>
              <w:left w:val="single" w:sz="8" w:space="0" w:color="auto"/>
              <w:bottom w:val="single" w:sz="4" w:space="0" w:color="auto"/>
              <w:right w:val="single" w:sz="4" w:space="0" w:color="000000"/>
            </w:tcBorders>
            <w:vAlign w:val="center"/>
            <w:hideMark/>
          </w:tcPr>
          <w:p w14:paraId="6F214672" w14:textId="77777777" w:rsidR="00211A3B" w:rsidRPr="00D13EC7" w:rsidRDefault="00211A3B">
            <w:pPr>
              <w:spacing w:line="256" w:lineRule="auto"/>
              <w:jc w:val="right"/>
              <w:rPr>
                <w:rFonts w:ascii="Times New Roman" w:hAnsi="Times New Roman"/>
                <w:color w:val="000000" w:themeColor="text1"/>
                <w:sz w:val="18"/>
                <w:szCs w:val="18"/>
                <w:lang w:eastAsia="en-US"/>
              </w:rPr>
            </w:pPr>
            <w:r w:rsidRPr="00D13EC7">
              <w:rPr>
                <w:rFonts w:ascii="Times New Roman" w:hAnsi="Times New Roman"/>
                <w:color w:val="000000" w:themeColor="text1"/>
                <w:sz w:val="18"/>
                <w:szCs w:val="18"/>
                <w:lang w:eastAsia="en-US"/>
              </w:rPr>
              <w:t xml:space="preserve">Qualificação razoável (entre </w:t>
            </w:r>
            <w:r w:rsidR="001D2D03">
              <w:rPr>
                <w:rFonts w:ascii="Times New Roman" w:hAnsi="Times New Roman"/>
                <w:color w:val="000000" w:themeColor="text1"/>
                <w:sz w:val="18"/>
                <w:szCs w:val="18"/>
                <w:lang w:eastAsia="en-US"/>
              </w:rPr>
              <w:t>2</w:t>
            </w:r>
            <w:r w:rsidRPr="00D13EC7">
              <w:rPr>
                <w:rFonts w:ascii="Times New Roman" w:hAnsi="Times New Roman"/>
                <w:color w:val="000000" w:themeColor="text1"/>
                <w:sz w:val="18"/>
                <w:szCs w:val="18"/>
                <w:lang w:eastAsia="en-US"/>
              </w:rPr>
              <w:t xml:space="preserve"> anos a </w:t>
            </w:r>
            <w:r w:rsidR="001D2D03">
              <w:rPr>
                <w:rFonts w:ascii="Times New Roman" w:hAnsi="Times New Roman"/>
                <w:color w:val="000000" w:themeColor="text1"/>
                <w:sz w:val="18"/>
                <w:szCs w:val="18"/>
                <w:lang w:eastAsia="en-US"/>
              </w:rPr>
              <w:t>4</w:t>
            </w:r>
            <w:r w:rsidRPr="00D13EC7">
              <w:rPr>
                <w:rFonts w:ascii="Times New Roman" w:hAnsi="Times New Roman"/>
                <w:color w:val="000000" w:themeColor="text1"/>
                <w:sz w:val="18"/>
                <w:szCs w:val="18"/>
                <w:lang w:eastAsia="en-US"/>
              </w:rPr>
              <w:t xml:space="preserve"> anos e 11 meses)</w:t>
            </w:r>
          </w:p>
        </w:tc>
        <w:tc>
          <w:tcPr>
            <w:tcW w:w="1395" w:type="dxa"/>
            <w:tcBorders>
              <w:top w:val="nil"/>
              <w:left w:val="nil"/>
              <w:bottom w:val="single" w:sz="4" w:space="0" w:color="auto"/>
              <w:right w:val="single" w:sz="4" w:space="0" w:color="auto"/>
            </w:tcBorders>
            <w:vAlign w:val="center"/>
            <w:hideMark/>
          </w:tcPr>
          <w:p w14:paraId="6A986F4F" w14:textId="77777777" w:rsidR="00211A3B" w:rsidRPr="00D13EC7" w:rsidRDefault="00211A3B">
            <w:pPr>
              <w:spacing w:line="256" w:lineRule="auto"/>
              <w:jc w:val="center"/>
              <w:rPr>
                <w:rFonts w:ascii="Times New Roman" w:hAnsi="Times New Roman"/>
                <w:color w:val="000000" w:themeColor="text1"/>
                <w:sz w:val="20"/>
                <w:szCs w:val="20"/>
                <w:lang w:eastAsia="en-US"/>
              </w:rPr>
            </w:pPr>
            <w:r w:rsidRPr="00D13EC7">
              <w:rPr>
                <w:rFonts w:ascii="Times New Roman" w:hAnsi="Times New Roman"/>
                <w:color w:val="000000" w:themeColor="text1"/>
                <w:sz w:val="20"/>
                <w:szCs w:val="20"/>
                <w:lang w:eastAsia="en-US"/>
              </w:rPr>
              <w:t>3,5</w:t>
            </w:r>
          </w:p>
        </w:tc>
        <w:tc>
          <w:tcPr>
            <w:tcW w:w="1218" w:type="dxa"/>
            <w:vMerge/>
            <w:tcBorders>
              <w:top w:val="nil"/>
              <w:left w:val="single" w:sz="4" w:space="0" w:color="auto"/>
              <w:bottom w:val="nil"/>
              <w:right w:val="single" w:sz="4" w:space="0" w:color="auto"/>
            </w:tcBorders>
            <w:vAlign w:val="center"/>
            <w:hideMark/>
          </w:tcPr>
          <w:p w14:paraId="74F3191D" w14:textId="77777777" w:rsidR="00211A3B" w:rsidRPr="00D13EC7" w:rsidRDefault="00211A3B">
            <w:pPr>
              <w:spacing w:line="256" w:lineRule="auto"/>
              <w:rPr>
                <w:rFonts w:ascii="Times New Roman" w:hAnsi="Times New Roman"/>
                <w:color w:val="000000" w:themeColor="text1"/>
                <w:sz w:val="22"/>
                <w:szCs w:val="22"/>
                <w:lang w:eastAsia="en-US"/>
              </w:rPr>
            </w:pPr>
          </w:p>
        </w:tc>
      </w:tr>
      <w:tr w:rsidR="001F6C94" w:rsidRPr="00D13EC7" w14:paraId="046538F8" w14:textId="77777777" w:rsidTr="00524EFF">
        <w:trPr>
          <w:trHeight w:val="20"/>
        </w:trPr>
        <w:tc>
          <w:tcPr>
            <w:tcW w:w="6225" w:type="dxa"/>
            <w:gridSpan w:val="2"/>
            <w:tcBorders>
              <w:top w:val="single" w:sz="4" w:space="0" w:color="auto"/>
              <w:left w:val="single" w:sz="8" w:space="0" w:color="auto"/>
              <w:bottom w:val="single" w:sz="4" w:space="0" w:color="auto"/>
              <w:right w:val="single" w:sz="4" w:space="0" w:color="000000"/>
            </w:tcBorders>
            <w:vAlign w:val="center"/>
            <w:hideMark/>
          </w:tcPr>
          <w:p w14:paraId="776C56E2" w14:textId="77777777" w:rsidR="00211A3B" w:rsidRPr="00D13EC7" w:rsidRDefault="00211A3B">
            <w:pPr>
              <w:spacing w:line="256" w:lineRule="auto"/>
              <w:jc w:val="right"/>
              <w:rPr>
                <w:rFonts w:ascii="Times New Roman" w:hAnsi="Times New Roman"/>
                <w:color w:val="000000" w:themeColor="text1"/>
                <w:sz w:val="18"/>
                <w:szCs w:val="18"/>
                <w:lang w:eastAsia="en-US"/>
              </w:rPr>
            </w:pPr>
            <w:r w:rsidRPr="00D13EC7">
              <w:rPr>
                <w:rFonts w:ascii="Times New Roman" w:hAnsi="Times New Roman"/>
                <w:color w:val="000000" w:themeColor="text1"/>
                <w:sz w:val="18"/>
                <w:szCs w:val="18"/>
                <w:lang w:eastAsia="en-US"/>
              </w:rPr>
              <w:t xml:space="preserve">Boa qualificação (entre </w:t>
            </w:r>
            <w:r w:rsidR="001D2D03">
              <w:rPr>
                <w:rFonts w:ascii="Times New Roman" w:hAnsi="Times New Roman"/>
                <w:color w:val="000000" w:themeColor="text1"/>
                <w:sz w:val="18"/>
                <w:szCs w:val="18"/>
                <w:lang w:eastAsia="en-US"/>
              </w:rPr>
              <w:t>5</w:t>
            </w:r>
            <w:r w:rsidRPr="00D13EC7">
              <w:rPr>
                <w:rFonts w:ascii="Times New Roman" w:hAnsi="Times New Roman"/>
                <w:color w:val="000000" w:themeColor="text1"/>
                <w:sz w:val="18"/>
                <w:szCs w:val="18"/>
                <w:lang w:eastAsia="en-US"/>
              </w:rPr>
              <w:t xml:space="preserve"> a 9 anos e 11 meses)</w:t>
            </w:r>
          </w:p>
        </w:tc>
        <w:tc>
          <w:tcPr>
            <w:tcW w:w="1395" w:type="dxa"/>
            <w:tcBorders>
              <w:top w:val="nil"/>
              <w:left w:val="nil"/>
              <w:bottom w:val="nil"/>
              <w:right w:val="single" w:sz="4" w:space="0" w:color="auto"/>
            </w:tcBorders>
            <w:vAlign w:val="center"/>
            <w:hideMark/>
          </w:tcPr>
          <w:p w14:paraId="124E1770" w14:textId="77777777" w:rsidR="00211A3B" w:rsidRPr="00D13EC7" w:rsidRDefault="00211A3B">
            <w:pPr>
              <w:spacing w:line="256" w:lineRule="auto"/>
              <w:jc w:val="center"/>
              <w:rPr>
                <w:rFonts w:ascii="Times New Roman" w:hAnsi="Times New Roman"/>
                <w:color w:val="000000" w:themeColor="text1"/>
                <w:sz w:val="20"/>
                <w:szCs w:val="20"/>
                <w:lang w:eastAsia="en-US"/>
              </w:rPr>
            </w:pPr>
            <w:r w:rsidRPr="00D13EC7">
              <w:rPr>
                <w:rFonts w:ascii="Times New Roman" w:hAnsi="Times New Roman"/>
                <w:color w:val="000000" w:themeColor="text1"/>
                <w:sz w:val="20"/>
                <w:szCs w:val="20"/>
                <w:lang w:eastAsia="en-US"/>
              </w:rPr>
              <w:t>6,5</w:t>
            </w:r>
          </w:p>
        </w:tc>
        <w:tc>
          <w:tcPr>
            <w:tcW w:w="1218" w:type="dxa"/>
            <w:vMerge/>
            <w:tcBorders>
              <w:top w:val="nil"/>
              <w:left w:val="single" w:sz="4" w:space="0" w:color="auto"/>
              <w:bottom w:val="nil"/>
              <w:right w:val="single" w:sz="4" w:space="0" w:color="auto"/>
            </w:tcBorders>
            <w:vAlign w:val="center"/>
            <w:hideMark/>
          </w:tcPr>
          <w:p w14:paraId="58E5D690" w14:textId="77777777" w:rsidR="00211A3B" w:rsidRPr="00D13EC7" w:rsidRDefault="00211A3B">
            <w:pPr>
              <w:spacing w:line="256" w:lineRule="auto"/>
              <w:rPr>
                <w:rFonts w:ascii="Times New Roman" w:hAnsi="Times New Roman"/>
                <w:color w:val="000000" w:themeColor="text1"/>
                <w:sz w:val="22"/>
                <w:szCs w:val="22"/>
                <w:lang w:eastAsia="en-US"/>
              </w:rPr>
            </w:pPr>
          </w:p>
        </w:tc>
      </w:tr>
      <w:tr w:rsidR="001F6C94" w:rsidRPr="00D13EC7" w14:paraId="1980E7A3" w14:textId="77777777" w:rsidTr="00524EFF">
        <w:trPr>
          <w:trHeight w:val="20"/>
        </w:trPr>
        <w:tc>
          <w:tcPr>
            <w:tcW w:w="6225" w:type="dxa"/>
            <w:gridSpan w:val="2"/>
            <w:tcBorders>
              <w:top w:val="single" w:sz="4" w:space="0" w:color="auto"/>
              <w:left w:val="single" w:sz="8" w:space="0" w:color="auto"/>
              <w:bottom w:val="nil"/>
              <w:right w:val="single" w:sz="4" w:space="0" w:color="auto"/>
            </w:tcBorders>
            <w:vAlign w:val="center"/>
            <w:hideMark/>
          </w:tcPr>
          <w:p w14:paraId="3A472FBA" w14:textId="77777777" w:rsidR="00211A3B" w:rsidRPr="00D13EC7" w:rsidRDefault="00211A3B">
            <w:pPr>
              <w:spacing w:line="256" w:lineRule="auto"/>
              <w:jc w:val="right"/>
              <w:rPr>
                <w:rFonts w:ascii="Times New Roman" w:hAnsi="Times New Roman"/>
                <w:color w:val="000000" w:themeColor="text1"/>
                <w:sz w:val="18"/>
                <w:szCs w:val="18"/>
                <w:lang w:eastAsia="en-US"/>
              </w:rPr>
            </w:pPr>
            <w:r w:rsidRPr="00D13EC7">
              <w:rPr>
                <w:rFonts w:ascii="Times New Roman" w:hAnsi="Times New Roman"/>
                <w:color w:val="000000" w:themeColor="text1"/>
                <w:sz w:val="18"/>
                <w:szCs w:val="18"/>
                <w:lang w:eastAsia="en-US"/>
              </w:rPr>
              <w:t>Ótima qualificação (acima de 10 anos)</w:t>
            </w:r>
          </w:p>
        </w:tc>
        <w:tc>
          <w:tcPr>
            <w:tcW w:w="1395" w:type="dxa"/>
            <w:tcBorders>
              <w:top w:val="single" w:sz="4" w:space="0" w:color="auto"/>
              <w:left w:val="nil"/>
              <w:bottom w:val="nil"/>
              <w:right w:val="single" w:sz="4" w:space="0" w:color="auto"/>
            </w:tcBorders>
            <w:vAlign w:val="center"/>
            <w:hideMark/>
          </w:tcPr>
          <w:p w14:paraId="57FEBDCC" w14:textId="77777777" w:rsidR="00211A3B" w:rsidRPr="00D13EC7" w:rsidRDefault="00211A3B">
            <w:pPr>
              <w:spacing w:line="256" w:lineRule="auto"/>
              <w:jc w:val="center"/>
              <w:rPr>
                <w:rFonts w:ascii="Times New Roman" w:hAnsi="Times New Roman"/>
                <w:color w:val="000000" w:themeColor="text1"/>
                <w:sz w:val="20"/>
                <w:szCs w:val="20"/>
                <w:lang w:eastAsia="en-US"/>
              </w:rPr>
            </w:pPr>
            <w:r w:rsidRPr="00D13EC7">
              <w:rPr>
                <w:rFonts w:ascii="Times New Roman" w:hAnsi="Times New Roman"/>
                <w:color w:val="000000" w:themeColor="text1"/>
                <w:sz w:val="20"/>
                <w:szCs w:val="20"/>
                <w:lang w:eastAsia="en-US"/>
              </w:rPr>
              <w:t>10</w:t>
            </w:r>
          </w:p>
        </w:tc>
        <w:tc>
          <w:tcPr>
            <w:tcW w:w="1218" w:type="dxa"/>
            <w:vMerge/>
            <w:tcBorders>
              <w:top w:val="nil"/>
              <w:left w:val="single" w:sz="4" w:space="0" w:color="auto"/>
              <w:bottom w:val="nil"/>
              <w:right w:val="single" w:sz="4" w:space="0" w:color="auto"/>
            </w:tcBorders>
            <w:vAlign w:val="center"/>
            <w:hideMark/>
          </w:tcPr>
          <w:p w14:paraId="62C42308" w14:textId="77777777" w:rsidR="00211A3B" w:rsidRPr="00D13EC7" w:rsidRDefault="00211A3B">
            <w:pPr>
              <w:spacing w:line="256" w:lineRule="auto"/>
              <w:rPr>
                <w:rFonts w:ascii="Times New Roman" w:hAnsi="Times New Roman"/>
                <w:color w:val="000000" w:themeColor="text1"/>
                <w:sz w:val="22"/>
                <w:szCs w:val="22"/>
                <w:lang w:eastAsia="en-US"/>
              </w:rPr>
            </w:pPr>
          </w:p>
        </w:tc>
      </w:tr>
      <w:tr w:rsidR="001F6C94" w:rsidRPr="00D13EC7" w14:paraId="64D55774" w14:textId="77777777" w:rsidTr="00524EFF">
        <w:trPr>
          <w:trHeight w:val="390"/>
        </w:trPr>
        <w:tc>
          <w:tcPr>
            <w:tcW w:w="7620" w:type="dxa"/>
            <w:gridSpan w:val="3"/>
            <w:tcBorders>
              <w:top w:val="single" w:sz="4" w:space="0" w:color="auto"/>
              <w:left w:val="single" w:sz="4" w:space="0" w:color="auto"/>
              <w:bottom w:val="single" w:sz="4" w:space="0" w:color="auto"/>
              <w:right w:val="single" w:sz="4" w:space="0" w:color="000000"/>
            </w:tcBorders>
            <w:shd w:val="clear" w:color="auto" w:fill="D9D9D9"/>
            <w:vAlign w:val="center"/>
            <w:hideMark/>
          </w:tcPr>
          <w:p w14:paraId="01432A1E" w14:textId="77777777" w:rsidR="00211A3B" w:rsidRPr="00D13EC7" w:rsidRDefault="00211A3B">
            <w:pPr>
              <w:spacing w:line="256" w:lineRule="auto"/>
              <w:jc w:val="right"/>
              <w:rPr>
                <w:rFonts w:ascii="Times New Roman" w:hAnsi="Times New Roman"/>
                <w:b/>
                <w:bCs/>
                <w:color w:val="000000" w:themeColor="text1"/>
                <w:sz w:val="20"/>
                <w:szCs w:val="22"/>
                <w:lang w:eastAsia="en-US"/>
              </w:rPr>
            </w:pPr>
            <w:r w:rsidRPr="00D13EC7">
              <w:rPr>
                <w:rFonts w:ascii="Times New Roman" w:hAnsi="Times New Roman"/>
                <w:b/>
                <w:bCs/>
                <w:color w:val="000000" w:themeColor="text1"/>
                <w:sz w:val="20"/>
                <w:szCs w:val="22"/>
                <w:lang w:eastAsia="en-US"/>
              </w:rPr>
              <w:t>Subtotal Experiência Profissional:</w:t>
            </w:r>
          </w:p>
        </w:tc>
        <w:tc>
          <w:tcPr>
            <w:tcW w:w="1218" w:type="dxa"/>
            <w:tcBorders>
              <w:top w:val="single" w:sz="4" w:space="0" w:color="auto"/>
              <w:left w:val="nil"/>
              <w:bottom w:val="single" w:sz="4" w:space="0" w:color="auto"/>
              <w:right w:val="single" w:sz="4" w:space="0" w:color="auto"/>
            </w:tcBorders>
            <w:shd w:val="clear" w:color="auto" w:fill="D9D9D9"/>
            <w:vAlign w:val="center"/>
            <w:hideMark/>
          </w:tcPr>
          <w:p w14:paraId="08B36278" w14:textId="77777777" w:rsidR="00211A3B" w:rsidRPr="00D13EC7" w:rsidRDefault="00211A3B">
            <w:pPr>
              <w:spacing w:line="256" w:lineRule="auto"/>
              <w:jc w:val="center"/>
              <w:rPr>
                <w:rFonts w:ascii="Times New Roman" w:hAnsi="Times New Roman"/>
                <w:b/>
                <w:bCs/>
                <w:color w:val="000000" w:themeColor="text1"/>
                <w:sz w:val="20"/>
                <w:szCs w:val="22"/>
                <w:lang w:eastAsia="en-US"/>
              </w:rPr>
            </w:pPr>
            <w:r w:rsidRPr="00D13EC7">
              <w:rPr>
                <w:rFonts w:ascii="Times New Roman" w:hAnsi="Times New Roman"/>
                <w:b/>
                <w:bCs/>
                <w:color w:val="000000" w:themeColor="text1"/>
                <w:sz w:val="20"/>
                <w:szCs w:val="22"/>
                <w:lang w:eastAsia="en-US"/>
              </w:rPr>
              <w:t>0,00</w:t>
            </w:r>
          </w:p>
        </w:tc>
      </w:tr>
      <w:tr w:rsidR="001F6C94" w:rsidRPr="00D13EC7" w14:paraId="19B6EE2B" w14:textId="77777777" w:rsidTr="00524EFF">
        <w:trPr>
          <w:trHeight w:val="227"/>
        </w:trPr>
        <w:tc>
          <w:tcPr>
            <w:tcW w:w="7620" w:type="dxa"/>
            <w:gridSpan w:val="3"/>
            <w:tcBorders>
              <w:top w:val="double" w:sz="6" w:space="0" w:color="auto"/>
              <w:left w:val="double" w:sz="6" w:space="0" w:color="auto"/>
              <w:bottom w:val="double" w:sz="6" w:space="0" w:color="auto"/>
              <w:right w:val="single" w:sz="4" w:space="0" w:color="000000"/>
            </w:tcBorders>
            <w:shd w:val="clear" w:color="auto" w:fill="BFBFBF"/>
            <w:vAlign w:val="center"/>
            <w:hideMark/>
          </w:tcPr>
          <w:p w14:paraId="6788FBE1" w14:textId="77777777" w:rsidR="00211A3B" w:rsidRPr="00D13EC7" w:rsidRDefault="00211A3B">
            <w:pPr>
              <w:spacing w:line="256" w:lineRule="auto"/>
              <w:jc w:val="right"/>
              <w:rPr>
                <w:rFonts w:ascii="Times New Roman" w:hAnsi="Times New Roman"/>
                <w:b/>
                <w:bCs/>
                <w:color w:val="000000" w:themeColor="text1"/>
                <w:lang w:eastAsia="en-US"/>
              </w:rPr>
            </w:pPr>
            <w:r w:rsidRPr="00D13EC7">
              <w:rPr>
                <w:rFonts w:ascii="Times New Roman" w:hAnsi="Times New Roman"/>
                <w:b/>
                <w:bCs/>
                <w:color w:val="000000" w:themeColor="text1"/>
                <w:lang w:eastAsia="en-US"/>
              </w:rPr>
              <w:t xml:space="preserve">Pontuação Total: </w:t>
            </w:r>
          </w:p>
        </w:tc>
        <w:tc>
          <w:tcPr>
            <w:tcW w:w="1218" w:type="dxa"/>
            <w:tcBorders>
              <w:top w:val="nil"/>
              <w:left w:val="nil"/>
              <w:bottom w:val="double" w:sz="6" w:space="0" w:color="auto"/>
              <w:right w:val="double" w:sz="6" w:space="0" w:color="auto"/>
            </w:tcBorders>
            <w:shd w:val="clear" w:color="auto" w:fill="BFBFBF"/>
            <w:vAlign w:val="center"/>
            <w:hideMark/>
          </w:tcPr>
          <w:p w14:paraId="0D33DD21" w14:textId="77777777" w:rsidR="00211A3B" w:rsidRPr="00D13EC7" w:rsidRDefault="00211A3B">
            <w:pPr>
              <w:spacing w:line="256" w:lineRule="auto"/>
              <w:jc w:val="center"/>
              <w:rPr>
                <w:rFonts w:ascii="Times New Roman" w:hAnsi="Times New Roman"/>
                <w:b/>
                <w:bCs/>
                <w:color w:val="000000" w:themeColor="text1"/>
                <w:lang w:eastAsia="en-US"/>
              </w:rPr>
            </w:pPr>
            <w:r w:rsidRPr="00D13EC7">
              <w:rPr>
                <w:rFonts w:ascii="Times New Roman" w:hAnsi="Times New Roman"/>
                <w:b/>
                <w:bCs/>
                <w:color w:val="000000" w:themeColor="text1"/>
                <w:lang w:eastAsia="en-US"/>
              </w:rPr>
              <w:t>0,00</w:t>
            </w:r>
          </w:p>
        </w:tc>
      </w:tr>
    </w:tbl>
    <w:p w14:paraId="19DB9D6C" w14:textId="77777777" w:rsidR="00211A3B" w:rsidRPr="00D13EC7" w:rsidRDefault="00211A3B" w:rsidP="00211A3B">
      <w:pPr>
        <w:spacing w:before="120"/>
        <w:jc w:val="both"/>
        <w:rPr>
          <w:rFonts w:ascii="Times New Roman" w:hAnsi="Times New Roman"/>
          <w:color w:val="000000" w:themeColor="text1"/>
        </w:rPr>
      </w:pPr>
    </w:p>
    <w:p w14:paraId="1932FBBF" w14:textId="77777777" w:rsidR="00211A3B" w:rsidRPr="00D13EC7" w:rsidRDefault="00211A3B" w:rsidP="00211A3B">
      <w:pPr>
        <w:spacing w:before="120"/>
        <w:jc w:val="center"/>
        <w:rPr>
          <w:rFonts w:ascii="Times New Roman" w:hAnsi="Times New Roman"/>
          <w:b/>
          <w:color w:val="000000" w:themeColor="text1"/>
          <w:u w:val="single"/>
        </w:rPr>
      </w:pPr>
      <w:r w:rsidRPr="00D13EC7">
        <w:rPr>
          <w:rFonts w:ascii="Times New Roman" w:hAnsi="Times New Roman"/>
          <w:b/>
          <w:color w:val="000000" w:themeColor="text1"/>
          <w:u w:val="single"/>
        </w:rPr>
        <w:t>FASE II</w:t>
      </w:r>
    </w:p>
    <w:p w14:paraId="53F09B1D" w14:textId="77777777" w:rsidR="00211A3B" w:rsidRPr="00D13EC7" w:rsidRDefault="00211A3B" w:rsidP="00211A3B">
      <w:pPr>
        <w:spacing w:before="120"/>
        <w:jc w:val="both"/>
        <w:rPr>
          <w:rFonts w:ascii="Times New Roman" w:hAnsi="Times New Roman"/>
          <w:b/>
          <w:bCs/>
          <w:color w:val="000000" w:themeColor="text1"/>
        </w:rPr>
      </w:pPr>
      <w:r w:rsidRPr="00D13EC7">
        <w:rPr>
          <w:rFonts w:ascii="Times New Roman" w:hAnsi="Times New Roman"/>
          <w:b/>
          <w:bCs/>
          <w:color w:val="000000" w:themeColor="text1"/>
        </w:rPr>
        <w:t>Entrevista presencial, por telefone ou videoconferência (a ser definido pela área demandante).</w:t>
      </w:r>
    </w:p>
    <w:p w14:paraId="507B8160" w14:textId="77777777" w:rsidR="00211A3B" w:rsidRPr="00D13EC7" w:rsidRDefault="00211A3B" w:rsidP="00211A3B">
      <w:pPr>
        <w:spacing w:before="120"/>
        <w:jc w:val="both"/>
        <w:rPr>
          <w:rFonts w:ascii="Times New Roman" w:hAnsi="Times New Roman"/>
          <w:bCs/>
          <w:color w:val="000000" w:themeColor="text1"/>
        </w:rPr>
      </w:pPr>
      <w:r w:rsidRPr="00D13EC7">
        <w:rPr>
          <w:rFonts w:ascii="Times New Roman" w:hAnsi="Times New Roman"/>
          <w:bCs/>
          <w:color w:val="000000" w:themeColor="text1"/>
        </w:rPr>
        <w:t xml:space="preserve">- Dentre os candidatos que apresentarem a maior pontuação global na </w:t>
      </w:r>
      <w:r w:rsidRPr="00D13EC7">
        <w:rPr>
          <w:rFonts w:ascii="Times New Roman" w:hAnsi="Times New Roman"/>
          <w:b/>
          <w:bCs/>
          <w:color w:val="000000" w:themeColor="text1"/>
        </w:rPr>
        <w:t>Fase I</w:t>
      </w:r>
      <w:r w:rsidRPr="00D13EC7">
        <w:rPr>
          <w:rFonts w:ascii="Times New Roman" w:hAnsi="Times New Roman"/>
          <w:bCs/>
          <w:color w:val="000000" w:themeColor="text1"/>
        </w:rPr>
        <w:t xml:space="preserve"> – Análise Curricular, apenas os(as) cinco primeiros(as) colocados(as) serão convocados para a </w:t>
      </w:r>
      <w:r w:rsidRPr="00D13EC7">
        <w:rPr>
          <w:rFonts w:ascii="Times New Roman" w:hAnsi="Times New Roman"/>
          <w:b/>
          <w:bCs/>
          <w:color w:val="000000" w:themeColor="text1"/>
        </w:rPr>
        <w:t>Fase II</w:t>
      </w:r>
      <w:r w:rsidRPr="00D13EC7">
        <w:rPr>
          <w:rFonts w:ascii="Times New Roman" w:hAnsi="Times New Roman"/>
          <w:bCs/>
          <w:color w:val="000000" w:themeColor="text1"/>
        </w:rPr>
        <w:t xml:space="preserve"> – Entrevista, cuja avaliação ocorrerá observando o domínio do conteúdo e a profundidade dos temas da consultoria, coerência e clareza na apresentação das respostas, conforme os critérios abaixo elencados.</w:t>
      </w:r>
    </w:p>
    <w:p w14:paraId="2D1F118C" w14:textId="77777777" w:rsidR="00211A3B" w:rsidRPr="00D13EC7" w:rsidRDefault="00211A3B" w:rsidP="00211A3B">
      <w:pPr>
        <w:spacing w:before="120"/>
        <w:jc w:val="both"/>
        <w:rPr>
          <w:rFonts w:ascii="Times New Roman" w:hAnsi="Times New Roman"/>
          <w:color w:val="000000" w:themeColor="text1"/>
        </w:rPr>
      </w:pPr>
      <w:r w:rsidRPr="00D13EC7">
        <w:rPr>
          <w:rFonts w:ascii="Times New Roman" w:hAnsi="Times New Roman"/>
          <w:bCs/>
          <w:color w:val="000000" w:themeColor="text1"/>
        </w:rPr>
        <w:t xml:space="preserve">- As perguntas serão as mesmas para todos os candidatos aprovados para a Fase II e abordarão os seguintes temas: experiência profissional apresentada no currículo; interesse, disponibilidade de tempo e dedicação para a consultoria; conhecimentos sobre sistemas de educação a distância; conhecimentos sobre diferentes linguagens e recursos </w:t>
      </w:r>
      <w:r w:rsidRPr="00D13EC7">
        <w:rPr>
          <w:rFonts w:ascii="Times New Roman" w:hAnsi="Times New Roman"/>
          <w:bCs/>
          <w:color w:val="000000" w:themeColor="text1"/>
        </w:rPr>
        <w:lastRenderedPageBreak/>
        <w:t xml:space="preserve">estilísticos para o público alvo; experiência  na </w:t>
      </w:r>
      <w:r w:rsidRPr="00D13EC7">
        <w:rPr>
          <w:rFonts w:ascii="Times New Roman" w:hAnsi="Times New Roman"/>
          <w:color w:val="000000" w:themeColor="text1"/>
        </w:rPr>
        <w:t xml:space="preserve">elaboração de cursos na modalidade </w:t>
      </w:r>
      <w:proofErr w:type="spellStart"/>
      <w:r w:rsidRPr="00D13EC7">
        <w:rPr>
          <w:rFonts w:ascii="Times New Roman" w:hAnsi="Times New Roman"/>
          <w:color w:val="000000" w:themeColor="text1"/>
        </w:rPr>
        <w:t>EaD</w:t>
      </w:r>
      <w:proofErr w:type="spellEnd"/>
      <w:r w:rsidRPr="00D13EC7">
        <w:rPr>
          <w:rFonts w:ascii="Times New Roman" w:hAnsi="Times New Roman"/>
          <w:color w:val="000000" w:themeColor="text1"/>
        </w:rPr>
        <w:t xml:space="preserve"> e; habilidades para roteirização  de material didático adequado ao público alvo do curso.</w:t>
      </w:r>
    </w:p>
    <w:p w14:paraId="1BF10140" w14:textId="77777777" w:rsidR="00211A3B" w:rsidRPr="00D13EC7" w:rsidRDefault="00211A3B" w:rsidP="00211A3B">
      <w:pPr>
        <w:spacing w:before="120"/>
        <w:jc w:val="both"/>
        <w:rPr>
          <w:rFonts w:ascii="Times New Roman" w:hAnsi="Times New Roman"/>
          <w:bCs/>
          <w:color w:val="000000" w:themeColor="text1"/>
        </w:rPr>
      </w:pPr>
      <w:r w:rsidRPr="00D13EC7">
        <w:rPr>
          <w:rFonts w:ascii="Times New Roman" w:hAnsi="Times New Roman"/>
          <w:bCs/>
          <w:color w:val="000000" w:themeColor="text1"/>
        </w:rPr>
        <w:t>- Caso os servidores atribuam o mesmo número de pontos a duas ou mais candidaturas na classificação final, considerar-se-á como desempate a pontuação no quesito “Experiência Profissional”, e, na sequência, a idade.</w:t>
      </w:r>
    </w:p>
    <w:p w14:paraId="07C9C27B" w14:textId="77777777" w:rsidR="00211A3B" w:rsidRPr="00D13EC7" w:rsidRDefault="00211A3B" w:rsidP="00211A3B">
      <w:pPr>
        <w:spacing w:before="120"/>
        <w:jc w:val="both"/>
        <w:rPr>
          <w:rFonts w:ascii="Times New Roman" w:hAnsi="Times New Roman"/>
          <w:bCs/>
          <w:color w:val="000000" w:themeColor="text1"/>
        </w:rPr>
      </w:pPr>
      <w:r w:rsidRPr="00D13EC7">
        <w:rPr>
          <w:rFonts w:ascii="Times New Roman" w:hAnsi="Times New Roman"/>
          <w:bCs/>
          <w:color w:val="000000" w:themeColor="text1"/>
        </w:rPr>
        <w:t>- Será selecionado(a) o(a) candidato(a) que alcançar a maior pontuação no somatório das Fase I e II do processo seletivo, desde que comprove todos os requisitos exigidos.</w:t>
      </w:r>
    </w:p>
    <w:p w14:paraId="62368E12" w14:textId="77777777" w:rsidR="00211A3B" w:rsidRPr="00D13EC7" w:rsidRDefault="00211A3B" w:rsidP="00211A3B">
      <w:pPr>
        <w:spacing w:before="120"/>
        <w:jc w:val="both"/>
        <w:rPr>
          <w:rFonts w:ascii="Times New Roman" w:hAnsi="Times New Roman"/>
          <w:bCs/>
          <w:color w:val="000000" w:themeColor="text1"/>
        </w:rPr>
      </w:pPr>
      <w:r w:rsidRPr="00D13EC7">
        <w:rPr>
          <w:rFonts w:ascii="Times New Roman" w:hAnsi="Times New Roman"/>
          <w:bCs/>
          <w:color w:val="000000" w:themeColor="text1"/>
        </w:rPr>
        <w:t>- O candidato será entrevistado por 3 (três) servidores.</w:t>
      </w:r>
    </w:p>
    <w:p w14:paraId="61F53AE1" w14:textId="77777777" w:rsidR="00211A3B" w:rsidRPr="00D13EC7" w:rsidRDefault="00211A3B" w:rsidP="00211A3B">
      <w:pPr>
        <w:spacing w:before="120"/>
        <w:jc w:val="both"/>
        <w:rPr>
          <w:rFonts w:ascii="Times New Roman" w:hAnsi="Times New Roman"/>
          <w:bCs/>
          <w:color w:val="000000" w:themeColor="text1"/>
        </w:rPr>
      </w:pPr>
    </w:p>
    <w:tbl>
      <w:tblPr>
        <w:tblW w:w="9072" w:type="dxa"/>
        <w:tblLayout w:type="fixed"/>
        <w:tblCellMar>
          <w:left w:w="70" w:type="dxa"/>
          <w:right w:w="70" w:type="dxa"/>
        </w:tblCellMar>
        <w:tblLook w:val="04A0" w:firstRow="1" w:lastRow="0" w:firstColumn="1" w:lastColumn="0" w:noHBand="0" w:noVBand="1"/>
      </w:tblPr>
      <w:tblGrid>
        <w:gridCol w:w="6804"/>
        <w:gridCol w:w="1134"/>
        <w:gridCol w:w="1134"/>
      </w:tblGrid>
      <w:tr w:rsidR="001F6C94" w:rsidRPr="00D13EC7" w14:paraId="465D808D" w14:textId="77777777" w:rsidTr="00211A3B">
        <w:trPr>
          <w:trHeight w:val="285"/>
        </w:trPr>
        <w:tc>
          <w:tcPr>
            <w:tcW w:w="6804" w:type="dxa"/>
            <w:tcBorders>
              <w:top w:val="double" w:sz="6" w:space="0" w:color="auto"/>
              <w:left w:val="double" w:sz="6" w:space="0" w:color="auto"/>
              <w:bottom w:val="single" w:sz="4" w:space="0" w:color="auto"/>
              <w:right w:val="double" w:sz="6" w:space="0" w:color="000000"/>
            </w:tcBorders>
            <w:shd w:val="pct12" w:color="000000" w:fill="E5E5E5"/>
            <w:vAlign w:val="center"/>
            <w:hideMark/>
          </w:tcPr>
          <w:p w14:paraId="17E0AAA0" w14:textId="77777777" w:rsidR="00211A3B" w:rsidRPr="00D13EC7" w:rsidRDefault="00211A3B">
            <w:pPr>
              <w:spacing w:before="120" w:line="256" w:lineRule="auto"/>
              <w:jc w:val="both"/>
              <w:rPr>
                <w:rFonts w:ascii="Times New Roman" w:hAnsi="Times New Roman"/>
                <w:b/>
                <w:bCs/>
                <w:color w:val="000000" w:themeColor="text1"/>
                <w:sz w:val="22"/>
                <w:lang w:eastAsia="en-US"/>
              </w:rPr>
            </w:pPr>
            <w:r w:rsidRPr="00D13EC7">
              <w:rPr>
                <w:rFonts w:ascii="Times New Roman" w:hAnsi="Times New Roman"/>
                <w:b/>
                <w:bCs/>
                <w:color w:val="000000" w:themeColor="text1"/>
                <w:sz w:val="22"/>
                <w:lang w:eastAsia="en-US"/>
              </w:rPr>
              <w:t>CONCEITOS</w:t>
            </w:r>
          </w:p>
        </w:tc>
        <w:tc>
          <w:tcPr>
            <w:tcW w:w="1134" w:type="dxa"/>
            <w:tcBorders>
              <w:top w:val="double" w:sz="6" w:space="0" w:color="auto"/>
              <w:left w:val="nil"/>
              <w:bottom w:val="single" w:sz="4" w:space="0" w:color="auto"/>
              <w:right w:val="double" w:sz="6" w:space="0" w:color="auto"/>
            </w:tcBorders>
            <w:shd w:val="pct12" w:color="000000" w:fill="E5E5E5"/>
            <w:vAlign w:val="center"/>
            <w:hideMark/>
          </w:tcPr>
          <w:p w14:paraId="20FE6A48" w14:textId="77777777" w:rsidR="00211A3B" w:rsidRPr="00D13EC7" w:rsidRDefault="00211A3B">
            <w:pPr>
              <w:spacing w:before="120" w:line="256" w:lineRule="auto"/>
              <w:jc w:val="both"/>
              <w:rPr>
                <w:rFonts w:ascii="Times New Roman" w:hAnsi="Times New Roman"/>
                <w:b/>
                <w:bCs/>
                <w:color w:val="000000" w:themeColor="text1"/>
                <w:sz w:val="22"/>
                <w:lang w:eastAsia="en-US"/>
              </w:rPr>
            </w:pPr>
            <w:r w:rsidRPr="00D13EC7">
              <w:rPr>
                <w:rFonts w:ascii="Times New Roman" w:hAnsi="Times New Roman"/>
                <w:b/>
                <w:bCs/>
                <w:color w:val="000000" w:themeColor="text1"/>
                <w:sz w:val="22"/>
                <w:lang w:eastAsia="en-US"/>
              </w:rPr>
              <w:t>PONTOS</w:t>
            </w:r>
          </w:p>
        </w:tc>
        <w:tc>
          <w:tcPr>
            <w:tcW w:w="1134" w:type="dxa"/>
            <w:tcBorders>
              <w:top w:val="double" w:sz="6" w:space="0" w:color="auto"/>
              <w:left w:val="nil"/>
              <w:bottom w:val="single" w:sz="4" w:space="0" w:color="auto"/>
              <w:right w:val="double" w:sz="6" w:space="0" w:color="auto"/>
            </w:tcBorders>
            <w:shd w:val="pct12" w:color="000000" w:fill="E5E5E5"/>
            <w:vAlign w:val="center"/>
            <w:hideMark/>
          </w:tcPr>
          <w:p w14:paraId="5B4021CC" w14:textId="77777777" w:rsidR="00211A3B" w:rsidRPr="00D13EC7" w:rsidRDefault="00211A3B">
            <w:pPr>
              <w:spacing w:before="120" w:line="256" w:lineRule="auto"/>
              <w:jc w:val="both"/>
              <w:rPr>
                <w:rFonts w:ascii="Times New Roman" w:hAnsi="Times New Roman"/>
                <w:b/>
                <w:bCs/>
                <w:color w:val="000000" w:themeColor="text1"/>
                <w:sz w:val="22"/>
                <w:lang w:eastAsia="en-US"/>
              </w:rPr>
            </w:pPr>
            <w:r w:rsidRPr="00D13EC7">
              <w:rPr>
                <w:rFonts w:ascii="Times New Roman" w:hAnsi="Times New Roman"/>
                <w:b/>
                <w:bCs/>
                <w:color w:val="000000" w:themeColor="text1"/>
                <w:sz w:val="22"/>
                <w:lang w:eastAsia="en-US"/>
              </w:rPr>
              <w:t>TOTAL</w:t>
            </w:r>
          </w:p>
        </w:tc>
      </w:tr>
      <w:tr w:rsidR="001F6C94" w:rsidRPr="00D13EC7" w14:paraId="2F99C352" w14:textId="77777777" w:rsidTr="00211A3B">
        <w:trPr>
          <w:trHeight w:val="300"/>
        </w:trPr>
        <w:tc>
          <w:tcPr>
            <w:tcW w:w="6804" w:type="dxa"/>
            <w:tcBorders>
              <w:top w:val="single" w:sz="4" w:space="0" w:color="auto"/>
              <w:left w:val="single" w:sz="4" w:space="0" w:color="auto"/>
              <w:bottom w:val="single" w:sz="4" w:space="0" w:color="auto"/>
              <w:right w:val="single" w:sz="4" w:space="0" w:color="auto"/>
            </w:tcBorders>
            <w:vAlign w:val="center"/>
            <w:hideMark/>
          </w:tcPr>
          <w:p w14:paraId="0C197B37" w14:textId="77777777" w:rsidR="00211A3B" w:rsidRPr="00D13EC7" w:rsidRDefault="00211A3B">
            <w:pPr>
              <w:spacing w:before="120" w:line="256" w:lineRule="auto"/>
              <w:jc w:val="both"/>
              <w:rPr>
                <w:rFonts w:ascii="Times New Roman" w:hAnsi="Times New Roman"/>
                <w:color w:val="000000" w:themeColor="text1"/>
                <w:sz w:val="22"/>
                <w:lang w:eastAsia="en-US"/>
              </w:rPr>
            </w:pPr>
            <w:r w:rsidRPr="00D13EC7">
              <w:rPr>
                <w:rFonts w:ascii="Times New Roman" w:hAnsi="Times New Roman"/>
                <w:color w:val="000000" w:themeColor="text1"/>
                <w:sz w:val="22"/>
                <w:lang w:eastAsia="en-US"/>
              </w:rPr>
              <w:t xml:space="preserve">Sem demonstrar competências, habilidades e disponibilidade </w:t>
            </w:r>
          </w:p>
        </w:tc>
        <w:tc>
          <w:tcPr>
            <w:tcW w:w="1134" w:type="dxa"/>
            <w:tcBorders>
              <w:top w:val="single" w:sz="4" w:space="0" w:color="auto"/>
              <w:left w:val="nil"/>
              <w:bottom w:val="single" w:sz="4" w:space="0" w:color="auto"/>
              <w:right w:val="single" w:sz="4" w:space="0" w:color="auto"/>
            </w:tcBorders>
            <w:vAlign w:val="center"/>
            <w:hideMark/>
          </w:tcPr>
          <w:p w14:paraId="4898A63A" w14:textId="77777777" w:rsidR="00211A3B" w:rsidRPr="00D13EC7" w:rsidRDefault="00211A3B">
            <w:pPr>
              <w:spacing w:before="120" w:line="256" w:lineRule="auto"/>
              <w:rPr>
                <w:rFonts w:ascii="Times New Roman" w:hAnsi="Times New Roman"/>
                <w:color w:val="000000" w:themeColor="text1"/>
                <w:sz w:val="22"/>
                <w:lang w:eastAsia="en-US"/>
              </w:rPr>
            </w:pPr>
            <w:r w:rsidRPr="00D13EC7">
              <w:rPr>
                <w:rFonts w:ascii="Times New Roman" w:hAnsi="Times New Roman"/>
                <w:color w:val="000000" w:themeColor="text1"/>
                <w:sz w:val="22"/>
                <w:lang w:eastAsia="en-US"/>
              </w:rPr>
              <w:t>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232DD038" w14:textId="77777777" w:rsidR="00211A3B" w:rsidRPr="00D13EC7" w:rsidRDefault="00211A3B">
            <w:pPr>
              <w:spacing w:before="120" w:line="256" w:lineRule="auto"/>
              <w:jc w:val="both"/>
              <w:rPr>
                <w:rFonts w:ascii="Times New Roman" w:hAnsi="Times New Roman"/>
                <w:color w:val="000000" w:themeColor="text1"/>
                <w:sz w:val="22"/>
                <w:lang w:eastAsia="en-US"/>
              </w:rPr>
            </w:pPr>
            <w:r w:rsidRPr="00D13EC7">
              <w:rPr>
                <w:rFonts w:ascii="Times New Roman" w:hAnsi="Times New Roman"/>
                <w:color w:val="000000" w:themeColor="text1"/>
                <w:sz w:val="22"/>
                <w:lang w:eastAsia="en-US"/>
              </w:rPr>
              <w:t> </w:t>
            </w:r>
          </w:p>
        </w:tc>
      </w:tr>
      <w:tr w:rsidR="001F6C94" w:rsidRPr="00D13EC7" w14:paraId="63208F90" w14:textId="77777777" w:rsidTr="00211A3B">
        <w:trPr>
          <w:trHeight w:val="300"/>
        </w:trPr>
        <w:tc>
          <w:tcPr>
            <w:tcW w:w="6804" w:type="dxa"/>
            <w:tcBorders>
              <w:top w:val="single" w:sz="4" w:space="0" w:color="auto"/>
              <w:left w:val="single" w:sz="4" w:space="0" w:color="auto"/>
              <w:bottom w:val="single" w:sz="4" w:space="0" w:color="auto"/>
              <w:right w:val="single" w:sz="4" w:space="0" w:color="auto"/>
            </w:tcBorders>
            <w:vAlign w:val="center"/>
            <w:hideMark/>
          </w:tcPr>
          <w:p w14:paraId="38E6E580" w14:textId="77777777" w:rsidR="00211A3B" w:rsidRPr="00D13EC7" w:rsidRDefault="00211A3B">
            <w:pPr>
              <w:spacing w:before="120" w:line="256" w:lineRule="auto"/>
              <w:jc w:val="both"/>
              <w:rPr>
                <w:rFonts w:ascii="Times New Roman" w:hAnsi="Times New Roman"/>
                <w:color w:val="000000" w:themeColor="text1"/>
                <w:sz w:val="22"/>
                <w:lang w:eastAsia="en-US"/>
              </w:rPr>
            </w:pPr>
            <w:r w:rsidRPr="00D13EC7">
              <w:rPr>
                <w:rFonts w:ascii="Times New Roman" w:hAnsi="Times New Roman"/>
                <w:color w:val="000000" w:themeColor="text1"/>
                <w:sz w:val="22"/>
                <w:lang w:eastAsia="en-US"/>
              </w:rPr>
              <w:t>Demonstrar poucas competências, habilidades e disponibilidade</w:t>
            </w:r>
          </w:p>
        </w:tc>
        <w:tc>
          <w:tcPr>
            <w:tcW w:w="1134" w:type="dxa"/>
            <w:tcBorders>
              <w:top w:val="nil"/>
              <w:left w:val="nil"/>
              <w:bottom w:val="single" w:sz="4" w:space="0" w:color="auto"/>
              <w:right w:val="single" w:sz="4" w:space="0" w:color="auto"/>
            </w:tcBorders>
            <w:vAlign w:val="center"/>
            <w:hideMark/>
          </w:tcPr>
          <w:p w14:paraId="0CFF28A2" w14:textId="77777777" w:rsidR="00211A3B" w:rsidRPr="00D13EC7" w:rsidRDefault="00211A3B">
            <w:pPr>
              <w:spacing w:before="120" w:line="256" w:lineRule="auto"/>
              <w:rPr>
                <w:rFonts w:ascii="Times New Roman" w:hAnsi="Times New Roman"/>
                <w:color w:val="000000" w:themeColor="text1"/>
                <w:sz w:val="22"/>
                <w:lang w:eastAsia="en-US"/>
              </w:rPr>
            </w:pPr>
            <w:r w:rsidRPr="00D13EC7">
              <w:rPr>
                <w:rFonts w:ascii="Times New Roman" w:hAnsi="Times New Roman"/>
                <w:color w:val="000000" w:themeColor="text1"/>
                <w:sz w:val="22"/>
                <w:lang w:eastAsia="en-US"/>
              </w:rPr>
              <w:t>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C68D1E" w14:textId="77777777" w:rsidR="00211A3B" w:rsidRPr="00D13EC7" w:rsidRDefault="00211A3B">
            <w:pPr>
              <w:spacing w:line="256" w:lineRule="auto"/>
              <w:rPr>
                <w:rFonts w:ascii="Times New Roman" w:hAnsi="Times New Roman"/>
                <w:color w:val="000000" w:themeColor="text1"/>
                <w:sz w:val="22"/>
                <w:lang w:eastAsia="en-US"/>
              </w:rPr>
            </w:pPr>
          </w:p>
        </w:tc>
      </w:tr>
      <w:tr w:rsidR="001F6C94" w:rsidRPr="00D13EC7" w14:paraId="3675EF4C" w14:textId="77777777" w:rsidTr="00211A3B">
        <w:trPr>
          <w:trHeight w:val="330"/>
        </w:trPr>
        <w:tc>
          <w:tcPr>
            <w:tcW w:w="6804" w:type="dxa"/>
            <w:tcBorders>
              <w:top w:val="single" w:sz="4" w:space="0" w:color="auto"/>
              <w:left w:val="single" w:sz="4" w:space="0" w:color="auto"/>
              <w:bottom w:val="single" w:sz="4" w:space="0" w:color="auto"/>
              <w:right w:val="single" w:sz="4" w:space="0" w:color="auto"/>
            </w:tcBorders>
            <w:vAlign w:val="center"/>
            <w:hideMark/>
          </w:tcPr>
          <w:p w14:paraId="73307514" w14:textId="77777777" w:rsidR="00211A3B" w:rsidRPr="00D13EC7" w:rsidRDefault="00211A3B">
            <w:pPr>
              <w:spacing w:before="120" w:line="256" w:lineRule="auto"/>
              <w:jc w:val="both"/>
              <w:rPr>
                <w:rFonts w:ascii="Times New Roman" w:hAnsi="Times New Roman"/>
                <w:color w:val="000000" w:themeColor="text1"/>
                <w:sz w:val="22"/>
                <w:lang w:eastAsia="en-US"/>
              </w:rPr>
            </w:pPr>
            <w:r w:rsidRPr="00D13EC7">
              <w:rPr>
                <w:rFonts w:ascii="Times New Roman" w:hAnsi="Times New Roman"/>
                <w:color w:val="000000" w:themeColor="text1"/>
                <w:sz w:val="22"/>
                <w:lang w:eastAsia="en-US"/>
              </w:rPr>
              <w:t>Demonstrar razoáveis competências, habilidades e disponibilidade</w:t>
            </w:r>
          </w:p>
        </w:tc>
        <w:tc>
          <w:tcPr>
            <w:tcW w:w="1134" w:type="dxa"/>
            <w:tcBorders>
              <w:top w:val="nil"/>
              <w:left w:val="nil"/>
              <w:bottom w:val="single" w:sz="4" w:space="0" w:color="auto"/>
              <w:right w:val="single" w:sz="4" w:space="0" w:color="auto"/>
            </w:tcBorders>
            <w:vAlign w:val="center"/>
            <w:hideMark/>
          </w:tcPr>
          <w:p w14:paraId="25088471" w14:textId="77777777" w:rsidR="00211A3B" w:rsidRPr="00D13EC7" w:rsidRDefault="00211A3B">
            <w:pPr>
              <w:spacing w:before="120" w:line="256" w:lineRule="auto"/>
              <w:rPr>
                <w:rFonts w:ascii="Times New Roman" w:hAnsi="Times New Roman"/>
                <w:color w:val="000000" w:themeColor="text1"/>
                <w:sz w:val="22"/>
                <w:lang w:eastAsia="en-US"/>
              </w:rPr>
            </w:pPr>
            <w:r w:rsidRPr="00D13EC7">
              <w:rPr>
                <w:rFonts w:ascii="Times New Roman" w:hAnsi="Times New Roman"/>
                <w:color w:val="000000" w:themeColor="text1"/>
                <w:sz w:val="22"/>
                <w:lang w:eastAsia="en-US"/>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CDA669" w14:textId="77777777" w:rsidR="00211A3B" w:rsidRPr="00D13EC7" w:rsidRDefault="00211A3B">
            <w:pPr>
              <w:spacing w:line="256" w:lineRule="auto"/>
              <w:rPr>
                <w:rFonts w:ascii="Times New Roman" w:hAnsi="Times New Roman"/>
                <w:color w:val="000000" w:themeColor="text1"/>
                <w:sz w:val="22"/>
                <w:lang w:eastAsia="en-US"/>
              </w:rPr>
            </w:pPr>
          </w:p>
        </w:tc>
      </w:tr>
      <w:tr w:rsidR="001F6C94" w:rsidRPr="00D13EC7" w14:paraId="0BACDC27" w14:textId="77777777" w:rsidTr="00211A3B">
        <w:trPr>
          <w:trHeight w:val="300"/>
        </w:trPr>
        <w:tc>
          <w:tcPr>
            <w:tcW w:w="6804" w:type="dxa"/>
            <w:tcBorders>
              <w:top w:val="single" w:sz="4" w:space="0" w:color="auto"/>
              <w:left w:val="single" w:sz="4" w:space="0" w:color="auto"/>
              <w:bottom w:val="single" w:sz="4" w:space="0" w:color="auto"/>
              <w:right w:val="single" w:sz="4" w:space="0" w:color="auto"/>
            </w:tcBorders>
            <w:vAlign w:val="center"/>
            <w:hideMark/>
          </w:tcPr>
          <w:p w14:paraId="656A18B0" w14:textId="77777777" w:rsidR="00211A3B" w:rsidRPr="00D13EC7" w:rsidRDefault="00211A3B">
            <w:pPr>
              <w:spacing w:before="120" w:line="256" w:lineRule="auto"/>
              <w:jc w:val="both"/>
              <w:rPr>
                <w:rFonts w:ascii="Times New Roman" w:hAnsi="Times New Roman"/>
                <w:color w:val="000000" w:themeColor="text1"/>
                <w:sz w:val="22"/>
                <w:lang w:eastAsia="en-US"/>
              </w:rPr>
            </w:pPr>
            <w:r w:rsidRPr="00D13EC7">
              <w:rPr>
                <w:rFonts w:ascii="Times New Roman" w:hAnsi="Times New Roman"/>
                <w:color w:val="000000" w:themeColor="text1"/>
                <w:sz w:val="22"/>
                <w:lang w:eastAsia="en-US"/>
              </w:rPr>
              <w:t>Demonstrar muitas competências, habilidades e disponibilidade</w:t>
            </w:r>
          </w:p>
        </w:tc>
        <w:tc>
          <w:tcPr>
            <w:tcW w:w="1134" w:type="dxa"/>
            <w:tcBorders>
              <w:top w:val="nil"/>
              <w:left w:val="nil"/>
              <w:bottom w:val="single" w:sz="4" w:space="0" w:color="auto"/>
              <w:right w:val="single" w:sz="4" w:space="0" w:color="auto"/>
            </w:tcBorders>
            <w:vAlign w:val="center"/>
            <w:hideMark/>
          </w:tcPr>
          <w:p w14:paraId="32420F39" w14:textId="77777777" w:rsidR="00211A3B" w:rsidRPr="00D13EC7" w:rsidRDefault="00211A3B">
            <w:pPr>
              <w:spacing w:before="120" w:line="256" w:lineRule="auto"/>
              <w:rPr>
                <w:rFonts w:ascii="Times New Roman" w:hAnsi="Times New Roman"/>
                <w:color w:val="000000" w:themeColor="text1"/>
                <w:sz w:val="22"/>
                <w:lang w:eastAsia="en-US"/>
              </w:rPr>
            </w:pPr>
            <w:r w:rsidRPr="00D13EC7">
              <w:rPr>
                <w:rFonts w:ascii="Times New Roman" w:hAnsi="Times New Roman"/>
                <w:color w:val="000000" w:themeColor="text1"/>
                <w:sz w:val="22"/>
                <w:lang w:eastAsia="en-US"/>
              </w:rPr>
              <w:t>7,5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4EDE24" w14:textId="77777777" w:rsidR="00211A3B" w:rsidRPr="00D13EC7" w:rsidRDefault="00211A3B">
            <w:pPr>
              <w:spacing w:line="256" w:lineRule="auto"/>
              <w:rPr>
                <w:rFonts w:ascii="Times New Roman" w:hAnsi="Times New Roman"/>
                <w:color w:val="000000" w:themeColor="text1"/>
                <w:sz w:val="22"/>
                <w:lang w:eastAsia="en-US"/>
              </w:rPr>
            </w:pPr>
          </w:p>
        </w:tc>
      </w:tr>
      <w:tr w:rsidR="00211A3B" w:rsidRPr="00D13EC7" w14:paraId="4BF35CE2" w14:textId="77777777" w:rsidTr="00211A3B">
        <w:trPr>
          <w:trHeight w:val="255"/>
        </w:trPr>
        <w:tc>
          <w:tcPr>
            <w:tcW w:w="6804" w:type="dxa"/>
            <w:tcBorders>
              <w:top w:val="single" w:sz="4" w:space="0" w:color="auto"/>
              <w:left w:val="single" w:sz="4" w:space="0" w:color="auto"/>
              <w:bottom w:val="single" w:sz="4" w:space="0" w:color="auto"/>
              <w:right w:val="single" w:sz="4" w:space="0" w:color="auto"/>
            </w:tcBorders>
            <w:vAlign w:val="center"/>
            <w:hideMark/>
          </w:tcPr>
          <w:p w14:paraId="01868C2E" w14:textId="77777777" w:rsidR="00211A3B" w:rsidRPr="00D13EC7" w:rsidRDefault="00211A3B">
            <w:pPr>
              <w:spacing w:before="120" w:line="256" w:lineRule="auto"/>
              <w:jc w:val="both"/>
              <w:rPr>
                <w:rFonts w:ascii="Times New Roman" w:hAnsi="Times New Roman"/>
                <w:color w:val="000000" w:themeColor="text1"/>
                <w:sz w:val="22"/>
                <w:lang w:eastAsia="en-US"/>
              </w:rPr>
            </w:pPr>
            <w:r w:rsidRPr="00D13EC7">
              <w:rPr>
                <w:rFonts w:ascii="Times New Roman" w:hAnsi="Times New Roman"/>
                <w:color w:val="000000" w:themeColor="text1"/>
                <w:sz w:val="22"/>
                <w:lang w:eastAsia="en-US"/>
              </w:rPr>
              <w:t>Demonstrar excelentes competências, habilidades e disponibilidade</w:t>
            </w:r>
          </w:p>
        </w:tc>
        <w:tc>
          <w:tcPr>
            <w:tcW w:w="1134" w:type="dxa"/>
            <w:tcBorders>
              <w:top w:val="nil"/>
              <w:left w:val="nil"/>
              <w:bottom w:val="single" w:sz="4" w:space="0" w:color="auto"/>
              <w:right w:val="single" w:sz="4" w:space="0" w:color="auto"/>
            </w:tcBorders>
            <w:vAlign w:val="center"/>
            <w:hideMark/>
          </w:tcPr>
          <w:p w14:paraId="21BC632E" w14:textId="77777777" w:rsidR="00211A3B" w:rsidRPr="00D13EC7" w:rsidRDefault="00211A3B">
            <w:pPr>
              <w:spacing w:before="120" w:line="256" w:lineRule="auto"/>
              <w:rPr>
                <w:rFonts w:ascii="Times New Roman" w:hAnsi="Times New Roman"/>
                <w:color w:val="000000" w:themeColor="text1"/>
                <w:sz w:val="22"/>
                <w:lang w:eastAsia="en-US"/>
              </w:rPr>
            </w:pPr>
            <w:r w:rsidRPr="00D13EC7">
              <w:rPr>
                <w:rFonts w:ascii="Times New Roman" w:hAnsi="Times New Roman"/>
                <w:color w:val="000000" w:themeColor="text1"/>
                <w:sz w:val="22"/>
                <w:lang w:eastAsia="en-US"/>
              </w:rPr>
              <w:t>10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35A477" w14:textId="77777777" w:rsidR="00211A3B" w:rsidRPr="00D13EC7" w:rsidRDefault="00211A3B">
            <w:pPr>
              <w:spacing w:line="256" w:lineRule="auto"/>
              <w:rPr>
                <w:rFonts w:ascii="Times New Roman" w:hAnsi="Times New Roman"/>
                <w:color w:val="000000" w:themeColor="text1"/>
                <w:sz w:val="22"/>
                <w:lang w:eastAsia="en-US"/>
              </w:rPr>
            </w:pPr>
          </w:p>
        </w:tc>
      </w:tr>
    </w:tbl>
    <w:p w14:paraId="523F1E9F" w14:textId="77777777" w:rsidR="00211A3B" w:rsidRPr="00D13EC7" w:rsidRDefault="00211A3B" w:rsidP="00211A3B">
      <w:pPr>
        <w:pStyle w:val="PargrafodaLista"/>
        <w:spacing w:before="120"/>
        <w:jc w:val="both"/>
        <w:rPr>
          <w:rFonts w:ascii="Times New Roman" w:hAnsi="Times New Roman"/>
          <w:bCs/>
          <w:color w:val="000000" w:themeColor="text1"/>
          <w:sz w:val="10"/>
        </w:rPr>
      </w:pPr>
    </w:p>
    <w:p w14:paraId="5A868F67" w14:textId="77777777" w:rsidR="00211A3B" w:rsidRPr="00D13EC7" w:rsidRDefault="00211A3B" w:rsidP="00211A3B">
      <w:pPr>
        <w:spacing w:before="120"/>
        <w:jc w:val="center"/>
        <w:rPr>
          <w:rFonts w:ascii="Times New Roman" w:hAnsi="Times New Roman"/>
          <w:b/>
          <w:color w:val="000000" w:themeColor="text1"/>
          <w:u w:val="single"/>
        </w:rPr>
      </w:pPr>
      <w:r w:rsidRPr="00D13EC7">
        <w:rPr>
          <w:rFonts w:ascii="Times New Roman" w:hAnsi="Times New Roman"/>
          <w:b/>
          <w:color w:val="000000" w:themeColor="text1"/>
          <w:u w:val="single"/>
        </w:rPr>
        <w:t>BASE DE CÁLCULO</w:t>
      </w:r>
    </w:p>
    <w:p w14:paraId="773853DB" w14:textId="77777777" w:rsidR="00211A3B" w:rsidRPr="00D13EC7" w:rsidRDefault="00211A3B" w:rsidP="00211A3B">
      <w:pPr>
        <w:pStyle w:val="PargrafodaLista"/>
        <w:spacing w:before="120"/>
        <w:jc w:val="both"/>
        <w:rPr>
          <w:rFonts w:ascii="Times New Roman" w:hAnsi="Times New Roman"/>
          <w:color w:val="000000" w:themeColor="text1"/>
          <w:sz w:val="14"/>
        </w:rPr>
      </w:pPr>
    </w:p>
    <w:tbl>
      <w:tblPr>
        <w:tblW w:w="9214" w:type="dxa"/>
        <w:tblBorders>
          <w:top w:val="single" w:sz="8" w:space="0" w:color="8064A2"/>
          <w:bottom w:val="single" w:sz="8" w:space="0" w:color="8064A2"/>
        </w:tblBorders>
        <w:tblLayout w:type="fixed"/>
        <w:tblLook w:val="04A0" w:firstRow="1" w:lastRow="0" w:firstColumn="1" w:lastColumn="0" w:noHBand="0" w:noVBand="1"/>
      </w:tblPr>
      <w:tblGrid>
        <w:gridCol w:w="9214"/>
      </w:tblGrid>
      <w:tr w:rsidR="001F6C94" w:rsidRPr="00D13EC7" w14:paraId="655AE253" w14:textId="77777777" w:rsidTr="00211A3B">
        <w:trPr>
          <w:trHeight w:val="721"/>
        </w:trPr>
        <w:tc>
          <w:tcPr>
            <w:tcW w:w="9214" w:type="dxa"/>
            <w:tcBorders>
              <w:top w:val="single" w:sz="8" w:space="0" w:color="8064A2"/>
              <w:left w:val="nil"/>
              <w:bottom w:val="single" w:sz="8" w:space="0" w:color="8064A2"/>
              <w:right w:val="nil"/>
            </w:tcBorders>
            <w:vAlign w:val="center"/>
            <w:hideMark/>
          </w:tcPr>
          <w:p w14:paraId="46F5F8E9" w14:textId="77777777" w:rsidR="00211A3B" w:rsidRPr="00D13EC7" w:rsidRDefault="00211A3B">
            <w:pPr>
              <w:spacing w:before="120" w:line="256" w:lineRule="auto"/>
              <w:jc w:val="both"/>
              <w:rPr>
                <w:rFonts w:ascii="Times New Roman" w:eastAsia="Calibri" w:hAnsi="Times New Roman"/>
                <w:b/>
                <w:bCs/>
                <w:color w:val="000000" w:themeColor="text1"/>
                <w:lang w:eastAsia="en-US"/>
              </w:rPr>
            </w:pPr>
            <w:r w:rsidRPr="00D13EC7">
              <w:rPr>
                <w:rFonts w:ascii="Times New Roman" w:eastAsia="Calibri" w:hAnsi="Times New Roman"/>
                <w:b/>
                <w:bCs/>
                <w:color w:val="000000" w:themeColor="text1"/>
                <w:lang w:eastAsia="en-US"/>
              </w:rPr>
              <w:t>Será considerada a fórmula abaixo para obter a pontuação final dos candidatos concorrentes:</w:t>
            </w:r>
          </w:p>
        </w:tc>
      </w:tr>
      <w:tr w:rsidR="001F6C94" w:rsidRPr="00D13EC7" w14:paraId="04EB79B5" w14:textId="77777777" w:rsidTr="00211A3B">
        <w:trPr>
          <w:trHeight w:val="721"/>
        </w:trPr>
        <w:tc>
          <w:tcPr>
            <w:tcW w:w="9214" w:type="dxa"/>
            <w:tcBorders>
              <w:top w:val="nil"/>
              <w:left w:val="nil"/>
              <w:bottom w:val="nil"/>
              <w:right w:val="nil"/>
            </w:tcBorders>
            <w:shd w:val="clear" w:color="auto" w:fill="DFD8E8"/>
            <w:vAlign w:val="center"/>
            <w:hideMark/>
          </w:tcPr>
          <w:p w14:paraId="6AA988A1" w14:textId="77777777" w:rsidR="00211A3B" w:rsidRPr="00D13EC7" w:rsidRDefault="00211A3B">
            <w:pPr>
              <w:spacing w:before="120" w:line="256" w:lineRule="auto"/>
              <w:jc w:val="both"/>
              <w:rPr>
                <w:rFonts w:ascii="Times New Roman" w:eastAsia="Calibri" w:hAnsi="Times New Roman"/>
                <w:b/>
                <w:bCs/>
                <w:color w:val="000000" w:themeColor="text1"/>
                <w:lang w:eastAsia="en-US"/>
              </w:rPr>
            </w:pPr>
            <w:r w:rsidRPr="00D13EC7">
              <w:rPr>
                <w:rFonts w:ascii="Times New Roman" w:eastAsia="Calibri" w:hAnsi="Times New Roman"/>
                <w:b/>
                <w:bCs/>
                <w:color w:val="000000" w:themeColor="text1"/>
                <w:lang w:eastAsia="en-US"/>
              </w:rPr>
              <w:sym w:font="Times New Roman" w:char="F0E8"/>
            </w:r>
            <w:r w:rsidRPr="00D13EC7">
              <w:rPr>
                <w:rFonts w:ascii="Times New Roman" w:eastAsia="Calibri" w:hAnsi="Times New Roman"/>
                <w:b/>
                <w:bCs/>
                <w:color w:val="000000" w:themeColor="text1"/>
                <w:lang w:eastAsia="en-US"/>
              </w:rPr>
              <w:t xml:space="preserve"> Fase I (análise curricular): Multiplicar a pontuação obtida pelo candidato por 70 e dividir o resultado pela pontuação máxima da fase I</w:t>
            </w:r>
          </w:p>
        </w:tc>
      </w:tr>
      <w:tr w:rsidR="001F6C94" w:rsidRPr="00D13EC7" w14:paraId="60B9D2B6" w14:textId="77777777" w:rsidTr="00211A3B">
        <w:trPr>
          <w:trHeight w:val="721"/>
        </w:trPr>
        <w:tc>
          <w:tcPr>
            <w:tcW w:w="9214" w:type="dxa"/>
            <w:tcBorders>
              <w:top w:val="nil"/>
              <w:left w:val="nil"/>
              <w:bottom w:val="nil"/>
              <w:right w:val="nil"/>
            </w:tcBorders>
            <w:vAlign w:val="center"/>
            <w:hideMark/>
          </w:tcPr>
          <w:p w14:paraId="58A8D9D6" w14:textId="77777777" w:rsidR="00211A3B" w:rsidRPr="00D13EC7" w:rsidRDefault="00211A3B">
            <w:pPr>
              <w:spacing w:before="120" w:line="256" w:lineRule="auto"/>
              <w:jc w:val="both"/>
              <w:rPr>
                <w:rFonts w:ascii="Times New Roman" w:eastAsia="Calibri" w:hAnsi="Times New Roman"/>
                <w:b/>
                <w:bCs/>
                <w:color w:val="000000" w:themeColor="text1"/>
                <w:lang w:eastAsia="en-US"/>
              </w:rPr>
            </w:pPr>
            <w:r w:rsidRPr="00D13EC7">
              <w:rPr>
                <w:rFonts w:ascii="Times New Roman" w:eastAsia="Calibri" w:hAnsi="Times New Roman"/>
                <w:b/>
                <w:bCs/>
                <w:color w:val="000000" w:themeColor="text1"/>
                <w:lang w:eastAsia="en-US"/>
              </w:rPr>
              <w:sym w:font="Times New Roman" w:char="F0E8"/>
            </w:r>
            <w:r w:rsidRPr="00D13EC7">
              <w:rPr>
                <w:rFonts w:ascii="Times New Roman" w:eastAsia="Calibri" w:hAnsi="Times New Roman"/>
                <w:b/>
                <w:bCs/>
                <w:color w:val="000000" w:themeColor="text1"/>
                <w:lang w:eastAsia="en-US"/>
              </w:rPr>
              <w:t xml:space="preserve"> Fase II (entrevista): Multiplicar a pontuação obtida pelo candidato por 30 e dividir o resultado pela pontuação máxima da fase II</w:t>
            </w:r>
          </w:p>
        </w:tc>
      </w:tr>
      <w:tr w:rsidR="001F6C94" w:rsidRPr="00D13EC7" w14:paraId="4195DC67" w14:textId="77777777" w:rsidTr="00211A3B">
        <w:trPr>
          <w:trHeight w:val="721"/>
        </w:trPr>
        <w:tc>
          <w:tcPr>
            <w:tcW w:w="9214" w:type="dxa"/>
            <w:tcBorders>
              <w:top w:val="nil"/>
              <w:left w:val="nil"/>
              <w:bottom w:val="single" w:sz="8" w:space="0" w:color="8064A2"/>
              <w:right w:val="nil"/>
            </w:tcBorders>
            <w:shd w:val="clear" w:color="auto" w:fill="DFD8E8"/>
            <w:vAlign w:val="center"/>
            <w:hideMark/>
          </w:tcPr>
          <w:p w14:paraId="53D58681" w14:textId="77777777" w:rsidR="00211A3B" w:rsidRPr="00D13EC7" w:rsidRDefault="00211A3B">
            <w:pPr>
              <w:spacing w:before="120" w:line="256" w:lineRule="auto"/>
              <w:jc w:val="both"/>
              <w:rPr>
                <w:rFonts w:ascii="Times New Roman" w:eastAsia="Calibri" w:hAnsi="Times New Roman"/>
                <w:b/>
                <w:bCs/>
                <w:color w:val="000000" w:themeColor="text1"/>
                <w:lang w:eastAsia="en-US"/>
              </w:rPr>
            </w:pPr>
            <w:r w:rsidRPr="00D13EC7">
              <w:rPr>
                <w:rFonts w:ascii="Times New Roman" w:eastAsia="Calibri" w:hAnsi="Times New Roman"/>
                <w:b/>
                <w:bCs/>
                <w:color w:val="000000" w:themeColor="text1"/>
                <w:lang w:eastAsia="en-US"/>
              </w:rPr>
              <w:sym w:font="Times New Roman" w:char="F0E8"/>
            </w:r>
            <w:r w:rsidRPr="00D13EC7">
              <w:rPr>
                <w:rFonts w:ascii="Times New Roman" w:eastAsia="Calibri" w:hAnsi="Times New Roman"/>
                <w:b/>
                <w:bCs/>
                <w:color w:val="000000" w:themeColor="text1"/>
                <w:lang w:eastAsia="en-US"/>
              </w:rPr>
              <w:t xml:space="preserve"> Somar resultados de cada fase para obter o Total Geral de Pontos</w:t>
            </w:r>
          </w:p>
        </w:tc>
      </w:tr>
    </w:tbl>
    <w:p w14:paraId="2D353795" w14:textId="77777777" w:rsidR="00211A3B" w:rsidRPr="00D13EC7" w:rsidRDefault="00211A3B" w:rsidP="00211A3B">
      <w:pPr>
        <w:pStyle w:val="PargrafodaLista"/>
        <w:spacing w:before="120"/>
        <w:jc w:val="both"/>
        <w:rPr>
          <w:rFonts w:ascii="Times New Roman" w:eastAsia="Calibri" w:hAnsi="Times New Roman"/>
          <w:color w:val="000000" w:themeColor="text1"/>
        </w:rPr>
      </w:pPr>
    </w:p>
    <w:p w14:paraId="6DA212A3" w14:textId="77777777" w:rsidR="00211A3B" w:rsidRPr="00D13EC7" w:rsidRDefault="00211A3B" w:rsidP="00211A3B">
      <w:pPr>
        <w:spacing w:before="120"/>
        <w:jc w:val="center"/>
        <w:rPr>
          <w:rFonts w:ascii="Times New Roman" w:hAnsi="Times New Roman"/>
          <w:b/>
          <w:bCs/>
          <w:color w:val="000000" w:themeColor="text1"/>
          <w:u w:val="single"/>
        </w:rPr>
      </w:pPr>
      <w:proofErr w:type="gramStart"/>
      <w:r w:rsidRPr="00D13EC7">
        <w:rPr>
          <w:rFonts w:ascii="Times New Roman" w:hAnsi="Times New Roman"/>
          <w:b/>
          <w:bCs/>
          <w:color w:val="000000" w:themeColor="text1"/>
          <w:u w:val="single"/>
        </w:rPr>
        <w:t>RESULTADO FINAL</w:t>
      </w:r>
      <w:proofErr w:type="gramEnd"/>
    </w:p>
    <w:p w14:paraId="7DB1EA4D" w14:textId="77777777" w:rsidR="00211A3B" w:rsidRPr="00D13EC7" w:rsidRDefault="00211A3B" w:rsidP="00211A3B">
      <w:pPr>
        <w:spacing w:before="120"/>
        <w:jc w:val="both"/>
        <w:rPr>
          <w:rFonts w:ascii="Times New Roman" w:hAnsi="Times New Roman"/>
          <w:bCs/>
          <w:color w:val="000000" w:themeColor="text1"/>
        </w:rPr>
      </w:pPr>
    </w:p>
    <w:p w14:paraId="2D768C2D" w14:textId="77777777" w:rsidR="00211A3B" w:rsidRPr="00D13EC7" w:rsidRDefault="00211A3B" w:rsidP="00211A3B">
      <w:pPr>
        <w:spacing w:before="120"/>
        <w:jc w:val="both"/>
        <w:rPr>
          <w:rFonts w:ascii="Times New Roman" w:hAnsi="Times New Roman"/>
          <w:bCs/>
          <w:color w:val="000000" w:themeColor="text1"/>
        </w:rPr>
      </w:pPr>
      <w:r w:rsidRPr="00D13EC7">
        <w:rPr>
          <w:rFonts w:ascii="Times New Roman" w:hAnsi="Times New Roman"/>
          <w:bCs/>
          <w:color w:val="000000" w:themeColor="text1"/>
        </w:rPr>
        <w:t xml:space="preserve">- A nota da 1ª Fase corresponderá a 70% da nota final e a nota da 2ª Fase será equivalente a 30%. </w:t>
      </w:r>
    </w:p>
    <w:p w14:paraId="37EC6C18" w14:textId="77777777" w:rsidR="00211A3B" w:rsidRPr="00D13EC7" w:rsidRDefault="00211A3B" w:rsidP="00211A3B">
      <w:pPr>
        <w:spacing w:before="120"/>
        <w:jc w:val="both"/>
        <w:rPr>
          <w:rFonts w:ascii="Times New Roman" w:hAnsi="Times New Roman"/>
          <w:bCs/>
          <w:color w:val="000000" w:themeColor="text1"/>
        </w:rPr>
      </w:pPr>
      <w:r w:rsidRPr="00D13EC7">
        <w:rPr>
          <w:rFonts w:ascii="Times New Roman" w:hAnsi="Times New Roman"/>
          <w:bCs/>
          <w:color w:val="000000" w:themeColor="text1"/>
        </w:rPr>
        <w:t>- O candidato que obtiver a maior nota, na soma dos pontos obtidos na análise curricular (Fase 1) e na entrevista (Fase 2), de acordo com os pesos descritos acima, será pré-selecionado para a vaga ora ofertada.</w:t>
      </w:r>
    </w:p>
    <w:p w14:paraId="03FBB515" w14:textId="77777777" w:rsidR="00211A3B" w:rsidRPr="00D13EC7" w:rsidRDefault="00211A3B" w:rsidP="00211A3B">
      <w:pPr>
        <w:spacing w:before="120"/>
        <w:jc w:val="both"/>
        <w:rPr>
          <w:rFonts w:ascii="Times New Roman" w:hAnsi="Times New Roman"/>
          <w:bCs/>
          <w:color w:val="000000" w:themeColor="text1"/>
        </w:rPr>
      </w:pPr>
      <w:r w:rsidRPr="00D13EC7">
        <w:rPr>
          <w:rFonts w:ascii="Times New Roman" w:hAnsi="Times New Roman"/>
          <w:bCs/>
          <w:color w:val="000000" w:themeColor="text1"/>
        </w:rPr>
        <w:t>- O consultor selecionado deverá comprovar todos os requisitos mínimos exigidos e os requisitos desejáveis nos quais foi pontuado.</w:t>
      </w:r>
    </w:p>
    <w:p w14:paraId="6A5E8A5E" w14:textId="77777777" w:rsidR="00211A3B" w:rsidRPr="00D13EC7" w:rsidRDefault="00211A3B" w:rsidP="00211A3B">
      <w:pPr>
        <w:spacing w:before="120"/>
        <w:jc w:val="both"/>
        <w:rPr>
          <w:rFonts w:ascii="Times New Roman" w:hAnsi="Times New Roman"/>
          <w:bCs/>
          <w:color w:val="000000" w:themeColor="text1"/>
        </w:rPr>
      </w:pPr>
      <w:r w:rsidRPr="00D13EC7">
        <w:rPr>
          <w:rFonts w:ascii="Times New Roman" w:hAnsi="Times New Roman"/>
          <w:bCs/>
          <w:color w:val="000000" w:themeColor="text1"/>
        </w:rPr>
        <w:t>- No caso de experiência laboral, serão aceitos atestados tais como: declaração do empregador com a descrição da atividade e sua duração ou a cópia de publicação de portarias de nomeação em diários oficiais (municipais, estaduais ou da União).</w:t>
      </w:r>
    </w:p>
    <w:p w14:paraId="47EF2AA4" w14:textId="77777777" w:rsidR="00211A3B" w:rsidRPr="00D13EC7" w:rsidRDefault="00211A3B" w:rsidP="00211A3B">
      <w:pPr>
        <w:spacing w:before="120"/>
        <w:jc w:val="both"/>
        <w:rPr>
          <w:rFonts w:ascii="Times New Roman" w:hAnsi="Times New Roman"/>
          <w:bCs/>
          <w:color w:val="000000" w:themeColor="text1"/>
        </w:rPr>
      </w:pPr>
      <w:r w:rsidRPr="00D13EC7">
        <w:rPr>
          <w:rFonts w:ascii="Times New Roman" w:hAnsi="Times New Roman"/>
          <w:bCs/>
          <w:color w:val="000000" w:themeColor="text1"/>
        </w:rPr>
        <w:lastRenderedPageBreak/>
        <w:t>- No caso de processos de formação, a comprovação será feita pela cópia do diploma ou certificado em questão.</w:t>
      </w:r>
    </w:p>
    <w:p w14:paraId="3D439E09" w14:textId="77777777" w:rsidR="00211A3B" w:rsidRPr="00D13EC7" w:rsidRDefault="00211A3B" w:rsidP="00211A3B">
      <w:pPr>
        <w:spacing w:before="120"/>
        <w:jc w:val="both"/>
        <w:rPr>
          <w:rFonts w:ascii="Times New Roman" w:hAnsi="Times New Roman"/>
          <w:color w:val="000000" w:themeColor="text1"/>
        </w:rPr>
      </w:pPr>
    </w:p>
    <w:p w14:paraId="66128B8B" w14:textId="77777777" w:rsidR="00211A3B" w:rsidRPr="00D13EC7" w:rsidRDefault="00211A3B" w:rsidP="00211A3B">
      <w:pPr>
        <w:spacing w:before="120"/>
        <w:jc w:val="both"/>
        <w:rPr>
          <w:rFonts w:ascii="Times New Roman" w:hAnsi="Times New Roman"/>
          <w:color w:val="000000" w:themeColor="text1"/>
        </w:rPr>
      </w:pPr>
    </w:p>
    <w:tbl>
      <w:tblPr>
        <w:tblW w:w="0" w:type="auto"/>
        <w:tblInd w:w="70" w:type="dxa"/>
        <w:tblLayout w:type="fixed"/>
        <w:tblCellMar>
          <w:left w:w="70" w:type="dxa"/>
          <w:right w:w="70" w:type="dxa"/>
        </w:tblCellMar>
        <w:tblLook w:val="04A0" w:firstRow="1" w:lastRow="0" w:firstColumn="1" w:lastColumn="0" w:noHBand="0" w:noVBand="1"/>
      </w:tblPr>
      <w:tblGrid>
        <w:gridCol w:w="223"/>
        <w:gridCol w:w="8545"/>
      </w:tblGrid>
      <w:tr w:rsidR="001F6C94" w:rsidRPr="00D13EC7" w14:paraId="059391A7" w14:textId="77777777" w:rsidTr="00211A3B">
        <w:trPr>
          <w:trHeight w:val="300"/>
        </w:trPr>
        <w:tc>
          <w:tcPr>
            <w:tcW w:w="8768" w:type="dxa"/>
            <w:gridSpan w:val="2"/>
            <w:shd w:val="clear" w:color="auto" w:fill="D9D9D9"/>
            <w:noWrap/>
            <w:vAlign w:val="center"/>
            <w:hideMark/>
          </w:tcPr>
          <w:p w14:paraId="70805040" w14:textId="77777777" w:rsidR="00211A3B" w:rsidRPr="00D13EC7" w:rsidRDefault="00211A3B">
            <w:pPr>
              <w:spacing w:line="256" w:lineRule="auto"/>
              <w:jc w:val="center"/>
              <w:rPr>
                <w:b/>
                <w:bCs/>
                <w:color w:val="000000" w:themeColor="text1"/>
                <w:sz w:val="22"/>
                <w:szCs w:val="22"/>
                <w:lang w:eastAsia="en-US"/>
              </w:rPr>
            </w:pPr>
            <w:r w:rsidRPr="00D13EC7">
              <w:rPr>
                <w:b/>
                <w:bCs/>
                <w:color w:val="000000" w:themeColor="text1"/>
                <w:sz w:val="22"/>
                <w:szCs w:val="22"/>
                <w:lang w:eastAsia="en-US"/>
              </w:rPr>
              <w:t xml:space="preserve">Motivos para desclassificação:   </w:t>
            </w:r>
          </w:p>
        </w:tc>
      </w:tr>
      <w:tr w:rsidR="001F6C94" w:rsidRPr="00D13EC7" w14:paraId="01BEF5DD" w14:textId="77777777" w:rsidTr="00211A3B">
        <w:trPr>
          <w:trHeight w:val="300"/>
        </w:trPr>
        <w:tc>
          <w:tcPr>
            <w:tcW w:w="223" w:type="dxa"/>
            <w:noWrap/>
            <w:vAlign w:val="center"/>
            <w:hideMark/>
          </w:tcPr>
          <w:p w14:paraId="09476473" w14:textId="77777777" w:rsidR="00211A3B" w:rsidRPr="00D13EC7" w:rsidRDefault="00211A3B">
            <w:pPr>
              <w:spacing w:line="256" w:lineRule="auto"/>
              <w:jc w:val="center"/>
              <w:rPr>
                <w:color w:val="000000" w:themeColor="text1"/>
                <w:sz w:val="22"/>
                <w:szCs w:val="22"/>
                <w:lang w:eastAsia="en-US"/>
              </w:rPr>
            </w:pPr>
            <w:r w:rsidRPr="00D13EC7">
              <w:rPr>
                <w:color w:val="000000" w:themeColor="text1"/>
                <w:sz w:val="22"/>
                <w:szCs w:val="22"/>
                <w:lang w:eastAsia="en-US"/>
              </w:rPr>
              <w:t>1</w:t>
            </w:r>
          </w:p>
        </w:tc>
        <w:tc>
          <w:tcPr>
            <w:tcW w:w="8545" w:type="dxa"/>
            <w:noWrap/>
            <w:vAlign w:val="center"/>
            <w:hideMark/>
          </w:tcPr>
          <w:p w14:paraId="12E54CC6" w14:textId="77777777" w:rsidR="00211A3B" w:rsidRPr="00D13EC7" w:rsidRDefault="00211A3B">
            <w:pPr>
              <w:spacing w:line="256" w:lineRule="auto"/>
              <w:rPr>
                <w:color w:val="000000" w:themeColor="text1"/>
                <w:sz w:val="22"/>
                <w:szCs w:val="22"/>
                <w:lang w:eastAsia="en-US"/>
              </w:rPr>
            </w:pPr>
            <w:r w:rsidRPr="00D13EC7">
              <w:rPr>
                <w:color w:val="000000" w:themeColor="text1"/>
                <w:sz w:val="22"/>
                <w:szCs w:val="22"/>
                <w:lang w:eastAsia="en-US"/>
              </w:rPr>
              <w:t>Não identificou número do edital no e-mail e/ou perfil em que se candidata;</w:t>
            </w:r>
          </w:p>
        </w:tc>
      </w:tr>
      <w:tr w:rsidR="001F6C94" w:rsidRPr="00D13EC7" w14:paraId="35FA4CA1" w14:textId="77777777" w:rsidTr="00211A3B">
        <w:trPr>
          <w:trHeight w:val="300"/>
        </w:trPr>
        <w:tc>
          <w:tcPr>
            <w:tcW w:w="223" w:type="dxa"/>
            <w:noWrap/>
            <w:vAlign w:val="center"/>
            <w:hideMark/>
          </w:tcPr>
          <w:p w14:paraId="15EAE007" w14:textId="77777777" w:rsidR="00211A3B" w:rsidRPr="00D13EC7" w:rsidRDefault="00211A3B">
            <w:pPr>
              <w:spacing w:line="256" w:lineRule="auto"/>
              <w:jc w:val="center"/>
              <w:rPr>
                <w:color w:val="000000" w:themeColor="text1"/>
                <w:sz w:val="22"/>
                <w:szCs w:val="22"/>
                <w:lang w:eastAsia="en-US"/>
              </w:rPr>
            </w:pPr>
            <w:r w:rsidRPr="00D13EC7">
              <w:rPr>
                <w:color w:val="000000" w:themeColor="text1"/>
                <w:sz w:val="22"/>
                <w:szCs w:val="22"/>
                <w:lang w:eastAsia="en-US"/>
              </w:rPr>
              <w:t>2</w:t>
            </w:r>
          </w:p>
        </w:tc>
        <w:tc>
          <w:tcPr>
            <w:tcW w:w="8545" w:type="dxa"/>
            <w:noWrap/>
            <w:vAlign w:val="center"/>
            <w:hideMark/>
          </w:tcPr>
          <w:p w14:paraId="6EA11D9F" w14:textId="77777777" w:rsidR="00211A3B" w:rsidRPr="00D13EC7" w:rsidRDefault="00211A3B">
            <w:pPr>
              <w:spacing w:line="256" w:lineRule="auto"/>
              <w:rPr>
                <w:color w:val="000000" w:themeColor="text1"/>
                <w:sz w:val="22"/>
                <w:szCs w:val="22"/>
                <w:lang w:eastAsia="en-US"/>
              </w:rPr>
            </w:pPr>
            <w:r w:rsidRPr="00D13EC7">
              <w:rPr>
                <w:color w:val="000000" w:themeColor="text1"/>
                <w:sz w:val="22"/>
                <w:szCs w:val="22"/>
                <w:lang w:eastAsia="en-US"/>
              </w:rPr>
              <w:t>Não cumprimento da Formação Acadêmica obrigatória;</w:t>
            </w:r>
          </w:p>
        </w:tc>
      </w:tr>
      <w:tr w:rsidR="001F6C94" w:rsidRPr="00D13EC7" w14:paraId="4F91221C" w14:textId="77777777" w:rsidTr="00211A3B">
        <w:trPr>
          <w:trHeight w:val="300"/>
        </w:trPr>
        <w:tc>
          <w:tcPr>
            <w:tcW w:w="223" w:type="dxa"/>
            <w:noWrap/>
            <w:vAlign w:val="center"/>
            <w:hideMark/>
          </w:tcPr>
          <w:p w14:paraId="5E5A9DAB" w14:textId="77777777" w:rsidR="00211A3B" w:rsidRPr="00D13EC7" w:rsidRDefault="00211A3B">
            <w:pPr>
              <w:spacing w:line="256" w:lineRule="auto"/>
              <w:jc w:val="center"/>
              <w:rPr>
                <w:color w:val="000000" w:themeColor="text1"/>
                <w:sz w:val="22"/>
                <w:szCs w:val="22"/>
                <w:lang w:eastAsia="en-US"/>
              </w:rPr>
            </w:pPr>
            <w:r w:rsidRPr="00D13EC7">
              <w:rPr>
                <w:color w:val="000000" w:themeColor="text1"/>
                <w:sz w:val="22"/>
                <w:szCs w:val="22"/>
                <w:lang w:eastAsia="en-US"/>
              </w:rPr>
              <w:t>3</w:t>
            </w:r>
          </w:p>
        </w:tc>
        <w:tc>
          <w:tcPr>
            <w:tcW w:w="8545" w:type="dxa"/>
            <w:noWrap/>
            <w:vAlign w:val="center"/>
            <w:hideMark/>
          </w:tcPr>
          <w:p w14:paraId="555F9983" w14:textId="77777777" w:rsidR="00211A3B" w:rsidRPr="00D13EC7" w:rsidRDefault="00211A3B">
            <w:pPr>
              <w:spacing w:line="256" w:lineRule="auto"/>
              <w:rPr>
                <w:color w:val="000000" w:themeColor="text1"/>
                <w:sz w:val="22"/>
                <w:szCs w:val="22"/>
                <w:lang w:eastAsia="en-US"/>
              </w:rPr>
            </w:pPr>
            <w:r w:rsidRPr="00D13EC7">
              <w:rPr>
                <w:color w:val="000000" w:themeColor="text1"/>
                <w:sz w:val="22"/>
                <w:szCs w:val="22"/>
                <w:lang w:eastAsia="en-US"/>
              </w:rPr>
              <w:t>Não cumprimento da Experiência Profissional obrigatória;</w:t>
            </w:r>
          </w:p>
        </w:tc>
      </w:tr>
      <w:tr w:rsidR="001F6C94" w:rsidRPr="00D13EC7" w14:paraId="75DC6D99" w14:textId="77777777" w:rsidTr="00211A3B">
        <w:trPr>
          <w:trHeight w:val="300"/>
        </w:trPr>
        <w:tc>
          <w:tcPr>
            <w:tcW w:w="223" w:type="dxa"/>
            <w:noWrap/>
            <w:vAlign w:val="center"/>
            <w:hideMark/>
          </w:tcPr>
          <w:p w14:paraId="0DD67F1E" w14:textId="77777777" w:rsidR="00211A3B" w:rsidRPr="00D13EC7" w:rsidRDefault="00211A3B">
            <w:pPr>
              <w:spacing w:line="256" w:lineRule="auto"/>
              <w:jc w:val="center"/>
              <w:rPr>
                <w:color w:val="000000" w:themeColor="text1"/>
                <w:sz w:val="22"/>
                <w:szCs w:val="22"/>
                <w:lang w:eastAsia="en-US"/>
              </w:rPr>
            </w:pPr>
            <w:r w:rsidRPr="00D13EC7">
              <w:rPr>
                <w:color w:val="000000" w:themeColor="text1"/>
                <w:sz w:val="22"/>
                <w:szCs w:val="22"/>
                <w:lang w:eastAsia="en-US"/>
              </w:rPr>
              <w:t>4</w:t>
            </w:r>
          </w:p>
        </w:tc>
        <w:tc>
          <w:tcPr>
            <w:tcW w:w="8545" w:type="dxa"/>
            <w:noWrap/>
            <w:vAlign w:val="center"/>
            <w:hideMark/>
          </w:tcPr>
          <w:p w14:paraId="78D7476F" w14:textId="77777777" w:rsidR="00211A3B" w:rsidRPr="00D13EC7" w:rsidRDefault="00211A3B">
            <w:pPr>
              <w:spacing w:line="256" w:lineRule="auto"/>
              <w:rPr>
                <w:color w:val="000000" w:themeColor="text1"/>
                <w:sz w:val="22"/>
                <w:szCs w:val="22"/>
                <w:lang w:eastAsia="en-US"/>
              </w:rPr>
            </w:pPr>
            <w:r w:rsidRPr="00D13EC7">
              <w:rPr>
                <w:color w:val="000000" w:themeColor="text1"/>
                <w:sz w:val="22"/>
                <w:szCs w:val="22"/>
                <w:lang w:eastAsia="en-US"/>
              </w:rPr>
              <w:t>Não cumprimento de Conhecimento Específico obrigatório, quando houver;</w:t>
            </w:r>
          </w:p>
        </w:tc>
      </w:tr>
      <w:tr w:rsidR="001F6C94" w:rsidRPr="00D13EC7" w14:paraId="76A1074F" w14:textId="77777777" w:rsidTr="00211A3B">
        <w:trPr>
          <w:trHeight w:val="300"/>
        </w:trPr>
        <w:tc>
          <w:tcPr>
            <w:tcW w:w="223" w:type="dxa"/>
            <w:noWrap/>
            <w:vAlign w:val="center"/>
            <w:hideMark/>
          </w:tcPr>
          <w:p w14:paraId="24658596" w14:textId="77777777" w:rsidR="00211A3B" w:rsidRPr="00D13EC7" w:rsidRDefault="00211A3B">
            <w:pPr>
              <w:spacing w:line="256" w:lineRule="auto"/>
              <w:jc w:val="center"/>
              <w:rPr>
                <w:color w:val="000000" w:themeColor="text1"/>
                <w:sz w:val="22"/>
                <w:szCs w:val="22"/>
                <w:lang w:eastAsia="en-US"/>
              </w:rPr>
            </w:pPr>
            <w:r w:rsidRPr="00D13EC7">
              <w:rPr>
                <w:color w:val="000000" w:themeColor="text1"/>
                <w:sz w:val="22"/>
                <w:szCs w:val="22"/>
                <w:lang w:eastAsia="en-US"/>
              </w:rPr>
              <w:t>5</w:t>
            </w:r>
          </w:p>
        </w:tc>
        <w:tc>
          <w:tcPr>
            <w:tcW w:w="8545" w:type="dxa"/>
            <w:noWrap/>
            <w:vAlign w:val="center"/>
            <w:hideMark/>
          </w:tcPr>
          <w:p w14:paraId="65C2A0D5" w14:textId="77777777" w:rsidR="00211A3B" w:rsidRPr="00D13EC7" w:rsidRDefault="00211A3B">
            <w:pPr>
              <w:spacing w:line="256" w:lineRule="auto"/>
              <w:rPr>
                <w:color w:val="000000" w:themeColor="text1"/>
                <w:sz w:val="22"/>
                <w:szCs w:val="22"/>
                <w:lang w:eastAsia="en-US"/>
              </w:rPr>
            </w:pPr>
            <w:r w:rsidRPr="00D13EC7">
              <w:rPr>
                <w:color w:val="000000" w:themeColor="text1"/>
                <w:sz w:val="22"/>
                <w:szCs w:val="22"/>
                <w:lang w:eastAsia="en-US"/>
              </w:rPr>
              <w:t>Nota de Corte: após a 5ª colocação (em caso de empate deverão ser entrevistados todos os que possuem a mesma pontuação)</w:t>
            </w:r>
          </w:p>
        </w:tc>
      </w:tr>
      <w:tr w:rsidR="001F6C94" w:rsidRPr="00D13EC7" w14:paraId="4432E1D3" w14:textId="77777777" w:rsidTr="00211A3B">
        <w:trPr>
          <w:trHeight w:val="300"/>
        </w:trPr>
        <w:tc>
          <w:tcPr>
            <w:tcW w:w="223" w:type="dxa"/>
            <w:noWrap/>
            <w:vAlign w:val="center"/>
            <w:hideMark/>
          </w:tcPr>
          <w:p w14:paraId="1AA24C2D" w14:textId="77777777" w:rsidR="00211A3B" w:rsidRPr="00D13EC7" w:rsidRDefault="00211A3B">
            <w:pPr>
              <w:spacing w:line="256" w:lineRule="auto"/>
              <w:jc w:val="center"/>
              <w:rPr>
                <w:color w:val="000000" w:themeColor="text1"/>
                <w:sz w:val="22"/>
                <w:szCs w:val="22"/>
                <w:lang w:eastAsia="en-US"/>
              </w:rPr>
            </w:pPr>
            <w:r w:rsidRPr="00D13EC7">
              <w:rPr>
                <w:color w:val="000000" w:themeColor="text1"/>
                <w:sz w:val="22"/>
                <w:szCs w:val="22"/>
                <w:lang w:eastAsia="en-US"/>
              </w:rPr>
              <w:t>6</w:t>
            </w:r>
          </w:p>
        </w:tc>
        <w:tc>
          <w:tcPr>
            <w:tcW w:w="8545" w:type="dxa"/>
            <w:noWrap/>
            <w:vAlign w:val="center"/>
            <w:hideMark/>
          </w:tcPr>
          <w:p w14:paraId="5F51122B" w14:textId="77777777" w:rsidR="00211A3B" w:rsidRPr="00D13EC7" w:rsidRDefault="00211A3B">
            <w:pPr>
              <w:spacing w:line="256" w:lineRule="auto"/>
              <w:rPr>
                <w:color w:val="000000" w:themeColor="text1"/>
                <w:sz w:val="22"/>
                <w:szCs w:val="22"/>
                <w:lang w:eastAsia="en-US"/>
              </w:rPr>
            </w:pPr>
            <w:r w:rsidRPr="00D13EC7">
              <w:rPr>
                <w:color w:val="000000" w:themeColor="text1"/>
                <w:sz w:val="22"/>
                <w:szCs w:val="22"/>
                <w:lang w:eastAsia="en-US"/>
              </w:rPr>
              <w:t xml:space="preserve">Falta de informação das atividades desempenhadas; </w:t>
            </w:r>
          </w:p>
        </w:tc>
      </w:tr>
      <w:tr w:rsidR="001F6C94" w:rsidRPr="00D13EC7" w14:paraId="7A614882" w14:textId="77777777" w:rsidTr="00211A3B">
        <w:trPr>
          <w:trHeight w:val="300"/>
        </w:trPr>
        <w:tc>
          <w:tcPr>
            <w:tcW w:w="223" w:type="dxa"/>
            <w:noWrap/>
            <w:vAlign w:val="center"/>
            <w:hideMark/>
          </w:tcPr>
          <w:p w14:paraId="6F0E2C33" w14:textId="77777777" w:rsidR="00211A3B" w:rsidRPr="00D13EC7" w:rsidRDefault="00211A3B">
            <w:pPr>
              <w:spacing w:line="256" w:lineRule="auto"/>
              <w:jc w:val="center"/>
              <w:rPr>
                <w:color w:val="000000" w:themeColor="text1"/>
                <w:sz w:val="22"/>
                <w:szCs w:val="22"/>
                <w:lang w:eastAsia="en-US"/>
              </w:rPr>
            </w:pPr>
            <w:r w:rsidRPr="00D13EC7">
              <w:rPr>
                <w:color w:val="000000" w:themeColor="text1"/>
                <w:sz w:val="22"/>
                <w:szCs w:val="22"/>
                <w:lang w:eastAsia="en-US"/>
              </w:rPr>
              <w:t>7</w:t>
            </w:r>
          </w:p>
        </w:tc>
        <w:tc>
          <w:tcPr>
            <w:tcW w:w="8545" w:type="dxa"/>
            <w:noWrap/>
            <w:vAlign w:val="center"/>
            <w:hideMark/>
          </w:tcPr>
          <w:p w14:paraId="0DC2847C" w14:textId="77777777" w:rsidR="00211A3B" w:rsidRPr="00D13EC7" w:rsidRDefault="00211A3B">
            <w:pPr>
              <w:spacing w:line="256" w:lineRule="auto"/>
              <w:rPr>
                <w:color w:val="000000" w:themeColor="text1"/>
                <w:sz w:val="22"/>
                <w:szCs w:val="22"/>
                <w:lang w:eastAsia="en-US"/>
              </w:rPr>
            </w:pPr>
            <w:r w:rsidRPr="00D13EC7">
              <w:rPr>
                <w:color w:val="000000" w:themeColor="text1"/>
                <w:sz w:val="22"/>
                <w:szCs w:val="22"/>
                <w:lang w:eastAsia="en-US"/>
              </w:rPr>
              <w:t xml:space="preserve">Vínculo com serviço público ou com contrato de consultoria vigente com organismo internacional; </w:t>
            </w:r>
          </w:p>
        </w:tc>
      </w:tr>
      <w:tr w:rsidR="001F6C94" w:rsidRPr="001F6C94" w14:paraId="6B85FA66" w14:textId="77777777" w:rsidTr="00211A3B">
        <w:trPr>
          <w:trHeight w:val="300"/>
        </w:trPr>
        <w:tc>
          <w:tcPr>
            <w:tcW w:w="223" w:type="dxa"/>
            <w:noWrap/>
            <w:vAlign w:val="center"/>
            <w:hideMark/>
          </w:tcPr>
          <w:p w14:paraId="01279DAA" w14:textId="77777777" w:rsidR="00211A3B" w:rsidRPr="00D13EC7" w:rsidRDefault="00211A3B">
            <w:pPr>
              <w:spacing w:line="256" w:lineRule="auto"/>
              <w:jc w:val="center"/>
              <w:rPr>
                <w:color w:val="000000" w:themeColor="text1"/>
                <w:sz w:val="22"/>
                <w:szCs w:val="22"/>
                <w:lang w:eastAsia="en-US"/>
              </w:rPr>
            </w:pPr>
            <w:r w:rsidRPr="00D13EC7">
              <w:rPr>
                <w:color w:val="000000" w:themeColor="text1"/>
                <w:sz w:val="22"/>
                <w:szCs w:val="22"/>
                <w:lang w:eastAsia="en-US"/>
              </w:rPr>
              <w:t>8</w:t>
            </w:r>
          </w:p>
        </w:tc>
        <w:tc>
          <w:tcPr>
            <w:tcW w:w="8545" w:type="dxa"/>
            <w:noWrap/>
            <w:vAlign w:val="center"/>
            <w:hideMark/>
          </w:tcPr>
          <w:p w14:paraId="67D82EBD" w14:textId="77777777" w:rsidR="00211A3B" w:rsidRPr="001F6C94" w:rsidRDefault="00211A3B">
            <w:pPr>
              <w:spacing w:line="256" w:lineRule="auto"/>
              <w:rPr>
                <w:color w:val="000000" w:themeColor="text1"/>
                <w:sz w:val="22"/>
                <w:szCs w:val="22"/>
                <w:lang w:eastAsia="en-US"/>
              </w:rPr>
            </w:pPr>
            <w:r w:rsidRPr="00D13EC7">
              <w:rPr>
                <w:color w:val="000000" w:themeColor="text1"/>
                <w:sz w:val="22"/>
                <w:szCs w:val="22"/>
                <w:lang w:eastAsia="en-US"/>
              </w:rPr>
              <w:t>Data de envio do currículo posterior ao período determinado</w:t>
            </w:r>
          </w:p>
        </w:tc>
      </w:tr>
    </w:tbl>
    <w:p w14:paraId="0DE41C62" w14:textId="77777777" w:rsidR="00C25842" w:rsidRPr="001F6C94" w:rsidRDefault="00C25842" w:rsidP="009A5BD0">
      <w:pPr>
        <w:spacing w:after="160" w:line="256" w:lineRule="auto"/>
        <w:rPr>
          <w:rFonts w:ascii="Times New Roman" w:eastAsia="Batang" w:hAnsi="Times New Roman"/>
          <w:color w:val="000000" w:themeColor="text1"/>
        </w:rPr>
      </w:pPr>
    </w:p>
    <w:sectPr w:rsidR="00C25842" w:rsidRPr="001F6C94">
      <w:footerReference w:type="even"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70446" w14:textId="77777777" w:rsidR="000763DC" w:rsidRDefault="000763DC">
      <w:r>
        <w:separator/>
      </w:r>
    </w:p>
  </w:endnote>
  <w:endnote w:type="continuationSeparator" w:id="0">
    <w:p w14:paraId="160EC5CE" w14:textId="77777777" w:rsidR="000763DC" w:rsidRDefault="0007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1A2DD" w14:textId="77777777" w:rsidR="00834950" w:rsidRDefault="00834950" w:rsidP="00676E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71A1CC" w14:textId="77777777" w:rsidR="00834950" w:rsidRDefault="00834950" w:rsidP="00676E5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B7386" w14:textId="77777777" w:rsidR="00834950" w:rsidRDefault="00834950" w:rsidP="00676E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7891">
      <w:rPr>
        <w:rStyle w:val="Nmerodepgina"/>
        <w:noProof/>
      </w:rPr>
      <w:t>1</w:t>
    </w:r>
    <w:r>
      <w:rPr>
        <w:rStyle w:val="Nmerodepgina"/>
      </w:rPr>
      <w:fldChar w:fldCharType="end"/>
    </w:r>
  </w:p>
  <w:p w14:paraId="551BBBD0" w14:textId="77777777" w:rsidR="00834950" w:rsidRDefault="00834950" w:rsidP="00676E5C">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1C682" w14:textId="77777777" w:rsidR="000763DC" w:rsidRDefault="000763DC">
      <w:r>
        <w:separator/>
      </w:r>
    </w:p>
  </w:footnote>
  <w:footnote w:type="continuationSeparator" w:id="0">
    <w:p w14:paraId="0EA67CD0" w14:textId="77777777" w:rsidR="000763DC" w:rsidRDefault="00076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E4A56"/>
    <w:multiLevelType w:val="hybridMultilevel"/>
    <w:tmpl w:val="592EBCE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FD49A0"/>
    <w:multiLevelType w:val="multilevel"/>
    <w:tmpl w:val="80C8E748"/>
    <w:lvl w:ilvl="0">
      <w:start w:val="7"/>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3F7648BB"/>
    <w:multiLevelType w:val="hybridMultilevel"/>
    <w:tmpl w:val="775C976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1ED579D"/>
    <w:multiLevelType w:val="hybridMultilevel"/>
    <w:tmpl w:val="98E058EE"/>
    <w:lvl w:ilvl="0" w:tplc="B810CE9A">
      <w:start w:val="1"/>
      <w:numFmt w:val="lowerLetter"/>
      <w:lvlText w:val="%1."/>
      <w:lvlJc w:val="left"/>
      <w:pPr>
        <w:ind w:left="376" w:hanging="360"/>
      </w:pPr>
      <w:rPr>
        <w:rFonts w:hint="default"/>
      </w:rPr>
    </w:lvl>
    <w:lvl w:ilvl="1" w:tplc="04160019" w:tentative="1">
      <w:start w:val="1"/>
      <w:numFmt w:val="lowerLetter"/>
      <w:lvlText w:val="%2."/>
      <w:lvlJc w:val="left"/>
      <w:pPr>
        <w:ind w:left="1096" w:hanging="360"/>
      </w:pPr>
    </w:lvl>
    <w:lvl w:ilvl="2" w:tplc="0416001B" w:tentative="1">
      <w:start w:val="1"/>
      <w:numFmt w:val="lowerRoman"/>
      <w:lvlText w:val="%3."/>
      <w:lvlJc w:val="right"/>
      <w:pPr>
        <w:ind w:left="1816" w:hanging="180"/>
      </w:pPr>
    </w:lvl>
    <w:lvl w:ilvl="3" w:tplc="0416000F" w:tentative="1">
      <w:start w:val="1"/>
      <w:numFmt w:val="decimal"/>
      <w:lvlText w:val="%4."/>
      <w:lvlJc w:val="left"/>
      <w:pPr>
        <w:ind w:left="2536" w:hanging="360"/>
      </w:pPr>
    </w:lvl>
    <w:lvl w:ilvl="4" w:tplc="04160019" w:tentative="1">
      <w:start w:val="1"/>
      <w:numFmt w:val="lowerLetter"/>
      <w:lvlText w:val="%5."/>
      <w:lvlJc w:val="left"/>
      <w:pPr>
        <w:ind w:left="3256" w:hanging="360"/>
      </w:pPr>
    </w:lvl>
    <w:lvl w:ilvl="5" w:tplc="0416001B" w:tentative="1">
      <w:start w:val="1"/>
      <w:numFmt w:val="lowerRoman"/>
      <w:lvlText w:val="%6."/>
      <w:lvlJc w:val="right"/>
      <w:pPr>
        <w:ind w:left="3976" w:hanging="180"/>
      </w:pPr>
    </w:lvl>
    <w:lvl w:ilvl="6" w:tplc="0416000F" w:tentative="1">
      <w:start w:val="1"/>
      <w:numFmt w:val="decimal"/>
      <w:lvlText w:val="%7."/>
      <w:lvlJc w:val="left"/>
      <w:pPr>
        <w:ind w:left="4696" w:hanging="360"/>
      </w:pPr>
    </w:lvl>
    <w:lvl w:ilvl="7" w:tplc="04160019" w:tentative="1">
      <w:start w:val="1"/>
      <w:numFmt w:val="lowerLetter"/>
      <w:lvlText w:val="%8."/>
      <w:lvlJc w:val="left"/>
      <w:pPr>
        <w:ind w:left="5416" w:hanging="360"/>
      </w:pPr>
    </w:lvl>
    <w:lvl w:ilvl="8" w:tplc="0416001B" w:tentative="1">
      <w:start w:val="1"/>
      <w:numFmt w:val="lowerRoman"/>
      <w:lvlText w:val="%9."/>
      <w:lvlJc w:val="right"/>
      <w:pPr>
        <w:ind w:left="6136" w:hanging="180"/>
      </w:pPr>
    </w:lvl>
  </w:abstractNum>
  <w:abstractNum w:abstractNumId="4" w15:restartNumberingAfterBreak="0">
    <w:nsid w:val="56967A2B"/>
    <w:multiLevelType w:val="hybridMultilevel"/>
    <w:tmpl w:val="4CDE6C7A"/>
    <w:lvl w:ilvl="0" w:tplc="04160017">
      <w:start w:val="1"/>
      <w:numFmt w:val="lowerLetter"/>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33C444B"/>
    <w:multiLevelType w:val="hybridMultilevel"/>
    <w:tmpl w:val="58A407D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47"/>
    <w:rsid w:val="00057669"/>
    <w:rsid w:val="000763DC"/>
    <w:rsid w:val="00087891"/>
    <w:rsid w:val="000C49B7"/>
    <w:rsid w:val="00115377"/>
    <w:rsid w:val="00175C93"/>
    <w:rsid w:val="001B55D8"/>
    <w:rsid w:val="001D2D03"/>
    <w:rsid w:val="001E1B26"/>
    <w:rsid w:val="001F6C94"/>
    <w:rsid w:val="00211A3B"/>
    <w:rsid w:val="00215C77"/>
    <w:rsid w:val="00215F1B"/>
    <w:rsid w:val="0024537E"/>
    <w:rsid w:val="002C6A61"/>
    <w:rsid w:val="002E5C1E"/>
    <w:rsid w:val="003F5DB5"/>
    <w:rsid w:val="00446AA6"/>
    <w:rsid w:val="00476FC9"/>
    <w:rsid w:val="004C4F02"/>
    <w:rsid w:val="00524EFF"/>
    <w:rsid w:val="00571F15"/>
    <w:rsid w:val="00591E7C"/>
    <w:rsid w:val="005B1976"/>
    <w:rsid w:val="005E1AE8"/>
    <w:rsid w:val="00605B47"/>
    <w:rsid w:val="00620806"/>
    <w:rsid w:val="00676E5C"/>
    <w:rsid w:val="00692DE8"/>
    <w:rsid w:val="006C1A0C"/>
    <w:rsid w:val="006C5CCD"/>
    <w:rsid w:val="006D44C7"/>
    <w:rsid w:val="006E5E20"/>
    <w:rsid w:val="007311E9"/>
    <w:rsid w:val="00757E57"/>
    <w:rsid w:val="0078457C"/>
    <w:rsid w:val="007B6EE2"/>
    <w:rsid w:val="00834950"/>
    <w:rsid w:val="00870AE0"/>
    <w:rsid w:val="008C2E50"/>
    <w:rsid w:val="00926421"/>
    <w:rsid w:val="009A5BD0"/>
    <w:rsid w:val="00A345BE"/>
    <w:rsid w:val="00A720FE"/>
    <w:rsid w:val="00AC3A4E"/>
    <w:rsid w:val="00B55419"/>
    <w:rsid w:val="00B63E16"/>
    <w:rsid w:val="00B70D31"/>
    <w:rsid w:val="00B85037"/>
    <w:rsid w:val="00C25842"/>
    <w:rsid w:val="00D13EC7"/>
    <w:rsid w:val="00D5201C"/>
    <w:rsid w:val="00D74467"/>
    <w:rsid w:val="00E07DEB"/>
    <w:rsid w:val="00F03349"/>
    <w:rsid w:val="00F16401"/>
    <w:rsid w:val="00F30654"/>
    <w:rsid w:val="00F42D40"/>
    <w:rsid w:val="00FA44EC"/>
    <w:rsid w:val="00FB0A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89F8"/>
  <w15:docId w15:val="{AA51031B-9913-4F7D-BA38-B209832A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B47"/>
    <w:pPr>
      <w:spacing w:after="0" w:line="240" w:lineRule="auto"/>
    </w:pPr>
    <w:rPr>
      <w:rFonts w:ascii="Calibri" w:eastAsia="Times New Roman" w:hAnsi="Calibri" w:cs="Times New Roman"/>
      <w:sz w:val="24"/>
      <w:szCs w:val="24"/>
      <w:lang w:eastAsia="pt-BR"/>
    </w:rPr>
  </w:style>
  <w:style w:type="paragraph" w:styleId="Ttulo2">
    <w:name w:val="heading 2"/>
    <w:basedOn w:val="Normal"/>
    <w:next w:val="Normal"/>
    <w:link w:val="Ttulo2Char"/>
    <w:uiPriority w:val="9"/>
    <w:unhideWhenUsed/>
    <w:qFormat/>
    <w:rsid w:val="00605B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05B47"/>
    <w:rPr>
      <w:rFonts w:asciiTheme="majorHAnsi" w:eastAsiaTheme="majorEastAsia" w:hAnsiTheme="majorHAnsi" w:cstheme="majorBidi"/>
      <w:color w:val="2F5496" w:themeColor="accent1" w:themeShade="BF"/>
      <w:sz w:val="26"/>
      <w:szCs w:val="26"/>
      <w:lang w:eastAsia="pt-BR"/>
    </w:rPr>
  </w:style>
  <w:style w:type="paragraph" w:styleId="Rodap">
    <w:name w:val="footer"/>
    <w:basedOn w:val="Normal"/>
    <w:link w:val="RodapChar"/>
    <w:rsid w:val="00605B47"/>
    <w:pPr>
      <w:tabs>
        <w:tab w:val="center" w:pos="4419"/>
        <w:tab w:val="right" w:pos="8838"/>
      </w:tabs>
    </w:pPr>
  </w:style>
  <w:style w:type="character" w:customStyle="1" w:styleId="RodapChar">
    <w:name w:val="Rodapé Char"/>
    <w:basedOn w:val="Fontepargpadro"/>
    <w:link w:val="Rodap"/>
    <w:rsid w:val="00605B47"/>
    <w:rPr>
      <w:rFonts w:ascii="Calibri" w:eastAsia="Times New Roman" w:hAnsi="Calibri" w:cs="Times New Roman"/>
      <w:sz w:val="24"/>
      <w:szCs w:val="24"/>
      <w:lang w:eastAsia="pt-BR"/>
    </w:rPr>
  </w:style>
  <w:style w:type="character" w:styleId="Nmerodepgina">
    <w:name w:val="page number"/>
    <w:basedOn w:val="Fontepargpadro"/>
    <w:rsid w:val="00605B47"/>
  </w:style>
  <w:style w:type="paragraph" w:styleId="Corpodetexto">
    <w:name w:val="Body Text"/>
    <w:basedOn w:val="Normal"/>
    <w:link w:val="CorpodetextoChar"/>
    <w:semiHidden/>
    <w:rsid w:val="00605B47"/>
    <w:pPr>
      <w:widowControl w:val="0"/>
      <w:suppressAutoHyphens/>
      <w:jc w:val="both"/>
    </w:pPr>
    <w:rPr>
      <w:rFonts w:ascii="Tahoma" w:hAnsi="Tahoma"/>
      <w:sz w:val="22"/>
      <w:lang w:eastAsia="ar-SA"/>
    </w:rPr>
  </w:style>
  <w:style w:type="character" w:customStyle="1" w:styleId="CorpodetextoChar">
    <w:name w:val="Corpo de texto Char"/>
    <w:basedOn w:val="Fontepargpadro"/>
    <w:link w:val="Corpodetexto"/>
    <w:semiHidden/>
    <w:rsid w:val="00605B47"/>
    <w:rPr>
      <w:rFonts w:ascii="Tahoma" w:eastAsia="Times New Roman" w:hAnsi="Tahoma" w:cs="Times New Roman"/>
      <w:szCs w:val="24"/>
      <w:lang w:eastAsia="ar-SA"/>
    </w:rPr>
  </w:style>
  <w:style w:type="character" w:styleId="Forte">
    <w:name w:val="Strong"/>
    <w:uiPriority w:val="99"/>
    <w:qFormat/>
    <w:rsid w:val="00605B47"/>
    <w:rPr>
      <w:rFonts w:ascii="Arial" w:hAnsi="Arial" w:cs="Arial"/>
      <w:sz w:val="22"/>
      <w:szCs w:val="22"/>
    </w:rPr>
  </w:style>
  <w:style w:type="paragraph" w:styleId="Legenda">
    <w:name w:val="caption"/>
    <w:basedOn w:val="Normal"/>
    <w:next w:val="Normal"/>
    <w:uiPriority w:val="99"/>
    <w:qFormat/>
    <w:rsid w:val="00605B47"/>
    <w:rPr>
      <w:rFonts w:ascii="Times New Roman" w:hAnsi="Times New Roman"/>
    </w:rPr>
  </w:style>
  <w:style w:type="paragraph" w:customStyle="1" w:styleId="Default">
    <w:name w:val="Default"/>
    <w:rsid w:val="00605B4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PargrafodaLista">
    <w:name w:val="List Paragraph"/>
    <w:basedOn w:val="Normal"/>
    <w:uiPriority w:val="34"/>
    <w:qFormat/>
    <w:rsid w:val="00605B47"/>
    <w:pPr>
      <w:ind w:left="720"/>
      <w:contextualSpacing/>
    </w:pPr>
  </w:style>
  <w:style w:type="paragraph" w:styleId="Corpodetexto2">
    <w:name w:val="Body Text 2"/>
    <w:basedOn w:val="Normal"/>
    <w:link w:val="Corpodetexto2Char"/>
    <w:unhideWhenUsed/>
    <w:rsid w:val="00605B47"/>
    <w:pPr>
      <w:spacing w:after="120" w:line="480" w:lineRule="auto"/>
    </w:pPr>
  </w:style>
  <w:style w:type="character" w:customStyle="1" w:styleId="Corpodetexto2Char">
    <w:name w:val="Corpo de texto 2 Char"/>
    <w:basedOn w:val="Fontepargpadro"/>
    <w:link w:val="Corpodetexto2"/>
    <w:rsid w:val="00605B47"/>
    <w:rPr>
      <w:rFonts w:ascii="Calibri" w:eastAsia="Times New Roman" w:hAnsi="Calibri" w:cs="Times New Roman"/>
      <w:sz w:val="24"/>
      <w:szCs w:val="24"/>
      <w:lang w:eastAsia="pt-BR"/>
    </w:rPr>
  </w:style>
  <w:style w:type="character" w:styleId="Refdecomentrio">
    <w:name w:val="annotation reference"/>
    <w:basedOn w:val="Fontepargpadro"/>
    <w:uiPriority w:val="99"/>
    <w:semiHidden/>
    <w:unhideWhenUsed/>
    <w:rsid w:val="00605B47"/>
    <w:rPr>
      <w:sz w:val="16"/>
      <w:szCs w:val="16"/>
    </w:rPr>
  </w:style>
  <w:style w:type="paragraph" w:styleId="Textodecomentrio">
    <w:name w:val="annotation text"/>
    <w:basedOn w:val="Normal"/>
    <w:link w:val="TextodecomentrioChar"/>
    <w:uiPriority w:val="99"/>
    <w:semiHidden/>
    <w:unhideWhenUsed/>
    <w:rsid w:val="00605B47"/>
    <w:rPr>
      <w:sz w:val="20"/>
      <w:szCs w:val="20"/>
    </w:rPr>
  </w:style>
  <w:style w:type="character" w:customStyle="1" w:styleId="TextodecomentrioChar">
    <w:name w:val="Texto de comentário Char"/>
    <w:basedOn w:val="Fontepargpadro"/>
    <w:link w:val="Textodecomentrio"/>
    <w:uiPriority w:val="99"/>
    <w:semiHidden/>
    <w:rsid w:val="00605B47"/>
    <w:rPr>
      <w:rFonts w:ascii="Calibri" w:eastAsia="Times New Roman" w:hAnsi="Calibri" w:cs="Times New Roman"/>
      <w:sz w:val="20"/>
      <w:szCs w:val="20"/>
      <w:lang w:eastAsia="pt-BR"/>
    </w:rPr>
  </w:style>
  <w:style w:type="paragraph" w:styleId="NormalWeb">
    <w:name w:val="Normal (Web)"/>
    <w:basedOn w:val="Normal"/>
    <w:uiPriority w:val="99"/>
    <w:unhideWhenUsed/>
    <w:rsid w:val="00605B47"/>
    <w:pPr>
      <w:spacing w:before="100" w:beforeAutospacing="1" w:after="100" w:afterAutospacing="1"/>
    </w:pPr>
    <w:rPr>
      <w:rFonts w:ascii="Times New Roman" w:eastAsiaTheme="minorHAnsi" w:hAnsi="Times New Roman"/>
      <w:sz w:val="20"/>
      <w:szCs w:val="20"/>
      <w:lang w:val="en-US" w:eastAsia="en-US"/>
    </w:rPr>
  </w:style>
  <w:style w:type="paragraph" w:styleId="Textodebalo">
    <w:name w:val="Balloon Text"/>
    <w:basedOn w:val="Normal"/>
    <w:link w:val="TextodebaloChar"/>
    <w:uiPriority w:val="99"/>
    <w:semiHidden/>
    <w:unhideWhenUsed/>
    <w:rsid w:val="00605B47"/>
    <w:rPr>
      <w:rFonts w:ascii="Segoe UI" w:hAnsi="Segoe UI" w:cs="Segoe UI"/>
      <w:sz w:val="18"/>
      <w:szCs w:val="18"/>
    </w:rPr>
  </w:style>
  <w:style w:type="character" w:customStyle="1" w:styleId="TextodebaloChar">
    <w:name w:val="Texto de balão Char"/>
    <w:basedOn w:val="Fontepargpadro"/>
    <w:link w:val="Textodebalo"/>
    <w:uiPriority w:val="99"/>
    <w:semiHidden/>
    <w:rsid w:val="00605B47"/>
    <w:rPr>
      <w:rFonts w:ascii="Segoe UI" w:eastAsia="Times New Roman" w:hAnsi="Segoe UI" w:cs="Segoe UI"/>
      <w:sz w:val="18"/>
      <w:szCs w:val="18"/>
      <w:lang w:eastAsia="pt-BR"/>
    </w:rPr>
  </w:style>
  <w:style w:type="paragraph" w:styleId="Subttulo">
    <w:name w:val="Subtitle"/>
    <w:basedOn w:val="Normal"/>
    <w:next w:val="Normal"/>
    <w:link w:val="SubttuloChar"/>
    <w:uiPriority w:val="11"/>
    <w:qFormat/>
    <w:rsid w:val="00605B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05B47"/>
    <w:rPr>
      <w:rFonts w:eastAsiaTheme="minorEastAsia"/>
      <w:color w:val="5A5A5A" w:themeColor="text1" w:themeTint="A5"/>
      <w:spacing w:val="15"/>
      <w:lang w:eastAsia="pt-BR"/>
    </w:rPr>
  </w:style>
  <w:style w:type="paragraph" w:styleId="Assuntodocomentrio">
    <w:name w:val="annotation subject"/>
    <w:basedOn w:val="Textodecomentrio"/>
    <w:next w:val="Textodecomentrio"/>
    <w:link w:val="AssuntodocomentrioChar"/>
    <w:uiPriority w:val="99"/>
    <w:semiHidden/>
    <w:unhideWhenUsed/>
    <w:rsid w:val="00FA44EC"/>
    <w:rPr>
      <w:b/>
      <w:bCs/>
    </w:rPr>
  </w:style>
  <w:style w:type="character" w:customStyle="1" w:styleId="AssuntodocomentrioChar">
    <w:name w:val="Assunto do comentário Char"/>
    <w:basedOn w:val="TextodecomentrioChar"/>
    <w:link w:val="Assuntodocomentrio"/>
    <w:uiPriority w:val="99"/>
    <w:semiHidden/>
    <w:rsid w:val="00FA44EC"/>
    <w:rPr>
      <w:rFonts w:ascii="Calibri" w:eastAsia="Times New Roman" w:hAnsi="Calibri"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880235">
      <w:bodyDiv w:val="1"/>
      <w:marLeft w:val="0"/>
      <w:marRight w:val="0"/>
      <w:marTop w:val="0"/>
      <w:marBottom w:val="0"/>
      <w:divBdr>
        <w:top w:val="none" w:sz="0" w:space="0" w:color="auto"/>
        <w:left w:val="none" w:sz="0" w:space="0" w:color="auto"/>
        <w:bottom w:val="none" w:sz="0" w:space="0" w:color="auto"/>
        <w:right w:val="none" w:sz="0" w:space="0" w:color="auto"/>
      </w:divBdr>
    </w:div>
    <w:div w:id="9780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C9E3F-2BB9-4F46-A1EE-9F63A1F7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2721</Words>
  <Characters>14696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Reis Ledur</dc:creator>
  <cp:lastModifiedBy>Thaynara de Resende de Souza</cp:lastModifiedBy>
  <cp:revision>2</cp:revision>
  <dcterms:created xsi:type="dcterms:W3CDTF">2018-11-27T14:02:00Z</dcterms:created>
  <dcterms:modified xsi:type="dcterms:W3CDTF">2018-11-27T14:02:00Z</dcterms:modified>
</cp:coreProperties>
</file>