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122" w:hanging="0"/>
        <w:rPr>
          <w:sz w:val="20"/>
        </w:rPr>
      </w:pPr>
      <w:r>
        <w:rPr/>
        <w:drawing>
          <wp:inline distT="0" distB="0" distL="0" distR="0">
            <wp:extent cx="461010" cy="46164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5" w:after="0"/>
        <w:rPr>
          <w:sz w:val="6"/>
        </w:rPr>
      </w:pPr>
      <w:r>
        <w:rPr>
          <w:sz w:val="6"/>
        </w:rPr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  <w:spacing w:val="-3"/>
        </w:rPr>
        <w:t>REPÚBLICA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FEDERATIVA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BRASIL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  <w:spacing w:val="-3"/>
        </w:rPr>
        <w:t>MINISTÉRIO</w:t>
      </w:r>
      <w:r>
        <w:rPr>
          <w:b/>
          <w:bCs/>
        </w:rPr>
        <w:t xml:space="preserve"> DO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DESENVOLVIMENTO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AGRÁRIO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AGRICULTURA</w:t>
      </w:r>
      <w:r>
        <w:rPr>
          <w:b/>
          <w:bCs/>
          <w:spacing w:val="-57"/>
        </w:rPr>
        <w:t xml:space="preserve"> </w:t>
      </w:r>
      <w:r>
        <w:rPr>
          <w:b/>
          <w:bCs/>
        </w:rPr>
        <w:t>FAMILIAR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  <w:spacing w:val="-3"/>
        </w:rPr>
        <w:t>SECRETARIA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AGRICULTURA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FAMILIAR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AGROECOLOGIA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odotexto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Edital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Chamamento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Público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nº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 xml:space="preserve">01/2024/SAF/MDA – </w:t>
      </w:r>
    </w:p>
    <w:p>
      <w:pPr>
        <w:pStyle w:val="Corpodotexto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spacing w:val="-1"/>
        </w:rPr>
        <w:t>DA</w:t>
      </w:r>
      <w:r>
        <w:rPr>
          <w:rFonts w:cs="Arial" w:ascii="Arial" w:hAnsi="Arial"/>
          <w:spacing w:val="-20"/>
        </w:rPr>
        <w:t xml:space="preserve"> </w:t>
      </w:r>
      <w:r>
        <w:rPr>
          <w:rFonts w:cs="Arial" w:ascii="Arial" w:hAnsi="Arial"/>
          <w:spacing w:val="-1"/>
        </w:rPr>
        <w:t>TERRA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1"/>
        </w:rPr>
        <w:t>À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spacing w:val="-1"/>
        </w:rPr>
        <w:t>MESA: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  <w:spacing w:val="-1"/>
        </w:rPr>
        <w:t>Por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  <w:spacing w:val="-1"/>
        </w:rPr>
        <w:t>um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  <w:spacing w:val="-1"/>
        </w:rPr>
        <w:t>Brasil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spacing w:val="-1"/>
        </w:rPr>
        <w:t>com mais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spacing w:val="-1"/>
        </w:rPr>
        <w:t>alimentos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-1"/>
        </w:rPr>
        <w:t>agroecológicos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A Secretaria de Agricultura Familiar e Agroecologia do Ministério do Desenvolvimento Agrário e Agricultura Familiar torna pública </w:t>
      </w:r>
      <w:r>
        <w:rPr>
          <w:rFonts w:eastAsia="Calibri" w:cs="Arial" w:ascii="Arial" w:hAnsi="Arial"/>
          <w:b/>
          <w:bCs/>
          <w:sz w:val="24"/>
          <w:szCs w:val="24"/>
        </w:rPr>
        <w:t>RETIFICAÇÃO</w:t>
      </w:r>
      <w:r>
        <w:rPr>
          <w:rFonts w:eastAsia="Calibri" w:cs="Arial" w:ascii="Arial" w:hAnsi="Arial"/>
          <w:sz w:val="24"/>
          <w:szCs w:val="24"/>
        </w:rPr>
        <w:t xml:space="preserve"> do Edital de Chamamento Público nº 01/2024/SAF/MDA</w:t>
      </w:r>
      <w:r>
        <w:rPr>
          <w:rFonts w:eastAsia="Calibri" w:cs="Arial" w:ascii="Arial" w:hAnsi="Arial"/>
          <w:i/>
          <w:iCs/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Do item - 7. Da Fase de Seleção</w:t>
      </w:r>
      <w:r>
        <w:rPr>
          <w:rFonts w:eastAsia="Calibri" w:cs="Arial" w:ascii="Arial" w:hAnsi="Arial"/>
          <w:sz w:val="24"/>
          <w:szCs w:val="24"/>
        </w:rPr>
        <w:t xml:space="preserve"> passa vigorar sob o seguinte texto</w:t>
      </w:r>
    </w:p>
    <w:p>
      <w:pPr>
        <w:pStyle w:val="Normal"/>
        <w:spacing w:lineRule="auto" w:line="360" w:before="240" w:after="0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7.  DA FASE DE SELEÇÃO</w:t>
      </w:r>
    </w:p>
    <w:p>
      <w:pPr>
        <w:pStyle w:val="Normal"/>
        <w:tabs>
          <w:tab w:val="clear" w:pos="708"/>
          <w:tab w:val="left" w:pos="588" w:leader="none"/>
        </w:tabs>
        <w:spacing w:before="180" w:after="0"/>
        <w:rPr>
          <w:rFonts w:ascii="Arial" w:hAnsi="Arial" w:cs="Arial"/>
          <w:sz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 xml:space="preserve">7.1. </w:t>
      </w:r>
      <w:r>
        <w:rPr>
          <w:rFonts w:cs="Arial" w:ascii="Arial" w:hAnsi="Arial"/>
          <w:b/>
          <w:bCs/>
          <w:spacing w:val="-1"/>
          <w:sz w:val="24"/>
        </w:rPr>
        <w:t>A</w:t>
      </w:r>
      <w:r>
        <w:rPr>
          <w:rFonts w:cs="Arial" w:ascii="Arial" w:hAnsi="Arial"/>
          <w:b/>
          <w:bCs/>
          <w:spacing w:val="-15"/>
          <w:sz w:val="24"/>
        </w:rPr>
        <w:t xml:space="preserve"> </w:t>
      </w:r>
      <w:r>
        <w:rPr>
          <w:rFonts w:cs="Arial" w:ascii="Arial" w:hAnsi="Arial"/>
          <w:b/>
          <w:bCs/>
          <w:spacing w:val="-1"/>
          <w:sz w:val="24"/>
        </w:rPr>
        <w:t>fase</w:t>
      </w:r>
      <w:r>
        <w:rPr>
          <w:rFonts w:cs="Arial" w:ascii="Arial" w:hAnsi="Arial"/>
          <w:b/>
          <w:bCs/>
          <w:spacing w:val="-4"/>
          <w:sz w:val="24"/>
        </w:rPr>
        <w:t xml:space="preserve"> </w:t>
      </w:r>
      <w:r>
        <w:rPr>
          <w:rFonts w:cs="Arial" w:ascii="Arial" w:hAnsi="Arial"/>
          <w:b/>
          <w:bCs/>
          <w:spacing w:val="-1"/>
          <w:sz w:val="24"/>
        </w:rPr>
        <w:t>de seleção</w:t>
      </w:r>
      <w:r>
        <w:rPr>
          <w:rFonts w:cs="Arial" w:ascii="Arial" w:hAnsi="Arial"/>
          <w:b/>
          <w:bCs/>
          <w:sz w:val="24"/>
        </w:rPr>
        <w:t xml:space="preserve"> </w:t>
      </w:r>
      <w:r>
        <w:rPr>
          <w:rFonts w:cs="Arial" w:ascii="Arial" w:hAnsi="Arial"/>
          <w:b/>
          <w:bCs/>
          <w:spacing w:val="-1"/>
          <w:sz w:val="24"/>
        </w:rPr>
        <w:t xml:space="preserve">observará as </w:t>
      </w:r>
      <w:r>
        <w:rPr>
          <w:rFonts w:cs="Arial" w:ascii="Arial" w:hAnsi="Arial"/>
          <w:b/>
          <w:bCs/>
          <w:sz w:val="24"/>
        </w:rPr>
        <w:t>seguintes</w:t>
      </w:r>
      <w:r>
        <w:rPr>
          <w:rFonts w:cs="Arial" w:ascii="Arial" w:hAnsi="Arial"/>
          <w:b/>
          <w:bCs/>
          <w:spacing w:val="1"/>
          <w:sz w:val="24"/>
        </w:rPr>
        <w:t xml:space="preserve"> </w:t>
      </w:r>
      <w:r>
        <w:rPr>
          <w:rFonts w:cs="Arial" w:ascii="Arial" w:hAnsi="Arial"/>
          <w:b/>
          <w:bCs/>
          <w:sz w:val="24"/>
        </w:rPr>
        <w:t>etapas:</w:t>
      </w:r>
    </w:p>
    <w:p>
      <w:pPr>
        <w:pStyle w:val="Ttulo1"/>
        <w:spacing w:before="164" w:after="0"/>
        <w:ind w:left="547" w:right="1045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Tabela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1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Cronograma</w:t>
      </w:r>
    </w:p>
    <w:p>
      <w:pPr>
        <w:pStyle w:val="Corpodotexto"/>
        <w:spacing w:before="4" w:after="0"/>
        <w:rPr>
          <w:b/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8057" w:type="dxa"/>
        <w:jc w:val="left"/>
        <w:tblInd w:w="43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75"/>
        <w:gridCol w:w="4531"/>
        <w:gridCol w:w="2551"/>
      </w:tblGrid>
      <w:tr>
        <w:trPr>
          <w:tblHeader w:val="true"/>
          <w:trHeight w:val="458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lineRule="exact" w:line="272" w:before="0" w:after="0"/>
              <w:ind w:left="78" w:right="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ETAPA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lineRule="exact" w:line="272" w:before="0" w:after="0"/>
              <w:ind w:left="108" w:right="6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  <w:szCs w:val="22"/>
                <w:lang w:eastAsia="en-US" w:bidi="ar-SA"/>
              </w:rPr>
              <w:t>DESCRIÇÃO</w:t>
            </w:r>
            <w:r>
              <w:rPr>
                <w:b/>
                <w:spacing w:val="-1"/>
                <w:sz w:val="24"/>
                <w:szCs w:val="22"/>
                <w:lang w:eastAsia="en-US" w:bidi="ar-SA"/>
              </w:rPr>
              <w:t xml:space="preserve"> DA</w:t>
            </w:r>
            <w:r>
              <w:rPr>
                <w:b/>
                <w:spacing w:val="-13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sz w:val="24"/>
                <w:szCs w:val="22"/>
                <w:lang w:eastAsia="en-US" w:bidi="ar-SA"/>
              </w:rPr>
              <w:t>ETAPA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lineRule="exact" w:line="272" w:before="0" w:after="0"/>
              <w:ind w:left="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Datas</w:t>
            </w:r>
          </w:p>
        </w:tc>
      </w:tr>
      <w:tr>
        <w:trPr>
          <w:trHeight w:val="412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4" w:after="0"/>
              <w:ind w:left="108" w:right="75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Publicação</w:t>
            </w:r>
            <w:r>
              <w:rPr>
                <w:spacing w:val="-6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do</w:t>
            </w:r>
            <w:r>
              <w:rPr>
                <w:spacing w:val="-5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Edital</w:t>
            </w:r>
            <w:r>
              <w:rPr>
                <w:spacing w:val="-6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de</w:t>
            </w:r>
            <w:r>
              <w:rPr>
                <w:spacing w:val="-3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Chamamento</w:t>
            </w:r>
            <w:r>
              <w:rPr>
                <w:spacing w:val="-3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Público - Retificado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4" w:after="0"/>
              <w:ind w:left="26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05/07/2024</w:t>
            </w:r>
          </w:p>
        </w:tc>
      </w:tr>
      <w:tr>
        <w:trPr>
          <w:trHeight w:val="597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before="158" w:after="0"/>
              <w:ind w:left="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8" w:after="0"/>
              <w:ind w:left="108" w:right="77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Envio</w:t>
            </w:r>
            <w:r>
              <w:rPr>
                <w:spacing w:val="-5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das</w:t>
            </w:r>
            <w:r>
              <w:rPr>
                <w:spacing w:val="-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propostas</w:t>
            </w:r>
            <w:r>
              <w:rPr>
                <w:spacing w:val="-6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pelas</w:t>
            </w:r>
            <w:r>
              <w:rPr>
                <w:spacing w:val="-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OSCs.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8" w:after="0"/>
              <w:ind w:left="11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05/07/2024 a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05</w:t>
            </w:r>
            <w:r>
              <w:rPr>
                <w:sz w:val="24"/>
                <w:szCs w:val="22"/>
                <w:lang w:eastAsia="en-US" w:bidi="ar-SA"/>
              </w:rPr>
              <w:t>/08/2024</w:t>
            </w:r>
          </w:p>
        </w:tc>
      </w:tr>
      <w:tr>
        <w:trPr>
          <w:trHeight w:val="692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before="153" w:after="0"/>
              <w:ind w:left="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59" w:before="0" w:after="0"/>
              <w:ind w:left="851" w:hanging="851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Etapa</w:t>
            </w:r>
            <w:r>
              <w:rPr>
                <w:spacing w:val="-1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competitiva</w:t>
            </w:r>
            <w:r>
              <w:rPr>
                <w:spacing w:val="-1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de</w:t>
            </w:r>
            <w:r>
              <w:rPr>
                <w:spacing w:val="-1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avaliação</w:t>
            </w:r>
            <w:r>
              <w:rPr>
                <w:spacing w:val="-1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das</w:t>
            </w:r>
            <w:r>
              <w:rPr>
                <w:spacing w:val="-1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propostas</w:t>
            </w:r>
            <w:r>
              <w:rPr>
                <w:spacing w:val="-57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pela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Comissão de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Seleção.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8" w:after="0"/>
              <w:jc w:val="center"/>
              <w:rPr>
                <w:b/>
                <w:b/>
                <w:sz w:val="25"/>
              </w:rPr>
            </w:pPr>
            <w:r>
              <w:rPr>
                <w:b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5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06/08/2024</w:t>
            </w:r>
            <w:r>
              <w:rPr>
                <w:spacing w:val="-5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a</w:t>
            </w:r>
            <w:r>
              <w:rPr>
                <w:spacing w:val="-6"/>
                <w:sz w:val="24"/>
                <w:szCs w:val="22"/>
                <w:lang w:eastAsia="en-US" w:bidi="ar-SA"/>
              </w:rPr>
              <w:t xml:space="preserve"> 30</w:t>
            </w:r>
            <w:r>
              <w:rPr>
                <w:sz w:val="24"/>
                <w:szCs w:val="22"/>
                <w:lang w:eastAsia="en-US" w:bidi="ar-SA"/>
              </w:rPr>
              <w:t>/08/2024</w:t>
            </w:r>
          </w:p>
        </w:tc>
      </w:tr>
      <w:tr>
        <w:trPr>
          <w:trHeight w:val="377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before="159" w:after="0"/>
              <w:ind w:left="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08" w:right="74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Divulgação</w:t>
            </w:r>
            <w:r>
              <w:rPr>
                <w:spacing w:val="-8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do</w:t>
            </w:r>
            <w:r>
              <w:rPr>
                <w:spacing w:val="-8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resultado</w:t>
            </w:r>
            <w:r>
              <w:rPr>
                <w:spacing w:val="-5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preliminar.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02/09/2024</w:t>
            </w:r>
          </w:p>
        </w:tc>
      </w:tr>
      <w:tr>
        <w:trPr>
          <w:trHeight w:val="1209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before="156" w:after="0"/>
              <w:ind w:left="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Interposição</w:t>
            </w:r>
            <w:r>
              <w:rPr>
                <w:spacing w:val="-1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de</w:t>
            </w:r>
            <w:r>
              <w:rPr>
                <w:spacing w:val="-1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recursos</w:t>
            </w:r>
            <w:r>
              <w:rPr>
                <w:spacing w:val="-8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contra</w:t>
            </w:r>
            <w:r>
              <w:rPr>
                <w:spacing w:val="-1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o</w:t>
            </w:r>
            <w:r>
              <w:rPr>
                <w:spacing w:val="-9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resultado</w:t>
            </w:r>
            <w:r>
              <w:rPr>
                <w:spacing w:val="-57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preliminar.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59" w:before="0" w:after="0"/>
              <w:ind w:left="146" w:right="118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1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sz w:val="24"/>
                <w:szCs w:val="22"/>
                <w:lang w:eastAsia="en-US" w:bidi="ar-SA"/>
              </w:rPr>
              <w:t>(cinco)</w:t>
            </w:r>
            <w:r>
              <w:rPr>
                <w:spacing w:val="-1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sz w:val="24"/>
                <w:szCs w:val="22"/>
                <w:lang w:eastAsia="en-US" w:bidi="ar-SA"/>
              </w:rPr>
              <w:t>dias</w:t>
            </w:r>
            <w:r>
              <w:rPr>
                <w:spacing w:val="-1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sz w:val="24"/>
                <w:szCs w:val="22"/>
                <w:lang w:eastAsia="en-US" w:bidi="ar-SA"/>
              </w:rPr>
              <w:t>contados</w:t>
            </w:r>
            <w:r>
              <w:rPr>
                <w:spacing w:val="-57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da divulgação do</w:t>
            </w:r>
            <w:r>
              <w:rPr>
                <w:spacing w:val="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resultado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preliminar</w:t>
            </w:r>
          </w:p>
        </w:tc>
      </w:tr>
      <w:tr>
        <w:trPr>
          <w:trHeight w:val="135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before="158" w:after="0"/>
              <w:ind w:left="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8" w:after="0"/>
              <w:ind w:left="108" w:right="78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Análise</w:t>
            </w:r>
            <w:r>
              <w:rPr>
                <w:spacing w:val="-6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dos</w:t>
            </w:r>
            <w:r>
              <w:rPr>
                <w:spacing w:val="-3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recursos</w:t>
            </w:r>
            <w:r>
              <w:rPr>
                <w:spacing w:val="-6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pela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Comissão</w:t>
            </w:r>
            <w:r>
              <w:rPr>
                <w:spacing w:val="-3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de</w:t>
            </w:r>
            <w:r>
              <w:rPr>
                <w:spacing w:val="-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Seleção.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59" w:before="1" w:after="0"/>
              <w:ind w:left="30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5</w:t>
            </w:r>
            <w:r>
              <w:rPr>
                <w:spacing w:val="-1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(cinco)</w:t>
            </w:r>
            <w:r>
              <w:rPr>
                <w:spacing w:val="-13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dias</w:t>
            </w:r>
            <w:r>
              <w:rPr>
                <w:spacing w:val="-1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após</w:t>
            </w:r>
            <w:r>
              <w:rPr>
                <w:spacing w:val="-1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prazo</w:t>
            </w:r>
            <w:r>
              <w:rPr>
                <w:spacing w:val="-57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sz w:val="24"/>
                <w:szCs w:val="22"/>
                <w:lang w:eastAsia="en-US" w:bidi="ar-SA"/>
              </w:rPr>
              <w:t>final</w:t>
            </w:r>
            <w:r>
              <w:rPr>
                <w:spacing w:val="-1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15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sz w:val="24"/>
                <w:szCs w:val="22"/>
                <w:lang w:eastAsia="en-US" w:bidi="ar-SA"/>
              </w:rPr>
              <w:t>apresentação</w:t>
            </w:r>
            <w:r>
              <w:rPr>
                <w:spacing w:val="-1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das</w:t>
            </w:r>
            <w:r>
              <w:rPr>
                <w:spacing w:val="-57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contrarrazões aos</w:t>
            </w:r>
            <w:r>
              <w:rPr>
                <w:spacing w:val="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recursos</w:t>
            </w:r>
          </w:p>
        </w:tc>
      </w:tr>
      <w:tr>
        <w:trPr>
          <w:trHeight w:val="1350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pacing w:before="158" w:after="0"/>
              <w:ind w:left="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Homologação e publicação do resultado definitivo da fase de seleção, com divulgação das decisões recursais proferidas (se houver).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6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20/09/2024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30" w:hanging="0"/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>(data</w:t>
            </w:r>
            <w:r>
              <w:rPr>
                <w:spacing w:val="-1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>estimada)</w:t>
            </w:r>
          </w:p>
        </w:tc>
      </w:tr>
    </w:tbl>
    <w:p>
      <w:pPr>
        <w:pStyle w:val="Normal"/>
        <w:spacing w:lineRule="auto" w:line="360" w:before="120" w:after="120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[...]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7.4. Etapa 2: Envio das propostas pelas OSCs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794" w:leader="none"/>
        </w:tabs>
        <w:spacing w:lineRule="auto" w:line="360" w:before="0" w:after="120"/>
        <w:ind w:left="0" w:hanging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As propostas serão apresentadas pelas OSCs, por meio da plataforma eletrônica do Transferegov.br, e deverão ser cadastradas e enviadas para análise, até às 23:59 horas do dia </w:t>
      </w:r>
      <w:r>
        <w:rPr>
          <w:rFonts w:eastAsia="ArialMT" w:cs="Arial" w:ascii="Arial" w:hAnsi="Arial"/>
          <w:sz w:val="24"/>
          <w:szCs w:val="24"/>
        </w:rPr>
        <w:t>05 de agosto de 2024</w:t>
      </w:r>
      <w:r>
        <w:rPr>
          <w:rFonts w:eastAsia="Calibri"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jc w:val="right"/>
        <w:rPr>
          <w:rFonts w:ascii="Arial" w:hAnsi="Arial" w:eastAsia="Arial-BoldMT" w:cs="Arial-BoldMT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>
          <w:rFonts w:ascii="Arial" w:hAnsi="Arial" w:eastAsia="Arial-BoldMT" w:cs="Arial-BoldMT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>
          <w:rFonts w:ascii="Arial" w:hAnsi="Arial" w:eastAsia="Arial-BoldMT" w:cs="Arial-BoldMT"/>
          <w:sz w:val="24"/>
          <w:szCs w:val="24"/>
        </w:rPr>
      </w:pPr>
      <w:r>
        <w:rPr>
          <w:rFonts w:eastAsia="Arial-BoldMT" w:cs="Arial-BoldMT" w:ascii="Arial" w:hAnsi="Arial"/>
          <w:sz w:val="24"/>
          <w:szCs w:val="24"/>
        </w:rPr>
        <w:t>Brasília,  05 de julho de 2024</w:t>
      </w:r>
    </w:p>
    <w:p>
      <w:pPr>
        <w:pStyle w:val="Normal"/>
        <w:spacing w:lineRule="auto" w:line="360"/>
        <w:jc w:val="right"/>
        <w:rPr>
          <w:rFonts w:ascii="Arial" w:hAnsi="Arial" w:eastAsia="Arial-BoldMT" w:cs="Arial-BoldMT"/>
          <w:sz w:val="24"/>
          <w:szCs w:val="24"/>
        </w:rPr>
      </w:pPr>
      <w:r>
        <w:rPr>
          <w:rFonts w:eastAsia="Arial-BoldMT" w:cs="Arial-BoldMT" w:ascii="Arial" w:hAnsi="Arial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 w:eastAsia="Arial-BoldMT" w:cs="Arial-BoldMT"/>
          <w:sz w:val="24"/>
          <w:szCs w:val="24"/>
        </w:rPr>
      </w:pPr>
      <w:r>
        <w:rPr>
          <w:rFonts w:eastAsia="Arial-BoldMT" w:cs="Arial-BoldMT" w:ascii="Arial" w:hAnsi="Arial"/>
          <w:sz w:val="24"/>
          <w:szCs w:val="24"/>
        </w:rPr>
      </w:r>
    </w:p>
    <w:p>
      <w:pPr>
        <w:pStyle w:val="Corpodotexto"/>
        <w:ind w:right="489" w:hanging="0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/>
        <w:jc w:val="right"/>
        <w:rPr>
          <w:rFonts w:ascii="Arial" w:hAnsi="Arial" w:eastAsia="Calibri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"/>
      <w:lvlJc w:val="left"/>
      <w:pPr>
        <w:tabs>
          <w:tab w:val="num" w:pos="0"/>
        </w:tabs>
        <w:ind w:left="182" w:hanging="612"/>
      </w:pPr>
      <w:rPr>
        <w:lang w:val="pt-PT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82" w:hanging="612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2" w:hanging="612"/>
      </w:pPr>
      <w:rPr>
        <w:sz w:val="24"/>
        <w:spacing w:val="-3"/>
        <w:b/>
        <w:szCs w:val="24"/>
        <w:bCs/>
        <w:w w:val="100"/>
        <w:rFonts w:ascii="Arial" w:hAnsi="Arial" w:eastAsia="Times New Roman" w:cs="Aria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7" w:hanging="61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6" w:hanging="61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5" w:hanging="61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4" w:hanging="61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3" w:hanging="61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2" w:hanging="612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28b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428b1"/>
    <w:pPr>
      <w:ind w:left="179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laineparaProdutoChar" w:customStyle="1">
    <w:name w:val="Elaine para Produto Char"/>
    <w:basedOn w:val="DefaultParagraphFont"/>
    <w:link w:val="ElaineparaProduto"/>
    <w:qFormat/>
    <w:rsid w:val="00a50c71"/>
    <w:rPr>
      <w:rFonts w:ascii="Arial" w:hAnsi="Arial" w:eastAsia="Times New Roman" w:cs="Arial"/>
      <w:b/>
      <w:caps/>
      <w:sz w:val="28"/>
      <w:szCs w:val="28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b428b1"/>
    <w:rPr>
      <w:rFonts w:ascii="Times New Roman" w:hAnsi="Times New Roman" w:eastAsia="Times New Roman" w:cs="Times New Roman"/>
      <w:b/>
      <w:bCs/>
      <w:kern w:val="0"/>
      <w:sz w:val="24"/>
      <w:szCs w:val="24"/>
      <w:lang w:val="pt-PT"/>
      <w14:ligatures w14:val="none"/>
    </w:rPr>
  </w:style>
  <w:style w:type="character" w:styleId="CorpodetextoChar" w:customStyle="1">
    <w:name w:val="Corpo de texto Char"/>
    <w:basedOn w:val="DefaultParagraphFont"/>
    <w:uiPriority w:val="1"/>
    <w:qFormat/>
    <w:rsid w:val="00b428b1"/>
    <w:rPr>
      <w:rFonts w:ascii="Times New Roman" w:hAnsi="Times New Roman" w:eastAsia="Times New Roman" w:cs="Times New Roman"/>
      <w:kern w:val="0"/>
      <w:sz w:val="24"/>
      <w:szCs w:val="24"/>
      <w:lang w:val="pt-PT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b428b1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laineparaProduto" w:customStyle="1">
    <w:name w:val="Elaine para Produto"/>
    <w:basedOn w:val="Normal"/>
    <w:link w:val="ElaineparaProdutoChar"/>
    <w:autoRedefine/>
    <w:qFormat/>
    <w:rsid w:val="00a50c71"/>
    <w:pPr>
      <w:keepNext w:val="true"/>
      <w:keepLines/>
      <w:tabs>
        <w:tab w:val="clear" w:pos="708"/>
        <w:tab w:val="left" w:pos="0" w:leader="none"/>
        <w:tab w:val="left" w:pos="454" w:leader="none"/>
        <w:tab w:val="left" w:pos="510" w:leader="none"/>
        <w:tab w:val="left" w:pos="567" w:leader="none"/>
        <w:tab w:val="left" w:pos="624" w:leader="none"/>
        <w:tab w:val="left" w:pos="680" w:leader="none"/>
        <w:tab w:val="left" w:pos="737" w:leader="none"/>
        <w:tab w:val="left" w:pos="794" w:leader="none"/>
        <w:tab w:val="left" w:pos="851" w:leader="none"/>
        <w:tab w:val="left" w:pos="907" w:leader="none"/>
        <w:tab w:val="left" w:pos="964" w:leader="none"/>
        <w:tab w:val="left" w:pos="1021" w:leader="none"/>
        <w:tab w:val="left" w:pos="1077" w:leader="none"/>
        <w:tab w:val="left" w:pos="1134" w:leader="none"/>
        <w:tab w:val="left" w:pos="1191" w:leader="none"/>
        <w:tab w:val="left" w:pos="1247" w:leader="none"/>
        <w:tab w:val="left" w:pos="1304" w:leader="none"/>
        <w:tab w:val="left" w:pos="1361" w:leader="none"/>
        <w:tab w:val="left" w:pos="1418" w:leader="none"/>
        <w:tab w:val="left" w:pos="1474" w:leader="none"/>
        <w:tab w:val="left" w:pos="1531" w:leader="none"/>
        <w:tab w:val="left" w:pos="1588" w:leader="none"/>
        <w:tab w:val="left" w:pos="1644" w:leader="none"/>
        <w:tab w:val="left" w:pos="1701" w:leader="none"/>
        <w:tab w:val="right" w:pos="8505" w:leader="dot"/>
      </w:tabs>
      <w:suppressAutoHyphens w:val="true"/>
      <w:spacing w:lineRule="auto" w:line="360" w:before="120" w:after="240"/>
      <w:ind w:left="425" w:right="284" w:hanging="0"/>
      <w:jc w:val="both"/>
      <w:outlineLvl w:val="0"/>
    </w:pPr>
    <w:rPr>
      <w:rFonts w:ascii="Arial" w:hAnsi="Arial" w:cs="Arial"/>
      <w:b/>
      <w:caps/>
      <w:sz w:val="28"/>
      <w:szCs w:val="28"/>
      <w:lang w:eastAsia="pt-BR"/>
    </w:rPr>
  </w:style>
  <w:style w:type="paragraph" w:styleId="ListParagraph">
    <w:name w:val="List Paragraph"/>
    <w:basedOn w:val="Normal"/>
    <w:uiPriority w:val="1"/>
    <w:qFormat/>
    <w:rsid w:val="00b428b1"/>
    <w:pPr>
      <w:ind w:left="18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67bf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7bf9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F2C842783240458D365010D16F6EAB" ma:contentTypeVersion="13" ma:contentTypeDescription="Crie um novo documento." ma:contentTypeScope="" ma:versionID="3c2bb29e47458818f56da26f8b19f44d">
  <xsd:schema xmlns:xsd="http://www.w3.org/2001/XMLSchema" xmlns:xs="http://www.w3.org/2001/XMLSchema" xmlns:p="http://schemas.microsoft.com/office/2006/metadata/properties" xmlns:ns3="d7474d64-dc77-466f-bf5d-f7b6ee5c2df8" xmlns:ns4="be52b65f-af9c-4ff1-a178-38e58e367212" targetNamespace="http://schemas.microsoft.com/office/2006/metadata/properties" ma:root="true" ma:fieldsID="c46511865a9a4344780bf2c750c6446d" ns3:_="" ns4:_="">
    <xsd:import namespace="d7474d64-dc77-466f-bf5d-f7b6ee5c2df8"/>
    <xsd:import namespace="be52b65f-af9c-4ff1-a178-38e58e3672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4d64-dc77-466f-bf5d-f7b6ee5c2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2b65f-af9c-4ff1-a178-38e58e367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474d64-dc77-466f-bf5d-f7b6ee5c2df8" xsi:nil="true"/>
  </documentManagement>
</p:properties>
</file>

<file path=customXml/itemProps1.xml><?xml version="1.0" encoding="utf-8"?>
<ds:datastoreItem xmlns:ds="http://schemas.openxmlformats.org/officeDocument/2006/customXml" ds:itemID="{44A4D388-774C-4FE2-9E6B-C44878E96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3EB40-197D-4A93-9A34-F043DBD1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4d64-dc77-466f-bf5d-f7b6ee5c2df8"/>
    <ds:schemaRef ds:uri="be52b65f-af9c-4ff1-a178-38e58e367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9EB1B-1B81-446A-B047-3CC60DF02EF0}">
  <ds:schemaRefs>
    <ds:schemaRef ds:uri="http://schemas.microsoft.com/office/2006/metadata/properties"/>
    <ds:schemaRef ds:uri="http://schemas.microsoft.com/office/infopath/2007/PartnerControls"/>
    <ds:schemaRef ds:uri="d7474d64-dc77-466f-bf5d-f7b6ee5c2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2</Pages>
  <Words>242</Words>
  <Characters>1370</Characters>
  <CharactersWithSpaces>1576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2024-07-04T14:45:00Z</dcterms:created>
  <dc:creator>Elaine Cristina Ramos</dc:creator>
  <dc:description/>
  <dc:language>pt-BR</dc:language>
  <cp:lastModifiedBy/>
  <dcterms:modified xsi:type="dcterms:W3CDTF">2024-07-05T17:46:44Z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0x0101009DF2C842783240458D365010D16F6EAB</vt:lpwstr>
  </property>
</Properties>
</file>